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Aransas County, TX</w:t>
      </w:r>
    </w:p>
    <w:p>
      <w:pPr>
        <w:spacing w:after="120" w:before="0"/>
      </w:pPr>
      <w:r>
        <w:rPr>
          <w:color w:val="555555"/>
          <w:sz w:val="24"/>
        </w:rPr>
        <w:t>Risk-assessment baseline packet</w:t>
      </w:r>
    </w:p>
    <w:p>
      <w:pPr>
        <w:spacing w:after="120" w:before="0"/>
      </w:pPr>
      <w:r>
        <w:rPr>
          <w:b/>
          <w:sz w:val="18"/>
        </w:rPr>
        <w:t xml:space="preserve">County FIPS: </w:t>
      </w:r>
      <w:r>
        <w:rPr>
          <w:sz w:val="18"/>
        </w:rPr>
        <w:t>48007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2030-07-09. Plan: Aransas County (FEMA plan 110794), approved 2025-07-10.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2025-07-10: no new hazard declaration and 20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($6,514,779 a year), Inland Flooding ($4,684,173) and Cold Wave ($1,511,591).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48007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2030-07-09</w:t>
      </w:r>
    </w:p>
    <w:p>
      <w:pPr>
        <w:keepNext/>
        <w:spacing w:after="40" w:before="0"/>
      </w:pPr>
      <w:r>
        <w:rPr>
          <w:b/>
        </w:rPr>
        <w:t xml:space="preserve">Plan: </w:t>
      </w:r>
      <w:r>
        <w:rPr/>
        <w:t>Aransas County (FEMA plan 110794)</w:t>
      </w:r>
    </w:p>
    <w:p>
      <w:pPr>
        <w:keepNext/>
        <w:spacing w:after="40" w:before="0"/>
      </w:pPr>
      <w:r>
        <w:rPr>
          <w:b/>
        </w:rPr>
        <w:t xml:space="preserve">Approved: </w:t>
      </w:r>
      <w:r>
        <w:rPr/>
        <w:t>2025-07-10</w:t>
      </w:r>
    </w:p>
    <w:p>
      <w:pPr>
        <w:keepNext/>
        <w:spacing w:after="40" w:before="0"/>
      </w:pPr>
      <w:r>
        <w:rPr>
          <w:b/>
        </w:rPr>
        <w:t xml:space="preserve">Days to expiry: </w:t>
      </w:r>
      <w:r>
        <w:rPr/>
        <w:t>1,378</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2025-07-10)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14, SRL 13 (44 CFR 77.2); any definition: 117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10"/>
        <w:gridCol w:w="1578"/>
        <w:gridCol w:w="3198"/>
        <w:gridCol w:w="3738"/>
        <w:gridCol w:w="1254"/>
        <w:gridCol w:w="1254"/>
        <w:gridCol w:w="1081"/>
      </w:tblGrid>
      <w:tr>
        <w:trPr>
          <w:cantSplit/>
          <w:tblHeader/>
        </w:trPr>
        <w:tc>
          <w:tcPr>
            <w:tcW w:type="dxa" w:w="2010"/>
            <w:shd w:val="clear" w:color="auto" w:fill="E8E8E8"/>
          </w:tcPr>
          <w:p>
            <w:pPr>
              <w:spacing w:after="0"/>
              <w:jc w:val="left"/>
            </w:pPr>
            <w:r>
              <w:rPr>
                <w:b/>
                <w:sz w:val="16"/>
              </w:rPr>
              <w:t>Jurisdiction</w:t>
            </w:r>
          </w:p>
        </w:tc>
        <w:tc>
          <w:tcPr>
            <w:tcW w:type="dxa" w:w="1578"/>
            <w:shd w:val="clear" w:color="auto" w:fill="E8E8E8"/>
          </w:tcPr>
          <w:p>
            <w:pPr>
              <w:spacing w:after="0"/>
              <w:jc w:val="left"/>
            </w:pPr>
            <w:r>
              <w:rPr>
                <w:b/>
                <w:sz w:val="16"/>
              </w:rPr>
              <w:t>Type</w:t>
            </w:r>
          </w:p>
        </w:tc>
        <w:tc>
          <w:tcPr>
            <w:tcW w:type="dxa" w:w="3198"/>
            <w:shd w:val="clear" w:color="auto" w:fill="E8E8E8"/>
          </w:tcPr>
          <w:p>
            <w:pPr>
              <w:spacing w:after="0"/>
              <w:jc w:val="left"/>
            </w:pPr>
            <w:r>
              <w:rPr>
                <w:b/>
                <w:sz w:val="16"/>
              </w:rPr>
              <w:t>Status</w:t>
            </w:r>
          </w:p>
        </w:tc>
        <w:tc>
          <w:tcPr>
            <w:tcW w:type="dxa" w:w="3738"/>
            <w:shd w:val="clear" w:color="auto" w:fill="E8E8E8"/>
          </w:tcPr>
          <w:p>
            <w:pPr>
              <w:spacing w:after="0"/>
              <w:jc w:val="left"/>
            </w:pPr>
            <w:r>
              <w:rPr>
                <w:b/>
                <w:sz w:val="16"/>
              </w:rPr>
              <w:t>Plan</w:t>
            </w:r>
          </w:p>
        </w:tc>
        <w:tc>
          <w:tcPr>
            <w:tcW w:type="dxa" w:w="1254"/>
            <w:shd w:val="clear" w:color="auto" w:fill="E8E8E8"/>
          </w:tcPr>
          <w:p>
            <w:pPr>
              <w:spacing w:after="0"/>
              <w:jc w:val="left"/>
            </w:pPr>
            <w:r>
              <w:rPr>
                <w:b/>
                <w:sz w:val="16"/>
              </w:rPr>
              <w:t>Approved</w:t>
            </w:r>
          </w:p>
        </w:tc>
        <w:tc>
          <w:tcPr>
            <w:tcW w:type="dxa" w:w="1254"/>
            <w:shd w:val="clear" w:color="auto" w:fill="E8E8E8"/>
          </w:tcPr>
          <w:p>
            <w:pPr>
              <w:spacing w:after="0"/>
              <w:jc w:val="left"/>
            </w:pPr>
            <w:r>
              <w:rPr>
                <w:b/>
                <w:sz w:val="16"/>
              </w:rPr>
              <w:t>Expires</w:t>
            </w:r>
          </w:p>
        </w:tc>
        <w:tc>
          <w:tcPr>
            <w:tcW w:type="dxa" w:w="108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010"/>
          </w:tcPr>
          <w:p>
            <w:pPr>
              <w:spacing w:after="0"/>
              <w:jc w:val="left"/>
            </w:pPr>
            <w:r>
              <w:rPr>
                <w:sz w:val="16"/>
              </w:rPr>
              <w:t>Aransas County</w:t>
            </w:r>
          </w:p>
        </w:tc>
        <w:tc>
          <w:tcPr>
            <w:tcW w:type="dxa" w:w="1578"/>
          </w:tcPr>
          <w:p>
            <w:pPr>
              <w:spacing w:after="0"/>
              <w:jc w:val="left"/>
            </w:pPr>
            <w:r>
              <w:rPr>
                <w:sz w:val="16"/>
              </w:rPr>
              <w:t>County</w:t>
            </w:r>
          </w:p>
        </w:tc>
        <w:tc>
          <w:tcPr>
            <w:tcW w:type="dxa" w:w="3198"/>
          </w:tcPr>
          <w:p>
            <w:pPr>
              <w:spacing w:after="0"/>
              <w:jc w:val="left"/>
            </w:pPr>
            <w:r>
              <w:rPr>
                <w:sz w:val="16"/>
              </w:rPr>
              <w:t>Approved, expires 2030-07-09</w:t>
            </w:r>
          </w:p>
        </w:tc>
        <w:tc>
          <w:tcPr>
            <w:tcW w:type="dxa" w:w="3738"/>
          </w:tcPr>
          <w:p>
            <w:pPr>
              <w:spacing w:after="0"/>
              <w:jc w:val="left"/>
            </w:pPr>
            <w:r>
              <w:rPr>
                <w:sz w:val="16"/>
              </w:rPr>
              <w:t>Aransas County (FEMA plan 110794)</w:t>
            </w:r>
          </w:p>
        </w:tc>
        <w:tc>
          <w:tcPr>
            <w:tcW w:type="dxa" w:w="1254"/>
          </w:tcPr>
          <w:p>
            <w:pPr>
              <w:spacing w:after="0"/>
              <w:jc w:val="left"/>
            </w:pPr>
            <w:r>
              <w:rPr>
                <w:sz w:val="16"/>
              </w:rPr>
              <w:t>2025-07-10</w:t>
            </w:r>
          </w:p>
        </w:tc>
        <w:tc>
          <w:tcPr>
            <w:tcW w:type="dxa" w:w="1254"/>
          </w:tcPr>
          <w:p>
            <w:pPr>
              <w:spacing w:after="0"/>
              <w:jc w:val="left"/>
            </w:pPr>
            <w:r>
              <w:rPr>
                <w:sz w:val="16"/>
              </w:rPr>
              <w:t>2030-07-09</w:t>
            </w:r>
          </w:p>
        </w:tc>
        <w:tc>
          <w:tcPr>
            <w:tcW w:type="dxa" w:w="1081"/>
          </w:tcPr>
          <w:p>
            <w:pPr>
              <w:spacing w:after="0"/>
              <w:jc w:val="right"/>
            </w:pPr>
            <w:r>
              <w:rPr>
                <w:sz w:val="16"/>
              </w:rPr>
              <w:t>1,378</w:t>
            </w:r>
          </w:p>
        </w:tc>
      </w:tr>
      <w:tr>
        <w:trPr>
          <w:cantSplit/>
        </w:trPr>
        <w:tc>
          <w:tcPr>
            <w:tcW w:type="dxa" w:w="2010"/>
          </w:tcPr>
          <w:p>
            <w:pPr>
              <w:spacing w:after="0"/>
              <w:jc w:val="left"/>
            </w:pPr>
            <w:r>
              <w:rPr>
                <w:sz w:val="16"/>
              </w:rPr>
              <w:t>Aransas Pass city</w:t>
            </w:r>
          </w:p>
        </w:tc>
        <w:tc>
          <w:tcPr>
            <w:tcW w:type="dxa" w:w="1578"/>
          </w:tcPr>
          <w:p>
            <w:pPr>
              <w:spacing w:after="0"/>
              <w:jc w:val="left"/>
            </w:pPr>
            <w:r>
              <w:rPr>
                <w:sz w:val="16"/>
              </w:rPr>
              <w:t>City</w:t>
            </w:r>
          </w:p>
        </w:tc>
        <w:tc>
          <w:tcPr>
            <w:tcW w:type="dxa" w:w="3198"/>
          </w:tcPr>
          <w:p>
            <w:pPr>
              <w:spacing w:after="0"/>
              <w:jc w:val="left"/>
            </w:pPr>
            <w:r>
              <w:rPr>
                <w:sz w:val="16"/>
              </w:rPr>
              <w:t>Approved, expires 2031-03-30</w:t>
            </w:r>
          </w:p>
        </w:tc>
        <w:tc>
          <w:tcPr>
            <w:tcW w:type="dxa" w:w="3738"/>
          </w:tcPr>
          <w:p>
            <w:pPr>
              <w:spacing w:after="0"/>
              <w:jc w:val="left"/>
            </w:pPr>
            <w:r>
              <w:rPr>
                <w:sz w:val="16"/>
              </w:rPr>
              <w:t>San Patricio County (FEMA plan 110050)</w:t>
            </w:r>
          </w:p>
        </w:tc>
        <w:tc>
          <w:tcPr>
            <w:tcW w:type="dxa" w:w="1254"/>
          </w:tcPr>
          <w:p>
            <w:pPr>
              <w:spacing w:after="0"/>
              <w:jc w:val="left"/>
            </w:pPr>
            <w:r>
              <w:rPr>
                <w:sz w:val="16"/>
              </w:rPr>
              <w:t>2026-03-31</w:t>
            </w:r>
          </w:p>
        </w:tc>
        <w:tc>
          <w:tcPr>
            <w:tcW w:type="dxa" w:w="1254"/>
          </w:tcPr>
          <w:p>
            <w:pPr>
              <w:spacing w:after="0"/>
              <w:jc w:val="left"/>
            </w:pPr>
            <w:r>
              <w:rPr>
                <w:sz w:val="16"/>
              </w:rPr>
              <w:t>2031-03-30</w:t>
            </w:r>
          </w:p>
        </w:tc>
        <w:tc>
          <w:tcPr>
            <w:tcW w:type="dxa" w:w="1081"/>
          </w:tcPr>
          <w:p>
            <w:pPr>
              <w:spacing w:after="0"/>
              <w:jc w:val="right"/>
            </w:pPr>
            <w:r>
              <w:rPr>
                <w:sz w:val="16"/>
              </w:rPr>
              <w:t>1,642</w:t>
            </w:r>
          </w:p>
        </w:tc>
      </w:tr>
      <w:tr>
        <w:trPr>
          <w:cantSplit/>
        </w:trPr>
        <w:tc>
          <w:tcPr>
            <w:tcW w:type="dxa" w:w="2010"/>
          </w:tcPr>
          <w:p>
            <w:pPr>
              <w:spacing w:after="0"/>
              <w:jc w:val="left"/>
            </w:pPr>
            <w:r>
              <w:rPr>
                <w:sz w:val="16"/>
              </w:rPr>
              <w:t>Fulton town</w:t>
            </w:r>
          </w:p>
        </w:tc>
        <w:tc>
          <w:tcPr>
            <w:tcW w:type="dxa" w:w="1578"/>
          </w:tcPr>
          <w:p>
            <w:pPr>
              <w:spacing w:after="0"/>
              <w:jc w:val="left"/>
            </w:pPr>
            <w:r>
              <w:rPr>
                <w:sz w:val="16"/>
              </w:rPr>
              <w:t>Town</w:t>
            </w:r>
          </w:p>
        </w:tc>
        <w:tc>
          <w:tcPr>
            <w:tcW w:type="dxa" w:w="3198"/>
          </w:tcPr>
          <w:p>
            <w:pPr>
              <w:spacing w:after="0"/>
              <w:jc w:val="left"/>
            </w:pPr>
            <w:r>
              <w:rPr>
                <w:sz w:val="16"/>
              </w:rPr>
              <w:t>Approved, expires 2030-07-09</w:t>
            </w:r>
          </w:p>
        </w:tc>
        <w:tc>
          <w:tcPr>
            <w:tcW w:type="dxa" w:w="3738"/>
          </w:tcPr>
          <w:p>
            <w:pPr>
              <w:spacing w:after="0"/>
              <w:jc w:val="left"/>
            </w:pPr>
            <w:r>
              <w:rPr>
                <w:sz w:val="16"/>
              </w:rPr>
              <w:t>Aransas County (FEMA plan 110794)</w:t>
            </w:r>
          </w:p>
        </w:tc>
        <w:tc>
          <w:tcPr>
            <w:tcW w:type="dxa" w:w="1254"/>
          </w:tcPr>
          <w:p>
            <w:pPr>
              <w:spacing w:after="0"/>
              <w:jc w:val="left"/>
            </w:pPr>
            <w:r>
              <w:rPr>
                <w:sz w:val="16"/>
              </w:rPr>
              <w:t>2025-07-10</w:t>
            </w:r>
          </w:p>
        </w:tc>
        <w:tc>
          <w:tcPr>
            <w:tcW w:type="dxa" w:w="1254"/>
          </w:tcPr>
          <w:p>
            <w:pPr>
              <w:spacing w:after="0"/>
              <w:jc w:val="left"/>
            </w:pPr>
            <w:r>
              <w:rPr>
                <w:sz w:val="16"/>
              </w:rPr>
              <w:t>2030-07-09</w:t>
            </w:r>
          </w:p>
        </w:tc>
        <w:tc>
          <w:tcPr>
            <w:tcW w:type="dxa" w:w="1081"/>
          </w:tcPr>
          <w:p>
            <w:pPr>
              <w:spacing w:after="0"/>
              <w:jc w:val="right"/>
            </w:pPr>
            <w:r>
              <w:rPr>
                <w:sz w:val="16"/>
              </w:rPr>
              <w:t>1,378</w:t>
            </w:r>
          </w:p>
        </w:tc>
      </w:tr>
      <w:tr>
        <w:trPr>
          <w:cantSplit/>
        </w:trPr>
        <w:tc>
          <w:tcPr>
            <w:tcW w:type="dxa" w:w="2010"/>
          </w:tcPr>
          <w:p>
            <w:pPr>
              <w:spacing w:after="0"/>
              <w:jc w:val="left"/>
            </w:pPr>
            <w:r>
              <w:rPr>
                <w:sz w:val="16"/>
              </w:rPr>
              <w:t>Rockport city</w:t>
            </w:r>
          </w:p>
        </w:tc>
        <w:tc>
          <w:tcPr>
            <w:tcW w:type="dxa" w:w="1578"/>
          </w:tcPr>
          <w:p>
            <w:pPr>
              <w:spacing w:after="0"/>
              <w:jc w:val="left"/>
            </w:pPr>
            <w:r>
              <w:rPr>
                <w:sz w:val="16"/>
              </w:rPr>
              <w:t>City</w:t>
            </w:r>
          </w:p>
        </w:tc>
        <w:tc>
          <w:tcPr>
            <w:tcW w:type="dxa" w:w="3198"/>
          </w:tcPr>
          <w:p>
            <w:pPr>
              <w:spacing w:after="0"/>
              <w:jc w:val="left"/>
            </w:pPr>
            <w:r>
              <w:rPr>
                <w:sz w:val="16"/>
              </w:rPr>
              <w:t>Approved, expires 2030-07-09</w:t>
            </w:r>
          </w:p>
        </w:tc>
        <w:tc>
          <w:tcPr>
            <w:tcW w:type="dxa" w:w="3738"/>
          </w:tcPr>
          <w:p>
            <w:pPr>
              <w:spacing w:after="0"/>
              <w:jc w:val="left"/>
            </w:pPr>
            <w:r>
              <w:rPr>
                <w:sz w:val="16"/>
              </w:rPr>
              <w:t>Aransas County (FEMA plan 110794)</w:t>
            </w:r>
          </w:p>
        </w:tc>
        <w:tc>
          <w:tcPr>
            <w:tcW w:type="dxa" w:w="1254"/>
          </w:tcPr>
          <w:p>
            <w:pPr>
              <w:spacing w:after="0"/>
              <w:jc w:val="left"/>
            </w:pPr>
            <w:r>
              <w:rPr>
                <w:sz w:val="16"/>
              </w:rPr>
              <w:t>2025-07-10</w:t>
            </w:r>
          </w:p>
        </w:tc>
        <w:tc>
          <w:tcPr>
            <w:tcW w:type="dxa" w:w="1254"/>
          </w:tcPr>
          <w:p>
            <w:pPr>
              <w:spacing w:after="0"/>
              <w:jc w:val="left"/>
            </w:pPr>
            <w:r>
              <w:rPr>
                <w:sz w:val="16"/>
              </w:rPr>
              <w:t>2030-07-09</w:t>
            </w:r>
          </w:p>
        </w:tc>
        <w:tc>
          <w:tcPr>
            <w:tcW w:type="dxa" w:w="1081"/>
          </w:tcPr>
          <w:p>
            <w:pPr>
              <w:spacing w:after="0"/>
              <w:jc w:val="right"/>
            </w:pPr>
            <w:r>
              <w:rPr>
                <w:sz w:val="16"/>
              </w:rPr>
              <w:t>1,378</w:t>
            </w:r>
          </w:p>
        </w:tc>
      </w:tr>
      <w:tr>
        <w:trPr>
          <w:cantSplit/>
        </w:trPr>
        <w:tc>
          <w:tcPr>
            <w:tcW w:type="dxa" w:w="2010"/>
          </w:tcPr>
          <w:p>
            <w:pPr>
              <w:spacing w:after="0"/>
              <w:jc w:val="left"/>
            </w:pPr>
            <w:r>
              <w:rPr>
                <w:sz w:val="16"/>
              </w:rPr>
              <w:t>Aransas County Navigation District</w:t>
            </w:r>
          </w:p>
        </w:tc>
        <w:tc>
          <w:tcPr>
            <w:tcW w:type="dxa" w:w="1578"/>
          </w:tcPr>
          <w:p>
            <w:pPr>
              <w:spacing w:after="0"/>
              <w:jc w:val="left"/>
            </w:pPr>
            <w:r>
              <w:rPr>
                <w:sz w:val="16"/>
              </w:rPr>
              <w:t>Natural Resources</w:t>
            </w:r>
          </w:p>
        </w:tc>
        <w:tc>
          <w:tcPr>
            <w:tcW w:type="dxa" w:w="3198"/>
          </w:tcPr>
          <w:p>
            <w:pPr>
              <w:spacing w:after="0"/>
              <w:jc w:val="left"/>
            </w:pPr>
            <w:r>
              <w:rPr>
                <w:sz w:val="16"/>
              </w:rPr>
              <w:t>Approved, expires 2030-07-09</w:t>
            </w:r>
          </w:p>
        </w:tc>
        <w:tc>
          <w:tcPr>
            <w:tcW w:type="dxa" w:w="3738"/>
          </w:tcPr>
          <w:p>
            <w:pPr>
              <w:spacing w:after="0"/>
              <w:jc w:val="left"/>
            </w:pPr>
            <w:r>
              <w:rPr>
                <w:sz w:val="16"/>
              </w:rPr>
              <w:t>Aransas County (FEMA plan 110794)</w:t>
            </w:r>
          </w:p>
        </w:tc>
        <w:tc>
          <w:tcPr>
            <w:tcW w:type="dxa" w:w="1254"/>
          </w:tcPr>
          <w:p>
            <w:pPr>
              <w:spacing w:after="0"/>
              <w:jc w:val="left"/>
            </w:pPr>
            <w:r>
              <w:rPr>
                <w:sz w:val="16"/>
              </w:rPr>
              <w:t>2025-07-10</w:t>
            </w:r>
          </w:p>
        </w:tc>
        <w:tc>
          <w:tcPr>
            <w:tcW w:type="dxa" w:w="1254"/>
          </w:tcPr>
          <w:p>
            <w:pPr>
              <w:spacing w:after="0"/>
              <w:jc w:val="left"/>
            </w:pPr>
            <w:r>
              <w:rPr>
                <w:sz w:val="16"/>
              </w:rPr>
              <w:t>2030-07-09</w:t>
            </w:r>
          </w:p>
        </w:tc>
        <w:tc>
          <w:tcPr>
            <w:tcW w:type="dxa" w:w="1081"/>
          </w:tcPr>
          <w:p>
            <w:pPr>
              <w:spacing w:after="0"/>
              <w:jc w:val="right"/>
            </w:pPr>
            <w:r>
              <w:rPr>
                <w:sz w:val="16"/>
              </w:rPr>
              <w:t>1,378</w:t>
            </w:r>
          </w:p>
        </w:tc>
      </w:tr>
      <w:tr>
        <w:trPr>
          <w:cantSplit/>
        </w:trPr>
        <w:tc>
          <w:tcPr>
            <w:tcW w:type="dxa" w:w="2010"/>
          </w:tcPr>
          <w:p>
            <w:pPr>
              <w:spacing w:after="0"/>
              <w:jc w:val="left"/>
            </w:pPr>
            <w:r>
              <w:rPr>
                <w:sz w:val="16"/>
              </w:rPr>
              <w:t>Rockport - Fulton ISD</w:t>
            </w:r>
          </w:p>
        </w:tc>
        <w:tc>
          <w:tcPr>
            <w:tcW w:type="dxa" w:w="1578"/>
          </w:tcPr>
          <w:p>
            <w:pPr>
              <w:spacing w:after="0"/>
              <w:jc w:val="left"/>
            </w:pPr>
            <w:r>
              <w:rPr>
                <w:sz w:val="16"/>
              </w:rPr>
              <w:t>School/School District</w:t>
            </w:r>
          </w:p>
        </w:tc>
        <w:tc>
          <w:tcPr>
            <w:tcW w:type="dxa" w:w="3198"/>
          </w:tcPr>
          <w:p>
            <w:pPr>
              <w:spacing w:after="0"/>
              <w:jc w:val="left"/>
            </w:pPr>
            <w:r>
              <w:rPr>
                <w:sz w:val="16"/>
              </w:rPr>
              <w:t>Approved, expires 2030-07-09</w:t>
            </w:r>
          </w:p>
        </w:tc>
        <w:tc>
          <w:tcPr>
            <w:tcW w:type="dxa" w:w="3738"/>
          </w:tcPr>
          <w:p>
            <w:pPr>
              <w:spacing w:after="0"/>
              <w:jc w:val="left"/>
            </w:pPr>
            <w:r>
              <w:rPr>
                <w:sz w:val="16"/>
              </w:rPr>
              <w:t>Aransas County (FEMA plan 110794)</w:t>
            </w:r>
          </w:p>
        </w:tc>
        <w:tc>
          <w:tcPr>
            <w:tcW w:type="dxa" w:w="1254"/>
          </w:tcPr>
          <w:p>
            <w:pPr>
              <w:spacing w:after="0"/>
              <w:jc w:val="left"/>
            </w:pPr>
            <w:r>
              <w:rPr>
                <w:sz w:val="16"/>
              </w:rPr>
              <w:t>2025-07-10</w:t>
            </w:r>
          </w:p>
        </w:tc>
        <w:tc>
          <w:tcPr>
            <w:tcW w:type="dxa" w:w="1254"/>
          </w:tcPr>
          <w:p>
            <w:pPr>
              <w:spacing w:after="0"/>
              <w:jc w:val="left"/>
            </w:pPr>
            <w:r>
              <w:rPr>
                <w:sz w:val="16"/>
              </w:rPr>
              <w:t>2030-07-09</w:t>
            </w:r>
          </w:p>
        </w:tc>
        <w:tc>
          <w:tcPr>
            <w:tcW w:type="dxa" w:w="1081"/>
          </w:tcPr>
          <w:p>
            <w:pPr>
              <w:spacing w:after="0"/>
              <w:jc w:val="right"/>
            </w:pPr>
            <w:r>
              <w:rPr>
                <w:sz w:val="16"/>
              </w:rPr>
              <w:t>1,378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6"/>
        <w:gridCol w:w="1037"/>
        <w:gridCol w:w="1379"/>
        <w:gridCol w:w="1379"/>
        <w:gridCol w:w="1037"/>
        <w:gridCol w:w="1126"/>
        <w:gridCol w:w="1985"/>
        <w:gridCol w:w="1200"/>
        <w:gridCol w:w="2181"/>
        <w:gridCol w:w="2063"/>
      </w:tblGrid>
      <w:tr>
        <w:trPr>
          <w:cantSplit/>
          <w:tblHeader/>
        </w:trPr>
        <w:tc>
          <w:tcPr>
            <w:tcW w:type="dxa" w:w="72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79"/>
            <w:shd w:val="clear" w:color="auto" w:fill="E8E8E8"/>
          </w:tcPr>
          <w:p>
            <w:pPr>
              <w:spacing w:after="0"/>
              <w:jc w:val="left"/>
            </w:pPr>
            <w:r>
              <w:rPr>
                <w:b/>
                <w:sz w:val="16"/>
              </w:rPr>
              <w:t>NRI risk rating</w:t>
            </w:r>
          </w:p>
        </w:tc>
        <w:tc>
          <w:tcPr>
            <w:tcW w:type="dxa" w:w="137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8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8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63"/>
            <w:shd w:val="clear" w:color="auto" w:fill="E8E8E8"/>
          </w:tcPr>
          <w:p>
            <w:pPr>
              <w:spacing w:after="0"/>
              <w:jc w:val="left"/>
            </w:pPr>
            <w:r>
              <w:rPr>
                <w:b/>
                <w:sz w:val="16"/>
              </w:rPr>
              <w:t>Storm Events coverage note</w:t>
            </w:r>
          </w:p>
        </w:tc>
      </w:tr>
      <w:tr>
        <w:trPr>
          <w:cantSplit/>
        </w:trPr>
        <w:tc>
          <w:tcPr>
            <w:tcW w:type="dxa" w:w="726"/>
          </w:tcPr>
          <w:p>
            <w:pPr>
              <w:spacing w:after="0"/>
              <w:jc w:val="right"/>
            </w:pPr>
            <w:r>
              <w:rPr>
                <w:sz w:val="16"/>
              </w:rPr>
              <w:t>1</w:t>
            </w:r>
          </w:p>
        </w:tc>
        <w:tc>
          <w:tcPr>
            <w:tcW w:type="dxa" w:w="1037"/>
          </w:tcPr>
          <w:p>
            <w:pPr>
              <w:spacing w:after="0"/>
              <w:jc w:val="left"/>
            </w:pPr>
            <w:r>
              <w:rPr>
                <w:sz w:val="16"/>
              </w:rPr>
              <w:t>Hurricane</w:t>
            </w:r>
          </w:p>
        </w:tc>
        <w:tc>
          <w:tcPr>
            <w:tcW w:type="dxa" w:w="1379"/>
          </w:tcPr>
          <w:p>
            <w:pPr>
              <w:spacing w:after="0"/>
              <w:jc w:val="left"/>
            </w:pPr>
            <w:r>
              <w:rPr>
                <w:sz w:val="16"/>
              </w:rPr>
              <w:t>Relatively Moderate</w:t>
            </w:r>
          </w:p>
        </w:tc>
        <w:tc>
          <w:tcPr>
            <w:tcW w:type="dxa" w:w="1379"/>
          </w:tcPr>
          <w:p>
            <w:pPr>
              <w:spacing w:after="0"/>
              <w:jc w:val="left"/>
            </w:pPr>
            <w:r>
              <w:rPr>
                <w:sz w:val="16"/>
              </w:rPr>
              <w:t>Relatively Moderate</w:t>
            </w:r>
          </w:p>
        </w:tc>
        <w:tc>
          <w:tcPr>
            <w:tcW w:type="dxa" w:w="1037"/>
          </w:tcPr>
          <w:p>
            <w:pPr>
              <w:spacing w:after="0"/>
              <w:jc w:val="right"/>
            </w:pPr>
            <w:r>
              <w:rPr>
                <w:sz w:val="16"/>
              </w:rPr>
              <w:t>$6,119,119</w:t>
            </w:r>
          </w:p>
        </w:tc>
        <w:tc>
          <w:tcPr>
            <w:tcW w:type="dxa" w:w="1126"/>
          </w:tcPr>
          <w:p>
            <w:pPr>
              <w:spacing w:after="0"/>
              <w:jc w:val="right"/>
            </w:pPr>
            <w:r>
              <w:rPr>
                <w:sz w:val="16"/>
              </w:rPr>
              <w:t>$15,251</w:t>
            </w:r>
          </w:p>
        </w:tc>
        <w:tc>
          <w:tcPr>
            <w:tcW w:type="dxa" w:w="1985"/>
          </w:tcPr>
          <w:p>
            <w:pPr>
              <w:spacing w:after="0"/>
              <w:jc w:val="right"/>
            </w:pPr>
            <w:r>
              <w:rPr>
                <w:sz w:val="16"/>
              </w:rPr>
              <w:t>$380,409</w:t>
            </w:r>
          </w:p>
        </w:tc>
        <w:tc>
          <w:tcPr>
            <w:tcW w:type="dxa" w:w="1200"/>
          </w:tcPr>
          <w:p>
            <w:pPr>
              <w:spacing w:after="0"/>
              <w:jc w:val="right"/>
            </w:pPr>
            <w:r>
              <w:rPr>
                <w:sz w:val="16"/>
              </w:rPr>
              <w:t>$6,514,779</w:t>
            </w:r>
          </w:p>
        </w:tc>
        <w:tc>
          <w:tcPr>
            <w:tcW w:type="dxa" w:w="2181"/>
          </w:tcPr>
          <w:p>
            <w:pPr>
              <w:spacing w:after="0"/>
              <w:jc w:val="right"/>
            </w:pPr>
            <w:r>
              <w:rPr>
                <w:sz w:val="16"/>
              </w:rPr>
              <w:t>7</w:t>
            </w:r>
          </w:p>
        </w:tc>
        <w:tc>
          <w:tcPr>
            <w:tcW w:type="dxa" w:w="2063"/>
          </w:tcPr>
          <w:p>
            <w:pPr>
              <w:spacing w:after="0"/>
              <w:jc w:val="left"/>
            </w:pPr>
          </w:p>
        </w:tc>
      </w:tr>
      <w:tr>
        <w:trPr>
          <w:cantSplit/>
        </w:trPr>
        <w:tc>
          <w:tcPr>
            <w:tcW w:type="dxa" w:w="726"/>
          </w:tcPr>
          <w:p>
            <w:pPr>
              <w:spacing w:after="0"/>
              <w:jc w:val="right"/>
            </w:pPr>
            <w:r>
              <w:rPr>
                <w:sz w:val="16"/>
              </w:rPr>
              <w:t>2</w:t>
            </w:r>
          </w:p>
        </w:tc>
        <w:tc>
          <w:tcPr>
            <w:tcW w:type="dxa" w:w="1037"/>
          </w:tcPr>
          <w:p>
            <w:pPr>
              <w:spacing w:after="0"/>
              <w:jc w:val="left"/>
            </w:pPr>
            <w:r>
              <w:rPr>
                <w:sz w:val="16"/>
              </w:rPr>
              <w:t>Inland Flooding</w:t>
            </w:r>
          </w:p>
        </w:tc>
        <w:tc>
          <w:tcPr>
            <w:tcW w:type="dxa" w:w="1379"/>
          </w:tcPr>
          <w:p>
            <w:pPr>
              <w:spacing w:after="0"/>
              <w:jc w:val="left"/>
            </w:pPr>
            <w:r>
              <w:rPr>
                <w:sz w:val="16"/>
              </w:rPr>
              <w:t>Relatively Low</w:t>
            </w:r>
          </w:p>
        </w:tc>
        <w:tc>
          <w:tcPr>
            <w:tcW w:type="dxa" w:w="1379"/>
          </w:tcPr>
          <w:p>
            <w:pPr>
              <w:spacing w:after="0"/>
              <w:jc w:val="left"/>
            </w:pPr>
            <w:r>
              <w:rPr>
                <w:sz w:val="16"/>
              </w:rPr>
              <w:t>Relatively Low</w:t>
            </w:r>
          </w:p>
        </w:tc>
        <w:tc>
          <w:tcPr>
            <w:tcW w:type="dxa" w:w="1037"/>
          </w:tcPr>
          <w:p>
            <w:pPr>
              <w:spacing w:after="0"/>
              <w:jc w:val="right"/>
            </w:pPr>
            <w:r>
              <w:rPr>
                <w:sz w:val="16"/>
              </w:rPr>
              <w:t>$4,416,233</w:t>
            </w:r>
          </w:p>
        </w:tc>
        <w:tc>
          <w:tcPr>
            <w:tcW w:type="dxa" w:w="1126"/>
          </w:tcPr>
          <w:p>
            <w:pPr>
              <w:spacing w:after="0"/>
              <w:jc w:val="right"/>
            </w:pPr>
            <w:r>
              <w:rPr>
                <w:sz w:val="16"/>
              </w:rPr>
              <w:t>$1,542</w:t>
            </w:r>
          </w:p>
        </w:tc>
        <w:tc>
          <w:tcPr>
            <w:tcW w:type="dxa" w:w="1985"/>
          </w:tcPr>
          <w:p>
            <w:pPr>
              <w:spacing w:after="0"/>
              <w:jc w:val="right"/>
            </w:pPr>
            <w:r>
              <w:rPr>
                <w:sz w:val="16"/>
              </w:rPr>
              <w:t>$266,398</w:t>
            </w:r>
          </w:p>
        </w:tc>
        <w:tc>
          <w:tcPr>
            <w:tcW w:type="dxa" w:w="1200"/>
          </w:tcPr>
          <w:p>
            <w:pPr>
              <w:spacing w:after="0"/>
              <w:jc w:val="right"/>
            </w:pPr>
            <w:r>
              <w:rPr>
                <w:sz w:val="16"/>
              </w:rPr>
              <w:t>$4,684,173</w:t>
            </w:r>
          </w:p>
        </w:tc>
        <w:tc>
          <w:tcPr>
            <w:tcW w:type="dxa" w:w="2181"/>
          </w:tcPr>
          <w:p>
            <w:pPr>
              <w:spacing w:after="0"/>
              <w:jc w:val="right"/>
            </w:pPr>
            <w:r>
              <w:rPr>
                <w:sz w:val="16"/>
              </w:rPr>
              <w:t>67</w:t>
            </w:r>
          </w:p>
        </w:tc>
        <w:tc>
          <w:tcPr>
            <w:tcW w:type="dxa" w:w="2063"/>
          </w:tcPr>
          <w:p>
            <w:pPr>
              <w:spacing w:after="0"/>
              <w:jc w:val="left"/>
            </w:pPr>
          </w:p>
        </w:tc>
      </w:tr>
      <w:tr>
        <w:trPr>
          <w:cantSplit/>
        </w:trPr>
        <w:tc>
          <w:tcPr>
            <w:tcW w:type="dxa" w:w="726"/>
          </w:tcPr>
          <w:p>
            <w:pPr>
              <w:spacing w:after="0"/>
              <w:jc w:val="right"/>
            </w:pPr>
            <w:r>
              <w:rPr>
                <w:sz w:val="16"/>
              </w:rPr>
              <w:t>3</w:t>
            </w:r>
          </w:p>
        </w:tc>
        <w:tc>
          <w:tcPr>
            <w:tcW w:type="dxa" w:w="1037"/>
          </w:tcPr>
          <w:p>
            <w:pPr>
              <w:spacing w:after="0"/>
              <w:jc w:val="left"/>
            </w:pPr>
            <w:r>
              <w:rPr>
                <w:sz w:val="16"/>
              </w:rPr>
              <w:t>Cold Wave</w:t>
            </w:r>
          </w:p>
        </w:tc>
        <w:tc>
          <w:tcPr>
            <w:tcW w:type="dxa" w:w="1379"/>
          </w:tcPr>
          <w:p>
            <w:pPr>
              <w:spacing w:after="0"/>
              <w:jc w:val="left"/>
            </w:pPr>
            <w:r>
              <w:rPr>
                <w:sz w:val="16"/>
              </w:rPr>
              <w:t>Relatively Moderate</w:t>
            </w:r>
          </w:p>
        </w:tc>
        <w:tc>
          <w:tcPr>
            <w:tcW w:type="dxa" w:w="1379"/>
          </w:tcPr>
          <w:p>
            <w:pPr>
              <w:spacing w:after="0"/>
              <w:jc w:val="left"/>
            </w:pPr>
            <w:r>
              <w:rPr>
                <w:sz w:val="16"/>
              </w:rPr>
              <w:t>Relatively Moderate</w:t>
            </w:r>
          </w:p>
        </w:tc>
        <w:tc>
          <w:tcPr>
            <w:tcW w:type="dxa" w:w="1037"/>
          </w:tcPr>
          <w:p>
            <w:pPr>
              <w:spacing w:after="0"/>
              <w:jc w:val="right"/>
            </w:pPr>
            <w:r>
              <w:rPr>
                <w:sz w:val="16"/>
              </w:rPr>
              <w:t>$15,606</w:t>
            </w:r>
          </w:p>
        </w:tc>
        <w:tc>
          <w:tcPr>
            <w:tcW w:type="dxa" w:w="1126"/>
          </w:tcPr>
          <w:p>
            <w:pPr>
              <w:spacing w:after="0"/>
              <w:jc w:val="right"/>
            </w:pPr>
            <w:r>
              <w:rPr>
                <w:sz w:val="16"/>
              </w:rPr>
              <w:t>$4,864</w:t>
            </w:r>
          </w:p>
        </w:tc>
        <w:tc>
          <w:tcPr>
            <w:tcW w:type="dxa" w:w="1985"/>
          </w:tcPr>
          <w:p>
            <w:pPr>
              <w:spacing w:after="0"/>
              <w:jc w:val="right"/>
            </w:pPr>
            <w:r>
              <w:rPr>
                <w:sz w:val="16"/>
              </w:rPr>
              <w:t>$1,491,121</w:t>
            </w:r>
          </w:p>
        </w:tc>
        <w:tc>
          <w:tcPr>
            <w:tcW w:type="dxa" w:w="1200"/>
          </w:tcPr>
          <w:p>
            <w:pPr>
              <w:spacing w:after="0"/>
              <w:jc w:val="right"/>
            </w:pPr>
            <w:r>
              <w:rPr>
                <w:sz w:val="16"/>
              </w:rPr>
              <w:t>$1,511,591</w:t>
            </w:r>
          </w:p>
        </w:tc>
        <w:tc>
          <w:tcPr>
            <w:tcW w:type="dxa" w:w="2181"/>
          </w:tcPr>
          <w:p>
            <w:pPr>
              <w:spacing w:after="0"/>
              <w:jc w:val="right"/>
            </w:pPr>
            <w:r>
              <w:rPr>
                <w:sz w:val="16"/>
              </w:rPr>
              <w:t>15</w:t>
            </w:r>
          </w:p>
        </w:tc>
        <w:tc>
          <w:tcPr>
            <w:tcW w:type="dxa" w:w="2063"/>
          </w:tcPr>
          <w:p>
            <w:pPr>
              <w:spacing w:after="0"/>
              <w:jc w:val="left"/>
            </w:pPr>
            <w:r>
              <w:rPr>
                <w:sz w:val="16"/>
              </w:rPr>
              <w:t>Includes 5 Frost/Freeze records (outside NRI's Cold Wave definition; counted in this table and in B1-d, not in the B1-e descriptor).</w:t>
            </w:r>
          </w:p>
        </w:tc>
      </w:tr>
      <w:tr>
        <w:trPr>
          <w:cantSplit/>
        </w:trPr>
        <w:tc>
          <w:tcPr>
            <w:tcW w:type="dxa" w:w="726"/>
          </w:tcPr>
          <w:p>
            <w:pPr>
              <w:spacing w:after="0"/>
              <w:jc w:val="right"/>
            </w:pPr>
            <w:r>
              <w:rPr>
                <w:sz w:val="16"/>
              </w:rPr>
              <w:t>4</w:t>
            </w:r>
          </w:p>
        </w:tc>
        <w:tc>
          <w:tcPr>
            <w:tcW w:type="dxa" w:w="1037"/>
          </w:tcPr>
          <w:p>
            <w:pPr>
              <w:spacing w:after="0"/>
              <w:jc w:val="left"/>
            </w:pPr>
            <w:r>
              <w:rPr>
                <w:sz w:val="16"/>
              </w:rPr>
              <w:t>Tornado</w:t>
            </w:r>
          </w:p>
        </w:tc>
        <w:tc>
          <w:tcPr>
            <w:tcW w:type="dxa" w:w="1379"/>
          </w:tcPr>
          <w:p>
            <w:pPr>
              <w:spacing w:after="0"/>
              <w:jc w:val="left"/>
            </w:pPr>
            <w:r>
              <w:rPr>
                <w:sz w:val="16"/>
              </w:rPr>
              <w:t>Relatively Low</w:t>
            </w:r>
          </w:p>
        </w:tc>
        <w:tc>
          <w:tcPr>
            <w:tcW w:type="dxa" w:w="1379"/>
          </w:tcPr>
          <w:p>
            <w:pPr>
              <w:spacing w:after="0"/>
              <w:jc w:val="left"/>
            </w:pPr>
            <w:r>
              <w:rPr>
                <w:sz w:val="16"/>
              </w:rPr>
              <w:t>Relatively Low</w:t>
            </w:r>
          </w:p>
        </w:tc>
        <w:tc>
          <w:tcPr>
            <w:tcW w:type="dxa" w:w="1037"/>
          </w:tcPr>
          <w:p>
            <w:pPr>
              <w:spacing w:after="0"/>
              <w:jc w:val="right"/>
            </w:pPr>
            <w:r>
              <w:rPr>
                <w:sz w:val="16"/>
              </w:rPr>
              <w:t>$299,535</w:t>
            </w:r>
          </w:p>
        </w:tc>
        <w:tc>
          <w:tcPr>
            <w:tcW w:type="dxa" w:w="1126"/>
          </w:tcPr>
          <w:p>
            <w:pPr>
              <w:spacing w:after="0"/>
              <w:jc w:val="right"/>
            </w:pPr>
            <w:r>
              <w:rPr>
                <w:sz w:val="16"/>
              </w:rPr>
              <w:t>$60</w:t>
            </w:r>
          </w:p>
        </w:tc>
        <w:tc>
          <w:tcPr>
            <w:tcW w:type="dxa" w:w="1985"/>
          </w:tcPr>
          <w:p>
            <w:pPr>
              <w:spacing w:after="0"/>
              <w:jc w:val="right"/>
            </w:pPr>
            <w:r>
              <w:rPr>
                <w:sz w:val="16"/>
              </w:rPr>
              <w:t>$857,057</w:t>
            </w:r>
          </w:p>
        </w:tc>
        <w:tc>
          <w:tcPr>
            <w:tcW w:type="dxa" w:w="1200"/>
          </w:tcPr>
          <w:p>
            <w:pPr>
              <w:spacing w:after="0"/>
              <w:jc w:val="right"/>
            </w:pPr>
            <w:r>
              <w:rPr>
                <w:sz w:val="16"/>
              </w:rPr>
              <w:t>$1,156,652</w:t>
            </w:r>
          </w:p>
        </w:tc>
        <w:tc>
          <w:tcPr>
            <w:tcW w:type="dxa" w:w="2181"/>
          </w:tcPr>
          <w:p>
            <w:pPr>
              <w:spacing w:after="0"/>
              <w:jc w:val="right"/>
            </w:pPr>
            <w:r>
              <w:rPr>
                <w:sz w:val="16"/>
              </w:rPr>
              <w:t>10</w:t>
            </w:r>
          </w:p>
        </w:tc>
        <w:tc>
          <w:tcPr>
            <w:tcW w:type="dxa" w:w="2063"/>
          </w:tcPr>
          <w:p>
            <w:pPr>
              <w:spacing w:after="0"/>
              <w:jc w:val="left"/>
            </w:pPr>
          </w:p>
        </w:tc>
      </w:tr>
      <w:tr>
        <w:trPr>
          <w:cantSplit/>
        </w:trPr>
        <w:tc>
          <w:tcPr>
            <w:tcW w:type="dxa" w:w="726"/>
          </w:tcPr>
          <w:p>
            <w:pPr>
              <w:spacing w:after="0"/>
              <w:jc w:val="right"/>
            </w:pPr>
            <w:r>
              <w:rPr>
                <w:sz w:val="16"/>
              </w:rPr>
              <w:t>5</w:t>
            </w:r>
          </w:p>
        </w:tc>
        <w:tc>
          <w:tcPr>
            <w:tcW w:type="dxa" w:w="1037"/>
          </w:tcPr>
          <w:p>
            <w:pPr>
              <w:spacing w:after="0"/>
              <w:jc w:val="left"/>
            </w:pPr>
            <w:r>
              <w:rPr>
                <w:sz w:val="16"/>
              </w:rPr>
              <w:t>Coastal Flooding</w:t>
            </w:r>
          </w:p>
        </w:tc>
        <w:tc>
          <w:tcPr>
            <w:tcW w:type="dxa" w:w="1379"/>
          </w:tcPr>
          <w:p>
            <w:pPr>
              <w:spacing w:after="0"/>
              <w:jc w:val="left"/>
            </w:pPr>
            <w:r>
              <w:rPr>
                <w:sz w:val="16"/>
              </w:rPr>
              <w:t>Relatively Moderate</w:t>
            </w:r>
          </w:p>
        </w:tc>
        <w:tc>
          <w:tcPr>
            <w:tcW w:type="dxa" w:w="1379"/>
          </w:tcPr>
          <w:p>
            <w:pPr>
              <w:spacing w:after="0"/>
              <w:jc w:val="left"/>
            </w:pPr>
            <w:r>
              <w:rPr>
                <w:sz w:val="16"/>
              </w:rPr>
              <w:t>Relatively Moderate</w:t>
            </w:r>
          </w:p>
        </w:tc>
        <w:tc>
          <w:tcPr>
            <w:tcW w:type="dxa" w:w="1037"/>
          </w:tcPr>
          <w:p>
            <w:pPr>
              <w:spacing w:after="0"/>
              <w:jc w:val="right"/>
            </w:pPr>
            <w:r>
              <w:rPr>
                <w:sz w:val="16"/>
              </w:rPr>
              <w:t>$594,325</w:t>
            </w:r>
          </w:p>
        </w:tc>
        <w:tc>
          <w:tcPr>
            <w:tcW w:type="dxa" w:w="1126"/>
          </w:tcPr>
          <w:p>
            <w:pPr>
              <w:spacing w:after="0"/>
              <w:jc w:val="right"/>
            </w:pPr>
            <w:r>
              <w:rPr>
                <w:sz w:val="16"/>
              </w:rPr>
              <w:t>n/a</w:t>
            </w:r>
          </w:p>
        </w:tc>
        <w:tc>
          <w:tcPr>
            <w:tcW w:type="dxa" w:w="1985"/>
          </w:tcPr>
          <w:p>
            <w:pPr>
              <w:spacing w:after="0"/>
              <w:jc w:val="right"/>
            </w:pPr>
            <w:r>
              <w:rPr>
                <w:sz w:val="16"/>
              </w:rPr>
              <w:t>$53,092</w:t>
            </w:r>
          </w:p>
        </w:tc>
        <w:tc>
          <w:tcPr>
            <w:tcW w:type="dxa" w:w="1200"/>
          </w:tcPr>
          <w:p>
            <w:pPr>
              <w:spacing w:after="0"/>
              <w:jc w:val="right"/>
            </w:pPr>
            <w:r>
              <w:rPr>
                <w:sz w:val="16"/>
              </w:rPr>
              <w:t>$647,417</w:t>
            </w:r>
          </w:p>
        </w:tc>
        <w:tc>
          <w:tcPr>
            <w:tcW w:type="dxa" w:w="2181"/>
          </w:tcPr>
          <w:p>
            <w:pPr>
              <w:spacing w:after="0"/>
              <w:jc w:val="right"/>
            </w:pPr>
            <w:r>
              <w:rPr>
                <w:sz w:val="16"/>
              </w:rPr>
              <w:t>12</w:t>
            </w:r>
          </w:p>
        </w:tc>
        <w:tc>
          <w:tcPr>
            <w:tcW w:type="dxa" w:w="2063"/>
          </w:tcPr>
          <w:p>
            <w:pPr>
              <w:spacing w:after="0"/>
              <w:jc w:val="left"/>
            </w:pPr>
          </w:p>
        </w:tc>
      </w:tr>
      <w:tr>
        <w:trPr>
          <w:cantSplit/>
        </w:trPr>
        <w:tc>
          <w:tcPr>
            <w:tcW w:type="dxa" w:w="726"/>
          </w:tcPr>
          <w:p>
            <w:pPr>
              <w:spacing w:after="0"/>
              <w:jc w:val="right"/>
            </w:pPr>
            <w:r>
              <w:rPr>
                <w:sz w:val="16"/>
              </w:rPr>
              <w:t>6</w:t>
            </w:r>
          </w:p>
        </w:tc>
        <w:tc>
          <w:tcPr>
            <w:tcW w:type="dxa" w:w="1037"/>
          </w:tcPr>
          <w:p>
            <w:pPr>
              <w:spacing w:after="0"/>
              <w:jc w:val="left"/>
            </w:pPr>
            <w:r>
              <w:rPr>
                <w:sz w:val="16"/>
              </w:rPr>
              <w:t>Heat Wave</w:t>
            </w:r>
          </w:p>
        </w:tc>
        <w:tc>
          <w:tcPr>
            <w:tcW w:type="dxa" w:w="1379"/>
          </w:tcPr>
          <w:p>
            <w:pPr>
              <w:spacing w:after="0"/>
              <w:jc w:val="left"/>
            </w:pPr>
            <w:r>
              <w:rPr>
                <w:sz w:val="16"/>
              </w:rPr>
              <w:t>Relatively Low</w:t>
            </w:r>
          </w:p>
        </w:tc>
        <w:tc>
          <w:tcPr>
            <w:tcW w:type="dxa" w:w="1379"/>
          </w:tcPr>
          <w:p>
            <w:pPr>
              <w:spacing w:after="0"/>
              <w:jc w:val="left"/>
            </w:pPr>
            <w:r>
              <w:rPr>
                <w:sz w:val="16"/>
              </w:rPr>
              <w:t>Relatively Low</w:t>
            </w:r>
          </w:p>
        </w:tc>
        <w:tc>
          <w:tcPr>
            <w:tcW w:type="dxa" w:w="1037"/>
          </w:tcPr>
          <w:p>
            <w:pPr>
              <w:spacing w:after="0"/>
              <w:jc w:val="right"/>
            </w:pPr>
            <w:r>
              <w:rPr>
                <w:sz w:val="16"/>
              </w:rPr>
              <w:t>$33</w:t>
            </w:r>
          </w:p>
        </w:tc>
        <w:tc>
          <w:tcPr>
            <w:tcW w:type="dxa" w:w="1126"/>
          </w:tcPr>
          <w:p>
            <w:pPr>
              <w:spacing w:after="0"/>
              <w:jc w:val="right"/>
            </w:pPr>
            <w:r>
              <w:rPr>
                <w:sz w:val="16"/>
              </w:rPr>
              <w:t>$6</w:t>
            </w:r>
          </w:p>
        </w:tc>
        <w:tc>
          <w:tcPr>
            <w:tcW w:type="dxa" w:w="1985"/>
          </w:tcPr>
          <w:p>
            <w:pPr>
              <w:spacing w:after="0"/>
              <w:jc w:val="right"/>
            </w:pPr>
            <w:r>
              <w:rPr>
                <w:sz w:val="16"/>
              </w:rPr>
              <w:t>$379,340</w:t>
            </w:r>
          </w:p>
        </w:tc>
        <w:tc>
          <w:tcPr>
            <w:tcW w:type="dxa" w:w="1200"/>
          </w:tcPr>
          <w:p>
            <w:pPr>
              <w:spacing w:after="0"/>
              <w:jc w:val="right"/>
            </w:pPr>
            <w:r>
              <w:rPr>
                <w:sz w:val="16"/>
              </w:rPr>
              <w:t>$379,379</w:t>
            </w:r>
          </w:p>
        </w:tc>
        <w:tc>
          <w:tcPr>
            <w:tcW w:type="dxa" w:w="2181"/>
          </w:tcPr>
          <w:p>
            <w:pPr>
              <w:spacing w:after="0"/>
              <w:jc w:val="right"/>
            </w:pPr>
            <w:r>
              <w:rPr>
                <w:sz w:val="16"/>
              </w:rPr>
              <w:t>47</w:t>
            </w:r>
          </w:p>
        </w:tc>
        <w:tc>
          <w:tcPr>
            <w:tcW w:type="dxa" w:w="2063"/>
          </w:tcPr>
          <w:p>
            <w:pPr>
              <w:spacing w:after="0"/>
              <w:jc w:val="left"/>
            </w:pPr>
          </w:p>
        </w:tc>
      </w:tr>
      <w:tr>
        <w:trPr>
          <w:cantSplit/>
        </w:trPr>
        <w:tc>
          <w:tcPr>
            <w:tcW w:type="dxa" w:w="726"/>
          </w:tcPr>
          <w:p>
            <w:pPr>
              <w:spacing w:after="0"/>
              <w:jc w:val="right"/>
            </w:pPr>
            <w:r>
              <w:rPr>
                <w:sz w:val="16"/>
              </w:rPr>
              <w:t>7</w:t>
            </w:r>
          </w:p>
        </w:tc>
        <w:tc>
          <w:tcPr>
            <w:tcW w:type="dxa" w:w="1037"/>
          </w:tcPr>
          <w:p>
            <w:pPr>
              <w:spacing w:after="0"/>
              <w:jc w:val="left"/>
            </w:pPr>
            <w:r>
              <w:rPr>
                <w:sz w:val="16"/>
              </w:rPr>
              <w:t>Strong Wind</w:t>
            </w:r>
          </w:p>
        </w:tc>
        <w:tc>
          <w:tcPr>
            <w:tcW w:type="dxa" w:w="1379"/>
          </w:tcPr>
          <w:p>
            <w:pPr>
              <w:spacing w:after="0"/>
              <w:jc w:val="left"/>
            </w:pPr>
            <w:r>
              <w:rPr>
                <w:sz w:val="16"/>
              </w:rPr>
              <w:t>Relatively Low</w:t>
            </w:r>
          </w:p>
        </w:tc>
        <w:tc>
          <w:tcPr>
            <w:tcW w:type="dxa" w:w="1379"/>
          </w:tcPr>
          <w:p>
            <w:pPr>
              <w:spacing w:after="0"/>
              <w:jc w:val="left"/>
            </w:pPr>
            <w:r>
              <w:rPr>
                <w:sz w:val="16"/>
              </w:rPr>
              <w:t>Very Low</w:t>
            </w:r>
          </w:p>
        </w:tc>
        <w:tc>
          <w:tcPr>
            <w:tcW w:type="dxa" w:w="1037"/>
          </w:tcPr>
          <w:p>
            <w:pPr>
              <w:spacing w:after="0"/>
              <w:jc w:val="right"/>
            </w:pPr>
            <w:r>
              <w:rPr>
                <w:sz w:val="16"/>
              </w:rPr>
              <w:t>$78,122</w:t>
            </w:r>
          </w:p>
        </w:tc>
        <w:tc>
          <w:tcPr>
            <w:tcW w:type="dxa" w:w="1126"/>
          </w:tcPr>
          <w:p>
            <w:pPr>
              <w:spacing w:after="0"/>
              <w:jc w:val="right"/>
            </w:pPr>
            <w:r>
              <w:rPr>
                <w:sz w:val="16"/>
              </w:rPr>
              <w:t>$242</w:t>
            </w:r>
          </w:p>
        </w:tc>
        <w:tc>
          <w:tcPr>
            <w:tcW w:type="dxa" w:w="1985"/>
          </w:tcPr>
          <w:p>
            <w:pPr>
              <w:spacing w:after="0"/>
              <w:jc w:val="right"/>
            </w:pPr>
            <w:r>
              <w:rPr>
                <w:sz w:val="16"/>
              </w:rPr>
              <w:t>$27,274</w:t>
            </w:r>
          </w:p>
        </w:tc>
        <w:tc>
          <w:tcPr>
            <w:tcW w:type="dxa" w:w="1200"/>
          </w:tcPr>
          <w:p>
            <w:pPr>
              <w:spacing w:after="0"/>
              <w:jc w:val="right"/>
            </w:pPr>
            <w:r>
              <w:rPr>
                <w:sz w:val="16"/>
              </w:rPr>
              <w:t>$105,637</w:t>
            </w:r>
          </w:p>
        </w:tc>
        <w:tc>
          <w:tcPr>
            <w:tcW w:type="dxa" w:w="2181"/>
          </w:tcPr>
          <w:p>
            <w:pPr>
              <w:spacing w:after="0"/>
              <w:jc w:val="right"/>
            </w:pPr>
            <w:r>
              <w:rPr>
                <w:sz w:val="16"/>
              </w:rPr>
              <w:t>34</w:t>
            </w:r>
          </w:p>
        </w:tc>
        <w:tc>
          <w:tcPr>
            <w:tcW w:type="dxa" w:w="2063"/>
          </w:tcPr>
          <w:p>
            <w:pPr>
              <w:spacing w:after="0"/>
              <w:jc w:val="left"/>
            </w:pPr>
            <w:r>
              <w:rPr>
                <w:sz w:val="16"/>
              </w:rPr>
              <w:t>Includes 4 High Wind records (a NOAA non-thunderstorm wind type, outside NRI's Strong Wind definition).</w:t>
            </w:r>
          </w:p>
        </w:tc>
      </w:tr>
      <w:tr>
        <w:trPr>
          <w:cantSplit/>
        </w:trPr>
        <w:tc>
          <w:tcPr>
            <w:tcW w:type="dxa" w:w="726"/>
          </w:tcPr>
          <w:p>
            <w:pPr>
              <w:spacing w:after="0"/>
              <w:jc w:val="right"/>
            </w:pPr>
            <w:r>
              <w:rPr>
                <w:sz w:val="16"/>
              </w:rPr>
              <w:t>8</w:t>
            </w:r>
          </w:p>
        </w:tc>
        <w:tc>
          <w:tcPr>
            <w:tcW w:type="dxa" w:w="1037"/>
          </w:tcPr>
          <w:p>
            <w:pPr>
              <w:spacing w:after="0"/>
              <w:jc w:val="left"/>
            </w:pPr>
            <w:r>
              <w:rPr>
                <w:sz w:val="16"/>
              </w:rPr>
              <w:t>Lightning</w:t>
            </w:r>
          </w:p>
        </w:tc>
        <w:tc>
          <w:tcPr>
            <w:tcW w:type="dxa" w:w="1379"/>
          </w:tcPr>
          <w:p>
            <w:pPr>
              <w:spacing w:after="0"/>
              <w:jc w:val="left"/>
            </w:pPr>
            <w:r>
              <w:rPr>
                <w:sz w:val="16"/>
              </w:rPr>
              <w:t>Relatively Low</w:t>
            </w:r>
          </w:p>
        </w:tc>
        <w:tc>
          <w:tcPr>
            <w:tcW w:type="dxa" w:w="1379"/>
          </w:tcPr>
          <w:p>
            <w:pPr>
              <w:spacing w:after="0"/>
              <w:jc w:val="left"/>
            </w:pPr>
            <w:r>
              <w:rPr>
                <w:sz w:val="16"/>
              </w:rPr>
              <w:t>Very Low</w:t>
            </w:r>
          </w:p>
        </w:tc>
        <w:tc>
          <w:tcPr>
            <w:tcW w:type="dxa" w:w="1037"/>
          </w:tcPr>
          <w:p>
            <w:pPr>
              <w:spacing w:after="0"/>
              <w:jc w:val="right"/>
            </w:pPr>
            <w:r>
              <w:rPr>
                <w:sz w:val="16"/>
              </w:rPr>
              <w:t>$6,336</w:t>
            </w:r>
          </w:p>
        </w:tc>
        <w:tc>
          <w:tcPr>
            <w:tcW w:type="dxa" w:w="1126"/>
          </w:tcPr>
          <w:p>
            <w:pPr>
              <w:spacing w:after="0"/>
              <w:jc w:val="right"/>
            </w:pPr>
            <w:r>
              <w:rPr>
                <w:sz w:val="16"/>
              </w:rPr>
              <w:t>n/a</w:t>
            </w:r>
          </w:p>
        </w:tc>
        <w:tc>
          <w:tcPr>
            <w:tcW w:type="dxa" w:w="1985"/>
          </w:tcPr>
          <w:p>
            <w:pPr>
              <w:spacing w:after="0"/>
              <w:jc w:val="right"/>
            </w:pPr>
            <w:r>
              <w:rPr>
                <w:sz w:val="16"/>
              </w:rPr>
              <w:t>$72,321</w:t>
            </w:r>
          </w:p>
        </w:tc>
        <w:tc>
          <w:tcPr>
            <w:tcW w:type="dxa" w:w="1200"/>
          </w:tcPr>
          <w:p>
            <w:pPr>
              <w:spacing w:after="0"/>
              <w:jc w:val="right"/>
            </w:pPr>
            <w:r>
              <w:rPr>
                <w:sz w:val="16"/>
              </w:rPr>
              <w:t>$78,657</w:t>
            </w:r>
          </w:p>
        </w:tc>
        <w:tc>
          <w:tcPr>
            <w:tcW w:type="dxa" w:w="2181"/>
          </w:tcPr>
          <w:p>
            <w:pPr>
              <w:spacing w:after="0"/>
              <w:jc w:val="right"/>
            </w:pPr>
            <w:r>
              <w:rPr>
                <w:sz w:val="16"/>
              </w:rPr>
              <w:t>2</w:t>
            </w:r>
          </w:p>
        </w:tc>
        <w:tc>
          <w:tcPr>
            <w:tcW w:type="dxa" w:w="2063"/>
          </w:tcPr>
          <w:p>
            <w:pPr>
              <w:spacing w:after="0"/>
              <w:jc w:val="left"/>
            </w:pPr>
          </w:p>
        </w:tc>
      </w:tr>
      <w:tr>
        <w:trPr>
          <w:cantSplit/>
        </w:trPr>
        <w:tc>
          <w:tcPr>
            <w:tcW w:type="dxa" w:w="726"/>
          </w:tcPr>
          <w:p>
            <w:pPr>
              <w:spacing w:after="0"/>
              <w:jc w:val="right"/>
            </w:pPr>
            <w:r>
              <w:rPr>
                <w:sz w:val="16"/>
              </w:rPr>
              <w:t>9</w:t>
            </w:r>
          </w:p>
        </w:tc>
        <w:tc>
          <w:tcPr>
            <w:tcW w:type="dxa" w:w="1037"/>
          </w:tcPr>
          <w:p>
            <w:pPr>
              <w:spacing w:after="0"/>
              <w:jc w:val="left"/>
            </w:pPr>
            <w:r>
              <w:rPr>
                <w:sz w:val="16"/>
              </w:rPr>
              <w:t>Wildfire</w:t>
            </w:r>
          </w:p>
        </w:tc>
        <w:tc>
          <w:tcPr>
            <w:tcW w:type="dxa" w:w="1379"/>
          </w:tcPr>
          <w:p>
            <w:pPr>
              <w:spacing w:after="0"/>
              <w:jc w:val="left"/>
            </w:pPr>
            <w:r>
              <w:rPr>
                <w:sz w:val="16"/>
              </w:rPr>
              <w:t>Very Low</w:t>
            </w:r>
          </w:p>
        </w:tc>
        <w:tc>
          <w:tcPr>
            <w:tcW w:type="dxa" w:w="1379"/>
          </w:tcPr>
          <w:p>
            <w:pPr>
              <w:spacing w:after="0"/>
              <w:jc w:val="left"/>
            </w:pPr>
            <w:r>
              <w:rPr>
                <w:sz w:val="16"/>
              </w:rPr>
              <w:t>Very Low</w:t>
            </w:r>
          </w:p>
        </w:tc>
        <w:tc>
          <w:tcPr>
            <w:tcW w:type="dxa" w:w="1037"/>
          </w:tcPr>
          <w:p>
            <w:pPr>
              <w:spacing w:after="0"/>
              <w:jc w:val="right"/>
            </w:pPr>
            <w:r>
              <w:rPr>
                <w:sz w:val="16"/>
              </w:rPr>
              <w:t>$59,560</w:t>
            </w:r>
          </w:p>
        </w:tc>
        <w:tc>
          <w:tcPr>
            <w:tcW w:type="dxa" w:w="1126"/>
          </w:tcPr>
          <w:p>
            <w:pPr>
              <w:spacing w:after="0"/>
              <w:jc w:val="right"/>
            </w:pPr>
            <w:r>
              <w:rPr>
                <w:sz w:val="16"/>
              </w:rPr>
              <w:t>$74</w:t>
            </w:r>
          </w:p>
        </w:tc>
        <w:tc>
          <w:tcPr>
            <w:tcW w:type="dxa" w:w="1985"/>
          </w:tcPr>
          <w:p>
            <w:pPr>
              <w:spacing w:after="0"/>
              <w:jc w:val="right"/>
            </w:pPr>
            <w:r>
              <w:rPr>
                <w:sz w:val="16"/>
              </w:rPr>
              <w:t>$6,326</w:t>
            </w:r>
          </w:p>
        </w:tc>
        <w:tc>
          <w:tcPr>
            <w:tcW w:type="dxa" w:w="1200"/>
          </w:tcPr>
          <w:p>
            <w:pPr>
              <w:spacing w:after="0"/>
              <w:jc w:val="right"/>
            </w:pPr>
            <w:r>
              <w:rPr>
                <w:sz w:val="16"/>
              </w:rPr>
              <w:t>$65,960</w:t>
            </w:r>
          </w:p>
        </w:tc>
        <w:tc>
          <w:tcPr>
            <w:tcW w:type="dxa" w:w="2181"/>
          </w:tcPr>
          <w:p>
            <w:pPr>
              <w:spacing w:after="0"/>
              <w:jc w:val="right"/>
            </w:pPr>
            <w:r>
              <w:rPr>
                <w:sz w:val="16"/>
              </w:rPr>
              <w:t>7</w:t>
            </w:r>
          </w:p>
        </w:tc>
        <w:tc>
          <w:tcPr>
            <w:tcW w:type="dxa" w:w="2063"/>
          </w:tcPr>
          <w:p>
            <w:pPr>
              <w:spacing w:after="0"/>
              <w:jc w:val="left"/>
            </w:pPr>
          </w:p>
        </w:tc>
      </w:tr>
      <w:tr>
        <w:trPr>
          <w:cantSplit/>
        </w:trPr>
        <w:tc>
          <w:tcPr>
            <w:tcW w:type="dxa" w:w="726"/>
          </w:tcPr>
          <w:p>
            <w:pPr>
              <w:spacing w:after="0"/>
              <w:jc w:val="right"/>
            </w:pPr>
            <w:r>
              <w:rPr>
                <w:sz w:val="16"/>
              </w:rPr>
              <w:t>10</w:t>
            </w:r>
          </w:p>
        </w:tc>
        <w:tc>
          <w:tcPr>
            <w:tcW w:type="dxa" w:w="1037"/>
          </w:tcPr>
          <w:p>
            <w:pPr>
              <w:spacing w:after="0"/>
              <w:jc w:val="left"/>
            </w:pPr>
            <w:r>
              <w:rPr>
                <w:sz w:val="16"/>
              </w:rPr>
              <w:t>Hail</w:t>
            </w:r>
          </w:p>
        </w:tc>
        <w:tc>
          <w:tcPr>
            <w:tcW w:type="dxa" w:w="1379"/>
          </w:tcPr>
          <w:p>
            <w:pPr>
              <w:spacing w:after="0"/>
              <w:jc w:val="left"/>
            </w:pPr>
            <w:r>
              <w:rPr>
                <w:sz w:val="16"/>
              </w:rPr>
              <w:t>Very Low</w:t>
            </w:r>
          </w:p>
        </w:tc>
        <w:tc>
          <w:tcPr>
            <w:tcW w:type="dxa" w:w="1379"/>
          </w:tcPr>
          <w:p>
            <w:pPr>
              <w:spacing w:after="0"/>
              <w:jc w:val="left"/>
            </w:pPr>
            <w:r>
              <w:rPr>
                <w:sz w:val="16"/>
              </w:rPr>
              <w:t>Very Low</w:t>
            </w:r>
          </w:p>
        </w:tc>
        <w:tc>
          <w:tcPr>
            <w:tcW w:type="dxa" w:w="1037"/>
          </w:tcPr>
          <w:p>
            <w:pPr>
              <w:spacing w:after="0"/>
              <w:jc w:val="right"/>
            </w:pPr>
            <w:r>
              <w:rPr>
                <w:sz w:val="16"/>
              </w:rPr>
              <w:t>$28,386</w:t>
            </w:r>
          </w:p>
        </w:tc>
        <w:tc>
          <w:tcPr>
            <w:tcW w:type="dxa" w:w="1126"/>
          </w:tcPr>
          <w:p>
            <w:pPr>
              <w:spacing w:after="0"/>
              <w:jc w:val="right"/>
            </w:pPr>
            <w:r>
              <w:rPr>
                <w:sz w:val="16"/>
              </w:rPr>
              <w:t>$259</w:t>
            </w:r>
          </w:p>
        </w:tc>
        <w:tc>
          <w:tcPr>
            <w:tcW w:type="dxa" w:w="1985"/>
          </w:tcPr>
          <w:p>
            <w:pPr>
              <w:spacing w:after="0"/>
              <w:jc w:val="right"/>
            </w:pPr>
            <w:r>
              <w:rPr>
                <w:sz w:val="16"/>
              </w:rPr>
              <w:t>$20,693</w:t>
            </w:r>
          </w:p>
        </w:tc>
        <w:tc>
          <w:tcPr>
            <w:tcW w:type="dxa" w:w="1200"/>
          </w:tcPr>
          <w:p>
            <w:pPr>
              <w:spacing w:after="0"/>
              <w:jc w:val="right"/>
            </w:pPr>
            <w:r>
              <w:rPr>
                <w:sz w:val="16"/>
              </w:rPr>
              <w:t>$49,337</w:t>
            </w:r>
          </w:p>
        </w:tc>
        <w:tc>
          <w:tcPr>
            <w:tcW w:type="dxa" w:w="2181"/>
          </w:tcPr>
          <w:p>
            <w:pPr>
              <w:spacing w:after="0"/>
              <w:jc w:val="right"/>
            </w:pPr>
            <w:r>
              <w:rPr>
                <w:sz w:val="16"/>
              </w:rPr>
              <w:t>18</w:t>
            </w:r>
          </w:p>
        </w:tc>
        <w:tc>
          <w:tcPr>
            <w:tcW w:type="dxa" w:w="2063"/>
          </w:tcPr>
          <w:p>
            <w:pPr>
              <w:spacing w:after="0"/>
              <w:jc w:val="left"/>
            </w:pPr>
          </w:p>
        </w:tc>
      </w:tr>
      <w:tr>
        <w:trPr>
          <w:cantSplit/>
        </w:trPr>
        <w:tc>
          <w:tcPr>
            <w:tcW w:type="dxa" w:w="726"/>
          </w:tcPr>
          <w:p>
            <w:pPr>
              <w:spacing w:after="0"/>
              <w:jc w:val="right"/>
            </w:pPr>
            <w:r>
              <w:rPr>
                <w:sz w:val="16"/>
              </w:rPr>
              <w:t>11</w:t>
            </w:r>
          </w:p>
        </w:tc>
        <w:tc>
          <w:tcPr>
            <w:tcW w:type="dxa" w:w="1037"/>
          </w:tcPr>
          <w:p>
            <w:pPr>
              <w:spacing w:after="0"/>
              <w:jc w:val="left"/>
            </w:pPr>
            <w:r>
              <w:rPr>
                <w:sz w:val="16"/>
              </w:rPr>
              <w:t>Ice Storm</w:t>
            </w:r>
          </w:p>
        </w:tc>
        <w:tc>
          <w:tcPr>
            <w:tcW w:type="dxa" w:w="1379"/>
          </w:tcPr>
          <w:p>
            <w:pPr>
              <w:spacing w:after="0"/>
              <w:jc w:val="left"/>
            </w:pPr>
            <w:r>
              <w:rPr>
                <w:sz w:val="16"/>
              </w:rPr>
              <w:t>Relatively Low</w:t>
            </w:r>
          </w:p>
        </w:tc>
        <w:tc>
          <w:tcPr>
            <w:tcW w:type="dxa" w:w="1379"/>
          </w:tcPr>
          <w:p>
            <w:pPr>
              <w:spacing w:after="0"/>
              <w:jc w:val="left"/>
            </w:pPr>
            <w:r>
              <w:rPr>
                <w:sz w:val="16"/>
              </w:rPr>
              <w:t>Very Low</w:t>
            </w:r>
          </w:p>
        </w:tc>
        <w:tc>
          <w:tcPr>
            <w:tcW w:type="dxa" w:w="1037"/>
          </w:tcPr>
          <w:p>
            <w:pPr>
              <w:spacing w:after="0"/>
              <w:jc w:val="right"/>
            </w:pPr>
            <w:r>
              <w:rPr>
                <w:sz w:val="16"/>
              </w:rPr>
              <w:t>$2,015</w:t>
            </w:r>
          </w:p>
        </w:tc>
        <w:tc>
          <w:tcPr>
            <w:tcW w:type="dxa" w:w="1126"/>
          </w:tcPr>
          <w:p>
            <w:pPr>
              <w:spacing w:after="0"/>
              <w:jc w:val="right"/>
            </w:pPr>
            <w:r>
              <w:rPr>
                <w:sz w:val="16"/>
              </w:rPr>
              <w:t>n/a</w:t>
            </w:r>
          </w:p>
        </w:tc>
        <w:tc>
          <w:tcPr>
            <w:tcW w:type="dxa" w:w="1985"/>
          </w:tcPr>
          <w:p>
            <w:pPr>
              <w:spacing w:after="0"/>
              <w:jc w:val="right"/>
            </w:pPr>
            <w:r>
              <w:rPr>
                <w:sz w:val="16"/>
              </w:rPr>
              <w:t>$19,549</w:t>
            </w:r>
          </w:p>
        </w:tc>
        <w:tc>
          <w:tcPr>
            <w:tcW w:type="dxa" w:w="1200"/>
          </w:tcPr>
          <w:p>
            <w:pPr>
              <w:spacing w:after="0"/>
              <w:jc w:val="right"/>
            </w:pPr>
            <w:r>
              <w:rPr>
                <w:sz w:val="16"/>
              </w:rPr>
              <w:t>$21,564</w:t>
            </w:r>
          </w:p>
        </w:tc>
        <w:tc>
          <w:tcPr>
            <w:tcW w:type="dxa" w:w="2181"/>
          </w:tcPr>
          <w:p>
            <w:pPr>
              <w:spacing w:after="0"/>
              <w:jc w:val="right"/>
            </w:pPr>
            <w:r>
              <w:rPr>
                <w:sz w:val="16"/>
              </w:rPr>
              <w:t>2</w:t>
            </w:r>
          </w:p>
        </w:tc>
        <w:tc>
          <w:tcPr>
            <w:tcW w:type="dxa" w:w="2063"/>
          </w:tcPr>
          <w:p>
            <w:pPr>
              <w:spacing w:after="0"/>
              <w:jc w:val="left"/>
            </w:pPr>
          </w:p>
        </w:tc>
      </w:tr>
      <w:tr>
        <w:trPr>
          <w:cantSplit/>
        </w:trPr>
        <w:tc>
          <w:tcPr>
            <w:tcW w:type="dxa" w:w="726"/>
          </w:tcPr>
          <w:p>
            <w:pPr>
              <w:spacing w:after="0"/>
              <w:jc w:val="right"/>
            </w:pPr>
            <w:r>
              <w:rPr>
                <w:sz w:val="16"/>
              </w:rPr>
              <w:t>12</w:t>
            </w:r>
          </w:p>
        </w:tc>
        <w:tc>
          <w:tcPr>
            <w:tcW w:type="dxa" w:w="1037"/>
          </w:tcPr>
          <w:p>
            <w:pPr>
              <w:spacing w:after="0"/>
              <w:jc w:val="left"/>
            </w:pPr>
            <w:r>
              <w:rPr>
                <w:sz w:val="16"/>
              </w:rPr>
              <w:t>Winter Weather</w:t>
            </w:r>
          </w:p>
        </w:tc>
        <w:tc>
          <w:tcPr>
            <w:tcW w:type="dxa" w:w="1379"/>
          </w:tcPr>
          <w:p>
            <w:pPr>
              <w:spacing w:after="0"/>
              <w:jc w:val="left"/>
            </w:pPr>
            <w:r>
              <w:rPr>
                <w:sz w:val="16"/>
              </w:rPr>
              <w:t>Very Low</w:t>
            </w:r>
          </w:p>
        </w:tc>
        <w:tc>
          <w:tcPr>
            <w:tcW w:type="dxa" w:w="1379"/>
          </w:tcPr>
          <w:p>
            <w:pPr>
              <w:spacing w:after="0"/>
              <w:jc w:val="left"/>
            </w:pPr>
            <w:r>
              <w:rPr>
                <w:sz w:val="16"/>
              </w:rPr>
              <w:t>Very Low</w:t>
            </w:r>
          </w:p>
        </w:tc>
        <w:tc>
          <w:tcPr>
            <w:tcW w:type="dxa" w:w="1037"/>
          </w:tcPr>
          <w:p>
            <w:pPr>
              <w:spacing w:after="0"/>
              <w:jc w:val="right"/>
            </w:pPr>
            <w:r>
              <w:rPr>
                <w:sz w:val="16"/>
              </w:rPr>
              <w:t>$831</w:t>
            </w:r>
          </w:p>
        </w:tc>
        <w:tc>
          <w:tcPr>
            <w:tcW w:type="dxa" w:w="1126"/>
          </w:tcPr>
          <w:p>
            <w:pPr>
              <w:spacing w:after="0"/>
              <w:jc w:val="right"/>
            </w:pPr>
            <w:r>
              <w:rPr>
                <w:sz w:val="16"/>
              </w:rPr>
              <w:t>$1</w:t>
            </w:r>
          </w:p>
        </w:tc>
        <w:tc>
          <w:tcPr>
            <w:tcW w:type="dxa" w:w="1985"/>
          </w:tcPr>
          <w:p>
            <w:pPr>
              <w:spacing w:after="0"/>
              <w:jc w:val="right"/>
            </w:pPr>
            <w:r>
              <w:rPr>
                <w:sz w:val="16"/>
              </w:rPr>
              <w:t>$9,140</w:t>
            </w:r>
          </w:p>
        </w:tc>
        <w:tc>
          <w:tcPr>
            <w:tcW w:type="dxa" w:w="1200"/>
          </w:tcPr>
          <w:p>
            <w:pPr>
              <w:spacing w:after="0"/>
              <w:jc w:val="right"/>
            </w:pPr>
            <w:r>
              <w:rPr>
                <w:sz w:val="16"/>
              </w:rPr>
              <w:t>$9,972</w:t>
            </w:r>
          </w:p>
        </w:tc>
        <w:tc>
          <w:tcPr>
            <w:tcW w:type="dxa" w:w="2181"/>
          </w:tcPr>
          <w:p>
            <w:pPr>
              <w:spacing w:after="0"/>
              <w:jc w:val="right"/>
            </w:pPr>
            <w:r>
              <w:rPr>
                <w:sz w:val="16"/>
              </w:rPr>
              <w:t>3</w:t>
            </w:r>
          </w:p>
        </w:tc>
        <w:tc>
          <w:tcPr>
            <w:tcW w:type="dxa" w:w="2063"/>
          </w:tcPr>
          <w:p>
            <w:pPr>
              <w:spacing w:after="0"/>
              <w:jc w:val="left"/>
            </w:pPr>
            <w:r>
              <w:rPr>
                <w:sz w:val="16"/>
              </w:rPr>
              <w:t>Includes 1 Sleet record (outside NRI's Winter Weather definition).</w:t>
            </w:r>
          </w:p>
        </w:tc>
      </w:tr>
      <w:tr>
        <w:trPr>
          <w:cantSplit/>
        </w:trPr>
        <w:tc>
          <w:tcPr>
            <w:tcW w:type="dxa" w:w="726"/>
          </w:tcPr>
          <w:p>
            <w:pPr>
              <w:spacing w:after="0"/>
              <w:jc w:val="right"/>
            </w:pPr>
            <w:r>
              <w:rPr>
                <w:sz w:val="16"/>
              </w:rPr>
              <w:t>13</w:t>
            </w:r>
          </w:p>
        </w:tc>
        <w:tc>
          <w:tcPr>
            <w:tcW w:type="dxa" w:w="1037"/>
          </w:tcPr>
          <w:p>
            <w:pPr>
              <w:spacing w:after="0"/>
              <w:jc w:val="left"/>
            </w:pPr>
            <w:r>
              <w:rPr>
                <w:sz w:val="16"/>
              </w:rPr>
              <w:t>Earthquake</w:t>
            </w:r>
          </w:p>
        </w:tc>
        <w:tc>
          <w:tcPr>
            <w:tcW w:type="dxa" w:w="1379"/>
          </w:tcPr>
          <w:p>
            <w:pPr>
              <w:spacing w:after="0"/>
              <w:jc w:val="left"/>
            </w:pPr>
            <w:r>
              <w:rPr>
                <w:sz w:val="16"/>
              </w:rPr>
              <w:t>Very Low</w:t>
            </w:r>
          </w:p>
        </w:tc>
        <w:tc>
          <w:tcPr>
            <w:tcW w:type="dxa" w:w="1379"/>
          </w:tcPr>
          <w:p>
            <w:pPr>
              <w:spacing w:after="0"/>
              <w:jc w:val="left"/>
            </w:pPr>
            <w:r>
              <w:rPr>
                <w:sz w:val="16"/>
              </w:rPr>
              <w:t>Very Low</w:t>
            </w:r>
          </w:p>
        </w:tc>
        <w:tc>
          <w:tcPr>
            <w:tcW w:type="dxa" w:w="1037"/>
          </w:tcPr>
          <w:p>
            <w:pPr>
              <w:spacing w:after="0"/>
              <w:jc w:val="right"/>
            </w:pPr>
            <w:r>
              <w:rPr>
                <w:sz w:val="16"/>
              </w:rPr>
              <w:t>$4,608</w:t>
            </w:r>
          </w:p>
        </w:tc>
        <w:tc>
          <w:tcPr>
            <w:tcW w:type="dxa" w:w="1126"/>
          </w:tcPr>
          <w:p>
            <w:pPr>
              <w:spacing w:after="0"/>
              <w:jc w:val="right"/>
            </w:pPr>
            <w:r>
              <w:rPr>
                <w:sz w:val="16"/>
              </w:rPr>
              <w:t>n/a</w:t>
            </w:r>
          </w:p>
        </w:tc>
        <w:tc>
          <w:tcPr>
            <w:tcW w:type="dxa" w:w="1985"/>
          </w:tcPr>
          <w:p>
            <w:pPr>
              <w:spacing w:after="0"/>
              <w:jc w:val="right"/>
            </w:pPr>
            <w:r>
              <w:rPr>
                <w:sz w:val="16"/>
              </w:rPr>
              <w:t>$1,122</w:t>
            </w:r>
          </w:p>
        </w:tc>
        <w:tc>
          <w:tcPr>
            <w:tcW w:type="dxa" w:w="1200"/>
          </w:tcPr>
          <w:p>
            <w:pPr>
              <w:spacing w:after="0"/>
              <w:jc w:val="right"/>
            </w:pPr>
            <w:r>
              <w:rPr>
                <w:sz w:val="16"/>
              </w:rPr>
              <w:t>$5,730</w:t>
            </w:r>
          </w:p>
        </w:tc>
        <w:tc>
          <w:tcPr>
            <w:tcW w:type="dxa" w:w="2181"/>
          </w:tcPr>
          <w:p>
            <w:pPr>
              <w:spacing w:after="0"/>
              <w:jc w:val="right"/>
            </w:pPr>
          </w:p>
        </w:tc>
        <w:tc>
          <w:tcPr>
            <w:tcW w:type="dxa" w:w="2063"/>
          </w:tcPr>
          <w:p>
            <w:pPr>
              <w:spacing w:after="0"/>
              <w:jc w:val="left"/>
            </w:pPr>
            <w:r>
              <w:rPr>
                <w:sz w:val="16"/>
              </w:rPr>
              <w:t>Storm Events does not record earthquakes.</w:t>
            </w:r>
          </w:p>
        </w:tc>
      </w:tr>
      <w:tr>
        <w:trPr>
          <w:cantSplit/>
        </w:trPr>
        <w:tc>
          <w:tcPr>
            <w:tcW w:type="dxa" w:w="726"/>
          </w:tcPr>
          <w:p>
            <w:pPr>
              <w:spacing w:after="0"/>
              <w:jc w:val="right"/>
            </w:pPr>
            <w:r>
              <w:rPr>
                <w:sz w:val="16"/>
              </w:rPr>
              <w:t>14</w:t>
            </w:r>
          </w:p>
        </w:tc>
        <w:tc>
          <w:tcPr>
            <w:tcW w:type="dxa" w:w="1037"/>
          </w:tcPr>
          <w:p>
            <w:pPr>
              <w:spacing w:after="0"/>
              <w:jc w:val="left"/>
            </w:pPr>
            <w:r>
              <w:rPr>
                <w:sz w:val="16"/>
              </w:rPr>
              <w:t>Drought</w:t>
            </w:r>
          </w:p>
        </w:tc>
        <w:tc>
          <w:tcPr>
            <w:tcW w:type="dxa" w:w="1379"/>
          </w:tcPr>
          <w:p>
            <w:pPr>
              <w:spacing w:after="0"/>
              <w:jc w:val="left"/>
            </w:pPr>
            <w:r>
              <w:rPr>
                <w:sz w:val="16"/>
              </w:rPr>
              <w:t>Very Low</w:t>
            </w:r>
          </w:p>
        </w:tc>
        <w:tc>
          <w:tcPr>
            <w:tcW w:type="dxa" w:w="1379"/>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$1,108</w:t>
            </w:r>
          </w:p>
        </w:tc>
        <w:tc>
          <w:tcPr>
            <w:tcW w:type="dxa" w:w="1985"/>
          </w:tcPr>
          <w:p>
            <w:pPr>
              <w:spacing w:after="0"/>
              <w:jc w:val="right"/>
            </w:pPr>
            <w:r>
              <w:rPr>
                <w:sz w:val="16"/>
              </w:rPr>
              <w:t>n/a</w:t>
            </w:r>
          </w:p>
        </w:tc>
        <w:tc>
          <w:tcPr>
            <w:tcW w:type="dxa" w:w="1200"/>
          </w:tcPr>
          <w:p>
            <w:pPr>
              <w:spacing w:after="0"/>
              <w:jc w:val="right"/>
            </w:pPr>
            <w:r>
              <w:rPr>
                <w:sz w:val="16"/>
              </w:rPr>
              <w:t>$1,108</w:t>
            </w:r>
          </w:p>
        </w:tc>
        <w:tc>
          <w:tcPr>
            <w:tcW w:type="dxa" w:w="2181"/>
          </w:tcPr>
          <w:p>
            <w:pPr>
              <w:spacing w:after="0"/>
              <w:jc w:val="right"/>
            </w:pPr>
            <w:r>
              <w:rPr>
                <w:sz w:val="16"/>
              </w:rPr>
              <w:t>80</w:t>
            </w:r>
          </w:p>
        </w:tc>
        <w:tc>
          <w:tcPr>
            <w:tcW w:type="dxa" w:w="2063"/>
          </w:tcPr>
          <w:p>
            <w:pPr>
              <w:spacing w:after="0"/>
              <w:jc w:val="left"/>
            </w:pPr>
          </w:p>
        </w:tc>
      </w:tr>
      <w:tr>
        <w:trPr>
          <w:cantSplit/>
        </w:trPr>
        <w:tc>
          <w:tcPr>
            <w:tcW w:type="dxa" w:w="726"/>
          </w:tcPr>
          <w:p>
            <w:pPr>
              <w:spacing w:after="0"/>
              <w:jc w:val="right"/>
            </w:pPr>
            <w:r>
              <w:rPr>
                <w:sz w:val="16"/>
              </w:rPr>
              <w:t>15</w:t>
            </w:r>
          </w:p>
        </w:tc>
        <w:tc>
          <w:tcPr>
            <w:tcW w:type="dxa" w:w="1037"/>
          </w:tcPr>
          <w:p>
            <w:pPr>
              <w:spacing w:after="0"/>
              <w:jc w:val="left"/>
            </w:pPr>
            <w:r>
              <w:rPr>
                <w:sz w:val="16"/>
              </w:rPr>
              <w:t>Landslide</w:t>
            </w:r>
          </w:p>
        </w:tc>
        <w:tc>
          <w:tcPr>
            <w:tcW w:type="dxa" w:w="1379"/>
          </w:tcPr>
          <w:p>
            <w:pPr>
              <w:spacing w:after="0"/>
              <w:jc w:val="left"/>
            </w:pPr>
            <w:r>
              <w:rPr>
                <w:sz w:val="16"/>
              </w:rPr>
              <w:t>Very Low</w:t>
            </w:r>
          </w:p>
        </w:tc>
        <w:tc>
          <w:tcPr>
            <w:tcW w:type="dxa" w:w="1379"/>
          </w:tcPr>
          <w:p>
            <w:pPr>
              <w:spacing w:after="0"/>
              <w:jc w:val="left"/>
            </w:pPr>
            <w:r>
              <w:rPr>
                <w:sz w:val="16"/>
              </w:rPr>
              <w:t>Very Low</w:t>
            </w:r>
          </w:p>
        </w:tc>
        <w:tc>
          <w:tcPr>
            <w:tcW w:type="dxa" w:w="1037"/>
          </w:tcPr>
          <w:p>
            <w:pPr>
              <w:spacing w:after="0"/>
              <w:jc w:val="right"/>
            </w:pPr>
            <w:r>
              <w:rPr>
                <w:sz w:val="16"/>
              </w:rPr>
              <w:t>$1</w:t>
            </w:r>
          </w:p>
        </w:tc>
        <w:tc>
          <w:tcPr>
            <w:tcW w:type="dxa" w:w="1126"/>
          </w:tcPr>
          <w:p>
            <w:pPr>
              <w:spacing w:after="0"/>
              <w:jc w:val="right"/>
            </w:pPr>
            <w:r>
              <w:rPr>
                <w:sz w:val="16"/>
              </w:rPr>
              <w:t>n/a</w:t>
            </w:r>
          </w:p>
        </w:tc>
        <w:tc>
          <w:tcPr>
            <w:tcW w:type="dxa" w:w="1985"/>
          </w:tcPr>
          <w:p>
            <w:pPr>
              <w:spacing w:after="0"/>
              <w:jc w:val="right"/>
            </w:pPr>
            <w:r>
              <w:rPr>
                <w:sz w:val="16"/>
              </w:rPr>
              <w:t>under $1</w:t>
            </w:r>
          </w:p>
        </w:tc>
        <w:tc>
          <w:tcPr>
            <w:tcW w:type="dxa" w:w="1200"/>
          </w:tcPr>
          <w:p>
            <w:pPr>
              <w:spacing w:after="0"/>
              <w:jc w:val="right"/>
            </w:pPr>
            <w:r>
              <w:rPr>
                <w:sz w:val="16"/>
              </w:rPr>
              <w:t>$1</w:t>
            </w:r>
          </w:p>
        </w:tc>
        <w:tc>
          <w:tcPr>
            <w:tcW w:type="dxa" w:w="2181"/>
          </w:tcPr>
          <w:p>
            <w:pPr>
              <w:spacing w:after="0"/>
              <w:jc w:val="right"/>
            </w:pPr>
            <w:r>
              <w:rPr>
                <w:sz w:val="16"/>
              </w:rPr>
              <w:t>0</w:t>
            </w:r>
          </w:p>
        </w:tc>
        <w:tc>
          <w:tcPr>
            <w:tcW w:type="dxa" w:w="2063"/>
          </w:tcPr>
          <w:p>
            <w:pPr>
              <w:spacing w:after="0"/>
              <w:jc w:val="left"/>
            </w:pPr>
            <w:r>
              <w:rPr>
                <w:sz w:val="16"/>
              </w:rPr>
              <w:t>No recorded events in Storm Events since 1996 (data through 2026-06-30).</w:t>
            </w:r>
          </w:p>
        </w:tc>
      </w:tr>
      <w:tr>
        <w:trPr>
          <w:cantSplit/>
        </w:trPr>
        <w:tc>
          <w:tcPr>
            <w:tcW w:type="dxa" w:w="726"/>
          </w:tcPr>
          <w:p>
            <w:pPr>
              <w:spacing w:after="0"/>
              <w:jc w:val="right"/>
            </w:pPr>
          </w:p>
        </w:tc>
        <w:tc>
          <w:tcPr>
            <w:tcW w:type="dxa" w:w="1037"/>
          </w:tcPr>
          <w:p>
            <w:pPr>
              <w:spacing w:after="0"/>
              <w:jc w:val="left"/>
            </w:pPr>
            <w:r>
              <w:rPr>
                <w:sz w:val="16"/>
              </w:rPr>
              <w:t>Tsunami</w:t>
            </w:r>
          </w:p>
        </w:tc>
        <w:tc>
          <w:tcPr>
            <w:tcW w:type="dxa" w:w="1379"/>
          </w:tcPr>
          <w:p>
            <w:pPr>
              <w:spacing w:after="0"/>
              <w:jc w:val="left"/>
            </w:pPr>
            <w:r>
              <w:rPr>
                <w:sz w:val="16"/>
              </w:rPr>
              <w:t>Insufficient Data</w:t>
            </w:r>
          </w:p>
        </w:tc>
        <w:tc>
          <w:tcPr>
            <w:tcW w:type="dxa" w:w="1379"/>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985"/>
          </w:tcPr>
          <w:p>
            <w:pPr>
              <w:spacing w:after="0"/>
              <w:jc w:val="right"/>
            </w:pPr>
            <w:r>
              <w:rPr>
                <w:sz w:val="16"/>
              </w:rPr>
              <w:t>n/a</w:t>
            </w:r>
          </w:p>
        </w:tc>
        <w:tc>
          <w:tcPr>
            <w:tcW w:type="dxa" w:w="1200"/>
          </w:tcPr>
          <w:p>
            <w:pPr>
              <w:spacing w:after="0"/>
              <w:jc w:val="right"/>
            </w:pPr>
            <w:r>
              <w:rPr>
                <w:sz w:val="16"/>
              </w:rPr>
              <w:t>n/a</w:t>
            </w:r>
          </w:p>
        </w:tc>
        <w:tc>
          <w:tcPr>
            <w:tcW w:type="dxa" w:w="2181"/>
          </w:tcPr>
          <w:p>
            <w:pPr>
              <w:spacing w:after="0"/>
              <w:jc w:val="right"/>
            </w:pPr>
            <w:r>
              <w:rPr>
                <w:sz w:val="16"/>
              </w:rPr>
              <w:t>0</w:t>
            </w:r>
          </w:p>
        </w:tc>
        <w:tc>
          <w:tcPr>
            <w:tcW w:type="dxa" w:w="206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79"/>
        <w:gridCol w:w="10933"/>
      </w:tblGrid>
      <w:tr>
        <w:trPr>
          <w:cantSplit/>
          <w:tblHeader/>
        </w:trPr>
        <w:tc>
          <w:tcPr>
            <w:tcW w:type="dxa" w:w="3179"/>
            <w:shd w:val="clear" w:color="auto" w:fill="E8E8E8"/>
          </w:tcPr>
          <w:p>
            <w:pPr>
              <w:spacing w:after="0"/>
              <w:jc w:val="left"/>
            </w:pPr>
            <w:r>
              <w:rPr>
                <w:b/>
                <w:sz w:val="16"/>
              </w:rPr>
              <w:t>Hazard</w:t>
            </w:r>
          </w:p>
        </w:tc>
        <w:tc>
          <w:tcPr>
            <w:tcW w:type="dxa" w:w="1093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79"/>
          </w:tcPr>
          <w:p>
            <w:pPr>
              <w:spacing w:after="0"/>
              <w:jc w:val="left"/>
            </w:pPr>
            <w:r>
              <w:rPr>
                <w:sz w:val="16"/>
              </w:rPr>
              <w:t>Earthquake</w:t>
            </w:r>
          </w:p>
        </w:tc>
        <w:tc>
          <w:tcPr>
            <w:tcW w:type="dxa" w:w="10933"/>
          </w:tcPr>
          <w:p>
            <w:pPr>
              <w:spacing w:after="0"/>
              <w:jc w:val="left"/>
            </w:pPr>
            <w:r>
              <w:rPr>
                <w:sz w:val="16"/>
              </w:rPr>
              <w:t>tract 9503.01 (Very Low, 9.2); tract 9503.02 (Very Low, 7.1); tract 9501.01 (Very Low, 5.0)</w:t>
            </w:r>
          </w:p>
        </w:tc>
      </w:tr>
      <w:tr>
        <w:trPr>
          <w:cantSplit/>
        </w:trPr>
        <w:tc>
          <w:tcPr>
            <w:tcW w:type="dxa" w:w="3179"/>
          </w:tcPr>
          <w:p>
            <w:pPr>
              <w:spacing w:after="0"/>
              <w:jc w:val="left"/>
            </w:pPr>
            <w:r>
              <w:rPr>
                <w:sz w:val="16"/>
              </w:rPr>
              <w:t>Hurricane</w:t>
            </w:r>
          </w:p>
        </w:tc>
        <w:tc>
          <w:tcPr>
            <w:tcW w:type="dxa" w:w="10933"/>
          </w:tcPr>
          <w:p>
            <w:pPr>
              <w:spacing w:after="0"/>
              <w:jc w:val="left"/>
            </w:pPr>
            <w:r>
              <w:rPr>
                <w:sz w:val="16"/>
              </w:rPr>
              <w:t>tract 9501.02 (Relatively High, 96.4); tract 9503.02 (Relatively High, 95.6); tract 9503.01 (Relatively High, 95.5)</w:t>
            </w:r>
          </w:p>
        </w:tc>
      </w:tr>
      <w:tr>
        <w:trPr>
          <w:cantSplit/>
        </w:trPr>
        <w:tc>
          <w:tcPr>
            <w:tcW w:type="dxa" w:w="3179"/>
          </w:tcPr>
          <w:p>
            <w:pPr>
              <w:spacing w:after="0"/>
              <w:jc w:val="left"/>
            </w:pPr>
            <w:r>
              <w:rPr>
                <w:sz w:val="16"/>
              </w:rPr>
              <w:t>Landslide</w:t>
            </w:r>
          </w:p>
        </w:tc>
        <w:tc>
          <w:tcPr>
            <w:tcW w:type="dxa" w:w="10933"/>
          </w:tcPr>
          <w:p>
            <w:pPr>
              <w:spacing w:after="0"/>
              <w:jc w:val="left"/>
            </w:pPr>
            <w:r>
              <w:rPr>
                <w:sz w:val="16"/>
              </w:rPr>
              <w:t>tract 9501.01 (Very Low, 37.1); tract 9501.02 (Very Low, 33.5); tract 9505.01 (Very Low, 23.6)</w:t>
            </w:r>
          </w:p>
        </w:tc>
      </w:tr>
      <w:tr>
        <w:trPr>
          <w:cantSplit/>
        </w:trPr>
        <w:tc>
          <w:tcPr>
            <w:tcW w:type="dxa" w:w="3179"/>
          </w:tcPr>
          <w:p>
            <w:pPr>
              <w:spacing w:after="0"/>
              <w:jc w:val="left"/>
            </w:pPr>
            <w:r>
              <w:rPr>
                <w:sz w:val="16"/>
              </w:rPr>
              <w:t>Tornado</w:t>
            </w:r>
          </w:p>
        </w:tc>
        <w:tc>
          <w:tcPr>
            <w:tcW w:type="dxa" w:w="10933"/>
          </w:tcPr>
          <w:p>
            <w:pPr>
              <w:spacing w:after="0"/>
              <w:jc w:val="left"/>
            </w:pPr>
            <w:r>
              <w:rPr>
                <w:sz w:val="16"/>
              </w:rPr>
              <w:t>tract 9501.02 (Relatively High, 78.5); tract 9503.01 (Relatively High, 77.7); tract 9503.02 (Relatively Moderate, 74.0)</w:t>
            </w:r>
          </w:p>
        </w:tc>
      </w:tr>
      <w:tr>
        <w:trPr>
          <w:cantSplit/>
        </w:trPr>
        <w:tc>
          <w:tcPr>
            <w:tcW w:type="dxa" w:w="3179"/>
          </w:tcPr>
          <w:p>
            <w:pPr>
              <w:spacing w:after="0"/>
              <w:jc w:val="left"/>
            </w:pPr>
            <w:r>
              <w:rPr>
                <w:sz w:val="16"/>
              </w:rPr>
              <w:t>Tsunami</w:t>
            </w:r>
          </w:p>
        </w:tc>
        <w:tc>
          <w:tcPr>
            <w:tcW w:type="dxa" w:w="10933"/>
          </w:tcPr>
          <w:p>
            <w:pPr>
              <w:spacing w:after="0"/>
              <w:jc w:val="left"/>
            </w:pPr>
            <w:r>
              <w:rPr>
                <w:sz w:val="16"/>
              </w:rPr>
              <w:t>no tract has a National Risk Index rating for this hazard</w:t>
            </w:r>
          </w:p>
        </w:tc>
      </w:tr>
      <w:tr>
        <w:trPr>
          <w:cantSplit/>
        </w:trPr>
        <w:tc>
          <w:tcPr>
            <w:tcW w:type="dxa" w:w="3179"/>
          </w:tcPr>
          <w:p>
            <w:pPr>
              <w:spacing w:after="0"/>
              <w:jc w:val="left"/>
            </w:pPr>
            <w:r>
              <w:rPr>
                <w:sz w:val="16"/>
              </w:rPr>
              <w:t>Wildfire</w:t>
            </w:r>
          </w:p>
        </w:tc>
        <w:tc>
          <w:tcPr>
            <w:tcW w:type="dxa" w:w="10933"/>
          </w:tcPr>
          <w:p>
            <w:pPr>
              <w:spacing w:after="0"/>
              <w:jc w:val="left"/>
            </w:pPr>
            <w:r>
              <w:rPr>
                <w:sz w:val="16"/>
              </w:rPr>
              <w:t>tract 9505.01 (Relatively Moderate, 89.8); tract 9501.01 (Relatively Moderate, 89.3); tract 9505.02 (Relatively Low, 84.5)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9503.01 is Census Tract 9503.01).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1"/>
        <w:gridCol w:w="1901"/>
        <w:gridCol w:w="1778"/>
        <w:gridCol w:w="2017"/>
        <w:gridCol w:w="1718"/>
        <w:gridCol w:w="1230"/>
        <w:gridCol w:w="2174"/>
        <w:gridCol w:w="1523"/>
      </w:tblGrid>
      <w:tr>
        <w:trPr>
          <w:cantSplit/>
          <w:tblHeader/>
        </w:trPr>
        <w:tc>
          <w:tcPr>
            <w:tcW w:type="dxa" w:w="1771"/>
            <w:shd w:val="clear" w:color="auto" w:fill="E8E8E8"/>
          </w:tcPr>
          <w:p>
            <w:pPr>
              <w:spacing w:after="0"/>
              <w:jc w:val="left"/>
            </w:pPr>
            <w:r>
              <w:rPr>
                <w:b/>
                <w:sz w:val="16"/>
              </w:rPr>
              <w:t>Hazard</w:t>
            </w:r>
          </w:p>
        </w:tc>
        <w:tc>
          <w:tcPr>
            <w:tcW w:type="dxa" w:w="1901"/>
            <w:shd w:val="clear" w:color="auto" w:fill="E8E8E8"/>
          </w:tcPr>
          <w:p>
            <w:pPr>
              <w:spacing w:after="0"/>
              <w:jc w:val="left"/>
            </w:pPr>
            <w:r>
              <w:rPr>
                <w:b/>
                <w:sz w:val="16"/>
              </w:rPr>
              <w:t>Scale</w:t>
            </w:r>
          </w:p>
        </w:tc>
        <w:tc>
          <w:tcPr>
            <w:tcW w:type="dxa" w:w="177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17"/>
            <w:shd w:val="clear" w:color="auto" w:fill="E8E8E8"/>
          </w:tcPr>
          <w:p>
            <w:pPr>
              <w:spacing w:after="0"/>
              <w:jc w:val="left"/>
            </w:pPr>
            <w:r>
              <w:rPr>
                <w:b/>
                <w:sz w:val="16"/>
              </w:rPr>
              <w:t>Observed range</w:t>
            </w:r>
          </w:p>
        </w:tc>
        <w:tc>
          <w:tcPr>
            <w:tcW w:type="dxa" w:w="1718"/>
            <w:shd w:val="clear" w:color="auto" w:fill="E8E8E8"/>
          </w:tcPr>
          <w:p>
            <w:pPr>
              <w:spacing w:after="0"/>
              <w:jc w:val="left"/>
            </w:pPr>
            <w:r>
              <w:rPr>
                <w:b/>
                <w:sz w:val="16"/>
              </w:rPr>
              <w:t>Worst recorded event</w:t>
            </w:r>
          </w:p>
        </w:tc>
        <w:tc>
          <w:tcPr>
            <w:tcW w:type="dxa" w:w="1230"/>
            <w:shd w:val="clear" w:color="auto" w:fill="E8E8E8"/>
          </w:tcPr>
          <w:p>
            <w:pPr>
              <w:spacing w:after="0"/>
              <w:jc w:val="left"/>
            </w:pPr>
            <w:r>
              <w:rPr>
                <w:b/>
                <w:sz w:val="16"/>
              </w:rPr>
              <w:t>Most damaging (when different)</w:t>
            </w:r>
          </w:p>
        </w:tc>
        <w:tc>
          <w:tcPr>
            <w:tcW w:type="dxa" w:w="2174"/>
            <w:shd w:val="clear" w:color="auto" w:fill="E8E8E8"/>
          </w:tcPr>
          <w:p>
            <w:pPr>
              <w:spacing w:after="0"/>
              <w:jc w:val="left"/>
            </w:pPr>
            <w:r>
              <w:rPr>
                <w:b/>
                <w:sz w:val="16"/>
              </w:rPr>
              <w:t>How it applies to jurisdictions</w:t>
            </w:r>
          </w:p>
        </w:tc>
        <w:tc>
          <w:tcPr>
            <w:tcW w:type="dxa" w:w="1523"/>
            <w:shd w:val="clear" w:color="auto" w:fill="E8E8E8"/>
          </w:tcPr>
          <w:p>
            <w:pPr>
              <w:spacing w:after="0"/>
              <w:jc w:val="left"/>
            </w:pPr>
            <w:r>
              <w:rPr>
                <w:b/>
                <w:sz w:val="16"/>
              </w:rPr>
              <w:t>Note</w:t>
            </w:r>
          </w:p>
        </w:tc>
      </w:tr>
      <w:tr>
        <w:trPr>
          <w:cantSplit/>
        </w:trPr>
        <w:tc>
          <w:tcPr>
            <w:tcW w:type="dxa" w:w="1771"/>
          </w:tcPr>
          <w:p>
            <w:pPr>
              <w:spacing w:after="0"/>
              <w:jc w:val="left"/>
            </w:pPr>
            <w:r>
              <w:rPr>
                <w:sz w:val="16"/>
              </w:rPr>
              <w:t>Coastal Flood, Storm Surge/Tide</w:t>
            </w:r>
          </w:p>
        </w:tc>
        <w:tc>
          <w:tcPr>
            <w:tcW w:type="dxa" w:w="1901"/>
          </w:tcPr>
          <w:p>
            <w:pPr>
              <w:spacing w:after="0"/>
              <w:jc w:val="left"/>
            </w:pPr>
            <w:r>
              <w:rPr>
                <w:sz w:val="16"/>
              </w:rPr>
              <w:t>none in data (flood depth: FIRM)</w:t>
            </w:r>
          </w:p>
        </w:tc>
        <w:tc>
          <w:tcPr>
            <w:tcW w:type="dxa" w:w="1778"/>
          </w:tcPr>
          <w:p>
            <w:pPr>
              <w:spacing w:after="0"/>
              <w:jc w:val="right"/>
            </w:pPr>
            <w:r>
              <w:rPr>
                <w:sz w:val="16"/>
              </w:rPr>
              <w:t>12 records, 1996 to 2021 (11 zone-level)</w:t>
            </w:r>
          </w:p>
        </w:tc>
        <w:tc>
          <w:tcPr>
            <w:tcW w:type="dxa" w:w="2017"/>
          </w:tcPr>
          <w:p>
            <w:pPr>
              <w:spacing w:after="0"/>
              <w:jc w:val="left"/>
            </w:pPr>
          </w:p>
        </w:tc>
        <w:tc>
          <w:tcPr>
            <w:tcW w:type="dxa" w:w="1718"/>
          </w:tcPr>
          <w:p>
            <w:pPr>
              <w:spacing w:after="0"/>
              <w:jc w:val="left"/>
            </w:pPr>
            <w:r>
              <w:rPr>
                <w:sz w:val="16"/>
              </w:rPr>
              <w:t>Storm Surge/Tide, 2017-08-25, $200,000,000 property; crops not reported (2017 dollars); NWS zone TXZ245</w:t>
            </w:r>
          </w:p>
        </w:tc>
        <w:tc>
          <w:tcPr>
            <w:tcW w:type="dxa" w:w="1230"/>
          </w:tcPr>
          <w:p>
            <w:pPr>
              <w:spacing w:after="0"/>
              <w:jc w:val="left"/>
            </w:pPr>
          </w:p>
        </w:tc>
        <w:tc>
          <w:tcPr>
            <w:tcW w:type="dxa" w:w="2174"/>
          </w:tcPr>
          <w:p>
            <w:pPr>
              <w:spacing w:after="0"/>
              <w:jc w:val="left"/>
            </w:pPr>
            <w:r>
              <w:rPr>
                <w:sz w:val="16"/>
              </w:rPr>
              <w:t>No event record names a jurisdiction in the plan. Zone-level records (11) apply countywide.</w:t>
            </w:r>
          </w:p>
        </w:tc>
        <w:tc>
          <w:tcPr>
            <w:tcW w:type="dxa" w:w="1523"/>
          </w:tcPr>
          <w:p>
            <w:pPr>
              <w:spacing w:after="0"/>
              <w:jc w:val="left"/>
            </w:pPr>
            <w:r>
              <w:rPr>
                <w:sz w:val="16"/>
              </w:rPr>
              <w:t>Flood depth: see the FEMA Flood Insurance Rate Map.</w:t>
            </w:r>
          </w:p>
        </w:tc>
      </w:tr>
      <w:tr>
        <w:trPr>
          <w:cantSplit/>
        </w:trPr>
        <w:tc>
          <w:tcPr>
            <w:tcW w:type="dxa" w:w="1771"/>
          </w:tcPr>
          <w:p>
            <w:pPr>
              <w:spacing w:after="0"/>
              <w:jc w:val="left"/>
            </w:pPr>
            <w:r>
              <w:rPr>
                <w:sz w:val="16"/>
              </w:rPr>
              <w:t>Cold/Wind Chill, Extreme Cold/Wind Chill</w:t>
            </w:r>
          </w:p>
        </w:tc>
        <w:tc>
          <w:tcPr>
            <w:tcW w:type="dxa" w:w="1901"/>
          </w:tcPr>
          <w:p>
            <w:pPr>
              <w:spacing w:after="0"/>
              <w:jc w:val="left"/>
            </w:pPr>
            <w:r>
              <w:rPr>
                <w:sz w:val="16"/>
              </w:rPr>
              <w:t>wind chill</w:t>
            </w:r>
          </w:p>
        </w:tc>
        <w:tc>
          <w:tcPr>
            <w:tcW w:type="dxa" w:w="1778"/>
          </w:tcPr>
          <w:p>
            <w:pPr>
              <w:spacing w:after="0"/>
              <w:jc w:val="right"/>
            </w:pPr>
            <w:r>
              <w:rPr>
                <w:sz w:val="16"/>
              </w:rPr>
              <w:t>10 records, 2021 to 2026 (10 zone-level)</w:t>
            </w:r>
          </w:p>
        </w:tc>
        <w:tc>
          <w:tcPr>
            <w:tcW w:type="dxa" w:w="2017"/>
          </w:tcPr>
          <w:p>
            <w:pPr>
              <w:spacing w:after="0"/>
              <w:jc w:val="left"/>
            </w:pPr>
            <w:r>
              <w:rPr>
                <w:sz w:val="16"/>
              </w:rPr>
              <w:t>1 day to 5 days (median 4 days); 6 with a recorded value</w:t>
            </w:r>
          </w:p>
        </w:tc>
        <w:tc>
          <w:tcPr>
            <w:tcW w:type="dxa" w:w="1718"/>
          </w:tcPr>
          <w:p>
            <w:pPr>
              <w:spacing w:after="0"/>
              <w:jc w:val="left"/>
            </w:pPr>
            <w:r>
              <w:rPr>
                <w:sz w:val="16"/>
              </w:rPr>
              <w:t>5 consecutive days, 2021-02-14 to 2021-02-18, zone-level</w:t>
            </w:r>
          </w:p>
        </w:tc>
        <w:tc>
          <w:tcPr>
            <w:tcW w:type="dxa" w:w="1230"/>
          </w:tcPr>
          <w:p>
            <w:pPr>
              <w:spacing w:after="0"/>
              <w:jc w:val="left"/>
            </w:pPr>
          </w:p>
        </w:tc>
        <w:tc>
          <w:tcPr>
            <w:tcW w:type="dxa" w:w="2174"/>
          </w:tcPr>
          <w:p>
            <w:pPr>
              <w:spacing w:after="0"/>
              <w:jc w:val="left"/>
            </w:pPr>
            <w:r>
              <w:rPr>
                <w:sz w:val="16"/>
              </w:rPr>
              <w:t>Countywide (zone-level records).</w:t>
            </w:r>
          </w:p>
        </w:tc>
        <w:tc>
          <w:tcPr>
            <w:tcW w:type="dxa" w:w="1523"/>
          </w:tcPr>
          <w:p>
            <w:pPr>
              <w:spacing w:after="0"/>
              <w:jc w:val="left"/>
            </w:pPr>
          </w:p>
        </w:tc>
      </w:tr>
      <w:tr>
        <w:trPr>
          <w:cantSplit/>
        </w:trPr>
        <w:tc>
          <w:tcPr>
            <w:tcW w:type="dxa" w:w="1771"/>
          </w:tcPr>
          <w:p>
            <w:pPr>
              <w:spacing w:after="0"/>
              <w:jc w:val="left"/>
            </w:pPr>
            <w:r>
              <w:rPr>
                <w:sz w:val="16"/>
              </w:rPr>
              <w:t>Frost/Freeze (outside NRI's Cold Wave definition)</w:t>
            </w:r>
          </w:p>
        </w:tc>
        <w:tc>
          <w:tcPr>
            <w:tcW w:type="dxa" w:w="1901"/>
          </w:tcPr>
          <w:p>
            <w:pPr>
              <w:spacing w:after="0"/>
              <w:jc w:val="left"/>
            </w:pPr>
            <w:r>
              <w:rPr>
                <w:sz w:val="16"/>
              </w:rPr>
              <w:t>crop damage</w:t>
            </w:r>
          </w:p>
        </w:tc>
        <w:tc>
          <w:tcPr>
            <w:tcW w:type="dxa" w:w="1778"/>
          </w:tcPr>
          <w:p>
            <w:pPr>
              <w:spacing w:after="0"/>
              <w:jc w:val="right"/>
            </w:pPr>
            <w:r>
              <w:rPr>
                <w:sz w:val="16"/>
              </w:rPr>
              <w:t>5 records, 2010 to 2026 (5 zone-level)</w:t>
            </w:r>
          </w:p>
        </w:tc>
        <w:tc>
          <w:tcPr>
            <w:tcW w:type="dxa" w:w="2017"/>
          </w:tcPr>
          <w:p>
            <w:pPr>
              <w:spacing w:after="0"/>
              <w:jc w:val="left"/>
            </w:pPr>
          </w:p>
        </w:tc>
        <w:tc>
          <w:tcPr>
            <w:tcW w:type="dxa" w:w="1718"/>
          </w:tcPr>
          <w:p>
            <w:pPr>
              <w:spacing w:after="0"/>
              <w:jc w:val="left"/>
            </w:pPr>
            <w:r>
              <w:rPr>
                <w:sz w:val="16"/>
              </w:rPr>
              <w:t>No crop damage reported in 5 records.</w:t>
            </w:r>
          </w:p>
        </w:tc>
        <w:tc>
          <w:tcPr>
            <w:tcW w:type="dxa" w:w="1230"/>
          </w:tcPr>
          <w:p>
            <w:pPr>
              <w:spacing w:after="0"/>
              <w:jc w:val="left"/>
            </w:pPr>
          </w:p>
        </w:tc>
        <w:tc>
          <w:tcPr>
            <w:tcW w:type="dxa" w:w="2174"/>
          </w:tcPr>
          <w:p>
            <w:pPr>
              <w:spacing w:after="0"/>
              <w:jc w:val="left"/>
            </w:pPr>
            <w:r>
              <w:rPr>
                <w:sz w:val="16"/>
              </w:rPr>
              <w:t>Countywide (zone-level records).</w:t>
            </w:r>
          </w:p>
        </w:tc>
        <w:tc>
          <w:tcPr>
            <w:tcW w:type="dxa" w:w="1523"/>
          </w:tcPr>
          <w:p>
            <w:pPr>
              <w:spacing w:after="0"/>
              <w:jc w:val="left"/>
            </w:pPr>
          </w:p>
        </w:tc>
      </w:tr>
      <w:tr>
        <w:trPr>
          <w:cantSplit/>
        </w:trPr>
        <w:tc>
          <w:tcPr>
            <w:tcW w:type="dxa" w:w="1771"/>
          </w:tcPr>
          <w:p>
            <w:pPr>
              <w:spacing w:after="0"/>
              <w:jc w:val="left"/>
            </w:pPr>
            <w:r>
              <w:rPr>
                <w:sz w:val="16"/>
              </w:rPr>
              <w:t>Drought</w:t>
            </w:r>
          </w:p>
        </w:tc>
        <w:tc>
          <w:tcPr>
            <w:tcW w:type="dxa" w:w="1901"/>
          </w:tcPr>
          <w:p>
            <w:pPr>
              <w:spacing w:after="0"/>
              <w:jc w:val="left"/>
            </w:pPr>
            <w:r>
              <w:rPr>
                <w:sz w:val="16"/>
              </w:rPr>
              <w:t>U.S. Drought Monitor scale (D0 to D4)</w:t>
            </w:r>
          </w:p>
        </w:tc>
        <w:tc>
          <w:tcPr>
            <w:tcW w:type="dxa" w:w="1778"/>
          </w:tcPr>
          <w:p>
            <w:pPr>
              <w:spacing w:after="0"/>
              <w:jc w:val="right"/>
            </w:pPr>
            <w:r>
              <w:rPr>
                <w:sz w:val="16"/>
              </w:rPr>
              <w:t>80 records, 2006 to 2026 (80 zone-level)</w:t>
            </w:r>
          </w:p>
        </w:tc>
        <w:tc>
          <w:tcPr>
            <w:tcW w:type="dxa" w:w="2017"/>
          </w:tcPr>
          <w:p>
            <w:pPr>
              <w:spacing w:after="0"/>
              <w:jc w:val="left"/>
            </w:pPr>
            <w:r>
              <w:rPr>
                <w:sz w:val="16"/>
              </w:rPr>
              <w:t>4 days to 593 days (median 46 days); 19 with a recorded value</w:t>
            </w:r>
          </w:p>
        </w:tc>
        <w:tc>
          <w:tcPr>
            <w:tcW w:type="dxa" w:w="1718"/>
          </w:tcPr>
          <w:p>
            <w:pPr>
              <w:spacing w:after="0"/>
              <w:jc w:val="left"/>
            </w:pPr>
            <w:r>
              <w:rPr>
                <w:sz w:val="16"/>
              </w:rPr>
              <w:t>593 days (about 19.5 months), 2008-05-01 to 2009-12-14, a run of 20 consecutive Storm Events drought records, zone-level</w:t>
            </w:r>
          </w:p>
        </w:tc>
        <w:tc>
          <w:tcPr>
            <w:tcW w:type="dxa" w:w="1230"/>
          </w:tcPr>
          <w:p>
            <w:pPr>
              <w:spacing w:after="0"/>
              <w:jc w:val="left"/>
            </w:pPr>
          </w:p>
        </w:tc>
        <w:tc>
          <w:tcPr>
            <w:tcW w:type="dxa" w:w="2174"/>
          </w:tcPr>
          <w:p>
            <w:pPr>
              <w:spacing w:after="0"/>
              <w:jc w:val="left"/>
            </w:pPr>
            <w:r>
              <w:rPr>
                <w:sz w:val="16"/>
              </w:rPr>
              <w:t>Countywide (zone-level records).</w:t>
            </w:r>
          </w:p>
        </w:tc>
        <w:tc>
          <w:tcPr>
            <w:tcW w:type="dxa" w:w="152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1"/>
          </w:tcPr>
          <w:p>
            <w:pPr>
              <w:spacing w:after="0"/>
              <w:jc w:val="left"/>
            </w:pPr>
            <w:r>
              <w:rPr>
                <w:sz w:val="16"/>
              </w:rPr>
              <w:t>Earthquake</w:t>
            </w:r>
          </w:p>
        </w:tc>
        <w:tc>
          <w:tcPr>
            <w:tcW w:type="dxa" w:w="1901"/>
          </w:tcPr>
          <w:p>
            <w:pPr>
              <w:spacing w:after="0"/>
              <w:jc w:val="left"/>
            </w:pPr>
            <w:r>
              <w:rPr>
                <w:sz w:val="16"/>
              </w:rPr>
              <w:t>Modified Mercalli (local data)</w:t>
            </w:r>
          </w:p>
        </w:tc>
        <w:tc>
          <w:tcPr>
            <w:tcW w:type="dxa" w:w="1778"/>
          </w:tcPr>
          <w:p>
            <w:pPr>
              <w:spacing w:after="0"/>
              <w:jc w:val="right"/>
            </w:pPr>
            <w:r>
              <w:rPr>
                <w:sz w:val="16"/>
              </w:rPr>
              <w:t>0</w:t>
            </w:r>
          </w:p>
        </w:tc>
        <w:tc>
          <w:tcPr>
            <w:tcW w:type="dxa" w:w="2017"/>
          </w:tcPr>
          <w:p>
            <w:pPr>
              <w:spacing w:after="0"/>
              <w:jc w:val="left"/>
            </w:pPr>
          </w:p>
        </w:tc>
        <w:tc>
          <w:tcPr>
            <w:tcW w:type="dxa" w:w="1718"/>
          </w:tcPr>
          <w:p>
            <w:pPr>
              <w:spacing w:after="0"/>
              <w:jc w:val="left"/>
            </w:pPr>
          </w:p>
        </w:tc>
        <w:tc>
          <w:tcPr>
            <w:tcW w:type="dxa" w:w="1230"/>
          </w:tcPr>
          <w:p>
            <w:pPr>
              <w:spacing w:after="0"/>
              <w:jc w:val="left"/>
            </w:pPr>
          </w:p>
        </w:tc>
        <w:tc>
          <w:tcPr>
            <w:tcW w:type="dxa" w:w="2174"/>
          </w:tcPr>
          <w:p>
            <w:pPr>
              <w:spacing w:after="0"/>
              <w:jc w:val="left"/>
            </w:pPr>
          </w:p>
        </w:tc>
        <w:tc>
          <w:tcPr>
            <w:tcW w:type="dxa" w:w="1523"/>
          </w:tcPr>
          <w:p>
            <w:pPr>
              <w:spacing w:after="0"/>
              <w:jc w:val="left"/>
            </w:pPr>
            <w:r>
              <w:rPr>
                <w:sz w:val="16"/>
              </w:rPr>
              <w:t>Storm Events does not record earthquakes; the USGS earthquake catalog is the source.</w:t>
            </w:r>
          </w:p>
        </w:tc>
      </w:tr>
      <w:tr>
        <w:trPr>
          <w:cantSplit/>
        </w:trPr>
        <w:tc>
          <w:tcPr>
            <w:tcW w:type="dxa" w:w="1771"/>
          </w:tcPr>
          <w:p>
            <w:pPr>
              <w:spacing w:after="0"/>
              <w:jc w:val="left"/>
            </w:pPr>
            <w:r>
              <w:rPr>
                <w:sz w:val="16"/>
              </w:rPr>
              <w:t>Hail</w:t>
            </w:r>
          </w:p>
        </w:tc>
        <w:tc>
          <w:tcPr>
            <w:tcW w:type="dxa" w:w="1901"/>
          </w:tcPr>
          <w:p>
            <w:pPr>
              <w:spacing w:after="0"/>
              <w:jc w:val="left"/>
            </w:pPr>
            <w:r>
              <w:rPr>
                <w:sz w:val="16"/>
              </w:rPr>
              <w:t>hail size (inches)</w:t>
            </w:r>
          </w:p>
        </w:tc>
        <w:tc>
          <w:tcPr>
            <w:tcW w:type="dxa" w:w="1778"/>
          </w:tcPr>
          <w:p>
            <w:pPr>
              <w:spacing w:after="0"/>
              <w:jc w:val="right"/>
            </w:pPr>
            <w:r>
              <w:rPr>
                <w:sz w:val="16"/>
              </w:rPr>
              <w:t>21 records, 1986 to 2019</w:t>
            </w:r>
          </w:p>
        </w:tc>
        <w:tc>
          <w:tcPr>
            <w:tcW w:type="dxa" w:w="2017"/>
          </w:tcPr>
          <w:p>
            <w:pPr>
              <w:spacing w:after="0"/>
              <w:jc w:val="left"/>
            </w:pPr>
            <w:r>
              <w:rPr>
                <w:sz w:val="16"/>
              </w:rPr>
              <w:t>0.75 in to 2.5 in (median 1 in); 21 with a recorded value</w:t>
            </w:r>
          </w:p>
        </w:tc>
        <w:tc>
          <w:tcPr>
            <w:tcW w:type="dxa" w:w="1718"/>
          </w:tcPr>
          <w:p>
            <w:pPr>
              <w:spacing w:after="0"/>
              <w:jc w:val="left"/>
            </w:pPr>
            <w:r>
              <w:rPr>
                <w:sz w:val="16"/>
              </w:rPr>
              <w:t>2.5 in hail, 2017-06-05</w:t>
            </w:r>
          </w:p>
        </w:tc>
        <w:tc>
          <w:tcPr>
            <w:tcW w:type="dxa" w:w="1230"/>
          </w:tcPr>
          <w:p>
            <w:pPr>
              <w:spacing w:after="0"/>
              <w:jc w:val="left"/>
            </w:pPr>
          </w:p>
        </w:tc>
        <w:tc>
          <w:tcPr>
            <w:tcW w:type="dxa" w:w="2174"/>
          </w:tcPr>
          <w:p>
            <w:pPr>
              <w:spacing w:after="0"/>
              <w:jc w:val="left"/>
            </w:pPr>
            <w:r>
              <w:rPr>
                <w:sz w:val="16"/>
              </w:rPr>
              <w:t>Event records naming jurisdictions in the plan: Rockport city (14 records).</w:t>
            </w:r>
          </w:p>
        </w:tc>
        <w:tc>
          <w:tcPr>
            <w:tcW w:type="dxa" w:w="1523"/>
          </w:tcPr>
          <w:p>
            <w:pPr>
              <w:spacing w:after="0"/>
              <w:jc w:val="left"/>
            </w:pPr>
          </w:p>
        </w:tc>
      </w:tr>
      <w:tr>
        <w:trPr>
          <w:cantSplit/>
        </w:trPr>
        <w:tc>
          <w:tcPr>
            <w:tcW w:type="dxa" w:w="1771"/>
          </w:tcPr>
          <w:p>
            <w:pPr>
              <w:spacing w:after="0"/>
              <w:jc w:val="left"/>
            </w:pPr>
            <w:r>
              <w:rPr>
                <w:sz w:val="16"/>
              </w:rPr>
              <w:t>Excessive Heat, Heat</w:t>
            </w:r>
          </w:p>
        </w:tc>
        <w:tc>
          <w:tcPr>
            <w:tcW w:type="dxa" w:w="1901"/>
          </w:tcPr>
          <w:p>
            <w:pPr>
              <w:spacing w:after="0"/>
              <w:jc w:val="left"/>
            </w:pPr>
            <w:r>
              <w:rPr>
                <w:sz w:val="16"/>
              </w:rPr>
              <w:t>heat index (in event narratives)</w:t>
            </w:r>
          </w:p>
        </w:tc>
        <w:tc>
          <w:tcPr>
            <w:tcW w:type="dxa" w:w="1778"/>
          </w:tcPr>
          <w:p>
            <w:pPr>
              <w:spacing w:after="0"/>
              <w:jc w:val="right"/>
            </w:pPr>
            <w:r>
              <w:rPr>
                <w:sz w:val="16"/>
              </w:rPr>
              <w:t>47 records, 2010 to 2024 (47 zone-level)</w:t>
            </w:r>
          </w:p>
        </w:tc>
        <w:tc>
          <w:tcPr>
            <w:tcW w:type="dxa" w:w="2017"/>
          </w:tcPr>
          <w:p>
            <w:pPr>
              <w:spacing w:after="0"/>
              <w:jc w:val="left"/>
            </w:pPr>
            <w:r>
              <w:rPr>
                <w:sz w:val="16"/>
              </w:rPr>
              <w:t>1 day to 6 days (median 1 day); 26 with a recorded value</w:t>
            </w:r>
          </w:p>
        </w:tc>
        <w:tc>
          <w:tcPr>
            <w:tcW w:type="dxa" w:w="1718"/>
          </w:tcPr>
          <w:p>
            <w:pPr>
              <w:spacing w:after="0"/>
              <w:jc w:val="left"/>
            </w:pPr>
            <w:r>
              <w:rPr>
                <w:sz w:val="16"/>
              </w:rPr>
              <w:t>6 consecutive days, 2023-08-11 to 2023-08-16, zone-level</w:t>
            </w:r>
          </w:p>
        </w:tc>
        <w:tc>
          <w:tcPr>
            <w:tcW w:type="dxa" w:w="1230"/>
          </w:tcPr>
          <w:p>
            <w:pPr>
              <w:spacing w:after="0"/>
              <w:jc w:val="left"/>
            </w:pPr>
          </w:p>
        </w:tc>
        <w:tc>
          <w:tcPr>
            <w:tcW w:type="dxa" w:w="2174"/>
          </w:tcPr>
          <w:p>
            <w:pPr>
              <w:spacing w:after="0"/>
              <w:jc w:val="left"/>
            </w:pPr>
            <w:r>
              <w:rPr>
                <w:sz w:val="16"/>
              </w:rPr>
              <w:t>Countywide (zone-level records).</w:t>
            </w:r>
          </w:p>
        </w:tc>
        <w:tc>
          <w:tcPr>
            <w:tcW w:type="dxa" w:w="1523"/>
          </w:tcPr>
          <w:p>
            <w:pPr>
              <w:spacing w:after="0"/>
              <w:jc w:val="left"/>
            </w:pPr>
          </w:p>
        </w:tc>
      </w:tr>
      <w:tr>
        <w:trPr>
          <w:cantSplit/>
        </w:trPr>
        <w:tc>
          <w:tcPr>
            <w:tcW w:type="dxa" w:w="1771"/>
          </w:tcPr>
          <w:p>
            <w:pPr>
              <w:spacing w:after="0"/>
              <w:jc w:val="left"/>
            </w:pPr>
            <w:r>
              <w:rPr>
                <w:sz w:val="16"/>
              </w:rPr>
              <w:t>Hurricane, Tropical Storm, Tropical Depression</w:t>
            </w:r>
          </w:p>
        </w:tc>
        <w:tc>
          <w:tcPr>
            <w:tcW w:type="dxa" w:w="1901"/>
          </w:tcPr>
          <w:p>
            <w:pPr>
              <w:spacing w:after="0"/>
              <w:jc w:val="left"/>
            </w:pPr>
            <w:r>
              <w:rPr>
                <w:sz w:val="16"/>
              </w:rPr>
              <w:t>Saffir-Simpson</w:t>
            </w:r>
          </w:p>
        </w:tc>
        <w:tc>
          <w:tcPr>
            <w:tcW w:type="dxa" w:w="1778"/>
          </w:tcPr>
          <w:p>
            <w:pPr>
              <w:spacing w:after="0"/>
              <w:jc w:val="right"/>
            </w:pPr>
            <w:r>
              <w:rPr>
                <w:sz w:val="16"/>
              </w:rPr>
              <w:t>7 records, 2003 to 2023 (7 zone-level)</w:t>
            </w:r>
          </w:p>
        </w:tc>
        <w:tc>
          <w:tcPr>
            <w:tcW w:type="dxa" w:w="2017"/>
          </w:tcPr>
          <w:p>
            <w:pPr>
              <w:spacing w:after="0"/>
              <w:jc w:val="left"/>
            </w:pPr>
          </w:p>
        </w:tc>
        <w:tc>
          <w:tcPr>
            <w:tcW w:type="dxa" w:w="1718"/>
          </w:tcPr>
          <w:p>
            <w:pPr>
              <w:spacing w:after="0"/>
              <w:jc w:val="left"/>
            </w:pPr>
            <w:r>
              <w:rPr>
                <w:sz w:val="16"/>
              </w:rPr>
              <w:t>Strongest recorded: Hurricane record (NOAA event type 'Hurricane (Typhoon)'), 2017-08-25 to 2017-08-26, category 4, $1,750,000,000 property; crops not reported (2017 dollars), 14 direct injuries (reported for the zone); NWS zone TXZ245</w:t>
            </w:r>
          </w:p>
        </w:tc>
        <w:tc>
          <w:tcPr>
            <w:tcW w:type="dxa" w:w="1230"/>
          </w:tcPr>
          <w:p>
            <w:pPr>
              <w:spacing w:after="0"/>
              <w:jc w:val="left"/>
            </w:pPr>
          </w:p>
        </w:tc>
        <w:tc>
          <w:tcPr>
            <w:tcW w:type="dxa" w:w="2174"/>
          </w:tcPr>
          <w:p>
            <w:pPr>
              <w:spacing w:after="0"/>
              <w:jc w:val="left"/>
            </w:pPr>
            <w:r>
              <w:rPr>
                <w:sz w:val="16"/>
              </w:rPr>
              <w:t>Countywide (zone-level records).</w:t>
            </w:r>
          </w:p>
        </w:tc>
        <w:tc>
          <w:tcPr>
            <w:tcW w:type="dxa" w:w="152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71"/>
          </w:tcPr>
          <w:p>
            <w:pPr>
              <w:spacing w:after="0"/>
              <w:jc w:val="left"/>
            </w:pPr>
            <w:r>
              <w:rPr>
                <w:sz w:val="16"/>
              </w:rPr>
              <w:t>Ice Storm</w:t>
            </w:r>
          </w:p>
        </w:tc>
        <w:tc>
          <w:tcPr>
            <w:tcW w:type="dxa" w:w="1901"/>
          </w:tcPr>
          <w:p>
            <w:pPr>
              <w:spacing w:after="0"/>
              <w:jc w:val="left"/>
            </w:pPr>
            <w:r>
              <w:rPr>
                <w:sz w:val="16"/>
              </w:rPr>
              <w:t>Sperry-Piltz ice scale (local data)</w:t>
            </w:r>
          </w:p>
        </w:tc>
        <w:tc>
          <w:tcPr>
            <w:tcW w:type="dxa" w:w="1778"/>
          </w:tcPr>
          <w:p>
            <w:pPr>
              <w:spacing w:after="0"/>
              <w:jc w:val="right"/>
            </w:pPr>
            <w:r>
              <w:rPr>
                <w:sz w:val="16"/>
              </w:rPr>
              <w:t>2 records, 2011 to 2021 (2 zone-level)</w:t>
            </w:r>
          </w:p>
        </w:tc>
        <w:tc>
          <w:tcPr>
            <w:tcW w:type="dxa" w:w="2017"/>
          </w:tcPr>
          <w:p>
            <w:pPr>
              <w:spacing w:after="0"/>
              <w:jc w:val="left"/>
            </w:pPr>
          </w:p>
        </w:tc>
        <w:tc>
          <w:tcPr>
            <w:tcW w:type="dxa" w:w="1718"/>
          </w:tcPr>
          <w:p>
            <w:pPr>
              <w:spacing w:after="0"/>
              <w:jc w:val="left"/>
            </w:pPr>
            <w:r>
              <w:rPr>
                <w:sz w:val="16"/>
              </w:rPr>
              <w:t>No damage reported in 2 records.</w:t>
            </w:r>
          </w:p>
        </w:tc>
        <w:tc>
          <w:tcPr>
            <w:tcW w:type="dxa" w:w="1230"/>
          </w:tcPr>
          <w:p>
            <w:pPr>
              <w:spacing w:after="0"/>
              <w:jc w:val="left"/>
            </w:pPr>
          </w:p>
        </w:tc>
        <w:tc>
          <w:tcPr>
            <w:tcW w:type="dxa" w:w="2174"/>
          </w:tcPr>
          <w:p>
            <w:pPr>
              <w:spacing w:after="0"/>
              <w:jc w:val="left"/>
            </w:pPr>
            <w:r>
              <w:rPr>
                <w:sz w:val="16"/>
              </w:rPr>
              <w:t>Countywide (zone-level records).</w:t>
            </w:r>
          </w:p>
        </w:tc>
        <w:tc>
          <w:tcPr>
            <w:tcW w:type="dxa" w:w="1523"/>
          </w:tcPr>
          <w:p>
            <w:pPr>
              <w:spacing w:after="0"/>
              <w:jc w:val="left"/>
            </w:pPr>
          </w:p>
        </w:tc>
      </w:tr>
      <w:tr>
        <w:trPr>
          <w:cantSplit/>
        </w:trPr>
        <w:tc>
          <w:tcPr>
            <w:tcW w:type="dxa" w:w="1771"/>
          </w:tcPr>
          <w:p>
            <w:pPr>
              <w:spacing w:after="0"/>
              <w:jc w:val="left"/>
            </w:pPr>
            <w:r>
              <w:rPr>
                <w:sz w:val="16"/>
              </w:rPr>
              <w:t>Flash Flood, Flood, Lakeshore Flood</w:t>
            </w:r>
          </w:p>
        </w:tc>
        <w:tc>
          <w:tcPr>
            <w:tcW w:type="dxa" w:w="1901"/>
          </w:tcPr>
          <w:p>
            <w:pPr>
              <w:spacing w:after="0"/>
              <w:jc w:val="left"/>
            </w:pPr>
            <w:r>
              <w:rPr>
                <w:sz w:val="16"/>
              </w:rPr>
              <w:t>damage and flood days (flood depth: FIRM)</w:t>
            </w:r>
          </w:p>
        </w:tc>
        <w:tc>
          <w:tcPr>
            <w:tcW w:type="dxa" w:w="1778"/>
          </w:tcPr>
          <w:p>
            <w:pPr>
              <w:spacing w:after="0"/>
              <w:jc w:val="right"/>
            </w:pPr>
            <w:r>
              <w:rPr>
                <w:sz w:val="16"/>
              </w:rPr>
              <w:t>67 records, 1997 to 2026</w:t>
            </w:r>
          </w:p>
        </w:tc>
        <w:tc>
          <w:tcPr>
            <w:tcW w:type="dxa" w:w="2017"/>
          </w:tcPr>
          <w:p>
            <w:pPr>
              <w:spacing w:after="0"/>
              <w:jc w:val="left"/>
            </w:pPr>
          </w:p>
        </w:tc>
        <w:tc>
          <w:tcPr>
            <w:tcW w:type="dxa" w:w="1718"/>
          </w:tcPr>
          <w:p>
            <w:pPr>
              <w:spacing w:after="0"/>
              <w:jc w:val="left"/>
            </w:pPr>
            <w:r>
              <w:rPr>
                <w:sz w:val="16"/>
              </w:rPr>
              <w:t>Flash Flood, 2006-07-05, $1,500,000 property; crops not reported (2006 dollars)</w:t>
            </w:r>
          </w:p>
        </w:tc>
        <w:tc>
          <w:tcPr>
            <w:tcW w:type="dxa" w:w="1230"/>
          </w:tcPr>
          <w:p>
            <w:pPr>
              <w:spacing w:after="0"/>
              <w:jc w:val="left"/>
            </w:pPr>
          </w:p>
        </w:tc>
        <w:tc>
          <w:tcPr>
            <w:tcW w:type="dxa" w:w="2174"/>
          </w:tcPr>
          <w:p>
            <w:pPr>
              <w:spacing w:after="0"/>
              <w:jc w:val="left"/>
            </w:pPr>
            <w:r>
              <w:rPr>
                <w:sz w:val="16"/>
              </w:rPr>
              <w:t>Event records naming jurisdictions in the plan: Rockport city (44 records), Fulton town (7 records).</w:t>
            </w:r>
          </w:p>
        </w:tc>
        <w:tc>
          <w:tcPr>
            <w:tcW w:type="dxa" w:w="152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71"/>
          </w:tcPr>
          <w:p>
            <w:pPr>
              <w:spacing w:after="0"/>
              <w:jc w:val="left"/>
            </w:pPr>
            <w:r>
              <w:rPr>
                <w:sz w:val="16"/>
              </w:rPr>
              <w:t>Debris Flow</w:t>
            </w:r>
          </w:p>
        </w:tc>
        <w:tc>
          <w:tcPr>
            <w:tcW w:type="dxa" w:w="1901"/>
          </w:tcPr>
          <w:p>
            <w:pPr>
              <w:spacing w:after="0"/>
              <w:jc w:val="left"/>
            </w:pPr>
            <w:r>
              <w:rPr>
                <w:sz w:val="16"/>
              </w:rPr>
              <w:t>none (count and damage only)</w:t>
            </w:r>
          </w:p>
        </w:tc>
        <w:tc>
          <w:tcPr>
            <w:tcW w:type="dxa" w:w="1778"/>
          </w:tcPr>
          <w:p>
            <w:pPr>
              <w:spacing w:after="0"/>
              <w:jc w:val="right"/>
            </w:pPr>
            <w:r>
              <w:rPr>
                <w:sz w:val="16"/>
              </w:rPr>
              <w:t>0</w:t>
            </w:r>
          </w:p>
        </w:tc>
        <w:tc>
          <w:tcPr>
            <w:tcW w:type="dxa" w:w="2017"/>
          </w:tcPr>
          <w:p>
            <w:pPr>
              <w:spacing w:after="0"/>
              <w:jc w:val="left"/>
            </w:pPr>
          </w:p>
        </w:tc>
        <w:tc>
          <w:tcPr>
            <w:tcW w:type="dxa" w:w="1718"/>
          </w:tcPr>
          <w:p>
            <w:pPr>
              <w:spacing w:after="0"/>
              <w:jc w:val="left"/>
            </w:pPr>
          </w:p>
        </w:tc>
        <w:tc>
          <w:tcPr>
            <w:tcW w:type="dxa" w:w="1230"/>
          </w:tcPr>
          <w:p>
            <w:pPr>
              <w:spacing w:after="0"/>
              <w:jc w:val="left"/>
            </w:pPr>
          </w:p>
        </w:tc>
        <w:tc>
          <w:tcPr>
            <w:tcW w:type="dxa" w:w="2174"/>
          </w:tcPr>
          <w:p>
            <w:pPr>
              <w:spacing w:after="0"/>
              <w:jc w:val="left"/>
            </w:pPr>
          </w:p>
        </w:tc>
        <w:tc>
          <w:tcPr>
            <w:tcW w:type="dxa" w:w="1523"/>
          </w:tcPr>
          <w:p>
            <w:pPr>
              <w:spacing w:after="0"/>
              <w:jc w:val="left"/>
            </w:pPr>
          </w:p>
        </w:tc>
      </w:tr>
      <w:tr>
        <w:trPr>
          <w:cantSplit/>
        </w:trPr>
        <w:tc>
          <w:tcPr>
            <w:tcW w:type="dxa" w:w="1771"/>
          </w:tcPr>
          <w:p>
            <w:pPr>
              <w:spacing w:after="0"/>
              <w:jc w:val="left"/>
            </w:pPr>
            <w:r>
              <w:rPr>
                <w:sz w:val="16"/>
              </w:rPr>
              <w:t>Lightning</w:t>
            </w:r>
          </w:p>
        </w:tc>
        <w:tc>
          <w:tcPr>
            <w:tcW w:type="dxa" w:w="1901"/>
          </w:tcPr>
          <w:p>
            <w:pPr>
              <w:spacing w:after="0"/>
              <w:jc w:val="left"/>
            </w:pPr>
            <w:r>
              <w:rPr>
                <w:sz w:val="16"/>
              </w:rPr>
              <w:t>annualized frequency (the measure FEMA's Local Mitigation Planning Handbook names)</w:t>
            </w:r>
          </w:p>
        </w:tc>
        <w:tc>
          <w:tcPr>
            <w:tcW w:type="dxa" w:w="1778"/>
          </w:tcPr>
          <w:p>
            <w:pPr>
              <w:spacing w:after="0"/>
              <w:jc w:val="right"/>
            </w:pPr>
            <w:r>
              <w:rPr>
                <w:sz w:val="16"/>
              </w:rPr>
              <w:t>2 records, 2012 to 2013</w:t>
            </w:r>
          </w:p>
        </w:tc>
        <w:tc>
          <w:tcPr>
            <w:tcW w:type="dxa" w:w="2017"/>
          </w:tcPr>
          <w:p>
            <w:pPr>
              <w:spacing w:after="0"/>
              <w:jc w:val="left"/>
            </w:pPr>
          </w:p>
        </w:tc>
        <w:tc>
          <w:tcPr>
            <w:tcW w:type="dxa" w:w="1718"/>
          </w:tcPr>
          <w:p>
            <w:pPr>
              <w:spacing w:after="0"/>
              <w:jc w:val="left"/>
            </w:pPr>
            <w:r>
              <w:rPr>
                <w:sz w:val="16"/>
              </w:rPr>
              <w:t>Lightning, 2013-04-25, $10,000 property; $0 crops (2013 dollars)</w:t>
            </w:r>
          </w:p>
        </w:tc>
        <w:tc>
          <w:tcPr>
            <w:tcW w:type="dxa" w:w="1230"/>
          </w:tcPr>
          <w:p>
            <w:pPr>
              <w:spacing w:after="0"/>
              <w:jc w:val="left"/>
            </w:pPr>
          </w:p>
        </w:tc>
        <w:tc>
          <w:tcPr>
            <w:tcW w:type="dxa" w:w="2174"/>
          </w:tcPr>
          <w:p>
            <w:pPr>
              <w:spacing w:after="0"/>
              <w:jc w:val="left"/>
            </w:pPr>
            <w:r>
              <w:rPr>
                <w:sz w:val="16"/>
              </w:rPr>
              <w:t>No event record names a jurisdiction in the plan.</w:t>
            </w:r>
          </w:p>
        </w:tc>
        <w:tc>
          <w:tcPr>
            <w:tcW w:type="dxa" w:w="1523"/>
          </w:tcPr>
          <w:p>
            <w:pPr>
              <w:spacing w:after="0"/>
              <w:jc w:val="left"/>
            </w:pPr>
            <w:r>
              <w:rPr>
                <w:sz w:val="16"/>
              </w:rPr>
              <w:t>Storm Events lists lightning with damage or casualties.</w:t>
            </w:r>
          </w:p>
        </w:tc>
      </w:tr>
      <w:tr>
        <w:trPr>
          <w:cantSplit/>
        </w:trPr>
        <w:tc>
          <w:tcPr>
            <w:tcW w:type="dxa" w:w="1771"/>
          </w:tcPr>
          <w:p>
            <w:pPr>
              <w:spacing w:after="0"/>
              <w:jc w:val="left"/>
            </w:pPr>
            <w:r>
              <w:rPr>
                <w:sz w:val="16"/>
              </w:rPr>
              <w:t>High Wind and Strong Wind (outside NRI's Strong Wind definition)</w:t>
            </w:r>
          </w:p>
        </w:tc>
        <w:tc>
          <w:tcPr>
            <w:tcW w:type="dxa" w:w="1901"/>
          </w:tcPr>
          <w:p>
            <w:pPr>
              <w:spacing w:after="0"/>
              <w:jc w:val="left"/>
            </w:pPr>
            <w:r>
              <w:rPr>
                <w:sz w:val="16"/>
              </w:rPr>
              <w:t>wind speed (kt and mph)</w:t>
            </w:r>
          </w:p>
        </w:tc>
        <w:tc>
          <w:tcPr>
            <w:tcW w:type="dxa" w:w="1778"/>
          </w:tcPr>
          <w:p>
            <w:pPr>
              <w:spacing w:after="0"/>
              <w:jc w:val="right"/>
            </w:pPr>
            <w:r>
              <w:rPr>
                <w:sz w:val="16"/>
              </w:rPr>
              <w:t>4 records, 2004 to 2026 (4 zone-level)</w:t>
            </w:r>
          </w:p>
        </w:tc>
        <w:tc>
          <w:tcPr>
            <w:tcW w:type="dxa" w:w="2017"/>
          </w:tcPr>
          <w:p>
            <w:pPr>
              <w:spacing w:after="0"/>
              <w:jc w:val="left"/>
            </w:pPr>
            <w:r>
              <w:rPr>
                <w:sz w:val="16"/>
              </w:rPr>
              <w:t>40 kt (46 mph) to 53 kt (61 mph) (median 45 kt (52 mph)); 4 with a recorded value</w:t>
            </w:r>
          </w:p>
        </w:tc>
        <w:tc>
          <w:tcPr>
            <w:tcW w:type="dxa" w:w="1718"/>
          </w:tcPr>
          <w:p>
            <w:pPr>
              <w:spacing w:after="0"/>
              <w:jc w:val="left"/>
            </w:pPr>
            <w:r>
              <w:rPr>
                <w:sz w:val="16"/>
              </w:rPr>
              <w:t>53 kt (61 mph) measured gust, High Wind, 2006-05-30; NWS zone TXZ245</w:t>
            </w:r>
          </w:p>
        </w:tc>
        <w:tc>
          <w:tcPr>
            <w:tcW w:type="dxa" w:w="1230"/>
          </w:tcPr>
          <w:p>
            <w:pPr>
              <w:spacing w:after="0"/>
              <w:jc w:val="left"/>
            </w:pPr>
          </w:p>
        </w:tc>
        <w:tc>
          <w:tcPr>
            <w:tcW w:type="dxa" w:w="2174"/>
          </w:tcPr>
          <w:p>
            <w:pPr>
              <w:spacing w:after="0"/>
              <w:jc w:val="left"/>
            </w:pPr>
            <w:r>
              <w:rPr>
                <w:sz w:val="16"/>
              </w:rPr>
              <w:t>Countywide (zone-level records).</w:t>
            </w:r>
          </w:p>
        </w:tc>
        <w:tc>
          <w:tcPr>
            <w:tcW w:type="dxa" w:w="1523"/>
          </w:tcPr>
          <w:p>
            <w:pPr>
              <w:spacing w:after="0"/>
              <w:jc w:val="left"/>
            </w:pPr>
          </w:p>
        </w:tc>
      </w:tr>
      <w:tr>
        <w:trPr>
          <w:cantSplit/>
        </w:trPr>
        <w:tc>
          <w:tcPr>
            <w:tcW w:type="dxa" w:w="1771"/>
          </w:tcPr>
          <w:p>
            <w:pPr>
              <w:spacing w:after="0"/>
              <w:jc w:val="left"/>
            </w:pPr>
            <w:r>
              <w:rPr>
                <w:sz w:val="16"/>
              </w:rPr>
              <w:t>Thunderstorm Wind</w:t>
            </w:r>
          </w:p>
        </w:tc>
        <w:tc>
          <w:tcPr>
            <w:tcW w:type="dxa" w:w="1901"/>
          </w:tcPr>
          <w:p>
            <w:pPr>
              <w:spacing w:after="0"/>
              <w:jc w:val="left"/>
            </w:pPr>
            <w:r>
              <w:rPr>
                <w:sz w:val="16"/>
              </w:rPr>
              <w:t>wind speed (kt and mph)</w:t>
            </w:r>
          </w:p>
        </w:tc>
        <w:tc>
          <w:tcPr>
            <w:tcW w:type="dxa" w:w="1778"/>
          </w:tcPr>
          <w:p>
            <w:pPr>
              <w:spacing w:after="0"/>
              <w:jc w:val="right"/>
            </w:pPr>
            <w:r>
              <w:rPr>
                <w:sz w:val="16"/>
              </w:rPr>
              <w:t>41 records, 1956 to 2026</w:t>
            </w:r>
          </w:p>
        </w:tc>
        <w:tc>
          <w:tcPr>
            <w:tcW w:type="dxa" w:w="2017"/>
          </w:tcPr>
          <w:p>
            <w:pPr>
              <w:spacing w:after="0"/>
              <w:jc w:val="left"/>
            </w:pPr>
            <w:r>
              <w:rPr>
                <w:sz w:val="16"/>
              </w:rPr>
              <w:t>48 kt (55 mph) to 78 kt (90 mph) (median 56 kt (64 mph)); 37 with a recorded value</w:t>
            </w:r>
          </w:p>
        </w:tc>
        <w:tc>
          <w:tcPr>
            <w:tcW w:type="dxa" w:w="1718"/>
          </w:tcPr>
          <w:p>
            <w:pPr>
              <w:spacing w:after="0"/>
              <w:jc w:val="left"/>
            </w:pPr>
            <w:r>
              <w:rPr>
                <w:sz w:val="16"/>
              </w:rPr>
              <w:t>78 kt (90 mph) estimated gust, Thunderstorm Wind, 2011-01-09</w:t>
            </w:r>
          </w:p>
        </w:tc>
        <w:tc>
          <w:tcPr>
            <w:tcW w:type="dxa" w:w="1230"/>
          </w:tcPr>
          <w:p>
            <w:pPr>
              <w:spacing w:after="0"/>
              <w:jc w:val="left"/>
            </w:pPr>
          </w:p>
        </w:tc>
        <w:tc>
          <w:tcPr>
            <w:tcW w:type="dxa" w:w="2174"/>
          </w:tcPr>
          <w:p>
            <w:pPr>
              <w:spacing w:after="0"/>
              <w:jc w:val="left"/>
            </w:pPr>
            <w:r>
              <w:rPr>
                <w:sz w:val="16"/>
              </w:rPr>
              <w:t>Event records naming jurisdictions in the plan: Rockport city (20 records), Fulton town (2 records).</w:t>
            </w:r>
          </w:p>
        </w:tc>
        <w:tc>
          <w:tcPr>
            <w:tcW w:type="dxa" w:w="1523"/>
          </w:tcPr>
          <w:p>
            <w:pPr>
              <w:spacing w:after="0"/>
              <w:jc w:val="left"/>
            </w:pPr>
          </w:p>
        </w:tc>
      </w:tr>
      <w:tr>
        <w:trPr>
          <w:cantSplit/>
        </w:trPr>
        <w:tc>
          <w:tcPr>
            <w:tcW w:type="dxa" w:w="1771"/>
          </w:tcPr>
          <w:p>
            <w:pPr>
              <w:spacing w:after="0"/>
              <w:jc w:val="left"/>
            </w:pPr>
            <w:r>
              <w:rPr>
                <w:sz w:val="16"/>
              </w:rPr>
              <w:t>Tornado</w:t>
            </w:r>
          </w:p>
        </w:tc>
        <w:tc>
          <w:tcPr>
            <w:tcW w:type="dxa" w:w="1901"/>
          </w:tcPr>
          <w:p>
            <w:pPr>
              <w:spacing w:after="0"/>
              <w:jc w:val="left"/>
            </w:pPr>
            <w:r>
              <w:rPr>
                <w:sz w:val="16"/>
              </w:rPr>
              <w:t>Enhanced Fujita (Fujita before Feb 2007)</w:t>
            </w:r>
          </w:p>
        </w:tc>
        <w:tc>
          <w:tcPr>
            <w:tcW w:type="dxa" w:w="1778"/>
          </w:tcPr>
          <w:p>
            <w:pPr>
              <w:spacing w:after="0"/>
              <w:jc w:val="right"/>
            </w:pPr>
            <w:r>
              <w:rPr>
                <w:sz w:val="16"/>
              </w:rPr>
              <w:t>15 records, 1967 to 2024</w:t>
            </w:r>
          </w:p>
        </w:tc>
        <w:tc>
          <w:tcPr>
            <w:tcW w:type="dxa" w:w="2017"/>
          </w:tcPr>
          <w:p>
            <w:pPr>
              <w:spacing w:after="0"/>
              <w:jc w:val="left"/>
            </w:pPr>
            <w:r>
              <w:rPr>
                <w:sz w:val="16"/>
              </w:rPr>
              <w:t>F/EF0 to F/EF3 (median F/EF0); 15 with a recorded value</w:t>
            </w:r>
          </w:p>
        </w:tc>
        <w:tc>
          <w:tcPr>
            <w:tcW w:type="dxa" w:w="1718"/>
          </w:tcPr>
          <w:p>
            <w:pPr>
              <w:spacing w:after="0"/>
              <w:jc w:val="left"/>
            </w:pPr>
            <w:r>
              <w:rPr>
                <w:sz w:val="16"/>
              </w:rPr>
              <w:t>F3 tornado, 1967-09-20, 1.5 mi path length (whole path, pre-1996), 100 yd wide, $250,000 property; crops not recorded (1967 dollars), 3 direct injuries</w:t>
            </w:r>
          </w:p>
        </w:tc>
        <w:tc>
          <w:tcPr>
            <w:tcW w:type="dxa" w:w="1230"/>
          </w:tcPr>
          <w:p>
            <w:pPr>
              <w:spacing w:after="0"/>
              <w:jc w:val="left"/>
            </w:pPr>
          </w:p>
        </w:tc>
        <w:tc>
          <w:tcPr>
            <w:tcW w:type="dxa" w:w="2174"/>
          </w:tcPr>
          <w:p>
            <w:pPr>
              <w:spacing w:after="0"/>
              <w:jc w:val="left"/>
            </w:pPr>
            <w:r>
              <w:rPr>
                <w:sz w:val="16"/>
              </w:rPr>
              <w:t>Event records naming jurisdictions in the plan: Rockport city (6 records), Fulton town (1 record).</w:t>
            </w:r>
          </w:p>
        </w:tc>
        <w:tc>
          <w:tcPr>
            <w:tcW w:type="dxa" w:w="152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71"/>
          </w:tcPr>
          <w:p>
            <w:pPr>
              <w:spacing w:after="0"/>
              <w:jc w:val="left"/>
            </w:pPr>
            <w:r>
              <w:rPr>
                <w:sz w:val="16"/>
              </w:rPr>
              <w:t>Tsunami</w:t>
            </w:r>
          </w:p>
        </w:tc>
        <w:tc>
          <w:tcPr>
            <w:tcW w:type="dxa" w:w="1901"/>
          </w:tcPr>
          <w:p>
            <w:pPr>
              <w:spacing w:after="0"/>
              <w:jc w:val="left"/>
            </w:pPr>
            <w:r>
              <w:rPr>
                <w:sz w:val="16"/>
              </w:rPr>
              <w:t>none (count and damage only)</w:t>
            </w:r>
          </w:p>
        </w:tc>
        <w:tc>
          <w:tcPr>
            <w:tcW w:type="dxa" w:w="1778"/>
          </w:tcPr>
          <w:p>
            <w:pPr>
              <w:spacing w:after="0"/>
              <w:jc w:val="right"/>
            </w:pPr>
            <w:r>
              <w:rPr>
                <w:sz w:val="16"/>
              </w:rPr>
              <w:t>0</w:t>
            </w:r>
          </w:p>
        </w:tc>
        <w:tc>
          <w:tcPr>
            <w:tcW w:type="dxa" w:w="2017"/>
          </w:tcPr>
          <w:p>
            <w:pPr>
              <w:spacing w:after="0"/>
              <w:jc w:val="left"/>
            </w:pPr>
          </w:p>
        </w:tc>
        <w:tc>
          <w:tcPr>
            <w:tcW w:type="dxa" w:w="1718"/>
          </w:tcPr>
          <w:p>
            <w:pPr>
              <w:spacing w:after="0"/>
              <w:jc w:val="left"/>
            </w:pPr>
          </w:p>
        </w:tc>
        <w:tc>
          <w:tcPr>
            <w:tcW w:type="dxa" w:w="1230"/>
          </w:tcPr>
          <w:p>
            <w:pPr>
              <w:spacing w:after="0"/>
              <w:jc w:val="left"/>
            </w:pPr>
          </w:p>
        </w:tc>
        <w:tc>
          <w:tcPr>
            <w:tcW w:type="dxa" w:w="2174"/>
          </w:tcPr>
          <w:p>
            <w:pPr>
              <w:spacing w:after="0"/>
              <w:jc w:val="left"/>
            </w:pPr>
          </w:p>
        </w:tc>
        <w:tc>
          <w:tcPr>
            <w:tcW w:type="dxa" w:w="1523"/>
          </w:tcPr>
          <w:p>
            <w:pPr>
              <w:spacing w:after="0"/>
              <w:jc w:val="left"/>
            </w:pPr>
          </w:p>
        </w:tc>
      </w:tr>
      <w:tr>
        <w:trPr>
          <w:cantSplit/>
        </w:trPr>
        <w:tc>
          <w:tcPr>
            <w:tcW w:type="dxa" w:w="1771"/>
          </w:tcPr>
          <w:p>
            <w:pPr>
              <w:spacing w:after="0"/>
              <w:jc w:val="left"/>
            </w:pPr>
            <w:r>
              <w:rPr>
                <w:sz w:val="16"/>
              </w:rPr>
              <w:t>Wildfire</w:t>
            </w:r>
          </w:p>
        </w:tc>
        <w:tc>
          <w:tcPr>
            <w:tcW w:type="dxa" w:w="1901"/>
          </w:tcPr>
          <w:p>
            <w:pPr>
              <w:spacing w:after="0"/>
              <w:jc w:val="left"/>
            </w:pPr>
            <w:r>
              <w:rPr>
                <w:sz w:val="16"/>
              </w:rPr>
              <w:t>acres burned (local data)</w:t>
            </w:r>
          </w:p>
        </w:tc>
        <w:tc>
          <w:tcPr>
            <w:tcW w:type="dxa" w:w="1778"/>
          </w:tcPr>
          <w:p>
            <w:pPr>
              <w:spacing w:after="0"/>
              <w:jc w:val="right"/>
            </w:pPr>
            <w:r>
              <w:rPr>
                <w:sz w:val="16"/>
              </w:rPr>
              <w:t>7 records, 2008 to 2025 (7 zone-level)</w:t>
            </w:r>
          </w:p>
        </w:tc>
        <w:tc>
          <w:tcPr>
            <w:tcW w:type="dxa" w:w="2017"/>
          </w:tcPr>
          <w:p>
            <w:pPr>
              <w:spacing w:after="0"/>
              <w:jc w:val="left"/>
            </w:pPr>
          </w:p>
        </w:tc>
        <w:tc>
          <w:tcPr>
            <w:tcW w:type="dxa" w:w="1718"/>
          </w:tcPr>
          <w:p>
            <w:pPr>
              <w:spacing w:after="0"/>
              <w:jc w:val="left"/>
            </w:pPr>
            <w:r>
              <w:rPr>
                <w:sz w:val="16"/>
              </w:rPr>
              <w:t>Wildfire, 2009-04-05, $200,000 property; crops not reported (2009 dollars); NWS zone TXZ245</w:t>
            </w:r>
          </w:p>
        </w:tc>
        <w:tc>
          <w:tcPr>
            <w:tcW w:type="dxa" w:w="1230"/>
          </w:tcPr>
          <w:p>
            <w:pPr>
              <w:spacing w:after="0"/>
              <w:jc w:val="left"/>
            </w:pPr>
          </w:p>
        </w:tc>
        <w:tc>
          <w:tcPr>
            <w:tcW w:type="dxa" w:w="2174"/>
          </w:tcPr>
          <w:p>
            <w:pPr>
              <w:spacing w:after="0"/>
              <w:jc w:val="left"/>
            </w:pPr>
            <w:r>
              <w:rPr>
                <w:sz w:val="16"/>
              </w:rPr>
              <w:t>Countywide (zone-level records).</w:t>
            </w:r>
          </w:p>
        </w:tc>
        <w:tc>
          <w:tcPr>
            <w:tcW w:type="dxa" w:w="1523"/>
          </w:tcPr>
          <w:p>
            <w:pPr>
              <w:spacing w:after="0"/>
              <w:jc w:val="left"/>
            </w:pPr>
          </w:p>
        </w:tc>
      </w:tr>
      <w:tr>
        <w:trPr>
          <w:cantSplit/>
        </w:trPr>
        <w:tc>
          <w:tcPr>
            <w:tcW w:type="dxa" w:w="1771"/>
          </w:tcPr>
          <w:p>
            <w:pPr>
              <w:spacing w:after="0"/>
              <w:jc w:val="left"/>
            </w:pPr>
            <w:r>
              <w:rPr>
                <w:sz w:val="16"/>
              </w:rPr>
              <w:t>Winter Storm, Heavy Snow, Blizzard, Lake-Effect Snow, Winter Weather, Sleet</w:t>
            </w:r>
          </w:p>
        </w:tc>
        <w:tc>
          <w:tcPr>
            <w:tcW w:type="dxa" w:w="1901"/>
          </w:tcPr>
          <w:p>
            <w:pPr>
              <w:spacing w:after="0"/>
              <w:jc w:val="left"/>
            </w:pPr>
            <w:r>
              <w:rPr>
                <w:sz w:val="16"/>
              </w:rPr>
              <w:t>none in data (snowfall: local data)</w:t>
            </w:r>
          </w:p>
        </w:tc>
        <w:tc>
          <w:tcPr>
            <w:tcW w:type="dxa" w:w="1778"/>
          </w:tcPr>
          <w:p>
            <w:pPr>
              <w:spacing w:after="0"/>
              <w:jc w:val="right"/>
            </w:pPr>
            <w:r>
              <w:rPr>
                <w:sz w:val="16"/>
              </w:rPr>
              <w:t>3 records, 2004 to 2025 (3 zone-level)</w:t>
            </w:r>
          </w:p>
        </w:tc>
        <w:tc>
          <w:tcPr>
            <w:tcW w:type="dxa" w:w="2017"/>
          </w:tcPr>
          <w:p>
            <w:pPr>
              <w:spacing w:after="0"/>
              <w:jc w:val="left"/>
            </w:pPr>
          </w:p>
        </w:tc>
        <w:tc>
          <w:tcPr>
            <w:tcW w:type="dxa" w:w="1718"/>
          </w:tcPr>
          <w:p>
            <w:pPr>
              <w:spacing w:after="0"/>
              <w:jc w:val="left"/>
            </w:pPr>
            <w:r>
              <w:rPr>
                <w:sz w:val="16"/>
              </w:rPr>
              <w:t>No damage reported in 3 records.</w:t>
            </w:r>
          </w:p>
        </w:tc>
        <w:tc>
          <w:tcPr>
            <w:tcW w:type="dxa" w:w="1230"/>
          </w:tcPr>
          <w:p>
            <w:pPr>
              <w:spacing w:after="0"/>
              <w:jc w:val="left"/>
            </w:pPr>
          </w:p>
        </w:tc>
        <w:tc>
          <w:tcPr>
            <w:tcW w:type="dxa" w:w="2174"/>
          </w:tcPr>
          <w:p>
            <w:pPr>
              <w:spacing w:after="0"/>
              <w:jc w:val="left"/>
            </w:pPr>
            <w:r>
              <w:rPr>
                <w:sz w:val="16"/>
              </w:rPr>
              <w:t>Countywide (zone-level records).</w:t>
            </w:r>
          </w:p>
        </w:tc>
        <w:tc>
          <w:tcPr>
            <w:tcW w:type="dxa" w:w="152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31 declarations covering 23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2"/>
        <w:gridCol w:w="1769"/>
        <w:gridCol w:w="3934"/>
        <w:gridCol w:w="2389"/>
        <w:gridCol w:w="723"/>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2"/>
            <w:shd w:val="clear" w:color="auto" w:fill="E8E8E8"/>
          </w:tcPr>
          <w:p>
            <w:pPr>
              <w:spacing w:after="0"/>
              <w:jc w:val="left"/>
            </w:pPr>
            <w:r>
              <w:rPr>
                <w:b/>
                <w:sz w:val="16"/>
              </w:rPr>
              <w:t>Type</w:t>
            </w:r>
          </w:p>
        </w:tc>
        <w:tc>
          <w:tcPr>
            <w:tcW w:type="dxa" w:w="1769"/>
            <w:shd w:val="clear" w:color="auto" w:fill="E8E8E8"/>
          </w:tcPr>
          <w:p>
            <w:pPr>
              <w:spacing w:after="0"/>
              <w:jc w:val="left"/>
            </w:pPr>
            <w:r>
              <w:rPr>
                <w:b/>
                <w:sz w:val="16"/>
              </w:rPr>
              <w:t>Title</w:t>
            </w:r>
          </w:p>
        </w:tc>
        <w:tc>
          <w:tcPr>
            <w:tcW w:type="dxa" w:w="3934"/>
            <w:shd w:val="clear" w:color="auto" w:fill="E8E8E8"/>
          </w:tcPr>
          <w:p>
            <w:pPr>
              <w:spacing w:after="0"/>
              <w:jc w:val="left"/>
            </w:pPr>
            <w:r>
              <w:rPr>
                <w:b/>
                <w:sz w:val="16"/>
              </w:rPr>
              <w:t>Mapped hazard</w:t>
            </w:r>
          </w:p>
        </w:tc>
        <w:tc>
          <w:tcPr>
            <w:tcW w:type="dxa" w:w="238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3"/>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2024-07-09</w:t>
            </w:r>
          </w:p>
        </w:tc>
        <w:tc>
          <w:tcPr>
            <w:tcW w:type="dxa" w:w="1037"/>
          </w:tcPr>
          <w:p>
            <w:pPr>
              <w:spacing w:after="0"/>
              <w:jc w:val="left"/>
            </w:pPr>
            <w:r>
              <w:rPr>
                <w:sz w:val="16"/>
              </w:rPr>
              <w:t>2024-07-05</w:t>
            </w:r>
          </w:p>
        </w:tc>
        <w:tc>
          <w:tcPr>
            <w:tcW w:type="dxa" w:w="1037"/>
          </w:tcPr>
          <w:p>
            <w:pPr>
              <w:spacing w:after="0"/>
              <w:jc w:val="left"/>
            </w:pPr>
            <w:r>
              <w:rPr>
                <w:sz w:val="16"/>
              </w:rPr>
              <w:t>DR-4798-TX</w:t>
            </w:r>
          </w:p>
        </w:tc>
        <w:tc>
          <w:tcPr>
            <w:tcW w:type="dxa" w:w="1302"/>
          </w:tcPr>
          <w:p>
            <w:pPr>
              <w:spacing w:after="0"/>
              <w:jc w:val="left"/>
            </w:pPr>
            <w:r>
              <w:rPr>
                <w:sz w:val="16"/>
              </w:rPr>
              <w:t>Major disaster</w:t>
            </w:r>
          </w:p>
        </w:tc>
        <w:tc>
          <w:tcPr>
            <w:tcW w:type="dxa" w:w="1769"/>
          </w:tcPr>
          <w:p>
            <w:pPr>
              <w:spacing w:after="0"/>
              <w:jc w:val="left"/>
            </w:pPr>
            <w:r>
              <w:rPr>
                <w:sz w:val="16"/>
              </w:rPr>
              <w:t>Hurricane Beryl</w:t>
            </w:r>
          </w:p>
        </w:tc>
        <w:tc>
          <w:tcPr>
            <w:tcW w:type="dxa" w:w="3934"/>
          </w:tcPr>
          <w:p>
            <w:pPr>
              <w:spacing w:after="0"/>
              <w:jc w:val="left"/>
            </w:pPr>
            <w:r>
              <w:rPr>
                <w:sz w:val="16"/>
              </w:rPr>
              <w:t>Hurricane</w:t>
            </w:r>
          </w:p>
        </w:tc>
        <w:tc>
          <w:tcPr>
            <w:tcW w:type="dxa" w:w="2389"/>
          </w:tcPr>
          <w:p>
            <w:pPr>
              <w:spacing w:after="0"/>
              <w:jc w:val="right"/>
            </w:pPr>
            <w:r>
              <w:rPr>
                <w:sz w:val="16"/>
              </w:rPr>
              <w:t>$140,884.15</w:t>
            </w:r>
          </w:p>
        </w:tc>
        <w:tc>
          <w:tcPr>
            <w:tcW w:type="dxa" w:w="723"/>
          </w:tcPr>
          <w:p>
            <w:pPr>
              <w:spacing w:after="0"/>
              <w:jc w:val="left"/>
            </w:pPr>
            <w:r>
              <w:rPr>
                <w:sz w:val="16"/>
              </w:rPr>
              <w:t>within last 5 years</w:t>
            </w:r>
          </w:p>
        </w:tc>
        <w:tc>
          <w:tcPr>
            <w:tcW w:type="dxa" w:w="885"/>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02"/>
          </w:tcPr>
          <w:p>
            <w:pPr>
              <w:spacing w:after="0"/>
              <w:jc w:val="left"/>
            </w:pPr>
            <w:r>
              <w:rPr>
                <w:sz w:val="16"/>
              </w:rPr>
              <w:t>Major disaster</w:t>
            </w:r>
          </w:p>
        </w:tc>
        <w:tc>
          <w:tcPr>
            <w:tcW w:type="dxa" w:w="1769"/>
          </w:tcPr>
          <w:p>
            <w:pPr>
              <w:spacing w:after="0"/>
              <w:jc w:val="left"/>
            </w:pPr>
            <w:r>
              <w:rPr>
                <w:sz w:val="16"/>
              </w:rPr>
              <w:t>Severe Winter Storms</w:t>
            </w:r>
          </w:p>
        </w:tc>
        <w:tc>
          <w:tcPr>
            <w:tcW w:type="dxa" w:w="3934"/>
          </w:tcPr>
          <w:p>
            <w:pPr>
              <w:spacing w:after="0"/>
              <w:jc w:val="left"/>
            </w:pPr>
            <w:r>
              <w:rPr>
                <w:sz w:val="16"/>
              </w:rPr>
              <w:t>Ice Storm</w:t>
            </w:r>
          </w:p>
        </w:tc>
        <w:tc>
          <w:tcPr>
            <w:tcW w:type="dxa" w:w="2389"/>
          </w:tcPr>
          <w:p>
            <w:pPr>
              <w:spacing w:after="0"/>
              <w:jc w:val="right"/>
            </w:pPr>
            <w:r>
              <w:rPr>
                <w:sz w:val="16"/>
              </w:rPr>
              <w:t>$106,693.51</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02"/>
          </w:tcPr>
          <w:p>
            <w:pPr>
              <w:spacing w:after="0"/>
              <w:jc w:val="left"/>
            </w:pPr>
            <w:r>
              <w:rPr>
                <w:sz w:val="16"/>
              </w:rPr>
              <w:t>Emergency</w:t>
            </w:r>
          </w:p>
        </w:tc>
        <w:tc>
          <w:tcPr>
            <w:tcW w:type="dxa" w:w="1769"/>
          </w:tcPr>
          <w:p>
            <w:pPr>
              <w:spacing w:after="0"/>
              <w:jc w:val="left"/>
            </w:pPr>
            <w:r>
              <w:rPr>
                <w:sz w:val="16"/>
              </w:rPr>
              <w:t>Severe Winter Storm</w:t>
            </w:r>
          </w:p>
        </w:tc>
        <w:tc>
          <w:tcPr>
            <w:tcW w:type="dxa" w:w="3934"/>
          </w:tcPr>
          <w:p>
            <w:pPr>
              <w:spacing w:after="0"/>
              <w:jc w:val="left"/>
            </w:pPr>
            <w:r>
              <w:rPr>
                <w:sz w:val="16"/>
              </w:rPr>
              <w:t>Ice Storm</w:t>
            </w:r>
          </w:p>
        </w:tc>
        <w:tc>
          <w:tcPr>
            <w:tcW w:type="dxa" w:w="2389"/>
          </w:tcPr>
          <w:p>
            <w:pPr>
              <w:spacing w:after="0"/>
              <w:jc w:val="right"/>
            </w:pPr>
            <w:r>
              <w:rPr>
                <w:sz w:val="16"/>
              </w:rPr>
              <w:t>no Public Assistance recorded</w:t>
            </w:r>
          </w:p>
        </w:tc>
        <w:tc>
          <w:tcPr>
            <w:tcW w:type="dxa" w:w="723"/>
          </w:tcPr>
          <w:p>
            <w:pPr>
              <w:spacing w:after="0"/>
              <w:jc w:val="left"/>
            </w:pPr>
          </w:p>
        </w:tc>
        <w:tc>
          <w:tcPr>
            <w:tcW w:type="dxa" w:w="885"/>
          </w:tcPr>
          <w:p>
            <w:pPr>
              <w:spacing w:after="0"/>
              <w:jc w:val="left"/>
            </w:pPr>
            <w:r>
              <w:rPr>
                <w:sz w:val="16"/>
              </w:rPr>
              <w:t>same incident as DR-4586</w:t>
            </w:r>
          </w:p>
        </w:tc>
      </w:tr>
      <w:tr>
        <w:trPr>
          <w:cantSplit/>
        </w:trPr>
        <w:tc>
          <w:tcPr>
            <w:tcW w:type="dxa" w:w="1037"/>
          </w:tcPr>
          <w:p>
            <w:pPr>
              <w:spacing w:after="0"/>
              <w:jc w:val="left"/>
            </w:pPr>
            <w:r>
              <w:rPr>
                <w:sz w:val="16"/>
              </w:rPr>
              <w:t>2020-08-24</w:t>
            </w:r>
          </w:p>
        </w:tc>
        <w:tc>
          <w:tcPr>
            <w:tcW w:type="dxa" w:w="1037"/>
          </w:tcPr>
          <w:p>
            <w:pPr>
              <w:spacing w:after="0"/>
              <w:jc w:val="left"/>
            </w:pPr>
            <w:r>
              <w:rPr>
                <w:sz w:val="16"/>
              </w:rPr>
              <w:t>2020-08-23</w:t>
            </w:r>
          </w:p>
        </w:tc>
        <w:tc>
          <w:tcPr>
            <w:tcW w:type="dxa" w:w="1037"/>
          </w:tcPr>
          <w:p>
            <w:pPr>
              <w:spacing w:after="0"/>
              <w:jc w:val="left"/>
            </w:pPr>
            <w:r>
              <w:rPr>
                <w:sz w:val="16"/>
              </w:rPr>
              <w:t>EM-3540-TX</w:t>
            </w:r>
          </w:p>
        </w:tc>
        <w:tc>
          <w:tcPr>
            <w:tcW w:type="dxa" w:w="1302"/>
          </w:tcPr>
          <w:p>
            <w:pPr>
              <w:spacing w:after="0"/>
              <w:jc w:val="left"/>
            </w:pPr>
            <w:r>
              <w:rPr>
                <w:sz w:val="16"/>
              </w:rPr>
              <w:t>Emergency</w:t>
            </w:r>
          </w:p>
        </w:tc>
        <w:tc>
          <w:tcPr>
            <w:tcW w:type="dxa" w:w="1769"/>
          </w:tcPr>
          <w:p>
            <w:pPr>
              <w:spacing w:after="0"/>
              <w:jc w:val="left"/>
            </w:pPr>
            <w:r>
              <w:rPr>
                <w:sz w:val="16"/>
              </w:rPr>
              <w:t>Tropical Storms Marco and Laura</w:t>
            </w:r>
          </w:p>
        </w:tc>
        <w:tc>
          <w:tcPr>
            <w:tcW w:type="dxa" w:w="3934"/>
          </w:tcPr>
          <w:p>
            <w:pPr>
              <w:spacing w:after="0"/>
              <w:jc w:val="left"/>
            </w:pPr>
            <w:r>
              <w:rPr>
                <w:sz w:val="16"/>
              </w:rPr>
              <w:t>Hurricane</w:t>
            </w:r>
          </w:p>
        </w:tc>
        <w:tc>
          <w:tcPr>
            <w:tcW w:type="dxa" w:w="2389"/>
          </w:tcPr>
          <w:p>
            <w:pPr>
              <w:spacing w:after="0"/>
              <w:jc w:val="right"/>
            </w:pPr>
            <w:r>
              <w:rPr>
                <w:sz w:val="16"/>
              </w:rPr>
              <w:t>no Public Assistance recorded</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2020-07-26</w:t>
            </w:r>
          </w:p>
        </w:tc>
        <w:tc>
          <w:tcPr>
            <w:tcW w:type="dxa" w:w="1037"/>
          </w:tcPr>
          <w:p>
            <w:pPr>
              <w:spacing w:after="0"/>
              <w:jc w:val="left"/>
            </w:pPr>
            <w:r>
              <w:rPr>
                <w:sz w:val="16"/>
              </w:rPr>
              <w:t>2020-07-25</w:t>
            </w:r>
          </w:p>
        </w:tc>
        <w:tc>
          <w:tcPr>
            <w:tcW w:type="dxa" w:w="1037"/>
          </w:tcPr>
          <w:p>
            <w:pPr>
              <w:spacing w:after="0"/>
              <w:jc w:val="left"/>
            </w:pPr>
            <w:r>
              <w:rPr>
                <w:sz w:val="16"/>
              </w:rPr>
              <w:t>EM-3530-TX</w:t>
            </w:r>
          </w:p>
        </w:tc>
        <w:tc>
          <w:tcPr>
            <w:tcW w:type="dxa" w:w="1302"/>
          </w:tcPr>
          <w:p>
            <w:pPr>
              <w:spacing w:after="0"/>
              <w:jc w:val="left"/>
            </w:pPr>
            <w:r>
              <w:rPr>
                <w:sz w:val="16"/>
              </w:rPr>
              <w:t>Emergency</w:t>
            </w:r>
          </w:p>
        </w:tc>
        <w:tc>
          <w:tcPr>
            <w:tcW w:type="dxa" w:w="1769"/>
          </w:tcPr>
          <w:p>
            <w:pPr>
              <w:spacing w:after="0"/>
              <w:jc w:val="left"/>
            </w:pPr>
            <w:r>
              <w:rPr>
                <w:sz w:val="16"/>
              </w:rPr>
              <w:t>Hurricane Hanna</w:t>
            </w:r>
          </w:p>
        </w:tc>
        <w:tc>
          <w:tcPr>
            <w:tcW w:type="dxa" w:w="3934"/>
          </w:tcPr>
          <w:p>
            <w:pPr>
              <w:spacing w:after="0"/>
              <w:jc w:val="left"/>
            </w:pPr>
            <w:r>
              <w:rPr>
                <w:sz w:val="16"/>
              </w:rPr>
              <w:t>Hurricane</w:t>
            </w:r>
          </w:p>
        </w:tc>
        <w:tc>
          <w:tcPr>
            <w:tcW w:type="dxa" w:w="2389"/>
          </w:tcPr>
          <w:p>
            <w:pPr>
              <w:spacing w:after="0"/>
              <w:jc w:val="right"/>
            </w:pPr>
            <w:r>
              <w:rPr>
                <w:sz w:val="16"/>
              </w:rPr>
              <w:t>no Public Assistance recorded</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02"/>
          </w:tcPr>
          <w:p>
            <w:pPr>
              <w:spacing w:after="0"/>
              <w:jc w:val="left"/>
            </w:pPr>
            <w:r>
              <w:rPr>
                <w:sz w:val="16"/>
              </w:rPr>
              <w:t>Major disaster</w:t>
            </w:r>
          </w:p>
        </w:tc>
        <w:tc>
          <w:tcPr>
            <w:tcW w:type="dxa" w:w="1769"/>
          </w:tcPr>
          <w:p>
            <w:pPr>
              <w:spacing w:after="0"/>
              <w:jc w:val="left"/>
            </w:pPr>
            <w:r>
              <w:rPr>
                <w:sz w:val="16"/>
              </w:rPr>
              <w:t>COVID-19 Pandemic</w:t>
            </w:r>
          </w:p>
        </w:tc>
        <w:tc>
          <w:tcPr>
            <w:tcW w:type="dxa" w:w="3934"/>
          </w:tcPr>
          <w:p>
            <w:pPr>
              <w:spacing w:after="0"/>
              <w:jc w:val="left"/>
            </w:pPr>
            <w:r>
              <w:rPr>
                <w:sz w:val="16"/>
              </w:rPr>
              <w:t>Non-natural, not counted</w:t>
            </w:r>
          </w:p>
        </w:tc>
        <w:tc>
          <w:tcPr>
            <w:tcW w:type="dxa" w:w="2389"/>
          </w:tcPr>
          <w:p>
            <w:pPr>
              <w:spacing w:after="0"/>
              <w:jc w:val="right"/>
            </w:pPr>
            <w:r>
              <w:rPr>
                <w:sz w:val="16"/>
              </w:rPr>
              <w:t>$102,914.13</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02"/>
          </w:tcPr>
          <w:p>
            <w:pPr>
              <w:spacing w:after="0"/>
              <w:jc w:val="left"/>
            </w:pPr>
            <w:r>
              <w:rPr>
                <w:sz w:val="16"/>
              </w:rPr>
              <w:t>Emergency</w:t>
            </w:r>
          </w:p>
        </w:tc>
        <w:tc>
          <w:tcPr>
            <w:tcW w:type="dxa" w:w="1769"/>
          </w:tcPr>
          <w:p>
            <w:pPr>
              <w:spacing w:after="0"/>
              <w:jc w:val="left"/>
            </w:pPr>
            <w:r>
              <w:rPr>
                <w:sz w:val="16"/>
              </w:rPr>
              <w:t>COVID-19</w:t>
            </w:r>
          </w:p>
        </w:tc>
        <w:tc>
          <w:tcPr>
            <w:tcW w:type="dxa" w:w="3934"/>
          </w:tcPr>
          <w:p>
            <w:pPr>
              <w:spacing w:after="0"/>
              <w:jc w:val="left"/>
            </w:pPr>
            <w:r>
              <w:rPr>
                <w:sz w:val="16"/>
              </w:rPr>
              <w:t>Non-natural, not counted</w:t>
            </w:r>
          </w:p>
        </w:tc>
        <w:tc>
          <w:tcPr>
            <w:tcW w:type="dxa" w:w="2389"/>
          </w:tcPr>
          <w:p>
            <w:pPr>
              <w:spacing w:after="0"/>
              <w:jc w:val="right"/>
            </w:pPr>
            <w:r>
              <w:rPr>
                <w:sz w:val="16"/>
              </w:rPr>
              <w:t>no Public Assistance recorded</w:t>
            </w:r>
          </w:p>
        </w:tc>
        <w:tc>
          <w:tcPr>
            <w:tcW w:type="dxa" w:w="723"/>
          </w:tcPr>
          <w:p>
            <w:pPr>
              <w:spacing w:after="0"/>
              <w:jc w:val="left"/>
            </w:pPr>
          </w:p>
        </w:tc>
        <w:tc>
          <w:tcPr>
            <w:tcW w:type="dxa" w:w="885"/>
          </w:tcPr>
          <w:p>
            <w:pPr>
              <w:spacing w:after="0"/>
              <w:jc w:val="left"/>
            </w:pPr>
            <w:r>
              <w:rPr>
                <w:sz w:val="16"/>
              </w:rPr>
              <w:t>same incident as DR-4485</w:t>
            </w:r>
          </w:p>
        </w:tc>
      </w:tr>
      <w:tr>
        <w:trPr>
          <w:cantSplit/>
        </w:trPr>
        <w:tc>
          <w:tcPr>
            <w:tcW w:type="dxa" w:w="1037"/>
          </w:tcPr>
          <w:p>
            <w:pPr>
              <w:spacing w:after="0"/>
              <w:jc w:val="left"/>
            </w:pPr>
            <w:r>
              <w:rPr>
                <w:sz w:val="16"/>
              </w:rPr>
              <w:t>2017-08-25</w:t>
            </w:r>
          </w:p>
        </w:tc>
        <w:tc>
          <w:tcPr>
            <w:tcW w:type="dxa" w:w="1037"/>
          </w:tcPr>
          <w:p>
            <w:pPr>
              <w:spacing w:after="0"/>
              <w:jc w:val="left"/>
            </w:pPr>
            <w:r>
              <w:rPr>
                <w:sz w:val="16"/>
              </w:rPr>
              <w:t>2017-08-23</w:t>
            </w:r>
          </w:p>
        </w:tc>
        <w:tc>
          <w:tcPr>
            <w:tcW w:type="dxa" w:w="1037"/>
          </w:tcPr>
          <w:p>
            <w:pPr>
              <w:spacing w:after="0"/>
              <w:jc w:val="left"/>
            </w:pPr>
            <w:r>
              <w:rPr>
                <w:sz w:val="16"/>
              </w:rPr>
              <w:t>DR-4332-TX</w:t>
            </w:r>
          </w:p>
        </w:tc>
        <w:tc>
          <w:tcPr>
            <w:tcW w:type="dxa" w:w="1302"/>
          </w:tcPr>
          <w:p>
            <w:pPr>
              <w:spacing w:after="0"/>
              <w:jc w:val="left"/>
            </w:pPr>
            <w:r>
              <w:rPr>
                <w:sz w:val="16"/>
              </w:rPr>
              <w:t>Major disaster</w:t>
            </w:r>
          </w:p>
        </w:tc>
        <w:tc>
          <w:tcPr>
            <w:tcW w:type="dxa" w:w="1769"/>
          </w:tcPr>
          <w:p>
            <w:pPr>
              <w:spacing w:after="0"/>
              <w:jc w:val="left"/>
            </w:pPr>
            <w:r>
              <w:rPr>
                <w:sz w:val="16"/>
              </w:rPr>
              <w:t>Hurricane Harvey</w:t>
            </w:r>
          </w:p>
        </w:tc>
        <w:tc>
          <w:tcPr>
            <w:tcW w:type="dxa" w:w="3934"/>
          </w:tcPr>
          <w:p>
            <w:pPr>
              <w:spacing w:after="0"/>
              <w:jc w:val="left"/>
            </w:pPr>
            <w:r>
              <w:rPr>
                <w:sz w:val="16"/>
              </w:rPr>
              <w:t>Hurricane</w:t>
            </w:r>
          </w:p>
        </w:tc>
        <w:tc>
          <w:tcPr>
            <w:tcW w:type="dxa" w:w="2389"/>
          </w:tcPr>
          <w:p>
            <w:pPr>
              <w:spacing w:after="0"/>
              <w:jc w:val="right"/>
            </w:pPr>
            <w:r>
              <w:rPr>
                <w:sz w:val="16"/>
              </w:rPr>
              <w:t>$78,831,480.18</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2010-06-29</w:t>
            </w:r>
          </w:p>
        </w:tc>
        <w:tc>
          <w:tcPr>
            <w:tcW w:type="dxa" w:w="1037"/>
          </w:tcPr>
          <w:p>
            <w:pPr>
              <w:spacing w:after="0"/>
              <w:jc w:val="left"/>
            </w:pPr>
            <w:r>
              <w:rPr>
                <w:sz w:val="16"/>
              </w:rPr>
              <w:t>2010-06-27</w:t>
            </w:r>
          </w:p>
        </w:tc>
        <w:tc>
          <w:tcPr>
            <w:tcW w:type="dxa" w:w="1037"/>
          </w:tcPr>
          <w:p>
            <w:pPr>
              <w:spacing w:after="0"/>
              <w:jc w:val="left"/>
            </w:pPr>
            <w:r>
              <w:rPr>
                <w:sz w:val="16"/>
              </w:rPr>
              <w:t>EM-3313-TX</w:t>
            </w:r>
          </w:p>
        </w:tc>
        <w:tc>
          <w:tcPr>
            <w:tcW w:type="dxa" w:w="1302"/>
          </w:tcPr>
          <w:p>
            <w:pPr>
              <w:spacing w:after="0"/>
              <w:jc w:val="left"/>
            </w:pPr>
            <w:r>
              <w:rPr>
                <w:sz w:val="16"/>
              </w:rPr>
              <w:t>Emergency</w:t>
            </w:r>
          </w:p>
        </w:tc>
        <w:tc>
          <w:tcPr>
            <w:tcW w:type="dxa" w:w="1769"/>
          </w:tcPr>
          <w:p>
            <w:pPr>
              <w:spacing w:after="0"/>
              <w:jc w:val="left"/>
            </w:pPr>
            <w:r>
              <w:rPr>
                <w:sz w:val="16"/>
              </w:rPr>
              <w:t>Tropical Storm Alex</w:t>
            </w:r>
          </w:p>
        </w:tc>
        <w:tc>
          <w:tcPr>
            <w:tcW w:type="dxa" w:w="3934"/>
          </w:tcPr>
          <w:p>
            <w:pPr>
              <w:spacing w:after="0"/>
              <w:jc w:val="left"/>
            </w:pPr>
            <w:r>
              <w:rPr>
                <w:sz w:val="16"/>
              </w:rPr>
              <w:t>Hurricane</w:t>
            </w:r>
          </w:p>
        </w:tc>
        <w:tc>
          <w:tcPr>
            <w:tcW w:type="dxa" w:w="2389"/>
          </w:tcPr>
          <w:p>
            <w:pPr>
              <w:spacing w:after="0"/>
              <w:jc w:val="right"/>
            </w:pPr>
            <w:r>
              <w:rPr>
                <w:sz w:val="16"/>
              </w:rPr>
              <w:t>no Public Assistance recorded</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2009-04-05</w:t>
            </w:r>
          </w:p>
        </w:tc>
        <w:tc>
          <w:tcPr>
            <w:tcW w:type="dxa" w:w="1037"/>
          </w:tcPr>
          <w:p>
            <w:pPr>
              <w:spacing w:after="0"/>
              <w:jc w:val="left"/>
            </w:pPr>
            <w:r>
              <w:rPr>
                <w:sz w:val="16"/>
              </w:rPr>
              <w:t>2009-04-05</w:t>
            </w:r>
          </w:p>
        </w:tc>
        <w:tc>
          <w:tcPr>
            <w:tcW w:type="dxa" w:w="1037"/>
          </w:tcPr>
          <w:p>
            <w:pPr>
              <w:spacing w:after="0"/>
              <w:jc w:val="left"/>
            </w:pPr>
            <w:r>
              <w:rPr>
                <w:sz w:val="16"/>
              </w:rPr>
              <w:t>FM-2803-TX</w:t>
            </w:r>
          </w:p>
        </w:tc>
        <w:tc>
          <w:tcPr>
            <w:tcW w:type="dxa" w:w="1302"/>
          </w:tcPr>
          <w:p>
            <w:pPr>
              <w:spacing w:after="0"/>
              <w:jc w:val="left"/>
            </w:pPr>
            <w:r>
              <w:rPr>
                <w:sz w:val="16"/>
              </w:rPr>
              <w:t>Fire management</w:t>
            </w:r>
          </w:p>
        </w:tc>
        <w:tc>
          <w:tcPr>
            <w:tcW w:type="dxa" w:w="1769"/>
          </w:tcPr>
          <w:p>
            <w:pPr>
              <w:spacing w:after="0"/>
              <w:jc w:val="left"/>
            </w:pPr>
            <w:r>
              <w:rPr>
                <w:sz w:val="16"/>
              </w:rPr>
              <w:t>Holiday Beach Fire</w:t>
            </w:r>
          </w:p>
        </w:tc>
        <w:tc>
          <w:tcPr>
            <w:tcW w:type="dxa" w:w="3934"/>
          </w:tcPr>
          <w:p>
            <w:pPr>
              <w:spacing w:after="0"/>
              <w:jc w:val="left"/>
            </w:pPr>
            <w:r>
              <w:rPr>
                <w:sz w:val="16"/>
              </w:rPr>
              <w:t>Wildfire</w:t>
            </w:r>
          </w:p>
        </w:tc>
        <w:tc>
          <w:tcPr>
            <w:tcW w:type="dxa" w:w="2389"/>
          </w:tcPr>
          <w:p>
            <w:pPr>
              <w:spacing w:after="0"/>
              <w:jc w:val="right"/>
            </w:pPr>
            <w:r>
              <w:rPr>
                <w:sz w:val="16"/>
              </w:rPr>
              <w:t>no Public Assistance recorded</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2008-09-13</w:t>
            </w:r>
          </w:p>
        </w:tc>
        <w:tc>
          <w:tcPr>
            <w:tcW w:type="dxa" w:w="1037"/>
          </w:tcPr>
          <w:p>
            <w:pPr>
              <w:spacing w:after="0"/>
              <w:jc w:val="left"/>
            </w:pPr>
            <w:r>
              <w:rPr>
                <w:sz w:val="16"/>
              </w:rPr>
              <w:t>2008-09-07</w:t>
            </w:r>
          </w:p>
        </w:tc>
        <w:tc>
          <w:tcPr>
            <w:tcW w:type="dxa" w:w="1037"/>
          </w:tcPr>
          <w:p>
            <w:pPr>
              <w:spacing w:after="0"/>
              <w:jc w:val="left"/>
            </w:pPr>
            <w:r>
              <w:rPr>
                <w:sz w:val="16"/>
              </w:rPr>
              <w:t>DR-1791-TX</w:t>
            </w:r>
          </w:p>
        </w:tc>
        <w:tc>
          <w:tcPr>
            <w:tcW w:type="dxa" w:w="1302"/>
          </w:tcPr>
          <w:p>
            <w:pPr>
              <w:spacing w:after="0"/>
              <w:jc w:val="left"/>
            </w:pPr>
            <w:r>
              <w:rPr>
                <w:sz w:val="16"/>
              </w:rPr>
              <w:t>Major disaster</w:t>
            </w:r>
          </w:p>
        </w:tc>
        <w:tc>
          <w:tcPr>
            <w:tcW w:type="dxa" w:w="1769"/>
          </w:tcPr>
          <w:p>
            <w:pPr>
              <w:spacing w:after="0"/>
              <w:jc w:val="left"/>
            </w:pPr>
            <w:r>
              <w:rPr>
                <w:sz w:val="16"/>
              </w:rPr>
              <w:t>Hurricane Ike</w:t>
            </w:r>
          </w:p>
        </w:tc>
        <w:tc>
          <w:tcPr>
            <w:tcW w:type="dxa" w:w="3934"/>
          </w:tcPr>
          <w:p>
            <w:pPr>
              <w:spacing w:after="0"/>
              <w:jc w:val="left"/>
            </w:pPr>
            <w:r>
              <w:rPr>
                <w:sz w:val="16"/>
              </w:rPr>
              <w:t>Hurricane (primary); also designated: Inland Flooding</w:t>
            </w:r>
          </w:p>
        </w:tc>
        <w:tc>
          <w:tcPr>
            <w:tcW w:type="dxa" w:w="2389"/>
          </w:tcPr>
          <w:p>
            <w:pPr>
              <w:spacing w:after="0"/>
              <w:jc w:val="right"/>
            </w:pPr>
            <w:r>
              <w:rPr>
                <w:sz w:val="16"/>
              </w:rPr>
              <w:t>$266,726.07</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302"/>
          </w:tcPr>
          <w:p>
            <w:pPr>
              <w:spacing w:after="0"/>
              <w:jc w:val="left"/>
            </w:pPr>
            <w:r>
              <w:rPr>
                <w:sz w:val="16"/>
              </w:rPr>
              <w:t>Emergency</w:t>
            </w:r>
          </w:p>
        </w:tc>
        <w:tc>
          <w:tcPr>
            <w:tcW w:type="dxa" w:w="1769"/>
          </w:tcPr>
          <w:p>
            <w:pPr>
              <w:spacing w:after="0"/>
              <w:jc w:val="left"/>
            </w:pPr>
            <w:r>
              <w:rPr>
                <w:sz w:val="16"/>
              </w:rPr>
              <w:t>Hurricane Ike</w:t>
            </w:r>
          </w:p>
        </w:tc>
        <w:tc>
          <w:tcPr>
            <w:tcW w:type="dxa" w:w="3934"/>
          </w:tcPr>
          <w:p>
            <w:pPr>
              <w:spacing w:after="0"/>
              <w:jc w:val="left"/>
            </w:pPr>
            <w:r>
              <w:rPr>
                <w:sz w:val="16"/>
              </w:rPr>
              <w:t>Hurricane</w:t>
            </w:r>
          </w:p>
        </w:tc>
        <w:tc>
          <w:tcPr>
            <w:tcW w:type="dxa" w:w="2389"/>
          </w:tcPr>
          <w:p>
            <w:pPr>
              <w:spacing w:after="0"/>
              <w:jc w:val="right"/>
            </w:pPr>
            <w:r>
              <w:rPr>
                <w:sz w:val="16"/>
              </w:rPr>
              <w:t>$0</w:t>
            </w:r>
          </w:p>
        </w:tc>
        <w:tc>
          <w:tcPr>
            <w:tcW w:type="dxa" w:w="723"/>
          </w:tcPr>
          <w:p>
            <w:pPr>
              <w:spacing w:after="0"/>
              <w:jc w:val="left"/>
            </w:pPr>
          </w:p>
        </w:tc>
        <w:tc>
          <w:tcPr>
            <w:tcW w:type="dxa" w:w="885"/>
          </w:tcPr>
          <w:p>
            <w:pPr>
              <w:spacing w:after="0"/>
              <w:jc w:val="left"/>
            </w:pPr>
            <w:r>
              <w:rPr>
                <w:sz w:val="16"/>
              </w:rPr>
              <w:t>same incident as DR-1791</w:t>
            </w: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EM-3290-TX</w:t>
            </w:r>
          </w:p>
        </w:tc>
        <w:tc>
          <w:tcPr>
            <w:tcW w:type="dxa" w:w="1302"/>
          </w:tcPr>
          <w:p>
            <w:pPr>
              <w:spacing w:after="0"/>
              <w:jc w:val="left"/>
            </w:pPr>
            <w:r>
              <w:rPr>
                <w:sz w:val="16"/>
              </w:rPr>
              <w:t>Emergency</w:t>
            </w:r>
          </w:p>
        </w:tc>
        <w:tc>
          <w:tcPr>
            <w:tcW w:type="dxa" w:w="1769"/>
          </w:tcPr>
          <w:p>
            <w:pPr>
              <w:spacing w:after="0"/>
              <w:jc w:val="left"/>
            </w:pPr>
            <w:r>
              <w:rPr>
                <w:sz w:val="16"/>
              </w:rPr>
              <w:t>Hurricane Gustav</w:t>
            </w:r>
          </w:p>
        </w:tc>
        <w:tc>
          <w:tcPr>
            <w:tcW w:type="dxa" w:w="3934"/>
          </w:tcPr>
          <w:p>
            <w:pPr>
              <w:spacing w:after="0"/>
              <w:jc w:val="left"/>
            </w:pPr>
            <w:r>
              <w:rPr>
                <w:sz w:val="16"/>
              </w:rPr>
              <w:t>Hurricane</w:t>
            </w:r>
          </w:p>
        </w:tc>
        <w:tc>
          <w:tcPr>
            <w:tcW w:type="dxa" w:w="2389"/>
          </w:tcPr>
          <w:p>
            <w:pPr>
              <w:spacing w:after="0"/>
              <w:jc w:val="right"/>
            </w:pPr>
            <w:r>
              <w:rPr>
                <w:sz w:val="16"/>
              </w:rPr>
              <w:t>no Public Assistance recorded</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2008-07-24</w:t>
            </w:r>
          </w:p>
        </w:tc>
        <w:tc>
          <w:tcPr>
            <w:tcW w:type="dxa" w:w="1037"/>
          </w:tcPr>
          <w:p>
            <w:pPr>
              <w:spacing w:after="0"/>
              <w:jc w:val="left"/>
            </w:pPr>
            <w:r>
              <w:rPr>
                <w:sz w:val="16"/>
              </w:rPr>
              <w:t>2008-07-22</w:t>
            </w:r>
          </w:p>
        </w:tc>
        <w:tc>
          <w:tcPr>
            <w:tcW w:type="dxa" w:w="1037"/>
          </w:tcPr>
          <w:p>
            <w:pPr>
              <w:spacing w:after="0"/>
              <w:jc w:val="left"/>
            </w:pPr>
            <w:r>
              <w:rPr>
                <w:sz w:val="16"/>
              </w:rPr>
              <w:t>DR-1780-TX</w:t>
            </w:r>
          </w:p>
        </w:tc>
        <w:tc>
          <w:tcPr>
            <w:tcW w:type="dxa" w:w="1302"/>
          </w:tcPr>
          <w:p>
            <w:pPr>
              <w:spacing w:after="0"/>
              <w:jc w:val="left"/>
            </w:pPr>
            <w:r>
              <w:rPr>
                <w:sz w:val="16"/>
              </w:rPr>
              <w:t>Major disaster</w:t>
            </w:r>
          </w:p>
        </w:tc>
        <w:tc>
          <w:tcPr>
            <w:tcW w:type="dxa" w:w="1769"/>
          </w:tcPr>
          <w:p>
            <w:pPr>
              <w:spacing w:after="0"/>
              <w:jc w:val="left"/>
            </w:pPr>
            <w:r>
              <w:rPr>
                <w:sz w:val="16"/>
              </w:rPr>
              <w:t>Hurricane Dolly</w:t>
            </w:r>
          </w:p>
        </w:tc>
        <w:tc>
          <w:tcPr>
            <w:tcW w:type="dxa" w:w="3934"/>
          </w:tcPr>
          <w:p>
            <w:pPr>
              <w:spacing w:after="0"/>
              <w:jc w:val="left"/>
            </w:pPr>
            <w:r>
              <w:rPr>
                <w:sz w:val="16"/>
              </w:rPr>
              <w:t>Hurricane</w:t>
            </w:r>
          </w:p>
        </w:tc>
        <w:tc>
          <w:tcPr>
            <w:tcW w:type="dxa" w:w="2389"/>
          </w:tcPr>
          <w:p>
            <w:pPr>
              <w:spacing w:after="0"/>
              <w:jc w:val="right"/>
            </w:pPr>
            <w:r>
              <w:rPr>
                <w:sz w:val="16"/>
              </w:rPr>
              <w:t>no Public Assistance recorded</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02"/>
          </w:tcPr>
          <w:p>
            <w:pPr>
              <w:spacing w:after="0"/>
              <w:jc w:val="left"/>
            </w:pPr>
            <w:r>
              <w:rPr>
                <w:sz w:val="16"/>
              </w:rPr>
              <w:t>Emergency</w:t>
            </w:r>
          </w:p>
        </w:tc>
        <w:tc>
          <w:tcPr>
            <w:tcW w:type="dxa" w:w="1769"/>
          </w:tcPr>
          <w:p>
            <w:pPr>
              <w:spacing w:after="0"/>
              <w:jc w:val="left"/>
            </w:pPr>
            <w:r>
              <w:rPr>
                <w:sz w:val="16"/>
              </w:rPr>
              <w:t>Wildfires</w:t>
            </w:r>
          </w:p>
        </w:tc>
        <w:tc>
          <w:tcPr>
            <w:tcW w:type="dxa" w:w="3934"/>
          </w:tcPr>
          <w:p>
            <w:pPr>
              <w:spacing w:after="0"/>
              <w:jc w:val="left"/>
            </w:pPr>
            <w:r>
              <w:rPr>
                <w:sz w:val="16"/>
              </w:rPr>
              <w:t>Wildfire</w:t>
            </w:r>
          </w:p>
        </w:tc>
        <w:tc>
          <w:tcPr>
            <w:tcW w:type="dxa" w:w="2389"/>
          </w:tcPr>
          <w:p>
            <w:pPr>
              <w:spacing w:after="0"/>
              <w:jc w:val="right"/>
            </w:pPr>
            <w:r>
              <w:rPr>
                <w:sz w:val="16"/>
              </w:rPr>
              <w:t>no Public Assistance recorded</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2007-08-18</w:t>
            </w:r>
          </w:p>
        </w:tc>
        <w:tc>
          <w:tcPr>
            <w:tcW w:type="dxa" w:w="1037"/>
          </w:tcPr>
          <w:p>
            <w:pPr>
              <w:spacing w:after="0"/>
              <w:jc w:val="left"/>
            </w:pPr>
            <w:r>
              <w:rPr>
                <w:sz w:val="16"/>
              </w:rPr>
              <w:t>2007-08-17</w:t>
            </w:r>
          </w:p>
        </w:tc>
        <w:tc>
          <w:tcPr>
            <w:tcW w:type="dxa" w:w="1037"/>
          </w:tcPr>
          <w:p>
            <w:pPr>
              <w:spacing w:after="0"/>
              <w:jc w:val="left"/>
            </w:pPr>
            <w:r>
              <w:rPr>
                <w:sz w:val="16"/>
              </w:rPr>
              <w:t>EM-3277-TX</w:t>
            </w:r>
          </w:p>
        </w:tc>
        <w:tc>
          <w:tcPr>
            <w:tcW w:type="dxa" w:w="1302"/>
          </w:tcPr>
          <w:p>
            <w:pPr>
              <w:spacing w:after="0"/>
              <w:jc w:val="left"/>
            </w:pPr>
            <w:r>
              <w:rPr>
                <w:sz w:val="16"/>
              </w:rPr>
              <w:t>Emergency</w:t>
            </w:r>
          </w:p>
        </w:tc>
        <w:tc>
          <w:tcPr>
            <w:tcW w:type="dxa" w:w="1769"/>
          </w:tcPr>
          <w:p>
            <w:pPr>
              <w:spacing w:after="0"/>
              <w:jc w:val="left"/>
            </w:pPr>
            <w:r>
              <w:rPr>
                <w:sz w:val="16"/>
              </w:rPr>
              <w:t>Hurricane Dean</w:t>
            </w:r>
          </w:p>
        </w:tc>
        <w:tc>
          <w:tcPr>
            <w:tcW w:type="dxa" w:w="3934"/>
          </w:tcPr>
          <w:p>
            <w:pPr>
              <w:spacing w:after="0"/>
              <w:jc w:val="left"/>
            </w:pPr>
            <w:r>
              <w:rPr>
                <w:sz w:val="16"/>
              </w:rPr>
              <w:t>Hurricane</w:t>
            </w:r>
          </w:p>
        </w:tc>
        <w:tc>
          <w:tcPr>
            <w:tcW w:type="dxa" w:w="2389"/>
          </w:tcPr>
          <w:p>
            <w:pPr>
              <w:spacing w:after="0"/>
              <w:jc w:val="right"/>
            </w:pPr>
            <w:r>
              <w:rPr>
                <w:sz w:val="16"/>
              </w:rPr>
              <w:t>no Public Assistance recorded</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02"/>
          </w:tcPr>
          <w:p>
            <w:pPr>
              <w:spacing w:after="0"/>
              <w:jc w:val="left"/>
            </w:pPr>
            <w:r>
              <w:rPr>
                <w:sz w:val="16"/>
              </w:rPr>
              <w:t>Major disaster</w:t>
            </w:r>
          </w:p>
        </w:tc>
        <w:tc>
          <w:tcPr>
            <w:tcW w:type="dxa" w:w="1769"/>
          </w:tcPr>
          <w:p>
            <w:pPr>
              <w:spacing w:after="0"/>
              <w:jc w:val="left"/>
            </w:pPr>
            <w:r>
              <w:rPr>
                <w:sz w:val="16"/>
              </w:rPr>
              <w:t>Extreme Wildfire Threat</w:t>
            </w:r>
          </w:p>
        </w:tc>
        <w:tc>
          <w:tcPr>
            <w:tcW w:type="dxa" w:w="3934"/>
          </w:tcPr>
          <w:p>
            <w:pPr>
              <w:spacing w:after="0"/>
              <w:jc w:val="left"/>
            </w:pPr>
            <w:r>
              <w:rPr>
                <w:sz w:val="16"/>
              </w:rPr>
              <w:t>Wildfire</w:t>
            </w:r>
          </w:p>
        </w:tc>
        <w:tc>
          <w:tcPr>
            <w:tcW w:type="dxa" w:w="2389"/>
          </w:tcPr>
          <w:p>
            <w:pPr>
              <w:spacing w:after="0"/>
              <w:jc w:val="right"/>
            </w:pPr>
            <w:r>
              <w:rPr>
                <w:sz w:val="16"/>
              </w:rPr>
              <w:t>no Public Assistance recorded</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02"/>
          </w:tcPr>
          <w:p>
            <w:pPr>
              <w:spacing w:after="0"/>
              <w:jc w:val="left"/>
            </w:pPr>
            <w:r>
              <w:rPr>
                <w:sz w:val="16"/>
              </w:rPr>
              <w:t>Major disaster</w:t>
            </w:r>
          </w:p>
        </w:tc>
        <w:tc>
          <w:tcPr>
            <w:tcW w:type="dxa" w:w="1769"/>
          </w:tcPr>
          <w:p>
            <w:pPr>
              <w:spacing w:after="0"/>
              <w:jc w:val="left"/>
            </w:pPr>
            <w:r>
              <w:rPr>
                <w:sz w:val="16"/>
              </w:rPr>
              <w:t>Hurricane Rita</w:t>
            </w:r>
          </w:p>
        </w:tc>
        <w:tc>
          <w:tcPr>
            <w:tcW w:type="dxa" w:w="3934"/>
          </w:tcPr>
          <w:p>
            <w:pPr>
              <w:spacing w:after="0"/>
              <w:jc w:val="left"/>
            </w:pPr>
            <w:r>
              <w:rPr>
                <w:sz w:val="16"/>
              </w:rPr>
              <w:t>Hurricane: evacuation support (county designated for sheltering evacuees, no Individual Assistance), not a local hazard event; not counted</w:t>
            </w:r>
          </w:p>
        </w:tc>
        <w:tc>
          <w:tcPr>
            <w:tcW w:type="dxa" w:w="2389"/>
          </w:tcPr>
          <w:p>
            <w:pPr>
              <w:spacing w:after="0"/>
              <w:jc w:val="right"/>
            </w:pPr>
            <w:r>
              <w:rPr>
                <w:sz w:val="16"/>
              </w:rPr>
              <w:t>$31,380.29</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02"/>
          </w:tcPr>
          <w:p>
            <w:pPr>
              <w:spacing w:after="0"/>
              <w:jc w:val="left"/>
            </w:pPr>
            <w:r>
              <w:rPr>
                <w:sz w:val="16"/>
              </w:rPr>
              <w:t>Emergency</w:t>
            </w:r>
          </w:p>
        </w:tc>
        <w:tc>
          <w:tcPr>
            <w:tcW w:type="dxa" w:w="1769"/>
          </w:tcPr>
          <w:p>
            <w:pPr>
              <w:spacing w:after="0"/>
              <w:jc w:val="left"/>
            </w:pPr>
            <w:r>
              <w:rPr>
                <w:sz w:val="16"/>
              </w:rPr>
              <w:t>Hurricane Rita</w:t>
            </w:r>
          </w:p>
        </w:tc>
        <w:tc>
          <w:tcPr>
            <w:tcW w:type="dxa" w:w="3934"/>
          </w:tcPr>
          <w:p>
            <w:pPr>
              <w:spacing w:after="0"/>
              <w:jc w:val="left"/>
            </w:pPr>
            <w:r>
              <w:rPr>
                <w:sz w:val="16"/>
              </w:rPr>
              <w:t>Hurricane: evacuation support (county designated for sheltering evacuees, no Individual Assistance), not a local hazard event; not counted</w:t>
            </w:r>
          </w:p>
        </w:tc>
        <w:tc>
          <w:tcPr>
            <w:tcW w:type="dxa" w:w="2389"/>
          </w:tcPr>
          <w:p>
            <w:pPr>
              <w:spacing w:after="0"/>
              <w:jc w:val="right"/>
            </w:pPr>
            <w:r>
              <w:rPr>
                <w:sz w:val="16"/>
              </w:rPr>
              <w:t>$48,149.32</w:t>
            </w:r>
          </w:p>
        </w:tc>
        <w:tc>
          <w:tcPr>
            <w:tcW w:type="dxa" w:w="723"/>
          </w:tcPr>
          <w:p>
            <w:pPr>
              <w:spacing w:after="0"/>
              <w:jc w:val="left"/>
            </w:pPr>
          </w:p>
        </w:tc>
        <w:tc>
          <w:tcPr>
            <w:tcW w:type="dxa" w:w="885"/>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02"/>
          </w:tcPr>
          <w:p>
            <w:pPr>
              <w:spacing w:after="0"/>
              <w:jc w:val="left"/>
            </w:pPr>
            <w:r>
              <w:rPr>
                <w:sz w:val="16"/>
              </w:rPr>
              <w:t>Emergency</w:t>
            </w:r>
          </w:p>
        </w:tc>
        <w:tc>
          <w:tcPr>
            <w:tcW w:type="dxa" w:w="1769"/>
          </w:tcPr>
          <w:p>
            <w:pPr>
              <w:spacing w:after="0"/>
              <w:jc w:val="left"/>
            </w:pPr>
            <w:r>
              <w:rPr>
                <w:sz w:val="16"/>
              </w:rPr>
              <w:t>Hurricane Katrina Evacuation</w:t>
            </w:r>
          </w:p>
        </w:tc>
        <w:tc>
          <w:tcPr>
            <w:tcW w:type="dxa" w:w="3934"/>
          </w:tcPr>
          <w:p>
            <w:pPr>
              <w:spacing w:after="0"/>
              <w:jc w:val="left"/>
            </w:pPr>
            <w:r>
              <w:rPr>
                <w:sz w:val="16"/>
              </w:rPr>
              <w:t>Hurricane: evacuation support, not a local hazard event; not counted</w:t>
            </w:r>
          </w:p>
        </w:tc>
        <w:tc>
          <w:tcPr>
            <w:tcW w:type="dxa" w:w="2389"/>
          </w:tcPr>
          <w:p>
            <w:pPr>
              <w:spacing w:after="0"/>
              <w:jc w:val="right"/>
            </w:pPr>
            <w:r>
              <w:rPr>
                <w:sz w:val="16"/>
              </w:rPr>
              <w:t>no Public Assistance recorded</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2003-07-17</w:t>
            </w:r>
          </w:p>
        </w:tc>
        <w:tc>
          <w:tcPr>
            <w:tcW w:type="dxa" w:w="1037"/>
          </w:tcPr>
          <w:p>
            <w:pPr>
              <w:spacing w:after="0"/>
              <w:jc w:val="left"/>
            </w:pPr>
            <w:r>
              <w:rPr>
                <w:sz w:val="16"/>
              </w:rPr>
              <w:t>2003-07-15</w:t>
            </w:r>
          </w:p>
        </w:tc>
        <w:tc>
          <w:tcPr>
            <w:tcW w:type="dxa" w:w="1037"/>
          </w:tcPr>
          <w:p>
            <w:pPr>
              <w:spacing w:after="0"/>
              <w:jc w:val="left"/>
            </w:pPr>
            <w:r>
              <w:rPr>
                <w:sz w:val="16"/>
              </w:rPr>
              <w:t>DR-1479-TX</w:t>
            </w:r>
          </w:p>
        </w:tc>
        <w:tc>
          <w:tcPr>
            <w:tcW w:type="dxa" w:w="1302"/>
          </w:tcPr>
          <w:p>
            <w:pPr>
              <w:spacing w:after="0"/>
              <w:jc w:val="left"/>
            </w:pPr>
            <w:r>
              <w:rPr>
                <w:sz w:val="16"/>
              </w:rPr>
              <w:t>Major disaster</w:t>
            </w:r>
          </w:p>
        </w:tc>
        <w:tc>
          <w:tcPr>
            <w:tcW w:type="dxa" w:w="1769"/>
          </w:tcPr>
          <w:p>
            <w:pPr>
              <w:spacing w:after="0"/>
              <w:jc w:val="left"/>
            </w:pPr>
            <w:r>
              <w:rPr>
                <w:sz w:val="16"/>
              </w:rPr>
              <w:t>Hurricane Claudette</w:t>
            </w:r>
          </w:p>
        </w:tc>
        <w:tc>
          <w:tcPr>
            <w:tcW w:type="dxa" w:w="3934"/>
          </w:tcPr>
          <w:p>
            <w:pPr>
              <w:spacing w:after="0"/>
              <w:jc w:val="left"/>
            </w:pPr>
            <w:r>
              <w:rPr>
                <w:sz w:val="16"/>
              </w:rPr>
              <w:t>Hurricane</w:t>
            </w:r>
          </w:p>
        </w:tc>
        <w:tc>
          <w:tcPr>
            <w:tcW w:type="dxa" w:w="2389"/>
          </w:tcPr>
          <w:p>
            <w:pPr>
              <w:spacing w:after="0"/>
              <w:jc w:val="right"/>
            </w:pPr>
            <w:r>
              <w:rPr>
                <w:sz w:val="16"/>
              </w:rPr>
              <w:t>PA not declared for this county</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2002-11-05</w:t>
            </w:r>
          </w:p>
        </w:tc>
        <w:tc>
          <w:tcPr>
            <w:tcW w:type="dxa" w:w="1037"/>
          </w:tcPr>
          <w:p>
            <w:pPr>
              <w:spacing w:after="0"/>
              <w:jc w:val="left"/>
            </w:pPr>
            <w:r>
              <w:rPr>
                <w:sz w:val="16"/>
              </w:rPr>
              <w:t>2002-10-24</w:t>
            </w:r>
          </w:p>
        </w:tc>
        <w:tc>
          <w:tcPr>
            <w:tcW w:type="dxa" w:w="1037"/>
          </w:tcPr>
          <w:p>
            <w:pPr>
              <w:spacing w:after="0"/>
              <w:jc w:val="left"/>
            </w:pPr>
            <w:r>
              <w:rPr>
                <w:sz w:val="16"/>
              </w:rPr>
              <w:t>DR-1439-TX</w:t>
            </w:r>
          </w:p>
        </w:tc>
        <w:tc>
          <w:tcPr>
            <w:tcW w:type="dxa" w:w="1302"/>
          </w:tcPr>
          <w:p>
            <w:pPr>
              <w:spacing w:after="0"/>
              <w:jc w:val="left"/>
            </w:pPr>
            <w:r>
              <w:rPr>
                <w:sz w:val="16"/>
              </w:rPr>
              <w:t>Major disaster</w:t>
            </w:r>
          </w:p>
        </w:tc>
        <w:tc>
          <w:tcPr>
            <w:tcW w:type="dxa" w:w="1769"/>
          </w:tcPr>
          <w:p>
            <w:pPr>
              <w:spacing w:after="0"/>
              <w:jc w:val="left"/>
            </w:pPr>
            <w:r>
              <w:rPr>
                <w:sz w:val="16"/>
              </w:rPr>
              <w:t>Severe Storms, Tornadoes and Flooding</w:t>
            </w:r>
          </w:p>
        </w:tc>
        <w:tc>
          <w:tcPr>
            <w:tcW w:type="dxa" w:w="3934"/>
          </w:tcPr>
          <w:p>
            <w:pPr>
              <w:spacing w:after="0"/>
              <w:jc w:val="left"/>
            </w:pPr>
            <w:r>
              <w:rPr>
                <w:sz w:val="16"/>
              </w:rPr>
              <w:t>Inland Flooding; Tornado</w:t>
            </w:r>
          </w:p>
        </w:tc>
        <w:tc>
          <w:tcPr>
            <w:tcW w:type="dxa" w:w="2389"/>
          </w:tcPr>
          <w:p>
            <w:pPr>
              <w:spacing w:after="0"/>
              <w:jc w:val="right"/>
            </w:pPr>
            <w:r>
              <w:rPr>
                <w:sz w:val="16"/>
              </w:rPr>
              <w:t>PA not declared for this county</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1999-08-22</w:t>
            </w:r>
          </w:p>
        </w:tc>
        <w:tc>
          <w:tcPr>
            <w:tcW w:type="dxa" w:w="1037"/>
          </w:tcPr>
          <w:p>
            <w:pPr>
              <w:spacing w:after="0"/>
              <w:jc w:val="left"/>
            </w:pPr>
            <w:r>
              <w:rPr>
                <w:sz w:val="16"/>
              </w:rPr>
              <w:t>1999-08-21</w:t>
            </w:r>
          </w:p>
        </w:tc>
        <w:tc>
          <w:tcPr>
            <w:tcW w:type="dxa" w:w="1037"/>
          </w:tcPr>
          <w:p>
            <w:pPr>
              <w:spacing w:after="0"/>
              <w:jc w:val="left"/>
            </w:pPr>
            <w:r>
              <w:rPr>
                <w:sz w:val="16"/>
              </w:rPr>
              <w:t>DR-1287-TX</w:t>
            </w:r>
          </w:p>
        </w:tc>
        <w:tc>
          <w:tcPr>
            <w:tcW w:type="dxa" w:w="1302"/>
          </w:tcPr>
          <w:p>
            <w:pPr>
              <w:spacing w:after="0"/>
              <w:jc w:val="left"/>
            </w:pPr>
            <w:r>
              <w:rPr>
                <w:sz w:val="16"/>
              </w:rPr>
              <w:t>Major disaster</w:t>
            </w:r>
          </w:p>
        </w:tc>
        <w:tc>
          <w:tcPr>
            <w:tcW w:type="dxa" w:w="1769"/>
          </w:tcPr>
          <w:p>
            <w:pPr>
              <w:spacing w:after="0"/>
              <w:jc w:val="left"/>
            </w:pPr>
            <w:r>
              <w:rPr>
                <w:sz w:val="16"/>
              </w:rPr>
              <w:t>Hurricane Bret</w:t>
            </w:r>
          </w:p>
        </w:tc>
        <w:tc>
          <w:tcPr>
            <w:tcW w:type="dxa" w:w="3934"/>
          </w:tcPr>
          <w:p>
            <w:pPr>
              <w:spacing w:after="0"/>
              <w:jc w:val="left"/>
            </w:pPr>
            <w:r>
              <w:rPr>
                <w:sz w:val="16"/>
              </w:rPr>
              <w:t>Hurricane (primary); also designated: Inland Flooding</w:t>
            </w:r>
          </w:p>
        </w:tc>
        <w:tc>
          <w:tcPr>
            <w:tcW w:type="dxa" w:w="2389"/>
          </w:tcPr>
          <w:p>
            <w:pPr>
              <w:spacing w:after="0"/>
              <w:jc w:val="right"/>
            </w:pPr>
            <w:r>
              <w:rPr>
                <w:sz w:val="16"/>
              </w:rPr>
              <w:t>$52,948.94</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02"/>
          </w:tcPr>
          <w:p>
            <w:pPr>
              <w:spacing w:after="0"/>
              <w:jc w:val="left"/>
            </w:pPr>
            <w:r>
              <w:rPr>
                <w:sz w:val="16"/>
              </w:rPr>
              <w:t>Major disaster</w:t>
            </w:r>
          </w:p>
        </w:tc>
        <w:tc>
          <w:tcPr>
            <w:tcW w:type="dxa" w:w="1769"/>
          </w:tcPr>
          <w:p>
            <w:pPr>
              <w:spacing w:after="0"/>
              <w:jc w:val="left"/>
            </w:pPr>
            <w:r>
              <w:rPr>
                <w:sz w:val="16"/>
              </w:rPr>
              <w:t>Tropical Storm Charley</w:t>
            </w:r>
          </w:p>
        </w:tc>
        <w:tc>
          <w:tcPr>
            <w:tcW w:type="dxa" w:w="3934"/>
          </w:tcPr>
          <w:p>
            <w:pPr>
              <w:spacing w:after="0"/>
              <w:jc w:val="left"/>
            </w:pPr>
            <w:r>
              <w:rPr>
                <w:sz w:val="16"/>
              </w:rPr>
              <w:t>Hurricane; Inland Flooding: designated for Hazard Mitigation only (no Public or Individual Assistance for this county); not counted</w:t>
            </w:r>
          </w:p>
        </w:tc>
        <w:tc>
          <w:tcPr>
            <w:tcW w:type="dxa" w:w="2389"/>
          </w:tcPr>
          <w:p>
            <w:pPr>
              <w:spacing w:after="0"/>
              <w:jc w:val="right"/>
            </w:pPr>
            <w:r>
              <w:rPr>
                <w:sz w:val="16"/>
              </w:rPr>
              <w:t>PA not declared for this county</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1991-12-20</w:t>
            </w:r>
          </w:p>
        </w:tc>
        <w:tc>
          <w:tcPr>
            <w:tcW w:type="dxa" w:w="1037"/>
          </w:tcPr>
          <w:p>
            <w:pPr>
              <w:spacing w:after="0"/>
              <w:jc w:val="left"/>
            </w:pPr>
            <w:r>
              <w:rPr>
                <w:sz w:val="16"/>
              </w:rPr>
              <w:t>DR-930-TX</w:t>
            </w:r>
          </w:p>
        </w:tc>
        <w:tc>
          <w:tcPr>
            <w:tcW w:type="dxa" w:w="1302"/>
          </w:tcPr>
          <w:p>
            <w:pPr>
              <w:spacing w:after="0"/>
              <w:jc w:val="left"/>
            </w:pPr>
            <w:r>
              <w:rPr>
                <w:sz w:val="16"/>
              </w:rPr>
              <w:t>Major disaster</w:t>
            </w:r>
          </w:p>
        </w:tc>
        <w:tc>
          <w:tcPr>
            <w:tcW w:type="dxa" w:w="1769"/>
          </w:tcPr>
          <w:p>
            <w:pPr>
              <w:spacing w:after="0"/>
              <w:jc w:val="left"/>
            </w:pPr>
            <w:r>
              <w:rPr>
                <w:sz w:val="16"/>
              </w:rPr>
              <w:t>Severe Thunderstorms</w:t>
            </w:r>
          </w:p>
        </w:tc>
        <w:tc>
          <w:tcPr>
            <w:tcW w:type="dxa" w:w="3934"/>
          </w:tcPr>
          <w:p>
            <w:pPr>
              <w:spacing w:after="0"/>
              <w:jc w:val="left"/>
            </w:pPr>
            <w:r>
              <w:rPr>
                <w:sz w:val="16"/>
              </w:rPr>
              <w:t>Inland Flooding</w:t>
            </w:r>
          </w:p>
        </w:tc>
        <w:tc>
          <w:tcPr>
            <w:tcW w:type="dxa" w:w="2389"/>
          </w:tcPr>
          <w:p>
            <w:pPr>
              <w:spacing w:after="0"/>
              <w:jc w:val="right"/>
            </w:pPr>
            <w:r>
              <w:rPr>
                <w:sz w:val="16"/>
              </w:rPr>
              <w:t>no Public Assistance recorded</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1980-08-11</w:t>
            </w:r>
          </w:p>
        </w:tc>
        <w:tc>
          <w:tcPr>
            <w:tcW w:type="dxa" w:w="1037"/>
          </w:tcPr>
          <w:p>
            <w:pPr>
              <w:spacing w:after="0"/>
              <w:jc w:val="left"/>
            </w:pPr>
            <w:r>
              <w:rPr>
                <w:sz w:val="16"/>
              </w:rPr>
              <w:t>1980-08-11</w:t>
            </w:r>
          </w:p>
        </w:tc>
        <w:tc>
          <w:tcPr>
            <w:tcW w:type="dxa" w:w="1037"/>
          </w:tcPr>
          <w:p>
            <w:pPr>
              <w:spacing w:after="0"/>
              <w:jc w:val="left"/>
            </w:pPr>
            <w:r>
              <w:rPr>
                <w:sz w:val="16"/>
              </w:rPr>
              <w:t>DR-627-TX</w:t>
            </w:r>
          </w:p>
        </w:tc>
        <w:tc>
          <w:tcPr>
            <w:tcW w:type="dxa" w:w="1302"/>
          </w:tcPr>
          <w:p>
            <w:pPr>
              <w:spacing w:after="0"/>
              <w:jc w:val="left"/>
            </w:pPr>
            <w:r>
              <w:rPr>
                <w:sz w:val="16"/>
              </w:rPr>
              <w:t>Major disaster</w:t>
            </w:r>
          </w:p>
        </w:tc>
        <w:tc>
          <w:tcPr>
            <w:tcW w:type="dxa" w:w="1769"/>
          </w:tcPr>
          <w:p>
            <w:pPr>
              <w:spacing w:after="0"/>
              <w:jc w:val="left"/>
            </w:pPr>
            <w:r>
              <w:rPr>
                <w:sz w:val="16"/>
              </w:rPr>
              <w:t>Hurricane Allen</w:t>
            </w:r>
          </w:p>
        </w:tc>
        <w:tc>
          <w:tcPr>
            <w:tcW w:type="dxa" w:w="3934"/>
          </w:tcPr>
          <w:p>
            <w:pPr>
              <w:spacing w:after="0"/>
              <w:jc w:val="left"/>
            </w:pPr>
            <w:r>
              <w:rPr>
                <w:sz w:val="16"/>
              </w:rPr>
              <w:t>Hurricane</w:t>
            </w:r>
          </w:p>
        </w:tc>
        <w:tc>
          <w:tcPr>
            <w:tcW w:type="dxa" w:w="2389"/>
          </w:tcPr>
          <w:p>
            <w:pPr>
              <w:spacing w:after="0"/>
              <w:jc w:val="right"/>
            </w:pPr>
            <w:r>
              <w:rPr>
                <w:sz w:val="16"/>
              </w:rPr>
              <w:t>no Public Assistance recorded</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1979-09-25</w:t>
            </w:r>
          </w:p>
        </w:tc>
        <w:tc>
          <w:tcPr>
            <w:tcW w:type="dxa" w:w="1037"/>
          </w:tcPr>
          <w:p>
            <w:pPr>
              <w:spacing w:after="0"/>
              <w:jc w:val="left"/>
            </w:pPr>
            <w:r>
              <w:rPr>
                <w:sz w:val="16"/>
              </w:rPr>
              <w:t>1979-09-25</w:t>
            </w:r>
          </w:p>
        </w:tc>
        <w:tc>
          <w:tcPr>
            <w:tcW w:type="dxa" w:w="1037"/>
          </w:tcPr>
          <w:p>
            <w:pPr>
              <w:spacing w:after="0"/>
              <w:jc w:val="left"/>
            </w:pPr>
            <w:r>
              <w:rPr>
                <w:sz w:val="16"/>
              </w:rPr>
              <w:t>DR-603-TX</w:t>
            </w:r>
          </w:p>
        </w:tc>
        <w:tc>
          <w:tcPr>
            <w:tcW w:type="dxa" w:w="1302"/>
          </w:tcPr>
          <w:p>
            <w:pPr>
              <w:spacing w:after="0"/>
              <w:jc w:val="left"/>
            </w:pPr>
            <w:r>
              <w:rPr>
                <w:sz w:val="16"/>
              </w:rPr>
              <w:t>Major disaster</w:t>
            </w:r>
          </w:p>
        </w:tc>
        <w:tc>
          <w:tcPr>
            <w:tcW w:type="dxa" w:w="1769"/>
          </w:tcPr>
          <w:p>
            <w:pPr>
              <w:spacing w:after="0"/>
              <w:jc w:val="left"/>
            </w:pPr>
            <w:r>
              <w:rPr>
                <w:sz w:val="16"/>
              </w:rPr>
              <w:t>Severe Storms &amp; Flooding</w:t>
            </w:r>
          </w:p>
        </w:tc>
        <w:tc>
          <w:tcPr>
            <w:tcW w:type="dxa" w:w="3934"/>
          </w:tcPr>
          <w:p>
            <w:pPr>
              <w:spacing w:after="0"/>
              <w:jc w:val="left"/>
            </w:pPr>
            <w:r>
              <w:rPr>
                <w:sz w:val="16"/>
              </w:rPr>
              <w:t>Inland Flooding</w:t>
            </w:r>
          </w:p>
        </w:tc>
        <w:tc>
          <w:tcPr>
            <w:tcW w:type="dxa" w:w="2389"/>
          </w:tcPr>
          <w:p>
            <w:pPr>
              <w:spacing w:after="0"/>
              <w:jc w:val="right"/>
            </w:pPr>
            <w:r>
              <w:rPr>
                <w:sz w:val="16"/>
              </w:rPr>
              <w:t>no Public Assistance recorded</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1971-09-18</w:t>
            </w:r>
          </w:p>
        </w:tc>
        <w:tc>
          <w:tcPr>
            <w:tcW w:type="dxa" w:w="1037"/>
          </w:tcPr>
          <w:p>
            <w:pPr>
              <w:spacing w:after="0"/>
              <w:jc w:val="left"/>
            </w:pPr>
            <w:r>
              <w:rPr>
                <w:sz w:val="16"/>
              </w:rPr>
              <w:t>1971-09-18</w:t>
            </w:r>
          </w:p>
        </w:tc>
        <w:tc>
          <w:tcPr>
            <w:tcW w:type="dxa" w:w="1037"/>
          </w:tcPr>
          <w:p>
            <w:pPr>
              <w:spacing w:after="0"/>
              <w:jc w:val="left"/>
            </w:pPr>
            <w:r>
              <w:rPr>
                <w:sz w:val="16"/>
              </w:rPr>
              <w:t>DR-313-TX</w:t>
            </w:r>
          </w:p>
        </w:tc>
        <w:tc>
          <w:tcPr>
            <w:tcW w:type="dxa" w:w="1302"/>
          </w:tcPr>
          <w:p>
            <w:pPr>
              <w:spacing w:after="0"/>
              <w:jc w:val="left"/>
            </w:pPr>
            <w:r>
              <w:rPr>
                <w:sz w:val="16"/>
              </w:rPr>
              <w:t>Major disaster</w:t>
            </w:r>
          </w:p>
        </w:tc>
        <w:tc>
          <w:tcPr>
            <w:tcW w:type="dxa" w:w="1769"/>
          </w:tcPr>
          <w:p>
            <w:pPr>
              <w:spacing w:after="0"/>
              <w:jc w:val="left"/>
            </w:pPr>
            <w:r>
              <w:rPr>
                <w:sz w:val="16"/>
              </w:rPr>
              <w:t>Heavy Rains, High Winds &amp; Flooding</w:t>
            </w:r>
          </w:p>
        </w:tc>
        <w:tc>
          <w:tcPr>
            <w:tcW w:type="dxa" w:w="3934"/>
          </w:tcPr>
          <w:p>
            <w:pPr>
              <w:spacing w:after="0"/>
              <w:jc w:val="left"/>
            </w:pPr>
            <w:r>
              <w:rPr>
                <w:sz w:val="16"/>
              </w:rPr>
              <w:t>Inland Flooding (primary); also designated: Strong Wind</w:t>
            </w:r>
          </w:p>
        </w:tc>
        <w:tc>
          <w:tcPr>
            <w:tcW w:type="dxa" w:w="2389"/>
          </w:tcPr>
          <w:p>
            <w:pPr>
              <w:spacing w:after="0"/>
              <w:jc w:val="right"/>
            </w:pPr>
            <w:r>
              <w:rPr>
                <w:sz w:val="16"/>
              </w:rPr>
              <w:t>no Public Assistance recorded</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1970-08-04</w:t>
            </w:r>
          </w:p>
        </w:tc>
        <w:tc>
          <w:tcPr>
            <w:tcW w:type="dxa" w:w="1037"/>
          </w:tcPr>
          <w:p>
            <w:pPr>
              <w:spacing w:after="0"/>
              <w:jc w:val="left"/>
            </w:pPr>
            <w:r>
              <w:rPr>
                <w:sz w:val="16"/>
              </w:rPr>
              <w:t>1970-08-04</w:t>
            </w:r>
          </w:p>
        </w:tc>
        <w:tc>
          <w:tcPr>
            <w:tcW w:type="dxa" w:w="1037"/>
          </w:tcPr>
          <w:p>
            <w:pPr>
              <w:spacing w:after="0"/>
              <w:jc w:val="left"/>
            </w:pPr>
            <w:r>
              <w:rPr>
                <w:sz w:val="16"/>
              </w:rPr>
              <w:t>DR-292-TX</w:t>
            </w:r>
          </w:p>
        </w:tc>
        <w:tc>
          <w:tcPr>
            <w:tcW w:type="dxa" w:w="1302"/>
          </w:tcPr>
          <w:p>
            <w:pPr>
              <w:spacing w:after="0"/>
              <w:jc w:val="left"/>
            </w:pPr>
            <w:r>
              <w:rPr>
                <w:sz w:val="16"/>
              </w:rPr>
              <w:t>Major disaster</w:t>
            </w:r>
          </w:p>
        </w:tc>
        <w:tc>
          <w:tcPr>
            <w:tcW w:type="dxa" w:w="1769"/>
          </w:tcPr>
          <w:p>
            <w:pPr>
              <w:spacing w:after="0"/>
              <w:jc w:val="left"/>
            </w:pPr>
            <w:r>
              <w:rPr>
                <w:sz w:val="16"/>
              </w:rPr>
              <w:t>Hurricane Celia</w:t>
            </w:r>
          </w:p>
        </w:tc>
        <w:tc>
          <w:tcPr>
            <w:tcW w:type="dxa" w:w="3934"/>
          </w:tcPr>
          <w:p>
            <w:pPr>
              <w:spacing w:after="0"/>
              <w:jc w:val="left"/>
            </w:pPr>
            <w:r>
              <w:rPr>
                <w:sz w:val="16"/>
              </w:rPr>
              <w:t>Hurricane (primary); also designated: Inland Flooding</w:t>
            </w:r>
          </w:p>
        </w:tc>
        <w:tc>
          <w:tcPr>
            <w:tcW w:type="dxa" w:w="2389"/>
          </w:tcPr>
          <w:p>
            <w:pPr>
              <w:spacing w:after="0"/>
              <w:jc w:val="right"/>
            </w:pPr>
            <w:r>
              <w:rPr>
                <w:sz w:val="16"/>
              </w:rPr>
              <w:t>no Public Assistance recorded</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1968-07-05</w:t>
            </w:r>
          </w:p>
        </w:tc>
        <w:tc>
          <w:tcPr>
            <w:tcW w:type="dxa" w:w="1037"/>
          </w:tcPr>
          <w:p>
            <w:pPr>
              <w:spacing w:after="0"/>
              <w:jc w:val="left"/>
            </w:pPr>
            <w:r>
              <w:rPr>
                <w:sz w:val="16"/>
              </w:rPr>
              <w:t>1968-07-05</w:t>
            </w:r>
          </w:p>
        </w:tc>
        <w:tc>
          <w:tcPr>
            <w:tcW w:type="dxa" w:w="1037"/>
          </w:tcPr>
          <w:p>
            <w:pPr>
              <w:spacing w:after="0"/>
              <w:jc w:val="left"/>
            </w:pPr>
            <w:r>
              <w:rPr>
                <w:sz w:val="16"/>
              </w:rPr>
              <w:t>DR-246-TX</w:t>
            </w:r>
          </w:p>
        </w:tc>
        <w:tc>
          <w:tcPr>
            <w:tcW w:type="dxa" w:w="1302"/>
          </w:tcPr>
          <w:p>
            <w:pPr>
              <w:spacing w:after="0"/>
              <w:jc w:val="left"/>
            </w:pPr>
            <w:r>
              <w:rPr>
                <w:sz w:val="16"/>
              </w:rPr>
              <w:t>Major disaster</w:t>
            </w:r>
          </w:p>
        </w:tc>
        <w:tc>
          <w:tcPr>
            <w:tcW w:type="dxa" w:w="1769"/>
          </w:tcPr>
          <w:p>
            <w:pPr>
              <w:spacing w:after="0"/>
              <w:jc w:val="left"/>
            </w:pPr>
            <w:r>
              <w:rPr>
                <w:sz w:val="16"/>
              </w:rPr>
              <w:t>Severe Storms, High Winds &amp; Flooding</w:t>
            </w:r>
          </w:p>
        </w:tc>
        <w:tc>
          <w:tcPr>
            <w:tcW w:type="dxa" w:w="3934"/>
          </w:tcPr>
          <w:p>
            <w:pPr>
              <w:spacing w:after="0"/>
              <w:jc w:val="left"/>
            </w:pPr>
            <w:r>
              <w:rPr>
                <w:sz w:val="16"/>
              </w:rPr>
              <w:t>Inland Flooding (primary); also designated: Strong Wind</w:t>
            </w:r>
          </w:p>
        </w:tc>
        <w:tc>
          <w:tcPr>
            <w:tcW w:type="dxa" w:w="2389"/>
          </w:tcPr>
          <w:p>
            <w:pPr>
              <w:spacing w:after="0"/>
              <w:jc w:val="right"/>
            </w:pPr>
            <w:r>
              <w:rPr>
                <w:sz w:val="16"/>
              </w:rPr>
              <w:t>no Public Assistance recorded</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1967-09-28</w:t>
            </w:r>
          </w:p>
        </w:tc>
        <w:tc>
          <w:tcPr>
            <w:tcW w:type="dxa" w:w="1037"/>
          </w:tcPr>
          <w:p>
            <w:pPr>
              <w:spacing w:after="0"/>
              <w:jc w:val="left"/>
            </w:pPr>
            <w:r>
              <w:rPr>
                <w:sz w:val="16"/>
              </w:rPr>
              <w:t>1967-09-28</w:t>
            </w:r>
          </w:p>
        </w:tc>
        <w:tc>
          <w:tcPr>
            <w:tcW w:type="dxa" w:w="1037"/>
          </w:tcPr>
          <w:p>
            <w:pPr>
              <w:spacing w:after="0"/>
              <w:jc w:val="left"/>
            </w:pPr>
            <w:r>
              <w:rPr>
                <w:sz w:val="16"/>
              </w:rPr>
              <w:t>DR-232-TX</w:t>
            </w:r>
          </w:p>
        </w:tc>
        <w:tc>
          <w:tcPr>
            <w:tcW w:type="dxa" w:w="1302"/>
          </w:tcPr>
          <w:p>
            <w:pPr>
              <w:spacing w:after="0"/>
              <w:jc w:val="left"/>
            </w:pPr>
            <w:r>
              <w:rPr>
                <w:sz w:val="16"/>
              </w:rPr>
              <w:t>Major disaster</w:t>
            </w:r>
          </w:p>
        </w:tc>
        <w:tc>
          <w:tcPr>
            <w:tcW w:type="dxa" w:w="1769"/>
          </w:tcPr>
          <w:p>
            <w:pPr>
              <w:spacing w:after="0"/>
              <w:jc w:val="left"/>
            </w:pPr>
            <w:r>
              <w:rPr>
                <w:sz w:val="16"/>
              </w:rPr>
              <w:t>Hurricane Beulah</w:t>
            </w:r>
          </w:p>
        </w:tc>
        <w:tc>
          <w:tcPr>
            <w:tcW w:type="dxa" w:w="3934"/>
          </w:tcPr>
          <w:p>
            <w:pPr>
              <w:spacing w:after="0"/>
              <w:jc w:val="left"/>
            </w:pPr>
            <w:r>
              <w:rPr>
                <w:sz w:val="16"/>
              </w:rPr>
              <w:t>Hurricane (primary); also designated: Inland Flooding</w:t>
            </w:r>
          </w:p>
        </w:tc>
        <w:tc>
          <w:tcPr>
            <w:tcW w:type="dxa" w:w="2389"/>
          </w:tcPr>
          <w:p>
            <w:pPr>
              <w:spacing w:after="0"/>
              <w:jc w:val="right"/>
            </w:pPr>
            <w:r>
              <w:rPr>
                <w:sz w:val="16"/>
              </w:rPr>
              <w:t>no Public Assistance recorded</w:t>
            </w:r>
          </w:p>
        </w:tc>
        <w:tc>
          <w:tcPr>
            <w:tcW w:type="dxa" w:w="723"/>
          </w:tcPr>
          <w:p>
            <w:pPr>
              <w:spacing w:after="0"/>
              <w:jc w:val="left"/>
            </w:pPr>
          </w:p>
        </w:tc>
        <w:tc>
          <w:tcPr>
            <w:tcW w:type="dxa" w:w="8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$14,958,376.65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057"/>
          </w:tcPr>
          <w:p>
            <w:pPr>
              <w:spacing w:after="0"/>
              <w:jc w:val="right"/>
            </w:pPr>
            <w:r>
              <w:rPr>
                <w:sz w:val="16"/>
              </w:rPr>
              <w:t>12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Cold Wave</w:t>
            </w:r>
          </w:p>
        </w:tc>
        <w:tc>
          <w:tcPr>
            <w:tcW w:type="dxa" w:w="2057"/>
          </w:tcPr>
          <w:p>
            <w:pPr>
              <w:spacing w:after="0"/>
              <w:jc w:val="right"/>
            </w:pPr>
            <w:r>
              <w:rPr>
                <w:sz w:val="16"/>
              </w:rPr>
              <w:t>15</w:t>
            </w:r>
          </w:p>
        </w:tc>
        <w:tc>
          <w:tcPr>
            <w:tcW w:type="dxa" w:w="1123"/>
          </w:tcPr>
          <w:p>
            <w:pPr>
              <w:spacing w:after="0"/>
              <w:jc w:val="right"/>
            </w:pPr>
            <w:r>
              <w:rPr>
                <w:sz w:val="16"/>
              </w:rPr>
              <w:t>4</w:t>
            </w:r>
          </w:p>
        </w:tc>
        <w:tc>
          <w:tcPr>
            <w:tcW w:type="dxa" w:w="1964"/>
          </w:tcPr>
          <w:p>
            <w:pPr>
              <w:spacing w:after="0"/>
              <w:jc w:val="right"/>
            </w:pPr>
            <w:r>
              <w:rPr>
                <w:sz w:val="16"/>
              </w:rPr>
              <w:t>6</w:t>
            </w:r>
          </w:p>
        </w:tc>
        <w:tc>
          <w:tcPr>
            <w:tcW w:type="dxa" w:w="777"/>
          </w:tcPr>
          <w:p>
            <w:pPr>
              <w:spacing w:after="0"/>
              <w:jc w:val="right"/>
            </w:pPr>
            <w:r>
              <w:rPr>
                <w:sz w:val="16"/>
              </w:rPr>
              <w:t>13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057"/>
          </w:tcPr>
          <w:p>
            <w:pPr>
              <w:spacing w:after="0"/>
              <w:jc w:val="right"/>
            </w:pPr>
            <w:r>
              <w:rPr>
                <w:sz w:val="16"/>
              </w:rPr>
              <w:t>80</w:t>
            </w:r>
          </w:p>
        </w:tc>
        <w:tc>
          <w:tcPr>
            <w:tcW w:type="dxa" w:w="1123"/>
          </w:tcPr>
          <w:p>
            <w:pPr>
              <w:spacing w:after="0"/>
              <w:jc w:val="right"/>
            </w:pPr>
            <w:r>
              <w:rPr>
                <w:sz w:val="16"/>
              </w:rPr>
              <w:t>6</w:t>
            </w:r>
          </w:p>
        </w:tc>
        <w:tc>
          <w:tcPr>
            <w:tcW w:type="dxa" w:w="1964"/>
          </w:tcPr>
          <w:p>
            <w:pPr>
              <w:spacing w:after="0"/>
              <w:jc w:val="right"/>
            </w:pPr>
            <w:r>
              <w:rPr>
                <w:sz w:val="16"/>
              </w:rPr>
              <w:t>2</w:t>
            </w:r>
          </w:p>
        </w:tc>
        <w:tc>
          <w:tcPr>
            <w:tcW w:type="dxa" w:w="777"/>
          </w:tcPr>
          <w:p>
            <w:pPr>
              <w:spacing w:after="0"/>
              <w:jc w:val="right"/>
            </w:pPr>
            <w:r>
              <w:rPr>
                <w:sz w:val="16"/>
              </w:rPr>
              <w:t>20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21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47</w:t>
            </w:r>
          </w:p>
        </w:tc>
        <w:tc>
          <w:tcPr>
            <w:tcW w:type="dxa" w:w="1123"/>
          </w:tcPr>
          <w:p>
            <w:pPr>
              <w:spacing w:after="0"/>
              <w:jc w:val="right"/>
            </w:pPr>
            <w:r>
              <w:rPr>
                <w:sz w:val="16"/>
              </w:rPr>
              <w:t>0</w:t>
            </w:r>
          </w:p>
        </w:tc>
        <w:tc>
          <w:tcPr>
            <w:tcW w:type="dxa" w:w="1964"/>
          </w:tcPr>
          <w:p>
            <w:pPr>
              <w:spacing w:after="0"/>
              <w:jc w:val="right"/>
            </w:pPr>
            <w:r>
              <w:rPr>
                <w:sz w:val="16"/>
              </w:rPr>
              <w:t>13</w:t>
            </w:r>
          </w:p>
        </w:tc>
        <w:tc>
          <w:tcPr>
            <w:tcW w:type="dxa" w:w="777"/>
          </w:tcPr>
          <w:p>
            <w:pPr>
              <w:spacing w:after="0"/>
              <w:jc w:val="right"/>
            </w:pPr>
            <w:r>
              <w:rPr>
                <w:sz w:val="16"/>
              </w:rPr>
              <w:t>46</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7</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14</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67</w:t>
            </w:r>
          </w:p>
        </w:tc>
        <w:tc>
          <w:tcPr>
            <w:tcW w:type="dxa" w:w="1123"/>
          </w:tcPr>
          <w:p>
            <w:pPr>
              <w:spacing w:after="0"/>
              <w:jc w:val="right"/>
            </w:pPr>
            <w:r>
              <w:rPr>
                <w:sz w:val="16"/>
              </w:rPr>
              <w:t>7</w:t>
            </w:r>
          </w:p>
        </w:tc>
        <w:tc>
          <w:tcPr>
            <w:tcW w:type="dxa" w:w="1964"/>
          </w:tcPr>
          <w:p>
            <w:pPr>
              <w:spacing w:after="0"/>
              <w:jc w:val="right"/>
            </w:pPr>
            <w:r>
              <w:rPr>
                <w:sz w:val="16"/>
              </w:rPr>
              <w:t>1</w:t>
            </w:r>
          </w:p>
        </w:tc>
        <w:tc>
          <w:tcPr>
            <w:tcW w:type="dxa" w:w="777"/>
          </w:tcPr>
          <w:p>
            <w:pPr>
              <w:spacing w:after="0"/>
              <w:jc w:val="right"/>
            </w:pPr>
            <w:r>
              <w:rPr>
                <w:sz w:val="16"/>
              </w:rPr>
              <w:t>13</w:t>
            </w:r>
          </w:p>
        </w:tc>
        <w:tc>
          <w:tcPr>
            <w:tcW w:type="dxa" w:w="1613"/>
          </w:tcPr>
          <w:p>
            <w:pPr>
              <w:spacing w:after="0"/>
              <w:jc w:val="right"/>
            </w:pPr>
            <w:r>
              <w:rPr>
                <w:sz w:val="16"/>
              </w:rPr>
              <w:t>9</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45</w:t>
            </w:r>
          </w:p>
        </w:tc>
        <w:tc>
          <w:tcPr>
            <w:tcW w:type="dxa" w:w="1123"/>
          </w:tcPr>
          <w:p>
            <w:pPr>
              <w:spacing w:after="0"/>
              <w:jc w:val="right"/>
            </w:pPr>
            <w:r>
              <w:rPr>
                <w:sz w:val="16"/>
              </w:rPr>
              <w:t>3</w:t>
            </w:r>
          </w:p>
        </w:tc>
        <w:tc>
          <w:tcPr>
            <w:tcW w:type="dxa" w:w="1964"/>
          </w:tcPr>
          <w:p>
            <w:pPr>
              <w:spacing w:after="0"/>
              <w:jc w:val="right"/>
            </w:pPr>
            <w:r>
              <w:rPr>
                <w:sz w:val="16"/>
              </w:rPr>
              <w:t>0</w:t>
            </w:r>
          </w:p>
        </w:tc>
        <w:tc>
          <w:tcPr>
            <w:tcW w:type="dxa" w:w="777"/>
          </w:tcPr>
          <w:p>
            <w:pPr>
              <w:spacing w:after="0"/>
              <w:jc w:val="right"/>
            </w:pPr>
            <w:r>
              <w:rPr>
                <w:sz w:val="16"/>
              </w:rPr>
              <w:t>6</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4 High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15</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Tsunami</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057"/>
          </w:tcPr>
          <w:p>
            <w:pPr>
              <w:spacing w:after="0"/>
              <w:jc w:val="right"/>
            </w:pPr>
            <w:r>
              <w:rPr>
                <w:sz w:val="16"/>
              </w:rPr>
              <w:t>7</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1</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3</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554"/>
        <w:gridCol w:w="1715"/>
        <w:gridCol w:w="1855"/>
        <w:gridCol w:w="964"/>
        <w:gridCol w:w="2813"/>
        <w:gridCol w:w="722"/>
        <w:gridCol w:w="3453"/>
      </w:tblGrid>
      <w:tr>
        <w:trPr>
          <w:cantSplit/>
          <w:tblHeader/>
        </w:trPr>
        <w:tc>
          <w:tcPr>
            <w:tcW w:type="dxa" w:w="1037"/>
            <w:shd w:val="clear" w:color="auto" w:fill="E8E8E8"/>
          </w:tcPr>
          <w:p>
            <w:pPr>
              <w:spacing w:after="0"/>
              <w:jc w:val="left"/>
            </w:pPr>
            <w:r>
              <w:rPr>
                <w:b/>
                <w:sz w:val="16"/>
              </w:rPr>
              <w:t>Date</w:t>
            </w:r>
          </w:p>
        </w:tc>
        <w:tc>
          <w:tcPr>
            <w:tcW w:type="dxa" w:w="1554"/>
            <w:shd w:val="clear" w:color="auto" w:fill="E8E8E8"/>
          </w:tcPr>
          <w:p>
            <w:pPr>
              <w:spacing w:after="0"/>
              <w:jc w:val="left"/>
            </w:pPr>
            <w:r>
              <w:rPr>
                <w:b/>
                <w:sz w:val="16"/>
              </w:rPr>
              <w:t>Event type</w:t>
            </w:r>
          </w:p>
        </w:tc>
        <w:tc>
          <w:tcPr>
            <w:tcW w:type="dxa" w:w="1715"/>
            <w:shd w:val="clear" w:color="auto" w:fill="E8E8E8"/>
          </w:tcPr>
          <w:p>
            <w:pPr>
              <w:spacing w:after="0"/>
              <w:jc w:val="left"/>
            </w:pPr>
            <w:r>
              <w:rPr>
                <w:b/>
                <w:sz w:val="16"/>
              </w:rPr>
              <w:t>Magnitude or extent</w:t>
            </w:r>
          </w:p>
        </w:tc>
        <w:tc>
          <w:tcPr>
            <w:tcW w:type="dxa" w:w="1855"/>
            <w:shd w:val="clear" w:color="auto" w:fill="E8E8E8"/>
          </w:tcPr>
          <w:p>
            <w:pPr>
              <w:spacing w:after="0"/>
              <w:jc w:val="left"/>
            </w:pPr>
            <w:r>
              <w:rPr>
                <w:b/>
                <w:sz w:val="16"/>
              </w:rPr>
              <w:t>Damage</w:t>
            </w:r>
          </w:p>
          <w:p>
            <w:pPr>
              <w:spacing w:after="0"/>
              <w:jc w:val="left"/>
            </w:pPr>
            <w:r>
              <w:rPr>
                <w:i/>
                <w:color w:val="555555"/>
                <w:sz w:val="14"/>
              </w:rPr>
              <w:t>nominal dollars</w:t>
            </w:r>
          </w:p>
        </w:tc>
        <w:tc>
          <w:tcPr>
            <w:tcW w:type="dxa" w:w="96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13"/>
            <w:shd w:val="clear" w:color="auto" w:fill="E8E8E8"/>
          </w:tcPr>
          <w:p>
            <w:pPr>
              <w:spacing w:after="0"/>
              <w:jc w:val="left"/>
            </w:pPr>
            <w:r>
              <w:rPr>
                <w:b/>
                <w:sz w:val="16"/>
              </w:rPr>
              <w:t>Location</w:t>
            </w:r>
          </w:p>
        </w:tc>
        <w:tc>
          <w:tcPr>
            <w:tcW w:type="dxa" w:w="722"/>
            <w:shd w:val="clear" w:color="auto" w:fill="E8E8E8"/>
          </w:tcPr>
          <w:p>
            <w:pPr>
              <w:spacing w:after="0"/>
              <w:jc w:val="left"/>
            </w:pPr>
            <w:r>
              <w:rPr>
                <w:b/>
                <w:sz w:val="16"/>
              </w:rPr>
              <w:t>Flags</w:t>
            </w:r>
          </w:p>
        </w:tc>
        <w:tc>
          <w:tcPr>
            <w:tcW w:type="dxa" w:w="345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2023-08-11</w:t>
            </w:r>
          </w:p>
        </w:tc>
        <w:tc>
          <w:tcPr>
            <w:tcW w:type="dxa" w:w="1554"/>
          </w:tcPr>
          <w:p>
            <w:pPr>
              <w:spacing w:after="0"/>
              <w:jc w:val="left"/>
            </w:pPr>
            <w:r>
              <w:rPr>
                <w:sz w:val="16"/>
              </w:rPr>
              <w:t>Heat</w:t>
            </w:r>
          </w:p>
        </w:tc>
        <w:tc>
          <w:tcPr>
            <w:tcW w:type="dxa" w:w="1715"/>
          </w:tcPr>
          <w:p>
            <w:pPr>
              <w:spacing w:after="0"/>
              <w:jc w:val="left"/>
            </w:pPr>
          </w:p>
        </w:tc>
        <w:tc>
          <w:tcPr>
            <w:tcW w:type="dxa" w:w="1855"/>
          </w:tcPr>
          <w:p>
            <w:pPr>
              <w:spacing w:after="0"/>
              <w:jc w:val="left"/>
            </w:pPr>
            <w:r>
              <w:rPr>
                <w:sz w:val="16"/>
              </w:rPr>
              <w:t>$0 property; $0 crops (zone total, 2023 dollars)</w:t>
            </w:r>
          </w:p>
        </w:tc>
        <w:tc>
          <w:tcPr>
            <w:tcW w:type="dxa" w:w="964"/>
          </w:tcPr>
          <w:p>
            <w:pPr>
              <w:spacing w:after="0"/>
              <w:jc w:val="right"/>
            </w:pPr>
            <w:r>
              <w:rPr>
                <w:sz w:val="16"/>
              </w:rPr>
              <w:t>0, 0</w:t>
            </w:r>
          </w:p>
        </w:tc>
        <w:tc>
          <w:tcPr>
            <w:tcW w:type="dxa" w:w="2813"/>
          </w:tcPr>
          <w:p>
            <w:pPr>
              <w:spacing w:after="0"/>
              <w:jc w:val="left"/>
            </w:pPr>
            <w:r>
              <w:rPr>
                <w:sz w:val="16"/>
              </w:rPr>
              <w:t>NWS zone TXZ245 (COASTAL ARANSAS COUNTY), zone-level</w:t>
            </w:r>
          </w:p>
        </w:tc>
        <w:tc>
          <w:tcPr>
            <w:tcW w:type="dxa" w:w="722"/>
          </w:tcPr>
          <w:p>
            <w:pPr>
              <w:spacing w:after="0"/>
              <w:jc w:val="left"/>
            </w:pPr>
            <w:r>
              <w:rPr>
                <w:sz w:val="16"/>
              </w:rPr>
              <w:t>within last 5 years</w:t>
            </w:r>
          </w:p>
        </w:tc>
        <w:tc>
          <w:tcPr>
            <w:tcW w:type="dxa" w:w="3453"/>
          </w:tcPr>
          <w:p>
            <w:pPr>
              <w:spacing w:after="0"/>
              <w:jc w:val="left"/>
            </w:pPr>
            <w:r>
              <w:rPr>
                <w:sz w:val="16"/>
              </w:rPr>
              <w:t>B1-c worst recorded: Excessive Heat, Heat</w:t>
            </w:r>
          </w:p>
        </w:tc>
      </w:tr>
      <w:tr>
        <w:trPr>
          <w:cantSplit/>
        </w:trPr>
        <w:tc>
          <w:tcPr>
            <w:tcW w:type="dxa" w:w="1037"/>
          </w:tcPr>
          <w:p>
            <w:pPr>
              <w:spacing w:after="0"/>
              <w:jc w:val="left"/>
            </w:pPr>
            <w:r>
              <w:rPr>
                <w:sz w:val="16"/>
              </w:rPr>
              <w:t>2021-02-14</w:t>
            </w:r>
          </w:p>
        </w:tc>
        <w:tc>
          <w:tcPr>
            <w:tcW w:type="dxa" w:w="1554"/>
          </w:tcPr>
          <w:p>
            <w:pPr>
              <w:spacing w:after="0"/>
              <w:jc w:val="left"/>
            </w:pPr>
            <w:r>
              <w:rPr>
                <w:sz w:val="16"/>
              </w:rPr>
              <w:t>Cold/Wind Chill</w:t>
            </w:r>
          </w:p>
        </w:tc>
        <w:tc>
          <w:tcPr>
            <w:tcW w:type="dxa" w:w="1715"/>
          </w:tcPr>
          <w:p>
            <w:pPr>
              <w:spacing w:after="0"/>
              <w:jc w:val="left"/>
            </w:pPr>
          </w:p>
        </w:tc>
        <w:tc>
          <w:tcPr>
            <w:tcW w:type="dxa" w:w="1855"/>
          </w:tcPr>
          <w:p>
            <w:pPr>
              <w:spacing w:after="0"/>
              <w:jc w:val="left"/>
            </w:pPr>
            <w:r>
              <w:rPr>
                <w:sz w:val="16"/>
              </w:rPr>
              <w:t>$100,000 property; $0 crops (zone total, 2021 dollars)</w:t>
            </w:r>
          </w:p>
        </w:tc>
        <w:tc>
          <w:tcPr>
            <w:tcW w:type="dxa" w:w="964"/>
          </w:tcPr>
          <w:p>
            <w:pPr>
              <w:spacing w:after="0"/>
              <w:jc w:val="right"/>
            </w:pPr>
            <w:r>
              <w:rPr>
                <w:sz w:val="16"/>
              </w:rPr>
              <w:t>0, 0</w:t>
            </w:r>
          </w:p>
        </w:tc>
        <w:tc>
          <w:tcPr>
            <w:tcW w:type="dxa" w:w="2813"/>
          </w:tcPr>
          <w:p>
            <w:pPr>
              <w:spacing w:after="0"/>
              <w:jc w:val="left"/>
            </w:pPr>
            <w:r>
              <w:rPr>
                <w:sz w:val="16"/>
              </w:rPr>
              <w:t>NWS zone TXZ245 (COASTAL ARANSAS COUNTY), zone-level</w:t>
            </w:r>
          </w:p>
        </w:tc>
        <w:tc>
          <w:tcPr>
            <w:tcW w:type="dxa" w:w="722"/>
          </w:tcPr>
          <w:p>
            <w:pPr>
              <w:spacing w:after="0"/>
              <w:jc w:val="left"/>
            </w:pPr>
          </w:p>
        </w:tc>
        <w:tc>
          <w:tcPr>
            <w:tcW w:type="dxa" w:w="345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2017-08-25</w:t>
            </w:r>
          </w:p>
        </w:tc>
        <w:tc>
          <w:tcPr>
            <w:tcW w:type="dxa" w:w="1554"/>
          </w:tcPr>
          <w:p>
            <w:pPr>
              <w:spacing w:after="0"/>
              <w:jc w:val="left"/>
            </w:pPr>
            <w:r>
              <w:rPr>
                <w:sz w:val="16"/>
              </w:rPr>
              <w:t>Storm Surge/Tide</w:t>
            </w:r>
          </w:p>
        </w:tc>
        <w:tc>
          <w:tcPr>
            <w:tcW w:type="dxa" w:w="1715"/>
          </w:tcPr>
          <w:p>
            <w:pPr>
              <w:spacing w:after="0"/>
              <w:jc w:val="left"/>
            </w:pPr>
          </w:p>
        </w:tc>
        <w:tc>
          <w:tcPr>
            <w:tcW w:type="dxa" w:w="1855"/>
          </w:tcPr>
          <w:p>
            <w:pPr>
              <w:spacing w:after="0"/>
              <w:jc w:val="left"/>
            </w:pPr>
            <w:r>
              <w:rPr>
                <w:sz w:val="16"/>
              </w:rPr>
              <w:t>$200,000,000 property; crops not reported (zone total, 2017 dollars)</w:t>
            </w:r>
          </w:p>
        </w:tc>
        <w:tc>
          <w:tcPr>
            <w:tcW w:type="dxa" w:w="964"/>
          </w:tcPr>
          <w:p>
            <w:pPr>
              <w:spacing w:after="0"/>
              <w:jc w:val="right"/>
            </w:pPr>
            <w:r>
              <w:rPr>
                <w:sz w:val="16"/>
              </w:rPr>
              <w:t>0, 0</w:t>
            </w:r>
          </w:p>
        </w:tc>
        <w:tc>
          <w:tcPr>
            <w:tcW w:type="dxa" w:w="2813"/>
          </w:tcPr>
          <w:p>
            <w:pPr>
              <w:spacing w:after="0"/>
              <w:jc w:val="left"/>
            </w:pPr>
            <w:r>
              <w:rPr>
                <w:sz w:val="16"/>
              </w:rPr>
              <w:t>NWS zone TXZ245 (ARANSAS), zone-level</w:t>
            </w:r>
          </w:p>
        </w:tc>
        <w:tc>
          <w:tcPr>
            <w:tcW w:type="dxa" w:w="722"/>
          </w:tcPr>
          <w:p>
            <w:pPr>
              <w:spacing w:after="0"/>
              <w:jc w:val="left"/>
            </w:pPr>
          </w:p>
        </w:tc>
        <w:tc>
          <w:tcPr>
            <w:tcW w:type="dxa" w:w="3453"/>
          </w:tcPr>
          <w:p>
            <w:pPr>
              <w:spacing w:after="0"/>
              <w:jc w:val="left"/>
            </w:pPr>
            <w:r>
              <w:rPr>
                <w:sz w:val="16"/>
              </w:rPr>
              <w:t>B1-c worst recorded: Coastal Flood, Storm Surge/Tide</w:t>
            </w:r>
          </w:p>
        </w:tc>
      </w:tr>
      <w:tr>
        <w:trPr>
          <w:cantSplit/>
        </w:trPr>
        <w:tc>
          <w:tcPr>
            <w:tcW w:type="dxa" w:w="1037"/>
          </w:tcPr>
          <w:p>
            <w:pPr>
              <w:spacing w:after="0"/>
              <w:jc w:val="left"/>
            </w:pPr>
            <w:r>
              <w:rPr>
                <w:sz w:val="16"/>
              </w:rPr>
              <w:t>2017-08-25</w:t>
            </w:r>
          </w:p>
        </w:tc>
        <w:tc>
          <w:tcPr>
            <w:tcW w:type="dxa" w:w="1554"/>
          </w:tcPr>
          <w:p>
            <w:pPr>
              <w:spacing w:after="0"/>
              <w:jc w:val="left"/>
            </w:pPr>
            <w:r>
              <w:rPr>
                <w:sz w:val="16"/>
              </w:rPr>
              <w:t>Hurricane (NOAA event type 'Hurricane (Typhoon)')</w:t>
            </w:r>
          </w:p>
        </w:tc>
        <w:tc>
          <w:tcPr>
            <w:tcW w:type="dxa" w:w="1715"/>
          </w:tcPr>
          <w:p>
            <w:pPr>
              <w:spacing w:after="0"/>
              <w:jc w:val="left"/>
            </w:pPr>
            <w:r>
              <w:rPr>
                <w:sz w:val="16"/>
              </w:rPr>
              <w:t>category 4</w:t>
            </w:r>
          </w:p>
        </w:tc>
        <w:tc>
          <w:tcPr>
            <w:tcW w:type="dxa" w:w="1855"/>
          </w:tcPr>
          <w:p>
            <w:pPr>
              <w:spacing w:after="0"/>
              <w:jc w:val="left"/>
            </w:pPr>
            <w:r>
              <w:rPr>
                <w:sz w:val="16"/>
              </w:rPr>
              <w:t>$1,750,000,000 property; crops not reported (zone total, 2017 dollars)</w:t>
            </w:r>
          </w:p>
        </w:tc>
        <w:tc>
          <w:tcPr>
            <w:tcW w:type="dxa" w:w="964"/>
          </w:tcPr>
          <w:p>
            <w:pPr>
              <w:spacing w:after="0"/>
              <w:jc w:val="right"/>
            </w:pPr>
            <w:r>
              <w:rPr>
                <w:sz w:val="16"/>
              </w:rPr>
              <w:t>0, 14</w:t>
            </w:r>
          </w:p>
        </w:tc>
        <w:tc>
          <w:tcPr>
            <w:tcW w:type="dxa" w:w="2813"/>
          </w:tcPr>
          <w:p>
            <w:pPr>
              <w:spacing w:after="0"/>
              <w:jc w:val="left"/>
            </w:pPr>
            <w:r>
              <w:rPr>
                <w:sz w:val="16"/>
              </w:rPr>
              <w:t>NWS zone TXZ245 (ARANSAS), zone-level</w:t>
            </w:r>
          </w:p>
        </w:tc>
        <w:tc>
          <w:tcPr>
            <w:tcW w:type="dxa" w:w="722"/>
          </w:tcPr>
          <w:p>
            <w:pPr>
              <w:spacing w:after="0"/>
              <w:jc w:val="left"/>
            </w:pPr>
          </w:p>
        </w:tc>
        <w:tc>
          <w:tcPr>
            <w:tcW w:type="dxa" w:w="3453"/>
          </w:tcPr>
          <w:p>
            <w:pPr>
              <w:spacing w:after="0"/>
              <w:jc w:val="left"/>
            </w:pPr>
            <w:r>
              <w:rPr>
                <w:sz w:val="16"/>
              </w:rPr>
              <w:t>deaths or injuries recorded</w:t>
            </w:r>
          </w:p>
        </w:tc>
      </w:tr>
      <w:tr>
        <w:trPr>
          <w:cantSplit/>
        </w:trPr>
        <w:tc>
          <w:tcPr>
            <w:tcW w:type="dxa" w:w="1037"/>
          </w:tcPr>
          <w:p>
            <w:pPr>
              <w:spacing w:after="0"/>
              <w:jc w:val="left"/>
            </w:pPr>
            <w:r>
              <w:rPr>
                <w:sz w:val="16"/>
              </w:rPr>
              <w:t>2017-06-05</w:t>
            </w:r>
          </w:p>
        </w:tc>
        <w:tc>
          <w:tcPr>
            <w:tcW w:type="dxa" w:w="1554"/>
          </w:tcPr>
          <w:p>
            <w:pPr>
              <w:spacing w:after="0"/>
              <w:jc w:val="left"/>
            </w:pPr>
            <w:r>
              <w:rPr>
                <w:sz w:val="16"/>
              </w:rPr>
              <w:t>Hail</w:t>
            </w:r>
          </w:p>
        </w:tc>
        <w:tc>
          <w:tcPr>
            <w:tcW w:type="dxa" w:w="1715"/>
          </w:tcPr>
          <w:p>
            <w:pPr>
              <w:spacing w:after="0"/>
              <w:jc w:val="left"/>
            </w:pPr>
            <w:r>
              <w:rPr>
                <w:sz w:val="16"/>
              </w:rPr>
              <w:t>2.5 in</w:t>
            </w:r>
          </w:p>
        </w:tc>
        <w:tc>
          <w:tcPr>
            <w:tcW w:type="dxa" w:w="1855"/>
          </w:tcPr>
          <w:p>
            <w:pPr>
              <w:spacing w:after="0"/>
              <w:jc w:val="left"/>
            </w:pPr>
            <w:r>
              <w:rPr>
                <w:sz w:val="16"/>
              </w:rPr>
              <w:t>$250,000 property; $0 crops (2017 dollars)</w:t>
            </w:r>
          </w:p>
        </w:tc>
        <w:tc>
          <w:tcPr>
            <w:tcW w:type="dxa" w:w="964"/>
          </w:tcPr>
          <w:p>
            <w:pPr>
              <w:spacing w:after="0"/>
              <w:jc w:val="right"/>
            </w:pPr>
            <w:r>
              <w:rPr>
                <w:sz w:val="16"/>
              </w:rPr>
              <w:t>0, 0</w:t>
            </w:r>
          </w:p>
        </w:tc>
        <w:tc>
          <w:tcPr>
            <w:tcW w:type="dxa" w:w="2813"/>
          </w:tcPr>
          <w:p>
            <w:pPr>
              <w:spacing w:after="0"/>
              <w:jc w:val="left"/>
            </w:pPr>
            <w:r>
              <w:rPr>
                <w:sz w:val="16"/>
              </w:rPr>
              <w:t>HOLIDAY BEACH</w:t>
            </w:r>
          </w:p>
        </w:tc>
        <w:tc>
          <w:tcPr>
            <w:tcW w:type="dxa" w:w="722"/>
          </w:tcPr>
          <w:p>
            <w:pPr>
              <w:spacing w:after="0"/>
              <w:jc w:val="left"/>
            </w:pPr>
          </w:p>
        </w:tc>
        <w:tc>
          <w:tcPr>
            <w:tcW w:type="dxa" w:w="3453"/>
          </w:tcPr>
          <w:p>
            <w:pPr>
              <w:spacing w:after="0"/>
              <w:jc w:val="left"/>
            </w:pPr>
            <w:r>
              <w:rPr>
                <w:sz w:val="16"/>
              </w:rPr>
              <w:t>B1-c worst recorded: Hail</w:t>
            </w:r>
          </w:p>
        </w:tc>
      </w:tr>
      <w:tr>
        <w:trPr>
          <w:cantSplit/>
        </w:trPr>
        <w:tc>
          <w:tcPr>
            <w:tcW w:type="dxa" w:w="1037"/>
          </w:tcPr>
          <w:p>
            <w:pPr>
              <w:spacing w:after="0"/>
              <w:jc w:val="left"/>
            </w:pPr>
            <w:r>
              <w:rPr>
                <w:sz w:val="16"/>
              </w:rPr>
              <w:t>2013-04-25</w:t>
            </w:r>
          </w:p>
        </w:tc>
        <w:tc>
          <w:tcPr>
            <w:tcW w:type="dxa" w:w="1554"/>
          </w:tcPr>
          <w:p>
            <w:pPr>
              <w:spacing w:after="0"/>
              <w:jc w:val="left"/>
            </w:pPr>
            <w:r>
              <w:rPr>
                <w:sz w:val="16"/>
              </w:rPr>
              <w:t>Lightning</w:t>
            </w:r>
          </w:p>
        </w:tc>
        <w:tc>
          <w:tcPr>
            <w:tcW w:type="dxa" w:w="1715"/>
          </w:tcPr>
          <w:p>
            <w:pPr>
              <w:spacing w:after="0"/>
              <w:jc w:val="left"/>
            </w:pPr>
          </w:p>
        </w:tc>
        <w:tc>
          <w:tcPr>
            <w:tcW w:type="dxa" w:w="1855"/>
          </w:tcPr>
          <w:p>
            <w:pPr>
              <w:spacing w:after="0"/>
              <w:jc w:val="left"/>
            </w:pPr>
            <w:r>
              <w:rPr>
                <w:sz w:val="16"/>
              </w:rPr>
              <w:t>$10,000 property; $0 crops (2013 dollars)</w:t>
            </w:r>
          </w:p>
        </w:tc>
        <w:tc>
          <w:tcPr>
            <w:tcW w:type="dxa" w:w="964"/>
          </w:tcPr>
          <w:p>
            <w:pPr>
              <w:spacing w:after="0"/>
              <w:jc w:val="right"/>
            </w:pPr>
            <w:r>
              <w:rPr>
                <w:sz w:val="16"/>
              </w:rPr>
              <w:t>0, 0</w:t>
            </w:r>
          </w:p>
        </w:tc>
        <w:tc>
          <w:tcPr>
            <w:tcW w:type="dxa" w:w="2813"/>
          </w:tcPr>
          <w:p>
            <w:pPr>
              <w:spacing w:after="0"/>
              <w:jc w:val="left"/>
            </w:pPr>
            <w:r>
              <w:rPr>
                <w:sz w:val="16"/>
              </w:rPr>
              <w:t>ROCKPORT ARK CO ARPT</w:t>
            </w:r>
          </w:p>
        </w:tc>
        <w:tc>
          <w:tcPr>
            <w:tcW w:type="dxa" w:w="722"/>
          </w:tcPr>
          <w:p>
            <w:pPr>
              <w:spacing w:after="0"/>
              <w:jc w:val="left"/>
            </w:pPr>
          </w:p>
        </w:tc>
        <w:tc>
          <w:tcPr>
            <w:tcW w:type="dxa" w:w="3453"/>
          </w:tcPr>
          <w:p>
            <w:pPr>
              <w:spacing w:after="0"/>
              <w:jc w:val="left"/>
            </w:pPr>
            <w:r>
              <w:rPr>
                <w:sz w:val="16"/>
              </w:rPr>
              <w:t>B1-c worst recorded: Lightning</w:t>
            </w:r>
          </w:p>
        </w:tc>
      </w:tr>
      <w:tr>
        <w:trPr>
          <w:cantSplit/>
        </w:trPr>
        <w:tc>
          <w:tcPr>
            <w:tcW w:type="dxa" w:w="1037"/>
          </w:tcPr>
          <w:p>
            <w:pPr>
              <w:spacing w:after="0"/>
              <w:jc w:val="left"/>
            </w:pPr>
            <w:r>
              <w:rPr>
                <w:sz w:val="16"/>
              </w:rPr>
              <w:t>2011-01-09</w:t>
            </w:r>
          </w:p>
        </w:tc>
        <w:tc>
          <w:tcPr>
            <w:tcW w:type="dxa" w:w="1554"/>
          </w:tcPr>
          <w:p>
            <w:pPr>
              <w:spacing w:after="0"/>
              <w:jc w:val="left"/>
            </w:pPr>
            <w:r>
              <w:rPr>
                <w:sz w:val="16"/>
              </w:rPr>
              <w:t>Thunderstorm Wind</w:t>
            </w:r>
          </w:p>
        </w:tc>
        <w:tc>
          <w:tcPr>
            <w:tcW w:type="dxa" w:w="1715"/>
          </w:tcPr>
          <w:p>
            <w:pPr>
              <w:spacing w:after="0"/>
              <w:jc w:val="left"/>
            </w:pPr>
            <w:r>
              <w:rPr>
                <w:sz w:val="16"/>
              </w:rPr>
              <w:t>78 kt (90 mph) estimated gust</w:t>
            </w:r>
          </w:p>
        </w:tc>
        <w:tc>
          <w:tcPr>
            <w:tcW w:type="dxa" w:w="1855"/>
          </w:tcPr>
          <w:p>
            <w:pPr>
              <w:spacing w:after="0"/>
              <w:jc w:val="left"/>
            </w:pPr>
            <w:r>
              <w:rPr>
                <w:sz w:val="16"/>
              </w:rPr>
              <w:t>$400,000 property; crops not reported (2011 dollars)</w:t>
            </w:r>
          </w:p>
        </w:tc>
        <w:tc>
          <w:tcPr>
            <w:tcW w:type="dxa" w:w="964"/>
          </w:tcPr>
          <w:p>
            <w:pPr>
              <w:spacing w:after="0"/>
              <w:jc w:val="right"/>
            </w:pPr>
            <w:r>
              <w:rPr>
                <w:sz w:val="16"/>
              </w:rPr>
              <w:t>0, 0</w:t>
            </w:r>
          </w:p>
        </w:tc>
        <w:tc>
          <w:tcPr>
            <w:tcW w:type="dxa" w:w="2813"/>
          </w:tcPr>
          <w:p>
            <w:pPr>
              <w:spacing w:after="0"/>
              <w:jc w:val="left"/>
            </w:pPr>
            <w:r>
              <w:rPr>
                <w:sz w:val="16"/>
              </w:rPr>
              <w:t>ROCKPORT</w:t>
            </w:r>
          </w:p>
        </w:tc>
        <w:tc>
          <w:tcPr>
            <w:tcW w:type="dxa" w:w="722"/>
          </w:tcPr>
          <w:p>
            <w:pPr>
              <w:spacing w:after="0"/>
              <w:jc w:val="left"/>
            </w:pPr>
          </w:p>
        </w:tc>
        <w:tc>
          <w:tcPr>
            <w:tcW w:type="dxa" w:w="3453"/>
          </w:tcPr>
          <w:p>
            <w:pPr>
              <w:spacing w:after="0"/>
              <w:jc w:val="left"/>
            </w:pPr>
            <w:r>
              <w:rPr>
                <w:sz w:val="16"/>
              </w:rPr>
              <w:t>B1-c worst recorded: Thunderstorm Wind</w:t>
            </w:r>
          </w:p>
        </w:tc>
      </w:tr>
      <w:tr>
        <w:trPr>
          <w:cantSplit/>
        </w:trPr>
        <w:tc>
          <w:tcPr>
            <w:tcW w:type="dxa" w:w="1037"/>
          </w:tcPr>
          <w:p>
            <w:pPr>
              <w:spacing w:after="0"/>
              <w:jc w:val="left"/>
            </w:pPr>
            <w:r>
              <w:rPr>
                <w:sz w:val="16"/>
              </w:rPr>
              <w:t>2009-04-05</w:t>
            </w:r>
          </w:p>
        </w:tc>
        <w:tc>
          <w:tcPr>
            <w:tcW w:type="dxa" w:w="1554"/>
          </w:tcPr>
          <w:p>
            <w:pPr>
              <w:spacing w:after="0"/>
              <w:jc w:val="left"/>
            </w:pPr>
            <w:r>
              <w:rPr>
                <w:sz w:val="16"/>
              </w:rPr>
              <w:t>Wildfire</w:t>
            </w:r>
          </w:p>
        </w:tc>
        <w:tc>
          <w:tcPr>
            <w:tcW w:type="dxa" w:w="1715"/>
          </w:tcPr>
          <w:p>
            <w:pPr>
              <w:spacing w:after="0"/>
              <w:jc w:val="left"/>
            </w:pPr>
          </w:p>
        </w:tc>
        <w:tc>
          <w:tcPr>
            <w:tcW w:type="dxa" w:w="1855"/>
          </w:tcPr>
          <w:p>
            <w:pPr>
              <w:spacing w:after="0"/>
              <w:jc w:val="left"/>
            </w:pPr>
            <w:r>
              <w:rPr>
                <w:sz w:val="16"/>
              </w:rPr>
              <w:t>$200,000 property; crops not reported (zone total, 2009 dollars)</w:t>
            </w:r>
          </w:p>
        </w:tc>
        <w:tc>
          <w:tcPr>
            <w:tcW w:type="dxa" w:w="964"/>
          </w:tcPr>
          <w:p>
            <w:pPr>
              <w:spacing w:after="0"/>
              <w:jc w:val="right"/>
            </w:pPr>
            <w:r>
              <w:rPr>
                <w:sz w:val="16"/>
              </w:rPr>
              <w:t>0, 0</w:t>
            </w:r>
          </w:p>
        </w:tc>
        <w:tc>
          <w:tcPr>
            <w:tcW w:type="dxa" w:w="2813"/>
          </w:tcPr>
          <w:p>
            <w:pPr>
              <w:spacing w:after="0"/>
              <w:jc w:val="left"/>
            </w:pPr>
            <w:r>
              <w:rPr>
                <w:sz w:val="16"/>
              </w:rPr>
              <w:t>NWS zone TXZ245 (ARANSAS), zone-level</w:t>
            </w:r>
          </w:p>
        </w:tc>
        <w:tc>
          <w:tcPr>
            <w:tcW w:type="dxa" w:w="722"/>
          </w:tcPr>
          <w:p>
            <w:pPr>
              <w:spacing w:after="0"/>
              <w:jc w:val="left"/>
            </w:pPr>
          </w:p>
        </w:tc>
        <w:tc>
          <w:tcPr>
            <w:tcW w:type="dxa" w:w="3453"/>
          </w:tcPr>
          <w:p>
            <w:pPr>
              <w:spacing w:after="0"/>
              <w:jc w:val="left"/>
            </w:pPr>
            <w:r>
              <w:rPr>
                <w:sz w:val="16"/>
              </w:rPr>
              <w:t>B1-c worst recorded: Wildfire</w:t>
            </w:r>
          </w:p>
        </w:tc>
      </w:tr>
      <w:tr>
        <w:trPr>
          <w:cantSplit/>
        </w:trPr>
        <w:tc>
          <w:tcPr>
            <w:tcW w:type="dxa" w:w="1037"/>
          </w:tcPr>
          <w:p>
            <w:pPr>
              <w:spacing w:after="0"/>
              <w:jc w:val="left"/>
            </w:pPr>
            <w:r>
              <w:rPr>
                <w:sz w:val="16"/>
              </w:rPr>
              <w:t>2008-05-01</w:t>
            </w:r>
          </w:p>
        </w:tc>
        <w:tc>
          <w:tcPr>
            <w:tcW w:type="dxa" w:w="1554"/>
          </w:tcPr>
          <w:p>
            <w:pPr>
              <w:spacing w:after="0"/>
              <w:jc w:val="left"/>
            </w:pPr>
            <w:r>
              <w:rPr>
                <w:sz w:val="16"/>
              </w:rPr>
              <w:t>Drought</w:t>
            </w:r>
          </w:p>
        </w:tc>
        <w:tc>
          <w:tcPr>
            <w:tcW w:type="dxa" w:w="1715"/>
          </w:tcPr>
          <w:p>
            <w:pPr>
              <w:spacing w:after="0"/>
              <w:jc w:val="left"/>
            </w:pPr>
          </w:p>
        </w:tc>
        <w:tc>
          <w:tcPr>
            <w:tcW w:type="dxa" w:w="1855"/>
          </w:tcPr>
          <w:p>
            <w:pPr>
              <w:spacing w:after="0"/>
              <w:jc w:val="left"/>
            </w:pPr>
            <w:r>
              <w:rPr>
                <w:sz w:val="16"/>
              </w:rPr>
              <w:t>$0 property; $0 crops (zone total, 2008 dollars)</w:t>
            </w:r>
          </w:p>
        </w:tc>
        <w:tc>
          <w:tcPr>
            <w:tcW w:type="dxa" w:w="964"/>
          </w:tcPr>
          <w:p>
            <w:pPr>
              <w:spacing w:after="0"/>
              <w:jc w:val="right"/>
            </w:pPr>
            <w:r>
              <w:rPr>
                <w:sz w:val="16"/>
              </w:rPr>
              <w:t>0, 0</w:t>
            </w:r>
          </w:p>
        </w:tc>
        <w:tc>
          <w:tcPr>
            <w:tcW w:type="dxa" w:w="2813"/>
          </w:tcPr>
          <w:p>
            <w:pPr>
              <w:spacing w:after="0"/>
              <w:jc w:val="left"/>
            </w:pPr>
            <w:r>
              <w:rPr>
                <w:sz w:val="16"/>
              </w:rPr>
              <w:t>NWS zone TXZ245 (ARANSAS), zone-level</w:t>
            </w:r>
          </w:p>
        </w:tc>
        <w:tc>
          <w:tcPr>
            <w:tcW w:type="dxa" w:w="722"/>
          </w:tcPr>
          <w:p>
            <w:pPr>
              <w:spacing w:after="0"/>
              <w:jc w:val="left"/>
            </w:pPr>
          </w:p>
        </w:tc>
        <w:tc>
          <w:tcPr>
            <w:tcW w:type="dxa" w:w="3453"/>
          </w:tcPr>
          <w:p>
            <w:pPr>
              <w:spacing w:after="0"/>
              <w:jc w:val="left"/>
            </w:pPr>
            <w:r>
              <w:rPr>
                <w:sz w:val="16"/>
              </w:rPr>
              <w:t>B1-c worst recorded: Drought</w:t>
            </w:r>
          </w:p>
        </w:tc>
      </w:tr>
      <w:tr>
        <w:trPr>
          <w:cantSplit/>
        </w:trPr>
        <w:tc>
          <w:tcPr>
            <w:tcW w:type="dxa" w:w="1037"/>
          </w:tcPr>
          <w:p>
            <w:pPr>
              <w:spacing w:after="0"/>
              <w:jc w:val="left"/>
            </w:pPr>
            <w:r>
              <w:rPr>
                <w:sz w:val="16"/>
              </w:rPr>
              <w:t>2006-07-05</w:t>
            </w:r>
          </w:p>
        </w:tc>
        <w:tc>
          <w:tcPr>
            <w:tcW w:type="dxa" w:w="1554"/>
          </w:tcPr>
          <w:p>
            <w:pPr>
              <w:spacing w:after="0"/>
              <w:jc w:val="left"/>
            </w:pPr>
            <w:r>
              <w:rPr>
                <w:sz w:val="16"/>
              </w:rPr>
              <w:t>Flash Flood</w:t>
            </w:r>
          </w:p>
        </w:tc>
        <w:tc>
          <w:tcPr>
            <w:tcW w:type="dxa" w:w="1715"/>
          </w:tcPr>
          <w:p>
            <w:pPr>
              <w:spacing w:after="0"/>
              <w:jc w:val="left"/>
            </w:pPr>
          </w:p>
        </w:tc>
        <w:tc>
          <w:tcPr>
            <w:tcW w:type="dxa" w:w="1855"/>
          </w:tcPr>
          <w:p>
            <w:pPr>
              <w:spacing w:after="0"/>
              <w:jc w:val="left"/>
            </w:pPr>
            <w:r>
              <w:rPr>
                <w:sz w:val="16"/>
              </w:rPr>
              <w:t>$1,500,000 property; crops not reported (2006 dollars)</w:t>
            </w:r>
          </w:p>
        </w:tc>
        <w:tc>
          <w:tcPr>
            <w:tcW w:type="dxa" w:w="964"/>
          </w:tcPr>
          <w:p>
            <w:pPr>
              <w:spacing w:after="0"/>
              <w:jc w:val="right"/>
            </w:pPr>
            <w:r>
              <w:rPr>
                <w:sz w:val="16"/>
              </w:rPr>
              <w:t>0, 0</w:t>
            </w:r>
          </w:p>
        </w:tc>
        <w:tc>
          <w:tcPr>
            <w:tcW w:type="dxa" w:w="2813"/>
          </w:tcPr>
          <w:p>
            <w:pPr>
              <w:spacing w:after="0"/>
              <w:jc w:val="left"/>
            </w:pPr>
            <w:r>
              <w:rPr>
                <w:sz w:val="16"/>
              </w:rPr>
              <w:t>ROCKPORT</w:t>
            </w:r>
          </w:p>
        </w:tc>
        <w:tc>
          <w:tcPr>
            <w:tcW w:type="dxa" w:w="722"/>
          </w:tcPr>
          <w:p>
            <w:pPr>
              <w:spacing w:after="0"/>
              <w:jc w:val="left"/>
            </w:pPr>
          </w:p>
        </w:tc>
        <w:tc>
          <w:tcPr>
            <w:tcW w:type="dxa" w:w="345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2006-05-30</w:t>
            </w:r>
          </w:p>
        </w:tc>
        <w:tc>
          <w:tcPr>
            <w:tcW w:type="dxa" w:w="1554"/>
          </w:tcPr>
          <w:p>
            <w:pPr>
              <w:spacing w:after="0"/>
              <w:jc w:val="left"/>
            </w:pPr>
            <w:r>
              <w:rPr>
                <w:sz w:val="16"/>
              </w:rPr>
              <w:t>High Wind</w:t>
            </w:r>
          </w:p>
        </w:tc>
        <w:tc>
          <w:tcPr>
            <w:tcW w:type="dxa" w:w="1715"/>
          </w:tcPr>
          <w:p>
            <w:pPr>
              <w:spacing w:after="0"/>
              <w:jc w:val="left"/>
            </w:pPr>
            <w:r>
              <w:rPr>
                <w:sz w:val="16"/>
              </w:rPr>
              <w:t>53 kt (61 mph) measured gust</w:t>
            </w:r>
          </w:p>
        </w:tc>
        <w:tc>
          <w:tcPr>
            <w:tcW w:type="dxa" w:w="1855"/>
          </w:tcPr>
          <w:p>
            <w:pPr>
              <w:spacing w:after="0"/>
              <w:jc w:val="left"/>
            </w:pPr>
            <w:r>
              <w:rPr>
                <w:sz w:val="16"/>
              </w:rPr>
              <w:t>$50,000 property; crops not reported (zone total, 2006 dollars)</w:t>
            </w:r>
          </w:p>
        </w:tc>
        <w:tc>
          <w:tcPr>
            <w:tcW w:type="dxa" w:w="964"/>
          </w:tcPr>
          <w:p>
            <w:pPr>
              <w:spacing w:after="0"/>
              <w:jc w:val="right"/>
            </w:pPr>
            <w:r>
              <w:rPr>
                <w:sz w:val="16"/>
              </w:rPr>
              <w:t>0, 0</w:t>
            </w:r>
          </w:p>
        </w:tc>
        <w:tc>
          <w:tcPr>
            <w:tcW w:type="dxa" w:w="2813"/>
          </w:tcPr>
          <w:p>
            <w:pPr>
              <w:spacing w:after="0"/>
              <w:jc w:val="left"/>
            </w:pPr>
            <w:r>
              <w:rPr>
                <w:sz w:val="16"/>
              </w:rPr>
              <w:t>NWS zone TXZ245 (ARANSAS), zone-level</w:t>
            </w:r>
          </w:p>
        </w:tc>
        <w:tc>
          <w:tcPr>
            <w:tcW w:type="dxa" w:w="722"/>
          </w:tcPr>
          <w:p>
            <w:pPr>
              <w:spacing w:after="0"/>
              <w:jc w:val="left"/>
            </w:pPr>
          </w:p>
        </w:tc>
        <w:tc>
          <w:tcPr>
            <w:tcW w:type="dxa" w:w="3453"/>
          </w:tcPr>
          <w:p>
            <w:pPr>
              <w:spacing w:after="0"/>
              <w:jc w:val="left"/>
            </w:pPr>
            <w:r>
              <w:rPr>
                <w:sz w:val="16"/>
              </w:rPr>
              <w:t>B1-c worst recorded: High Wind and Strong Wind</w:t>
            </w:r>
          </w:p>
        </w:tc>
      </w:tr>
      <w:tr>
        <w:trPr>
          <w:cantSplit/>
        </w:trPr>
        <w:tc>
          <w:tcPr>
            <w:tcW w:type="dxa" w:w="1037"/>
          </w:tcPr>
          <w:p>
            <w:pPr>
              <w:spacing w:after="0"/>
              <w:jc w:val="left"/>
            </w:pPr>
            <w:r>
              <w:rPr>
                <w:sz w:val="16"/>
              </w:rPr>
              <w:t>1967-09-20</w:t>
            </w:r>
          </w:p>
        </w:tc>
        <w:tc>
          <w:tcPr>
            <w:tcW w:type="dxa" w:w="1554"/>
          </w:tcPr>
          <w:p>
            <w:pPr>
              <w:spacing w:after="0"/>
              <w:jc w:val="left"/>
            </w:pPr>
            <w:r>
              <w:rPr>
                <w:sz w:val="16"/>
              </w:rPr>
              <w:t>Tornado</w:t>
            </w:r>
          </w:p>
        </w:tc>
        <w:tc>
          <w:tcPr>
            <w:tcW w:type="dxa" w:w="1715"/>
          </w:tcPr>
          <w:p>
            <w:pPr>
              <w:spacing w:after="0"/>
              <w:jc w:val="left"/>
            </w:pPr>
            <w:r>
              <w:rPr>
                <w:sz w:val="16"/>
              </w:rPr>
              <w:t>F3, 1.5 mi path length (whole path, pre-1996), 100 yd wide</w:t>
            </w:r>
          </w:p>
        </w:tc>
        <w:tc>
          <w:tcPr>
            <w:tcW w:type="dxa" w:w="1855"/>
          </w:tcPr>
          <w:p>
            <w:pPr>
              <w:spacing w:after="0"/>
              <w:jc w:val="left"/>
            </w:pPr>
            <w:r>
              <w:rPr>
                <w:sz w:val="16"/>
              </w:rPr>
              <w:t>$250,000 property; crops not recorded (1967 dollars)</w:t>
            </w:r>
          </w:p>
        </w:tc>
        <w:tc>
          <w:tcPr>
            <w:tcW w:type="dxa" w:w="964"/>
          </w:tcPr>
          <w:p>
            <w:pPr>
              <w:spacing w:after="0"/>
              <w:jc w:val="right"/>
            </w:pPr>
            <w:r>
              <w:rPr>
                <w:sz w:val="16"/>
              </w:rPr>
              <w:t>0, 3</w:t>
            </w:r>
          </w:p>
        </w:tc>
        <w:tc>
          <w:tcPr>
            <w:tcW w:type="dxa" w:w="2813"/>
          </w:tcPr>
          <w:p>
            <w:pPr>
              <w:spacing w:after="0"/>
              <w:jc w:val="left"/>
            </w:pPr>
            <w:r>
              <w:rPr>
                <w:sz w:val="16"/>
              </w:rPr>
              <w:t>location not recorded</w:t>
            </w:r>
          </w:p>
        </w:tc>
        <w:tc>
          <w:tcPr>
            <w:tcW w:type="dxa" w:w="722"/>
          </w:tcPr>
          <w:p>
            <w:pPr>
              <w:spacing w:after="0"/>
              <w:jc w:val="left"/>
            </w:pPr>
          </w:p>
        </w:tc>
        <w:tc>
          <w:tcPr>
            <w:tcW w:type="dxa" w:w="3453"/>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(323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5"/>
        <w:gridCol w:w="1439"/>
        <w:gridCol w:w="1567"/>
        <w:gridCol w:w="1037"/>
        <w:gridCol w:w="1937"/>
        <w:gridCol w:w="1516"/>
        <w:gridCol w:w="1487"/>
        <w:gridCol w:w="1037"/>
        <w:gridCol w:w="1821"/>
      </w:tblGrid>
      <w:tr>
        <w:trPr>
          <w:cantSplit/>
          <w:tblHeader/>
        </w:trPr>
        <w:tc>
          <w:tcPr>
            <w:tcW w:type="dxa" w:w="1037"/>
            <w:shd w:val="clear" w:color="auto" w:fill="E8E8E8"/>
          </w:tcPr>
          <w:p>
            <w:pPr>
              <w:spacing w:after="0"/>
              <w:jc w:val="left"/>
            </w:pPr>
            <w:r>
              <w:rPr>
                <w:b/>
                <w:sz w:val="16"/>
              </w:rPr>
              <w:t>Hazard</w:t>
            </w:r>
          </w:p>
        </w:tc>
        <w:tc>
          <w:tcPr>
            <w:tcW w:type="dxa" w:w="123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9"/>
            <w:shd w:val="clear" w:color="auto" w:fill="E8E8E8"/>
          </w:tcPr>
          <w:p>
            <w:pPr>
              <w:spacing w:after="0"/>
              <w:jc w:val="left"/>
            </w:pPr>
            <w:r>
              <w:rPr>
                <w:b/>
                <w:sz w:val="16"/>
              </w:rPr>
              <w:t>Unit</w:t>
            </w:r>
          </w:p>
        </w:tc>
        <w:tc>
          <w:tcPr>
            <w:tcW w:type="dxa" w:w="156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37"/>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21"/>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35"/>
          </w:tcPr>
          <w:p>
            <w:pPr>
              <w:spacing w:after="0"/>
              <w:jc w:val="right"/>
            </w:pPr>
            <w:r>
              <w:rPr>
                <w:sz w:val="16"/>
              </w:rPr>
              <w:t>3.69</w:t>
            </w:r>
          </w:p>
        </w:tc>
        <w:tc>
          <w:tcPr>
            <w:tcW w:type="dxa" w:w="1439"/>
          </w:tcPr>
          <w:p>
            <w:pPr>
              <w:spacing w:after="0"/>
              <w:jc w:val="left"/>
            </w:pPr>
            <w:r>
              <w:rPr>
                <w:sz w:val="16"/>
              </w:rPr>
              <w:t>events per year at a location (modeled)</w:t>
            </w:r>
          </w:p>
        </w:tc>
        <w:tc>
          <w:tcPr>
            <w:tcW w:type="dxa" w:w="1567"/>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1937"/>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1821"/>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35"/>
          </w:tcPr>
          <w:p>
            <w:pPr>
              <w:spacing w:after="0"/>
              <w:jc w:val="right"/>
            </w:pPr>
            <w:r>
              <w:rPr>
                <w:sz w:val="16"/>
              </w:rPr>
              <w:t>2.1</w:t>
            </w:r>
          </w:p>
        </w:tc>
        <w:tc>
          <w:tcPr>
            <w:tcW w:type="dxa" w:w="1439"/>
          </w:tcPr>
          <w:p>
            <w:pPr>
              <w:spacing w:after="0"/>
              <w:jc w:val="left"/>
            </w:pPr>
            <w:r>
              <w:rPr>
                <w:sz w:val="16"/>
              </w:rPr>
              <w:t>event-days per year</w:t>
            </w:r>
          </w:p>
        </w:tc>
        <w:tc>
          <w:tcPr>
            <w:tcW w:type="dxa" w:w="1567"/>
          </w:tcPr>
          <w:p>
            <w:pPr>
              <w:spacing w:after="0"/>
              <w:jc w:val="left"/>
            </w:pPr>
            <w:r>
              <w:rPr>
                <w:sz w:val="16"/>
              </w:rPr>
              <w:t>about 2.1 days per year</w:t>
            </w:r>
          </w:p>
        </w:tc>
        <w:tc>
          <w:tcPr>
            <w:tcW w:type="dxa" w:w="1037"/>
          </w:tcPr>
          <w:p>
            <w:pPr>
              <w:spacing w:after="0"/>
              <w:jc w:val="left"/>
            </w:pPr>
            <w:r>
              <w:rPr>
                <w:sz w:val="16"/>
              </w:rPr>
              <w:t>Likely</w:t>
            </w:r>
          </w:p>
        </w:tc>
        <w:tc>
          <w:tcPr>
            <w:tcW w:type="dxa" w:w="1937"/>
          </w:tcPr>
          <w:p>
            <w:pPr>
              <w:spacing w:after="0"/>
              <w:jc w:val="left"/>
            </w:pPr>
            <w:r>
              <w:rPr>
                <w:sz w:val="16"/>
              </w:rPr>
              <w:t>Storm Events event-days in 3 of 30 years, 1996 to 2025 (10%)</w:t>
            </w:r>
          </w:p>
        </w:tc>
        <w:tc>
          <w:tcPr>
            <w:tcW w:type="dxa" w:w="1516"/>
          </w:tcPr>
          <w:p>
            <w:pPr>
              <w:spacing w:after="0"/>
              <w:jc w:val="right"/>
            </w:pPr>
            <w:r>
              <w:rPr>
                <w:sz w:val="16"/>
              </w:rPr>
              <w:t>23.4</w:t>
            </w:r>
          </w:p>
        </w:tc>
        <w:tc>
          <w:tcPr>
            <w:tcW w:type="dxa" w:w="1487"/>
          </w:tcPr>
          <w:p>
            <w:pPr>
              <w:spacing w:after="0"/>
              <w:jc w:val="left"/>
            </w:pPr>
            <w:r>
              <w:rPr>
                <w:sz w:val="16"/>
              </w:rPr>
              <w:t>2005-11-12 to 2024-11-12 (19 years)</w:t>
            </w:r>
          </w:p>
        </w:tc>
        <w:tc>
          <w:tcPr>
            <w:tcW w:type="dxa" w:w="1037"/>
          </w:tcPr>
          <w:p>
            <w:pPr>
              <w:spacing w:after="0"/>
              <w:jc w:val="left"/>
            </w:pPr>
            <w:r>
              <w:rPr>
                <w:sz w:val="16"/>
              </w:rPr>
              <w:t>countywide</w:t>
            </w:r>
          </w:p>
        </w:tc>
        <w:tc>
          <w:tcPr>
            <w:tcW w:type="dxa" w:w="1821"/>
          </w:tcPr>
          <w:p>
            <w:pPr>
              <w:spacing w:after="0"/>
              <w:jc w:val="left"/>
            </w:pPr>
          </w:p>
        </w:tc>
      </w:tr>
      <w:tr>
        <w:trPr>
          <w:cantSplit/>
        </w:trPr>
        <w:tc>
          <w:tcPr>
            <w:tcW w:type="dxa" w:w="1037"/>
          </w:tcPr>
          <w:p>
            <w:pPr>
              <w:spacing w:after="0"/>
              <w:jc w:val="left"/>
            </w:pPr>
            <w:r>
              <w:rPr>
                <w:sz w:val="16"/>
              </w:rPr>
              <w:t>Drought</w:t>
            </w:r>
          </w:p>
        </w:tc>
        <w:tc>
          <w:tcPr>
            <w:tcW w:type="dxa" w:w="1235"/>
          </w:tcPr>
          <w:p>
            <w:pPr>
              <w:spacing w:after="0"/>
              <w:jc w:val="right"/>
            </w:pPr>
            <w:r>
              <w:rPr>
                <w:sz w:val="16"/>
              </w:rPr>
              <w:t>43.9</w:t>
            </w:r>
          </w:p>
        </w:tc>
        <w:tc>
          <w:tcPr>
            <w:tcW w:type="dxa" w:w="1439"/>
          </w:tcPr>
          <w:p>
            <w:pPr>
              <w:spacing w:after="0"/>
              <w:jc w:val="left"/>
            </w:pPr>
            <w:r>
              <w:rPr>
                <w:sz w:val="16"/>
              </w:rPr>
              <w:t>event-days per year</w:t>
            </w:r>
          </w:p>
        </w:tc>
        <w:tc>
          <w:tcPr>
            <w:tcW w:type="dxa" w:w="1567"/>
          </w:tcPr>
          <w:p>
            <w:pPr>
              <w:spacing w:after="0"/>
              <w:jc w:val="left"/>
            </w:pPr>
            <w:r>
              <w:rPr>
                <w:sz w:val="16"/>
              </w:rPr>
              <w:t>about 43.9 days per year</w:t>
            </w:r>
          </w:p>
        </w:tc>
        <w:tc>
          <w:tcPr>
            <w:tcW w:type="dxa" w:w="1037"/>
          </w:tcPr>
          <w:p>
            <w:pPr>
              <w:spacing w:after="0"/>
              <w:jc w:val="left"/>
            </w:pPr>
            <w:r>
              <w:rPr>
                <w:sz w:val="16"/>
              </w:rPr>
              <w:t>Likely</w:t>
            </w:r>
          </w:p>
        </w:tc>
        <w:tc>
          <w:tcPr>
            <w:tcW w:type="dxa" w:w="1937"/>
          </w:tcPr>
          <w:p>
            <w:pPr>
              <w:spacing w:after="0"/>
              <w:jc w:val="left"/>
            </w:pPr>
            <w:r>
              <w:rPr>
                <w:sz w:val="16"/>
              </w:rPr>
              <w:t>Storm Events event-days in 15 of 30 years, 1996 to 2025 (50%)</w:t>
            </w:r>
          </w:p>
        </w:tc>
        <w:tc>
          <w:tcPr>
            <w:tcW w:type="dxa" w:w="1516"/>
          </w:tcPr>
          <w:p>
            <w:pPr>
              <w:spacing w:after="0"/>
              <w:jc w:val="right"/>
            </w:pPr>
            <w:r>
              <w:rPr>
                <w:sz w:val="16"/>
              </w:rPr>
              <w:t>1,218</w:t>
            </w:r>
          </w:p>
        </w:tc>
        <w:tc>
          <w:tcPr>
            <w:tcW w:type="dxa" w:w="14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21"/>
          </w:tcPr>
          <w:p>
            <w:pPr>
              <w:spacing w:after="0"/>
              <w:jc w:val="left"/>
            </w:pPr>
          </w:p>
        </w:tc>
      </w:tr>
      <w:tr>
        <w:trPr>
          <w:cantSplit/>
        </w:trPr>
        <w:tc>
          <w:tcPr>
            <w:tcW w:type="dxa" w:w="1037"/>
          </w:tcPr>
          <w:p>
            <w:pPr>
              <w:spacing w:after="0"/>
              <w:jc w:val="left"/>
            </w:pPr>
            <w:r>
              <w:rPr>
                <w:sz w:val="16"/>
              </w:rPr>
              <w:t>Earthquake</w:t>
            </w:r>
          </w:p>
        </w:tc>
        <w:tc>
          <w:tcPr>
            <w:tcW w:type="dxa" w:w="1235"/>
          </w:tcPr>
          <w:p>
            <w:pPr>
              <w:spacing w:after="0"/>
              <w:jc w:val="right"/>
            </w:pPr>
            <w:r>
              <w:rPr>
                <w:sz w:val="16"/>
              </w:rPr>
              <w:t>0.000306</w:t>
            </w:r>
          </w:p>
        </w:tc>
        <w:tc>
          <w:tcPr>
            <w:tcW w:type="dxa" w:w="1439"/>
          </w:tcPr>
          <w:p>
            <w:pPr>
              <w:spacing w:after="0"/>
              <w:jc w:val="left"/>
            </w:pPr>
            <w:r>
              <w:rPr>
                <w:sz w:val="16"/>
              </w:rPr>
              <w:t>annual probability at a location</w:t>
            </w:r>
          </w:p>
        </w:tc>
        <w:tc>
          <w:tcPr>
            <w:tcW w:type="dxa" w:w="1567"/>
          </w:tcPr>
          <w:p>
            <w:pPr>
              <w:spacing w:after="0"/>
              <w:jc w:val="left"/>
            </w:pPr>
            <w:r>
              <w:rPr>
                <w:sz w:val="16"/>
              </w:rPr>
              <w:t>chance a given location in the county has at least minor-damage shaking in a year: 0.0306%</w:t>
            </w:r>
          </w:p>
        </w:tc>
        <w:tc>
          <w:tcPr>
            <w:tcW w:type="dxa" w:w="1037"/>
          </w:tcPr>
          <w:p>
            <w:pPr>
              <w:spacing w:after="0"/>
              <w:jc w:val="left"/>
            </w:pPr>
          </w:p>
        </w:tc>
        <w:tc>
          <w:tcPr>
            <w:tcW w:type="dxa" w:w="1937"/>
          </w:tcPr>
          <w:p>
            <w:pPr>
              <w:spacing w:after="0"/>
              <w:jc w:val="left"/>
            </w:pP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182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5"/>
          </w:tcPr>
          <w:p>
            <w:pPr>
              <w:spacing w:after="0"/>
              <w:jc w:val="right"/>
            </w:pPr>
            <w:r>
              <w:rPr>
                <w:sz w:val="16"/>
              </w:rPr>
              <w:t>0.884</w:t>
            </w:r>
          </w:p>
        </w:tc>
        <w:tc>
          <w:tcPr>
            <w:tcW w:type="dxa" w:w="1439"/>
          </w:tcPr>
          <w:p>
            <w:pPr>
              <w:spacing w:after="0"/>
              <w:jc w:val="left"/>
            </w:pPr>
            <w:r>
              <w:rPr>
                <w:sz w:val="16"/>
              </w:rPr>
              <w:t>events per year</w:t>
            </w:r>
          </w:p>
        </w:tc>
        <w:tc>
          <w:tcPr>
            <w:tcW w:type="dxa" w:w="1567"/>
          </w:tcPr>
          <w:p>
            <w:pPr>
              <w:spacing w:after="0"/>
              <w:jc w:val="left"/>
            </w:pPr>
            <w:r>
              <w:rPr>
                <w:sz w:val="16"/>
              </w:rPr>
              <w:t>about 0.88 per year</w:t>
            </w:r>
          </w:p>
        </w:tc>
        <w:tc>
          <w:tcPr>
            <w:tcW w:type="dxa" w:w="1037"/>
          </w:tcPr>
          <w:p>
            <w:pPr>
              <w:spacing w:after="0"/>
              <w:jc w:val="left"/>
            </w:pPr>
            <w:r>
              <w:rPr>
                <w:sz w:val="16"/>
              </w:rPr>
              <w:t>Likely</w:t>
            </w:r>
          </w:p>
        </w:tc>
        <w:tc>
          <w:tcPr>
            <w:tcW w:type="dxa" w:w="1937"/>
          </w:tcPr>
          <w:p>
            <w:pPr>
              <w:spacing w:after="0"/>
              <w:jc w:val="left"/>
            </w:pPr>
            <w:r>
              <w:rPr>
                <w:sz w:val="16"/>
              </w:rPr>
              <w:t>FEMA annualized frequency (modeled)</w:t>
            </w:r>
          </w:p>
        </w:tc>
        <w:tc>
          <w:tcPr>
            <w:tcW w:type="dxa" w:w="1516"/>
          </w:tcPr>
          <w:p>
            <w:pPr>
              <w:spacing w:after="0"/>
              <w:jc w:val="right"/>
            </w:pPr>
            <w:r>
              <w:rPr>
                <w:sz w:val="16"/>
              </w:rPr>
              <w:t>41.5 (modeled)</w:t>
            </w:r>
          </w:p>
        </w:tc>
        <w:tc>
          <w:tcPr>
            <w:tcW w:type="dxa" w:w="1487"/>
          </w:tcPr>
          <w:p>
            <w:pPr>
              <w:spacing w:after="0"/>
              <w:jc w:val="left"/>
            </w:pPr>
            <w:r>
              <w:rPr>
                <w:sz w:val="16"/>
              </w:rPr>
              <w:t>1986 to 2023 (38 years)</w:t>
            </w:r>
          </w:p>
        </w:tc>
        <w:tc>
          <w:tcPr>
            <w:tcW w:type="dxa" w:w="1037"/>
          </w:tcPr>
          <w:p>
            <w:pPr>
              <w:spacing w:after="0"/>
              <w:jc w:val="left"/>
            </w:pPr>
            <w:r>
              <w:rPr>
                <w:sz w:val="16"/>
              </w:rPr>
              <w:t>countywide</w:t>
            </w:r>
          </w:p>
        </w:tc>
        <w:tc>
          <w:tcPr>
            <w:tcW w:type="dxa" w:w="1821"/>
          </w:tcPr>
          <w:p>
            <w:pPr>
              <w:spacing w:after="0"/>
              <w:jc w:val="left"/>
            </w:pPr>
          </w:p>
        </w:tc>
      </w:tr>
      <w:tr>
        <w:trPr>
          <w:cantSplit/>
        </w:trPr>
        <w:tc>
          <w:tcPr>
            <w:tcW w:type="dxa" w:w="1037"/>
          </w:tcPr>
          <w:p>
            <w:pPr>
              <w:spacing w:after="0"/>
              <w:jc w:val="left"/>
            </w:pPr>
            <w:r>
              <w:rPr>
                <w:sz w:val="16"/>
              </w:rPr>
              <w:t>Heat Wave</w:t>
            </w:r>
          </w:p>
        </w:tc>
        <w:tc>
          <w:tcPr>
            <w:tcW w:type="dxa" w:w="1235"/>
          </w:tcPr>
          <w:p>
            <w:pPr>
              <w:spacing w:after="0"/>
              <w:jc w:val="right"/>
            </w:pPr>
            <w:r>
              <w:rPr>
                <w:sz w:val="16"/>
              </w:rPr>
              <w:t>7.66</w:t>
            </w:r>
          </w:p>
        </w:tc>
        <w:tc>
          <w:tcPr>
            <w:tcW w:type="dxa" w:w="1439"/>
          </w:tcPr>
          <w:p>
            <w:pPr>
              <w:spacing w:after="0"/>
              <w:jc w:val="left"/>
            </w:pPr>
            <w:r>
              <w:rPr>
                <w:sz w:val="16"/>
              </w:rPr>
              <w:t>event-days per year</w:t>
            </w:r>
          </w:p>
        </w:tc>
        <w:tc>
          <w:tcPr>
            <w:tcW w:type="dxa" w:w="1567"/>
          </w:tcPr>
          <w:p>
            <w:pPr>
              <w:spacing w:after="0"/>
              <w:jc w:val="left"/>
            </w:pPr>
            <w:r>
              <w:rPr>
                <w:sz w:val="16"/>
              </w:rPr>
              <w:t>about 7.66 days per year</w:t>
            </w:r>
          </w:p>
        </w:tc>
        <w:tc>
          <w:tcPr>
            <w:tcW w:type="dxa" w:w="1037"/>
          </w:tcPr>
          <w:p>
            <w:pPr>
              <w:spacing w:after="0"/>
              <w:jc w:val="left"/>
            </w:pPr>
            <w:r>
              <w:rPr>
                <w:sz w:val="16"/>
              </w:rPr>
              <w:t>Likely</w:t>
            </w:r>
          </w:p>
        </w:tc>
        <w:tc>
          <w:tcPr>
            <w:tcW w:type="dxa" w:w="1937"/>
          </w:tcPr>
          <w:p>
            <w:pPr>
              <w:spacing w:after="0"/>
              <w:jc w:val="left"/>
            </w:pPr>
            <w:r>
              <w:rPr>
                <w:sz w:val="16"/>
              </w:rPr>
              <w:t>Storm Events event-days in 4 of 30 years, 1996 to 2025 (13.3%)</w:t>
            </w:r>
          </w:p>
        </w:tc>
        <w:tc>
          <w:tcPr>
            <w:tcW w:type="dxa" w:w="1516"/>
          </w:tcPr>
          <w:p>
            <w:pPr>
              <w:spacing w:after="0"/>
              <w:jc w:val="right"/>
            </w:pPr>
            <w:r>
              <w:rPr>
                <w:sz w:val="16"/>
              </w:rPr>
              <w:t>71.4</w:t>
            </w:r>
          </w:p>
        </w:tc>
        <w:tc>
          <w:tcPr>
            <w:tcW w:type="dxa" w:w="1487"/>
          </w:tcPr>
          <w:p>
            <w:pPr>
              <w:spacing w:after="0"/>
              <w:jc w:val="left"/>
            </w:pPr>
            <w:r>
              <w:rPr>
                <w:sz w:val="16"/>
              </w:rPr>
              <w:t>2005-11-12 to 2024-11-12 (19 years)</w:t>
            </w:r>
          </w:p>
        </w:tc>
        <w:tc>
          <w:tcPr>
            <w:tcW w:type="dxa" w:w="1037"/>
          </w:tcPr>
          <w:p>
            <w:pPr>
              <w:spacing w:after="0"/>
              <w:jc w:val="left"/>
            </w:pPr>
            <w:r>
              <w:rPr>
                <w:sz w:val="16"/>
              </w:rPr>
              <w:t>countywide</w:t>
            </w:r>
          </w:p>
        </w:tc>
        <w:tc>
          <w:tcPr>
            <w:tcW w:type="dxa" w:w="1821"/>
          </w:tcPr>
          <w:p>
            <w:pPr>
              <w:spacing w:after="0"/>
              <w:jc w:val="left"/>
            </w:pPr>
          </w:p>
        </w:tc>
      </w:tr>
      <w:tr>
        <w:trPr>
          <w:cantSplit/>
        </w:trPr>
        <w:tc>
          <w:tcPr>
            <w:tcW w:type="dxa" w:w="1037"/>
          </w:tcPr>
          <w:p>
            <w:pPr>
              <w:spacing w:after="0"/>
              <w:jc w:val="left"/>
            </w:pPr>
            <w:r>
              <w:rPr>
                <w:sz w:val="16"/>
              </w:rPr>
              <w:t>Hurricane</w:t>
            </w:r>
          </w:p>
        </w:tc>
        <w:tc>
          <w:tcPr>
            <w:tcW w:type="dxa" w:w="1235"/>
          </w:tcPr>
          <w:p>
            <w:pPr>
              <w:spacing w:after="0"/>
              <w:jc w:val="right"/>
            </w:pPr>
            <w:r>
              <w:rPr>
                <w:sz w:val="16"/>
              </w:rPr>
              <w:t>0.141</w:t>
            </w:r>
          </w:p>
        </w:tc>
        <w:tc>
          <w:tcPr>
            <w:tcW w:type="dxa" w:w="1439"/>
          </w:tcPr>
          <w:p>
            <w:pPr>
              <w:spacing w:after="0"/>
              <w:jc w:val="left"/>
            </w:pPr>
            <w:r>
              <w:rPr>
                <w:sz w:val="16"/>
              </w:rPr>
              <w:t>events per year</w:t>
            </w:r>
          </w:p>
        </w:tc>
        <w:tc>
          <w:tcPr>
            <w:tcW w:type="dxa" w:w="1567"/>
          </w:tcPr>
          <w:p>
            <w:pPr>
              <w:spacing w:after="0"/>
              <w:jc w:val="left"/>
            </w:pPr>
            <w:r>
              <w:rPr>
                <w:sz w:val="16"/>
              </w:rPr>
              <w:t>about 1 in 7 years</w:t>
            </w:r>
          </w:p>
        </w:tc>
        <w:tc>
          <w:tcPr>
            <w:tcW w:type="dxa" w:w="1037"/>
          </w:tcPr>
          <w:p>
            <w:pPr>
              <w:spacing w:after="0"/>
              <w:jc w:val="left"/>
            </w:pPr>
            <w:r>
              <w:rPr>
                <w:sz w:val="16"/>
              </w:rPr>
              <w:t>Likely</w:t>
            </w:r>
          </w:p>
        </w:tc>
        <w:tc>
          <w:tcPr>
            <w:tcW w:type="dxa" w:w="1937"/>
          </w:tcPr>
          <w:p>
            <w:pPr>
              <w:spacing w:after="0"/>
              <w:jc w:val="left"/>
            </w:pPr>
            <w:r>
              <w:rPr>
                <w:sz w:val="16"/>
              </w:rPr>
              <w:t>FEMA annualized frequency (modeled)</w:t>
            </w:r>
          </w:p>
        </w:tc>
        <w:tc>
          <w:tcPr>
            <w:tcW w:type="dxa" w:w="1516"/>
          </w:tcPr>
          <w:p>
            <w:pPr>
              <w:spacing w:after="0"/>
              <w:jc w:val="right"/>
            </w:pPr>
            <w:r>
              <w:rPr>
                <w:sz w:val="16"/>
              </w:rPr>
              <w:t>50</w:t>
            </w:r>
          </w:p>
        </w:tc>
        <w:tc>
          <w:tcPr>
            <w:tcW w:type="dxa" w:w="1487"/>
          </w:tcPr>
          <w:p>
            <w:pPr>
              <w:spacing w:after="0"/>
              <w:jc w:val="left"/>
            </w:pPr>
            <w:r>
              <w:rPr>
                <w:sz w:val="16"/>
              </w:rPr>
              <w:t>1851 to 2024 (Atlantic)</w:t>
            </w:r>
          </w:p>
        </w:tc>
        <w:tc>
          <w:tcPr>
            <w:tcW w:type="dxa" w:w="1037"/>
          </w:tcPr>
          <w:p>
            <w:pPr>
              <w:spacing w:after="0"/>
              <w:jc w:val="left"/>
            </w:pPr>
            <w:r>
              <w:rPr>
                <w:sz w:val="16"/>
              </w:rPr>
              <w:t>see B1-f</w:t>
            </w:r>
          </w:p>
        </w:tc>
        <w:tc>
          <w:tcPr>
            <w:tcW w:type="dxa" w:w="182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35"/>
          </w:tcPr>
          <w:p>
            <w:pPr>
              <w:spacing w:after="0"/>
              <w:jc w:val="right"/>
            </w:pPr>
            <w:r>
              <w:rPr>
                <w:sz w:val="16"/>
              </w:rPr>
              <w:t>0.298</w:t>
            </w:r>
          </w:p>
        </w:tc>
        <w:tc>
          <w:tcPr>
            <w:tcW w:type="dxa" w:w="1439"/>
          </w:tcPr>
          <w:p>
            <w:pPr>
              <w:spacing w:after="0"/>
              <w:jc w:val="left"/>
            </w:pPr>
            <w:r>
              <w:rPr>
                <w:sz w:val="16"/>
              </w:rPr>
              <w:t>event-days per year</w:t>
            </w:r>
          </w:p>
        </w:tc>
        <w:tc>
          <w:tcPr>
            <w:tcW w:type="dxa" w:w="1567"/>
          </w:tcPr>
          <w:p>
            <w:pPr>
              <w:spacing w:after="0"/>
              <w:jc w:val="left"/>
            </w:pPr>
            <w:r>
              <w:rPr>
                <w:sz w:val="16"/>
              </w:rPr>
              <w:t>about 0.298 days per year</w:t>
            </w:r>
          </w:p>
        </w:tc>
        <w:tc>
          <w:tcPr>
            <w:tcW w:type="dxa" w:w="1037"/>
          </w:tcPr>
          <w:p>
            <w:pPr>
              <w:spacing w:after="0"/>
              <w:jc w:val="left"/>
            </w:pPr>
            <w:r>
              <w:rPr>
                <w:sz w:val="16"/>
              </w:rPr>
              <w:t>Possible</w:t>
            </w:r>
          </w:p>
        </w:tc>
        <w:tc>
          <w:tcPr>
            <w:tcW w:type="dxa" w:w="1937"/>
          </w:tcPr>
          <w:p>
            <w:pPr>
              <w:spacing w:after="0"/>
              <w:jc w:val="left"/>
            </w:pPr>
            <w:r>
              <w:rPr>
                <w:sz w:val="16"/>
              </w:rPr>
              <w:t>Storm Events event-days in 2 of 30 years, 1996 to 2025 (6.67%)</w:t>
            </w:r>
          </w:p>
        </w:tc>
        <w:tc>
          <w:tcPr>
            <w:tcW w:type="dxa" w:w="1516"/>
          </w:tcPr>
          <w:p>
            <w:pPr>
              <w:spacing w:after="0"/>
              <w:jc w:val="right"/>
            </w:pPr>
            <w:r>
              <w:rPr>
                <w:sz w:val="16"/>
              </w:rPr>
              <w:t>18</w:t>
            </w:r>
          </w:p>
        </w:tc>
        <w:tc>
          <w:tcPr>
            <w:tcW w:type="dxa" w:w="1487"/>
          </w:tcPr>
          <w:p>
            <w:pPr>
              <w:spacing w:after="0"/>
              <w:jc w:val="left"/>
            </w:pPr>
            <w:r>
              <w:rPr>
                <w:sz w:val="16"/>
              </w:rPr>
              <w:t>1946-12-31 to 2014-02-12 (67 years)</w:t>
            </w:r>
          </w:p>
        </w:tc>
        <w:tc>
          <w:tcPr>
            <w:tcW w:type="dxa" w:w="1037"/>
          </w:tcPr>
          <w:p>
            <w:pPr>
              <w:spacing w:after="0"/>
              <w:jc w:val="left"/>
            </w:pPr>
            <w:r>
              <w:rPr>
                <w:sz w:val="16"/>
              </w:rPr>
              <w:t>countywide</w:t>
            </w:r>
          </w:p>
        </w:tc>
        <w:tc>
          <w:tcPr>
            <w:tcW w:type="dxa" w:w="1821"/>
          </w:tcPr>
          <w:p>
            <w:pPr>
              <w:spacing w:after="0"/>
              <w:jc w:val="left"/>
            </w:pPr>
          </w:p>
        </w:tc>
      </w:tr>
      <w:tr>
        <w:trPr>
          <w:cantSplit/>
        </w:trPr>
        <w:tc>
          <w:tcPr>
            <w:tcW w:type="dxa" w:w="1037"/>
          </w:tcPr>
          <w:p>
            <w:pPr>
              <w:spacing w:after="0"/>
              <w:jc w:val="left"/>
            </w:pPr>
            <w:r>
              <w:rPr>
                <w:sz w:val="16"/>
              </w:rPr>
              <w:t>Inland Flooding</w:t>
            </w:r>
          </w:p>
        </w:tc>
        <w:tc>
          <w:tcPr>
            <w:tcW w:type="dxa" w:w="1235"/>
          </w:tcPr>
          <w:p>
            <w:pPr>
              <w:spacing w:after="0"/>
              <w:jc w:val="right"/>
            </w:pPr>
            <w:r>
              <w:rPr>
                <w:sz w:val="16"/>
              </w:rPr>
              <w:t>1.61</w:t>
            </w:r>
          </w:p>
        </w:tc>
        <w:tc>
          <w:tcPr>
            <w:tcW w:type="dxa" w:w="1439"/>
          </w:tcPr>
          <w:p>
            <w:pPr>
              <w:spacing w:after="0"/>
              <w:jc w:val="left"/>
            </w:pPr>
            <w:r>
              <w:rPr>
                <w:sz w:val="16"/>
              </w:rPr>
              <w:t>event-days per year</w:t>
            </w:r>
          </w:p>
        </w:tc>
        <w:tc>
          <w:tcPr>
            <w:tcW w:type="dxa" w:w="1567"/>
          </w:tcPr>
          <w:p>
            <w:pPr>
              <w:spacing w:after="0"/>
              <w:jc w:val="left"/>
            </w:pPr>
            <w:r>
              <w:rPr>
                <w:sz w:val="16"/>
              </w:rPr>
              <w:t>about 1.61 days per year</w:t>
            </w:r>
          </w:p>
        </w:tc>
        <w:tc>
          <w:tcPr>
            <w:tcW w:type="dxa" w:w="1037"/>
          </w:tcPr>
          <w:p>
            <w:pPr>
              <w:spacing w:after="0"/>
              <w:jc w:val="left"/>
            </w:pPr>
            <w:r>
              <w:rPr>
                <w:sz w:val="16"/>
              </w:rPr>
              <w:t>Likely</w:t>
            </w:r>
          </w:p>
        </w:tc>
        <w:tc>
          <w:tcPr>
            <w:tcW w:type="dxa" w:w="1937"/>
          </w:tcPr>
          <w:p>
            <w:pPr>
              <w:spacing w:after="0"/>
              <w:jc w:val="left"/>
            </w:pPr>
            <w:r>
              <w:rPr>
                <w:sz w:val="16"/>
              </w:rPr>
              <w:t>Storm Events event-days in 24 of 30 years, 1996 to 2025 (80%)</w:t>
            </w:r>
          </w:p>
        </w:tc>
        <w:tc>
          <w:tcPr>
            <w:tcW w:type="dxa" w:w="1516"/>
          </w:tcPr>
          <w:p>
            <w:pPr>
              <w:spacing w:after="0"/>
              <w:jc w:val="right"/>
            </w:pPr>
            <w:r>
              <w:rPr>
                <w:sz w:val="16"/>
              </w:rPr>
              <w:t>45</w:t>
            </w:r>
          </w:p>
        </w:tc>
        <w:tc>
          <w:tcPr>
            <w:tcW w:type="dxa" w:w="1487"/>
          </w:tcPr>
          <w:p>
            <w:pPr>
              <w:spacing w:after="0"/>
              <w:jc w:val="left"/>
            </w:pPr>
            <w:r>
              <w:rPr>
                <w:sz w:val="16"/>
              </w:rPr>
              <w:t>1996 to 2023 (28 years)</w:t>
            </w:r>
          </w:p>
        </w:tc>
        <w:tc>
          <w:tcPr>
            <w:tcW w:type="dxa" w:w="1037"/>
          </w:tcPr>
          <w:p>
            <w:pPr>
              <w:spacing w:after="0"/>
              <w:jc w:val="left"/>
            </w:pPr>
            <w:r>
              <w:rPr>
                <w:sz w:val="16"/>
              </w:rPr>
              <w:t>see B1-f</w:t>
            </w:r>
          </w:p>
        </w:tc>
        <w:tc>
          <w:tcPr>
            <w:tcW w:type="dxa" w:w="1821"/>
          </w:tcPr>
          <w:p>
            <w:pPr>
              <w:spacing w:after="0"/>
              <w:jc w:val="left"/>
            </w:pPr>
          </w:p>
        </w:tc>
      </w:tr>
      <w:tr>
        <w:trPr>
          <w:cantSplit/>
        </w:trPr>
        <w:tc>
          <w:tcPr>
            <w:tcW w:type="dxa" w:w="1037"/>
          </w:tcPr>
          <w:p>
            <w:pPr>
              <w:spacing w:after="0"/>
              <w:jc w:val="left"/>
            </w:pPr>
            <w:r>
              <w:rPr>
                <w:sz w:val="16"/>
              </w:rPr>
              <w:t>Landslide</w:t>
            </w:r>
          </w:p>
        </w:tc>
        <w:tc>
          <w:tcPr>
            <w:tcW w:type="dxa" w:w="1235"/>
          </w:tcPr>
          <w:p>
            <w:pPr>
              <w:spacing w:after="0"/>
              <w:jc w:val="right"/>
            </w:pPr>
            <w:r>
              <w:rPr>
                <w:sz w:val="16"/>
              </w:rPr>
              <w:t>0.0211</w:t>
            </w:r>
          </w:p>
        </w:tc>
        <w:tc>
          <w:tcPr>
            <w:tcW w:type="dxa" w:w="1439"/>
          </w:tcPr>
          <w:p>
            <w:pPr>
              <w:spacing w:after="0"/>
              <w:jc w:val="left"/>
            </w:pPr>
            <w:r>
              <w:rPr>
                <w:sz w:val="16"/>
              </w:rPr>
              <w:t>events per year (modeled)</w:t>
            </w:r>
          </w:p>
        </w:tc>
        <w:tc>
          <w:tcPr>
            <w:tcW w:type="dxa" w:w="1567"/>
          </w:tcPr>
          <w:p>
            <w:pPr>
              <w:spacing w:after="0"/>
              <w:jc w:val="left"/>
            </w:pPr>
            <w:r>
              <w:rPr>
                <w:sz w:val="16"/>
              </w:rPr>
              <w:t>about 1 in 47 years</w:t>
            </w:r>
          </w:p>
        </w:tc>
        <w:tc>
          <w:tcPr>
            <w:tcW w:type="dxa" w:w="1037"/>
          </w:tcPr>
          <w:p>
            <w:pPr>
              <w:spacing w:after="0"/>
              <w:jc w:val="left"/>
            </w:pPr>
            <w:r>
              <w:rPr>
                <w:sz w:val="16"/>
              </w:rPr>
              <w:t>Possible</w:t>
            </w:r>
          </w:p>
        </w:tc>
        <w:tc>
          <w:tcPr>
            <w:tcW w:type="dxa" w:w="1937"/>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1821"/>
          </w:tcPr>
          <w:p>
            <w:pPr>
              <w:spacing w:after="0"/>
              <w:jc w:val="left"/>
            </w:pPr>
          </w:p>
        </w:tc>
      </w:tr>
      <w:tr>
        <w:trPr>
          <w:cantSplit/>
        </w:trPr>
        <w:tc>
          <w:tcPr>
            <w:tcW w:type="dxa" w:w="1037"/>
          </w:tcPr>
          <w:p>
            <w:pPr>
              <w:spacing w:after="0"/>
              <w:jc w:val="left"/>
            </w:pPr>
            <w:r>
              <w:rPr>
                <w:sz w:val="16"/>
              </w:rPr>
              <w:t>Lightning</w:t>
            </w:r>
          </w:p>
        </w:tc>
        <w:tc>
          <w:tcPr>
            <w:tcW w:type="dxa" w:w="1235"/>
          </w:tcPr>
          <w:p>
            <w:pPr>
              <w:spacing w:after="0"/>
              <w:jc w:val="right"/>
            </w:pPr>
            <w:r>
              <w:rPr>
                <w:sz w:val="16"/>
              </w:rPr>
              <w:t>46.9</w:t>
            </w:r>
          </w:p>
        </w:tc>
        <w:tc>
          <w:tcPr>
            <w:tcW w:type="dxa" w:w="1439"/>
          </w:tcPr>
          <w:p>
            <w:pPr>
              <w:spacing w:after="0"/>
              <w:jc w:val="left"/>
            </w:pPr>
            <w:r>
              <w:rPr>
                <w:sz w:val="16"/>
              </w:rPr>
              <w:t>days per year with a strike</w:t>
            </w:r>
          </w:p>
        </w:tc>
        <w:tc>
          <w:tcPr>
            <w:tcW w:type="dxa" w:w="1567"/>
          </w:tcPr>
          <w:p>
            <w:pPr>
              <w:spacing w:after="0"/>
              <w:jc w:val="left"/>
            </w:pPr>
            <w:r>
              <w:rPr>
                <w:sz w:val="16"/>
              </w:rPr>
              <w:t>about 46.9 days per year</w:t>
            </w:r>
          </w:p>
        </w:tc>
        <w:tc>
          <w:tcPr>
            <w:tcW w:type="dxa" w:w="1037"/>
          </w:tcPr>
          <w:p>
            <w:pPr>
              <w:spacing w:after="0"/>
              <w:jc w:val="left"/>
            </w:pPr>
            <w:r>
              <w:rPr>
                <w:sz w:val="16"/>
              </w:rPr>
              <w:t>Highly likely</w:t>
            </w:r>
          </w:p>
        </w:tc>
        <w:tc>
          <w:tcPr>
            <w:tcW w:type="dxa" w:w="1937"/>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7"/>
          </w:tcPr>
          <w:p>
            <w:pPr>
              <w:spacing w:after="0"/>
              <w:jc w:val="left"/>
            </w:pPr>
            <w:r>
              <w:rPr>
                <w:sz w:val="16"/>
              </w:rPr>
              <w:t>1995 to 2023 (29 years; CONUS)</w:t>
            </w:r>
          </w:p>
        </w:tc>
        <w:tc>
          <w:tcPr>
            <w:tcW w:type="dxa" w:w="1037"/>
          </w:tcPr>
          <w:p>
            <w:pPr>
              <w:spacing w:after="0"/>
              <w:jc w:val="left"/>
            </w:pPr>
            <w:r>
              <w:rPr>
                <w:sz w:val="16"/>
              </w:rPr>
              <w:t>countywide</w:t>
            </w:r>
          </w:p>
        </w:tc>
        <w:tc>
          <w:tcPr>
            <w:tcW w:type="dxa" w:w="1821"/>
          </w:tcPr>
          <w:p>
            <w:pPr>
              <w:spacing w:after="0"/>
              <w:jc w:val="left"/>
            </w:pPr>
          </w:p>
        </w:tc>
      </w:tr>
      <w:tr>
        <w:trPr>
          <w:cantSplit/>
        </w:trPr>
        <w:tc>
          <w:tcPr>
            <w:tcW w:type="dxa" w:w="1037"/>
          </w:tcPr>
          <w:p>
            <w:pPr>
              <w:spacing w:after="0"/>
              <w:jc w:val="left"/>
            </w:pPr>
            <w:r>
              <w:rPr>
                <w:sz w:val="16"/>
              </w:rPr>
              <w:t>Strong Wind</w:t>
            </w:r>
          </w:p>
        </w:tc>
        <w:tc>
          <w:tcPr>
            <w:tcW w:type="dxa" w:w="1235"/>
          </w:tcPr>
          <w:p>
            <w:pPr>
              <w:spacing w:after="0"/>
              <w:jc w:val="right"/>
            </w:pPr>
            <w:r>
              <w:rPr>
                <w:sz w:val="16"/>
              </w:rPr>
              <w:t>0.74</w:t>
            </w:r>
          </w:p>
        </w:tc>
        <w:tc>
          <w:tcPr>
            <w:tcW w:type="dxa" w:w="1439"/>
          </w:tcPr>
          <w:p>
            <w:pPr>
              <w:spacing w:after="0"/>
              <w:jc w:val="left"/>
            </w:pPr>
            <w:r>
              <w:rPr>
                <w:sz w:val="16"/>
              </w:rPr>
              <w:t>events per year</w:t>
            </w:r>
          </w:p>
        </w:tc>
        <w:tc>
          <w:tcPr>
            <w:tcW w:type="dxa" w:w="1567"/>
          </w:tcPr>
          <w:p>
            <w:pPr>
              <w:spacing w:after="0"/>
              <w:jc w:val="left"/>
            </w:pPr>
            <w:r>
              <w:rPr>
                <w:sz w:val="16"/>
              </w:rPr>
              <w:t>about 0.74 per year</w:t>
            </w:r>
          </w:p>
        </w:tc>
        <w:tc>
          <w:tcPr>
            <w:tcW w:type="dxa" w:w="1037"/>
          </w:tcPr>
          <w:p>
            <w:pPr>
              <w:spacing w:after="0"/>
              <w:jc w:val="left"/>
            </w:pPr>
            <w:r>
              <w:rPr>
                <w:sz w:val="16"/>
              </w:rPr>
              <w:t>Likely</w:t>
            </w:r>
          </w:p>
        </w:tc>
        <w:tc>
          <w:tcPr>
            <w:tcW w:type="dxa" w:w="1937"/>
          </w:tcPr>
          <w:p>
            <w:pPr>
              <w:spacing w:after="0"/>
              <w:jc w:val="left"/>
            </w:pPr>
            <w:r>
              <w:rPr>
                <w:sz w:val="16"/>
              </w:rPr>
              <w:t>FEMA annualized frequency (modeled)</w:t>
            </w:r>
          </w:p>
        </w:tc>
        <w:tc>
          <w:tcPr>
            <w:tcW w:type="dxa" w:w="1516"/>
          </w:tcPr>
          <w:p>
            <w:pPr>
              <w:spacing w:after="0"/>
              <w:jc w:val="right"/>
            </w:pPr>
            <w:r>
              <w:rPr>
                <w:sz w:val="16"/>
              </w:rPr>
              <w:t>25</w:t>
            </w:r>
          </w:p>
        </w:tc>
        <w:tc>
          <w:tcPr>
            <w:tcW w:type="dxa" w:w="1487"/>
          </w:tcPr>
          <w:p>
            <w:pPr>
              <w:spacing w:after="0"/>
              <w:jc w:val="left"/>
            </w:pPr>
            <w:r>
              <w:rPr>
                <w:sz w:val="16"/>
              </w:rPr>
              <w:t>1986 to 2023 (38 years)</w:t>
            </w:r>
          </w:p>
        </w:tc>
        <w:tc>
          <w:tcPr>
            <w:tcW w:type="dxa" w:w="1037"/>
          </w:tcPr>
          <w:p>
            <w:pPr>
              <w:spacing w:after="0"/>
              <w:jc w:val="left"/>
            </w:pPr>
            <w:r>
              <w:rPr>
                <w:sz w:val="16"/>
              </w:rPr>
              <w:t>countywide</w:t>
            </w:r>
          </w:p>
        </w:tc>
        <w:tc>
          <w:tcPr>
            <w:tcW w:type="dxa" w:w="1821"/>
          </w:tcPr>
          <w:p>
            <w:pPr>
              <w:spacing w:after="0"/>
              <w:jc w:val="left"/>
            </w:pPr>
          </w:p>
        </w:tc>
      </w:tr>
      <w:tr>
        <w:trPr>
          <w:cantSplit/>
        </w:trPr>
        <w:tc>
          <w:tcPr>
            <w:tcW w:type="dxa" w:w="1037"/>
          </w:tcPr>
          <w:p>
            <w:pPr>
              <w:spacing w:after="0"/>
              <w:jc w:val="left"/>
            </w:pPr>
            <w:r>
              <w:rPr>
                <w:sz w:val="16"/>
              </w:rPr>
              <w:t>Tornado</w:t>
            </w:r>
          </w:p>
        </w:tc>
        <w:tc>
          <w:tcPr>
            <w:tcW w:type="dxa" w:w="1235"/>
          </w:tcPr>
          <w:p>
            <w:pPr>
              <w:spacing w:after="0"/>
              <w:jc w:val="right"/>
            </w:pPr>
            <w:r>
              <w:rPr>
                <w:sz w:val="16"/>
              </w:rPr>
              <w:t>0.187</w:t>
            </w:r>
          </w:p>
        </w:tc>
        <w:tc>
          <w:tcPr>
            <w:tcW w:type="dxa" w:w="1439"/>
          </w:tcPr>
          <w:p>
            <w:pPr>
              <w:spacing w:after="0"/>
              <w:jc w:val="left"/>
            </w:pPr>
            <w:r>
              <w:rPr>
                <w:sz w:val="16"/>
              </w:rPr>
              <w:t>events per year</w:t>
            </w:r>
          </w:p>
        </w:tc>
        <w:tc>
          <w:tcPr>
            <w:tcW w:type="dxa" w:w="1567"/>
          </w:tcPr>
          <w:p>
            <w:pPr>
              <w:spacing w:after="0"/>
              <w:jc w:val="left"/>
            </w:pPr>
            <w:r>
              <w:rPr>
                <w:sz w:val="16"/>
              </w:rPr>
              <w:t>about 1 in 5 years</w:t>
            </w:r>
          </w:p>
        </w:tc>
        <w:tc>
          <w:tcPr>
            <w:tcW w:type="dxa" w:w="1037"/>
          </w:tcPr>
          <w:p>
            <w:pPr>
              <w:spacing w:after="0"/>
              <w:jc w:val="left"/>
            </w:pPr>
            <w:r>
              <w:rPr>
                <w:sz w:val="16"/>
              </w:rPr>
              <w:t>Likely</w:t>
            </w:r>
          </w:p>
        </w:tc>
        <w:tc>
          <w:tcPr>
            <w:tcW w:type="dxa" w:w="1937"/>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7"/>
          </w:tcPr>
          <w:p>
            <w:pPr>
              <w:spacing w:after="0"/>
              <w:jc w:val="left"/>
            </w:pPr>
            <w:r>
              <w:rPr>
                <w:sz w:val="16"/>
              </w:rPr>
              <w:t>1950 to 2023 (EF2+); 1986 to 2023 (EF0-1)</w:t>
            </w:r>
          </w:p>
        </w:tc>
        <w:tc>
          <w:tcPr>
            <w:tcW w:type="dxa" w:w="1037"/>
          </w:tcPr>
          <w:p>
            <w:pPr>
              <w:spacing w:after="0"/>
              <w:jc w:val="left"/>
            </w:pPr>
            <w:r>
              <w:rPr>
                <w:sz w:val="16"/>
              </w:rPr>
              <w:t>see B1-f</w:t>
            </w:r>
          </w:p>
        </w:tc>
        <w:tc>
          <w:tcPr>
            <w:tcW w:type="dxa" w:w="1821"/>
          </w:tcPr>
          <w:p>
            <w:pPr>
              <w:spacing w:after="0"/>
              <w:jc w:val="left"/>
            </w:pPr>
          </w:p>
        </w:tc>
      </w:tr>
      <w:tr>
        <w:trPr>
          <w:cantSplit/>
        </w:trPr>
        <w:tc>
          <w:tcPr>
            <w:tcW w:type="dxa" w:w="1037"/>
          </w:tcPr>
          <w:p>
            <w:pPr>
              <w:spacing w:after="0"/>
              <w:jc w:val="left"/>
            </w:pPr>
            <w:r>
              <w:rPr>
                <w:sz w:val="16"/>
              </w:rPr>
              <w:t>Tsunami</w:t>
            </w:r>
          </w:p>
        </w:tc>
        <w:tc>
          <w:tcPr>
            <w:tcW w:type="dxa" w:w="1235"/>
          </w:tcPr>
          <w:p>
            <w:pPr>
              <w:spacing w:after="0"/>
              <w:jc w:val="right"/>
            </w:pPr>
          </w:p>
        </w:tc>
        <w:tc>
          <w:tcPr>
            <w:tcW w:type="dxa" w:w="1439"/>
          </w:tcPr>
          <w:p>
            <w:pPr>
              <w:spacing w:after="0"/>
              <w:jc w:val="left"/>
            </w:pPr>
            <w:r>
              <w:rPr>
                <w:sz w:val="16"/>
              </w:rPr>
              <w:t>annual probability at the most exposed location (used in place of a county value)</w:t>
            </w:r>
          </w:p>
        </w:tc>
        <w:tc>
          <w:tcPr>
            <w:tcW w:type="dxa" w:w="1567"/>
          </w:tcPr>
          <w:p>
            <w:pPr>
              <w:spacing w:after="0"/>
              <w:jc w:val="left"/>
            </w:pPr>
          </w:p>
        </w:tc>
        <w:tc>
          <w:tcPr>
            <w:tcW w:type="dxa" w:w="1037"/>
          </w:tcPr>
          <w:p>
            <w:pPr>
              <w:spacing w:after="0"/>
              <w:jc w:val="left"/>
            </w:pPr>
          </w:p>
        </w:tc>
        <w:tc>
          <w:tcPr>
            <w:tcW w:type="dxa" w:w="1937"/>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1821"/>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35"/>
          </w:tcPr>
          <w:p>
            <w:pPr>
              <w:spacing w:after="0"/>
              <w:jc w:val="right"/>
            </w:pPr>
            <w:r>
              <w:rPr>
                <w:sz w:val="16"/>
              </w:rPr>
              <w:t>0.0047</w:t>
            </w:r>
          </w:p>
        </w:tc>
        <w:tc>
          <w:tcPr>
            <w:tcW w:type="dxa" w:w="1439"/>
          </w:tcPr>
          <w:p>
            <w:pPr>
              <w:spacing w:after="0"/>
              <w:jc w:val="left"/>
            </w:pPr>
            <w:r>
              <w:rPr>
                <w:sz w:val="16"/>
              </w:rPr>
              <w:t>annual probability at a location</w:t>
            </w:r>
          </w:p>
        </w:tc>
        <w:tc>
          <w:tcPr>
            <w:tcW w:type="dxa" w:w="1567"/>
          </w:tcPr>
          <w:p>
            <w:pPr>
              <w:spacing w:after="0"/>
              <w:jc w:val="left"/>
            </w:pPr>
            <w:r>
              <w:rPr>
                <w:sz w:val="16"/>
              </w:rPr>
              <w:t>chance a given location in the county burns in a year: 0.47%</w:t>
            </w:r>
          </w:p>
        </w:tc>
        <w:tc>
          <w:tcPr>
            <w:tcW w:type="dxa" w:w="1037"/>
          </w:tcPr>
          <w:p>
            <w:pPr>
              <w:spacing w:after="0"/>
              <w:jc w:val="left"/>
            </w:pPr>
            <w:r>
              <w:rPr>
                <w:sz w:val="16"/>
              </w:rPr>
              <w:t>Likely</w:t>
            </w:r>
          </w:p>
        </w:tc>
        <w:tc>
          <w:tcPr>
            <w:tcW w:type="dxa" w:w="1937"/>
          </w:tcPr>
          <w:p>
            <w:pPr>
              <w:spacing w:after="0"/>
              <w:jc w:val="left"/>
            </w:pPr>
            <w:r>
              <w:rPr>
                <w:sz w:val="16"/>
              </w:rPr>
              <w:t>Storm Events records in 3 of 30 years, 1996 to 2025 (10%)</w:t>
            </w: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1821"/>
          </w:tcPr>
          <w:p>
            <w:pPr>
              <w:spacing w:after="0"/>
              <w:jc w:val="left"/>
            </w:pPr>
          </w:p>
        </w:tc>
      </w:tr>
      <w:tr>
        <w:trPr>
          <w:cantSplit/>
        </w:trPr>
        <w:tc>
          <w:tcPr>
            <w:tcW w:type="dxa" w:w="1037"/>
          </w:tcPr>
          <w:p>
            <w:pPr>
              <w:spacing w:after="0"/>
              <w:jc w:val="left"/>
            </w:pPr>
            <w:r>
              <w:rPr>
                <w:sz w:val="16"/>
              </w:rPr>
              <w:t>Winter Weather</w:t>
            </w:r>
          </w:p>
        </w:tc>
        <w:tc>
          <w:tcPr>
            <w:tcW w:type="dxa" w:w="1235"/>
          </w:tcPr>
          <w:p>
            <w:pPr>
              <w:spacing w:after="0"/>
              <w:jc w:val="right"/>
            </w:pPr>
            <w:r>
              <w:rPr>
                <w:sz w:val="16"/>
              </w:rPr>
              <w:t>0.644</w:t>
            </w:r>
          </w:p>
        </w:tc>
        <w:tc>
          <w:tcPr>
            <w:tcW w:type="dxa" w:w="1439"/>
          </w:tcPr>
          <w:p>
            <w:pPr>
              <w:spacing w:after="0"/>
              <w:jc w:val="left"/>
            </w:pPr>
            <w:r>
              <w:rPr>
                <w:sz w:val="16"/>
              </w:rPr>
              <w:t>event-days per year</w:t>
            </w:r>
          </w:p>
        </w:tc>
        <w:tc>
          <w:tcPr>
            <w:tcW w:type="dxa" w:w="1567"/>
          </w:tcPr>
          <w:p>
            <w:pPr>
              <w:spacing w:after="0"/>
              <w:jc w:val="left"/>
            </w:pPr>
            <w:r>
              <w:rPr>
                <w:sz w:val="16"/>
              </w:rPr>
              <w:t>about 0.644 days per year</w:t>
            </w:r>
          </w:p>
        </w:tc>
        <w:tc>
          <w:tcPr>
            <w:tcW w:type="dxa" w:w="1037"/>
          </w:tcPr>
          <w:p>
            <w:pPr>
              <w:spacing w:after="0"/>
              <w:jc w:val="left"/>
            </w:pPr>
            <w:r>
              <w:rPr>
                <w:sz w:val="16"/>
              </w:rPr>
              <w:t>Likely</w:t>
            </w:r>
          </w:p>
        </w:tc>
        <w:tc>
          <w:tcPr>
            <w:tcW w:type="dxa" w:w="1937"/>
          </w:tcPr>
          <w:p>
            <w:pPr>
              <w:spacing w:after="0"/>
              <w:jc w:val="left"/>
            </w:pPr>
            <w:r>
              <w:rPr>
                <w:sz w:val="16"/>
              </w:rPr>
              <w:t>Storm Events event-days in 3 of 30 years, 1996 to 2025 (10%)</w:t>
            </w:r>
          </w:p>
        </w:tc>
        <w:tc>
          <w:tcPr>
            <w:tcW w:type="dxa" w:w="1516"/>
          </w:tcPr>
          <w:p>
            <w:pPr>
              <w:spacing w:after="0"/>
              <w:jc w:val="right"/>
            </w:pPr>
            <w:r>
              <w:rPr>
                <w:sz w:val="16"/>
              </w:rPr>
              <w:t>7.1</w:t>
            </w:r>
          </w:p>
        </w:tc>
        <w:tc>
          <w:tcPr>
            <w:tcW w:type="dxa" w:w="1487"/>
          </w:tcPr>
          <w:p>
            <w:pPr>
              <w:spacing w:after="0"/>
              <w:jc w:val="left"/>
            </w:pPr>
            <w:r>
              <w:rPr>
                <w:sz w:val="16"/>
              </w:rPr>
              <w:t>2005-11-12 to 2024-11-12 (19 years)</w:t>
            </w:r>
          </w:p>
        </w:tc>
        <w:tc>
          <w:tcPr>
            <w:tcW w:type="dxa" w:w="1037"/>
          </w:tcPr>
          <w:p>
            <w:pPr>
              <w:spacing w:after="0"/>
              <w:jc w:val="left"/>
            </w:pPr>
            <w:r>
              <w:rPr>
                <w:sz w:val="16"/>
              </w:rPr>
              <w:t>countywide</w:t>
            </w:r>
          </w:p>
        </w:tc>
        <w:tc>
          <w:tcPr>
            <w:tcW w:type="dxa" w:w="182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Coastal Flooding</w:t>
            </w:r>
          </w:p>
        </w:tc>
        <w:tc>
          <w:tcPr>
            <w:tcW w:type="dxa" w:w="1597"/>
          </w:tcPr>
          <w:p>
            <w:pPr>
              <w:spacing w:after="0"/>
              <w:jc w:val="right"/>
            </w:pPr>
            <w:r>
              <w:rPr>
                <w:sz w:val="16"/>
              </w:rPr>
              <w:t>10 of 10</w:t>
            </w:r>
          </w:p>
        </w:tc>
        <w:tc>
          <w:tcPr>
            <w:tcW w:type="dxa" w:w="1205"/>
          </w:tcPr>
          <w:p>
            <w:pPr>
              <w:spacing w:after="0"/>
              <w:jc w:val="right"/>
            </w:pPr>
            <w:r>
              <w:rPr>
                <w:sz w:val="16"/>
              </w:rPr>
              <w:t>74.1</w:t>
            </w:r>
          </w:p>
        </w:tc>
        <w:tc>
          <w:tcPr>
            <w:tcW w:type="dxa" w:w="1264"/>
          </w:tcPr>
          <w:p>
            <w:pPr>
              <w:spacing w:after="0"/>
              <w:jc w:val="right"/>
            </w:pPr>
            <w:r>
              <w:rPr>
                <w:sz w:val="16"/>
              </w:rPr>
              <w:t>93.8</w:t>
            </w:r>
          </w:p>
        </w:tc>
        <w:tc>
          <w:tcPr>
            <w:tcW w:type="dxa" w:w="1205"/>
          </w:tcPr>
          <w:p>
            <w:pPr>
              <w:spacing w:after="0"/>
              <w:jc w:val="right"/>
            </w:pPr>
            <w:r>
              <w:rPr>
                <w:sz w:val="16"/>
              </w:rPr>
              <w:t>97.1</w:t>
            </w:r>
          </w:p>
        </w:tc>
        <w:tc>
          <w:tcPr>
            <w:tcW w:type="dxa" w:w="6911"/>
          </w:tcPr>
          <w:p>
            <w:pPr>
              <w:spacing w:after="0"/>
              <w:jc w:val="left"/>
            </w:pPr>
            <w:r>
              <w:rPr>
                <w:sz w:val="16"/>
              </w:rPr>
              <w:t>Relatively High 3, Relatively Moderate 5, Relatively Low 1, Very Low 1</w:t>
            </w:r>
          </w:p>
        </w:tc>
      </w:tr>
      <w:tr>
        <w:trPr>
          <w:cantSplit/>
        </w:trPr>
        <w:tc>
          <w:tcPr>
            <w:tcW w:type="dxa" w:w="1929"/>
          </w:tcPr>
          <w:p>
            <w:pPr>
              <w:spacing w:after="0"/>
              <w:jc w:val="left"/>
            </w:pPr>
            <w:r>
              <w:rPr>
                <w:sz w:val="16"/>
              </w:rPr>
              <w:t>Cold Wave</w:t>
            </w:r>
          </w:p>
        </w:tc>
        <w:tc>
          <w:tcPr>
            <w:tcW w:type="dxa" w:w="1597"/>
          </w:tcPr>
          <w:p>
            <w:pPr>
              <w:spacing w:after="0"/>
              <w:jc w:val="right"/>
            </w:pPr>
            <w:r>
              <w:rPr>
                <w:sz w:val="16"/>
              </w:rPr>
              <w:t>10 of 10</w:t>
            </w:r>
          </w:p>
        </w:tc>
        <w:tc>
          <w:tcPr>
            <w:tcW w:type="dxa" w:w="1205"/>
          </w:tcPr>
          <w:p>
            <w:pPr>
              <w:spacing w:after="0"/>
              <w:jc w:val="right"/>
            </w:pPr>
            <w:r>
              <w:rPr>
                <w:sz w:val="16"/>
              </w:rPr>
              <w:t>53.0</w:t>
            </w:r>
          </w:p>
        </w:tc>
        <w:tc>
          <w:tcPr>
            <w:tcW w:type="dxa" w:w="1264"/>
          </w:tcPr>
          <w:p>
            <w:pPr>
              <w:spacing w:after="0"/>
              <w:jc w:val="right"/>
            </w:pPr>
            <w:r>
              <w:rPr>
                <w:sz w:val="16"/>
              </w:rPr>
              <w:t>84.6</w:t>
            </w:r>
          </w:p>
        </w:tc>
        <w:tc>
          <w:tcPr>
            <w:tcW w:type="dxa" w:w="1205"/>
          </w:tcPr>
          <w:p>
            <w:pPr>
              <w:spacing w:after="0"/>
              <w:jc w:val="right"/>
            </w:pPr>
            <w:r>
              <w:rPr>
                <w:sz w:val="16"/>
              </w:rPr>
              <w:t>90.2</w:t>
            </w:r>
          </w:p>
        </w:tc>
        <w:tc>
          <w:tcPr>
            <w:tcW w:type="dxa" w:w="6911"/>
          </w:tcPr>
          <w:p>
            <w:pPr>
              <w:spacing w:after="0"/>
              <w:jc w:val="left"/>
            </w:pPr>
            <w:r>
              <w:rPr>
                <w:sz w:val="16"/>
              </w:rPr>
              <w:t>Relatively High 6, Relatively Moderate 4</w:t>
            </w:r>
          </w:p>
        </w:tc>
      </w:tr>
      <w:tr>
        <w:trPr>
          <w:cantSplit/>
        </w:trPr>
        <w:tc>
          <w:tcPr>
            <w:tcW w:type="dxa" w:w="1929"/>
          </w:tcPr>
          <w:p>
            <w:pPr>
              <w:spacing w:after="0"/>
              <w:jc w:val="left"/>
            </w:pPr>
            <w:r>
              <w:rPr>
                <w:sz w:val="16"/>
              </w:rPr>
              <w:t>Drought</w:t>
            </w:r>
          </w:p>
        </w:tc>
        <w:tc>
          <w:tcPr>
            <w:tcW w:type="dxa" w:w="1597"/>
          </w:tcPr>
          <w:p>
            <w:pPr>
              <w:spacing w:after="0"/>
              <w:jc w:val="right"/>
            </w:pPr>
            <w:r>
              <w:rPr>
                <w:sz w:val="16"/>
              </w:rPr>
              <w:t>5 of 10</w:t>
            </w:r>
          </w:p>
        </w:tc>
        <w:tc>
          <w:tcPr>
            <w:tcW w:type="dxa" w:w="1205"/>
          </w:tcPr>
          <w:p>
            <w:pPr>
              <w:spacing w:after="0"/>
              <w:jc w:val="right"/>
            </w:pPr>
            <w:r>
              <w:rPr>
                <w:sz w:val="16"/>
              </w:rPr>
              <w:t>67.2</w:t>
            </w:r>
          </w:p>
        </w:tc>
        <w:tc>
          <w:tcPr>
            <w:tcW w:type="dxa" w:w="1264"/>
          </w:tcPr>
          <w:p>
            <w:pPr>
              <w:spacing w:after="0"/>
              <w:jc w:val="right"/>
            </w:pPr>
            <w:r>
              <w:rPr>
                <w:sz w:val="16"/>
              </w:rPr>
              <w:t>68.4</w:t>
            </w:r>
          </w:p>
        </w:tc>
        <w:tc>
          <w:tcPr>
            <w:tcW w:type="dxa" w:w="1205"/>
          </w:tcPr>
          <w:p>
            <w:pPr>
              <w:spacing w:after="0"/>
              <w:jc w:val="right"/>
            </w:pPr>
            <w:r>
              <w:rPr>
                <w:sz w:val="16"/>
              </w:rPr>
              <w:t>79.2</w:t>
            </w:r>
          </w:p>
        </w:tc>
        <w:tc>
          <w:tcPr>
            <w:tcW w:type="dxa" w:w="6911"/>
          </w:tcPr>
          <w:p>
            <w:pPr>
              <w:spacing w:after="0"/>
              <w:jc w:val="left"/>
            </w:pPr>
            <w:r>
              <w:rPr>
                <w:sz w:val="16"/>
              </w:rPr>
              <w:t>Relatively Low 1, Very Low 4, No Rating 5</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10 of 10</w:t>
            </w:r>
          </w:p>
        </w:tc>
        <w:tc>
          <w:tcPr>
            <w:tcW w:type="dxa" w:w="1205"/>
          </w:tcPr>
          <w:p>
            <w:pPr>
              <w:spacing w:after="0"/>
              <w:jc w:val="right"/>
            </w:pPr>
            <w:r>
              <w:rPr>
                <w:sz w:val="16"/>
              </w:rPr>
              <w:t>1.2</w:t>
            </w:r>
          </w:p>
        </w:tc>
        <w:tc>
          <w:tcPr>
            <w:tcW w:type="dxa" w:w="1264"/>
          </w:tcPr>
          <w:p>
            <w:pPr>
              <w:spacing w:after="0"/>
              <w:jc w:val="right"/>
            </w:pPr>
            <w:r>
              <w:rPr>
                <w:sz w:val="16"/>
              </w:rPr>
              <w:t>4.4</w:t>
            </w:r>
          </w:p>
        </w:tc>
        <w:tc>
          <w:tcPr>
            <w:tcW w:type="dxa" w:w="1205"/>
          </w:tcPr>
          <w:p>
            <w:pPr>
              <w:spacing w:after="0"/>
              <w:jc w:val="right"/>
            </w:pPr>
            <w:r>
              <w:rPr>
                <w:sz w:val="16"/>
              </w:rPr>
              <w:t>9.2</w:t>
            </w:r>
          </w:p>
        </w:tc>
        <w:tc>
          <w:tcPr>
            <w:tcW w:type="dxa" w:w="6911"/>
          </w:tcPr>
          <w:p>
            <w:pPr>
              <w:spacing w:after="0"/>
              <w:jc w:val="left"/>
            </w:pPr>
            <w:r>
              <w:rPr>
                <w:sz w:val="16"/>
              </w:rPr>
              <w:t>Very Low 10</w:t>
            </w:r>
          </w:p>
        </w:tc>
      </w:tr>
      <w:tr>
        <w:trPr>
          <w:cantSplit/>
        </w:trPr>
        <w:tc>
          <w:tcPr>
            <w:tcW w:type="dxa" w:w="1929"/>
          </w:tcPr>
          <w:p>
            <w:pPr>
              <w:spacing w:after="0"/>
              <w:jc w:val="left"/>
            </w:pPr>
            <w:r>
              <w:rPr>
                <w:sz w:val="16"/>
              </w:rPr>
              <w:t>Hail</w:t>
            </w:r>
          </w:p>
        </w:tc>
        <w:tc>
          <w:tcPr>
            <w:tcW w:type="dxa" w:w="1597"/>
          </w:tcPr>
          <w:p>
            <w:pPr>
              <w:spacing w:after="0"/>
              <w:jc w:val="right"/>
            </w:pPr>
            <w:r>
              <w:rPr>
                <w:sz w:val="16"/>
              </w:rPr>
              <w:t>10 of 10</w:t>
            </w:r>
          </w:p>
        </w:tc>
        <w:tc>
          <w:tcPr>
            <w:tcW w:type="dxa" w:w="1205"/>
          </w:tcPr>
          <w:p>
            <w:pPr>
              <w:spacing w:after="0"/>
              <w:jc w:val="right"/>
            </w:pPr>
            <w:r>
              <w:rPr>
                <w:sz w:val="16"/>
              </w:rPr>
              <w:t>34.9</w:t>
            </w:r>
          </w:p>
        </w:tc>
        <w:tc>
          <w:tcPr>
            <w:tcW w:type="dxa" w:w="1264"/>
          </w:tcPr>
          <w:p>
            <w:pPr>
              <w:spacing w:after="0"/>
              <w:jc w:val="right"/>
            </w:pPr>
            <w:r>
              <w:rPr>
                <w:sz w:val="16"/>
              </w:rPr>
              <w:t>48.7</w:t>
            </w:r>
          </w:p>
        </w:tc>
        <w:tc>
          <w:tcPr>
            <w:tcW w:type="dxa" w:w="1205"/>
          </w:tcPr>
          <w:p>
            <w:pPr>
              <w:spacing w:after="0"/>
              <w:jc w:val="right"/>
            </w:pPr>
            <w:r>
              <w:rPr>
                <w:sz w:val="16"/>
              </w:rPr>
              <w:t>57.2</w:t>
            </w:r>
          </w:p>
        </w:tc>
        <w:tc>
          <w:tcPr>
            <w:tcW w:type="dxa" w:w="6911"/>
          </w:tcPr>
          <w:p>
            <w:pPr>
              <w:spacing w:after="0"/>
              <w:jc w:val="left"/>
            </w:pPr>
            <w:r>
              <w:rPr>
                <w:sz w:val="16"/>
              </w:rPr>
              <w:t>Relatively Low 9, Very Low 1</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10 of 10</w:t>
            </w:r>
          </w:p>
        </w:tc>
        <w:tc>
          <w:tcPr>
            <w:tcW w:type="dxa" w:w="1205"/>
          </w:tcPr>
          <w:p>
            <w:pPr>
              <w:spacing w:after="0"/>
              <w:jc w:val="right"/>
            </w:pPr>
            <w:r>
              <w:rPr>
                <w:sz w:val="16"/>
              </w:rPr>
              <w:t>27.0</w:t>
            </w:r>
          </w:p>
        </w:tc>
        <w:tc>
          <w:tcPr>
            <w:tcW w:type="dxa" w:w="1264"/>
          </w:tcPr>
          <w:p>
            <w:pPr>
              <w:spacing w:after="0"/>
              <w:jc w:val="right"/>
            </w:pPr>
            <w:r>
              <w:rPr>
                <w:sz w:val="16"/>
              </w:rPr>
              <w:t>61.8</w:t>
            </w:r>
          </w:p>
        </w:tc>
        <w:tc>
          <w:tcPr>
            <w:tcW w:type="dxa" w:w="1205"/>
          </w:tcPr>
          <w:p>
            <w:pPr>
              <w:spacing w:after="0"/>
              <w:jc w:val="right"/>
            </w:pPr>
            <w:r>
              <w:rPr>
                <w:sz w:val="16"/>
              </w:rPr>
              <w:t>72.1</w:t>
            </w:r>
          </w:p>
        </w:tc>
        <w:tc>
          <w:tcPr>
            <w:tcW w:type="dxa" w:w="6911"/>
          </w:tcPr>
          <w:p>
            <w:pPr>
              <w:spacing w:after="0"/>
              <w:jc w:val="left"/>
            </w:pPr>
            <w:r>
              <w:rPr>
                <w:sz w:val="16"/>
              </w:rPr>
              <w:t>Relatively Moderate 6, Relatively Low 4</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10 of 10</w:t>
            </w:r>
          </w:p>
        </w:tc>
        <w:tc>
          <w:tcPr>
            <w:tcW w:type="dxa" w:w="1205"/>
          </w:tcPr>
          <w:p>
            <w:pPr>
              <w:spacing w:after="0"/>
              <w:jc w:val="right"/>
            </w:pPr>
            <w:r>
              <w:rPr>
                <w:sz w:val="16"/>
              </w:rPr>
              <w:t>88.0</w:t>
            </w:r>
          </w:p>
        </w:tc>
        <w:tc>
          <w:tcPr>
            <w:tcW w:type="dxa" w:w="1264"/>
          </w:tcPr>
          <w:p>
            <w:pPr>
              <w:spacing w:after="0"/>
              <w:jc w:val="right"/>
            </w:pPr>
            <w:r>
              <w:rPr>
                <w:sz w:val="16"/>
              </w:rPr>
              <w:t>93.9</w:t>
            </w:r>
          </w:p>
        </w:tc>
        <w:tc>
          <w:tcPr>
            <w:tcW w:type="dxa" w:w="1205"/>
          </w:tcPr>
          <w:p>
            <w:pPr>
              <w:spacing w:after="0"/>
              <w:jc w:val="right"/>
            </w:pPr>
            <w:r>
              <w:rPr>
                <w:sz w:val="16"/>
              </w:rPr>
              <w:t>96.4</w:t>
            </w:r>
          </w:p>
        </w:tc>
        <w:tc>
          <w:tcPr>
            <w:tcW w:type="dxa" w:w="6911"/>
          </w:tcPr>
          <w:p>
            <w:pPr>
              <w:spacing w:after="0"/>
              <w:jc w:val="left"/>
            </w:pPr>
            <w:r>
              <w:rPr>
                <w:sz w:val="16"/>
              </w:rPr>
              <w:t>Relatively High 9, Relatively Moderate 1</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10 of 10</w:t>
            </w:r>
          </w:p>
        </w:tc>
        <w:tc>
          <w:tcPr>
            <w:tcW w:type="dxa" w:w="1205"/>
          </w:tcPr>
          <w:p>
            <w:pPr>
              <w:spacing w:after="0"/>
              <w:jc w:val="right"/>
            </w:pPr>
            <w:r>
              <w:rPr>
                <w:sz w:val="16"/>
              </w:rPr>
              <w:t>16.8</w:t>
            </w:r>
          </w:p>
        </w:tc>
        <w:tc>
          <w:tcPr>
            <w:tcW w:type="dxa" w:w="1264"/>
          </w:tcPr>
          <w:p>
            <w:pPr>
              <w:spacing w:after="0"/>
              <w:jc w:val="right"/>
            </w:pPr>
            <w:r>
              <w:rPr>
                <w:sz w:val="16"/>
              </w:rPr>
              <w:t>37.8</w:t>
            </w:r>
          </w:p>
        </w:tc>
        <w:tc>
          <w:tcPr>
            <w:tcW w:type="dxa" w:w="1205"/>
          </w:tcPr>
          <w:p>
            <w:pPr>
              <w:spacing w:after="0"/>
              <w:jc w:val="right"/>
            </w:pPr>
            <w:r>
              <w:rPr>
                <w:sz w:val="16"/>
              </w:rPr>
              <w:t>46.5</w:t>
            </w:r>
          </w:p>
        </w:tc>
        <w:tc>
          <w:tcPr>
            <w:tcW w:type="dxa" w:w="6911"/>
          </w:tcPr>
          <w:p>
            <w:pPr>
              <w:spacing w:after="0"/>
              <w:jc w:val="left"/>
            </w:pPr>
            <w:r>
              <w:rPr>
                <w:sz w:val="16"/>
              </w:rPr>
              <w:t>Relatively Low 6, Very Low 4</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10 of 10</w:t>
            </w:r>
          </w:p>
        </w:tc>
        <w:tc>
          <w:tcPr>
            <w:tcW w:type="dxa" w:w="1205"/>
          </w:tcPr>
          <w:p>
            <w:pPr>
              <w:spacing w:after="0"/>
              <w:jc w:val="right"/>
            </w:pPr>
            <w:r>
              <w:rPr>
                <w:sz w:val="16"/>
              </w:rPr>
              <w:t>22.7</w:t>
            </w:r>
          </w:p>
        </w:tc>
        <w:tc>
          <w:tcPr>
            <w:tcW w:type="dxa" w:w="1264"/>
          </w:tcPr>
          <w:p>
            <w:pPr>
              <w:spacing w:after="0"/>
              <w:jc w:val="right"/>
            </w:pPr>
            <w:r>
              <w:rPr>
                <w:sz w:val="16"/>
              </w:rPr>
              <w:t>54.2</w:t>
            </w:r>
          </w:p>
        </w:tc>
        <w:tc>
          <w:tcPr>
            <w:tcW w:type="dxa" w:w="1205"/>
          </w:tcPr>
          <w:p>
            <w:pPr>
              <w:spacing w:after="0"/>
              <w:jc w:val="right"/>
            </w:pPr>
            <w:r>
              <w:rPr>
                <w:sz w:val="16"/>
              </w:rPr>
              <w:t>70.3</w:t>
            </w:r>
          </w:p>
        </w:tc>
        <w:tc>
          <w:tcPr>
            <w:tcW w:type="dxa" w:w="6911"/>
          </w:tcPr>
          <w:p>
            <w:pPr>
              <w:spacing w:after="0"/>
              <w:jc w:val="left"/>
            </w:pPr>
            <w:r>
              <w:rPr>
                <w:sz w:val="16"/>
              </w:rPr>
              <w:t>Relatively Moderate 6, Relatively Low 4</w:t>
            </w:r>
          </w:p>
        </w:tc>
      </w:tr>
      <w:tr>
        <w:trPr>
          <w:cantSplit/>
        </w:trPr>
        <w:tc>
          <w:tcPr>
            <w:tcW w:type="dxa" w:w="1929"/>
          </w:tcPr>
          <w:p>
            <w:pPr>
              <w:spacing w:after="0"/>
              <w:jc w:val="left"/>
            </w:pPr>
            <w:r>
              <w:rPr>
                <w:sz w:val="16"/>
              </w:rPr>
              <w:t>Landslide</w:t>
            </w:r>
          </w:p>
        </w:tc>
        <w:tc>
          <w:tcPr>
            <w:tcW w:type="dxa" w:w="1597"/>
          </w:tcPr>
          <w:p>
            <w:pPr>
              <w:spacing w:after="0"/>
              <w:jc w:val="right"/>
            </w:pPr>
            <w:r>
              <w:rPr>
                <w:sz w:val="16"/>
              </w:rPr>
              <w:t>6 of 10</w:t>
            </w:r>
          </w:p>
        </w:tc>
        <w:tc>
          <w:tcPr>
            <w:tcW w:type="dxa" w:w="1205"/>
          </w:tcPr>
          <w:p>
            <w:pPr>
              <w:spacing w:after="0"/>
              <w:jc w:val="right"/>
            </w:pPr>
            <w:r>
              <w:rPr>
                <w:sz w:val="16"/>
              </w:rPr>
              <w:t>17.4</w:t>
            </w:r>
          </w:p>
        </w:tc>
        <w:tc>
          <w:tcPr>
            <w:tcW w:type="dxa" w:w="1264"/>
          </w:tcPr>
          <w:p>
            <w:pPr>
              <w:spacing w:after="0"/>
              <w:jc w:val="right"/>
            </w:pPr>
            <w:r>
              <w:rPr>
                <w:sz w:val="16"/>
              </w:rPr>
              <w:t>22.0</w:t>
            </w:r>
          </w:p>
        </w:tc>
        <w:tc>
          <w:tcPr>
            <w:tcW w:type="dxa" w:w="1205"/>
          </w:tcPr>
          <w:p>
            <w:pPr>
              <w:spacing w:after="0"/>
              <w:jc w:val="right"/>
            </w:pPr>
            <w:r>
              <w:rPr>
                <w:sz w:val="16"/>
              </w:rPr>
              <w:t>37.1</w:t>
            </w:r>
          </w:p>
        </w:tc>
        <w:tc>
          <w:tcPr>
            <w:tcW w:type="dxa" w:w="6911"/>
          </w:tcPr>
          <w:p>
            <w:pPr>
              <w:spacing w:after="0"/>
              <w:jc w:val="left"/>
            </w:pPr>
            <w:r>
              <w:rPr>
                <w:sz w:val="16"/>
              </w:rPr>
              <w:t>Very Low 6, No Rating 4</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10 of 10</w:t>
            </w:r>
          </w:p>
        </w:tc>
        <w:tc>
          <w:tcPr>
            <w:tcW w:type="dxa" w:w="1205"/>
          </w:tcPr>
          <w:p>
            <w:pPr>
              <w:spacing w:after="0"/>
              <w:jc w:val="right"/>
            </w:pPr>
            <w:r>
              <w:rPr>
                <w:sz w:val="16"/>
              </w:rPr>
              <w:t>26.0</w:t>
            </w:r>
          </w:p>
        </w:tc>
        <w:tc>
          <w:tcPr>
            <w:tcW w:type="dxa" w:w="1264"/>
          </w:tcPr>
          <w:p>
            <w:pPr>
              <w:spacing w:after="0"/>
              <w:jc w:val="right"/>
            </w:pPr>
            <w:r>
              <w:rPr>
                <w:sz w:val="16"/>
              </w:rPr>
              <w:t>49.0</w:t>
            </w:r>
          </w:p>
        </w:tc>
        <w:tc>
          <w:tcPr>
            <w:tcW w:type="dxa" w:w="1205"/>
          </w:tcPr>
          <w:p>
            <w:pPr>
              <w:spacing w:after="0"/>
              <w:jc w:val="right"/>
            </w:pPr>
            <w:r>
              <w:rPr>
                <w:sz w:val="16"/>
              </w:rPr>
              <w:t>59.4</w:t>
            </w:r>
          </w:p>
        </w:tc>
        <w:tc>
          <w:tcPr>
            <w:tcW w:type="dxa" w:w="6911"/>
          </w:tcPr>
          <w:p>
            <w:pPr>
              <w:spacing w:after="0"/>
              <w:jc w:val="left"/>
            </w:pPr>
            <w:r>
              <w:rPr>
                <w:sz w:val="16"/>
              </w:rPr>
              <w:t>Relatively Moderate 5, Relatively Low 5</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10 of 10</w:t>
            </w:r>
          </w:p>
        </w:tc>
        <w:tc>
          <w:tcPr>
            <w:tcW w:type="dxa" w:w="1205"/>
          </w:tcPr>
          <w:p>
            <w:pPr>
              <w:spacing w:after="0"/>
              <w:jc w:val="right"/>
            </w:pPr>
            <w:r>
              <w:rPr>
                <w:sz w:val="16"/>
              </w:rPr>
              <w:t>26.1</w:t>
            </w:r>
          </w:p>
        </w:tc>
        <w:tc>
          <w:tcPr>
            <w:tcW w:type="dxa" w:w="1264"/>
          </w:tcPr>
          <w:p>
            <w:pPr>
              <w:spacing w:after="0"/>
              <w:jc w:val="right"/>
            </w:pPr>
            <w:r>
              <w:rPr>
                <w:sz w:val="16"/>
              </w:rPr>
              <w:t>44.0</w:t>
            </w:r>
          </w:p>
        </w:tc>
        <w:tc>
          <w:tcPr>
            <w:tcW w:type="dxa" w:w="1205"/>
          </w:tcPr>
          <w:p>
            <w:pPr>
              <w:spacing w:after="0"/>
              <w:jc w:val="right"/>
            </w:pPr>
            <w:r>
              <w:rPr>
                <w:sz w:val="16"/>
              </w:rPr>
              <w:t>58.9</w:t>
            </w:r>
          </w:p>
        </w:tc>
        <w:tc>
          <w:tcPr>
            <w:tcW w:type="dxa" w:w="6911"/>
          </w:tcPr>
          <w:p>
            <w:pPr>
              <w:spacing w:after="0"/>
              <w:jc w:val="left"/>
            </w:pPr>
            <w:r>
              <w:rPr>
                <w:sz w:val="16"/>
              </w:rPr>
              <w:t>Relatively Moderate 2, Relatively Low 8</w:t>
            </w:r>
          </w:p>
        </w:tc>
      </w:tr>
      <w:tr>
        <w:trPr>
          <w:cantSplit/>
        </w:trPr>
        <w:tc>
          <w:tcPr>
            <w:tcW w:type="dxa" w:w="1929"/>
          </w:tcPr>
          <w:p>
            <w:pPr>
              <w:spacing w:after="0"/>
              <w:jc w:val="left"/>
            </w:pPr>
            <w:r>
              <w:rPr>
                <w:sz w:val="16"/>
              </w:rPr>
              <w:t>Tornado</w:t>
            </w:r>
          </w:p>
        </w:tc>
        <w:tc>
          <w:tcPr>
            <w:tcW w:type="dxa" w:w="1597"/>
          </w:tcPr>
          <w:p>
            <w:pPr>
              <w:spacing w:after="0"/>
              <w:jc w:val="right"/>
            </w:pPr>
            <w:r>
              <w:rPr>
                <w:sz w:val="16"/>
              </w:rPr>
              <w:t>10 of 10</w:t>
            </w:r>
          </w:p>
        </w:tc>
        <w:tc>
          <w:tcPr>
            <w:tcW w:type="dxa" w:w="1205"/>
          </w:tcPr>
          <w:p>
            <w:pPr>
              <w:spacing w:after="0"/>
              <w:jc w:val="right"/>
            </w:pPr>
            <w:r>
              <w:rPr>
                <w:sz w:val="16"/>
              </w:rPr>
              <w:t>51.4</w:t>
            </w:r>
          </w:p>
        </w:tc>
        <w:tc>
          <w:tcPr>
            <w:tcW w:type="dxa" w:w="1264"/>
          </w:tcPr>
          <w:p>
            <w:pPr>
              <w:spacing w:after="0"/>
              <w:jc w:val="right"/>
            </w:pPr>
            <w:r>
              <w:rPr>
                <w:sz w:val="16"/>
              </w:rPr>
              <w:t>69.3</w:t>
            </w:r>
          </w:p>
        </w:tc>
        <w:tc>
          <w:tcPr>
            <w:tcW w:type="dxa" w:w="1205"/>
          </w:tcPr>
          <w:p>
            <w:pPr>
              <w:spacing w:after="0"/>
              <w:jc w:val="right"/>
            </w:pPr>
            <w:r>
              <w:rPr>
                <w:sz w:val="16"/>
              </w:rPr>
              <w:t>78.5</w:t>
            </w:r>
          </w:p>
        </w:tc>
        <w:tc>
          <w:tcPr>
            <w:tcW w:type="dxa" w:w="6911"/>
          </w:tcPr>
          <w:p>
            <w:pPr>
              <w:spacing w:after="0"/>
              <w:jc w:val="left"/>
            </w:pPr>
            <w:r>
              <w:rPr>
                <w:sz w:val="16"/>
              </w:rPr>
              <w:t>Relatively High 2, Relatively Moderate 7, Relatively Low 1</w:t>
            </w:r>
          </w:p>
        </w:tc>
      </w:tr>
      <w:tr>
        <w:trPr>
          <w:cantSplit/>
        </w:trPr>
        <w:tc>
          <w:tcPr>
            <w:tcW w:type="dxa" w:w="1929"/>
          </w:tcPr>
          <w:p>
            <w:pPr>
              <w:spacing w:after="0"/>
              <w:jc w:val="left"/>
            </w:pPr>
            <w:r>
              <w:rPr>
                <w:sz w:val="16"/>
              </w:rPr>
              <w:t>Tsunami</w:t>
            </w:r>
          </w:p>
        </w:tc>
        <w:tc>
          <w:tcPr>
            <w:tcW w:type="dxa" w:w="1597"/>
          </w:tcPr>
          <w:p>
            <w:pPr>
              <w:spacing w:after="0"/>
              <w:jc w:val="right"/>
            </w:pPr>
            <w:r>
              <w:rPr>
                <w:sz w:val="16"/>
              </w:rPr>
              <w:t>0 of 10</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Insufficient Data 10</w:t>
            </w:r>
          </w:p>
        </w:tc>
      </w:tr>
      <w:tr>
        <w:trPr>
          <w:cantSplit/>
        </w:trPr>
        <w:tc>
          <w:tcPr>
            <w:tcW w:type="dxa" w:w="1929"/>
          </w:tcPr>
          <w:p>
            <w:pPr>
              <w:spacing w:after="0"/>
              <w:jc w:val="left"/>
            </w:pPr>
            <w:r>
              <w:rPr>
                <w:sz w:val="16"/>
              </w:rPr>
              <w:t>Wildfire</w:t>
            </w:r>
          </w:p>
        </w:tc>
        <w:tc>
          <w:tcPr>
            <w:tcW w:type="dxa" w:w="1597"/>
          </w:tcPr>
          <w:p>
            <w:pPr>
              <w:spacing w:after="0"/>
              <w:jc w:val="right"/>
            </w:pPr>
            <w:r>
              <w:rPr>
                <w:sz w:val="16"/>
              </w:rPr>
              <w:t>10 of 10</w:t>
            </w:r>
          </w:p>
        </w:tc>
        <w:tc>
          <w:tcPr>
            <w:tcW w:type="dxa" w:w="1205"/>
          </w:tcPr>
          <w:p>
            <w:pPr>
              <w:spacing w:after="0"/>
              <w:jc w:val="right"/>
            </w:pPr>
            <w:r>
              <w:rPr>
                <w:sz w:val="16"/>
              </w:rPr>
              <w:t>29.2</w:t>
            </w:r>
          </w:p>
        </w:tc>
        <w:tc>
          <w:tcPr>
            <w:tcW w:type="dxa" w:w="1264"/>
          </w:tcPr>
          <w:p>
            <w:pPr>
              <w:spacing w:after="0"/>
              <w:jc w:val="right"/>
            </w:pPr>
            <w:r>
              <w:rPr>
                <w:sz w:val="16"/>
              </w:rPr>
              <w:t>74.1</w:t>
            </w:r>
          </w:p>
        </w:tc>
        <w:tc>
          <w:tcPr>
            <w:tcW w:type="dxa" w:w="1205"/>
          </w:tcPr>
          <w:p>
            <w:pPr>
              <w:spacing w:after="0"/>
              <w:jc w:val="right"/>
            </w:pPr>
            <w:r>
              <w:rPr>
                <w:sz w:val="16"/>
              </w:rPr>
              <w:t>89.8</w:t>
            </w:r>
          </w:p>
        </w:tc>
        <w:tc>
          <w:tcPr>
            <w:tcW w:type="dxa" w:w="6911"/>
          </w:tcPr>
          <w:p>
            <w:pPr>
              <w:spacing w:after="0"/>
              <w:jc w:val="left"/>
            </w:pPr>
            <w:r>
              <w:rPr>
                <w:sz w:val="16"/>
              </w:rPr>
              <w:t>Relatively Moderate 2, Relatively Low 3, Very Low 5</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10 of 10</w:t>
            </w:r>
          </w:p>
        </w:tc>
        <w:tc>
          <w:tcPr>
            <w:tcW w:type="dxa" w:w="1205"/>
          </w:tcPr>
          <w:p>
            <w:pPr>
              <w:spacing w:after="0"/>
              <w:jc w:val="right"/>
            </w:pPr>
            <w:r>
              <w:rPr>
                <w:sz w:val="16"/>
              </w:rPr>
              <w:t>22.4</w:t>
            </w:r>
          </w:p>
        </w:tc>
        <w:tc>
          <w:tcPr>
            <w:tcW w:type="dxa" w:w="1264"/>
          </w:tcPr>
          <w:p>
            <w:pPr>
              <w:spacing w:after="0"/>
              <w:jc w:val="right"/>
            </w:pPr>
            <w:r>
              <w:rPr>
                <w:sz w:val="16"/>
              </w:rPr>
              <w:t>38.0</w:t>
            </w:r>
          </w:p>
        </w:tc>
        <w:tc>
          <w:tcPr>
            <w:tcW w:type="dxa" w:w="1205"/>
          </w:tcPr>
          <w:p>
            <w:pPr>
              <w:spacing w:after="0"/>
              <w:jc w:val="right"/>
            </w:pPr>
            <w:r>
              <w:rPr>
                <w:sz w:val="16"/>
              </w:rPr>
              <w:t>44.9</w:t>
            </w:r>
          </w:p>
        </w:tc>
        <w:tc>
          <w:tcPr>
            <w:tcW w:type="dxa" w:w="6911"/>
          </w:tcPr>
          <w:p>
            <w:pPr>
              <w:spacing w:after="0"/>
              <w:jc w:val="left"/>
            </w:pPr>
            <w:r>
              <w:rPr>
                <w:sz w:val="16"/>
              </w:rPr>
              <w:t>Relatively Low 10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84"/>
        <w:gridCol w:w="680"/>
        <w:gridCol w:w="2553"/>
        <w:gridCol w:w="2141"/>
        <w:gridCol w:w="2135"/>
        <w:gridCol w:w="2370"/>
        <w:gridCol w:w="2849"/>
      </w:tblGrid>
      <w:tr>
        <w:trPr>
          <w:cantSplit/>
          <w:tblHeader/>
        </w:trPr>
        <w:tc>
          <w:tcPr>
            <w:tcW w:type="dxa" w:w="1384"/>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53"/>
            <w:shd w:val="clear" w:color="auto" w:fill="E8E8E8"/>
          </w:tcPr>
          <w:p>
            <w:pPr>
              <w:spacing w:after="0"/>
              <w:jc w:val="left"/>
            </w:pPr>
            <w:r>
              <w:rPr>
                <w:b/>
                <w:sz w:val="16"/>
              </w:rPr>
              <w:t>Plan status</w:t>
            </w:r>
          </w:p>
        </w:tc>
        <w:tc>
          <w:tcPr>
            <w:tcW w:type="dxa" w:w="214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3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7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849"/>
            <w:shd w:val="clear" w:color="auto" w:fill="E8E8E8"/>
          </w:tcPr>
          <w:p>
            <w:pPr>
              <w:spacing w:after="0"/>
              <w:jc w:val="left"/>
            </w:pPr>
            <w:r>
              <w:rPr>
                <w:b/>
                <w:sz w:val="16"/>
              </w:rPr>
              <w:t>Notes</w:t>
            </w:r>
          </w:p>
        </w:tc>
      </w:tr>
      <w:tr>
        <w:trPr>
          <w:cantSplit/>
        </w:trPr>
        <w:tc>
          <w:tcPr>
            <w:tcW w:type="dxa" w:w="1384"/>
          </w:tcPr>
          <w:p>
            <w:pPr>
              <w:spacing w:after="0"/>
              <w:jc w:val="left"/>
            </w:pPr>
            <w:r>
              <w:rPr>
                <w:sz w:val="16"/>
              </w:rPr>
              <w:t>Aransas County</w:t>
            </w:r>
          </w:p>
        </w:tc>
        <w:tc>
          <w:tcPr>
            <w:tcW w:type="dxa" w:w="680"/>
          </w:tcPr>
          <w:p>
            <w:pPr>
              <w:spacing w:after="0"/>
              <w:jc w:val="left"/>
            </w:pPr>
            <w:r>
              <w:rPr>
                <w:sz w:val="16"/>
              </w:rPr>
              <w:t>County</w:t>
            </w:r>
          </w:p>
        </w:tc>
        <w:tc>
          <w:tcPr>
            <w:tcW w:type="dxa" w:w="2553"/>
          </w:tcPr>
          <w:p>
            <w:pPr>
              <w:spacing w:after="0"/>
              <w:jc w:val="left"/>
            </w:pPr>
            <w:r>
              <w:rPr>
                <w:sz w:val="16"/>
              </w:rPr>
              <w:t>Approved, expires 2030-07-09</w:t>
            </w:r>
          </w:p>
        </w:tc>
        <w:tc>
          <w:tcPr>
            <w:tcW w:type="dxa" w:w="2141"/>
          </w:tcPr>
          <w:p>
            <w:pPr>
              <w:spacing w:after="0"/>
              <w:jc w:val="right"/>
            </w:pPr>
            <w:r>
              <w:rPr>
                <w:sz w:val="16"/>
              </w:rPr>
              <w:t>FMA RL 5, SRL 5; any 57</w:t>
            </w:r>
          </w:p>
        </w:tc>
        <w:tc>
          <w:tcPr>
            <w:tcW w:type="dxa" w:w="2135"/>
          </w:tcPr>
          <w:p>
            <w:pPr>
              <w:spacing w:after="0"/>
              <w:jc w:val="right"/>
            </w:pPr>
            <w:r>
              <w:rPr>
                <w:sz w:val="16"/>
              </w:rPr>
              <w:t>$52,848,911.35</w:t>
            </w:r>
          </w:p>
        </w:tc>
        <w:tc>
          <w:tcPr>
            <w:tcW w:type="dxa" w:w="2370"/>
          </w:tcPr>
          <w:p>
            <w:pPr>
              <w:spacing w:after="0"/>
              <w:jc w:val="right"/>
            </w:pPr>
            <w:r>
              <w:rPr>
                <w:sz w:val="16"/>
              </w:rPr>
              <w:t>0 total; 0 since its plan</w:t>
            </w:r>
          </w:p>
        </w:tc>
        <w:tc>
          <w:tcPr>
            <w:tcW w:type="dxa" w:w="2849"/>
          </w:tcPr>
          <w:p>
            <w:pPr>
              <w:spacing w:after="0"/>
              <w:jc w:val="left"/>
            </w:pPr>
            <w:r>
              <w:rPr>
                <w:sz w:val="16"/>
              </w:rPr>
              <w:t>Includes $79,529.61 for declarations not counted as hazard incidents (DR-1606-TX, EM-3261-TX).</w:t>
            </w:r>
          </w:p>
        </w:tc>
      </w:tr>
      <w:tr>
        <w:trPr>
          <w:cantSplit/>
        </w:trPr>
        <w:tc>
          <w:tcPr>
            <w:tcW w:type="dxa" w:w="1384"/>
          </w:tcPr>
          <w:p>
            <w:pPr>
              <w:spacing w:after="0"/>
              <w:jc w:val="left"/>
            </w:pPr>
            <w:r>
              <w:rPr>
                <w:sz w:val="16"/>
              </w:rPr>
              <w:t>Aransas Pass city</w:t>
            </w:r>
          </w:p>
        </w:tc>
        <w:tc>
          <w:tcPr>
            <w:tcW w:type="dxa" w:w="680"/>
          </w:tcPr>
          <w:p>
            <w:pPr>
              <w:spacing w:after="0"/>
              <w:jc w:val="left"/>
            </w:pPr>
            <w:r>
              <w:rPr>
                <w:sz w:val="16"/>
              </w:rPr>
              <w:t>City</w:t>
            </w:r>
          </w:p>
        </w:tc>
        <w:tc>
          <w:tcPr>
            <w:tcW w:type="dxa" w:w="2553"/>
          </w:tcPr>
          <w:p>
            <w:pPr>
              <w:spacing w:after="0"/>
              <w:jc w:val="left"/>
            </w:pPr>
            <w:r>
              <w:rPr>
                <w:sz w:val="16"/>
              </w:rPr>
              <w:t>Approved, expires 2031-03-30</w:t>
            </w:r>
          </w:p>
        </w:tc>
        <w:tc>
          <w:tcPr>
            <w:tcW w:type="dxa" w:w="2141"/>
          </w:tcPr>
          <w:p>
            <w:pPr>
              <w:spacing w:after="0"/>
              <w:jc w:val="right"/>
            </w:pPr>
            <w:r>
              <w:rPr>
                <w:sz w:val="16"/>
              </w:rPr>
              <w:t>FMA RL 12, SRL 14; any 64</w:t>
            </w:r>
          </w:p>
        </w:tc>
        <w:tc>
          <w:tcPr>
            <w:tcW w:type="dxa" w:w="2135"/>
          </w:tcPr>
          <w:p>
            <w:pPr>
              <w:spacing w:after="0"/>
              <w:jc w:val="right"/>
            </w:pPr>
            <w:r>
              <w:rPr>
                <w:sz w:val="16"/>
              </w:rPr>
              <w:t>no Public Assistance recorded</w:t>
            </w:r>
          </w:p>
        </w:tc>
        <w:tc>
          <w:tcPr>
            <w:tcW w:type="dxa" w:w="2370"/>
          </w:tcPr>
          <w:p>
            <w:pPr>
              <w:spacing w:after="0"/>
              <w:jc w:val="right"/>
            </w:pPr>
            <w:r>
              <w:rPr>
                <w:sz w:val="16"/>
              </w:rPr>
              <w:t>0 total; 0 since its plan</w:t>
            </w:r>
          </w:p>
        </w:tc>
        <w:tc>
          <w:tcPr>
            <w:tcW w:type="dxa" w:w="2849"/>
          </w:tcPr>
          <w:p>
            <w:pPr>
              <w:spacing w:after="0"/>
              <w:jc w:val="left"/>
            </w:pPr>
            <w:r>
              <w:rPr>
                <w:sz w:val="16"/>
              </w:rPr>
              <w:t>Whole community, including the part in Hidalgo County, Nueces County and San Patricio County, plus 1 property with no county in FEMA's file; in-county portion (county table): FMA RL 2, FMA SRL 2, NFIP RL 7, NFIP SRL 2, any category 7.</w:t>
            </w:r>
          </w:p>
        </w:tc>
      </w:tr>
      <w:tr>
        <w:trPr>
          <w:cantSplit/>
        </w:trPr>
        <w:tc>
          <w:tcPr>
            <w:tcW w:type="dxa" w:w="1384"/>
          </w:tcPr>
          <w:p>
            <w:pPr>
              <w:spacing w:after="0"/>
              <w:jc w:val="left"/>
            </w:pPr>
            <w:r>
              <w:rPr>
                <w:sz w:val="16"/>
              </w:rPr>
              <w:t>Fulton town</w:t>
            </w:r>
          </w:p>
        </w:tc>
        <w:tc>
          <w:tcPr>
            <w:tcW w:type="dxa" w:w="680"/>
          </w:tcPr>
          <w:p>
            <w:pPr>
              <w:spacing w:after="0"/>
              <w:jc w:val="left"/>
            </w:pPr>
            <w:r>
              <w:rPr>
                <w:sz w:val="16"/>
              </w:rPr>
              <w:t>Town</w:t>
            </w:r>
          </w:p>
        </w:tc>
        <w:tc>
          <w:tcPr>
            <w:tcW w:type="dxa" w:w="2553"/>
          </w:tcPr>
          <w:p>
            <w:pPr>
              <w:spacing w:after="0"/>
              <w:jc w:val="left"/>
            </w:pPr>
            <w:r>
              <w:rPr>
                <w:sz w:val="16"/>
              </w:rPr>
              <w:t>Approved, expires 2030-07-09</w:t>
            </w:r>
          </w:p>
        </w:tc>
        <w:tc>
          <w:tcPr>
            <w:tcW w:type="dxa" w:w="2141"/>
          </w:tcPr>
          <w:p>
            <w:pPr>
              <w:spacing w:after="0"/>
              <w:jc w:val="right"/>
            </w:pPr>
            <w:r>
              <w:rPr>
                <w:sz w:val="16"/>
              </w:rPr>
              <w:t>FMA RL 1, SRL 1; any 6</w:t>
            </w:r>
          </w:p>
        </w:tc>
        <w:tc>
          <w:tcPr>
            <w:tcW w:type="dxa" w:w="2135"/>
          </w:tcPr>
          <w:p>
            <w:pPr>
              <w:spacing w:after="0"/>
              <w:jc w:val="right"/>
            </w:pPr>
            <w:r>
              <w:rPr>
                <w:sz w:val="16"/>
              </w:rPr>
              <w:t>$4,701,603.81</w:t>
            </w:r>
          </w:p>
        </w:tc>
        <w:tc>
          <w:tcPr>
            <w:tcW w:type="dxa" w:w="2370"/>
          </w:tcPr>
          <w:p>
            <w:pPr>
              <w:spacing w:after="0"/>
              <w:jc w:val="right"/>
            </w:pPr>
            <w:r>
              <w:rPr>
                <w:sz w:val="16"/>
              </w:rPr>
              <w:t>10 total; 0 since its plan</w:t>
            </w:r>
          </w:p>
        </w:tc>
        <w:tc>
          <w:tcPr>
            <w:tcW w:type="dxa" w:w="2849"/>
          </w:tcPr>
          <w:p>
            <w:pPr>
              <w:spacing w:after="0"/>
              <w:jc w:val="left"/>
            </w:pPr>
          </w:p>
        </w:tc>
      </w:tr>
      <w:tr>
        <w:trPr>
          <w:cantSplit/>
        </w:trPr>
        <w:tc>
          <w:tcPr>
            <w:tcW w:type="dxa" w:w="1384"/>
          </w:tcPr>
          <w:p>
            <w:pPr>
              <w:spacing w:after="0"/>
              <w:jc w:val="left"/>
            </w:pPr>
            <w:r>
              <w:rPr>
                <w:sz w:val="16"/>
              </w:rPr>
              <w:t>Rockport city</w:t>
            </w:r>
          </w:p>
        </w:tc>
        <w:tc>
          <w:tcPr>
            <w:tcW w:type="dxa" w:w="680"/>
          </w:tcPr>
          <w:p>
            <w:pPr>
              <w:spacing w:after="0"/>
              <w:jc w:val="left"/>
            </w:pPr>
            <w:r>
              <w:rPr>
                <w:sz w:val="16"/>
              </w:rPr>
              <w:t>City</w:t>
            </w:r>
          </w:p>
        </w:tc>
        <w:tc>
          <w:tcPr>
            <w:tcW w:type="dxa" w:w="2553"/>
          </w:tcPr>
          <w:p>
            <w:pPr>
              <w:spacing w:after="0"/>
              <w:jc w:val="left"/>
            </w:pPr>
            <w:r>
              <w:rPr>
                <w:sz w:val="16"/>
              </w:rPr>
              <w:t>Approved, expires 2030-07-09</w:t>
            </w:r>
          </w:p>
        </w:tc>
        <w:tc>
          <w:tcPr>
            <w:tcW w:type="dxa" w:w="2141"/>
          </w:tcPr>
          <w:p>
            <w:pPr>
              <w:spacing w:after="0"/>
              <w:jc w:val="right"/>
            </w:pPr>
            <w:r>
              <w:rPr>
                <w:sz w:val="16"/>
              </w:rPr>
              <w:t>FMA RL 6, SRL 5; any 47</w:t>
            </w:r>
          </w:p>
        </w:tc>
        <w:tc>
          <w:tcPr>
            <w:tcW w:type="dxa" w:w="2135"/>
          </w:tcPr>
          <w:p>
            <w:pPr>
              <w:spacing w:after="0"/>
              <w:jc w:val="right"/>
            </w:pPr>
            <w:r>
              <w:rPr>
                <w:sz w:val="16"/>
              </w:rPr>
              <w:t>$5,526,841.67</w:t>
            </w:r>
          </w:p>
        </w:tc>
        <w:tc>
          <w:tcPr>
            <w:tcW w:type="dxa" w:w="2370"/>
          </w:tcPr>
          <w:p>
            <w:pPr>
              <w:spacing w:after="0"/>
              <w:jc w:val="right"/>
            </w:pPr>
            <w:r>
              <w:rPr>
                <w:sz w:val="16"/>
              </w:rPr>
              <w:t>84 total; 6 since its plan</w:t>
            </w:r>
          </w:p>
        </w:tc>
        <w:tc>
          <w:tcPr>
            <w:tcW w:type="dxa" w:w="2849"/>
          </w:tcPr>
          <w:p>
            <w:pPr>
              <w:spacing w:after="0"/>
              <w:jc w:val="left"/>
            </w:pPr>
            <w:r>
              <w:rPr>
                <w:sz w:val="16"/>
              </w:rPr>
              <w:t>Includes $102,914.13 for declarations not counted as hazard incidents (DR-4485-TX).</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1132"/>
        <w:gridCol w:w="1305"/>
        <w:gridCol w:w="1197"/>
        <w:gridCol w:w="1093"/>
        <w:gridCol w:w="1093"/>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2025-07-10</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$1,864,952,345</w:t>
            </w:r>
          </w:p>
        </w:tc>
        <w:tc>
          <w:tcPr>
            <w:tcW w:type="dxa" w:w="1134"/>
          </w:tcPr>
          <w:p>
            <w:pPr>
              <w:spacing w:after="0"/>
              <w:jc w:val="right"/>
            </w:pPr>
            <w:r>
              <w:rPr>
                <w:sz w:val="16"/>
              </w:rPr>
              <w:t>n/a</w:t>
            </w:r>
          </w:p>
        </w:tc>
        <w:tc>
          <w:tcPr>
            <w:tcW w:type="dxa" w:w="1043"/>
          </w:tcPr>
          <w:p>
            <w:pPr>
              <w:spacing w:after="0"/>
              <w:jc w:val="right"/>
            </w:pPr>
            <w:r>
              <w:rPr>
                <w:sz w:val="16"/>
              </w:rPr>
              <w:t>5,856</w:t>
            </w:r>
          </w:p>
        </w:tc>
        <w:tc>
          <w:tcPr>
            <w:tcW w:type="dxa" w:w="1037"/>
          </w:tcPr>
          <w:p>
            <w:pPr>
              <w:spacing w:after="0"/>
              <w:jc w:val="right"/>
            </w:pPr>
            <w:r>
              <w:rPr>
                <w:sz w:val="16"/>
              </w:rPr>
              <w:t>$594,325</w:t>
            </w:r>
          </w:p>
        </w:tc>
        <w:tc>
          <w:tcPr>
            <w:tcW w:type="dxa" w:w="1126"/>
          </w:tcPr>
          <w:p>
            <w:pPr>
              <w:spacing w:after="0"/>
              <w:jc w:val="right"/>
            </w:pPr>
            <w:r>
              <w:rPr>
                <w:sz w:val="16"/>
              </w:rPr>
              <w:t>n/a</w:t>
            </w:r>
          </w:p>
        </w:tc>
        <w:tc>
          <w:tcPr>
            <w:tcW w:type="dxa" w:w="1132"/>
          </w:tcPr>
          <w:p>
            <w:pPr>
              <w:spacing w:after="0"/>
              <w:jc w:val="right"/>
            </w:pPr>
            <w:r>
              <w:rPr>
                <w:sz w:val="16"/>
              </w:rPr>
              <w:t>$53,092</w:t>
            </w:r>
          </w:p>
        </w:tc>
        <w:tc>
          <w:tcPr>
            <w:tcW w:type="dxa" w:w="1305"/>
          </w:tcPr>
          <w:p>
            <w:pPr>
              <w:spacing w:after="0"/>
              <w:jc w:val="right"/>
            </w:pPr>
            <w:r>
              <w:rPr>
                <w:sz w:val="16"/>
              </w:rPr>
              <w:t>0.0319%</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$5,771,307,450</w:t>
            </w:r>
          </w:p>
        </w:tc>
        <w:tc>
          <w:tcPr>
            <w:tcW w:type="dxa" w:w="1134"/>
          </w:tcPr>
          <w:p>
            <w:pPr>
              <w:spacing w:after="0"/>
              <w:jc w:val="right"/>
            </w:pPr>
            <w:r>
              <w:rPr>
                <w:sz w:val="16"/>
              </w:rPr>
              <w:t>$2,495,176</w:t>
            </w:r>
          </w:p>
        </w:tc>
        <w:tc>
          <w:tcPr>
            <w:tcW w:type="dxa" w:w="1043"/>
          </w:tcPr>
          <w:p>
            <w:pPr>
              <w:spacing w:after="0"/>
              <w:jc w:val="right"/>
            </w:pPr>
            <w:r>
              <w:rPr>
                <w:sz w:val="16"/>
              </w:rPr>
              <w:t>23,703</w:t>
            </w:r>
          </w:p>
        </w:tc>
        <w:tc>
          <w:tcPr>
            <w:tcW w:type="dxa" w:w="1037"/>
          </w:tcPr>
          <w:p>
            <w:pPr>
              <w:spacing w:after="0"/>
              <w:jc w:val="right"/>
            </w:pPr>
            <w:r>
              <w:rPr>
                <w:sz w:val="16"/>
              </w:rPr>
              <w:t>$15,606</w:t>
            </w:r>
          </w:p>
        </w:tc>
        <w:tc>
          <w:tcPr>
            <w:tcW w:type="dxa" w:w="1126"/>
          </w:tcPr>
          <w:p>
            <w:pPr>
              <w:spacing w:after="0"/>
              <w:jc w:val="right"/>
            </w:pPr>
            <w:r>
              <w:rPr>
                <w:sz w:val="16"/>
              </w:rPr>
              <w:t>$4,864</w:t>
            </w:r>
          </w:p>
        </w:tc>
        <w:tc>
          <w:tcPr>
            <w:tcW w:type="dxa" w:w="1132"/>
          </w:tcPr>
          <w:p>
            <w:pPr>
              <w:spacing w:after="0"/>
              <w:jc w:val="right"/>
            </w:pPr>
            <w:r>
              <w:rPr>
                <w:sz w:val="16"/>
              </w:rPr>
              <w:t>$1,491,121</w:t>
            </w:r>
          </w:p>
        </w:tc>
        <w:tc>
          <w:tcPr>
            <w:tcW w:type="dxa" w:w="1305"/>
          </w:tcPr>
          <w:p>
            <w:pPr>
              <w:spacing w:after="0"/>
              <w:jc w:val="right"/>
            </w:pPr>
            <w:r>
              <w:rPr>
                <w:sz w:val="16"/>
              </w:rPr>
              <w:t>0.00027%</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$61,377</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$1,108</w:t>
            </w:r>
          </w:p>
        </w:tc>
        <w:tc>
          <w:tcPr>
            <w:tcW w:type="dxa" w:w="1132"/>
          </w:tcPr>
          <w:p>
            <w:pPr>
              <w:spacing w:after="0"/>
              <w:jc w:val="right"/>
            </w:pPr>
            <w:r>
              <w:rPr>
                <w:sz w:val="16"/>
              </w:rPr>
              <w:t>n/a</w:t>
            </w:r>
          </w:p>
        </w:tc>
        <w:tc>
          <w:tcPr>
            <w:tcW w:type="dxa" w:w="1305"/>
          </w:tcPr>
          <w:p>
            <w:pPr>
              <w:spacing w:after="0"/>
              <w:jc w:val="right"/>
            </w:pPr>
            <w:r>
              <w:rPr>
                <w:sz w:val="16"/>
              </w:rPr>
              <w:t>1.81% (agriculture)</w:t>
            </w:r>
          </w:p>
        </w:tc>
        <w:tc>
          <w:tcPr>
            <w:tcW w:type="dxa" w:w="1197"/>
          </w:tcPr>
          <w:p>
            <w:pPr>
              <w:spacing w:after="0"/>
              <w:jc w:val="right"/>
            </w:pPr>
          </w:p>
        </w:tc>
        <w:tc>
          <w:tcPr>
            <w:tcW w:type="dxa" w:w="1093"/>
          </w:tcPr>
          <w:p>
            <w:pPr>
              <w:spacing w:after="0"/>
              <w:jc w:val="right"/>
            </w:pPr>
            <w:r>
              <w:rPr>
                <w:sz w:val="16"/>
              </w:rPr>
              <w:t>$0</w:t>
            </w:r>
          </w:p>
        </w:tc>
        <w:tc>
          <w:tcPr>
            <w:tcW w:type="dxa" w:w="1093"/>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$9,867,635,918</w:t>
            </w:r>
          </w:p>
        </w:tc>
        <w:tc>
          <w:tcPr>
            <w:tcW w:type="dxa" w:w="1134"/>
          </w:tcPr>
          <w:p>
            <w:pPr>
              <w:spacing w:after="0"/>
              <w:jc w:val="right"/>
            </w:pPr>
            <w:r>
              <w:rPr>
                <w:sz w:val="16"/>
              </w:rPr>
              <w:t>n/a</w:t>
            </w:r>
          </w:p>
        </w:tc>
        <w:tc>
          <w:tcPr>
            <w:tcW w:type="dxa" w:w="1043"/>
          </w:tcPr>
          <w:p>
            <w:pPr>
              <w:spacing w:after="0"/>
              <w:jc w:val="right"/>
            </w:pPr>
            <w:r>
              <w:rPr>
                <w:sz w:val="16"/>
              </w:rPr>
              <w:t>23,830</w:t>
            </w:r>
          </w:p>
        </w:tc>
        <w:tc>
          <w:tcPr>
            <w:tcW w:type="dxa" w:w="1037"/>
          </w:tcPr>
          <w:p>
            <w:pPr>
              <w:spacing w:after="0"/>
              <w:jc w:val="right"/>
            </w:pPr>
            <w:r>
              <w:rPr>
                <w:sz w:val="16"/>
              </w:rPr>
              <w:t>$4,608</w:t>
            </w:r>
          </w:p>
        </w:tc>
        <w:tc>
          <w:tcPr>
            <w:tcW w:type="dxa" w:w="1126"/>
          </w:tcPr>
          <w:p>
            <w:pPr>
              <w:spacing w:after="0"/>
              <w:jc w:val="right"/>
            </w:pPr>
            <w:r>
              <w:rPr>
                <w:sz w:val="16"/>
              </w:rPr>
              <w:t>n/a</w:t>
            </w:r>
          </w:p>
        </w:tc>
        <w:tc>
          <w:tcPr>
            <w:tcW w:type="dxa" w:w="1132"/>
          </w:tcPr>
          <w:p>
            <w:pPr>
              <w:spacing w:after="0"/>
              <w:jc w:val="right"/>
            </w:pPr>
            <w:r>
              <w:rPr>
                <w:sz w:val="16"/>
              </w:rPr>
              <w:t>$1,122</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$5,771,307,450</w:t>
            </w:r>
          </w:p>
        </w:tc>
        <w:tc>
          <w:tcPr>
            <w:tcW w:type="dxa" w:w="1134"/>
          </w:tcPr>
          <w:p>
            <w:pPr>
              <w:spacing w:after="0"/>
              <w:jc w:val="right"/>
            </w:pPr>
            <w:r>
              <w:rPr>
                <w:sz w:val="16"/>
              </w:rPr>
              <w:t>$2,495,176</w:t>
            </w:r>
          </w:p>
        </w:tc>
        <w:tc>
          <w:tcPr>
            <w:tcW w:type="dxa" w:w="1043"/>
          </w:tcPr>
          <w:p>
            <w:pPr>
              <w:spacing w:after="0"/>
              <w:jc w:val="right"/>
            </w:pPr>
            <w:r>
              <w:rPr>
                <w:sz w:val="16"/>
              </w:rPr>
              <w:t>23,703</w:t>
            </w:r>
          </w:p>
        </w:tc>
        <w:tc>
          <w:tcPr>
            <w:tcW w:type="dxa" w:w="1037"/>
          </w:tcPr>
          <w:p>
            <w:pPr>
              <w:spacing w:after="0"/>
              <w:jc w:val="right"/>
            </w:pPr>
            <w:r>
              <w:rPr>
                <w:sz w:val="16"/>
              </w:rPr>
              <w:t>$28,386</w:t>
            </w:r>
          </w:p>
        </w:tc>
        <w:tc>
          <w:tcPr>
            <w:tcW w:type="dxa" w:w="1126"/>
          </w:tcPr>
          <w:p>
            <w:pPr>
              <w:spacing w:after="0"/>
              <w:jc w:val="right"/>
            </w:pPr>
            <w:r>
              <w:rPr>
                <w:sz w:val="16"/>
              </w:rPr>
              <w:t>$259</w:t>
            </w:r>
          </w:p>
        </w:tc>
        <w:tc>
          <w:tcPr>
            <w:tcW w:type="dxa" w:w="1132"/>
          </w:tcPr>
          <w:p>
            <w:pPr>
              <w:spacing w:after="0"/>
              <w:jc w:val="right"/>
            </w:pPr>
            <w:r>
              <w:rPr>
                <w:sz w:val="16"/>
              </w:rPr>
              <w:t>$20,693</w:t>
            </w:r>
          </w:p>
        </w:tc>
        <w:tc>
          <w:tcPr>
            <w:tcW w:type="dxa" w:w="1305"/>
          </w:tcPr>
          <w:p>
            <w:pPr>
              <w:spacing w:after="0"/>
              <w:jc w:val="right"/>
            </w:pPr>
            <w:r>
              <w:rPr>
                <w:sz w:val="16"/>
              </w:rPr>
              <w:t>0.000492%</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$5,771,307,450</w:t>
            </w:r>
          </w:p>
        </w:tc>
        <w:tc>
          <w:tcPr>
            <w:tcW w:type="dxa" w:w="1134"/>
          </w:tcPr>
          <w:p>
            <w:pPr>
              <w:spacing w:after="0"/>
              <w:jc w:val="right"/>
            </w:pPr>
            <w:r>
              <w:rPr>
                <w:sz w:val="16"/>
              </w:rPr>
              <w:t>$2,495,176</w:t>
            </w:r>
          </w:p>
        </w:tc>
        <w:tc>
          <w:tcPr>
            <w:tcW w:type="dxa" w:w="1043"/>
          </w:tcPr>
          <w:p>
            <w:pPr>
              <w:spacing w:after="0"/>
              <w:jc w:val="right"/>
            </w:pPr>
            <w:r>
              <w:rPr>
                <w:sz w:val="16"/>
              </w:rPr>
              <w:t>23,703</w:t>
            </w:r>
          </w:p>
        </w:tc>
        <w:tc>
          <w:tcPr>
            <w:tcW w:type="dxa" w:w="1037"/>
          </w:tcPr>
          <w:p>
            <w:pPr>
              <w:spacing w:after="0"/>
              <w:jc w:val="right"/>
            </w:pPr>
            <w:r>
              <w:rPr>
                <w:sz w:val="16"/>
              </w:rPr>
              <w:t>$33</w:t>
            </w:r>
          </w:p>
        </w:tc>
        <w:tc>
          <w:tcPr>
            <w:tcW w:type="dxa" w:w="1126"/>
          </w:tcPr>
          <w:p>
            <w:pPr>
              <w:spacing w:after="0"/>
              <w:jc w:val="right"/>
            </w:pPr>
            <w:r>
              <w:rPr>
                <w:sz w:val="16"/>
              </w:rPr>
              <w:t>$6</w:t>
            </w:r>
          </w:p>
        </w:tc>
        <w:tc>
          <w:tcPr>
            <w:tcW w:type="dxa" w:w="1132"/>
          </w:tcPr>
          <w:p>
            <w:pPr>
              <w:spacing w:after="0"/>
              <w:jc w:val="right"/>
            </w:pPr>
            <w:r>
              <w:rPr>
                <w:sz w:val="16"/>
              </w:rPr>
              <w:t>$379,340</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$5,771,307,450</w:t>
            </w:r>
          </w:p>
        </w:tc>
        <w:tc>
          <w:tcPr>
            <w:tcW w:type="dxa" w:w="1134"/>
          </w:tcPr>
          <w:p>
            <w:pPr>
              <w:spacing w:after="0"/>
              <w:jc w:val="right"/>
            </w:pPr>
            <w:r>
              <w:rPr>
                <w:sz w:val="16"/>
              </w:rPr>
              <w:t>$2,495,176</w:t>
            </w:r>
          </w:p>
        </w:tc>
        <w:tc>
          <w:tcPr>
            <w:tcW w:type="dxa" w:w="1043"/>
          </w:tcPr>
          <w:p>
            <w:pPr>
              <w:spacing w:after="0"/>
              <w:jc w:val="right"/>
            </w:pPr>
            <w:r>
              <w:rPr>
                <w:sz w:val="16"/>
              </w:rPr>
              <w:t>23,703</w:t>
            </w:r>
          </w:p>
        </w:tc>
        <w:tc>
          <w:tcPr>
            <w:tcW w:type="dxa" w:w="1037"/>
          </w:tcPr>
          <w:p>
            <w:pPr>
              <w:spacing w:after="0"/>
              <w:jc w:val="right"/>
            </w:pPr>
            <w:r>
              <w:rPr>
                <w:sz w:val="16"/>
              </w:rPr>
              <w:t>$6,119,119</w:t>
            </w:r>
          </w:p>
        </w:tc>
        <w:tc>
          <w:tcPr>
            <w:tcW w:type="dxa" w:w="1126"/>
          </w:tcPr>
          <w:p>
            <w:pPr>
              <w:spacing w:after="0"/>
              <w:jc w:val="right"/>
            </w:pPr>
            <w:r>
              <w:rPr>
                <w:sz w:val="16"/>
              </w:rPr>
              <w:t>$15,251</w:t>
            </w:r>
          </w:p>
        </w:tc>
        <w:tc>
          <w:tcPr>
            <w:tcW w:type="dxa" w:w="1132"/>
          </w:tcPr>
          <w:p>
            <w:pPr>
              <w:spacing w:after="0"/>
              <w:jc w:val="right"/>
            </w:pPr>
            <w:r>
              <w:rPr>
                <w:sz w:val="16"/>
              </w:rPr>
              <w:t>$380,409</w:t>
            </w:r>
          </w:p>
        </w:tc>
        <w:tc>
          <w:tcPr>
            <w:tcW w:type="dxa" w:w="1305"/>
          </w:tcPr>
          <w:p>
            <w:pPr>
              <w:spacing w:after="0"/>
              <w:jc w:val="right"/>
            </w:pPr>
            <w:r>
              <w:rPr>
                <w:sz w:val="16"/>
              </w:rPr>
              <w:t>0.106%</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$5,771,307,450</w:t>
            </w:r>
          </w:p>
        </w:tc>
        <w:tc>
          <w:tcPr>
            <w:tcW w:type="dxa" w:w="1134"/>
          </w:tcPr>
          <w:p>
            <w:pPr>
              <w:spacing w:after="0"/>
              <w:jc w:val="right"/>
            </w:pPr>
            <w:r>
              <w:rPr>
                <w:sz w:val="16"/>
              </w:rPr>
              <w:t>n/a</w:t>
            </w:r>
          </w:p>
        </w:tc>
        <w:tc>
          <w:tcPr>
            <w:tcW w:type="dxa" w:w="1043"/>
          </w:tcPr>
          <w:p>
            <w:pPr>
              <w:spacing w:after="0"/>
              <w:jc w:val="right"/>
            </w:pPr>
            <w:r>
              <w:rPr>
                <w:sz w:val="16"/>
              </w:rPr>
              <w:t>23,703</w:t>
            </w:r>
          </w:p>
        </w:tc>
        <w:tc>
          <w:tcPr>
            <w:tcW w:type="dxa" w:w="1037"/>
          </w:tcPr>
          <w:p>
            <w:pPr>
              <w:spacing w:after="0"/>
              <w:jc w:val="right"/>
            </w:pPr>
            <w:r>
              <w:rPr>
                <w:sz w:val="16"/>
              </w:rPr>
              <w:t>$2,015</w:t>
            </w:r>
          </w:p>
        </w:tc>
        <w:tc>
          <w:tcPr>
            <w:tcW w:type="dxa" w:w="1126"/>
          </w:tcPr>
          <w:p>
            <w:pPr>
              <w:spacing w:after="0"/>
              <w:jc w:val="right"/>
            </w:pPr>
            <w:r>
              <w:rPr>
                <w:sz w:val="16"/>
              </w:rPr>
              <w:t>n/a</w:t>
            </w:r>
          </w:p>
        </w:tc>
        <w:tc>
          <w:tcPr>
            <w:tcW w:type="dxa" w:w="1132"/>
          </w:tcPr>
          <w:p>
            <w:pPr>
              <w:spacing w:after="0"/>
              <w:jc w:val="right"/>
            </w:pPr>
            <w:r>
              <w:rPr>
                <w:sz w:val="16"/>
              </w:rPr>
              <w:t>$19,549</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$5,716,633,641</w:t>
            </w:r>
          </w:p>
        </w:tc>
        <w:tc>
          <w:tcPr>
            <w:tcW w:type="dxa" w:w="1134"/>
          </w:tcPr>
          <w:p>
            <w:pPr>
              <w:spacing w:after="0"/>
              <w:jc w:val="right"/>
            </w:pPr>
            <w:r>
              <w:rPr>
                <w:sz w:val="16"/>
              </w:rPr>
              <w:t>$65,926</w:t>
            </w:r>
          </w:p>
        </w:tc>
        <w:tc>
          <w:tcPr>
            <w:tcW w:type="dxa" w:w="1043"/>
          </w:tcPr>
          <w:p>
            <w:pPr>
              <w:spacing w:after="0"/>
              <w:jc w:val="right"/>
            </w:pPr>
            <w:r>
              <w:rPr>
                <w:sz w:val="16"/>
              </w:rPr>
              <w:t>2,489</w:t>
            </w:r>
          </w:p>
        </w:tc>
        <w:tc>
          <w:tcPr>
            <w:tcW w:type="dxa" w:w="1037"/>
          </w:tcPr>
          <w:p>
            <w:pPr>
              <w:spacing w:after="0"/>
              <w:jc w:val="right"/>
            </w:pPr>
            <w:r>
              <w:rPr>
                <w:sz w:val="16"/>
              </w:rPr>
              <w:t>$4,416,233</w:t>
            </w:r>
          </w:p>
        </w:tc>
        <w:tc>
          <w:tcPr>
            <w:tcW w:type="dxa" w:w="1126"/>
          </w:tcPr>
          <w:p>
            <w:pPr>
              <w:spacing w:after="0"/>
              <w:jc w:val="right"/>
            </w:pPr>
            <w:r>
              <w:rPr>
                <w:sz w:val="16"/>
              </w:rPr>
              <w:t>$1,542</w:t>
            </w:r>
          </w:p>
        </w:tc>
        <w:tc>
          <w:tcPr>
            <w:tcW w:type="dxa" w:w="1132"/>
          </w:tcPr>
          <w:p>
            <w:pPr>
              <w:spacing w:after="0"/>
              <w:jc w:val="right"/>
            </w:pPr>
            <w:r>
              <w:rPr>
                <w:sz w:val="16"/>
              </w:rPr>
              <w:t>$266,398</w:t>
            </w:r>
          </w:p>
        </w:tc>
        <w:tc>
          <w:tcPr>
            <w:tcW w:type="dxa" w:w="1305"/>
          </w:tcPr>
          <w:p>
            <w:pPr>
              <w:spacing w:after="0"/>
              <w:jc w:val="right"/>
            </w:pPr>
            <w:r>
              <w:rPr>
                <w:sz w:val="16"/>
              </w:rPr>
              <w:t>n/a (see note)</w:t>
            </w:r>
          </w:p>
        </w:tc>
        <w:tc>
          <w:tcPr>
            <w:tcW w:type="dxa" w:w="1197"/>
          </w:tcPr>
          <w:p>
            <w:pPr>
              <w:spacing w:after="0"/>
              <w:jc w:val="right"/>
            </w:pPr>
            <w:r>
              <w:rPr>
                <w:sz w:val="16"/>
              </w:rPr>
              <w:t>$0</w:t>
            </w: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$1,170,421</w:t>
            </w:r>
          </w:p>
        </w:tc>
        <w:tc>
          <w:tcPr>
            <w:tcW w:type="dxa" w:w="1134"/>
          </w:tcPr>
          <w:p>
            <w:pPr>
              <w:spacing w:after="0"/>
              <w:jc w:val="right"/>
            </w:pPr>
            <w:r>
              <w:rPr>
                <w:sz w:val="16"/>
              </w:rPr>
              <w:t>n/a</w:t>
            </w:r>
          </w:p>
        </w:tc>
        <w:tc>
          <w:tcPr>
            <w:tcW w:type="dxa" w:w="1043"/>
          </w:tcPr>
          <w:p>
            <w:pPr>
              <w:spacing w:after="0"/>
              <w:jc w:val="right"/>
            </w:pPr>
            <w:r>
              <w:rPr>
                <w:sz w:val="16"/>
              </w:rPr>
              <w:t>4</w:t>
            </w:r>
          </w:p>
        </w:tc>
        <w:tc>
          <w:tcPr>
            <w:tcW w:type="dxa" w:w="1037"/>
          </w:tcPr>
          <w:p>
            <w:pPr>
              <w:spacing w:after="0"/>
              <w:jc w:val="right"/>
            </w:pPr>
            <w:r>
              <w:rPr>
                <w:sz w:val="16"/>
              </w:rPr>
              <w:t>$1</w:t>
            </w:r>
          </w:p>
        </w:tc>
        <w:tc>
          <w:tcPr>
            <w:tcW w:type="dxa" w:w="1126"/>
          </w:tcPr>
          <w:p>
            <w:pPr>
              <w:spacing w:after="0"/>
              <w:jc w:val="right"/>
            </w:pPr>
            <w:r>
              <w:rPr>
                <w:sz w:val="16"/>
              </w:rPr>
              <w:t>n/a</w:t>
            </w:r>
          </w:p>
        </w:tc>
        <w:tc>
          <w:tcPr>
            <w:tcW w:type="dxa" w:w="1132"/>
          </w:tcPr>
          <w:p>
            <w:pPr>
              <w:spacing w:after="0"/>
              <w:jc w:val="right"/>
            </w:pPr>
            <w:r>
              <w:rPr>
                <w:sz w:val="16"/>
              </w:rPr>
              <w:t>under $1</w:t>
            </w:r>
          </w:p>
        </w:tc>
        <w:tc>
          <w:tcPr>
            <w:tcW w:type="dxa" w:w="1305"/>
          </w:tcPr>
          <w:p>
            <w:pPr>
              <w:spacing w:after="0"/>
              <w:jc w:val="right"/>
            </w:pPr>
            <w:r>
              <w:rPr>
                <w:sz w:val="16"/>
              </w:rPr>
              <w:t>0.000102%</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$5,771,307,450</w:t>
            </w:r>
          </w:p>
        </w:tc>
        <w:tc>
          <w:tcPr>
            <w:tcW w:type="dxa" w:w="1134"/>
          </w:tcPr>
          <w:p>
            <w:pPr>
              <w:spacing w:after="0"/>
              <w:jc w:val="right"/>
            </w:pPr>
            <w:r>
              <w:rPr>
                <w:sz w:val="16"/>
              </w:rPr>
              <w:t>n/a</w:t>
            </w:r>
          </w:p>
        </w:tc>
        <w:tc>
          <w:tcPr>
            <w:tcW w:type="dxa" w:w="1043"/>
          </w:tcPr>
          <w:p>
            <w:pPr>
              <w:spacing w:after="0"/>
              <w:jc w:val="right"/>
            </w:pPr>
            <w:r>
              <w:rPr>
                <w:sz w:val="16"/>
              </w:rPr>
              <w:t>23,703</w:t>
            </w:r>
          </w:p>
        </w:tc>
        <w:tc>
          <w:tcPr>
            <w:tcW w:type="dxa" w:w="1037"/>
          </w:tcPr>
          <w:p>
            <w:pPr>
              <w:spacing w:after="0"/>
              <w:jc w:val="right"/>
            </w:pPr>
            <w:r>
              <w:rPr>
                <w:sz w:val="16"/>
              </w:rPr>
              <w:t>$6,336</w:t>
            </w:r>
          </w:p>
        </w:tc>
        <w:tc>
          <w:tcPr>
            <w:tcW w:type="dxa" w:w="1126"/>
          </w:tcPr>
          <w:p>
            <w:pPr>
              <w:spacing w:after="0"/>
              <w:jc w:val="right"/>
            </w:pPr>
            <w:r>
              <w:rPr>
                <w:sz w:val="16"/>
              </w:rPr>
              <w:t>n/a</w:t>
            </w:r>
          </w:p>
        </w:tc>
        <w:tc>
          <w:tcPr>
            <w:tcW w:type="dxa" w:w="1132"/>
          </w:tcPr>
          <w:p>
            <w:pPr>
              <w:spacing w:after="0"/>
              <w:jc w:val="right"/>
            </w:pPr>
            <w:r>
              <w:rPr>
                <w:sz w:val="16"/>
              </w:rPr>
              <w:t>$72,321</w:t>
            </w:r>
          </w:p>
        </w:tc>
        <w:tc>
          <w:tcPr>
            <w:tcW w:type="dxa" w:w="1305"/>
          </w:tcPr>
          <w:p>
            <w:pPr>
              <w:spacing w:after="0"/>
              <w:jc w:val="right"/>
            </w:pPr>
            <w:r>
              <w:rPr>
                <w:sz w:val="16"/>
              </w:rPr>
              <w:t>0.00011%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$5,771,307,450</w:t>
            </w:r>
          </w:p>
        </w:tc>
        <w:tc>
          <w:tcPr>
            <w:tcW w:type="dxa" w:w="1134"/>
          </w:tcPr>
          <w:p>
            <w:pPr>
              <w:spacing w:after="0"/>
              <w:jc w:val="right"/>
            </w:pPr>
            <w:r>
              <w:rPr>
                <w:sz w:val="16"/>
              </w:rPr>
              <w:t>$2,495,176</w:t>
            </w:r>
          </w:p>
        </w:tc>
        <w:tc>
          <w:tcPr>
            <w:tcW w:type="dxa" w:w="1043"/>
          </w:tcPr>
          <w:p>
            <w:pPr>
              <w:spacing w:after="0"/>
              <w:jc w:val="right"/>
            </w:pPr>
            <w:r>
              <w:rPr>
                <w:sz w:val="16"/>
              </w:rPr>
              <w:t>23,703</w:t>
            </w:r>
          </w:p>
        </w:tc>
        <w:tc>
          <w:tcPr>
            <w:tcW w:type="dxa" w:w="1037"/>
          </w:tcPr>
          <w:p>
            <w:pPr>
              <w:spacing w:after="0"/>
              <w:jc w:val="right"/>
            </w:pPr>
            <w:r>
              <w:rPr>
                <w:sz w:val="16"/>
              </w:rPr>
              <w:t>$78,122</w:t>
            </w:r>
          </w:p>
        </w:tc>
        <w:tc>
          <w:tcPr>
            <w:tcW w:type="dxa" w:w="1126"/>
          </w:tcPr>
          <w:p>
            <w:pPr>
              <w:spacing w:after="0"/>
              <w:jc w:val="right"/>
            </w:pPr>
            <w:r>
              <w:rPr>
                <w:sz w:val="16"/>
              </w:rPr>
              <w:t>$242</w:t>
            </w:r>
          </w:p>
        </w:tc>
        <w:tc>
          <w:tcPr>
            <w:tcW w:type="dxa" w:w="1132"/>
          </w:tcPr>
          <w:p>
            <w:pPr>
              <w:spacing w:after="0"/>
              <w:jc w:val="right"/>
            </w:pPr>
            <w:r>
              <w:rPr>
                <w:sz w:val="16"/>
              </w:rPr>
              <w:t>$27,274</w:t>
            </w:r>
          </w:p>
        </w:tc>
        <w:tc>
          <w:tcPr>
            <w:tcW w:type="dxa" w:w="1305"/>
          </w:tcPr>
          <w:p>
            <w:pPr>
              <w:spacing w:after="0"/>
              <w:jc w:val="right"/>
            </w:pPr>
            <w:r>
              <w:rPr>
                <w:sz w:val="16"/>
              </w:rPr>
              <w:t>0.00135%</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$5,771,307,450</w:t>
            </w:r>
          </w:p>
        </w:tc>
        <w:tc>
          <w:tcPr>
            <w:tcW w:type="dxa" w:w="1134"/>
          </w:tcPr>
          <w:p>
            <w:pPr>
              <w:spacing w:after="0"/>
              <w:jc w:val="right"/>
            </w:pPr>
            <w:r>
              <w:rPr>
                <w:sz w:val="16"/>
              </w:rPr>
              <w:t>$2,495,176</w:t>
            </w:r>
          </w:p>
        </w:tc>
        <w:tc>
          <w:tcPr>
            <w:tcW w:type="dxa" w:w="1043"/>
          </w:tcPr>
          <w:p>
            <w:pPr>
              <w:spacing w:after="0"/>
              <w:jc w:val="right"/>
            </w:pPr>
            <w:r>
              <w:rPr>
                <w:sz w:val="16"/>
              </w:rPr>
              <w:t>23,703</w:t>
            </w:r>
          </w:p>
        </w:tc>
        <w:tc>
          <w:tcPr>
            <w:tcW w:type="dxa" w:w="1037"/>
          </w:tcPr>
          <w:p>
            <w:pPr>
              <w:spacing w:after="0"/>
              <w:jc w:val="right"/>
            </w:pPr>
            <w:r>
              <w:rPr>
                <w:sz w:val="16"/>
              </w:rPr>
              <w:t>$299,535</w:t>
            </w:r>
          </w:p>
        </w:tc>
        <w:tc>
          <w:tcPr>
            <w:tcW w:type="dxa" w:w="1126"/>
          </w:tcPr>
          <w:p>
            <w:pPr>
              <w:spacing w:after="0"/>
              <w:jc w:val="right"/>
            </w:pPr>
            <w:r>
              <w:rPr>
                <w:sz w:val="16"/>
              </w:rPr>
              <w:t>$60</w:t>
            </w:r>
          </w:p>
        </w:tc>
        <w:tc>
          <w:tcPr>
            <w:tcW w:type="dxa" w:w="1132"/>
          </w:tcPr>
          <w:p>
            <w:pPr>
              <w:spacing w:after="0"/>
              <w:jc w:val="right"/>
            </w:pPr>
            <w:r>
              <w:rPr>
                <w:sz w:val="16"/>
              </w:rPr>
              <w:t>$857,057</w:t>
            </w:r>
          </w:p>
        </w:tc>
        <w:tc>
          <w:tcPr>
            <w:tcW w:type="dxa" w:w="1305"/>
          </w:tcPr>
          <w:p>
            <w:pPr>
              <w:spacing w:after="0"/>
              <w:jc w:val="right"/>
            </w:pPr>
            <w:r>
              <w:rPr>
                <w:sz w:val="16"/>
              </w:rPr>
              <w:t>0.00519%</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r>
              <w:rPr>
                <w:sz w:val="16"/>
              </w:rPr>
              <w:t>n/a</w:t>
            </w:r>
          </w:p>
        </w:tc>
        <w:tc>
          <w:tcPr>
            <w:tcW w:type="dxa" w:w="1134"/>
          </w:tcPr>
          <w:p>
            <w:pPr>
              <w:spacing w:after="0"/>
              <w:jc w:val="right"/>
            </w:pPr>
            <w:r>
              <w:rPr>
                <w:sz w:val="16"/>
              </w:rPr>
              <w:t>n/a</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132"/>
          </w:tcPr>
          <w:p>
            <w:pPr>
              <w:spacing w:after="0"/>
              <w:jc w:val="right"/>
            </w:pPr>
            <w:r>
              <w:rPr>
                <w:sz w:val="16"/>
              </w:rPr>
              <w:t>n/a</w:t>
            </w:r>
          </w:p>
        </w:tc>
        <w:tc>
          <w:tcPr>
            <w:tcW w:type="dxa" w:w="1305"/>
          </w:tcPr>
          <w:p>
            <w:pPr>
              <w:spacing w:after="0"/>
              <w:jc w:val="right"/>
            </w:pP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$607,626,857</w:t>
            </w:r>
          </w:p>
        </w:tc>
        <w:tc>
          <w:tcPr>
            <w:tcW w:type="dxa" w:w="1134"/>
          </w:tcPr>
          <w:p>
            <w:pPr>
              <w:spacing w:after="0"/>
              <w:jc w:val="right"/>
            </w:pPr>
            <w:r>
              <w:rPr>
                <w:sz w:val="16"/>
              </w:rPr>
              <w:t>$1,755,747</w:t>
            </w:r>
          </w:p>
        </w:tc>
        <w:tc>
          <w:tcPr>
            <w:tcW w:type="dxa" w:w="1043"/>
          </w:tcPr>
          <w:p>
            <w:pPr>
              <w:spacing w:after="0"/>
              <w:jc w:val="right"/>
            </w:pPr>
            <w:r>
              <w:rPr>
                <w:sz w:val="16"/>
              </w:rPr>
              <w:t>3,691</w:t>
            </w:r>
          </w:p>
        </w:tc>
        <w:tc>
          <w:tcPr>
            <w:tcW w:type="dxa" w:w="1037"/>
          </w:tcPr>
          <w:p>
            <w:pPr>
              <w:spacing w:after="0"/>
              <w:jc w:val="right"/>
            </w:pPr>
            <w:r>
              <w:rPr>
                <w:sz w:val="16"/>
              </w:rPr>
              <w:t>$59,560</w:t>
            </w:r>
          </w:p>
        </w:tc>
        <w:tc>
          <w:tcPr>
            <w:tcW w:type="dxa" w:w="1126"/>
          </w:tcPr>
          <w:p>
            <w:pPr>
              <w:spacing w:after="0"/>
              <w:jc w:val="right"/>
            </w:pPr>
            <w:r>
              <w:rPr>
                <w:sz w:val="16"/>
              </w:rPr>
              <w:t>$74</w:t>
            </w:r>
          </w:p>
        </w:tc>
        <w:tc>
          <w:tcPr>
            <w:tcW w:type="dxa" w:w="1132"/>
          </w:tcPr>
          <w:p>
            <w:pPr>
              <w:spacing w:after="0"/>
              <w:jc w:val="right"/>
            </w:pPr>
            <w:r>
              <w:rPr>
                <w:sz w:val="16"/>
              </w:rPr>
              <w:t>$6,326</w:t>
            </w:r>
          </w:p>
        </w:tc>
        <w:tc>
          <w:tcPr>
            <w:tcW w:type="dxa" w:w="1305"/>
          </w:tcPr>
          <w:p>
            <w:pPr>
              <w:spacing w:after="0"/>
              <w:jc w:val="right"/>
            </w:pPr>
            <w:r>
              <w:rPr>
                <w:sz w:val="16"/>
              </w:rPr>
              <w:t>0.0098%</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$5,771,307,450</w:t>
            </w:r>
          </w:p>
        </w:tc>
        <w:tc>
          <w:tcPr>
            <w:tcW w:type="dxa" w:w="1134"/>
          </w:tcPr>
          <w:p>
            <w:pPr>
              <w:spacing w:after="0"/>
              <w:jc w:val="right"/>
            </w:pPr>
            <w:r>
              <w:rPr>
                <w:sz w:val="16"/>
              </w:rPr>
              <w:t>$2,495,176</w:t>
            </w:r>
          </w:p>
        </w:tc>
        <w:tc>
          <w:tcPr>
            <w:tcW w:type="dxa" w:w="1043"/>
          </w:tcPr>
          <w:p>
            <w:pPr>
              <w:spacing w:after="0"/>
              <w:jc w:val="right"/>
            </w:pPr>
            <w:r>
              <w:rPr>
                <w:sz w:val="16"/>
              </w:rPr>
              <w:t>23,703</w:t>
            </w:r>
          </w:p>
        </w:tc>
        <w:tc>
          <w:tcPr>
            <w:tcW w:type="dxa" w:w="1037"/>
          </w:tcPr>
          <w:p>
            <w:pPr>
              <w:spacing w:after="0"/>
              <w:jc w:val="right"/>
            </w:pPr>
            <w:r>
              <w:rPr>
                <w:sz w:val="16"/>
              </w:rPr>
              <w:t>$831</w:t>
            </w:r>
          </w:p>
        </w:tc>
        <w:tc>
          <w:tcPr>
            <w:tcW w:type="dxa" w:w="1126"/>
          </w:tcPr>
          <w:p>
            <w:pPr>
              <w:spacing w:after="0"/>
              <w:jc w:val="right"/>
            </w:pPr>
            <w:r>
              <w:rPr>
                <w:sz w:val="16"/>
              </w:rPr>
              <w:t>$1</w:t>
            </w:r>
          </w:p>
        </w:tc>
        <w:tc>
          <w:tcPr>
            <w:tcW w:type="dxa" w:w="1132"/>
          </w:tcPr>
          <w:p>
            <w:pPr>
              <w:spacing w:after="0"/>
              <w:jc w:val="right"/>
            </w:pPr>
            <w:r>
              <w:rPr>
                <w:sz w:val="16"/>
              </w:rPr>
              <w:t>$9,140</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2025-07-10 (Storm Events through 2026-06-30): 9 county-coded records, 7 with a damage value recorded (including $0), $0; 11 zone-level records, 2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23,703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$5,771,307,450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$2,495,176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$11,648,114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$3,583,843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14</w:t>
            </w:r>
          </w:p>
        </w:tc>
        <w:tc>
          <w:tcPr>
            <w:tcW w:type="dxa" w:w="1439"/>
          </w:tcPr>
          <w:p>
            <w:pPr>
              <w:spacing w:after="0"/>
              <w:jc w:val="right"/>
            </w:pPr>
            <w:r>
              <w:rPr>
                <w:sz w:val="16"/>
              </w:rPr>
              <w:t>13</w:t>
            </w:r>
          </w:p>
        </w:tc>
        <w:tc>
          <w:tcPr>
            <w:tcW w:type="dxa" w:w="1439"/>
          </w:tcPr>
          <w:p>
            <w:pPr>
              <w:spacing w:after="0"/>
              <w:jc w:val="right"/>
            </w:pPr>
            <w:r>
              <w:rPr>
                <w:sz w:val="16"/>
              </w:rPr>
              <w:t>113</w:t>
            </w:r>
          </w:p>
        </w:tc>
        <w:tc>
          <w:tcPr>
            <w:tcW w:type="dxa" w:w="1439"/>
          </w:tcPr>
          <w:p>
            <w:pPr>
              <w:spacing w:after="0"/>
              <w:jc w:val="right"/>
            </w:pPr>
            <w:r>
              <w:rPr>
                <w:sz w:val="16"/>
              </w:rPr>
              <w:t>12</w:t>
            </w:r>
          </w:p>
        </w:tc>
        <w:tc>
          <w:tcPr>
            <w:tcW w:type="dxa" w:w="1439"/>
          </w:tcPr>
          <w:p>
            <w:pPr>
              <w:spacing w:after="0"/>
              <w:jc w:val="right"/>
            </w:pPr>
            <w:r>
              <w:rPr>
                <w:sz w:val="16"/>
              </w:rPr>
              <w:t>117</w:t>
            </w:r>
          </w:p>
        </w:tc>
        <w:tc>
          <w:tcPr>
            <w:tcW w:type="dxa" w:w="1439"/>
          </w:tcPr>
          <w:p>
            <w:pPr>
              <w:spacing w:after="0"/>
              <w:jc w:val="right"/>
            </w:pPr>
            <w:r>
              <w:rPr>
                <w:sz w:val="16"/>
              </w:rPr>
              <w:t>0</w:t>
            </w:r>
          </w:p>
        </w:tc>
        <w:tc>
          <w:tcPr>
            <w:tcW w:type="dxa" w:w="1601"/>
          </w:tcPr>
          <w:p>
            <w:pPr>
              <w:spacing w:after="0"/>
              <w:jc w:val="right"/>
            </w:pPr>
            <w:r>
              <w:rPr>
                <w:sz w:val="16"/>
              </w:rPr>
              <w:t>36</w:t>
            </w:r>
          </w:p>
        </w:tc>
      </w:tr>
      <w:tr>
        <w:trPr>
          <w:cantSplit/>
        </w:trPr>
        <w:tc>
          <w:tcPr>
            <w:tcW w:type="dxa" w:w="3879"/>
          </w:tcPr>
          <w:p>
            <w:pPr>
              <w:spacing w:after="0"/>
              <w:jc w:val="left"/>
            </w:pPr>
            <w:r>
              <w:rPr>
                <w:sz w:val="16"/>
              </w:rPr>
              <w:t>of which: Fulton town</w:t>
            </w:r>
          </w:p>
        </w:tc>
        <w:tc>
          <w:tcPr>
            <w:tcW w:type="dxa" w:w="1439"/>
          </w:tcPr>
          <w:p>
            <w:pPr>
              <w:spacing w:after="0"/>
              <w:jc w:val="right"/>
            </w:pPr>
            <w:r>
              <w:rPr>
                <w:sz w:val="16"/>
              </w:rPr>
              <w:t>1</w:t>
            </w:r>
          </w:p>
        </w:tc>
        <w:tc>
          <w:tcPr>
            <w:tcW w:type="dxa" w:w="1439"/>
          </w:tcPr>
          <w:p>
            <w:pPr>
              <w:spacing w:after="0"/>
              <w:jc w:val="right"/>
            </w:pPr>
            <w:r>
              <w:rPr>
                <w:sz w:val="16"/>
              </w:rPr>
              <w:t>1</w:t>
            </w:r>
          </w:p>
        </w:tc>
        <w:tc>
          <w:tcPr>
            <w:tcW w:type="dxa" w:w="1439"/>
          </w:tcPr>
          <w:p>
            <w:pPr>
              <w:spacing w:after="0"/>
              <w:jc w:val="right"/>
            </w:pPr>
            <w:r>
              <w:rPr>
                <w:sz w:val="16"/>
              </w:rPr>
              <w:t>6</w:t>
            </w:r>
          </w:p>
        </w:tc>
        <w:tc>
          <w:tcPr>
            <w:tcW w:type="dxa" w:w="1439"/>
          </w:tcPr>
          <w:p>
            <w:pPr>
              <w:spacing w:after="0"/>
              <w:jc w:val="right"/>
            </w:pPr>
            <w:r>
              <w:rPr>
                <w:sz w:val="16"/>
              </w:rPr>
              <w:t>1</w:t>
            </w:r>
          </w:p>
        </w:tc>
        <w:tc>
          <w:tcPr>
            <w:tcW w:type="dxa" w:w="1439"/>
          </w:tcPr>
          <w:p>
            <w:pPr>
              <w:spacing w:after="0"/>
              <w:jc w:val="right"/>
            </w:pPr>
            <w:r>
              <w:rPr>
                <w:sz w:val="16"/>
              </w:rPr>
              <w:t>6</w:t>
            </w:r>
          </w:p>
        </w:tc>
        <w:tc>
          <w:tcPr>
            <w:tcW w:type="dxa" w:w="1439"/>
          </w:tcPr>
          <w:p>
            <w:pPr>
              <w:spacing w:after="0"/>
              <w:jc w:val="right"/>
            </w:pPr>
            <w:r>
              <w:rPr>
                <w:sz w:val="16"/>
              </w:rPr>
              <w:t>0</w:t>
            </w:r>
          </w:p>
        </w:tc>
        <w:tc>
          <w:tcPr>
            <w:tcW w:type="dxa" w:w="1601"/>
          </w:tcPr>
          <w:p>
            <w:pPr>
              <w:spacing w:after="0"/>
              <w:jc w:val="right"/>
            </w:pPr>
            <w:r>
              <w:rPr>
                <w:sz w:val="16"/>
              </w:rPr>
              <w:t>2</w:t>
            </w:r>
          </w:p>
        </w:tc>
      </w:tr>
      <w:tr>
        <w:trPr>
          <w:cantSplit/>
        </w:trPr>
        <w:tc>
          <w:tcPr>
            <w:tcW w:type="dxa" w:w="3879"/>
          </w:tcPr>
          <w:p>
            <w:pPr>
              <w:spacing w:after="0"/>
              <w:jc w:val="left"/>
            </w:pPr>
            <w:r>
              <w:rPr>
                <w:sz w:val="16"/>
              </w:rPr>
              <w:t>of which: Aransas County (unincorporated area)</w:t>
            </w:r>
          </w:p>
        </w:tc>
        <w:tc>
          <w:tcPr>
            <w:tcW w:type="dxa" w:w="1439"/>
          </w:tcPr>
          <w:p>
            <w:pPr>
              <w:spacing w:after="0"/>
              <w:jc w:val="right"/>
            </w:pPr>
            <w:r>
              <w:rPr>
                <w:sz w:val="16"/>
              </w:rPr>
              <w:t>5</w:t>
            </w:r>
          </w:p>
        </w:tc>
        <w:tc>
          <w:tcPr>
            <w:tcW w:type="dxa" w:w="1439"/>
          </w:tcPr>
          <w:p>
            <w:pPr>
              <w:spacing w:after="0"/>
              <w:jc w:val="right"/>
            </w:pPr>
            <w:r>
              <w:rPr>
                <w:sz w:val="16"/>
              </w:rPr>
              <w:t>5</w:t>
            </w:r>
          </w:p>
        </w:tc>
        <w:tc>
          <w:tcPr>
            <w:tcW w:type="dxa" w:w="1439"/>
          </w:tcPr>
          <w:p>
            <w:pPr>
              <w:spacing w:after="0"/>
              <w:jc w:val="right"/>
            </w:pPr>
            <w:r>
              <w:rPr>
                <w:sz w:val="16"/>
              </w:rPr>
              <w:t>56</w:t>
            </w:r>
          </w:p>
        </w:tc>
        <w:tc>
          <w:tcPr>
            <w:tcW w:type="dxa" w:w="1439"/>
          </w:tcPr>
          <w:p>
            <w:pPr>
              <w:spacing w:after="0"/>
              <w:jc w:val="right"/>
            </w:pPr>
            <w:r>
              <w:rPr>
                <w:sz w:val="16"/>
              </w:rPr>
              <w:t>5</w:t>
            </w:r>
          </w:p>
        </w:tc>
        <w:tc>
          <w:tcPr>
            <w:tcW w:type="dxa" w:w="1439"/>
          </w:tcPr>
          <w:p>
            <w:pPr>
              <w:spacing w:after="0"/>
              <w:jc w:val="right"/>
            </w:pPr>
            <w:r>
              <w:rPr>
                <w:sz w:val="16"/>
              </w:rPr>
              <w:t>57</w:t>
            </w:r>
          </w:p>
        </w:tc>
        <w:tc>
          <w:tcPr>
            <w:tcW w:type="dxa" w:w="1439"/>
          </w:tcPr>
          <w:p>
            <w:pPr>
              <w:spacing w:after="0"/>
              <w:jc w:val="right"/>
            </w:pPr>
            <w:r>
              <w:rPr>
                <w:sz w:val="16"/>
              </w:rPr>
              <w:t>0</w:t>
            </w:r>
          </w:p>
        </w:tc>
        <w:tc>
          <w:tcPr>
            <w:tcW w:type="dxa" w:w="1601"/>
          </w:tcPr>
          <w:p>
            <w:pPr>
              <w:spacing w:after="0"/>
              <w:jc w:val="right"/>
            </w:pPr>
            <w:r>
              <w:rPr>
                <w:sz w:val="16"/>
              </w:rPr>
              <w:t>16</w:t>
            </w:r>
          </w:p>
        </w:tc>
      </w:tr>
      <w:tr>
        <w:trPr>
          <w:cantSplit/>
        </w:trPr>
        <w:tc>
          <w:tcPr>
            <w:tcW w:type="dxa" w:w="3879"/>
          </w:tcPr>
          <w:p>
            <w:pPr>
              <w:spacing w:after="0"/>
              <w:jc w:val="left"/>
            </w:pPr>
            <w:r>
              <w:rPr>
                <w:sz w:val="16"/>
              </w:rPr>
              <w:t>of which: Aransas Pass city</w:t>
            </w:r>
          </w:p>
        </w:tc>
        <w:tc>
          <w:tcPr>
            <w:tcW w:type="dxa" w:w="1439"/>
          </w:tcPr>
          <w:p>
            <w:pPr>
              <w:spacing w:after="0"/>
              <w:jc w:val="right"/>
            </w:pPr>
            <w:r>
              <w:rPr>
                <w:sz w:val="16"/>
              </w:rPr>
              <w:t>2</w:t>
            </w:r>
          </w:p>
        </w:tc>
        <w:tc>
          <w:tcPr>
            <w:tcW w:type="dxa" w:w="1439"/>
          </w:tcPr>
          <w:p>
            <w:pPr>
              <w:spacing w:after="0"/>
              <w:jc w:val="right"/>
            </w:pPr>
            <w:r>
              <w:rPr>
                <w:sz w:val="16"/>
              </w:rPr>
              <w:t>2</w:t>
            </w:r>
          </w:p>
        </w:tc>
        <w:tc>
          <w:tcPr>
            <w:tcW w:type="dxa" w:w="1439"/>
          </w:tcPr>
          <w:p>
            <w:pPr>
              <w:spacing w:after="0"/>
              <w:jc w:val="right"/>
            </w:pPr>
            <w:r>
              <w:rPr>
                <w:sz w:val="16"/>
              </w:rPr>
              <w:t>7</w:t>
            </w:r>
          </w:p>
        </w:tc>
        <w:tc>
          <w:tcPr>
            <w:tcW w:type="dxa" w:w="1439"/>
          </w:tcPr>
          <w:p>
            <w:pPr>
              <w:spacing w:after="0"/>
              <w:jc w:val="right"/>
            </w:pPr>
            <w:r>
              <w:rPr>
                <w:sz w:val="16"/>
              </w:rPr>
              <w:t>2</w:t>
            </w:r>
          </w:p>
        </w:tc>
        <w:tc>
          <w:tcPr>
            <w:tcW w:type="dxa" w:w="1439"/>
          </w:tcPr>
          <w:p>
            <w:pPr>
              <w:spacing w:after="0"/>
              <w:jc w:val="right"/>
            </w:pPr>
            <w:r>
              <w:rPr>
                <w:sz w:val="16"/>
              </w:rPr>
              <w:t>7</w:t>
            </w:r>
          </w:p>
        </w:tc>
        <w:tc>
          <w:tcPr>
            <w:tcW w:type="dxa" w:w="1439"/>
          </w:tcPr>
          <w:p>
            <w:pPr>
              <w:spacing w:after="0"/>
              <w:jc w:val="right"/>
            </w:pPr>
            <w:r>
              <w:rPr>
                <w:sz w:val="16"/>
              </w:rPr>
              <w:t>0</w:t>
            </w:r>
          </w:p>
        </w:tc>
        <w:tc>
          <w:tcPr>
            <w:tcW w:type="dxa" w:w="1601"/>
          </w:tcPr>
          <w:p>
            <w:pPr>
              <w:spacing w:after="0"/>
              <w:jc w:val="right"/>
            </w:pPr>
            <w:r>
              <w:rPr>
                <w:sz w:val="16"/>
              </w:rPr>
              <w:t>2</w:t>
            </w:r>
          </w:p>
        </w:tc>
      </w:tr>
      <w:tr>
        <w:trPr>
          <w:cantSplit/>
        </w:trPr>
        <w:tc>
          <w:tcPr>
            <w:tcW w:type="dxa" w:w="3879"/>
          </w:tcPr>
          <w:p>
            <w:pPr>
              <w:spacing w:after="0"/>
              <w:jc w:val="left"/>
            </w:pPr>
            <w:r>
              <w:rPr>
                <w:sz w:val="16"/>
              </w:rPr>
              <w:t>of which: Rockport city</w:t>
            </w:r>
          </w:p>
        </w:tc>
        <w:tc>
          <w:tcPr>
            <w:tcW w:type="dxa" w:w="1439"/>
          </w:tcPr>
          <w:p>
            <w:pPr>
              <w:spacing w:after="0"/>
              <w:jc w:val="right"/>
            </w:pPr>
            <w:r>
              <w:rPr>
                <w:sz w:val="16"/>
              </w:rPr>
              <w:t>6</w:t>
            </w:r>
          </w:p>
        </w:tc>
        <w:tc>
          <w:tcPr>
            <w:tcW w:type="dxa" w:w="1439"/>
          </w:tcPr>
          <w:p>
            <w:pPr>
              <w:spacing w:after="0"/>
              <w:jc w:val="right"/>
            </w:pPr>
            <w:r>
              <w:rPr>
                <w:sz w:val="16"/>
              </w:rPr>
              <w:t>5</w:t>
            </w:r>
          </w:p>
        </w:tc>
        <w:tc>
          <w:tcPr>
            <w:tcW w:type="dxa" w:w="1439"/>
          </w:tcPr>
          <w:p>
            <w:pPr>
              <w:spacing w:after="0"/>
              <w:jc w:val="right"/>
            </w:pPr>
            <w:r>
              <w:rPr>
                <w:sz w:val="16"/>
              </w:rPr>
              <w:t>44</w:t>
            </w:r>
          </w:p>
        </w:tc>
        <w:tc>
          <w:tcPr>
            <w:tcW w:type="dxa" w:w="1439"/>
          </w:tcPr>
          <w:p>
            <w:pPr>
              <w:spacing w:after="0"/>
              <w:jc w:val="right"/>
            </w:pPr>
            <w:r>
              <w:rPr>
                <w:sz w:val="16"/>
              </w:rPr>
              <w:t>4</w:t>
            </w:r>
          </w:p>
        </w:tc>
        <w:tc>
          <w:tcPr>
            <w:tcW w:type="dxa" w:w="1439"/>
          </w:tcPr>
          <w:p>
            <w:pPr>
              <w:spacing w:after="0"/>
              <w:jc w:val="right"/>
            </w:pPr>
            <w:r>
              <w:rPr>
                <w:sz w:val="16"/>
              </w:rPr>
              <w:t>47</w:t>
            </w:r>
          </w:p>
        </w:tc>
        <w:tc>
          <w:tcPr>
            <w:tcW w:type="dxa" w:w="1439"/>
          </w:tcPr>
          <w:p>
            <w:pPr>
              <w:spacing w:after="0"/>
              <w:jc w:val="right"/>
            </w:pPr>
            <w:r>
              <w:rPr>
                <w:sz w:val="16"/>
              </w:rPr>
              <w:t>0</w:t>
            </w:r>
          </w:p>
        </w:tc>
        <w:tc>
          <w:tcPr>
            <w:tcW w:type="dxa" w:w="1601"/>
          </w:tcPr>
          <w:p>
            <w:pPr>
              <w:spacing w:after="0"/>
              <w:jc w:val="right"/>
            </w:pPr>
            <w:r>
              <w:rPr>
                <w:sz w:val="16"/>
              </w:rPr>
              <w:t>16</w:t>
            </w:r>
          </w:p>
        </w:tc>
      </w:tr>
      <w:tr>
        <w:trPr>
          <w:cantSplit/>
        </w:trPr>
        <w:tc>
          <w:tcPr>
            <w:tcW w:type="dxa" w:w="3879"/>
          </w:tcPr>
          <w:p>
            <w:pPr>
              <w:spacing w:after="0"/>
              <w:jc w:val="left"/>
            </w:pPr>
            <w:r>
              <w:rPr>
                <w:sz w:val="16"/>
              </w:rPr>
              <w:t>Statewide, no county in FEMA's file</w:t>
            </w:r>
          </w:p>
        </w:tc>
        <w:tc>
          <w:tcPr>
            <w:tcW w:type="dxa" w:w="1439"/>
          </w:tcPr>
          <w:p>
            <w:pPr>
              <w:spacing w:after="0"/>
              <w:jc w:val="right"/>
            </w:pPr>
            <w:r>
              <w:rPr>
                <w:sz w:val="16"/>
              </w:rPr>
              <w:t>3</w:t>
            </w:r>
          </w:p>
        </w:tc>
        <w:tc>
          <w:tcPr>
            <w:tcW w:type="dxa" w:w="1439"/>
          </w:tcPr>
          <w:p>
            <w:pPr>
              <w:spacing w:after="0"/>
              <w:jc w:val="right"/>
            </w:pPr>
            <w:r>
              <w:rPr>
                <w:sz w:val="16"/>
              </w:rPr>
              <w:t>8</w:t>
            </w:r>
          </w:p>
        </w:tc>
        <w:tc>
          <w:tcPr>
            <w:tcW w:type="dxa" w:w="1439"/>
          </w:tcPr>
          <w:p>
            <w:pPr>
              <w:spacing w:after="0"/>
              <w:jc w:val="right"/>
            </w:pPr>
            <w:r>
              <w:rPr>
                <w:sz w:val="16"/>
              </w:rPr>
              <w:t>12</w:t>
            </w:r>
          </w:p>
        </w:tc>
        <w:tc>
          <w:tcPr>
            <w:tcW w:type="dxa" w:w="1439"/>
          </w:tcPr>
          <w:p>
            <w:pPr>
              <w:spacing w:after="0"/>
              <w:jc w:val="right"/>
            </w:pPr>
            <w:r>
              <w:rPr>
                <w:sz w:val="16"/>
              </w:rPr>
              <w:t>7</w:t>
            </w:r>
          </w:p>
        </w:tc>
        <w:tc>
          <w:tcPr>
            <w:tcW w:type="dxa" w:w="1439"/>
          </w:tcPr>
          <w:p>
            <w:pPr>
              <w:spacing w:after="0"/>
              <w:jc w:val="right"/>
            </w:pPr>
            <w:r>
              <w:rPr>
                <w:sz w:val="16"/>
              </w:rPr>
              <w:t>13</w:t>
            </w:r>
          </w:p>
        </w:tc>
        <w:tc>
          <w:tcPr>
            <w:tcW w:type="dxa" w:w="1439"/>
          </w:tcPr>
          <w:p>
            <w:pPr>
              <w:spacing w:after="0"/>
              <w:jc w:val="right"/>
            </w:pPr>
            <w:r>
              <w:rPr>
                <w:sz w:val="16"/>
              </w:rPr>
              <w:t>1</w:t>
            </w:r>
          </w:p>
        </w:tc>
        <w:tc>
          <w:tcPr>
            <w:tcW w:type="dxa" w:w="1601"/>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671"/>
        <w:gridCol w:w="1265"/>
        <w:gridCol w:w="1136"/>
        <w:gridCol w:w="1136"/>
        <w:gridCol w:w="1136"/>
        <w:gridCol w:w="1136"/>
        <w:gridCol w:w="1136"/>
        <w:gridCol w:w="1136"/>
        <w:gridCol w:w="1265"/>
        <w:gridCol w:w="3095"/>
      </w:tblGrid>
      <w:tr>
        <w:trPr>
          <w:cantSplit/>
          <w:tblHeader/>
        </w:trPr>
        <w:tc>
          <w:tcPr>
            <w:tcW w:type="dxa" w:w="1671"/>
            <w:shd w:val="clear" w:color="auto" w:fill="E8E8E8"/>
          </w:tcPr>
          <w:p>
            <w:pPr>
              <w:spacing w:after="0"/>
              <w:jc w:val="left"/>
            </w:pPr>
            <w:r>
              <w:rPr>
                <w:b/>
                <w:sz w:val="16"/>
              </w:rPr>
              <w:t>Jurisdiction</w:t>
            </w:r>
          </w:p>
        </w:tc>
        <w:tc>
          <w:tcPr>
            <w:tcW w:type="dxa" w:w="1265"/>
            <w:shd w:val="clear" w:color="auto" w:fill="E8E8E8"/>
          </w:tcPr>
          <w:p>
            <w:pPr>
              <w:spacing w:after="0"/>
              <w:jc w:val="left"/>
            </w:pPr>
            <w:r>
              <w:rPr>
                <w:b/>
                <w:sz w:val="16"/>
              </w:rPr>
              <w:t>NFIP community ID</w:t>
            </w:r>
          </w:p>
        </w:tc>
        <w:tc>
          <w:tcPr>
            <w:tcW w:type="dxa" w:w="1136"/>
            <w:shd w:val="clear" w:color="auto" w:fill="E8E8E8"/>
          </w:tcPr>
          <w:p>
            <w:pPr>
              <w:spacing w:after="0"/>
              <w:jc w:val="right"/>
            </w:pPr>
            <w:r>
              <w:rPr>
                <w:b/>
                <w:sz w:val="16"/>
              </w:rPr>
              <w:t>RL, FMA</w:t>
            </w:r>
          </w:p>
          <w:p>
            <w:pPr>
              <w:spacing w:after="0"/>
              <w:jc w:val="right"/>
            </w:pPr>
            <w:r>
              <w:rPr>
                <w:i/>
                <w:color w:val="555555"/>
                <w:sz w:val="14"/>
              </w:rPr>
              <w:t>properties</w:t>
            </w:r>
          </w:p>
        </w:tc>
        <w:tc>
          <w:tcPr>
            <w:tcW w:type="dxa" w:w="1136"/>
            <w:shd w:val="clear" w:color="auto" w:fill="E8E8E8"/>
          </w:tcPr>
          <w:p>
            <w:pPr>
              <w:spacing w:after="0"/>
              <w:jc w:val="right"/>
            </w:pPr>
            <w:r>
              <w:rPr>
                <w:b/>
                <w:sz w:val="16"/>
              </w:rPr>
              <w:t>SRL, FMA</w:t>
            </w:r>
          </w:p>
          <w:p>
            <w:pPr>
              <w:spacing w:after="0"/>
              <w:jc w:val="right"/>
            </w:pPr>
            <w:r>
              <w:rPr>
                <w:i/>
                <w:color w:val="555555"/>
                <w:sz w:val="14"/>
              </w:rPr>
              <w:t>properties</w:t>
            </w:r>
          </w:p>
        </w:tc>
        <w:tc>
          <w:tcPr>
            <w:tcW w:type="dxa" w:w="1136"/>
            <w:shd w:val="clear" w:color="auto" w:fill="E8E8E8"/>
          </w:tcPr>
          <w:p>
            <w:pPr>
              <w:spacing w:after="0"/>
              <w:jc w:val="right"/>
            </w:pPr>
            <w:r>
              <w:rPr>
                <w:b/>
                <w:sz w:val="16"/>
              </w:rPr>
              <w:t>RL, NFIP</w:t>
            </w:r>
          </w:p>
          <w:p>
            <w:pPr>
              <w:spacing w:after="0"/>
              <w:jc w:val="right"/>
            </w:pPr>
            <w:r>
              <w:rPr>
                <w:i/>
                <w:color w:val="555555"/>
                <w:sz w:val="14"/>
              </w:rPr>
              <w:t>properties</w:t>
            </w:r>
          </w:p>
        </w:tc>
        <w:tc>
          <w:tcPr>
            <w:tcW w:type="dxa" w:w="1136"/>
            <w:shd w:val="clear" w:color="auto" w:fill="E8E8E8"/>
          </w:tcPr>
          <w:p>
            <w:pPr>
              <w:spacing w:after="0"/>
              <w:jc w:val="right"/>
            </w:pPr>
            <w:r>
              <w:rPr>
                <w:b/>
                <w:sz w:val="16"/>
              </w:rPr>
              <w:t>SRL, NFIP</w:t>
            </w:r>
          </w:p>
          <w:p>
            <w:pPr>
              <w:spacing w:after="0"/>
              <w:jc w:val="right"/>
            </w:pPr>
            <w:r>
              <w:rPr>
                <w:i/>
                <w:color w:val="555555"/>
                <w:sz w:val="14"/>
              </w:rPr>
              <w:t>properties</w:t>
            </w:r>
          </w:p>
        </w:tc>
        <w:tc>
          <w:tcPr>
            <w:tcW w:type="dxa" w:w="11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36"/>
            <w:shd w:val="clear" w:color="auto" w:fill="E8E8E8"/>
          </w:tcPr>
          <w:p>
            <w:pPr>
              <w:spacing w:after="0"/>
              <w:jc w:val="right"/>
            </w:pPr>
            <w:r>
              <w:rPr>
                <w:b/>
                <w:sz w:val="16"/>
              </w:rPr>
              <w:t>Mitigated</w:t>
            </w:r>
          </w:p>
          <w:p>
            <w:pPr>
              <w:spacing w:after="0"/>
              <w:jc w:val="right"/>
            </w:pPr>
            <w:r>
              <w:rPr>
                <w:i/>
                <w:color w:val="555555"/>
                <w:sz w:val="14"/>
              </w:rPr>
              <w:t>properties</w:t>
            </w:r>
          </w:p>
        </w:tc>
        <w:tc>
          <w:tcPr>
            <w:tcW w:type="dxa" w:w="126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095"/>
            <w:shd w:val="clear" w:color="auto" w:fill="E8E8E8"/>
          </w:tcPr>
          <w:p>
            <w:pPr>
              <w:spacing w:after="0"/>
              <w:jc w:val="left"/>
            </w:pPr>
            <w:r>
              <w:rPr>
                <w:b/>
                <w:sz w:val="16"/>
              </w:rPr>
              <w:t>Note</w:t>
            </w:r>
          </w:p>
        </w:tc>
      </w:tr>
      <w:tr>
        <w:trPr>
          <w:cantSplit/>
        </w:trPr>
        <w:tc>
          <w:tcPr>
            <w:tcW w:type="dxa" w:w="1671"/>
          </w:tcPr>
          <w:p>
            <w:pPr>
              <w:spacing w:after="0"/>
              <w:jc w:val="left"/>
            </w:pPr>
            <w:r>
              <w:rPr>
                <w:sz w:val="16"/>
              </w:rPr>
              <w:t>Aransas County</w:t>
            </w:r>
          </w:p>
        </w:tc>
        <w:tc>
          <w:tcPr>
            <w:tcW w:type="dxa" w:w="1265"/>
          </w:tcPr>
          <w:p>
            <w:pPr>
              <w:spacing w:after="0"/>
              <w:jc w:val="left"/>
            </w:pPr>
            <w:r>
              <w:rPr>
                <w:sz w:val="16"/>
              </w:rPr>
              <w:t>485452</w:t>
            </w:r>
          </w:p>
        </w:tc>
        <w:tc>
          <w:tcPr>
            <w:tcW w:type="dxa" w:w="1136"/>
          </w:tcPr>
          <w:p>
            <w:pPr>
              <w:spacing w:after="0"/>
              <w:jc w:val="right"/>
            </w:pPr>
            <w:r>
              <w:rPr>
                <w:sz w:val="16"/>
              </w:rPr>
              <w:t>5</w:t>
            </w:r>
          </w:p>
        </w:tc>
        <w:tc>
          <w:tcPr>
            <w:tcW w:type="dxa" w:w="1136"/>
          </w:tcPr>
          <w:p>
            <w:pPr>
              <w:spacing w:after="0"/>
              <w:jc w:val="right"/>
            </w:pPr>
            <w:r>
              <w:rPr>
                <w:sz w:val="16"/>
              </w:rPr>
              <w:t>5</w:t>
            </w:r>
          </w:p>
        </w:tc>
        <w:tc>
          <w:tcPr>
            <w:tcW w:type="dxa" w:w="1136"/>
          </w:tcPr>
          <w:p>
            <w:pPr>
              <w:spacing w:after="0"/>
              <w:jc w:val="right"/>
            </w:pPr>
            <w:r>
              <w:rPr>
                <w:sz w:val="16"/>
              </w:rPr>
              <w:t>56</w:t>
            </w:r>
          </w:p>
        </w:tc>
        <w:tc>
          <w:tcPr>
            <w:tcW w:type="dxa" w:w="1136"/>
          </w:tcPr>
          <w:p>
            <w:pPr>
              <w:spacing w:after="0"/>
              <w:jc w:val="right"/>
            </w:pPr>
            <w:r>
              <w:rPr>
                <w:sz w:val="16"/>
              </w:rPr>
              <w:t>5</w:t>
            </w:r>
          </w:p>
        </w:tc>
        <w:tc>
          <w:tcPr>
            <w:tcW w:type="dxa" w:w="1136"/>
          </w:tcPr>
          <w:p>
            <w:pPr>
              <w:spacing w:after="0"/>
              <w:jc w:val="right"/>
            </w:pPr>
            <w:r>
              <w:rPr>
                <w:sz w:val="16"/>
              </w:rPr>
              <w:t>57</w:t>
            </w:r>
          </w:p>
        </w:tc>
        <w:tc>
          <w:tcPr>
            <w:tcW w:type="dxa" w:w="1136"/>
          </w:tcPr>
          <w:p>
            <w:pPr>
              <w:spacing w:after="0"/>
              <w:jc w:val="right"/>
            </w:pPr>
            <w:r>
              <w:rPr>
                <w:sz w:val="16"/>
              </w:rPr>
              <w:t>0</w:t>
            </w:r>
          </w:p>
        </w:tc>
        <w:tc>
          <w:tcPr>
            <w:tcW w:type="dxa" w:w="1265"/>
          </w:tcPr>
          <w:p>
            <w:pPr>
              <w:spacing w:after="0"/>
              <w:jc w:val="right"/>
            </w:pPr>
            <w:r>
              <w:rPr>
                <w:sz w:val="16"/>
              </w:rPr>
              <w:t>16</w:t>
            </w:r>
          </w:p>
        </w:tc>
        <w:tc>
          <w:tcPr>
            <w:tcW w:type="dxa" w:w="3095"/>
          </w:tcPr>
          <w:p>
            <w:pPr>
              <w:spacing w:after="0"/>
              <w:jc w:val="left"/>
            </w:pPr>
          </w:p>
        </w:tc>
      </w:tr>
      <w:tr>
        <w:trPr>
          <w:cantSplit/>
        </w:trPr>
        <w:tc>
          <w:tcPr>
            <w:tcW w:type="dxa" w:w="1671"/>
          </w:tcPr>
          <w:p>
            <w:pPr>
              <w:spacing w:after="0"/>
              <w:jc w:val="left"/>
            </w:pPr>
            <w:r>
              <w:rPr>
                <w:sz w:val="16"/>
              </w:rPr>
              <w:t>Aransas Pass city</w:t>
            </w:r>
          </w:p>
        </w:tc>
        <w:tc>
          <w:tcPr>
            <w:tcW w:type="dxa" w:w="1265"/>
          </w:tcPr>
          <w:p>
            <w:pPr>
              <w:spacing w:after="0"/>
              <w:jc w:val="left"/>
            </w:pPr>
            <w:r>
              <w:rPr>
                <w:sz w:val="16"/>
              </w:rPr>
              <w:t>485453</w:t>
            </w:r>
          </w:p>
        </w:tc>
        <w:tc>
          <w:tcPr>
            <w:tcW w:type="dxa" w:w="1136"/>
          </w:tcPr>
          <w:p>
            <w:pPr>
              <w:spacing w:after="0"/>
              <w:jc w:val="right"/>
            </w:pPr>
            <w:r>
              <w:rPr>
                <w:sz w:val="16"/>
              </w:rPr>
              <w:t>12</w:t>
            </w:r>
          </w:p>
        </w:tc>
        <w:tc>
          <w:tcPr>
            <w:tcW w:type="dxa" w:w="1136"/>
          </w:tcPr>
          <w:p>
            <w:pPr>
              <w:spacing w:after="0"/>
              <w:jc w:val="right"/>
            </w:pPr>
            <w:r>
              <w:rPr>
                <w:sz w:val="16"/>
              </w:rPr>
              <w:t>14</w:t>
            </w:r>
          </w:p>
        </w:tc>
        <w:tc>
          <w:tcPr>
            <w:tcW w:type="dxa" w:w="1136"/>
          </w:tcPr>
          <w:p>
            <w:pPr>
              <w:spacing w:after="0"/>
              <w:jc w:val="right"/>
            </w:pPr>
            <w:r>
              <w:rPr>
                <w:sz w:val="16"/>
              </w:rPr>
              <w:t>58</w:t>
            </w:r>
          </w:p>
        </w:tc>
        <w:tc>
          <w:tcPr>
            <w:tcW w:type="dxa" w:w="1136"/>
          </w:tcPr>
          <w:p>
            <w:pPr>
              <w:spacing w:after="0"/>
              <w:jc w:val="right"/>
            </w:pPr>
            <w:r>
              <w:rPr>
                <w:sz w:val="16"/>
              </w:rPr>
              <w:t>13</w:t>
            </w:r>
          </w:p>
        </w:tc>
        <w:tc>
          <w:tcPr>
            <w:tcW w:type="dxa" w:w="1136"/>
          </w:tcPr>
          <w:p>
            <w:pPr>
              <w:spacing w:after="0"/>
              <w:jc w:val="right"/>
            </w:pPr>
            <w:r>
              <w:rPr>
                <w:sz w:val="16"/>
              </w:rPr>
              <w:t>64</w:t>
            </w:r>
          </w:p>
        </w:tc>
        <w:tc>
          <w:tcPr>
            <w:tcW w:type="dxa" w:w="1136"/>
          </w:tcPr>
          <w:p>
            <w:pPr>
              <w:spacing w:after="0"/>
              <w:jc w:val="right"/>
            </w:pPr>
            <w:r>
              <w:rPr>
                <w:sz w:val="16"/>
              </w:rPr>
              <w:t>1</w:t>
            </w:r>
          </w:p>
        </w:tc>
        <w:tc>
          <w:tcPr>
            <w:tcW w:type="dxa" w:w="1265"/>
          </w:tcPr>
          <w:p>
            <w:pPr>
              <w:spacing w:after="0"/>
              <w:jc w:val="right"/>
            </w:pPr>
            <w:r>
              <w:rPr>
                <w:sz w:val="16"/>
              </w:rPr>
              <w:t>18</w:t>
            </w:r>
          </w:p>
        </w:tc>
        <w:tc>
          <w:tcPr>
            <w:tcW w:type="dxa" w:w="3095"/>
          </w:tcPr>
          <w:p>
            <w:pPr>
              <w:spacing w:after="0"/>
              <w:jc w:val="left"/>
            </w:pPr>
            <w:r>
              <w:rPr>
                <w:sz w:val="16"/>
              </w:rPr>
              <w:t>Whole community, including the part in Hidalgo County, Nueces County and San Patricio County, plus 1 property with no county in FEMA's file; in-county portion (county table): FMA RL 2, FMA SRL 2, NFIP RL 7, NFIP SRL 2, any category 7.</w:t>
            </w:r>
          </w:p>
        </w:tc>
      </w:tr>
      <w:tr>
        <w:trPr>
          <w:cantSplit/>
        </w:trPr>
        <w:tc>
          <w:tcPr>
            <w:tcW w:type="dxa" w:w="1671"/>
          </w:tcPr>
          <w:p>
            <w:pPr>
              <w:spacing w:after="0"/>
              <w:jc w:val="left"/>
            </w:pPr>
            <w:r>
              <w:rPr>
                <w:sz w:val="16"/>
              </w:rPr>
              <w:t>Fulton town</w:t>
            </w:r>
          </w:p>
        </w:tc>
        <w:tc>
          <w:tcPr>
            <w:tcW w:type="dxa" w:w="1265"/>
          </w:tcPr>
          <w:p>
            <w:pPr>
              <w:spacing w:after="0"/>
              <w:jc w:val="left"/>
            </w:pPr>
            <w:r>
              <w:rPr>
                <w:sz w:val="16"/>
              </w:rPr>
              <w:t>480012</w:t>
            </w:r>
          </w:p>
        </w:tc>
        <w:tc>
          <w:tcPr>
            <w:tcW w:type="dxa" w:w="1136"/>
          </w:tcPr>
          <w:p>
            <w:pPr>
              <w:spacing w:after="0"/>
              <w:jc w:val="right"/>
            </w:pPr>
            <w:r>
              <w:rPr>
                <w:sz w:val="16"/>
              </w:rPr>
              <w:t>1</w:t>
            </w:r>
          </w:p>
        </w:tc>
        <w:tc>
          <w:tcPr>
            <w:tcW w:type="dxa" w:w="1136"/>
          </w:tcPr>
          <w:p>
            <w:pPr>
              <w:spacing w:after="0"/>
              <w:jc w:val="right"/>
            </w:pPr>
            <w:r>
              <w:rPr>
                <w:sz w:val="16"/>
              </w:rPr>
              <w:t>1</w:t>
            </w:r>
          </w:p>
        </w:tc>
        <w:tc>
          <w:tcPr>
            <w:tcW w:type="dxa" w:w="1136"/>
          </w:tcPr>
          <w:p>
            <w:pPr>
              <w:spacing w:after="0"/>
              <w:jc w:val="right"/>
            </w:pPr>
            <w:r>
              <w:rPr>
                <w:sz w:val="16"/>
              </w:rPr>
              <w:t>6</w:t>
            </w:r>
          </w:p>
        </w:tc>
        <w:tc>
          <w:tcPr>
            <w:tcW w:type="dxa" w:w="1136"/>
          </w:tcPr>
          <w:p>
            <w:pPr>
              <w:spacing w:after="0"/>
              <w:jc w:val="right"/>
            </w:pPr>
            <w:r>
              <w:rPr>
                <w:sz w:val="16"/>
              </w:rPr>
              <w:t>1</w:t>
            </w:r>
          </w:p>
        </w:tc>
        <w:tc>
          <w:tcPr>
            <w:tcW w:type="dxa" w:w="1136"/>
          </w:tcPr>
          <w:p>
            <w:pPr>
              <w:spacing w:after="0"/>
              <w:jc w:val="right"/>
            </w:pPr>
            <w:r>
              <w:rPr>
                <w:sz w:val="16"/>
              </w:rPr>
              <w:t>6</w:t>
            </w:r>
          </w:p>
        </w:tc>
        <w:tc>
          <w:tcPr>
            <w:tcW w:type="dxa" w:w="1136"/>
          </w:tcPr>
          <w:p>
            <w:pPr>
              <w:spacing w:after="0"/>
              <w:jc w:val="right"/>
            </w:pPr>
            <w:r>
              <w:rPr>
                <w:sz w:val="16"/>
              </w:rPr>
              <w:t>0</w:t>
            </w:r>
          </w:p>
        </w:tc>
        <w:tc>
          <w:tcPr>
            <w:tcW w:type="dxa" w:w="1265"/>
          </w:tcPr>
          <w:p>
            <w:pPr>
              <w:spacing w:after="0"/>
              <w:jc w:val="right"/>
            </w:pPr>
            <w:r>
              <w:rPr>
                <w:sz w:val="16"/>
              </w:rPr>
              <w:t>2</w:t>
            </w:r>
          </w:p>
        </w:tc>
        <w:tc>
          <w:tcPr>
            <w:tcW w:type="dxa" w:w="3095"/>
          </w:tcPr>
          <w:p>
            <w:pPr>
              <w:spacing w:after="0"/>
              <w:jc w:val="left"/>
            </w:pPr>
          </w:p>
        </w:tc>
      </w:tr>
      <w:tr>
        <w:trPr>
          <w:cantSplit/>
        </w:trPr>
        <w:tc>
          <w:tcPr>
            <w:tcW w:type="dxa" w:w="1671"/>
          </w:tcPr>
          <w:p>
            <w:pPr>
              <w:spacing w:after="0"/>
              <w:jc w:val="left"/>
            </w:pPr>
            <w:r>
              <w:rPr>
                <w:sz w:val="16"/>
              </w:rPr>
              <w:t>Rockport city</w:t>
            </w:r>
          </w:p>
        </w:tc>
        <w:tc>
          <w:tcPr>
            <w:tcW w:type="dxa" w:w="1265"/>
          </w:tcPr>
          <w:p>
            <w:pPr>
              <w:spacing w:after="0"/>
              <w:jc w:val="left"/>
            </w:pPr>
            <w:r>
              <w:rPr>
                <w:sz w:val="16"/>
              </w:rPr>
              <w:t>485504</w:t>
            </w:r>
          </w:p>
        </w:tc>
        <w:tc>
          <w:tcPr>
            <w:tcW w:type="dxa" w:w="1136"/>
          </w:tcPr>
          <w:p>
            <w:pPr>
              <w:spacing w:after="0"/>
              <w:jc w:val="right"/>
            </w:pPr>
            <w:r>
              <w:rPr>
                <w:sz w:val="16"/>
              </w:rPr>
              <w:t>6</w:t>
            </w:r>
          </w:p>
        </w:tc>
        <w:tc>
          <w:tcPr>
            <w:tcW w:type="dxa" w:w="1136"/>
          </w:tcPr>
          <w:p>
            <w:pPr>
              <w:spacing w:after="0"/>
              <w:jc w:val="right"/>
            </w:pPr>
            <w:r>
              <w:rPr>
                <w:sz w:val="16"/>
              </w:rPr>
              <w:t>5</w:t>
            </w:r>
          </w:p>
        </w:tc>
        <w:tc>
          <w:tcPr>
            <w:tcW w:type="dxa" w:w="1136"/>
          </w:tcPr>
          <w:p>
            <w:pPr>
              <w:spacing w:after="0"/>
              <w:jc w:val="right"/>
            </w:pPr>
            <w:r>
              <w:rPr>
                <w:sz w:val="16"/>
              </w:rPr>
              <w:t>44</w:t>
            </w:r>
          </w:p>
        </w:tc>
        <w:tc>
          <w:tcPr>
            <w:tcW w:type="dxa" w:w="1136"/>
          </w:tcPr>
          <w:p>
            <w:pPr>
              <w:spacing w:after="0"/>
              <w:jc w:val="right"/>
            </w:pPr>
            <w:r>
              <w:rPr>
                <w:sz w:val="16"/>
              </w:rPr>
              <w:t>4</w:t>
            </w:r>
          </w:p>
        </w:tc>
        <w:tc>
          <w:tcPr>
            <w:tcW w:type="dxa" w:w="1136"/>
          </w:tcPr>
          <w:p>
            <w:pPr>
              <w:spacing w:after="0"/>
              <w:jc w:val="right"/>
            </w:pPr>
            <w:r>
              <w:rPr>
                <w:sz w:val="16"/>
              </w:rPr>
              <w:t>47</w:t>
            </w:r>
          </w:p>
        </w:tc>
        <w:tc>
          <w:tcPr>
            <w:tcW w:type="dxa" w:w="1136"/>
          </w:tcPr>
          <w:p>
            <w:pPr>
              <w:spacing w:after="0"/>
              <w:jc w:val="right"/>
            </w:pPr>
            <w:r>
              <w:rPr>
                <w:sz w:val="16"/>
              </w:rPr>
              <w:t>0</w:t>
            </w:r>
          </w:p>
        </w:tc>
        <w:tc>
          <w:tcPr>
            <w:tcW w:type="dxa" w:w="1265"/>
          </w:tcPr>
          <w:p>
            <w:pPr>
              <w:spacing w:after="0"/>
              <w:jc w:val="right"/>
            </w:pPr>
            <w:r>
              <w:rPr>
                <w:sz w:val="16"/>
              </w:rPr>
              <w:t>16</w:t>
            </w:r>
          </w:p>
        </w:tc>
        <w:tc>
          <w:tcPr>
            <w:tcW w:type="dxa" w:w="309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12</w:t>
            </w:r>
          </w:p>
        </w:tc>
        <w:tc>
          <w:tcPr>
            <w:tcW w:type="dxa" w:w="1496"/>
          </w:tcPr>
          <w:p>
            <w:pPr>
              <w:spacing w:after="0"/>
              <w:jc w:val="right"/>
            </w:pPr>
            <w:r>
              <w:rPr>
                <w:sz w:val="16"/>
              </w:rPr>
              <w:t>8</w:t>
            </w:r>
          </w:p>
        </w:tc>
        <w:tc>
          <w:tcPr>
            <w:tcW w:type="dxa" w:w="1496"/>
          </w:tcPr>
          <w:p>
            <w:pPr>
              <w:spacing w:after="0"/>
              <w:jc w:val="right"/>
            </w:pPr>
            <w:r>
              <w:rPr>
                <w:sz w:val="16"/>
              </w:rPr>
              <w:t>80</w:t>
            </w:r>
          </w:p>
        </w:tc>
        <w:tc>
          <w:tcPr>
            <w:tcW w:type="dxa" w:w="1496"/>
          </w:tcPr>
          <w:p>
            <w:pPr>
              <w:spacing w:after="0"/>
              <w:jc w:val="right"/>
            </w:pPr>
            <w:r>
              <w:rPr>
                <w:sz w:val="16"/>
              </w:rPr>
              <w:t>7</w:t>
            </w:r>
          </w:p>
        </w:tc>
        <w:tc>
          <w:tcPr>
            <w:tcW w:type="dxa" w:w="1496"/>
          </w:tcPr>
          <w:p>
            <w:pPr>
              <w:spacing w:after="0"/>
              <w:jc w:val="right"/>
            </w:pPr>
            <w:r>
              <w:rPr>
                <w:sz w:val="16"/>
              </w:rPr>
              <w:t>84</w:t>
            </w:r>
          </w:p>
        </w:tc>
        <w:tc>
          <w:tcPr>
            <w:tcW w:type="dxa" w:w="1496"/>
          </w:tcPr>
          <w:p>
            <w:pPr>
              <w:spacing w:after="0"/>
              <w:jc w:val="right"/>
            </w:pPr>
            <w:r>
              <w:rPr>
                <w:sz w:val="16"/>
              </w:rPr>
              <w:t>0</w:t>
            </w:r>
          </w:p>
        </w:tc>
        <w:tc>
          <w:tcPr>
            <w:tcW w:type="dxa" w:w="1665"/>
          </w:tcPr>
          <w:p>
            <w:pPr>
              <w:spacing w:after="0"/>
              <w:jc w:val="right"/>
            </w:pPr>
            <w:r>
              <w:rPr>
                <w:sz w:val="16"/>
              </w:rPr>
              <w:t>25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9</w:t>
            </w:r>
          </w:p>
        </w:tc>
        <w:tc>
          <w:tcPr>
            <w:tcW w:type="dxa" w:w="1496"/>
          </w:tcPr>
          <w:p>
            <w:pPr>
              <w:spacing w:after="0"/>
              <w:jc w:val="right"/>
            </w:pPr>
            <w:r>
              <w:rPr>
                <w:sz w:val="16"/>
              </w:rPr>
              <w:t>3</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23</w:t>
            </w:r>
          </w:p>
        </w:tc>
        <w:tc>
          <w:tcPr>
            <w:tcW w:type="dxa" w:w="1496"/>
          </w:tcPr>
          <w:p>
            <w:pPr>
              <w:spacing w:after="0"/>
              <w:jc w:val="right"/>
            </w:pPr>
            <w:r>
              <w:rPr>
                <w:sz w:val="16"/>
              </w:rPr>
              <w:t>2</w:t>
            </w:r>
          </w:p>
        </w:tc>
        <w:tc>
          <w:tcPr>
            <w:tcW w:type="dxa" w:w="1496"/>
          </w:tcPr>
          <w:p>
            <w:pPr>
              <w:spacing w:after="0"/>
              <w:jc w:val="right"/>
            </w:pPr>
            <w:r>
              <w:rPr>
                <w:sz w:val="16"/>
              </w:rPr>
              <w:t>23</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 properties are FMA repetitive loss but not NFIP repetitive loss, and 102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Aransas County, TX: risk-assessment baseline packet, release 2026-10 (data as of 2026-09-30; County FIPS 48007). Automated baseline. </w:t>
      </w:r>
      <w:hyperlink r:id="rId15">
        <w:r>
          <w:rPr>
            <w:color w:val="1F4E99"/>
            <w:sz w:val="17"/>
            <w:u w:val="single"/>
          </w:rPr>
          <w:t>https://hazardplain.org/tx/48007/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hazard-plain_2026-10_TX_48007.docx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Aransas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00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Aransas County, TX: Risk-assessment baseline packet</dc:title>
  <dc:subject>Hazard Plain release 2026-10, as of 2026-09-30. Automated baseline</dc:subject>
  <dc:creator>Hazard Plain</dc:creator>
  <cp:keywords>Hazard Plain; hazard mitigation; risk assessment; 48007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