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TN</w:t>
      </w:r>
    </w:p>
    <w:p>
      <w:pPr>
        <w:spacing w:after="120" w:before="0"/>
      </w:pPr>
      <w:r>
        <w:rPr>
          <w:color w:val="555555"/>
          <w:sz w:val="24"/>
        </w:rPr>
        <w:t>Risk-assessment baseline packet</w:t>
      </w:r>
    </w:p>
    <w:p>
      <w:pPr>
        <w:spacing w:after="120" w:before="0"/>
      </w:pPr>
      <w:r>
        <w:rPr>
          <w:b/>
          <w:sz w:val="18"/>
        </w:rPr>
        <w:t xml:space="preserve">County FIPS: </w:t>
      </w:r>
      <w:r>
        <w:rPr>
          <w:sz w:val="18"/>
        </w:rPr>
        <w:t>47177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2025-10-15. Plan: Warren County (FEMA plan 105691), approved 2020-10-16.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2020-10-16: 4 new hazard declarations (3 incidents) and 64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($6,492,160 a year), Tornado ($4,156,623) and Cold Wave ($3,328,256).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2025-10-15</w:t>
      </w:r>
    </w:p>
    <w:p>
      <w:pPr>
        <w:keepNext/>
        <w:spacing w:after="40" w:before="0"/>
      </w:pPr>
      <w:r>
        <w:rPr>
          <w:b/>
        </w:rPr>
        <w:t xml:space="preserve">Plan: </w:t>
      </w:r>
      <w:r>
        <w:rPr/>
        <w:t>Warren County (FEMA plan 105691)</w:t>
      </w:r>
    </w:p>
    <w:p>
      <w:pPr>
        <w:keepNext/>
        <w:spacing w:after="40" w:before="0"/>
      </w:pPr>
      <w:r>
        <w:rPr>
          <w:b/>
        </w:rPr>
        <w:t xml:space="preserve">Approved: </w:t>
      </w:r>
      <w:r>
        <w:rPr/>
        <w:t>2020-10-16</w:t>
      </w:r>
    </w:p>
    <w:p>
      <w:pPr>
        <w:keepNext/>
        <w:spacing w:after="40" w:before="0"/>
      </w:pPr>
      <w:r>
        <w:rPr>
          <w:b/>
        </w:rPr>
        <w:t xml:space="preserve">Days since expiry: </w:t>
      </w:r>
      <w:r>
        <w:rPr/>
        <w:t>350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DR-4792-TN (Severe Storms, Tornadoes, and Flooding),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394"/>
        <w:gridCol w:w="1969"/>
        <w:gridCol w:w="2887"/>
        <w:gridCol w:w="1037"/>
        <w:gridCol w:w="1037"/>
        <w:gridCol w:w="888"/>
        <w:gridCol w:w="3333"/>
      </w:tblGrid>
      <w:tr>
        <w:trPr>
          <w:cantSplit/>
          <w:tblHeader/>
        </w:trPr>
        <w:tc>
          <w:tcPr>
            <w:tcW w:type="dxa" w:w="156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Status</w:t>
            </w:r>
          </w:p>
        </w:tc>
        <w:tc>
          <w:tcPr>
            <w:tcW w:type="dxa" w:w="288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33"/>
            <w:shd w:val="clear" w:color="auto" w:fill="E8E8E8"/>
          </w:tcPr>
          <w:p>
            <w:pPr>
              <w:spacing w:after="0"/>
              <w:jc w:val="left"/>
            </w:pPr>
            <w:r>
              <w:rPr>
                <w:b/>
                <w:sz w:val="16"/>
              </w:rPr>
              <w:t>Notes</w:t>
            </w:r>
          </w:p>
        </w:tc>
      </w:tr>
      <w:tr>
        <w:trPr>
          <w:cantSplit/>
        </w:trPr>
        <w:tc>
          <w:tcPr>
            <w:tcW w:type="dxa" w:w="1568"/>
          </w:tcPr>
          <w:p>
            <w:pPr>
              <w:spacing w:after="0"/>
              <w:jc w:val="left"/>
            </w:pPr>
            <w:r>
              <w:rPr>
                <w:sz w:val="16"/>
              </w:rPr>
              <w:t>Warren County (unincorporated area)</w:t>
            </w:r>
          </w:p>
        </w:tc>
        <w:tc>
          <w:tcPr>
            <w:tcW w:type="dxa" w:w="1394"/>
          </w:tcPr>
          <w:p>
            <w:pPr>
              <w:spacing w:after="0"/>
              <w:jc w:val="left"/>
            </w:pPr>
            <w:r>
              <w:rPr>
                <w:sz w:val="16"/>
              </w:rPr>
              <w:t>Unincorporated</w:t>
            </w:r>
          </w:p>
        </w:tc>
        <w:tc>
          <w:tcPr>
            <w:tcW w:type="dxa" w:w="1969"/>
          </w:tcPr>
          <w:p>
            <w:pPr>
              <w:spacing w:after="0"/>
              <w:jc w:val="left"/>
            </w:pPr>
            <w:r>
              <w:rPr>
                <w:sz w:val="16"/>
              </w:rPr>
              <w:t>Expired on 2025-10-15</w:t>
            </w:r>
          </w:p>
        </w:tc>
        <w:tc>
          <w:tcPr>
            <w:tcW w:type="dxa" w:w="2887"/>
          </w:tcPr>
          <w:p>
            <w:pPr>
              <w:spacing w:after="0"/>
              <w:jc w:val="left"/>
            </w:pPr>
            <w:r>
              <w:rPr>
                <w:sz w:val="16"/>
              </w:rPr>
              <w:t>Warren County (FEMA plan 105691)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88"/>
          </w:tcPr>
          <w:p>
            <w:pPr>
              <w:spacing w:after="0"/>
              <w:jc w:val="right"/>
            </w:pPr>
            <w:r>
              <w:rPr>
                <w:sz w:val="16"/>
              </w:rPr>
              <w:t>-350</w:t>
            </w:r>
          </w:p>
        </w:tc>
        <w:tc>
          <w:tcPr>
            <w:tcW w:type="dxa" w:w="3333"/>
          </w:tcPr>
          <w:p>
            <w:pPr>
              <w:spacing w:after="0"/>
              <w:jc w:val="left"/>
            </w:pPr>
            <w:r>
              <w:rPr>
                <w:sz w:val="16"/>
              </w:rPr>
              <w:t>this jurisdiction approved 2021-01-29</w:t>
            </w:r>
          </w:p>
        </w:tc>
      </w:tr>
      <w:tr>
        <w:trPr>
          <w:cantSplit/>
        </w:trPr>
        <w:tc>
          <w:tcPr>
            <w:tcW w:type="dxa" w:w="1568"/>
          </w:tcPr>
          <w:p>
            <w:pPr>
              <w:spacing w:after="0"/>
              <w:jc w:val="left"/>
            </w:pPr>
            <w:r>
              <w:rPr>
                <w:sz w:val="16"/>
              </w:rPr>
              <w:t>Centertown town</w:t>
            </w:r>
          </w:p>
        </w:tc>
        <w:tc>
          <w:tcPr>
            <w:tcW w:type="dxa" w:w="1394"/>
          </w:tcPr>
          <w:p>
            <w:pPr>
              <w:spacing w:after="0"/>
              <w:jc w:val="left"/>
            </w:pPr>
            <w:r>
              <w:rPr>
                <w:sz w:val="16"/>
              </w:rPr>
              <w:t>Town</w:t>
            </w:r>
          </w:p>
        </w:tc>
        <w:tc>
          <w:tcPr>
            <w:tcW w:type="dxa" w:w="1969"/>
          </w:tcPr>
          <w:p>
            <w:pPr>
              <w:spacing w:after="0"/>
              <w:jc w:val="left"/>
            </w:pPr>
            <w:r>
              <w:rPr>
                <w:sz w:val="16"/>
              </w:rPr>
              <w:t>Expired on 2025-10-15</w:t>
            </w:r>
          </w:p>
        </w:tc>
        <w:tc>
          <w:tcPr>
            <w:tcW w:type="dxa" w:w="2887"/>
          </w:tcPr>
          <w:p>
            <w:pPr>
              <w:spacing w:after="0"/>
              <w:jc w:val="left"/>
            </w:pPr>
            <w:r>
              <w:rPr>
                <w:sz w:val="16"/>
              </w:rPr>
              <w:t>Warren County (FEMA plan 105691)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88"/>
          </w:tcPr>
          <w:p>
            <w:pPr>
              <w:spacing w:after="0"/>
              <w:jc w:val="right"/>
            </w:pPr>
            <w:r>
              <w:rPr>
                <w:sz w:val="16"/>
              </w:rPr>
              <w:t>-350</w:t>
            </w:r>
          </w:p>
        </w:tc>
        <w:tc>
          <w:tcPr>
            <w:tcW w:type="dxa" w:w="3333"/>
          </w:tcPr>
          <w:p>
            <w:pPr>
              <w:spacing w:after="0"/>
              <w:jc w:val="left"/>
            </w:pPr>
            <w:r>
              <w:rPr>
                <w:sz w:val="16"/>
              </w:rPr>
              <w:t>this jurisdiction approved 2021-01-29</w:t>
            </w:r>
          </w:p>
        </w:tc>
      </w:tr>
      <w:tr>
        <w:trPr>
          <w:cantSplit/>
        </w:trPr>
        <w:tc>
          <w:tcPr>
            <w:tcW w:type="dxa" w:w="1568"/>
          </w:tcPr>
          <w:p>
            <w:pPr>
              <w:spacing w:after="0"/>
              <w:jc w:val="left"/>
            </w:pPr>
            <w:r>
              <w:rPr>
                <w:sz w:val="16"/>
              </w:rPr>
              <w:t>McMinnville city</w:t>
            </w:r>
          </w:p>
        </w:tc>
        <w:tc>
          <w:tcPr>
            <w:tcW w:type="dxa" w:w="1394"/>
          </w:tcPr>
          <w:p>
            <w:pPr>
              <w:spacing w:after="0"/>
              <w:jc w:val="left"/>
            </w:pPr>
            <w:r>
              <w:rPr>
                <w:sz w:val="16"/>
              </w:rPr>
              <w:t>City</w:t>
            </w:r>
          </w:p>
        </w:tc>
        <w:tc>
          <w:tcPr>
            <w:tcW w:type="dxa" w:w="1969"/>
          </w:tcPr>
          <w:p>
            <w:pPr>
              <w:spacing w:after="0"/>
              <w:jc w:val="left"/>
            </w:pPr>
            <w:r>
              <w:rPr>
                <w:sz w:val="16"/>
              </w:rPr>
              <w:t>Expired on 2025-10-15</w:t>
            </w:r>
          </w:p>
        </w:tc>
        <w:tc>
          <w:tcPr>
            <w:tcW w:type="dxa" w:w="2887"/>
          </w:tcPr>
          <w:p>
            <w:pPr>
              <w:spacing w:after="0"/>
              <w:jc w:val="left"/>
            </w:pPr>
            <w:r>
              <w:rPr>
                <w:sz w:val="16"/>
              </w:rPr>
              <w:t>Warren County (FEMA plan 105691)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88"/>
          </w:tcPr>
          <w:p>
            <w:pPr>
              <w:spacing w:after="0"/>
              <w:jc w:val="right"/>
            </w:pPr>
            <w:r>
              <w:rPr>
                <w:sz w:val="16"/>
              </w:rPr>
              <w:t>-350</w:t>
            </w:r>
          </w:p>
        </w:tc>
        <w:tc>
          <w:tcPr>
            <w:tcW w:type="dxa" w:w="3333"/>
          </w:tcPr>
          <w:p>
            <w:pPr>
              <w:spacing w:after="0"/>
              <w:jc w:val="left"/>
            </w:pPr>
            <w:r>
              <w:rPr>
                <w:sz w:val="16"/>
              </w:rPr>
              <w:t>this jurisdiction approved 2021-01-29</w:t>
            </w:r>
          </w:p>
        </w:tc>
      </w:tr>
      <w:tr>
        <w:trPr>
          <w:cantSplit/>
        </w:trPr>
        <w:tc>
          <w:tcPr>
            <w:tcW w:type="dxa" w:w="1568"/>
          </w:tcPr>
          <w:p>
            <w:pPr>
              <w:spacing w:after="0"/>
              <w:jc w:val="left"/>
            </w:pPr>
            <w:r>
              <w:rPr>
                <w:sz w:val="16"/>
              </w:rPr>
              <w:t>Morrison town</w:t>
            </w:r>
          </w:p>
        </w:tc>
        <w:tc>
          <w:tcPr>
            <w:tcW w:type="dxa" w:w="1394"/>
          </w:tcPr>
          <w:p>
            <w:pPr>
              <w:spacing w:after="0"/>
              <w:jc w:val="left"/>
            </w:pPr>
            <w:r>
              <w:rPr>
                <w:sz w:val="16"/>
              </w:rPr>
              <w:t>Town</w:t>
            </w:r>
          </w:p>
        </w:tc>
        <w:tc>
          <w:tcPr>
            <w:tcW w:type="dxa" w:w="1969"/>
          </w:tcPr>
          <w:p>
            <w:pPr>
              <w:spacing w:after="0"/>
              <w:jc w:val="left"/>
            </w:pPr>
            <w:r>
              <w:rPr>
                <w:sz w:val="16"/>
              </w:rPr>
              <w:t>Expired on 2025-10-15</w:t>
            </w:r>
          </w:p>
        </w:tc>
        <w:tc>
          <w:tcPr>
            <w:tcW w:type="dxa" w:w="2887"/>
          </w:tcPr>
          <w:p>
            <w:pPr>
              <w:spacing w:after="0"/>
              <w:jc w:val="left"/>
            </w:pPr>
            <w:r>
              <w:rPr>
                <w:sz w:val="16"/>
              </w:rPr>
              <w:t>Warren County (FEMA plan 105691)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88"/>
          </w:tcPr>
          <w:p>
            <w:pPr>
              <w:spacing w:after="0"/>
              <w:jc w:val="right"/>
            </w:pPr>
            <w:r>
              <w:rPr>
                <w:sz w:val="16"/>
              </w:rPr>
              <w:t>-350</w:t>
            </w:r>
          </w:p>
        </w:tc>
        <w:tc>
          <w:tcPr>
            <w:tcW w:type="dxa" w:w="3333"/>
          </w:tcPr>
          <w:p>
            <w:pPr>
              <w:spacing w:after="0"/>
              <w:jc w:val="left"/>
            </w:pPr>
            <w:r>
              <w:rPr>
                <w:sz w:val="16"/>
              </w:rPr>
              <w:t>this jurisdiction approved 2021-01-29</w:t>
            </w:r>
          </w:p>
        </w:tc>
      </w:tr>
      <w:tr>
        <w:trPr>
          <w:cantSplit/>
        </w:trPr>
        <w:tc>
          <w:tcPr>
            <w:tcW w:type="dxa" w:w="1568"/>
          </w:tcPr>
          <w:p>
            <w:pPr>
              <w:spacing w:after="0"/>
              <w:jc w:val="left"/>
            </w:pPr>
            <w:r>
              <w:rPr>
                <w:sz w:val="16"/>
              </w:rPr>
              <w:t>Viola town</w:t>
            </w:r>
          </w:p>
        </w:tc>
        <w:tc>
          <w:tcPr>
            <w:tcW w:type="dxa" w:w="1394"/>
          </w:tcPr>
          <w:p>
            <w:pPr>
              <w:spacing w:after="0"/>
              <w:jc w:val="left"/>
            </w:pPr>
            <w:r>
              <w:rPr>
                <w:sz w:val="16"/>
              </w:rPr>
              <w:t>Town</w:t>
            </w:r>
          </w:p>
        </w:tc>
        <w:tc>
          <w:tcPr>
            <w:tcW w:type="dxa" w:w="1969"/>
          </w:tcPr>
          <w:p>
            <w:pPr>
              <w:spacing w:after="0"/>
              <w:jc w:val="left"/>
            </w:pPr>
            <w:r>
              <w:rPr>
                <w:sz w:val="16"/>
              </w:rPr>
              <w:t>Expired on 2025-10-15</w:t>
            </w:r>
          </w:p>
        </w:tc>
        <w:tc>
          <w:tcPr>
            <w:tcW w:type="dxa" w:w="2887"/>
          </w:tcPr>
          <w:p>
            <w:pPr>
              <w:spacing w:after="0"/>
              <w:jc w:val="left"/>
            </w:pPr>
            <w:r>
              <w:rPr>
                <w:sz w:val="16"/>
              </w:rPr>
              <w:t>Warren County (FEMA plan 105691)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88"/>
          </w:tcPr>
          <w:p>
            <w:pPr>
              <w:spacing w:after="0"/>
              <w:jc w:val="right"/>
            </w:pPr>
            <w:r>
              <w:rPr>
                <w:sz w:val="16"/>
              </w:rPr>
              <w:t>-350</w:t>
            </w:r>
          </w:p>
        </w:tc>
        <w:tc>
          <w:tcPr>
            <w:tcW w:type="dxa" w:w="3333"/>
          </w:tcPr>
          <w:p>
            <w:pPr>
              <w:spacing w:after="0"/>
              <w:jc w:val="left"/>
            </w:pPr>
            <w:r>
              <w:rPr>
                <w:sz w:val="16"/>
              </w:rPr>
              <w:t>this jurisdiction approved 2021-01-29</w:t>
            </w:r>
          </w:p>
        </w:tc>
      </w:tr>
      <w:tr>
        <w:trPr>
          <w:cantSplit/>
        </w:trPr>
        <w:tc>
          <w:tcPr>
            <w:tcW w:type="dxa" w:w="1568"/>
          </w:tcPr>
          <w:p>
            <w:pPr>
              <w:spacing w:after="0"/>
              <w:jc w:val="left"/>
            </w:pPr>
            <w:r>
              <w:rPr>
                <w:sz w:val="16"/>
              </w:rPr>
              <w:t>Warren County School District</w:t>
            </w:r>
          </w:p>
        </w:tc>
        <w:tc>
          <w:tcPr>
            <w:tcW w:type="dxa" w:w="1394"/>
          </w:tcPr>
          <w:p>
            <w:pPr>
              <w:spacing w:after="0"/>
              <w:jc w:val="left"/>
            </w:pPr>
            <w:r>
              <w:rPr>
                <w:sz w:val="16"/>
              </w:rPr>
              <w:t>School/School District</w:t>
            </w:r>
          </w:p>
        </w:tc>
        <w:tc>
          <w:tcPr>
            <w:tcW w:type="dxa" w:w="1969"/>
          </w:tcPr>
          <w:p>
            <w:pPr>
              <w:spacing w:after="0"/>
              <w:jc w:val="left"/>
            </w:pPr>
            <w:r>
              <w:rPr>
                <w:sz w:val="16"/>
              </w:rPr>
              <w:t>Expired on 2025-10-15</w:t>
            </w:r>
          </w:p>
        </w:tc>
        <w:tc>
          <w:tcPr>
            <w:tcW w:type="dxa" w:w="2887"/>
          </w:tcPr>
          <w:p>
            <w:pPr>
              <w:spacing w:after="0"/>
              <w:jc w:val="left"/>
            </w:pPr>
            <w:r>
              <w:rPr>
                <w:sz w:val="16"/>
              </w:rPr>
              <w:t>Warren County (FEMA plan 105691)</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88"/>
          </w:tcPr>
          <w:p>
            <w:pPr>
              <w:spacing w:after="0"/>
              <w:jc w:val="right"/>
            </w:pPr>
            <w:r>
              <w:rPr>
                <w:sz w:val="16"/>
              </w:rPr>
              <w:t>-350</w:t>
            </w:r>
          </w:p>
        </w:tc>
        <w:tc>
          <w:tcPr>
            <w:tcW w:type="dxa" w:w="333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5"/>
        <w:gridCol w:w="1415"/>
        <w:gridCol w:w="1037"/>
        <w:gridCol w:w="1126"/>
        <w:gridCol w:w="1524"/>
        <w:gridCol w:w="1121"/>
        <w:gridCol w:w="1625"/>
        <w:gridCol w:w="3126"/>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26"/>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$6,441,427</w:t>
            </w:r>
          </w:p>
        </w:tc>
        <w:tc>
          <w:tcPr>
            <w:tcW w:type="dxa" w:w="1126"/>
          </w:tcPr>
          <w:p>
            <w:pPr>
              <w:spacing w:after="0"/>
              <w:jc w:val="right"/>
            </w:pPr>
            <w:r>
              <w:rPr>
                <w:sz w:val="16"/>
              </w:rPr>
              <w:t>$30,420</w:t>
            </w:r>
          </w:p>
        </w:tc>
        <w:tc>
          <w:tcPr>
            <w:tcW w:type="dxa" w:w="1524"/>
          </w:tcPr>
          <w:p>
            <w:pPr>
              <w:spacing w:after="0"/>
              <w:jc w:val="right"/>
            </w:pPr>
            <w:r>
              <w:rPr>
                <w:sz w:val="16"/>
              </w:rPr>
              <w:t>$20,313</w:t>
            </w:r>
          </w:p>
        </w:tc>
        <w:tc>
          <w:tcPr>
            <w:tcW w:type="dxa" w:w="1121"/>
          </w:tcPr>
          <w:p>
            <w:pPr>
              <w:spacing w:after="0"/>
              <w:jc w:val="right"/>
            </w:pPr>
            <w:r>
              <w:rPr>
                <w:sz w:val="16"/>
              </w:rPr>
              <w:t>$6,492,160</w:t>
            </w:r>
          </w:p>
        </w:tc>
        <w:tc>
          <w:tcPr>
            <w:tcW w:type="dxa" w:w="1625"/>
          </w:tcPr>
          <w:p>
            <w:pPr>
              <w:spacing w:after="0"/>
              <w:jc w:val="right"/>
            </w:pPr>
            <w:r>
              <w:rPr>
                <w:sz w:val="16"/>
              </w:rPr>
              <w:t>23</w:t>
            </w:r>
          </w:p>
        </w:tc>
        <w:tc>
          <w:tcPr>
            <w:tcW w:type="dxa" w:w="3126"/>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$1,642,204</w:t>
            </w:r>
          </w:p>
        </w:tc>
        <w:tc>
          <w:tcPr>
            <w:tcW w:type="dxa" w:w="1126"/>
          </w:tcPr>
          <w:p>
            <w:pPr>
              <w:spacing w:after="0"/>
              <w:jc w:val="right"/>
            </w:pPr>
            <w:r>
              <w:rPr>
                <w:sz w:val="16"/>
              </w:rPr>
              <w:t>$10,077</w:t>
            </w:r>
          </w:p>
        </w:tc>
        <w:tc>
          <w:tcPr>
            <w:tcW w:type="dxa" w:w="1524"/>
          </w:tcPr>
          <w:p>
            <w:pPr>
              <w:spacing w:after="0"/>
              <w:jc w:val="right"/>
            </w:pPr>
            <w:r>
              <w:rPr>
                <w:sz w:val="16"/>
              </w:rPr>
              <w:t>$2,504,341</w:t>
            </w:r>
          </w:p>
        </w:tc>
        <w:tc>
          <w:tcPr>
            <w:tcW w:type="dxa" w:w="1121"/>
          </w:tcPr>
          <w:p>
            <w:pPr>
              <w:spacing w:after="0"/>
              <w:jc w:val="right"/>
            </w:pPr>
            <w:r>
              <w:rPr>
                <w:sz w:val="16"/>
              </w:rPr>
              <w:t>$4,156,623</w:t>
            </w:r>
          </w:p>
        </w:tc>
        <w:tc>
          <w:tcPr>
            <w:tcW w:type="dxa" w:w="1625"/>
          </w:tcPr>
          <w:p>
            <w:pPr>
              <w:spacing w:after="0"/>
              <w:jc w:val="right"/>
            </w:pPr>
            <w:r>
              <w:rPr>
                <w:sz w:val="16"/>
              </w:rPr>
              <w:t>10</w:t>
            </w:r>
          </w:p>
        </w:tc>
        <w:tc>
          <w:tcPr>
            <w:tcW w:type="dxa" w:w="3126"/>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Cold Wave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$6,562</w:t>
            </w:r>
          </w:p>
        </w:tc>
        <w:tc>
          <w:tcPr>
            <w:tcW w:type="dxa" w:w="1126"/>
          </w:tcPr>
          <w:p>
            <w:pPr>
              <w:spacing w:after="0"/>
              <w:jc w:val="right"/>
            </w:pPr>
            <w:r>
              <w:rPr>
                <w:sz w:val="16"/>
              </w:rPr>
              <w:t>$152,882</w:t>
            </w:r>
          </w:p>
        </w:tc>
        <w:tc>
          <w:tcPr>
            <w:tcW w:type="dxa" w:w="1524"/>
          </w:tcPr>
          <w:p>
            <w:pPr>
              <w:spacing w:after="0"/>
              <w:jc w:val="right"/>
            </w:pPr>
            <w:r>
              <w:rPr>
                <w:sz w:val="16"/>
              </w:rPr>
              <w:t>$3,168,812</w:t>
            </w:r>
          </w:p>
        </w:tc>
        <w:tc>
          <w:tcPr>
            <w:tcW w:type="dxa" w:w="1121"/>
          </w:tcPr>
          <w:p>
            <w:pPr>
              <w:spacing w:after="0"/>
              <w:jc w:val="right"/>
            </w:pPr>
            <w:r>
              <w:rPr>
                <w:sz w:val="16"/>
              </w:rPr>
              <w:t>$3,328,256</w:t>
            </w:r>
          </w:p>
        </w:tc>
        <w:tc>
          <w:tcPr>
            <w:tcW w:type="dxa" w:w="1625"/>
          </w:tcPr>
          <w:p>
            <w:pPr>
              <w:spacing w:after="0"/>
              <w:jc w:val="right"/>
            </w:pPr>
            <w:r>
              <w:rPr>
                <w:sz w:val="16"/>
              </w:rPr>
              <w:t>2</w:t>
            </w:r>
          </w:p>
        </w:tc>
        <w:tc>
          <w:tcPr>
            <w:tcW w:type="dxa" w:w="3126"/>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Earthquake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$1,164,670</w:t>
            </w:r>
          </w:p>
        </w:tc>
        <w:tc>
          <w:tcPr>
            <w:tcW w:type="dxa" w:w="1126"/>
          </w:tcPr>
          <w:p>
            <w:pPr>
              <w:spacing w:after="0"/>
              <w:jc w:val="right"/>
            </w:pPr>
            <w:r>
              <w:rPr>
                <w:sz w:val="16"/>
              </w:rPr>
              <w:t>n/a</w:t>
            </w:r>
          </w:p>
        </w:tc>
        <w:tc>
          <w:tcPr>
            <w:tcW w:type="dxa" w:w="1524"/>
          </w:tcPr>
          <w:p>
            <w:pPr>
              <w:spacing w:after="0"/>
              <w:jc w:val="right"/>
            </w:pPr>
            <w:r>
              <w:rPr>
                <w:sz w:val="16"/>
              </w:rPr>
              <w:t>$634,350</w:t>
            </w:r>
          </w:p>
        </w:tc>
        <w:tc>
          <w:tcPr>
            <w:tcW w:type="dxa" w:w="1121"/>
          </w:tcPr>
          <w:p>
            <w:pPr>
              <w:spacing w:after="0"/>
              <w:jc w:val="right"/>
            </w:pPr>
            <w:r>
              <w:rPr>
                <w:sz w:val="16"/>
              </w:rPr>
              <w:t>$1,799,020</w:t>
            </w:r>
          </w:p>
        </w:tc>
        <w:tc>
          <w:tcPr>
            <w:tcW w:type="dxa" w:w="1625"/>
          </w:tcPr>
          <w:p>
            <w:pPr>
              <w:spacing w:after="0"/>
              <w:jc w:val="right"/>
            </w:pPr>
          </w:p>
        </w:tc>
        <w:tc>
          <w:tcPr>
            <w:tcW w:type="dxa" w:w="3126"/>
          </w:tcPr>
          <w:p>
            <w:pPr>
              <w:spacing w:after="0"/>
              <w:jc w:val="left"/>
            </w:pPr>
            <w:r>
              <w:rPr>
                <w:sz w:val="16"/>
              </w:rPr>
              <w:t>Storm Events does not record earthquakes.</w:t>
            </w:r>
          </w:p>
        </w:tc>
      </w:tr>
      <w:tr>
        <w:trPr>
          <w:cantSplit/>
        </w:trPr>
        <w:tc>
          <w:tcPr>
            <w:tcW w:type="dxa" w:w="688"/>
          </w:tcPr>
          <w:p>
            <w:pPr>
              <w:spacing w:after="0"/>
              <w:jc w:val="right"/>
            </w:pPr>
            <w:r>
              <w:rPr>
                <w:sz w:val="16"/>
              </w:rPr>
              <w:t>5</w:t>
            </w:r>
          </w:p>
        </w:tc>
        <w:tc>
          <w:tcPr>
            <w:tcW w:type="dxa" w:w="1037"/>
          </w:tcPr>
          <w:p>
            <w:pPr>
              <w:spacing w:after="0"/>
              <w:jc w:val="left"/>
            </w:pPr>
            <w:r>
              <w:rPr>
                <w:sz w:val="16"/>
              </w:rPr>
              <w:t>Drought</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$882,269</w:t>
            </w:r>
          </w:p>
        </w:tc>
        <w:tc>
          <w:tcPr>
            <w:tcW w:type="dxa" w:w="1524"/>
          </w:tcPr>
          <w:p>
            <w:pPr>
              <w:spacing w:after="0"/>
              <w:jc w:val="right"/>
            </w:pPr>
            <w:r>
              <w:rPr>
                <w:sz w:val="16"/>
              </w:rPr>
              <w:t>n/a</w:t>
            </w:r>
          </w:p>
        </w:tc>
        <w:tc>
          <w:tcPr>
            <w:tcW w:type="dxa" w:w="1121"/>
          </w:tcPr>
          <w:p>
            <w:pPr>
              <w:spacing w:after="0"/>
              <w:jc w:val="right"/>
            </w:pPr>
            <w:r>
              <w:rPr>
                <w:sz w:val="16"/>
              </w:rPr>
              <w:t>$882,269</w:t>
            </w:r>
          </w:p>
        </w:tc>
        <w:tc>
          <w:tcPr>
            <w:tcW w:type="dxa" w:w="1625"/>
          </w:tcPr>
          <w:p>
            <w:pPr>
              <w:spacing w:after="0"/>
              <w:jc w:val="right"/>
            </w:pPr>
            <w:r>
              <w:rPr>
                <w:sz w:val="16"/>
              </w:rPr>
              <w:t>41</w:t>
            </w:r>
          </w:p>
        </w:tc>
        <w:tc>
          <w:tcPr>
            <w:tcW w:type="dxa" w:w="3126"/>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Strong Wind</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$358,414</w:t>
            </w:r>
          </w:p>
        </w:tc>
        <w:tc>
          <w:tcPr>
            <w:tcW w:type="dxa" w:w="1126"/>
          </w:tcPr>
          <w:p>
            <w:pPr>
              <w:spacing w:after="0"/>
              <w:jc w:val="right"/>
            </w:pPr>
            <w:r>
              <w:rPr>
                <w:sz w:val="16"/>
              </w:rPr>
              <w:t>$23,153</w:t>
            </w:r>
          </w:p>
        </w:tc>
        <w:tc>
          <w:tcPr>
            <w:tcW w:type="dxa" w:w="1524"/>
          </w:tcPr>
          <w:p>
            <w:pPr>
              <w:spacing w:after="0"/>
              <w:jc w:val="right"/>
            </w:pPr>
            <w:r>
              <w:rPr>
                <w:sz w:val="16"/>
              </w:rPr>
              <w:t>$485,989</w:t>
            </w:r>
          </w:p>
        </w:tc>
        <w:tc>
          <w:tcPr>
            <w:tcW w:type="dxa" w:w="1121"/>
          </w:tcPr>
          <w:p>
            <w:pPr>
              <w:spacing w:after="0"/>
              <w:jc w:val="right"/>
            </w:pPr>
            <w:r>
              <w:rPr>
                <w:sz w:val="16"/>
              </w:rPr>
              <w:t>$867,557</w:t>
            </w:r>
          </w:p>
        </w:tc>
        <w:tc>
          <w:tcPr>
            <w:tcW w:type="dxa" w:w="1625"/>
          </w:tcPr>
          <w:p>
            <w:pPr>
              <w:spacing w:after="0"/>
              <w:jc w:val="right"/>
            </w:pPr>
            <w:r>
              <w:rPr>
                <w:sz w:val="16"/>
              </w:rPr>
              <w:t>149</w:t>
            </w:r>
          </w:p>
        </w:tc>
        <w:tc>
          <w:tcPr>
            <w:tcW w:type="dxa" w:w="3126"/>
          </w:tcPr>
          <w:p>
            <w:pPr>
              <w:spacing w:after="0"/>
              <w:jc w:val="left"/>
            </w:pPr>
            <w:r>
              <w:rPr>
                <w:sz w:val="16"/>
              </w:rPr>
              <w:t>Includes 2 High Wind and 5 Strong Wind records (NOAA non-thunderstorm wind types, outside NRI's Strong Wind definition).</w:t>
            </w:r>
          </w:p>
        </w:tc>
      </w:tr>
      <w:tr>
        <w:trPr>
          <w:cantSplit/>
        </w:trPr>
        <w:tc>
          <w:tcPr>
            <w:tcW w:type="dxa" w:w="688"/>
          </w:tcPr>
          <w:p>
            <w:pPr>
              <w:spacing w:after="0"/>
              <w:jc w:val="right"/>
            </w:pPr>
            <w:r>
              <w:rPr>
                <w:sz w:val="16"/>
              </w:rPr>
              <w:t>7</w:t>
            </w:r>
          </w:p>
        </w:tc>
        <w:tc>
          <w:tcPr>
            <w:tcW w:type="dxa" w:w="1037"/>
          </w:tcPr>
          <w:p>
            <w:pPr>
              <w:spacing w:after="0"/>
              <w:jc w:val="left"/>
            </w:pPr>
            <w:r>
              <w:rPr>
                <w:sz w:val="16"/>
              </w:rPr>
              <w:t>Lightning</w:t>
            </w:r>
          </w:p>
        </w:tc>
        <w:tc>
          <w:tcPr>
            <w:tcW w:type="dxa" w:w="1415"/>
          </w:tcPr>
          <w:p>
            <w:pPr>
              <w:spacing w:after="0"/>
              <w:jc w:val="left"/>
            </w:pPr>
            <w:r>
              <w:rPr>
                <w:sz w:val="16"/>
              </w:rPr>
              <w:t>Relatively Moderate</w:t>
            </w:r>
          </w:p>
        </w:tc>
        <w:tc>
          <w:tcPr>
            <w:tcW w:type="dxa" w:w="1415"/>
          </w:tcPr>
          <w:p>
            <w:pPr>
              <w:spacing w:after="0"/>
              <w:jc w:val="left"/>
            </w:pPr>
            <w:r>
              <w:rPr>
                <w:sz w:val="16"/>
              </w:rPr>
              <w:t>Relatively Low</w:t>
            </w:r>
          </w:p>
        </w:tc>
        <w:tc>
          <w:tcPr>
            <w:tcW w:type="dxa" w:w="1037"/>
          </w:tcPr>
          <w:p>
            <w:pPr>
              <w:spacing w:after="0"/>
              <w:jc w:val="right"/>
            </w:pPr>
            <w:r>
              <w:rPr>
                <w:sz w:val="16"/>
              </w:rPr>
              <w:t>$25,398</w:t>
            </w:r>
          </w:p>
        </w:tc>
        <w:tc>
          <w:tcPr>
            <w:tcW w:type="dxa" w:w="1126"/>
          </w:tcPr>
          <w:p>
            <w:pPr>
              <w:spacing w:after="0"/>
              <w:jc w:val="right"/>
            </w:pPr>
            <w:r>
              <w:rPr>
                <w:sz w:val="16"/>
              </w:rPr>
              <w:t>n/a</w:t>
            </w:r>
          </w:p>
        </w:tc>
        <w:tc>
          <w:tcPr>
            <w:tcW w:type="dxa" w:w="1524"/>
          </w:tcPr>
          <w:p>
            <w:pPr>
              <w:spacing w:after="0"/>
              <w:jc w:val="right"/>
            </w:pPr>
            <w:r>
              <w:rPr>
                <w:sz w:val="16"/>
              </w:rPr>
              <w:t>$253,697</w:t>
            </w:r>
          </w:p>
        </w:tc>
        <w:tc>
          <w:tcPr>
            <w:tcW w:type="dxa" w:w="1121"/>
          </w:tcPr>
          <w:p>
            <w:pPr>
              <w:spacing w:after="0"/>
              <w:jc w:val="right"/>
            </w:pPr>
            <w:r>
              <w:rPr>
                <w:sz w:val="16"/>
              </w:rPr>
              <w:t>$279,095</w:t>
            </w:r>
          </w:p>
        </w:tc>
        <w:tc>
          <w:tcPr>
            <w:tcW w:type="dxa" w:w="1625"/>
          </w:tcPr>
          <w:p>
            <w:pPr>
              <w:spacing w:after="0"/>
              <w:jc w:val="right"/>
            </w:pPr>
            <w:r>
              <w:rPr>
                <w:sz w:val="16"/>
              </w:rPr>
              <w:t>1</w:t>
            </w:r>
          </w:p>
        </w:tc>
        <w:tc>
          <w:tcPr>
            <w:tcW w:type="dxa" w:w="3126"/>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Hail</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$220,785</w:t>
            </w:r>
          </w:p>
        </w:tc>
        <w:tc>
          <w:tcPr>
            <w:tcW w:type="dxa" w:w="1126"/>
          </w:tcPr>
          <w:p>
            <w:pPr>
              <w:spacing w:after="0"/>
              <w:jc w:val="right"/>
            </w:pPr>
            <w:r>
              <w:rPr>
                <w:sz w:val="16"/>
              </w:rPr>
              <w:t>$7,494</w:t>
            </w:r>
          </w:p>
        </w:tc>
        <w:tc>
          <w:tcPr>
            <w:tcW w:type="dxa" w:w="1524"/>
          </w:tcPr>
          <w:p>
            <w:pPr>
              <w:spacing w:after="0"/>
              <w:jc w:val="right"/>
            </w:pPr>
            <w:r>
              <w:rPr>
                <w:sz w:val="16"/>
              </w:rPr>
              <w:t>$38,067</w:t>
            </w:r>
          </w:p>
        </w:tc>
        <w:tc>
          <w:tcPr>
            <w:tcW w:type="dxa" w:w="1121"/>
          </w:tcPr>
          <w:p>
            <w:pPr>
              <w:spacing w:after="0"/>
              <w:jc w:val="right"/>
            </w:pPr>
            <w:r>
              <w:rPr>
                <w:sz w:val="16"/>
              </w:rPr>
              <w:t>$266,347</w:t>
            </w:r>
          </w:p>
        </w:tc>
        <w:tc>
          <w:tcPr>
            <w:tcW w:type="dxa" w:w="1625"/>
          </w:tcPr>
          <w:p>
            <w:pPr>
              <w:spacing w:after="0"/>
              <w:jc w:val="right"/>
            </w:pPr>
            <w:r>
              <w:rPr>
                <w:sz w:val="16"/>
              </w:rPr>
              <w:t>46</w:t>
            </w:r>
          </w:p>
        </w:tc>
        <w:tc>
          <w:tcPr>
            <w:tcW w:type="dxa" w:w="3126"/>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Winter Weather</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$83,524</w:t>
            </w:r>
          </w:p>
        </w:tc>
        <w:tc>
          <w:tcPr>
            <w:tcW w:type="dxa" w:w="1126"/>
          </w:tcPr>
          <w:p>
            <w:pPr>
              <w:spacing w:after="0"/>
              <w:jc w:val="right"/>
            </w:pPr>
            <w:r>
              <w:rPr>
                <w:sz w:val="16"/>
              </w:rPr>
              <w:t>$6</w:t>
            </w:r>
          </w:p>
        </w:tc>
        <w:tc>
          <w:tcPr>
            <w:tcW w:type="dxa" w:w="1524"/>
          </w:tcPr>
          <w:p>
            <w:pPr>
              <w:spacing w:after="0"/>
              <w:jc w:val="right"/>
            </w:pPr>
            <w:r>
              <w:rPr>
                <w:sz w:val="16"/>
              </w:rPr>
              <w:t>$86,858</w:t>
            </w:r>
          </w:p>
        </w:tc>
        <w:tc>
          <w:tcPr>
            <w:tcW w:type="dxa" w:w="1121"/>
          </w:tcPr>
          <w:p>
            <w:pPr>
              <w:spacing w:after="0"/>
              <w:jc w:val="right"/>
            </w:pPr>
            <w:r>
              <w:rPr>
                <w:sz w:val="16"/>
              </w:rPr>
              <w:t>$170,387</w:t>
            </w:r>
          </w:p>
        </w:tc>
        <w:tc>
          <w:tcPr>
            <w:tcW w:type="dxa" w:w="1625"/>
          </w:tcPr>
          <w:p>
            <w:pPr>
              <w:spacing w:after="0"/>
              <w:jc w:val="right"/>
            </w:pPr>
            <w:r>
              <w:rPr>
                <w:sz w:val="16"/>
              </w:rPr>
              <w:t>73</w:t>
            </w:r>
          </w:p>
        </w:tc>
        <w:tc>
          <w:tcPr>
            <w:tcW w:type="dxa" w:w="3126"/>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Hurricane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$45,375</w:t>
            </w:r>
          </w:p>
        </w:tc>
        <w:tc>
          <w:tcPr>
            <w:tcW w:type="dxa" w:w="1126"/>
          </w:tcPr>
          <w:p>
            <w:pPr>
              <w:spacing w:after="0"/>
              <w:jc w:val="right"/>
            </w:pPr>
            <w:r>
              <w:rPr>
                <w:sz w:val="16"/>
              </w:rPr>
              <w:t>$37,239</w:t>
            </w:r>
          </w:p>
        </w:tc>
        <w:tc>
          <w:tcPr>
            <w:tcW w:type="dxa" w:w="1524"/>
          </w:tcPr>
          <w:p>
            <w:pPr>
              <w:spacing w:after="0"/>
              <w:jc w:val="right"/>
            </w:pPr>
            <w:r>
              <w:rPr>
                <w:sz w:val="16"/>
              </w:rPr>
              <w:t>$1,434</w:t>
            </w:r>
          </w:p>
        </w:tc>
        <w:tc>
          <w:tcPr>
            <w:tcW w:type="dxa" w:w="1121"/>
          </w:tcPr>
          <w:p>
            <w:pPr>
              <w:spacing w:after="0"/>
              <w:jc w:val="right"/>
            </w:pPr>
            <w:r>
              <w:rPr>
                <w:sz w:val="16"/>
              </w:rPr>
              <w:t>$84,047</w:t>
            </w:r>
          </w:p>
        </w:tc>
        <w:tc>
          <w:tcPr>
            <w:tcW w:type="dxa" w:w="162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11</w:t>
            </w:r>
          </w:p>
        </w:tc>
        <w:tc>
          <w:tcPr>
            <w:tcW w:type="dxa" w:w="1037"/>
          </w:tcPr>
          <w:p>
            <w:pPr>
              <w:spacing w:after="0"/>
              <w:jc w:val="left"/>
            </w:pPr>
            <w:r>
              <w:rPr>
                <w:sz w:val="16"/>
              </w:rPr>
              <w:t>Ice Storm</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$44,295</w:t>
            </w:r>
          </w:p>
        </w:tc>
        <w:tc>
          <w:tcPr>
            <w:tcW w:type="dxa" w:w="1126"/>
          </w:tcPr>
          <w:p>
            <w:pPr>
              <w:spacing w:after="0"/>
              <w:jc w:val="right"/>
            </w:pPr>
            <w:r>
              <w:rPr>
                <w:sz w:val="16"/>
              </w:rPr>
              <w:t>n/a</w:t>
            </w:r>
          </w:p>
        </w:tc>
        <w:tc>
          <w:tcPr>
            <w:tcW w:type="dxa" w:w="1524"/>
          </w:tcPr>
          <w:p>
            <w:pPr>
              <w:spacing w:after="0"/>
              <w:jc w:val="right"/>
            </w:pPr>
            <w:r>
              <w:rPr>
                <w:sz w:val="16"/>
              </w:rPr>
              <w:t>$17,030</w:t>
            </w:r>
          </w:p>
        </w:tc>
        <w:tc>
          <w:tcPr>
            <w:tcW w:type="dxa" w:w="1121"/>
          </w:tcPr>
          <w:p>
            <w:pPr>
              <w:spacing w:after="0"/>
              <w:jc w:val="right"/>
            </w:pPr>
            <w:r>
              <w:rPr>
                <w:sz w:val="16"/>
              </w:rPr>
              <w:t>$61,325</w:t>
            </w:r>
          </w:p>
        </w:tc>
        <w:tc>
          <w:tcPr>
            <w:tcW w:type="dxa" w:w="1625"/>
          </w:tcPr>
          <w:p>
            <w:pPr>
              <w:spacing w:after="0"/>
              <w:jc w:val="right"/>
            </w:pPr>
            <w:r>
              <w:rPr>
                <w:sz w:val="16"/>
              </w:rPr>
              <w:t>1</w:t>
            </w:r>
          </w:p>
        </w:tc>
        <w:tc>
          <w:tcPr>
            <w:tcW w:type="dxa" w:w="3126"/>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Heat Wave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$103</w:t>
            </w:r>
          </w:p>
        </w:tc>
        <w:tc>
          <w:tcPr>
            <w:tcW w:type="dxa" w:w="1524"/>
          </w:tcPr>
          <w:p>
            <w:pPr>
              <w:spacing w:after="0"/>
              <w:jc w:val="right"/>
            </w:pPr>
            <w:r>
              <w:rPr>
                <w:sz w:val="16"/>
              </w:rPr>
              <w:t>$52,542</w:t>
            </w:r>
          </w:p>
        </w:tc>
        <w:tc>
          <w:tcPr>
            <w:tcW w:type="dxa" w:w="1121"/>
          </w:tcPr>
          <w:p>
            <w:pPr>
              <w:spacing w:after="0"/>
              <w:jc w:val="right"/>
            </w:pPr>
            <w:r>
              <w:rPr>
                <w:sz w:val="16"/>
              </w:rPr>
              <w:t>$52,655</w:t>
            </w:r>
          </w:p>
        </w:tc>
        <w:tc>
          <w:tcPr>
            <w:tcW w:type="dxa" w:w="162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13</w:t>
            </w:r>
          </w:p>
        </w:tc>
        <w:tc>
          <w:tcPr>
            <w:tcW w:type="dxa" w:w="1037"/>
          </w:tcPr>
          <w:p>
            <w:pPr>
              <w:spacing w:after="0"/>
              <w:jc w:val="left"/>
            </w:pPr>
            <w:r>
              <w:rPr>
                <w:sz w:val="16"/>
              </w:rPr>
              <w:t>Wildfire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$3,391</w:t>
            </w:r>
          </w:p>
        </w:tc>
        <w:tc>
          <w:tcPr>
            <w:tcW w:type="dxa" w:w="1126"/>
          </w:tcPr>
          <w:p>
            <w:pPr>
              <w:spacing w:after="0"/>
              <w:jc w:val="right"/>
            </w:pPr>
            <w:r>
              <w:rPr>
                <w:sz w:val="16"/>
              </w:rPr>
              <w:t>$82</w:t>
            </w:r>
          </w:p>
        </w:tc>
        <w:tc>
          <w:tcPr>
            <w:tcW w:type="dxa" w:w="1524"/>
          </w:tcPr>
          <w:p>
            <w:pPr>
              <w:spacing w:after="0"/>
              <w:jc w:val="right"/>
            </w:pPr>
            <w:r>
              <w:rPr>
                <w:sz w:val="16"/>
              </w:rPr>
              <w:t>$4,197</w:t>
            </w:r>
          </w:p>
        </w:tc>
        <w:tc>
          <w:tcPr>
            <w:tcW w:type="dxa" w:w="1121"/>
          </w:tcPr>
          <w:p>
            <w:pPr>
              <w:spacing w:after="0"/>
              <w:jc w:val="right"/>
            </w:pPr>
            <w:r>
              <w:rPr>
                <w:sz w:val="16"/>
              </w:rPr>
              <w:t>$7,670</w:t>
            </w:r>
          </w:p>
        </w:tc>
        <w:tc>
          <w:tcPr>
            <w:tcW w:type="dxa" w:w="162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1524"/>
          </w:tcPr>
          <w:p>
            <w:pPr>
              <w:spacing w:after="0"/>
              <w:jc w:val="right"/>
            </w:pPr>
            <w:r>
              <w:rPr>
                <w:sz w:val="16"/>
              </w:rPr>
              <w:t>$175</w:t>
            </w:r>
          </w:p>
        </w:tc>
        <w:tc>
          <w:tcPr>
            <w:tcW w:type="dxa" w:w="1121"/>
          </w:tcPr>
          <w:p>
            <w:pPr>
              <w:spacing w:after="0"/>
              <w:jc w:val="right"/>
            </w:pPr>
            <w:r>
              <w:rPr>
                <w:sz w:val="16"/>
              </w:rPr>
              <w:t>$222</w:t>
            </w:r>
          </w:p>
        </w:tc>
        <w:tc>
          <w:tcPr>
            <w:tcW w:type="dxa" w:w="1625"/>
          </w:tcPr>
          <w:p>
            <w:pPr>
              <w:spacing w:after="0"/>
              <w:jc w:val="right"/>
            </w:pPr>
            <w:r>
              <w:rPr>
                <w:sz w:val="16"/>
              </w:rPr>
              <w:t>0</w:t>
            </w:r>
          </w:p>
        </w:tc>
        <w:tc>
          <w:tcPr>
            <w:tcW w:type="dxa" w:w="3126"/>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9305 (Relatively High, 89.5); tract 9304 (Relatively Moderate, 84.7); tract 9308 (Relatively Moderate, 83.4)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9308 (Relatively Low, 59.9); tract 9305 (Relatively Low, 54.2); tract 9303 (Relatively Low, 53.4)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9309 (Relatively Low, 82.4); tract 9301 (Very Low, 78.0); tract 9308 (Very Low, 68.7)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9305 (Very High, 99.3); tract 9308 (Very High, 98.9); tract 9304 (Very High, 98.5)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9308 (Relatively Low, 72.1); tract 9301 (Relatively Low, 70.2); tract 9309 (Relatively Low, 70.1)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9305 is Census Tract 9305).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838"/>
        <w:gridCol w:w="1697"/>
        <w:gridCol w:w="1852"/>
        <w:gridCol w:w="1575"/>
        <w:gridCol w:w="1531"/>
        <w:gridCol w:w="2258"/>
        <w:gridCol w:w="1554"/>
      </w:tblGrid>
      <w:tr>
        <w:trPr>
          <w:cantSplit/>
          <w:tblHeader/>
        </w:trPr>
        <w:tc>
          <w:tcPr>
            <w:tcW w:type="dxa" w:w="1807"/>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6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575"/>
            <w:shd w:val="clear" w:color="auto" w:fill="E8E8E8"/>
          </w:tcPr>
          <w:p>
            <w:pPr>
              <w:spacing w:after="0"/>
              <w:jc w:val="left"/>
            </w:pPr>
            <w:r>
              <w:rPr>
                <w:b/>
                <w:sz w:val="16"/>
              </w:rPr>
              <w:t>Worst recorded event</w:t>
            </w:r>
          </w:p>
        </w:tc>
        <w:tc>
          <w:tcPr>
            <w:tcW w:type="dxa" w:w="1531"/>
            <w:shd w:val="clear" w:color="auto" w:fill="E8E8E8"/>
          </w:tcPr>
          <w:p>
            <w:pPr>
              <w:spacing w:after="0"/>
              <w:jc w:val="left"/>
            </w:pPr>
            <w:r>
              <w:rPr>
                <w:b/>
                <w:sz w:val="16"/>
              </w:rPr>
              <w:t>Most damaging (when different)</w:t>
            </w:r>
          </w:p>
        </w:tc>
        <w:tc>
          <w:tcPr>
            <w:tcW w:type="dxa" w:w="2258"/>
            <w:shd w:val="clear" w:color="auto" w:fill="E8E8E8"/>
          </w:tcPr>
          <w:p>
            <w:pPr>
              <w:spacing w:after="0"/>
              <w:jc w:val="left"/>
            </w:pPr>
            <w:r>
              <w:rPr>
                <w:b/>
                <w:sz w:val="16"/>
              </w:rPr>
              <w:t>How it applies to jurisdictions</w:t>
            </w:r>
          </w:p>
        </w:tc>
        <w:tc>
          <w:tcPr>
            <w:tcW w:type="dxa" w:w="1554"/>
            <w:shd w:val="clear" w:color="auto" w:fill="E8E8E8"/>
          </w:tcPr>
          <w:p>
            <w:pPr>
              <w:spacing w:after="0"/>
              <w:jc w:val="left"/>
            </w:pPr>
            <w:r>
              <w:rPr>
                <w:b/>
                <w:sz w:val="16"/>
              </w:rPr>
              <w:t>Note</w:t>
            </w:r>
          </w:p>
        </w:tc>
      </w:tr>
      <w:tr>
        <w:trPr>
          <w:cantSplit/>
        </w:trPr>
        <w:tc>
          <w:tcPr>
            <w:tcW w:type="dxa" w:w="1807"/>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697"/>
          </w:tcPr>
          <w:p>
            <w:pPr>
              <w:spacing w:after="0"/>
              <w:jc w:val="right"/>
            </w:pPr>
            <w:r>
              <w:rPr>
                <w:sz w:val="16"/>
              </w:rPr>
              <w:t>2 records, 2022 to 2026 (2 zone-level)</w:t>
            </w:r>
          </w:p>
        </w:tc>
        <w:tc>
          <w:tcPr>
            <w:tcW w:type="dxa" w:w="1852"/>
          </w:tcPr>
          <w:p>
            <w:pPr>
              <w:spacing w:after="0"/>
              <w:jc w:val="left"/>
            </w:pPr>
            <w:r>
              <w:rPr>
                <w:sz w:val="16"/>
              </w:rPr>
              <w:t>1 day; 2 with a recorded value</w:t>
            </w:r>
          </w:p>
        </w:tc>
        <w:tc>
          <w:tcPr>
            <w:tcW w:type="dxa" w:w="1575"/>
          </w:tcPr>
          <w:p>
            <w:pPr>
              <w:spacing w:after="0"/>
              <w:jc w:val="left"/>
            </w:pPr>
            <w:r>
              <w:rPr>
                <w:sz w:val="16"/>
              </w:rPr>
              <w:t>1 consecutive day, 2026-01-27, zone-level</w:t>
            </w:r>
          </w:p>
        </w:tc>
        <w:tc>
          <w:tcPr>
            <w:tcW w:type="dxa" w:w="1531"/>
          </w:tcPr>
          <w:p>
            <w:pPr>
              <w:spacing w:after="0"/>
              <w:jc w:val="left"/>
            </w:pPr>
          </w:p>
        </w:tc>
        <w:tc>
          <w:tcPr>
            <w:tcW w:type="dxa" w:w="2258"/>
          </w:tcPr>
          <w:p>
            <w:pPr>
              <w:spacing w:after="0"/>
              <w:jc w:val="left"/>
            </w:pPr>
            <w:r>
              <w:rPr>
                <w:sz w:val="16"/>
              </w:rPr>
              <w:t>Countywide (zone-level records).</w:t>
            </w:r>
          </w:p>
        </w:tc>
        <w:tc>
          <w:tcPr>
            <w:tcW w:type="dxa" w:w="1554"/>
          </w:tcPr>
          <w:p>
            <w:pPr>
              <w:spacing w:after="0"/>
              <w:jc w:val="left"/>
            </w:pPr>
          </w:p>
        </w:tc>
      </w:tr>
      <w:tr>
        <w:trPr>
          <w:cantSplit/>
        </w:trPr>
        <w:tc>
          <w:tcPr>
            <w:tcW w:type="dxa" w:w="1807"/>
          </w:tcPr>
          <w:p>
            <w:pPr>
              <w:spacing w:after="0"/>
              <w:jc w:val="left"/>
            </w:pPr>
            <w:r>
              <w:rPr>
                <w:sz w:val="16"/>
              </w:rPr>
              <w:t>Frost/Freeze (outside NRI's Cold Wave definition)</w:t>
            </w:r>
          </w:p>
        </w:tc>
        <w:tc>
          <w:tcPr>
            <w:tcW w:type="dxa" w:w="1838"/>
          </w:tcPr>
          <w:p>
            <w:pPr>
              <w:spacing w:after="0"/>
              <w:jc w:val="left"/>
            </w:pPr>
            <w:r>
              <w:rPr>
                <w:sz w:val="16"/>
              </w:rPr>
              <w:t>crop damage</w:t>
            </w:r>
          </w:p>
        </w:tc>
        <w:tc>
          <w:tcPr>
            <w:tcW w:type="dxa" w:w="1697"/>
          </w:tcPr>
          <w:p>
            <w:pPr>
              <w:spacing w:after="0"/>
              <w:jc w:val="right"/>
            </w:pPr>
            <w:r>
              <w:rPr>
                <w:sz w:val="16"/>
              </w:rPr>
              <w:t>0</w:t>
            </w:r>
          </w:p>
        </w:tc>
        <w:tc>
          <w:tcPr>
            <w:tcW w:type="dxa" w:w="1852"/>
          </w:tcPr>
          <w:p>
            <w:pPr>
              <w:spacing w:after="0"/>
              <w:jc w:val="left"/>
            </w:pPr>
          </w:p>
        </w:tc>
        <w:tc>
          <w:tcPr>
            <w:tcW w:type="dxa" w:w="1575"/>
          </w:tcPr>
          <w:p>
            <w:pPr>
              <w:spacing w:after="0"/>
              <w:jc w:val="left"/>
            </w:pPr>
          </w:p>
        </w:tc>
        <w:tc>
          <w:tcPr>
            <w:tcW w:type="dxa" w:w="1531"/>
          </w:tcPr>
          <w:p>
            <w:pPr>
              <w:spacing w:after="0"/>
              <w:jc w:val="left"/>
            </w:pPr>
          </w:p>
        </w:tc>
        <w:tc>
          <w:tcPr>
            <w:tcW w:type="dxa" w:w="2258"/>
          </w:tcPr>
          <w:p>
            <w:pPr>
              <w:spacing w:after="0"/>
              <w:jc w:val="left"/>
            </w:pPr>
          </w:p>
        </w:tc>
        <w:tc>
          <w:tcPr>
            <w:tcW w:type="dxa" w:w="1554"/>
          </w:tcPr>
          <w:p>
            <w:pPr>
              <w:spacing w:after="0"/>
              <w:jc w:val="left"/>
            </w:pPr>
          </w:p>
        </w:tc>
      </w:tr>
      <w:tr>
        <w:trPr>
          <w:cantSplit/>
        </w:trPr>
        <w:tc>
          <w:tcPr>
            <w:tcW w:type="dxa" w:w="1807"/>
          </w:tcPr>
          <w:p>
            <w:pPr>
              <w:spacing w:after="0"/>
              <w:jc w:val="left"/>
            </w:pPr>
            <w:r>
              <w:rPr>
                <w:sz w:val="16"/>
              </w:rPr>
              <w:t>Drought</w:t>
            </w:r>
          </w:p>
        </w:tc>
        <w:tc>
          <w:tcPr>
            <w:tcW w:type="dxa" w:w="1838"/>
          </w:tcPr>
          <w:p>
            <w:pPr>
              <w:spacing w:after="0"/>
              <w:jc w:val="left"/>
            </w:pPr>
            <w:r>
              <w:rPr>
                <w:sz w:val="16"/>
              </w:rPr>
              <w:t>U.S. Drought Monitor scale (D0 to D4)</w:t>
            </w:r>
          </w:p>
        </w:tc>
        <w:tc>
          <w:tcPr>
            <w:tcW w:type="dxa" w:w="1697"/>
          </w:tcPr>
          <w:p>
            <w:pPr>
              <w:spacing w:after="0"/>
              <w:jc w:val="right"/>
            </w:pPr>
            <w:r>
              <w:rPr>
                <w:sz w:val="16"/>
              </w:rPr>
              <w:t>41 records, 2007 to 2026 (41 zone-level)</w:t>
            </w:r>
          </w:p>
        </w:tc>
        <w:tc>
          <w:tcPr>
            <w:tcW w:type="dxa" w:w="1852"/>
          </w:tcPr>
          <w:p>
            <w:pPr>
              <w:spacing w:after="0"/>
              <w:jc w:val="left"/>
            </w:pPr>
            <w:r>
              <w:rPr>
                <w:sz w:val="16"/>
              </w:rPr>
              <w:t>15 days to 611 days (median 61 days); 9 with a recorded value</w:t>
            </w:r>
          </w:p>
        </w:tc>
        <w:tc>
          <w:tcPr>
            <w:tcW w:type="dxa" w:w="1575"/>
          </w:tcPr>
          <w:p>
            <w:pPr>
              <w:spacing w:after="0"/>
              <w:jc w:val="left"/>
            </w:pPr>
            <w:r>
              <w:rPr>
                <w:sz w:val="16"/>
              </w:rPr>
              <w:t>611 days (20 months), 2007-05-01 to 2008-12-31, a run of 20 consecutive Storm Events drought records, zone-level</w:t>
            </w:r>
          </w:p>
        </w:tc>
        <w:tc>
          <w:tcPr>
            <w:tcW w:type="dxa" w:w="1531"/>
          </w:tcPr>
          <w:p>
            <w:pPr>
              <w:spacing w:after="0"/>
              <w:jc w:val="left"/>
            </w:pPr>
          </w:p>
        </w:tc>
        <w:tc>
          <w:tcPr>
            <w:tcW w:type="dxa" w:w="2258"/>
          </w:tcPr>
          <w:p>
            <w:pPr>
              <w:spacing w:after="0"/>
              <w:jc w:val="left"/>
            </w:pPr>
            <w:r>
              <w:rPr>
                <w:sz w:val="16"/>
              </w:rPr>
              <w:t>Countywide (zone-level records).</w:t>
            </w:r>
          </w:p>
        </w:tc>
        <w:tc>
          <w:tcPr>
            <w:tcW w:type="dxa" w:w="15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838"/>
          </w:tcPr>
          <w:p>
            <w:pPr>
              <w:spacing w:after="0"/>
              <w:jc w:val="left"/>
            </w:pPr>
            <w:r>
              <w:rPr>
                <w:sz w:val="16"/>
              </w:rPr>
              <w:t>Modified Mercalli (local data)</w:t>
            </w:r>
          </w:p>
        </w:tc>
        <w:tc>
          <w:tcPr>
            <w:tcW w:type="dxa" w:w="1697"/>
          </w:tcPr>
          <w:p>
            <w:pPr>
              <w:spacing w:after="0"/>
              <w:jc w:val="right"/>
            </w:pPr>
            <w:r>
              <w:rPr>
                <w:sz w:val="16"/>
              </w:rPr>
              <w:t>0</w:t>
            </w:r>
          </w:p>
        </w:tc>
        <w:tc>
          <w:tcPr>
            <w:tcW w:type="dxa" w:w="1852"/>
          </w:tcPr>
          <w:p>
            <w:pPr>
              <w:spacing w:after="0"/>
              <w:jc w:val="left"/>
            </w:pPr>
          </w:p>
        </w:tc>
        <w:tc>
          <w:tcPr>
            <w:tcW w:type="dxa" w:w="1575"/>
          </w:tcPr>
          <w:p>
            <w:pPr>
              <w:spacing w:after="0"/>
              <w:jc w:val="left"/>
            </w:pPr>
          </w:p>
        </w:tc>
        <w:tc>
          <w:tcPr>
            <w:tcW w:type="dxa" w:w="1531"/>
          </w:tcPr>
          <w:p>
            <w:pPr>
              <w:spacing w:after="0"/>
              <w:jc w:val="left"/>
            </w:pPr>
          </w:p>
        </w:tc>
        <w:tc>
          <w:tcPr>
            <w:tcW w:type="dxa" w:w="2258"/>
          </w:tcPr>
          <w:p>
            <w:pPr>
              <w:spacing w:after="0"/>
              <w:jc w:val="left"/>
            </w:pPr>
          </w:p>
        </w:tc>
        <w:tc>
          <w:tcPr>
            <w:tcW w:type="dxa" w:w="1554"/>
          </w:tcPr>
          <w:p>
            <w:pPr>
              <w:spacing w:after="0"/>
              <w:jc w:val="left"/>
            </w:pPr>
            <w:r>
              <w:rPr>
                <w:sz w:val="16"/>
              </w:rPr>
              <w:t>Storm Events does not record earthquakes; the USGS earthquake catalog is the source.</w:t>
            </w:r>
          </w:p>
        </w:tc>
      </w:tr>
      <w:tr>
        <w:trPr>
          <w:cantSplit/>
        </w:trPr>
        <w:tc>
          <w:tcPr>
            <w:tcW w:type="dxa" w:w="1807"/>
          </w:tcPr>
          <w:p>
            <w:pPr>
              <w:spacing w:after="0"/>
              <w:jc w:val="left"/>
            </w:pPr>
            <w:r>
              <w:rPr>
                <w:sz w:val="16"/>
              </w:rPr>
              <w:t>Hail</w:t>
            </w:r>
          </w:p>
        </w:tc>
        <w:tc>
          <w:tcPr>
            <w:tcW w:type="dxa" w:w="1838"/>
          </w:tcPr>
          <w:p>
            <w:pPr>
              <w:spacing w:after="0"/>
              <w:jc w:val="left"/>
            </w:pPr>
            <w:r>
              <w:rPr>
                <w:sz w:val="16"/>
              </w:rPr>
              <w:t>hail size (inches)</w:t>
            </w:r>
          </w:p>
        </w:tc>
        <w:tc>
          <w:tcPr>
            <w:tcW w:type="dxa" w:w="1697"/>
          </w:tcPr>
          <w:p>
            <w:pPr>
              <w:spacing w:after="0"/>
              <w:jc w:val="right"/>
            </w:pPr>
            <w:r>
              <w:rPr>
                <w:sz w:val="16"/>
              </w:rPr>
              <w:t>53 records, 1961 to 2025</w:t>
            </w:r>
          </w:p>
        </w:tc>
        <w:tc>
          <w:tcPr>
            <w:tcW w:type="dxa" w:w="1852"/>
          </w:tcPr>
          <w:p>
            <w:pPr>
              <w:spacing w:after="0"/>
              <w:jc w:val="left"/>
            </w:pPr>
            <w:r>
              <w:rPr>
                <w:sz w:val="16"/>
              </w:rPr>
              <w:t>0.75 in to 1.75 in (median 0.88 in); 53 with a recorded value</w:t>
            </w:r>
          </w:p>
        </w:tc>
        <w:tc>
          <w:tcPr>
            <w:tcW w:type="dxa" w:w="1575"/>
          </w:tcPr>
          <w:p>
            <w:pPr>
              <w:spacing w:after="0"/>
              <w:jc w:val="left"/>
            </w:pPr>
            <w:r>
              <w:rPr>
                <w:sz w:val="16"/>
              </w:rPr>
              <w:t>1.75 in hail, 2006-04-21; same size also recorded on 1984-05-06, 1995-05-18, 1995-06-18, 1998-04-03, 2002-04-28</w:t>
            </w:r>
          </w:p>
        </w:tc>
        <w:tc>
          <w:tcPr>
            <w:tcW w:type="dxa" w:w="1531"/>
          </w:tcPr>
          <w:p>
            <w:pPr>
              <w:spacing w:after="0"/>
              <w:jc w:val="left"/>
            </w:pPr>
            <w:r>
              <w:rPr>
                <w:sz w:val="16"/>
              </w:rPr>
              <w:t>Hail, 1995-06-18, $5,000 property; crops not recorded (1995 dollars)</w:t>
            </w:r>
          </w:p>
        </w:tc>
        <w:tc>
          <w:tcPr>
            <w:tcW w:type="dxa" w:w="2258"/>
          </w:tcPr>
          <w:p>
            <w:pPr>
              <w:spacing w:after="0"/>
              <w:jc w:val="left"/>
            </w:pPr>
            <w:r>
              <w:rPr>
                <w:sz w:val="16"/>
              </w:rPr>
              <w:t>Event records naming jurisdictions in the plan: Centertown town (6 records), Morrison town (3 records).</w:t>
            </w:r>
          </w:p>
        </w:tc>
        <w:tc>
          <w:tcPr>
            <w:tcW w:type="dxa" w:w="1554"/>
          </w:tcPr>
          <w:p>
            <w:pPr>
              <w:spacing w:after="0"/>
              <w:jc w:val="left"/>
            </w:pPr>
          </w:p>
        </w:tc>
      </w:tr>
      <w:tr>
        <w:trPr>
          <w:cantSplit/>
        </w:trPr>
        <w:tc>
          <w:tcPr>
            <w:tcW w:type="dxa" w:w="1807"/>
          </w:tcPr>
          <w:p>
            <w:pPr>
              <w:spacing w:after="0"/>
              <w:jc w:val="left"/>
            </w:pPr>
            <w:r>
              <w:rPr>
                <w:sz w:val="16"/>
              </w:rPr>
              <w:t>Excessive Heat, Heat</w:t>
            </w:r>
          </w:p>
        </w:tc>
        <w:tc>
          <w:tcPr>
            <w:tcW w:type="dxa" w:w="1838"/>
          </w:tcPr>
          <w:p>
            <w:pPr>
              <w:spacing w:after="0"/>
              <w:jc w:val="left"/>
            </w:pPr>
            <w:r>
              <w:rPr>
                <w:sz w:val="16"/>
              </w:rPr>
              <w:t>heat index (in event narratives)</w:t>
            </w:r>
          </w:p>
        </w:tc>
        <w:tc>
          <w:tcPr>
            <w:tcW w:type="dxa" w:w="1697"/>
          </w:tcPr>
          <w:p>
            <w:pPr>
              <w:spacing w:after="0"/>
              <w:jc w:val="right"/>
            </w:pPr>
            <w:r>
              <w:rPr>
                <w:sz w:val="16"/>
              </w:rPr>
              <w:t>0</w:t>
            </w:r>
          </w:p>
        </w:tc>
        <w:tc>
          <w:tcPr>
            <w:tcW w:type="dxa" w:w="1852"/>
          </w:tcPr>
          <w:p>
            <w:pPr>
              <w:spacing w:after="0"/>
              <w:jc w:val="left"/>
            </w:pPr>
          </w:p>
        </w:tc>
        <w:tc>
          <w:tcPr>
            <w:tcW w:type="dxa" w:w="1575"/>
          </w:tcPr>
          <w:p>
            <w:pPr>
              <w:spacing w:after="0"/>
              <w:jc w:val="left"/>
            </w:pPr>
          </w:p>
        </w:tc>
        <w:tc>
          <w:tcPr>
            <w:tcW w:type="dxa" w:w="1531"/>
          </w:tcPr>
          <w:p>
            <w:pPr>
              <w:spacing w:after="0"/>
              <w:jc w:val="left"/>
            </w:pPr>
          </w:p>
        </w:tc>
        <w:tc>
          <w:tcPr>
            <w:tcW w:type="dxa" w:w="2258"/>
          </w:tcPr>
          <w:p>
            <w:pPr>
              <w:spacing w:after="0"/>
              <w:jc w:val="left"/>
            </w:pPr>
          </w:p>
        </w:tc>
        <w:tc>
          <w:tcPr>
            <w:tcW w:type="dxa" w:w="1554"/>
          </w:tcPr>
          <w:p>
            <w:pPr>
              <w:spacing w:after="0"/>
              <w:jc w:val="left"/>
            </w:pPr>
          </w:p>
        </w:tc>
      </w:tr>
      <w:tr>
        <w:trPr>
          <w:cantSplit/>
        </w:trPr>
        <w:tc>
          <w:tcPr>
            <w:tcW w:type="dxa" w:w="1807"/>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697"/>
          </w:tcPr>
          <w:p>
            <w:pPr>
              <w:spacing w:after="0"/>
              <w:jc w:val="right"/>
            </w:pPr>
            <w:r>
              <w:rPr>
                <w:sz w:val="16"/>
              </w:rPr>
              <w:t>0</w:t>
            </w:r>
          </w:p>
        </w:tc>
        <w:tc>
          <w:tcPr>
            <w:tcW w:type="dxa" w:w="1852"/>
          </w:tcPr>
          <w:p>
            <w:pPr>
              <w:spacing w:after="0"/>
              <w:jc w:val="left"/>
            </w:pPr>
          </w:p>
        </w:tc>
        <w:tc>
          <w:tcPr>
            <w:tcW w:type="dxa" w:w="1575"/>
          </w:tcPr>
          <w:p>
            <w:pPr>
              <w:spacing w:after="0"/>
              <w:jc w:val="left"/>
            </w:pPr>
          </w:p>
        </w:tc>
        <w:tc>
          <w:tcPr>
            <w:tcW w:type="dxa" w:w="1531"/>
          </w:tcPr>
          <w:p>
            <w:pPr>
              <w:spacing w:after="0"/>
              <w:jc w:val="left"/>
            </w:pPr>
          </w:p>
        </w:tc>
        <w:tc>
          <w:tcPr>
            <w:tcW w:type="dxa" w:w="2258"/>
          </w:tcPr>
          <w:p>
            <w:pPr>
              <w:spacing w:after="0"/>
              <w:jc w:val="left"/>
            </w:pPr>
          </w:p>
        </w:tc>
        <w:tc>
          <w:tcPr>
            <w:tcW w:type="dxa" w:w="15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7"/>
          </w:tcPr>
          <w:p>
            <w:pPr>
              <w:spacing w:after="0"/>
              <w:jc w:val="left"/>
            </w:pPr>
            <w:r>
              <w:rPr>
                <w:sz w:val="16"/>
              </w:rPr>
              <w:t>Ice Storm</w:t>
            </w:r>
          </w:p>
        </w:tc>
        <w:tc>
          <w:tcPr>
            <w:tcW w:type="dxa" w:w="1838"/>
          </w:tcPr>
          <w:p>
            <w:pPr>
              <w:spacing w:after="0"/>
              <w:jc w:val="left"/>
            </w:pPr>
            <w:r>
              <w:rPr>
                <w:sz w:val="16"/>
              </w:rPr>
              <w:t>Sperry-Piltz ice scale (local data)</w:t>
            </w:r>
          </w:p>
        </w:tc>
        <w:tc>
          <w:tcPr>
            <w:tcW w:type="dxa" w:w="1697"/>
          </w:tcPr>
          <w:p>
            <w:pPr>
              <w:spacing w:after="0"/>
              <w:jc w:val="right"/>
            </w:pPr>
            <w:r>
              <w:rPr>
                <w:sz w:val="16"/>
              </w:rPr>
              <w:t>1 record, 2010 (1 zone-level)</w:t>
            </w:r>
          </w:p>
        </w:tc>
        <w:tc>
          <w:tcPr>
            <w:tcW w:type="dxa" w:w="1852"/>
          </w:tcPr>
          <w:p>
            <w:pPr>
              <w:spacing w:after="0"/>
              <w:jc w:val="left"/>
            </w:pPr>
          </w:p>
        </w:tc>
        <w:tc>
          <w:tcPr>
            <w:tcW w:type="dxa" w:w="1575"/>
          </w:tcPr>
          <w:p>
            <w:pPr>
              <w:spacing w:after="0"/>
              <w:jc w:val="left"/>
            </w:pPr>
            <w:r>
              <w:rPr>
                <w:sz w:val="16"/>
              </w:rPr>
              <w:t>Ice Storm, 2010-01-29, $25,000 property; crops not reported (2010 dollars); NWS zone TNZ078</w:t>
            </w:r>
          </w:p>
        </w:tc>
        <w:tc>
          <w:tcPr>
            <w:tcW w:type="dxa" w:w="1531"/>
          </w:tcPr>
          <w:p>
            <w:pPr>
              <w:spacing w:after="0"/>
              <w:jc w:val="left"/>
            </w:pPr>
          </w:p>
        </w:tc>
        <w:tc>
          <w:tcPr>
            <w:tcW w:type="dxa" w:w="2258"/>
          </w:tcPr>
          <w:p>
            <w:pPr>
              <w:spacing w:after="0"/>
              <w:jc w:val="left"/>
            </w:pPr>
            <w:r>
              <w:rPr>
                <w:sz w:val="16"/>
              </w:rPr>
              <w:t>Countywide (zone-level records).</w:t>
            </w:r>
          </w:p>
        </w:tc>
        <w:tc>
          <w:tcPr>
            <w:tcW w:type="dxa" w:w="1554"/>
          </w:tcPr>
          <w:p>
            <w:pPr>
              <w:spacing w:after="0"/>
              <w:jc w:val="left"/>
            </w:pPr>
          </w:p>
        </w:tc>
      </w:tr>
      <w:tr>
        <w:trPr>
          <w:cantSplit/>
        </w:trPr>
        <w:tc>
          <w:tcPr>
            <w:tcW w:type="dxa" w:w="1807"/>
          </w:tcPr>
          <w:p>
            <w:pPr>
              <w:spacing w:after="0"/>
              <w:jc w:val="left"/>
            </w:pPr>
            <w:r>
              <w:rPr>
                <w:sz w:val="16"/>
              </w:rPr>
              <w:t>Flash Flood, Flood, Lakeshore Flood</w:t>
            </w:r>
          </w:p>
        </w:tc>
        <w:tc>
          <w:tcPr>
            <w:tcW w:type="dxa" w:w="1838"/>
          </w:tcPr>
          <w:p>
            <w:pPr>
              <w:spacing w:after="0"/>
              <w:jc w:val="left"/>
            </w:pPr>
            <w:r>
              <w:rPr>
                <w:sz w:val="16"/>
              </w:rPr>
              <w:t>damage and flood days (flood depth: FIRM)</w:t>
            </w:r>
          </w:p>
        </w:tc>
        <w:tc>
          <w:tcPr>
            <w:tcW w:type="dxa" w:w="1697"/>
          </w:tcPr>
          <w:p>
            <w:pPr>
              <w:spacing w:after="0"/>
              <w:jc w:val="right"/>
            </w:pPr>
            <w:r>
              <w:rPr>
                <w:sz w:val="16"/>
              </w:rPr>
              <w:t>23 records, 1996 to 2019 (2 zone-level)</w:t>
            </w:r>
          </w:p>
        </w:tc>
        <w:tc>
          <w:tcPr>
            <w:tcW w:type="dxa" w:w="1852"/>
          </w:tcPr>
          <w:p>
            <w:pPr>
              <w:spacing w:after="0"/>
              <w:jc w:val="left"/>
            </w:pPr>
          </w:p>
        </w:tc>
        <w:tc>
          <w:tcPr>
            <w:tcW w:type="dxa" w:w="1575"/>
          </w:tcPr>
          <w:p>
            <w:pPr>
              <w:spacing w:after="0"/>
              <w:jc w:val="left"/>
            </w:pPr>
            <w:r>
              <w:rPr>
                <w:sz w:val="16"/>
              </w:rPr>
              <w:t>Flash Flood, 2019-02-20, $541,180 property; $0 crops (2019 dollars)</w:t>
            </w:r>
          </w:p>
        </w:tc>
        <w:tc>
          <w:tcPr>
            <w:tcW w:type="dxa" w:w="1531"/>
          </w:tcPr>
          <w:p>
            <w:pPr>
              <w:spacing w:after="0"/>
              <w:jc w:val="left"/>
            </w:pPr>
          </w:p>
        </w:tc>
        <w:tc>
          <w:tcPr>
            <w:tcW w:type="dxa" w:w="2258"/>
          </w:tcPr>
          <w:p>
            <w:pPr>
              <w:spacing w:after="0"/>
              <w:jc w:val="left"/>
            </w:pPr>
            <w:r>
              <w:rPr>
                <w:sz w:val="16"/>
              </w:rPr>
              <w:t>Event records naming jurisdictions in the plan: Viola town (3 records), Centertown town (1 record), Morrison town (1 record). Zone-level records (2) apply countywide.</w:t>
            </w:r>
          </w:p>
        </w:tc>
        <w:tc>
          <w:tcPr>
            <w:tcW w:type="dxa" w:w="15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7"/>
          </w:tcPr>
          <w:p>
            <w:pPr>
              <w:spacing w:after="0"/>
              <w:jc w:val="left"/>
            </w:pPr>
            <w:r>
              <w:rPr>
                <w:sz w:val="16"/>
              </w:rPr>
              <w:t>Debris Flow</w:t>
            </w:r>
          </w:p>
        </w:tc>
        <w:tc>
          <w:tcPr>
            <w:tcW w:type="dxa" w:w="1838"/>
          </w:tcPr>
          <w:p>
            <w:pPr>
              <w:spacing w:after="0"/>
              <w:jc w:val="left"/>
            </w:pPr>
            <w:r>
              <w:rPr>
                <w:sz w:val="16"/>
              </w:rPr>
              <w:t>none (count and damage only)</w:t>
            </w:r>
          </w:p>
        </w:tc>
        <w:tc>
          <w:tcPr>
            <w:tcW w:type="dxa" w:w="1697"/>
          </w:tcPr>
          <w:p>
            <w:pPr>
              <w:spacing w:after="0"/>
              <w:jc w:val="right"/>
            </w:pPr>
            <w:r>
              <w:rPr>
                <w:sz w:val="16"/>
              </w:rPr>
              <w:t>0</w:t>
            </w:r>
          </w:p>
        </w:tc>
        <w:tc>
          <w:tcPr>
            <w:tcW w:type="dxa" w:w="1852"/>
          </w:tcPr>
          <w:p>
            <w:pPr>
              <w:spacing w:after="0"/>
              <w:jc w:val="left"/>
            </w:pPr>
          </w:p>
        </w:tc>
        <w:tc>
          <w:tcPr>
            <w:tcW w:type="dxa" w:w="1575"/>
          </w:tcPr>
          <w:p>
            <w:pPr>
              <w:spacing w:after="0"/>
              <w:jc w:val="left"/>
            </w:pPr>
          </w:p>
        </w:tc>
        <w:tc>
          <w:tcPr>
            <w:tcW w:type="dxa" w:w="1531"/>
          </w:tcPr>
          <w:p>
            <w:pPr>
              <w:spacing w:after="0"/>
              <w:jc w:val="left"/>
            </w:pPr>
          </w:p>
        </w:tc>
        <w:tc>
          <w:tcPr>
            <w:tcW w:type="dxa" w:w="2258"/>
          </w:tcPr>
          <w:p>
            <w:pPr>
              <w:spacing w:after="0"/>
              <w:jc w:val="left"/>
            </w:pPr>
          </w:p>
        </w:tc>
        <w:tc>
          <w:tcPr>
            <w:tcW w:type="dxa" w:w="1554"/>
          </w:tcPr>
          <w:p>
            <w:pPr>
              <w:spacing w:after="0"/>
              <w:jc w:val="left"/>
            </w:pPr>
          </w:p>
        </w:tc>
      </w:tr>
      <w:tr>
        <w:trPr>
          <w:cantSplit/>
        </w:trPr>
        <w:tc>
          <w:tcPr>
            <w:tcW w:type="dxa" w:w="1807"/>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697"/>
          </w:tcPr>
          <w:p>
            <w:pPr>
              <w:spacing w:after="0"/>
              <w:jc w:val="right"/>
            </w:pPr>
            <w:r>
              <w:rPr>
                <w:sz w:val="16"/>
              </w:rPr>
              <w:t>1 record, 2002</w:t>
            </w:r>
          </w:p>
        </w:tc>
        <w:tc>
          <w:tcPr>
            <w:tcW w:type="dxa" w:w="1852"/>
          </w:tcPr>
          <w:p>
            <w:pPr>
              <w:spacing w:after="0"/>
              <w:jc w:val="left"/>
            </w:pPr>
          </w:p>
        </w:tc>
        <w:tc>
          <w:tcPr>
            <w:tcW w:type="dxa" w:w="1575"/>
          </w:tcPr>
          <w:p>
            <w:pPr>
              <w:spacing w:after="0"/>
              <w:jc w:val="left"/>
            </w:pPr>
            <w:r>
              <w:rPr>
                <w:sz w:val="16"/>
              </w:rPr>
              <w:t>Lightning, 2002-07-10, damage not reported, 1 direct injury</w:t>
            </w:r>
          </w:p>
        </w:tc>
        <w:tc>
          <w:tcPr>
            <w:tcW w:type="dxa" w:w="1531"/>
          </w:tcPr>
          <w:p>
            <w:pPr>
              <w:spacing w:after="0"/>
              <w:jc w:val="left"/>
            </w:pPr>
          </w:p>
        </w:tc>
        <w:tc>
          <w:tcPr>
            <w:tcW w:type="dxa" w:w="2258"/>
          </w:tcPr>
          <w:p>
            <w:pPr>
              <w:spacing w:after="0"/>
              <w:jc w:val="left"/>
            </w:pPr>
            <w:r>
              <w:rPr>
                <w:sz w:val="16"/>
              </w:rPr>
              <w:t>No event record names a jurisdiction in the plan.</w:t>
            </w:r>
          </w:p>
        </w:tc>
        <w:tc>
          <w:tcPr>
            <w:tcW w:type="dxa" w:w="1554"/>
          </w:tcPr>
          <w:p>
            <w:pPr>
              <w:spacing w:after="0"/>
              <w:jc w:val="left"/>
            </w:pPr>
            <w:r>
              <w:rPr>
                <w:sz w:val="16"/>
              </w:rPr>
              <w:t>Storm Events lists lightning with damage or casualties.</w:t>
            </w:r>
          </w:p>
        </w:tc>
      </w:tr>
      <w:tr>
        <w:trPr>
          <w:cantSplit/>
        </w:trPr>
        <w:tc>
          <w:tcPr>
            <w:tcW w:type="dxa" w:w="1807"/>
          </w:tcPr>
          <w:p>
            <w:pPr>
              <w:spacing w:after="0"/>
              <w:jc w:val="left"/>
            </w:pPr>
            <w:r>
              <w:rPr>
                <w:sz w:val="16"/>
              </w:rPr>
              <w:t>High Wind and Strong Wind (outside NRI's Strong Wind definition)</w:t>
            </w:r>
          </w:p>
        </w:tc>
        <w:tc>
          <w:tcPr>
            <w:tcW w:type="dxa" w:w="1838"/>
          </w:tcPr>
          <w:p>
            <w:pPr>
              <w:spacing w:after="0"/>
              <w:jc w:val="left"/>
            </w:pPr>
            <w:r>
              <w:rPr>
                <w:sz w:val="16"/>
              </w:rPr>
              <w:t>wind speed (kt and mph)</w:t>
            </w:r>
          </w:p>
        </w:tc>
        <w:tc>
          <w:tcPr>
            <w:tcW w:type="dxa" w:w="1697"/>
          </w:tcPr>
          <w:p>
            <w:pPr>
              <w:spacing w:after="0"/>
              <w:jc w:val="right"/>
            </w:pPr>
            <w:r>
              <w:rPr>
                <w:sz w:val="16"/>
              </w:rPr>
              <w:t>7 records, 2005 to 2025 (7 zone-level)</w:t>
            </w:r>
          </w:p>
        </w:tc>
        <w:tc>
          <w:tcPr>
            <w:tcW w:type="dxa" w:w="1852"/>
          </w:tcPr>
          <w:p>
            <w:pPr>
              <w:spacing w:after="0"/>
              <w:jc w:val="left"/>
            </w:pPr>
            <w:r>
              <w:rPr>
                <w:sz w:val="16"/>
              </w:rPr>
              <w:t>35 kt (40 mph) to 52 kt (60 mph) (median 48 kt (55 mph)); 7 with a recorded value</w:t>
            </w:r>
          </w:p>
        </w:tc>
        <w:tc>
          <w:tcPr>
            <w:tcW w:type="dxa" w:w="1575"/>
          </w:tcPr>
          <w:p>
            <w:pPr>
              <w:spacing w:after="0"/>
              <w:jc w:val="left"/>
            </w:pPr>
            <w:r>
              <w:rPr>
                <w:sz w:val="16"/>
              </w:rPr>
              <w:t>52 kt (60 mph) estimated gust, High Wind, 2025-03-04; NWS zone TNZ078</w:t>
            </w:r>
          </w:p>
        </w:tc>
        <w:tc>
          <w:tcPr>
            <w:tcW w:type="dxa" w:w="1531"/>
          </w:tcPr>
          <w:p>
            <w:pPr>
              <w:spacing w:after="0"/>
              <w:jc w:val="left"/>
            </w:pPr>
            <w:r>
              <w:rPr>
                <w:sz w:val="16"/>
              </w:rPr>
              <w:t>High Wind, 2023-03-03, $300,000 property; $0 crops (zone total, 2023 dollars)</w:t>
            </w:r>
          </w:p>
        </w:tc>
        <w:tc>
          <w:tcPr>
            <w:tcW w:type="dxa" w:w="2258"/>
          </w:tcPr>
          <w:p>
            <w:pPr>
              <w:spacing w:after="0"/>
              <w:jc w:val="left"/>
            </w:pPr>
            <w:r>
              <w:rPr>
                <w:sz w:val="16"/>
              </w:rPr>
              <w:t>Countywide (zone-level records).</w:t>
            </w:r>
          </w:p>
        </w:tc>
        <w:tc>
          <w:tcPr>
            <w:tcW w:type="dxa" w:w="1554"/>
          </w:tcPr>
          <w:p>
            <w:pPr>
              <w:spacing w:after="0"/>
              <w:jc w:val="left"/>
            </w:pPr>
          </w:p>
        </w:tc>
      </w:tr>
      <w:tr>
        <w:trPr>
          <w:cantSplit/>
        </w:trPr>
        <w:tc>
          <w:tcPr>
            <w:tcW w:type="dxa" w:w="1807"/>
          </w:tcPr>
          <w:p>
            <w:pPr>
              <w:spacing w:after="0"/>
              <w:jc w:val="left"/>
            </w:pPr>
            <w:r>
              <w:rPr>
                <w:sz w:val="16"/>
              </w:rPr>
              <w:t>Thunderstorm Wind</w:t>
            </w:r>
          </w:p>
        </w:tc>
        <w:tc>
          <w:tcPr>
            <w:tcW w:type="dxa" w:w="1838"/>
          </w:tcPr>
          <w:p>
            <w:pPr>
              <w:spacing w:after="0"/>
              <w:jc w:val="left"/>
            </w:pPr>
            <w:r>
              <w:rPr>
                <w:sz w:val="16"/>
              </w:rPr>
              <w:t>wind speed (kt and mph)</w:t>
            </w:r>
          </w:p>
        </w:tc>
        <w:tc>
          <w:tcPr>
            <w:tcW w:type="dxa" w:w="1697"/>
          </w:tcPr>
          <w:p>
            <w:pPr>
              <w:spacing w:after="0"/>
              <w:jc w:val="right"/>
            </w:pPr>
            <w:r>
              <w:rPr>
                <w:sz w:val="16"/>
              </w:rPr>
              <w:t>170 records, 1965 to 2026</w:t>
            </w:r>
          </w:p>
        </w:tc>
        <w:tc>
          <w:tcPr>
            <w:tcW w:type="dxa" w:w="1852"/>
          </w:tcPr>
          <w:p>
            <w:pPr>
              <w:spacing w:after="0"/>
              <w:jc w:val="left"/>
            </w:pPr>
            <w:r>
              <w:rPr>
                <w:sz w:val="16"/>
              </w:rPr>
              <w:t>43 kt (49 mph) to 90 kt (104 mph) (median 52 kt (60 mph)); 137 with a recorded value</w:t>
            </w:r>
          </w:p>
        </w:tc>
        <w:tc>
          <w:tcPr>
            <w:tcW w:type="dxa" w:w="1575"/>
          </w:tcPr>
          <w:p>
            <w:pPr>
              <w:spacing w:after="0"/>
              <w:jc w:val="left"/>
            </w:pPr>
            <w:r>
              <w:rPr>
                <w:sz w:val="16"/>
              </w:rPr>
              <w:t>90 kt (104 mph) estimated, Thunderstorm Wind, 2002-05-02, 1 direct injury</w:t>
            </w:r>
          </w:p>
        </w:tc>
        <w:tc>
          <w:tcPr>
            <w:tcW w:type="dxa" w:w="1531"/>
          </w:tcPr>
          <w:p>
            <w:pPr>
              <w:spacing w:after="0"/>
              <w:jc w:val="left"/>
            </w:pPr>
            <w:r>
              <w:rPr>
                <w:sz w:val="16"/>
              </w:rPr>
              <w:t>Thunderstorm Wind, 2024-05-08, $500,000 property; $0 crops (2024 dollars)</w:t>
            </w:r>
          </w:p>
        </w:tc>
        <w:tc>
          <w:tcPr>
            <w:tcW w:type="dxa" w:w="2258"/>
          </w:tcPr>
          <w:p>
            <w:pPr>
              <w:spacing w:after="0"/>
              <w:jc w:val="left"/>
            </w:pPr>
            <w:r>
              <w:rPr>
                <w:sz w:val="16"/>
              </w:rPr>
              <w:t>Event records naming jurisdictions in the plan: Centertown town (13 records), Viola town (8 records), McMinnville city (5 records), Morrison town (5 records).</w:t>
            </w:r>
          </w:p>
        </w:tc>
        <w:tc>
          <w:tcPr>
            <w:tcW w:type="dxa" w:w="1554"/>
          </w:tcPr>
          <w:p>
            <w:pPr>
              <w:spacing w:after="0"/>
              <w:jc w:val="left"/>
            </w:pPr>
          </w:p>
        </w:tc>
      </w:tr>
      <w:tr>
        <w:trPr>
          <w:cantSplit/>
        </w:trPr>
        <w:tc>
          <w:tcPr>
            <w:tcW w:type="dxa" w:w="1807"/>
          </w:tcPr>
          <w:p>
            <w:pPr>
              <w:spacing w:after="0"/>
              <w:jc w:val="left"/>
            </w:pPr>
            <w:r>
              <w:rPr>
                <w:sz w:val="16"/>
              </w:rPr>
              <w:t>Tornado</w:t>
            </w:r>
          </w:p>
        </w:tc>
        <w:tc>
          <w:tcPr>
            <w:tcW w:type="dxa" w:w="1838"/>
          </w:tcPr>
          <w:p>
            <w:pPr>
              <w:spacing w:after="0"/>
              <w:jc w:val="left"/>
            </w:pPr>
            <w:r>
              <w:rPr>
                <w:sz w:val="16"/>
              </w:rPr>
              <w:t>Enhanced Fujita (Fujita before Feb 2007)</w:t>
            </w:r>
          </w:p>
        </w:tc>
        <w:tc>
          <w:tcPr>
            <w:tcW w:type="dxa" w:w="1697"/>
          </w:tcPr>
          <w:p>
            <w:pPr>
              <w:spacing w:after="0"/>
              <w:jc w:val="right"/>
            </w:pPr>
            <w:r>
              <w:rPr>
                <w:sz w:val="16"/>
              </w:rPr>
              <w:t>19 records, 1950 to 2020</w:t>
            </w:r>
          </w:p>
        </w:tc>
        <w:tc>
          <w:tcPr>
            <w:tcW w:type="dxa" w:w="1852"/>
          </w:tcPr>
          <w:p>
            <w:pPr>
              <w:spacing w:after="0"/>
              <w:jc w:val="left"/>
            </w:pPr>
            <w:r>
              <w:rPr>
                <w:sz w:val="16"/>
              </w:rPr>
              <w:t>F/EF0 to F/EF3 (median F/EF1); 19 with a recorded value</w:t>
            </w:r>
          </w:p>
        </w:tc>
        <w:tc>
          <w:tcPr>
            <w:tcW w:type="dxa" w:w="1575"/>
          </w:tcPr>
          <w:p>
            <w:pPr>
              <w:spacing w:after="0"/>
              <w:jc w:val="left"/>
            </w:pPr>
            <w:r>
              <w:rPr>
                <w:sz w:val="16"/>
              </w:rPr>
              <w:t>F3 tornado, 1961-03-13, 9.3 mi path length (whole path, pre-1996), 250 yd wide, $250,000 property; crops not recorded (1961 dollars)</w:t>
            </w:r>
          </w:p>
        </w:tc>
        <w:tc>
          <w:tcPr>
            <w:tcW w:type="dxa" w:w="1531"/>
          </w:tcPr>
          <w:p>
            <w:pPr>
              <w:spacing w:after="0"/>
              <w:jc w:val="left"/>
            </w:pPr>
            <w:r>
              <w:rPr>
                <w:sz w:val="16"/>
              </w:rPr>
              <w:t>Tornado, 2008-04-11, $1,100,000 property; $0 crops (2008 dollars)</w:t>
            </w:r>
          </w:p>
        </w:tc>
        <w:tc>
          <w:tcPr>
            <w:tcW w:type="dxa" w:w="2258"/>
          </w:tcPr>
          <w:p>
            <w:pPr>
              <w:spacing w:after="0"/>
              <w:jc w:val="left"/>
            </w:pPr>
            <w:r>
              <w:rPr>
                <w:sz w:val="16"/>
              </w:rPr>
              <w:t>No event record names a jurisdiction in the plan.</w:t>
            </w:r>
          </w:p>
        </w:tc>
        <w:tc>
          <w:tcPr>
            <w:tcW w:type="dxa" w:w="15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7"/>
          </w:tcPr>
          <w:p>
            <w:pPr>
              <w:spacing w:after="0"/>
              <w:jc w:val="left"/>
            </w:pPr>
            <w:r>
              <w:rPr>
                <w:sz w:val="16"/>
              </w:rPr>
              <w:t>Wildfire</w:t>
            </w:r>
          </w:p>
        </w:tc>
        <w:tc>
          <w:tcPr>
            <w:tcW w:type="dxa" w:w="1838"/>
          </w:tcPr>
          <w:p>
            <w:pPr>
              <w:spacing w:after="0"/>
              <w:jc w:val="left"/>
            </w:pPr>
            <w:r>
              <w:rPr>
                <w:sz w:val="16"/>
              </w:rPr>
              <w:t>acres burned (local data)</w:t>
            </w:r>
          </w:p>
        </w:tc>
        <w:tc>
          <w:tcPr>
            <w:tcW w:type="dxa" w:w="1697"/>
          </w:tcPr>
          <w:p>
            <w:pPr>
              <w:spacing w:after="0"/>
              <w:jc w:val="right"/>
            </w:pPr>
            <w:r>
              <w:rPr>
                <w:sz w:val="16"/>
              </w:rPr>
              <w:t>0</w:t>
            </w:r>
          </w:p>
        </w:tc>
        <w:tc>
          <w:tcPr>
            <w:tcW w:type="dxa" w:w="1852"/>
          </w:tcPr>
          <w:p>
            <w:pPr>
              <w:spacing w:after="0"/>
              <w:jc w:val="left"/>
            </w:pPr>
          </w:p>
        </w:tc>
        <w:tc>
          <w:tcPr>
            <w:tcW w:type="dxa" w:w="1575"/>
          </w:tcPr>
          <w:p>
            <w:pPr>
              <w:spacing w:after="0"/>
              <w:jc w:val="left"/>
            </w:pPr>
          </w:p>
        </w:tc>
        <w:tc>
          <w:tcPr>
            <w:tcW w:type="dxa" w:w="1531"/>
          </w:tcPr>
          <w:p>
            <w:pPr>
              <w:spacing w:after="0"/>
              <w:jc w:val="left"/>
            </w:pPr>
          </w:p>
        </w:tc>
        <w:tc>
          <w:tcPr>
            <w:tcW w:type="dxa" w:w="2258"/>
          </w:tcPr>
          <w:p>
            <w:pPr>
              <w:spacing w:after="0"/>
              <w:jc w:val="left"/>
            </w:pPr>
          </w:p>
        </w:tc>
        <w:tc>
          <w:tcPr>
            <w:tcW w:type="dxa" w:w="1554"/>
          </w:tcPr>
          <w:p>
            <w:pPr>
              <w:spacing w:after="0"/>
              <w:jc w:val="left"/>
            </w:pPr>
          </w:p>
        </w:tc>
      </w:tr>
      <w:tr>
        <w:trPr>
          <w:cantSplit/>
        </w:trPr>
        <w:tc>
          <w:tcPr>
            <w:tcW w:type="dxa" w:w="1807"/>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 data)</w:t>
            </w:r>
          </w:p>
        </w:tc>
        <w:tc>
          <w:tcPr>
            <w:tcW w:type="dxa" w:w="1697"/>
          </w:tcPr>
          <w:p>
            <w:pPr>
              <w:spacing w:after="0"/>
              <w:jc w:val="right"/>
            </w:pPr>
            <w:r>
              <w:rPr>
                <w:sz w:val="16"/>
              </w:rPr>
              <w:t>73 records, 1996 to 2026 (73 zone-level)</w:t>
            </w:r>
          </w:p>
        </w:tc>
        <w:tc>
          <w:tcPr>
            <w:tcW w:type="dxa" w:w="1852"/>
          </w:tcPr>
          <w:p>
            <w:pPr>
              <w:spacing w:after="0"/>
              <w:jc w:val="left"/>
            </w:pPr>
          </w:p>
        </w:tc>
        <w:tc>
          <w:tcPr>
            <w:tcW w:type="dxa" w:w="1575"/>
          </w:tcPr>
          <w:p>
            <w:pPr>
              <w:spacing w:after="0"/>
              <w:jc w:val="left"/>
            </w:pPr>
            <w:r>
              <w:rPr>
                <w:sz w:val="16"/>
              </w:rPr>
              <w:t>Winter Storm, 2015-02-20, $2,000,000 property; $0 crops (2015 dollars); NWS zone TNZ078</w:t>
            </w:r>
          </w:p>
        </w:tc>
        <w:tc>
          <w:tcPr>
            <w:tcW w:type="dxa" w:w="1531"/>
          </w:tcPr>
          <w:p>
            <w:pPr>
              <w:spacing w:after="0"/>
              <w:jc w:val="left"/>
            </w:pPr>
          </w:p>
        </w:tc>
        <w:tc>
          <w:tcPr>
            <w:tcW w:type="dxa" w:w="2258"/>
          </w:tcPr>
          <w:p>
            <w:pPr>
              <w:spacing w:after="0"/>
              <w:jc w:val="left"/>
            </w:pPr>
            <w:r>
              <w:rPr>
                <w:sz w:val="16"/>
              </w:rPr>
              <w:t>Countywide (zone-level records).</w:t>
            </w:r>
          </w:p>
        </w:tc>
        <w:tc>
          <w:tcPr>
            <w:tcW w:type="dxa" w:w="15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8"/>
        <w:gridCol w:w="2447"/>
        <w:gridCol w:w="1937"/>
        <w:gridCol w:w="3267"/>
        <w:gridCol w:w="121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8"/>
            <w:shd w:val="clear" w:color="auto" w:fill="E8E8E8"/>
          </w:tcPr>
          <w:p>
            <w:pPr>
              <w:spacing w:after="0"/>
              <w:jc w:val="left"/>
            </w:pPr>
            <w:r>
              <w:rPr>
                <w:b/>
                <w:sz w:val="16"/>
              </w:rPr>
              <w:t>Type</w:t>
            </w:r>
          </w:p>
        </w:tc>
        <w:tc>
          <w:tcPr>
            <w:tcW w:type="dxa" w:w="2447"/>
            <w:shd w:val="clear" w:color="auto" w:fill="E8E8E8"/>
          </w:tcPr>
          <w:p>
            <w:pPr>
              <w:spacing w:after="0"/>
              <w:jc w:val="left"/>
            </w:pPr>
            <w:r>
              <w:rPr>
                <w:b/>
                <w:sz w:val="16"/>
              </w:rPr>
              <w:t>Title</w:t>
            </w:r>
          </w:p>
        </w:tc>
        <w:tc>
          <w:tcPr>
            <w:tcW w:type="dxa" w:w="1937"/>
            <w:shd w:val="clear" w:color="auto" w:fill="E8E8E8"/>
          </w:tcPr>
          <w:p>
            <w:pPr>
              <w:spacing w:after="0"/>
              <w:jc w:val="left"/>
            </w:pPr>
            <w:r>
              <w:rPr>
                <w:b/>
                <w:sz w:val="16"/>
              </w:rPr>
              <w:t>Mapped hazard</w:t>
            </w:r>
          </w:p>
        </w:tc>
        <w:tc>
          <w:tcPr>
            <w:tcW w:type="dxa" w:w="32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48"/>
          </w:tcPr>
          <w:p>
            <w:pPr>
              <w:spacing w:after="0"/>
              <w:jc w:val="left"/>
            </w:pPr>
            <w:r>
              <w:rPr>
                <w:sz w:val="16"/>
              </w:rPr>
              <w:t>Major disaster</w:t>
            </w:r>
          </w:p>
        </w:tc>
        <w:tc>
          <w:tcPr>
            <w:tcW w:type="dxa" w:w="2447"/>
          </w:tcPr>
          <w:p>
            <w:pPr>
              <w:spacing w:after="0"/>
              <w:jc w:val="left"/>
            </w:pPr>
            <w:r>
              <w:rPr>
                <w:sz w:val="16"/>
              </w:rPr>
              <w:t>Severe Winter Storm</w:t>
            </w:r>
          </w:p>
        </w:tc>
        <w:tc>
          <w:tcPr>
            <w:tcW w:type="dxa" w:w="1937"/>
          </w:tcPr>
          <w:p>
            <w:pPr>
              <w:spacing w:after="0"/>
              <w:jc w:val="left"/>
            </w:pPr>
            <w:r>
              <w:rPr>
                <w:sz w:val="16"/>
              </w:rPr>
              <w:t>Winter Weather</w:t>
            </w:r>
          </w:p>
        </w:tc>
        <w:tc>
          <w:tcPr>
            <w:tcW w:type="dxa" w:w="3267"/>
          </w:tcPr>
          <w:p>
            <w:pPr>
              <w:spacing w:after="0"/>
              <w:jc w:val="right"/>
            </w:pPr>
            <w:r>
              <w:rPr>
                <w:sz w:val="16"/>
              </w:rPr>
              <w:t>no Public Assistance recorded</w:t>
            </w:r>
          </w:p>
        </w:tc>
        <w:tc>
          <w:tcPr>
            <w:tcW w:type="dxa" w:w="1219"/>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48"/>
          </w:tcPr>
          <w:p>
            <w:pPr>
              <w:spacing w:after="0"/>
              <w:jc w:val="left"/>
            </w:pPr>
            <w:r>
              <w:rPr>
                <w:sz w:val="16"/>
              </w:rPr>
              <w:t>Emergency</w:t>
            </w:r>
          </w:p>
        </w:tc>
        <w:tc>
          <w:tcPr>
            <w:tcW w:type="dxa" w:w="2447"/>
          </w:tcPr>
          <w:p>
            <w:pPr>
              <w:spacing w:after="0"/>
              <w:jc w:val="left"/>
            </w:pPr>
            <w:r>
              <w:rPr>
                <w:sz w:val="16"/>
              </w:rPr>
              <w:t>Severe Winter Storm</w:t>
            </w:r>
          </w:p>
        </w:tc>
        <w:tc>
          <w:tcPr>
            <w:tcW w:type="dxa" w:w="1937"/>
          </w:tcPr>
          <w:p>
            <w:pPr>
              <w:spacing w:after="0"/>
              <w:jc w:val="left"/>
            </w:pPr>
            <w:r>
              <w:rPr>
                <w:sz w:val="16"/>
              </w:rPr>
              <w:t>Winter Weather</w:t>
            </w:r>
          </w:p>
        </w:tc>
        <w:tc>
          <w:tcPr>
            <w:tcW w:type="dxa" w:w="3267"/>
          </w:tcPr>
          <w:p>
            <w:pPr>
              <w:spacing w:after="0"/>
              <w:jc w:val="right"/>
            </w:pPr>
            <w:r>
              <w:rPr>
                <w:sz w:val="16"/>
              </w:rPr>
              <w:t>no Public Assistance recorded</w:t>
            </w:r>
          </w:p>
        </w:tc>
        <w:tc>
          <w:tcPr>
            <w:tcW w:type="dxa" w:w="1219"/>
          </w:tcPr>
          <w:p>
            <w:pPr>
              <w:spacing w:after="0"/>
              <w:jc w:val="left"/>
            </w:pPr>
            <w:r>
              <w:rPr>
                <w:sz w:val="16"/>
              </w:rPr>
              <w:t>new since last plan; within last 5 years</w:t>
            </w:r>
          </w:p>
        </w:tc>
        <w:tc>
          <w:tcPr>
            <w:tcW w:type="dxa" w:w="882"/>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48"/>
          </w:tcPr>
          <w:p>
            <w:pPr>
              <w:spacing w:after="0"/>
              <w:jc w:val="left"/>
            </w:pPr>
            <w:r>
              <w:rPr>
                <w:sz w:val="16"/>
              </w:rPr>
              <w:t>Emergency</w:t>
            </w:r>
          </w:p>
        </w:tc>
        <w:tc>
          <w:tcPr>
            <w:tcW w:type="dxa" w:w="2447"/>
          </w:tcPr>
          <w:p>
            <w:pPr>
              <w:spacing w:after="0"/>
              <w:jc w:val="left"/>
            </w:pPr>
            <w:r>
              <w:rPr>
                <w:sz w:val="16"/>
              </w:rPr>
              <w:t>Severe Storms, Straight-Line Winds, Tornadoes, and Flooding</w:t>
            </w:r>
          </w:p>
        </w:tc>
        <w:tc>
          <w:tcPr>
            <w:tcW w:type="dxa" w:w="1937"/>
          </w:tcPr>
          <w:p>
            <w:pPr>
              <w:spacing w:after="0"/>
              <w:jc w:val="left"/>
            </w:pPr>
            <w:r>
              <w:rPr>
                <w:sz w:val="16"/>
              </w:rPr>
              <w:t>Inland Flooding; Strong Wind; Tornado</w:t>
            </w:r>
          </w:p>
        </w:tc>
        <w:tc>
          <w:tcPr>
            <w:tcW w:type="dxa" w:w="3267"/>
          </w:tcPr>
          <w:p>
            <w:pPr>
              <w:spacing w:after="0"/>
              <w:jc w:val="right"/>
            </w:pPr>
            <w:r>
              <w:rPr>
                <w:sz w:val="16"/>
              </w:rPr>
              <w:t>no Public Assistance recorded</w:t>
            </w:r>
          </w:p>
        </w:tc>
        <w:tc>
          <w:tcPr>
            <w:tcW w:type="dxa" w:w="1219"/>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2024-06-17</w:t>
            </w:r>
          </w:p>
        </w:tc>
        <w:tc>
          <w:tcPr>
            <w:tcW w:type="dxa" w:w="1037"/>
          </w:tcPr>
          <w:p>
            <w:pPr>
              <w:spacing w:after="0"/>
              <w:jc w:val="left"/>
            </w:pPr>
            <w:r>
              <w:rPr>
                <w:sz w:val="16"/>
              </w:rPr>
              <w:t>2024-05-08</w:t>
            </w:r>
          </w:p>
        </w:tc>
        <w:tc>
          <w:tcPr>
            <w:tcW w:type="dxa" w:w="1037"/>
          </w:tcPr>
          <w:p>
            <w:pPr>
              <w:spacing w:after="0"/>
              <w:jc w:val="left"/>
            </w:pPr>
            <w:r>
              <w:rPr>
                <w:sz w:val="16"/>
              </w:rPr>
              <w:t>DR-4792-TN</w:t>
            </w:r>
          </w:p>
        </w:tc>
        <w:tc>
          <w:tcPr>
            <w:tcW w:type="dxa" w:w="1248"/>
          </w:tcPr>
          <w:p>
            <w:pPr>
              <w:spacing w:after="0"/>
              <w:jc w:val="left"/>
            </w:pPr>
            <w:r>
              <w:rPr>
                <w:sz w:val="16"/>
              </w:rPr>
              <w:t>Major disaster</w:t>
            </w:r>
          </w:p>
        </w:tc>
        <w:tc>
          <w:tcPr>
            <w:tcW w:type="dxa" w:w="2447"/>
          </w:tcPr>
          <w:p>
            <w:pPr>
              <w:spacing w:after="0"/>
              <w:jc w:val="left"/>
            </w:pPr>
            <w:r>
              <w:rPr>
                <w:sz w:val="16"/>
              </w:rPr>
              <w:t>Severe Storms, Tornadoes, and Flooding</w:t>
            </w:r>
          </w:p>
        </w:tc>
        <w:tc>
          <w:tcPr>
            <w:tcW w:type="dxa" w:w="1937"/>
          </w:tcPr>
          <w:p>
            <w:pPr>
              <w:spacing w:after="0"/>
              <w:jc w:val="left"/>
            </w:pPr>
            <w:r>
              <w:rPr>
                <w:sz w:val="16"/>
              </w:rPr>
              <w:t>Inland Flooding; Strong Wind; Tornado</w:t>
            </w:r>
          </w:p>
        </w:tc>
        <w:tc>
          <w:tcPr>
            <w:tcW w:type="dxa" w:w="3267"/>
          </w:tcPr>
          <w:p>
            <w:pPr>
              <w:spacing w:after="0"/>
              <w:jc w:val="right"/>
            </w:pPr>
            <w:r>
              <w:rPr>
                <w:sz w:val="16"/>
              </w:rPr>
              <w:t>no Public Assistance recorded</w:t>
            </w:r>
          </w:p>
        </w:tc>
        <w:tc>
          <w:tcPr>
            <w:tcW w:type="dxa" w:w="1219"/>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48"/>
          </w:tcPr>
          <w:p>
            <w:pPr>
              <w:spacing w:after="0"/>
              <w:jc w:val="left"/>
            </w:pPr>
            <w:r>
              <w:rPr>
                <w:sz w:val="16"/>
              </w:rPr>
              <w:t>Major disaster</w:t>
            </w:r>
          </w:p>
        </w:tc>
        <w:tc>
          <w:tcPr>
            <w:tcW w:type="dxa" w:w="2447"/>
          </w:tcPr>
          <w:p>
            <w:pPr>
              <w:spacing w:after="0"/>
              <w:jc w:val="left"/>
            </w:pPr>
            <w:r>
              <w:rPr>
                <w:sz w:val="16"/>
              </w:rPr>
              <w:t>COVID-19 Pandemic</w:t>
            </w:r>
          </w:p>
        </w:tc>
        <w:tc>
          <w:tcPr>
            <w:tcW w:type="dxa" w:w="1937"/>
          </w:tcPr>
          <w:p>
            <w:pPr>
              <w:spacing w:after="0"/>
              <w:jc w:val="left"/>
            </w:pPr>
            <w:r>
              <w:rPr>
                <w:sz w:val="16"/>
              </w:rPr>
              <w:t>Non-natural, not counted</w:t>
            </w:r>
          </w:p>
        </w:tc>
        <w:tc>
          <w:tcPr>
            <w:tcW w:type="dxa" w:w="3267"/>
          </w:tcPr>
          <w:p>
            <w:pPr>
              <w:spacing w:after="0"/>
              <w:jc w:val="right"/>
            </w:pPr>
            <w:r>
              <w:rPr>
                <w:sz w:val="16"/>
              </w:rPr>
              <w:t>none placed in this county by FEMA's record; $12,046,725.04 for this declaration is not placed in any county (see the state page)</w:t>
            </w:r>
          </w:p>
        </w:tc>
        <w:tc>
          <w:tcPr>
            <w:tcW w:type="dxa" w:w="1219"/>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48"/>
          </w:tcPr>
          <w:p>
            <w:pPr>
              <w:spacing w:after="0"/>
              <w:jc w:val="left"/>
            </w:pPr>
            <w:r>
              <w:rPr>
                <w:sz w:val="16"/>
              </w:rPr>
              <w:t>Emergency</w:t>
            </w:r>
          </w:p>
        </w:tc>
        <w:tc>
          <w:tcPr>
            <w:tcW w:type="dxa" w:w="2447"/>
          </w:tcPr>
          <w:p>
            <w:pPr>
              <w:spacing w:after="0"/>
              <w:jc w:val="left"/>
            </w:pPr>
            <w:r>
              <w:rPr>
                <w:sz w:val="16"/>
              </w:rPr>
              <w:t>COVID-19</w:t>
            </w:r>
          </w:p>
        </w:tc>
        <w:tc>
          <w:tcPr>
            <w:tcW w:type="dxa" w:w="1937"/>
          </w:tcPr>
          <w:p>
            <w:pPr>
              <w:spacing w:after="0"/>
              <w:jc w:val="left"/>
            </w:pPr>
            <w:r>
              <w:rPr>
                <w:sz w:val="16"/>
              </w:rPr>
              <w:t>Non-natural, not counted</w:t>
            </w:r>
          </w:p>
        </w:tc>
        <w:tc>
          <w:tcPr>
            <w:tcW w:type="dxa" w:w="3267"/>
          </w:tcPr>
          <w:p>
            <w:pPr>
              <w:spacing w:after="0"/>
              <w:jc w:val="right"/>
            </w:pPr>
            <w:r>
              <w:rPr>
                <w:sz w:val="16"/>
              </w:rPr>
              <w:t>no Public Assistance recorded</w:t>
            </w:r>
          </w:p>
        </w:tc>
        <w:tc>
          <w:tcPr>
            <w:tcW w:type="dxa" w:w="1219"/>
          </w:tcPr>
          <w:p>
            <w:pPr>
              <w:spacing w:after="0"/>
              <w:jc w:val="left"/>
            </w:pPr>
            <w:r>
              <w:rPr>
                <w:sz w:val="16"/>
              </w:rPr>
              <w:t>in the 12 months before plan approval</w:t>
            </w:r>
          </w:p>
        </w:tc>
        <w:tc>
          <w:tcPr>
            <w:tcW w:type="dxa" w:w="882"/>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48"/>
          </w:tcPr>
          <w:p>
            <w:pPr>
              <w:spacing w:after="0"/>
              <w:jc w:val="left"/>
            </w:pPr>
            <w:r>
              <w:rPr>
                <w:sz w:val="16"/>
              </w:rPr>
              <w:t>Major disaster</w:t>
            </w:r>
          </w:p>
        </w:tc>
        <w:tc>
          <w:tcPr>
            <w:tcW w:type="dxa" w:w="2447"/>
          </w:tcPr>
          <w:p>
            <w:pPr>
              <w:spacing w:after="0"/>
              <w:jc w:val="left"/>
            </w:pPr>
            <w:r>
              <w:rPr>
                <w:sz w:val="16"/>
              </w:rPr>
              <w:t>Severe Storms, Flooding, Landslides, and Mudslides</w:t>
            </w:r>
          </w:p>
        </w:tc>
        <w:tc>
          <w:tcPr>
            <w:tcW w:type="dxa" w:w="1937"/>
          </w:tcPr>
          <w:p>
            <w:pPr>
              <w:spacing w:after="0"/>
              <w:jc w:val="left"/>
            </w:pPr>
            <w:r>
              <w:rPr>
                <w:sz w:val="16"/>
              </w:rPr>
              <w:t>Inland Flooding (primary); also designated: Landslide</w:t>
            </w:r>
          </w:p>
        </w:tc>
        <w:tc>
          <w:tcPr>
            <w:tcW w:type="dxa" w:w="3267"/>
          </w:tcPr>
          <w:p>
            <w:pPr>
              <w:spacing w:after="0"/>
              <w:jc w:val="right"/>
            </w:pPr>
            <w:r>
              <w:rPr>
                <w:sz w:val="16"/>
              </w:rPr>
              <w:t>$350,380.92</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48"/>
          </w:tcPr>
          <w:p>
            <w:pPr>
              <w:spacing w:after="0"/>
              <w:jc w:val="left"/>
            </w:pPr>
            <w:r>
              <w:rPr>
                <w:sz w:val="16"/>
              </w:rPr>
              <w:t>Major disaster</w:t>
            </w:r>
          </w:p>
        </w:tc>
        <w:tc>
          <w:tcPr>
            <w:tcW w:type="dxa" w:w="2447"/>
          </w:tcPr>
          <w:p>
            <w:pPr>
              <w:spacing w:after="0"/>
              <w:jc w:val="left"/>
            </w:pPr>
            <w:r>
              <w:rPr>
                <w:sz w:val="16"/>
              </w:rPr>
              <w:t>Severe Winter Storm and Flooding</w:t>
            </w:r>
          </w:p>
        </w:tc>
        <w:tc>
          <w:tcPr>
            <w:tcW w:type="dxa" w:w="1937"/>
          </w:tcPr>
          <w:p>
            <w:pPr>
              <w:spacing w:after="0"/>
              <w:jc w:val="left"/>
            </w:pPr>
            <w:r>
              <w:rPr>
                <w:sz w:val="16"/>
              </w:rPr>
              <w:t>Ice Storm</w:t>
            </w:r>
          </w:p>
        </w:tc>
        <w:tc>
          <w:tcPr>
            <w:tcW w:type="dxa" w:w="3267"/>
          </w:tcPr>
          <w:p>
            <w:pPr>
              <w:spacing w:after="0"/>
              <w:jc w:val="right"/>
            </w:pPr>
            <w:r>
              <w:rPr>
                <w:sz w:val="16"/>
              </w:rPr>
              <w:t>$791,829.33</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248"/>
          </w:tcPr>
          <w:p>
            <w:pPr>
              <w:spacing w:after="0"/>
              <w:jc w:val="left"/>
            </w:pPr>
            <w:r>
              <w:rPr>
                <w:sz w:val="16"/>
              </w:rPr>
              <w:t>Major disaster</w:t>
            </w:r>
          </w:p>
        </w:tc>
        <w:tc>
          <w:tcPr>
            <w:tcW w:type="dxa" w:w="2447"/>
          </w:tcPr>
          <w:p>
            <w:pPr>
              <w:spacing w:after="0"/>
              <w:jc w:val="left"/>
            </w:pPr>
            <w:r>
              <w:rPr>
                <w:sz w:val="16"/>
              </w:rPr>
              <w:t>Severe Storms and Tornadoes</w:t>
            </w:r>
          </w:p>
        </w:tc>
        <w:tc>
          <w:tcPr>
            <w:tcW w:type="dxa" w:w="1937"/>
          </w:tcPr>
          <w:p>
            <w:pPr>
              <w:spacing w:after="0"/>
              <w:jc w:val="left"/>
            </w:pPr>
            <w:r>
              <w:rPr>
                <w:sz w:val="16"/>
              </w:rPr>
              <w:t>Tornado</w:t>
            </w:r>
          </w:p>
        </w:tc>
        <w:tc>
          <w:tcPr>
            <w:tcW w:type="dxa" w:w="3267"/>
          </w:tcPr>
          <w:p>
            <w:pPr>
              <w:spacing w:after="0"/>
              <w:jc w:val="right"/>
            </w:pPr>
            <w:r>
              <w:rPr>
                <w:sz w:val="16"/>
              </w:rPr>
              <w:t>$60,789.02</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48"/>
          </w:tcPr>
          <w:p>
            <w:pPr>
              <w:spacing w:after="0"/>
              <w:jc w:val="left"/>
            </w:pPr>
            <w:r>
              <w:rPr>
                <w:sz w:val="16"/>
              </w:rPr>
              <w:t>Emergency</w:t>
            </w:r>
          </w:p>
        </w:tc>
        <w:tc>
          <w:tcPr>
            <w:tcW w:type="dxa" w:w="2447"/>
          </w:tcPr>
          <w:p>
            <w:pPr>
              <w:spacing w:after="0"/>
              <w:jc w:val="left"/>
            </w:pPr>
            <w:r>
              <w:rPr>
                <w:sz w:val="16"/>
              </w:rPr>
              <w:t>Hurricane Katrina Evacuation</w:t>
            </w:r>
          </w:p>
        </w:tc>
        <w:tc>
          <w:tcPr>
            <w:tcW w:type="dxa" w:w="1937"/>
          </w:tcPr>
          <w:p>
            <w:pPr>
              <w:spacing w:after="0"/>
              <w:jc w:val="left"/>
            </w:pPr>
            <w:r>
              <w:rPr>
                <w:sz w:val="16"/>
              </w:rPr>
              <w:t>Hurricane: evacuation support, not a local hazard event; not counted</w:t>
            </w:r>
          </w:p>
        </w:tc>
        <w:tc>
          <w:tcPr>
            <w:tcW w:type="dxa" w:w="3267"/>
          </w:tcPr>
          <w:p>
            <w:pPr>
              <w:spacing w:after="0"/>
              <w:jc w:val="right"/>
            </w:pPr>
            <w:r>
              <w:rPr>
                <w:sz w:val="16"/>
              </w:rPr>
              <w:t>no Public Assistance recorded</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48"/>
          </w:tcPr>
          <w:p>
            <w:pPr>
              <w:spacing w:after="0"/>
              <w:jc w:val="left"/>
            </w:pPr>
            <w:r>
              <w:rPr>
                <w:sz w:val="16"/>
              </w:rPr>
              <w:t>Major disaster</w:t>
            </w:r>
          </w:p>
        </w:tc>
        <w:tc>
          <w:tcPr>
            <w:tcW w:type="dxa" w:w="2447"/>
          </w:tcPr>
          <w:p>
            <w:pPr>
              <w:spacing w:after="0"/>
              <w:jc w:val="left"/>
            </w:pPr>
            <w:r>
              <w:rPr>
                <w:sz w:val="16"/>
              </w:rPr>
              <w:t>Severe Storms, Tornadoes, and Flooding</w:t>
            </w:r>
          </w:p>
        </w:tc>
        <w:tc>
          <w:tcPr>
            <w:tcW w:type="dxa" w:w="1937"/>
          </w:tcPr>
          <w:p>
            <w:pPr>
              <w:spacing w:after="0"/>
              <w:jc w:val="left"/>
            </w:pPr>
            <w:r>
              <w:rPr>
                <w:sz w:val="16"/>
              </w:rPr>
              <w:t>Inland Flooding; Tornado</w:t>
            </w:r>
          </w:p>
        </w:tc>
        <w:tc>
          <w:tcPr>
            <w:tcW w:type="dxa" w:w="3267"/>
          </w:tcPr>
          <w:p>
            <w:pPr>
              <w:spacing w:after="0"/>
              <w:jc w:val="right"/>
            </w:pPr>
            <w:r>
              <w:rPr>
                <w:sz w:val="16"/>
              </w:rPr>
              <w:t>$122,056.79</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248"/>
          </w:tcPr>
          <w:p>
            <w:pPr>
              <w:spacing w:after="0"/>
              <w:jc w:val="left"/>
            </w:pPr>
            <w:r>
              <w:rPr>
                <w:sz w:val="16"/>
              </w:rPr>
              <w:t>Major disaster</w:t>
            </w:r>
          </w:p>
        </w:tc>
        <w:tc>
          <w:tcPr>
            <w:tcW w:type="dxa" w:w="2447"/>
          </w:tcPr>
          <w:p>
            <w:pPr>
              <w:spacing w:after="0"/>
              <w:jc w:val="left"/>
            </w:pPr>
            <w:r>
              <w:rPr>
                <w:sz w:val="16"/>
              </w:rPr>
              <w:t>Severe Storms and Tornados</w:t>
            </w:r>
          </w:p>
        </w:tc>
        <w:tc>
          <w:tcPr>
            <w:tcW w:type="dxa" w:w="1937"/>
          </w:tcPr>
          <w:p>
            <w:pPr>
              <w:spacing w:after="0"/>
              <w:jc w:val="left"/>
            </w:pPr>
            <w:r>
              <w:rPr>
                <w:sz w:val="16"/>
              </w:rPr>
              <w:t>Tornado</w:t>
            </w:r>
          </w:p>
        </w:tc>
        <w:tc>
          <w:tcPr>
            <w:tcW w:type="dxa" w:w="3267"/>
          </w:tcPr>
          <w:p>
            <w:pPr>
              <w:spacing w:after="0"/>
              <w:jc w:val="right"/>
            </w:pPr>
            <w:r>
              <w:rPr>
                <w:sz w:val="16"/>
              </w:rPr>
              <w:t>$31,154.53</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48"/>
          </w:tcPr>
          <w:p>
            <w:pPr>
              <w:spacing w:after="0"/>
              <w:jc w:val="left"/>
            </w:pPr>
            <w:r>
              <w:rPr>
                <w:sz w:val="16"/>
              </w:rPr>
              <w:t>Major disaster</w:t>
            </w:r>
          </w:p>
        </w:tc>
        <w:tc>
          <w:tcPr>
            <w:tcW w:type="dxa" w:w="2447"/>
          </w:tcPr>
          <w:p>
            <w:pPr>
              <w:spacing w:after="0"/>
              <w:jc w:val="left"/>
            </w:pPr>
            <w:r>
              <w:rPr>
                <w:sz w:val="16"/>
              </w:rPr>
              <w:t>Severe Storms and Flooding</w:t>
            </w:r>
          </w:p>
        </w:tc>
        <w:tc>
          <w:tcPr>
            <w:tcW w:type="dxa" w:w="1937"/>
          </w:tcPr>
          <w:p>
            <w:pPr>
              <w:spacing w:after="0"/>
              <w:jc w:val="left"/>
            </w:pPr>
            <w:r>
              <w:rPr>
                <w:sz w:val="16"/>
              </w:rPr>
              <w:t>Inland Flooding</w:t>
            </w:r>
          </w:p>
        </w:tc>
        <w:tc>
          <w:tcPr>
            <w:tcW w:type="dxa" w:w="3267"/>
          </w:tcPr>
          <w:p>
            <w:pPr>
              <w:spacing w:after="0"/>
              <w:jc w:val="right"/>
            </w:pPr>
            <w:r>
              <w:rPr>
                <w:sz w:val="16"/>
              </w:rPr>
              <w:t>$285,663.97</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248"/>
          </w:tcPr>
          <w:p>
            <w:pPr>
              <w:spacing w:after="0"/>
              <w:jc w:val="left"/>
            </w:pPr>
            <w:r>
              <w:rPr>
                <w:sz w:val="16"/>
              </w:rPr>
              <w:t>Major disaster</w:t>
            </w:r>
          </w:p>
        </w:tc>
        <w:tc>
          <w:tcPr>
            <w:tcW w:type="dxa" w:w="2447"/>
          </w:tcPr>
          <w:p>
            <w:pPr>
              <w:spacing w:after="0"/>
              <w:jc w:val="left"/>
            </w:pPr>
            <w:r>
              <w:rPr>
                <w:sz w:val="16"/>
              </w:rPr>
              <w:t>Severe Storms, Tornadoes and High Winds</w:t>
            </w:r>
          </w:p>
        </w:tc>
        <w:tc>
          <w:tcPr>
            <w:tcW w:type="dxa" w:w="1937"/>
          </w:tcPr>
          <w:p>
            <w:pPr>
              <w:spacing w:after="0"/>
              <w:jc w:val="left"/>
            </w:pPr>
            <w:r>
              <w:rPr>
                <w:sz w:val="16"/>
              </w:rPr>
              <w:t>Strong Wind; Tornado</w:t>
            </w:r>
          </w:p>
        </w:tc>
        <w:tc>
          <w:tcPr>
            <w:tcW w:type="dxa" w:w="3267"/>
          </w:tcPr>
          <w:p>
            <w:pPr>
              <w:spacing w:after="0"/>
              <w:jc w:val="right"/>
            </w:pPr>
            <w:r>
              <w:rPr>
                <w:sz w:val="16"/>
              </w:rPr>
              <w:t>$133,414.50</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48"/>
          </w:tcPr>
          <w:p>
            <w:pPr>
              <w:spacing w:after="0"/>
              <w:jc w:val="left"/>
            </w:pPr>
            <w:r>
              <w:rPr>
                <w:sz w:val="16"/>
              </w:rPr>
              <w:t>Major disaster</w:t>
            </w:r>
          </w:p>
        </w:tc>
        <w:tc>
          <w:tcPr>
            <w:tcW w:type="dxa" w:w="2447"/>
          </w:tcPr>
          <w:p>
            <w:pPr>
              <w:spacing w:after="0"/>
              <w:jc w:val="left"/>
            </w:pPr>
            <w:r>
              <w:rPr>
                <w:sz w:val="16"/>
              </w:rPr>
              <w:t>Severe Winter Storm</w:t>
            </w:r>
          </w:p>
        </w:tc>
        <w:tc>
          <w:tcPr>
            <w:tcW w:type="dxa" w:w="1937"/>
          </w:tcPr>
          <w:p>
            <w:pPr>
              <w:spacing w:after="0"/>
              <w:jc w:val="left"/>
            </w:pPr>
            <w:r>
              <w:rPr>
                <w:sz w:val="16"/>
              </w:rPr>
              <w:t>Winter Weather</w:t>
            </w:r>
          </w:p>
        </w:tc>
        <w:tc>
          <w:tcPr>
            <w:tcW w:type="dxa" w:w="3267"/>
          </w:tcPr>
          <w:p>
            <w:pPr>
              <w:spacing w:after="0"/>
              <w:jc w:val="right"/>
            </w:pPr>
            <w:r>
              <w:rPr>
                <w:sz w:val="16"/>
              </w:rPr>
              <w:t>$241,181.59</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48"/>
          </w:tcPr>
          <w:p>
            <w:pPr>
              <w:spacing w:after="0"/>
              <w:jc w:val="left"/>
            </w:pPr>
            <w:r>
              <w:rPr>
                <w:sz w:val="16"/>
              </w:rPr>
              <w:t>Major disaster</w:t>
            </w:r>
          </w:p>
        </w:tc>
        <w:tc>
          <w:tcPr>
            <w:tcW w:type="dxa" w:w="2447"/>
          </w:tcPr>
          <w:p>
            <w:pPr>
              <w:spacing w:after="0"/>
              <w:jc w:val="left"/>
            </w:pPr>
            <w:r>
              <w:rPr>
                <w:sz w:val="16"/>
              </w:rPr>
              <w:t>Severe Storms and Flooding</w:t>
            </w:r>
          </w:p>
        </w:tc>
        <w:tc>
          <w:tcPr>
            <w:tcW w:type="dxa" w:w="1937"/>
          </w:tcPr>
          <w:p>
            <w:pPr>
              <w:spacing w:after="0"/>
              <w:jc w:val="left"/>
            </w:pPr>
            <w:r>
              <w:rPr>
                <w:sz w:val="16"/>
              </w:rPr>
              <w:t>Inland Flooding</w:t>
            </w:r>
          </w:p>
        </w:tc>
        <w:tc>
          <w:tcPr>
            <w:tcW w:type="dxa" w:w="3267"/>
          </w:tcPr>
          <w:p>
            <w:pPr>
              <w:spacing w:after="0"/>
              <w:jc w:val="right"/>
            </w:pPr>
            <w:r>
              <w:rPr>
                <w:sz w:val="16"/>
              </w:rPr>
              <w:t>no Public Assistance recorded</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48"/>
          </w:tcPr>
          <w:p>
            <w:pPr>
              <w:spacing w:after="0"/>
              <w:jc w:val="left"/>
            </w:pPr>
            <w:r>
              <w:rPr>
                <w:sz w:val="16"/>
              </w:rPr>
              <w:t>Major disaster</w:t>
            </w:r>
          </w:p>
        </w:tc>
        <w:tc>
          <w:tcPr>
            <w:tcW w:type="dxa" w:w="2447"/>
          </w:tcPr>
          <w:p>
            <w:pPr>
              <w:spacing w:after="0"/>
              <w:jc w:val="left"/>
            </w:pPr>
            <w:r>
              <w:rPr>
                <w:sz w:val="16"/>
              </w:rPr>
              <w:t>Severe Winter Ice Storm,Flash Flooding</w:t>
            </w:r>
          </w:p>
        </w:tc>
        <w:tc>
          <w:tcPr>
            <w:tcW w:type="dxa" w:w="1937"/>
          </w:tcPr>
          <w:p>
            <w:pPr>
              <w:spacing w:after="0"/>
              <w:jc w:val="left"/>
            </w:pPr>
            <w:r>
              <w:rPr>
                <w:sz w:val="16"/>
              </w:rPr>
              <w:t>Ice Storm; Inland Flooding; Winter Weather</w:t>
            </w:r>
          </w:p>
        </w:tc>
        <w:tc>
          <w:tcPr>
            <w:tcW w:type="dxa" w:w="3267"/>
          </w:tcPr>
          <w:p>
            <w:pPr>
              <w:spacing w:after="0"/>
              <w:jc w:val="right"/>
            </w:pPr>
            <w:r>
              <w:rPr>
                <w:sz w:val="16"/>
              </w:rPr>
              <w:t>no Public Assistance recorded</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48"/>
          </w:tcPr>
          <w:p>
            <w:pPr>
              <w:spacing w:after="0"/>
              <w:jc w:val="left"/>
            </w:pPr>
            <w:r>
              <w:rPr>
                <w:sz w:val="16"/>
              </w:rPr>
              <w:t>Emergency</w:t>
            </w:r>
          </w:p>
        </w:tc>
        <w:tc>
          <w:tcPr>
            <w:tcW w:type="dxa" w:w="2447"/>
          </w:tcPr>
          <w:p>
            <w:pPr>
              <w:spacing w:after="0"/>
              <w:jc w:val="left"/>
            </w:pPr>
            <w:r>
              <w:rPr>
                <w:sz w:val="16"/>
              </w:rPr>
              <w:t>Severe Snowfall, Winter Storm</w:t>
            </w:r>
          </w:p>
        </w:tc>
        <w:tc>
          <w:tcPr>
            <w:tcW w:type="dxa" w:w="1937"/>
          </w:tcPr>
          <w:p>
            <w:pPr>
              <w:spacing w:after="0"/>
              <w:jc w:val="left"/>
            </w:pPr>
            <w:r>
              <w:rPr>
                <w:sz w:val="16"/>
              </w:rPr>
              <w:t>Winter Weather</w:t>
            </w:r>
          </w:p>
        </w:tc>
        <w:tc>
          <w:tcPr>
            <w:tcW w:type="dxa" w:w="3267"/>
          </w:tcPr>
          <w:p>
            <w:pPr>
              <w:spacing w:after="0"/>
              <w:jc w:val="right"/>
            </w:pPr>
            <w:r>
              <w:rPr>
                <w:sz w:val="16"/>
              </w:rPr>
              <w:t>no Public Assistance recorded</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248"/>
          </w:tcPr>
          <w:p>
            <w:pPr>
              <w:spacing w:after="0"/>
              <w:jc w:val="left"/>
            </w:pPr>
            <w:r>
              <w:rPr>
                <w:sz w:val="16"/>
              </w:rPr>
              <w:t>Major disaster</w:t>
            </w:r>
          </w:p>
        </w:tc>
        <w:tc>
          <w:tcPr>
            <w:tcW w:type="dxa" w:w="2447"/>
          </w:tcPr>
          <w:p>
            <w:pPr>
              <w:spacing w:after="0"/>
              <w:jc w:val="left"/>
            </w:pPr>
            <w:r>
              <w:rPr>
                <w:sz w:val="16"/>
              </w:rPr>
              <w:t>Severe Storms &amp; Flooding</w:t>
            </w:r>
          </w:p>
        </w:tc>
        <w:tc>
          <w:tcPr>
            <w:tcW w:type="dxa" w:w="1937"/>
          </w:tcPr>
          <w:p>
            <w:pPr>
              <w:spacing w:after="0"/>
              <w:jc w:val="left"/>
            </w:pPr>
            <w:r>
              <w:rPr>
                <w:sz w:val="16"/>
              </w:rPr>
              <w:t>Inland Flooding</w:t>
            </w:r>
          </w:p>
        </w:tc>
        <w:tc>
          <w:tcPr>
            <w:tcW w:type="dxa" w:w="3267"/>
          </w:tcPr>
          <w:p>
            <w:pPr>
              <w:spacing w:after="0"/>
              <w:jc w:val="right"/>
            </w:pPr>
            <w:r>
              <w:rPr>
                <w:sz w:val="16"/>
              </w:rPr>
              <w:t>no Public Assistance recorded</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48"/>
          </w:tcPr>
          <w:p>
            <w:pPr>
              <w:spacing w:after="0"/>
              <w:jc w:val="left"/>
            </w:pPr>
            <w:r>
              <w:rPr>
                <w:sz w:val="16"/>
              </w:rPr>
              <w:t>Major disaster</w:t>
            </w:r>
          </w:p>
        </w:tc>
        <w:tc>
          <w:tcPr>
            <w:tcW w:type="dxa" w:w="2447"/>
          </w:tcPr>
          <w:p>
            <w:pPr>
              <w:spacing w:after="0"/>
              <w:jc w:val="left"/>
            </w:pPr>
            <w:r>
              <w:rPr>
                <w:sz w:val="16"/>
              </w:rPr>
              <w:t>Tornadoes</w:t>
            </w:r>
          </w:p>
        </w:tc>
        <w:tc>
          <w:tcPr>
            <w:tcW w:type="dxa" w:w="1937"/>
          </w:tcPr>
          <w:p>
            <w:pPr>
              <w:spacing w:after="0"/>
              <w:jc w:val="left"/>
            </w:pPr>
            <w:r>
              <w:rPr>
                <w:sz w:val="16"/>
              </w:rPr>
              <w:t>Tornado</w:t>
            </w:r>
          </w:p>
        </w:tc>
        <w:tc>
          <w:tcPr>
            <w:tcW w:type="dxa" w:w="3267"/>
          </w:tcPr>
          <w:p>
            <w:pPr>
              <w:spacing w:after="0"/>
              <w:jc w:val="right"/>
            </w:pPr>
            <w:r>
              <w:rPr>
                <w:sz w:val="16"/>
              </w:rPr>
              <w:t>no Public Assistance recorded</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1973-06-28</w:t>
            </w:r>
          </w:p>
        </w:tc>
        <w:tc>
          <w:tcPr>
            <w:tcW w:type="dxa" w:w="1037"/>
          </w:tcPr>
          <w:p>
            <w:pPr>
              <w:spacing w:after="0"/>
              <w:jc w:val="left"/>
            </w:pPr>
            <w:r>
              <w:rPr>
                <w:sz w:val="16"/>
              </w:rPr>
              <w:t>1973-06-28</w:t>
            </w:r>
          </w:p>
        </w:tc>
        <w:tc>
          <w:tcPr>
            <w:tcW w:type="dxa" w:w="1037"/>
          </w:tcPr>
          <w:p>
            <w:pPr>
              <w:spacing w:after="0"/>
              <w:jc w:val="left"/>
            </w:pPr>
            <w:r>
              <w:rPr>
                <w:sz w:val="16"/>
              </w:rPr>
              <w:t>DR-395-TN</w:t>
            </w:r>
          </w:p>
        </w:tc>
        <w:tc>
          <w:tcPr>
            <w:tcW w:type="dxa" w:w="1248"/>
          </w:tcPr>
          <w:p>
            <w:pPr>
              <w:spacing w:after="0"/>
              <w:jc w:val="left"/>
            </w:pPr>
            <w:r>
              <w:rPr>
                <w:sz w:val="16"/>
              </w:rPr>
              <w:t>Major disaster</w:t>
            </w:r>
          </w:p>
        </w:tc>
        <w:tc>
          <w:tcPr>
            <w:tcW w:type="dxa" w:w="2447"/>
          </w:tcPr>
          <w:p>
            <w:pPr>
              <w:spacing w:after="0"/>
              <w:jc w:val="left"/>
            </w:pPr>
            <w:r>
              <w:rPr>
                <w:sz w:val="16"/>
              </w:rPr>
              <w:t>Severe Storms &amp; Flooding</w:t>
            </w:r>
          </w:p>
        </w:tc>
        <w:tc>
          <w:tcPr>
            <w:tcW w:type="dxa" w:w="1937"/>
          </w:tcPr>
          <w:p>
            <w:pPr>
              <w:spacing w:after="0"/>
              <w:jc w:val="left"/>
            </w:pPr>
            <w:r>
              <w:rPr>
                <w:sz w:val="16"/>
              </w:rPr>
              <w:t>Inland Flooding</w:t>
            </w:r>
          </w:p>
        </w:tc>
        <w:tc>
          <w:tcPr>
            <w:tcW w:type="dxa" w:w="3267"/>
          </w:tcPr>
          <w:p>
            <w:pPr>
              <w:spacing w:after="0"/>
              <w:jc w:val="right"/>
            </w:pPr>
            <w:r>
              <w:rPr>
                <w:sz w:val="16"/>
              </w:rPr>
              <w:t>no Public Assistance recorded</w:t>
            </w:r>
          </w:p>
        </w:tc>
        <w:tc>
          <w:tcPr>
            <w:tcW w:type="dxa" w:w="12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48"/>
          </w:tcPr>
          <w:p>
            <w:pPr>
              <w:spacing w:after="0"/>
              <w:jc w:val="left"/>
            </w:pPr>
            <w:r>
              <w:rPr>
                <w:sz w:val="16"/>
              </w:rPr>
              <w:t>Major disaster</w:t>
            </w:r>
          </w:p>
        </w:tc>
        <w:tc>
          <w:tcPr>
            <w:tcW w:type="dxa" w:w="2447"/>
          </w:tcPr>
          <w:p>
            <w:pPr>
              <w:spacing w:after="0"/>
              <w:jc w:val="left"/>
            </w:pPr>
            <w:r>
              <w:rPr>
                <w:sz w:val="16"/>
              </w:rPr>
              <w:t>Heavy Rains &amp; Flooding</w:t>
            </w:r>
          </w:p>
        </w:tc>
        <w:tc>
          <w:tcPr>
            <w:tcW w:type="dxa" w:w="1937"/>
          </w:tcPr>
          <w:p>
            <w:pPr>
              <w:spacing w:after="0"/>
              <w:jc w:val="left"/>
            </w:pPr>
            <w:r>
              <w:rPr>
                <w:sz w:val="16"/>
              </w:rPr>
              <w:t>Inland Flooding</w:t>
            </w:r>
          </w:p>
        </w:tc>
        <w:tc>
          <w:tcPr>
            <w:tcW w:type="dxa" w:w="3267"/>
          </w:tcPr>
          <w:p>
            <w:pPr>
              <w:spacing w:after="0"/>
              <w:jc w:val="right"/>
            </w:pPr>
            <w:r>
              <w:rPr>
                <w:sz w:val="16"/>
              </w:rPr>
              <w:t>no Public Assistance recorded</w:t>
            </w:r>
          </w:p>
        </w:tc>
        <w:tc>
          <w:tcPr>
            <w:tcW w:type="dxa" w:w="1219"/>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$24,559.61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4,559.61"/>
        <w:tblDescription w:val="Hazard Plain table b1d_pa_other"/>
      </w:tblPr>
      <w:tblGrid>
        <w:gridCol w:w="1800"/>
        <w:gridCol w:w="1800"/>
        <w:gridCol w:w="4279"/>
        <w:gridCol w:w="4589"/>
        <w:gridCol w:w="1645"/>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4279"/>
            <w:shd w:val="clear" w:color="auto" w:fill="E8E8E8"/>
          </w:tcPr>
          <w:p>
            <w:pPr>
              <w:spacing w:after="0"/>
              <w:jc w:val="left"/>
            </w:pPr>
            <w:r>
              <w:rPr>
                <w:b/>
                <w:sz w:val="16"/>
              </w:rPr>
              <w:t>Title</w:t>
            </w:r>
          </w:p>
        </w:tc>
        <w:tc>
          <w:tcPr>
            <w:tcW w:type="dxa" w:w="4589"/>
            <w:shd w:val="clear" w:color="auto" w:fill="E8E8E8"/>
          </w:tcPr>
          <w:p>
            <w:pPr>
              <w:spacing w:after="0"/>
              <w:jc w:val="left"/>
            </w:pPr>
            <w:r>
              <w:rPr>
                <w:b/>
                <w:sz w:val="16"/>
              </w:rPr>
              <w:t>Applicant</w:t>
            </w:r>
          </w:p>
        </w:tc>
        <w:tc>
          <w:tcPr>
            <w:tcW w:type="dxa" w:w="16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DR-1568-TN</w:t>
            </w:r>
          </w:p>
        </w:tc>
        <w:tc>
          <w:tcPr>
            <w:tcW w:type="dxa" w:w="1800"/>
          </w:tcPr>
          <w:p>
            <w:pPr>
              <w:spacing w:after="0"/>
              <w:jc w:val="left"/>
            </w:pPr>
            <w:r>
              <w:rPr>
                <w:sz w:val="16"/>
              </w:rPr>
              <w:t>2004-10-07</w:t>
            </w:r>
          </w:p>
        </w:tc>
        <w:tc>
          <w:tcPr>
            <w:tcW w:type="dxa" w:w="4279"/>
          </w:tcPr>
          <w:p>
            <w:pPr>
              <w:spacing w:after="0"/>
              <w:jc w:val="left"/>
            </w:pPr>
            <w:r>
              <w:rPr>
                <w:sz w:val="16"/>
              </w:rPr>
              <w:t>Severe Storms and Flooding</w:t>
            </w:r>
          </w:p>
        </w:tc>
        <w:tc>
          <w:tcPr>
            <w:tcW w:type="dxa" w:w="4589"/>
          </w:tcPr>
          <w:p>
            <w:pPr>
              <w:spacing w:after="0"/>
              <w:jc w:val="left"/>
            </w:pPr>
            <w:r>
              <w:rPr>
                <w:sz w:val="16"/>
              </w:rPr>
              <w:t>Ben Lomand Telephone Service</w:t>
            </w:r>
          </w:p>
        </w:tc>
        <w:tc>
          <w:tcPr>
            <w:tcW w:type="dxa" w:w="1645"/>
          </w:tcPr>
          <w:p>
            <w:pPr>
              <w:spacing w:after="0"/>
              <w:jc w:val="right"/>
            </w:pPr>
            <w:r>
              <w:rPr>
                <w:sz w:val="16"/>
              </w:rPr>
              <w:t>$6,253.61</w:t>
            </w:r>
          </w:p>
        </w:tc>
      </w:tr>
      <w:tr>
        <w:trPr>
          <w:cantSplit/>
        </w:trPr>
        <w:tc>
          <w:tcPr>
            <w:tcW w:type="dxa" w:w="1800"/>
          </w:tcPr>
          <w:p>
            <w:pPr>
              <w:spacing w:after="0"/>
              <w:jc w:val="left"/>
            </w:pPr>
            <w:r>
              <w:rPr>
                <w:sz w:val="16"/>
              </w:rPr>
              <w:t>DR-1275-TN</w:t>
            </w:r>
          </w:p>
        </w:tc>
        <w:tc>
          <w:tcPr>
            <w:tcW w:type="dxa" w:w="1800"/>
          </w:tcPr>
          <w:p>
            <w:pPr>
              <w:spacing w:after="0"/>
              <w:jc w:val="left"/>
            </w:pPr>
            <w:r>
              <w:rPr>
                <w:sz w:val="16"/>
              </w:rPr>
              <w:t>1999-05-12</w:t>
            </w:r>
          </w:p>
        </w:tc>
        <w:tc>
          <w:tcPr>
            <w:tcW w:type="dxa" w:w="4279"/>
          </w:tcPr>
          <w:p>
            <w:pPr>
              <w:spacing w:after="0"/>
              <w:jc w:val="left"/>
            </w:pPr>
            <w:r>
              <w:rPr>
                <w:sz w:val="16"/>
              </w:rPr>
              <w:t>Severe Storms, Tornadoes and Flooding</w:t>
            </w:r>
          </w:p>
        </w:tc>
        <w:tc>
          <w:tcPr>
            <w:tcW w:type="dxa" w:w="4589"/>
          </w:tcPr>
          <w:p>
            <w:pPr>
              <w:spacing w:after="0"/>
              <w:jc w:val="left"/>
            </w:pPr>
            <w:r>
              <w:rPr>
                <w:sz w:val="16"/>
              </w:rPr>
              <w:t>Ben Lomand Telephone Service</w:t>
            </w:r>
          </w:p>
        </w:tc>
        <w:tc>
          <w:tcPr>
            <w:tcW w:type="dxa" w:w="1645"/>
          </w:tcPr>
          <w:p>
            <w:pPr>
              <w:spacing w:after="0"/>
              <w:jc w:val="right"/>
            </w:pPr>
            <w:r>
              <w:rPr>
                <w:sz w:val="16"/>
              </w:rPr>
              <w:t>$18,306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41</w:t>
            </w:r>
          </w:p>
        </w:tc>
        <w:tc>
          <w:tcPr>
            <w:tcW w:type="dxa" w:w="1159"/>
          </w:tcPr>
          <w:p>
            <w:pPr>
              <w:spacing w:after="0"/>
              <w:jc w:val="right"/>
            </w:pPr>
            <w:r>
              <w:rPr>
                <w:sz w:val="16"/>
              </w:rPr>
              <w:t>15</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53</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177</w:t>
            </w:r>
          </w:p>
        </w:tc>
        <w:tc>
          <w:tcPr>
            <w:tcW w:type="dxa" w:w="1159"/>
          </w:tcPr>
          <w:p>
            <w:pPr>
              <w:spacing w:after="0"/>
              <w:jc w:val="right"/>
            </w:pPr>
            <w:r>
              <w:rPr>
                <w:sz w:val="16"/>
              </w:rPr>
              <w:t>28</w:t>
            </w:r>
          </w:p>
        </w:tc>
        <w:tc>
          <w:tcPr>
            <w:tcW w:type="dxa" w:w="2116"/>
          </w:tcPr>
          <w:p>
            <w:pPr>
              <w:spacing w:after="0"/>
              <w:jc w:val="right"/>
            </w:pPr>
            <w:r>
              <w:rPr>
                <w:sz w:val="16"/>
              </w:rPr>
              <w:t>8</w:t>
            </w:r>
          </w:p>
        </w:tc>
        <w:tc>
          <w:tcPr>
            <w:tcW w:type="dxa" w:w="786"/>
          </w:tcPr>
          <w:p>
            <w:pPr>
              <w:spacing w:after="0"/>
              <w:jc w:val="right"/>
            </w:pPr>
            <w:r>
              <w:rPr>
                <w:sz w:val="16"/>
              </w:rPr>
              <w:t>28</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2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73</w:t>
            </w:r>
          </w:p>
        </w:tc>
        <w:tc>
          <w:tcPr>
            <w:tcW w:type="dxa" w:w="1159"/>
          </w:tcPr>
          <w:p>
            <w:pPr>
              <w:spacing w:after="0"/>
              <w:jc w:val="right"/>
            </w:pPr>
            <w:r>
              <w:rPr>
                <w:sz w:val="16"/>
              </w:rPr>
              <w:t>15</w:t>
            </w:r>
          </w:p>
        </w:tc>
        <w:tc>
          <w:tcPr>
            <w:tcW w:type="dxa" w:w="2116"/>
          </w:tcPr>
          <w:p>
            <w:pPr>
              <w:spacing w:after="0"/>
              <w:jc w:val="right"/>
            </w:pPr>
            <w:r>
              <w:rPr>
                <w:sz w:val="16"/>
              </w:rPr>
              <w:t>4</w:t>
            </w:r>
          </w:p>
        </w:tc>
        <w:tc>
          <w:tcPr>
            <w:tcW w:type="dxa" w:w="786"/>
          </w:tcPr>
          <w:p>
            <w:pPr>
              <w:spacing w:after="0"/>
              <w:jc w:val="right"/>
            </w:pPr>
            <w:r>
              <w:rPr>
                <w:sz w:val="16"/>
              </w:rPr>
              <w:t>8</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07"/>
        <w:gridCol w:w="2815"/>
        <w:gridCol w:w="926"/>
        <w:gridCol w:w="2138"/>
        <w:gridCol w:w="1018"/>
        <w:gridCol w:w="26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07"/>
            <w:shd w:val="clear" w:color="auto" w:fill="E8E8E8"/>
          </w:tcPr>
          <w:p>
            <w:pPr>
              <w:spacing w:after="0"/>
              <w:jc w:val="left"/>
            </w:pPr>
            <w:r>
              <w:rPr>
                <w:b/>
                <w:sz w:val="16"/>
              </w:rPr>
              <w:t>Magnitude or extent</w:t>
            </w:r>
          </w:p>
        </w:tc>
        <w:tc>
          <w:tcPr>
            <w:tcW w:type="dxa" w:w="2815"/>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8"/>
            <w:shd w:val="clear" w:color="auto" w:fill="E8E8E8"/>
          </w:tcPr>
          <w:p>
            <w:pPr>
              <w:spacing w:after="0"/>
              <w:jc w:val="left"/>
            </w:pPr>
            <w:r>
              <w:rPr>
                <w:b/>
                <w:sz w:val="16"/>
              </w:rPr>
              <w:t>Location</w:t>
            </w:r>
          </w:p>
        </w:tc>
        <w:tc>
          <w:tcPr>
            <w:tcW w:type="dxa" w:w="1018"/>
            <w:shd w:val="clear" w:color="auto" w:fill="E8E8E8"/>
          </w:tcPr>
          <w:p>
            <w:pPr>
              <w:spacing w:after="0"/>
              <w:jc w:val="left"/>
            </w:pPr>
            <w:r>
              <w:rPr>
                <w:b/>
                <w:sz w:val="16"/>
              </w:rPr>
              <w:t>Flags</w:t>
            </w:r>
          </w:p>
        </w:tc>
        <w:tc>
          <w:tcPr>
            <w:tcW w:type="dxa" w:w="26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215"/>
          </w:tcPr>
          <w:p>
            <w:pPr>
              <w:spacing w:after="0"/>
              <w:jc w:val="left"/>
            </w:pPr>
            <w:r>
              <w:rPr>
                <w:sz w:val="16"/>
              </w:rPr>
              <w:t>Extreme Cold/Wind Chill</w:t>
            </w:r>
          </w:p>
        </w:tc>
        <w:tc>
          <w:tcPr>
            <w:tcW w:type="dxa" w:w="2307"/>
          </w:tcPr>
          <w:p>
            <w:pPr>
              <w:spacing w:after="0"/>
              <w:jc w:val="left"/>
            </w:pPr>
          </w:p>
        </w:tc>
        <w:tc>
          <w:tcPr>
            <w:tcW w:type="dxa" w:w="2815"/>
          </w:tcPr>
          <w:p>
            <w:pPr>
              <w:spacing w:after="0"/>
              <w:jc w:val="left"/>
            </w:pPr>
            <w:r>
              <w:rPr>
                <w:sz w:val="16"/>
              </w:rPr>
              <w:t>$0 property; $0 crops (zone total, 2026 dollars)</w:t>
            </w:r>
          </w:p>
        </w:tc>
        <w:tc>
          <w:tcPr>
            <w:tcW w:type="dxa" w:w="926"/>
          </w:tcPr>
          <w:p>
            <w:pPr>
              <w:spacing w:after="0"/>
              <w:jc w:val="right"/>
            </w:pPr>
            <w:r>
              <w:rPr>
                <w:sz w:val="16"/>
              </w:rPr>
              <w:t>0, 0</w:t>
            </w:r>
          </w:p>
        </w:tc>
        <w:tc>
          <w:tcPr>
            <w:tcW w:type="dxa" w:w="2138"/>
          </w:tcPr>
          <w:p>
            <w:pPr>
              <w:spacing w:after="0"/>
              <w:jc w:val="left"/>
            </w:pPr>
            <w:r>
              <w:rPr>
                <w:sz w:val="16"/>
              </w:rPr>
              <w:t>NWS zone TNZ078 (WARREN), zone-level</w:t>
            </w:r>
          </w:p>
        </w:tc>
        <w:tc>
          <w:tcPr>
            <w:tcW w:type="dxa" w:w="1018"/>
          </w:tcPr>
          <w:p>
            <w:pPr>
              <w:spacing w:after="0"/>
              <w:jc w:val="left"/>
            </w:pPr>
            <w:r>
              <w:rPr>
                <w:sz w:val="16"/>
              </w:rPr>
              <w:t>new since last plan; within last 5 years</w:t>
            </w:r>
          </w:p>
        </w:tc>
        <w:tc>
          <w:tcPr>
            <w:tcW w:type="dxa" w:w="26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2307"/>
          </w:tcPr>
          <w:p>
            <w:pPr>
              <w:spacing w:after="0"/>
              <w:jc w:val="left"/>
            </w:pPr>
            <w:r>
              <w:rPr>
                <w:sz w:val="16"/>
              </w:rPr>
              <w:t>52 kt (60 mph) estimated gust</w:t>
            </w:r>
          </w:p>
        </w:tc>
        <w:tc>
          <w:tcPr>
            <w:tcW w:type="dxa" w:w="2815"/>
          </w:tcPr>
          <w:p>
            <w:pPr>
              <w:spacing w:after="0"/>
              <w:jc w:val="left"/>
            </w:pPr>
            <w:r>
              <w:rPr>
                <w:sz w:val="16"/>
              </w:rPr>
              <w:t>$25,000 property; $0 crops (zone total, 2025 dollars)</w:t>
            </w:r>
          </w:p>
        </w:tc>
        <w:tc>
          <w:tcPr>
            <w:tcW w:type="dxa" w:w="926"/>
          </w:tcPr>
          <w:p>
            <w:pPr>
              <w:spacing w:after="0"/>
              <w:jc w:val="right"/>
            </w:pPr>
            <w:r>
              <w:rPr>
                <w:sz w:val="16"/>
              </w:rPr>
              <w:t>0, 0</w:t>
            </w:r>
          </w:p>
        </w:tc>
        <w:tc>
          <w:tcPr>
            <w:tcW w:type="dxa" w:w="2138"/>
          </w:tcPr>
          <w:p>
            <w:pPr>
              <w:spacing w:after="0"/>
              <w:jc w:val="left"/>
            </w:pPr>
            <w:r>
              <w:rPr>
                <w:sz w:val="16"/>
              </w:rPr>
              <w:t>NWS zone TNZ078 (WARREN), zone-level</w:t>
            </w:r>
          </w:p>
        </w:tc>
        <w:tc>
          <w:tcPr>
            <w:tcW w:type="dxa" w:w="1018"/>
          </w:tcPr>
          <w:p>
            <w:pPr>
              <w:spacing w:after="0"/>
              <w:jc w:val="left"/>
            </w:pPr>
            <w:r>
              <w:rPr>
                <w:sz w:val="16"/>
              </w:rPr>
              <w:t>new since last plan; within last 5 years</w:t>
            </w:r>
          </w:p>
        </w:tc>
        <w:tc>
          <w:tcPr>
            <w:tcW w:type="dxa" w:w="2655"/>
          </w:tcPr>
          <w:p>
            <w:pPr>
              <w:spacing w:after="0"/>
              <w:jc w:val="left"/>
            </w:pPr>
            <w:r>
              <w:rPr>
                <w:sz w:val="16"/>
              </w:rPr>
              <w:t>B1-c worst recorded: High Wind and Strong Wind</w:t>
            </w:r>
          </w:p>
        </w:tc>
      </w:tr>
      <w:tr>
        <w:trPr>
          <w:cantSplit/>
        </w:trPr>
        <w:tc>
          <w:tcPr>
            <w:tcW w:type="dxa" w:w="1037"/>
          </w:tcPr>
          <w:p>
            <w:pPr>
              <w:spacing w:after="0"/>
              <w:jc w:val="left"/>
            </w:pPr>
            <w:r>
              <w:rPr>
                <w:sz w:val="16"/>
              </w:rPr>
              <w:t>2019-02-20</w:t>
            </w:r>
          </w:p>
        </w:tc>
        <w:tc>
          <w:tcPr>
            <w:tcW w:type="dxa" w:w="1215"/>
          </w:tcPr>
          <w:p>
            <w:pPr>
              <w:spacing w:after="0"/>
              <w:jc w:val="left"/>
            </w:pPr>
            <w:r>
              <w:rPr>
                <w:sz w:val="16"/>
              </w:rPr>
              <w:t>Flash Flood</w:t>
            </w:r>
          </w:p>
        </w:tc>
        <w:tc>
          <w:tcPr>
            <w:tcW w:type="dxa" w:w="2307"/>
          </w:tcPr>
          <w:p>
            <w:pPr>
              <w:spacing w:after="0"/>
              <w:jc w:val="left"/>
            </w:pPr>
          </w:p>
        </w:tc>
        <w:tc>
          <w:tcPr>
            <w:tcW w:type="dxa" w:w="2815"/>
          </w:tcPr>
          <w:p>
            <w:pPr>
              <w:spacing w:after="0"/>
              <w:jc w:val="left"/>
            </w:pPr>
            <w:r>
              <w:rPr>
                <w:sz w:val="16"/>
              </w:rPr>
              <w:t>$541,180 property; $0 crops (2019 dollars)</w:t>
            </w:r>
          </w:p>
        </w:tc>
        <w:tc>
          <w:tcPr>
            <w:tcW w:type="dxa" w:w="926"/>
          </w:tcPr>
          <w:p>
            <w:pPr>
              <w:spacing w:after="0"/>
              <w:jc w:val="right"/>
            </w:pPr>
            <w:r>
              <w:rPr>
                <w:sz w:val="16"/>
              </w:rPr>
              <w:t>0, 0</w:t>
            </w:r>
          </w:p>
        </w:tc>
        <w:tc>
          <w:tcPr>
            <w:tcW w:type="dxa" w:w="2138"/>
          </w:tcPr>
          <w:p>
            <w:pPr>
              <w:spacing w:after="0"/>
              <w:jc w:val="left"/>
            </w:pPr>
            <w:r>
              <w:rPr>
                <w:sz w:val="16"/>
              </w:rPr>
              <w:t>MORRISON to GOODBARS</w:t>
            </w:r>
          </w:p>
        </w:tc>
        <w:tc>
          <w:tcPr>
            <w:tcW w:type="dxa" w:w="1018"/>
          </w:tcPr>
          <w:p>
            <w:pPr>
              <w:spacing w:after="0"/>
              <w:jc w:val="left"/>
            </w:pPr>
          </w:p>
        </w:tc>
        <w:tc>
          <w:tcPr>
            <w:tcW w:type="dxa" w:w="26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2015-02-20</w:t>
            </w:r>
          </w:p>
        </w:tc>
        <w:tc>
          <w:tcPr>
            <w:tcW w:type="dxa" w:w="1215"/>
          </w:tcPr>
          <w:p>
            <w:pPr>
              <w:spacing w:after="0"/>
              <w:jc w:val="left"/>
            </w:pPr>
            <w:r>
              <w:rPr>
                <w:sz w:val="16"/>
              </w:rPr>
              <w:t>Winter Storm</w:t>
            </w:r>
          </w:p>
        </w:tc>
        <w:tc>
          <w:tcPr>
            <w:tcW w:type="dxa" w:w="2307"/>
          </w:tcPr>
          <w:p>
            <w:pPr>
              <w:spacing w:after="0"/>
              <w:jc w:val="left"/>
            </w:pPr>
          </w:p>
        </w:tc>
        <w:tc>
          <w:tcPr>
            <w:tcW w:type="dxa" w:w="2815"/>
          </w:tcPr>
          <w:p>
            <w:pPr>
              <w:spacing w:after="0"/>
              <w:jc w:val="left"/>
            </w:pPr>
            <w:r>
              <w:rPr>
                <w:sz w:val="16"/>
              </w:rPr>
              <w:t>$2,000,000 property; $0 crops (zone total, 2015 dollars)</w:t>
            </w:r>
          </w:p>
        </w:tc>
        <w:tc>
          <w:tcPr>
            <w:tcW w:type="dxa" w:w="926"/>
          </w:tcPr>
          <w:p>
            <w:pPr>
              <w:spacing w:after="0"/>
              <w:jc w:val="right"/>
            </w:pPr>
            <w:r>
              <w:rPr>
                <w:sz w:val="16"/>
              </w:rPr>
              <w:t>0, 0</w:t>
            </w:r>
          </w:p>
        </w:tc>
        <w:tc>
          <w:tcPr>
            <w:tcW w:type="dxa" w:w="2138"/>
          </w:tcPr>
          <w:p>
            <w:pPr>
              <w:spacing w:after="0"/>
              <w:jc w:val="left"/>
            </w:pPr>
            <w:r>
              <w:rPr>
                <w:sz w:val="16"/>
              </w:rPr>
              <w:t>NWS zone TNZ078 (WARREN), zone-level</w:t>
            </w:r>
          </w:p>
        </w:tc>
        <w:tc>
          <w:tcPr>
            <w:tcW w:type="dxa" w:w="1018"/>
          </w:tcPr>
          <w:p>
            <w:pPr>
              <w:spacing w:after="0"/>
              <w:jc w:val="left"/>
            </w:pPr>
          </w:p>
        </w:tc>
        <w:tc>
          <w:tcPr>
            <w:tcW w:type="dxa" w:w="265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307"/>
          </w:tcPr>
          <w:p>
            <w:pPr>
              <w:spacing w:after="0"/>
              <w:jc w:val="left"/>
            </w:pPr>
          </w:p>
        </w:tc>
        <w:tc>
          <w:tcPr>
            <w:tcW w:type="dxa" w:w="2815"/>
          </w:tcPr>
          <w:p>
            <w:pPr>
              <w:spacing w:after="0"/>
              <w:jc w:val="left"/>
            </w:pPr>
            <w:r>
              <w:rPr>
                <w:sz w:val="16"/>
              </w:rPr>
              <w:t>damage not reported</w:t>
            </w:r>
          </w:p>
        </w:tc>
        <w:tc>
          <w:tcPr>
            <w:tcW w:type="dxa" w:w="926"/>
          </w:tcPr>
          <w:p>
            <w:pPr>
              <w:spacing w:after="0"/>
              <w:jc w:val="right"/>
            </w:pPr>
            <w:r>
              <w:rPr>
                <w:sz w:val="16"/>
              </w:rPr>
              <w:t>0, 0</w:t>
            </w:r>
          </w:p>
        </w:tc>
        <w:tc>
          <w:tcPr>
            <w:tcW w:type="dxa" w:w="2138"/>
          </w:tcPr>
          <w:p>
            <w:pPr>
              <w:spacing w:after="0"/>
              <w:jc w:val="left"/>
            </w:pPr>
            <w:r>
              <w:rPr>
                <w:sz w:val="16"/>
              </w:rPr>
              <w:t>NWS zone TNZ078 (WARREN), zone-level</w:t>
            </w:r>
          </w:p>
        </w:tc>
        <w:tc>
          <w:tcPr>
            <w:tcW w:type="dxa" w:w="1018"/>
          </w:tcPr>
          <w:p>
            <w:pPr>
              <w:spacing w:after="0"/>
              <w:jc w:val="left"/>
            </w:pPr>
          </w:p>
        </w:tc>
        <w:tc>
          <w:tcPr>
            <w:tcW w:type="dxa" w:w="2655"/>
          </w:tcPr>
          <w:p>
            <w:pPr>
              <w:spacing w:after="0"/>
              <w:jc w:val="left"/>
            </w:pPr>
            <w:r>
              <w:rPr>
                <w:sz w:val="16"/>
              </w:rPr>
              <w:t>B1-c worst recorded: Drought</w:t>
            </w:r>
          </w:p>
        </w:tc>
      </w:tr>
      <w:tr>
        <w:trPr>
          <w:cantSplit/>
        </w:trPr>
        <w:tc>
          <w:tcPr>
            <w:tcW w:type="dxa" w:w="1037"/>
          </w:tcPr>
          <w:p>
            <w:pPr>
              <w:spacing w:after="0"/>
              <w:jc w:val="left"/>
            </w:pPr>
            <w:r>
              <w:rPr>
                <w:sz w:val="16"/>
              </w:rPr>
              <w:t>2006-04-21</w:t>
            </w:r>
          </w:p>
        </w:tc>
        <w:tc>
          <w:tcPr>
            <w:tcW w:type="dxa" w:w="1215"/>
          </w:tcPr>
          <w:p>
            <w:pPr>
              <w:spacing w:after="0"/>
              <w:jc w:val="left"/>
            </w:pPr>
            <w:r>
              <w:rPr>
                <w:sz w:val="16"/>
              </w:rPr>
              <w:t>Hail</w:t>
            </w:r>
          </w:p>
        </w:tc>
        <w:tc>
          <w:tcPr>
            <w:tcW w:type="dxa" w:w="2307"/>
          </w:tcPr>
          <w:p>
            <w:pPr>
              <w:spacing w:after="0"/>
              <w:jc w:val="left"/>
            </w:pPr>
            <w:r>
              <w:rPr>
                <w:sz w:val="16"/>
              </w:rPr>
              <w:t>1.75 in</w:t>
            </w:r>
          </w:p>
        </w:tc>
        <w:tc>
          <w:tcPr>
            <w:tcW w:type="dxa" w:w="2815"/>
          </w:tcPr>
          <w:p>
            <w:pPr>
              <w:spacing w:after="0"/>
              <w:jc w:val="left"/>
            </w:pPr>
            <w:r>
              <w:rPr>
                <w:sz w:val="16"/>
              </w:rPr>
              <w:t>damage not reported</w:t>
            </w:r>
          </w:p>
        </w:tc>
        <w:tc>
          <w:tcPr>
            <w:tcW w:type="dxa" w:w="926"/>
          </w:tcPr>
          <w:p>
            <w:pPr>
              <w:spacing w:after="0"/>
              <w:jc w:val="right"/>
            </w:pPr>
            <w:r>
              <w:rPr>
                <w:sz w:val="16"/>
              </w:rPr>
              <w:t>0, 0</w:t>
            </w:r>
          </w:p>
        </w:tc>
        <w:tc>
          <w:tcPr>
            <w:tcW w:type="dxa" w:w="2138"/>
          </w:tcPr>
          <w:p>
            <w:pPr>
              <w:spacing w:after="0"/>
              <w:jc w:val="left"/>
            </w:pPr>
            <w:r>
              <w:rPr>
                <w:sz w:val="16"/>
              </w:rPr>
              <w:t>MC MINNVILLE</w:t>
            </w:r>
          </w:p>
        </w:tc>
        <w:tc>
          <w:tcPr>
            <w:tcW w:type="dxa" w:w="1018"/>
          </w:tcPr>
          <w:p>
            <w:pPr>
              <w:spacing w:after="0"/>
              <w:jc w:val="left"/>
            </w:pPr>
          </w:p>
        </w:tc>
        <w:tc>
          <w:tcPr>
            <w:tcW w:type="dxa" w:w="2655"/>
          </w:tcPr>
          <w:p>
            <w:pPr>
              <w:spacing w:after="0"/>
              <w:jc w:val="left"/>
            </w:pPr>
            <w:r>
              <w:rPr>
                <w:sz w:val="16"/>
              </w:rPr>
              <w:t>B1-c worst recorded: Hail</w:t>
            </w:r>
          </w:p>
        </w:tc>
      </w:tr>
      <w:tr>
        <w:trPr>
          <w:cantSplit/>
        </w:trPr>
        <w:tc>
          <w:tcPr>
            <w:tcW w:type="dxa" w:w="1037"/>
          </w:tcPr>
          <w:p>
            <w:pPr>
              <w:spacing w:after="0"/>
              <w:jc w:val="left"/>
            </w:pPr>
            <w:r>
              <w:rPr>
                <w:sz w:val="16"/>
              </w:rPr>
              <w:t>2006-04-07</w:t>
            </w:r>
          </w:p>
        </w:tc>
        <w:tc>
          <w:tcPr>
            <w:tcW w:type="dxa" w:w="1215"/>
          </w:tcPr>
          <w:p>
            <w:pPr>
              <w:spacing w:after="0"/>
              <w:jc w:val="left"/>
            </w:pPr>
            <w:r>
              <w:rPr>
                <w:sz w:val="16"/>
              </w:rPr>
              <w:t>Tornado</w:t>
            </w:r>
          </w:p>
        </w:tc>
        <w:tc>
          <w:tcPr>
            <w:tcW w:type="dxa" w:w="2307"/>
          </w:tcPr>
          <w:p>
            <w:pPr>
              <w:spacing w:after="0"/>
              <w:jc w:val="left"/>
            </w:pPr>
            <w:r>
              <w:rPr>
                <w:sz w:val="16"/>
              </w:rPr>
              <w:t>F1, 4 mi within this county, 100 yd wide</w:t>
            </w:r>
          </w:p>
        </w:tc>
        <w:tc>
          <w:tcPr>
            <w:tcW w:type="dxa" w:w="2815"/>
          </w:tcPr>
          <w:p>
            <w:pPr>
              <w:spacing w:after="0"/>
              <w:jc w:val="left"/>
            </w:pPr>
            <w:r>
              <w:rPr>
                <w:sz w:val="16"/>
              </w:rPr>
              <w:t>$100,000 property; crops not reported (2006 dollars)</w:t>
            </w:r>
          </w:p>
        </w:tc>
        <w:tc>
          <w:tcPr>
            <w:tcW w:type="dxa" w:w="926"/>
          </w:tcPr>
          <w:p>
            <w:pPr>
              <w:spacing w:after="0"/>
              <w:jc w:val="right"/>
            </w:pPr>
            <w:r>
              <w:rPr>
                <w:sz w:val="16"/>
              </w:rPr>
              <w:t>1, 0</w:t>
            </w:r>
          </w:p>
        </w:tc>
        <w:tc>
          <w:tcPr>
            <w:tcW w:type="dxa" w:w="2138"/>
          </w:tcPr>
          <w:p>
            <w:pPr>
              <w:spacing w:after="0"/>
              <w:jc w:val="left"/>
            </w:pPr>
            <w:r>
              <w:rPr>
                <w:sz w:val="16"/>
              </w:rPr>
              <w:t>MC MINNVILLE</w:t>
            </w:r>
          </w:p>
        </w:tc>
        <w:tc>
          <w:tcPr>
            <w:tcW w:type="dxa" w:w="1018"/>
          </w:tcPr>
          <w:p>
            <w:pPr>
              <w:spacing w:after="0"/>
              <w:jc w:val="left"/>
            </w:pPr>
          </w:p>
        </w:tc>
        <w:tc>
          <w:tcPr>
            <w:tcW w:type="dxa" w:w="2655"/>
          </w:tcPr>
          <w:p>
            <w:pPr>
              <w:spacing w:after="0"/>
              <w:jc w:val="left"/>
            </w:pPr>
            <w:r>
              <w:rPr>
                <w:sz w:val="16"/>
              </w:rPr>
              <w:t>deaths or injuries recorded</w:t>
            </w:r>
          </w:p>
        </w:tc>
      </w:tr>
      <w:tr>
        <w:trPr>
          <w:cantSplit/>
        </w:trPr>
        <w:tc>
          <w:tcPr>
            <w:tcW w:type="dxa" w:w="1037"/>
          </w:tcPr>
          <w:p>
            <w:pPr>
              <w:spacing w:after="0"/>
              <w:jc w:val="left"/>
            </w:pPr>
            <w:r>
              <w:rPr>
                <w:sz w:val="16"/>
              </w:rPr>
              <w:t>2006-04-07</w:t>
            </w:r>
          </w:p>
        </w:tc>
        <w:tc>
          <w:tcPr>
            <w:tcW w:type="dxa" w:w="1215"/>
          </w:tcPr>
          <w:p>
            <w:pPr>
              <w:spacing w:after="0"/>
              <w:jc w:val="left"/>
            </w:pPr>
            <w:r>
              <w:rPr>
                <w:sz w:val="16"/>
              </w:rPr>
              <w:t>Tornado</w:t>
            </w:r>
          </w:p>
        </w:tc>
        <w:tc>
          <w:tcPr>
            <w:tcW w:type="dxa" w:w="2307"/>
          </w:tcPr>
          <w:p>
            <w:pPr>
              <w:spacing w:after="0"/>
              <w:jc w:val="left"/>
            </w:pPr>
            <w:r>
              <w:rPr>
                <w:sz w:val="16"/>
              </w:rPr>
              <w:t>F1, 11 mi within this county, 150 yd wide</w:t>
            </w:r>
          </w:p>
        </w:tc>
        <w:tc>
          <w:tcPr>
            <w:tcW w:type="dxa" w:w="2815"/>
          </w:tcPr>
          <w:p>
            <w:pPr>
              <w:spacing w:after="0"/>
              <w:jc w:val="left"/>
            </w:pPr>
            <w:r>
              <w:rPr>
                <w:sz w:val="16"/>
              </w:rPr>
              <w:t>$500,000 property; crops not reported (2006 dollars)</w:t>
            </w:r>
          </w:p>
        </w:tc>
        <w:tc>
          <w:tcPr>
            <w:tcW w:type="dxa" w:w="926"/>
          </w:tcPr>
          <w:p>
            <w:pPr>
              <w:spacing w:after="0"/>
              <w:jc w:val="right"/>
            </w:pPr>
            <w:r>
              <w:rPr>
                <w:sz w:val="16"/>
              </w:rPr>
              <w:t>2, 0</w:t>
            </w:r>
          </w:p>
        </w:tc>
        <w:tc>
          <w:tcPr>
            <w:tcW w:type="dxa" w:w="2138"/>
          </w:tcPr>
          <w:p>
            <w:pPr>
              <w:spacing w:after="0"/>
              <w:jc w:val="left"/>
            </w:pPr>
            <w:r>
              <w:rPr>
                <w:sz w:val="16"/>
              </w:rPr>
              <w:t>MC MINNVILLE</w:t>
            </w:r>
          </w:p>
        </w:tc>
        <w:tc>
          <w:tcPr>
            <w:tcW w:type="dxa" w:w="1018"/>
          </w:tcPr>
          <w:p>
            <w:pPr>
              <w:spacing w:after="0"/>
              <w:jc w:val="left"/>
            </w:pPr>
          </w:p>
        </w:tc>
        <w:tc>
          <w:tcPr>
            <w:tcW w:type="dxa" w:w="2655"/>
          </w:tcPr>
          <w:p>
            <w:pPr>
              <w:spacing w:after="0"/>
              <w:jc w:val="left"/>
            </w:pPr>
            <w:r>
              <w:rPr>
                <w:sz w:val="16"/>
              </w:rPr>
              <w:t>deaths or injuries recorded</w:t>
            </w:r>
          </w:p>
        </w:tc>
      </w:tr>
      <w:tr>
        <w:trPr>
          <w:cantSplit/>
        </w:trPr>
        <w:tc>
          <w:tcPr>
            <w:tcW w:type="dxa" w:w="1037"/>
          </w:tcPr>
          <w:p>
            <w:pPr>
              <w:spacing w:after="0"/>
              <w:jc w:val="left"/>
            </w:pPr>
            <w:r>
              <w:rPr>
                <w:sz w:val="16"/>
              </w:rPr>
              <w:t>2002-07-10</w:t>
            </w:r>
          </w:p>
        </w:tc>
        <w:tc>
          <w:tcPr>
            <w:tcW w:type="dxa" w:w="1215"/>
          </w:tcPr>
          <w:p>
            <w:pPr>
              <w:spacing w:after="0"/>
              <w:jc w:val="left"/>
            </w:pPr>
            <w:r>
              <w:rPr>
                <w:sz w:val="16"/>
              </w:rPr>
              <w:t>Lightning</w:t>
            </w:r>
          </w:p>
        </w:tc>
        <w:tc>
          <w:tcPr>
            <w:tcW w:type="dxa" w:w="2307"/>
          </w:tcPr>
          <w:p>
            <w:pPr>
              <w:spacing w:after="0"/>
              <w:jc w:val="left"/>
            </w:pPr>
          </w:p>
        </w:tc>
        <w:tc>
          <w:tcPr>
            <w:tcW w:type="dxa" w:w="2815"/>
          </w:tcPr>
          <w:p>
            <w:pPr>
              <w:spacing w:after="0"/>
              <w:jc w:val="left"/>
            </w:pPr>
            <w:r>
              <w:rPr>
                <w:sz w:val="16"/>
              </w:rPr>
              <w:t>damage not reported</w:t>
            </w:r>
          </w:p>
        </w:tc>
        <w:tc>
          <w:tcPr>
            <w:tcW w:type="dxa" w:w="926"/>
          </w:tcPr>
          <w:p>
            <w:pPr>
              <w:spacing w:after="0"/>
              <w:jc w:val="right"/>
            </w:pPr>
            <w:r>
              <w:rPr>
                <w:sz w:val="16"/>
              </w:rPr>
              <w:t>0, 1</w:t>
            </w:r>
          </w:p>
        </w:tc>
        <w:tc>
          <w:tcPr>
            <w:tcW w:type="dxa" w:w="2138"/>
          </w:tcPr>
          <w:p>
            <w:pPr>
              <w:spacing w:after="0"/>
              <w:jc w:val="left"/>
            </w:pPr>
            <w:r>
              <w:rPr>
                <w:sz w:val="16"/>
              </w:rPr>
              <w:t>ROCK IS</w:t>
            </w:r>
          </w:p>
        </w:tc>
        <w:tc>
          <w:tcPr>
            <w:tcW w:type="dxa" w:w="1018"/>
          </w:tcPr>
          <w:p>
            <w:pPr>
              <w:spacing w:after="0"/>
              <w:jc w:val="left"/>
            </w:pPr>
          </w:p>
        </w:tc>
        <w:tc>
          <w:tcPr>
            <w:tcW w:type="dxa" w:w="2655"/>
          </w:tcPr>
          <w:p>
            <w:pPr>
              <w:spacing w:after="0"/>
              <w:jc w:val="left"/>
            </w:pPr>
            <w:r>
              <w:rPr>
                <w:sz w:val="16"/>
              </w:rPr>
              <w:t>B1-c worst recorded: Lightning</w:t>
            </w:r>
          </w:p>
        </w:tc>
      </w:tr>
      <w:tr>
        <w:trPr>
          <w:cantSplit/>
        </w:trPr>
        <w:tc>
          <w:tcPr>
            <w:tcW w:type="dxa" w:w="1037"/>
          </w:tcPr>
          <w:p>
            <w:pPr>
              <w:spacing w:after="0"/>
              <w:jc w:val="left"/>
            </w:pPr>
            <w:r>
              <w:rPr>
                <w:sz w:val="16"/>
              </w:rPr>
              <w:t>2002-05-02</w:t>
            </w:r>
          </w:p>
        </w:tc>
        <w:tc>
          <w:tcPr>
            <w:tcW w:type="dxa" w:w="1215"/>
          </w:tcPr>
          <w:p>
            <w:pPr>
              <w:spacing w:after="0"/>
              <w:jc w:val="left"/>
            </w:pPr>
            <w:r>
              <w:rPr>
                <w:sz w:val="16"/>
              </w:rPr>
              <w:t>Thunderstorm Wind</w:t>
            </w:r>
          </w:p>
        </w:tc>
        <w:tc>
          <w:tcPr>
            <w:tcW w:type="dxa" w:w="2307"/>
          </w:tcPr>
          <w:p>
            <w:pPr>
              <w:spacing w:after="0"/>
              <w:jc w:val="left"/>
            </w:pPr>
            <w:r>
              <w:rPr>
                <w:sz w:val="16"/>
              </w:rPr>
              <w:t>90 kt (104 mph) estimated</w:t>
            </w:r>
          </w:p>
        </w:tc>
        <w:tc>
          <w:tcPr>
            <w:tcW w:type="dxa" w:w="2815"/>
          </w:tcPr>
          <w:p>
            <w:pPr>
              <w:spacing w:after="0"/>
              <w:jc w:val="left"/>
            </w:pPr>
            <w:r>
              <w:rPr>
                <w:sz w:val="16"/>
              </w:rPr>
              <w:t>damage not reported</w:t>
            </w:r>
          </w:p>
        </w:tc>
        <w:tc>
          <w:tcPr>
            <w:tcW w:type="dxa" w:w="926"/>
          </w:tcPr>
          <w:p>
            <w:pPr>
              <w:spacing w:after="0"/>
              <w:jc w:val="right"/>
            </w:pPr>
            <w:r>
              <w:rPr>
                <w:sz w:val="16"/>
              </w:rPr>
              <w:t>0, 1</w:t>
            </w:r>
          </w:p>
        </w:tc>
        <w:tc>
          <w:tcPr>
            <w:tcW w:type="dxa" w:w="2138"/>
          </w:tcPr>
          <w:p>
            <w:pPr>
              <w:spacing w:after="0"/>
              <w:jc w:val="left"/>
            </w:pPr>
            <w:r>
              <w:rPr>
                <w:sz w:val="16"/>
              </w:rPr>
              <w:t>MC MINNVILLE</w:t>
            </w:r>
          </w:p>
        </w:tc>
        <w:tc>
          <w:tcPr>
            <w:tcW w:type="dxa" w:w="1018"/>
          </w:tcPr>
          <w:p>
            <w:pPr>
              <w:spacing w:after="0"/>
              <w:jc w:val="left"/>
            </w:pPr>
          </w:p>
        </w:tc>
        <w:tc>
          <w:tcPr>
            <w:tcW w:type="dxa" w:w="2655"/>
          </w:tcPr>
          <w:p>
            <w:pPr>
              <w:spacing w:after="0"/>
              <w:jc w:val="left"/>
            </w:pPr>
            <w:r>
              <w:rPr>
                <w:sz w:val="16"/>
              </w:rPr>
              <w:t>B1-c worst recorded: Thunderstorm Wind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307"/>
          </w:tcPr>
          <w:p>
            <w:pPr>
              <w:spacing w:after="0"/>
              <w:jc w:val="left"/>
            </w:pPr>
            <w:r>
              <w:rPr>
                <w:sz w:val="16"/>
              </w:rPr>
              <w:t>F2, 8.7 mi path length (whole path, pre-1996), 100 yd wide</w:t>
            </w:r>
          </w:p>
        </w:tc>
        <w:tc>
          <w:tcPr>
            <w:tcW w:type="dxa" w:w="2815"/>
          </w:tcPr>
          <w:p>
            <w:pPr>
              <w:spacing w:after="0"/>
              <w:jc w:val="left"/>
            </w:pPr>
            <w:r>
              <w:rPr>
                <w:sz w:val="16"/>
              </w:rPr>
              <w:t>$250,000 property; crops not recorded (1974 dollars)</w:t>
            </w:r>
          </w:p>
        </w:tc>
        <w:tc>
          <w:tcPr>
            <w:tcW w:type="dxa" w:w="926"/>
          </w:tcPr>
          <w:p>
            <w:pPr>
              <w:spacing w:after="0"/>
              <w:jc w:val="right"/>
            </w:pPr>
            <w:r>
              <w:rPr>
                <w:sz w:val="16"/>
              </w:rPr>
              <w:t>1, 1</w:t>
            </w:r>
          </w:p>
        </w:tc>
        <w:tc>
          <w:tcPr>
            <w:tcW w:type="dxa" w:w="2138"/>
          </w:tcPr>
          <w:p>
            <w:pPr>
              <w:spacing w:after="0"/>
              <w:jc w:val="left"/>
            </w:pPr>
            <w:r>
              <w:rPr>
                <w:sz w:val="16"/>
              </w:rPr>
              <w:t>location not recorded</w:t>
            </w:r>
          </w:p>
        </w:tc>
        <w:tc>
          <w:tcPr>
            <w:tcW w:type="dxa" w:w="1018"/>
          </w:tcPr>
          <w:p>
            <w:pPr>
              <w:spacing w:after="0"/>
              <w:jc w:val="left"/>
            </w:pPr>
          </w:p>
        </w:tc>
        <w:tc>
          <w:tcPr>
            <w:tcW w:type="dxa" w:w="2655"/>
          </w:tcPr>
          <w:p>
            <w:pPr>
              <w:spacing w:after="0"/>
              <w:jc w:val="left"/>
            </w:pPr>
            <w:r>
              <w:rPr>
                <w:sz w:val="16"/>
              </w:rPr>
              <w:t>deaths or injuries recorded</w:t>
            </w:r>
          </w:p>
        </w:tc>
      </w:tr>
      <w:tr>
        <w:trPr>
          <w:cantSplit/>
        </w:trPr>
        <w:tc>
          <w:tcPr>
            <w:tcW w:type="dxa" w:w="1037"/>
          </w:tcPr>
          <w:p>
            <w:pPr>
              <w:spacing w:after="0"/>
              <w:jc w:val="left"/>
            </w:pPr>
            <w:r>
              <w:rPr>
                <w:sz w:val="16"/>
              </w:rPr>
              <w:t>1961-03-13</w:t>
            </w:r>
          </w:p>
        </w:tc>
        <w:tc>
          <w:tcPr>
            <w:tcW w:type="dxa" w:w="1215"/>
          </w:tcPr>
          <w:p>
            <w:pPr>
              <w:spacing w:after="0"/>
              <w:jc w:val="left"/>
            </w:pPr>
            <w:r>
              <w:rPr>
                <w:sz w:val="16"/>
              </w:rPr>
              <w:t>Tornado</w:t>
            </w:r>
          </w:p>
        </w:tc>
        <w:tc>
          <w:tcPr>
            <w:tcW w:type="dxa" w:w="2307"/>
          </w:tcPr>
          <w:p>
            <w:pPr>
              <w:spacing w:after="0"/>
              <w:jc w:val="left"/>
            </w:pPr>
            <w:r>
              <w:rPr>
                <w:sz w:val="16"/>
              </w:rPr>
              <w:t>F3, 9.3 mi path length (whole path, pre-1996), 250 yd wide</w:t>
            </w:r>
          </w:p>
        </w:tc>
        <w:tc>
          <w:tcPr>
            <w:tcW w:type="dxa" w:w="2815"/>
          </w:tcPr>
          <w:p>
            <w:pPr>
              <w:spacing w:after="0"/>
              <w:jc w:val="left"/>
            </w:pPr>
            <w:r>
              <w:rPr>
                <w:sz w:val="16"/>
              </w:rPr>
              <w:t>$250,000 property; crops not recorded (1961 dollars)</w:t>
            </w:r>
          </w:p>
        </w:tc>
        <w:tc>
          <w:tcPr>
            <w:tcW w:type="dxa" w:w="926"/>
          </w:tcPr>
          <w:p>
            <w:pPr>
              <w:spacing w:after="0"/>
              <w:jc w:val="right"/>
            </w:pPr>
            <w:r>
              <w:rPr>
                <w:sz w:val="16"/>
              </w:rPr>
              <w:t>0, 0</w:t>
            </w:r>
          </w:p>
        </w:tc>
        <w:tc>
          <w:tcPr>
            <w:tcW w:type="dxa" w:w="2138"/>
          </w:tcPr>
          <w:p>
            <w:pPr>
              <w:spacing w:after="0"/>
              <w:jc w:val="left"/>
            </w:pPr>
            <w:r>
              <w:rPr>
                <w:sz w:val="16"/>
              </w:rPr>
              <w:t>location not recorded</w:t>
            </w:r>
          </w:p>
        </w:tc>
        <w:tc>
          <w:tcPr>
            <w:tcW w:type="dxa" w:w="1018"/>
          </w:tcPr>
          <w:p>
            <w:pPr>
              <w:spacing w:after="0"/>
              <w:jc w:val="left"/>
            </w:pPr>
          </w:p>
        </w:tc>
        <w:tc>
          <w:tcPr>
            <w:tcW w:type="dxa" w:w="265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19.2</w:t>
            </w:r>
          </w:p>
        </w:tc>
        <w:tc>
          <w:tcPr>
            <w:tcW w:type="dxa" w:w="1280"/>
          </w:tcPr>
          <w:p>
            <w:pPr>
              <w:spacing w:after="0"/>
              <w:jc w:val="left"/>
            </w:pPr>
            <w:r>
              <w:rPr>
                <w:sz w:val="16"/>
              </w:rPr>
              <w:t>event-days per year</w:t>
            </w:r>
          </w:p>
        </w:tc>
        <w:tc>
          <w:tcPr>
            <w:tcW w:type="dxa" w:w="1583"/>
          </w:tcPr>
          <w:p>
            <w:pPr>
              <w:spacing w:after="0"/>
              <w:jc w:val="left"/>
            </w:pPr>
            <w:r>
              <w:rPr>
                <w:sz w:val="16"/>
              </w:rPr>
              <w:t>about 19.2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588</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0.00328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0.328%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3.71</w:t>
            </w:r>
          </w:p>
        </w:tc>
        <w:tc>
          <w:tcPr>
            <w:tcW w:type="dxa" w:w="1280"/>
          </w:tcPr>
          <w:p>
            <w:pPr>
              <w:spacing w:after="0"/>
              <w:jc w:val="left"/>
            </w:pPr>
            <w:r>
              <w:rPr>
                <w:sz w:val="16"/>
              </w:rPr>
              <w:t>events per year</w:t>
            </w:r>
          </w:p>
        </w:tc>
        <w:tc>
          <w:tcPr>
            <w:tcW w:type="dxa" w:w="1583"/>
          </w:tcPr>
          <w:p>
            <w:pPr>
              <w:spacing w:after="0"/>
              <w:jc w:val="left"/>
            </w:pPr>
            <w:r>
              <w:rPr>
                <w:sz w:val="16"/>
              </w:rPr>
              <w:t>about 3.71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141.0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0.895</w:t>
            </w:r>
          </w:p>
        </w:tc>
        <w:tc>
          <w:tcPr>
            <w:tcW w:type="dxa" w:w="1280"/>
          </w:tcPr>
          <w:p>
            <w:pPr>
              <w:spacing w:after="0"/>
              <w:jc w:val="left"/>
            </w:pPr>
            <w:r>
              <w:rPr>
                <w:sz w:val="16"/>
              </w:rPr>
              <w:t>event-days per year</w:t>
            </w:r>
          </w:p>
        </w:tc>
        <w:tc>
          <w:tcPr>
            <w:tcW w:type="dxa" w:w="1583"/>
          </w:tcPr>
          <w:p>
            <w:pPr>
              <w:spacing w:after="0"/>
              <w:jc w:val="left"/>
            </w:pPr>
            <w:r>
              <w:rPr>
                <w:sz w:val="16"/>
              </w:rPr>
              <w:t>about 0.895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0.0282</w:t>
            </w:r>
          </w:p>
        </w:tc>
        <w:tc>
          <w:tcPr>
            <w:tcW w:type="dxa" w:w="1280"/>
          </w:tcPr>
          <w:p>
            <w:pPr>
              <w:spacing w:after="0"/>
              <w:jc w:val="left"/>
            </w:pPr>
            <w:r>
              <w:rPr>
                <w:sz w:val="16"/>
              </w:rPr>
              <w:t>events per year</w:t>
            </w:r>
          </w:p>
        </w:tc>
        <w:tc>
          <w:tcPr>
            <w:tcW w:type="dxa" w:w="1583"/>
          </w:tcPr>
          <w:p>
            <w:pPr>
              <w:spacing w:after="0"/>
              <w:jc w:val="left"/>
            </w:pPr>
            <w:r>
              <w:rPr>
                <w:sz w:val="16"/>
              </w:rPr>
              <w:t>about 1 in 35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0.639</w:t>
            </w:r>
          </w:p>
        </w:tc>
        <w:tc>
          <w:tcPr>
            <w:tcW w:type="dxa" w:w="1280"/>
          </w:tcPr>
          <w:p>
            <w:pPr>
              <w:spacing w:after="0"/>
              <w:jc w:val="left"/>
            </w:pPr>
            <w:r>
              <w:rPr>
                <w:sz w:val="16"/>
              </w:rPr>
              <w:t>event-days per year</w:t>
            </w:r>
          </w:p>
        </w:tc>
        <w:tc>
          <w:tcPr>
            <w:tcW w:type="dxa" w:w="1583"/>
          </w:tcPr>
          <w:p>
            <w:pPr>
              <w:spacing w:after="0"/>
              <w:jc w:val="left"/>
            </w:pPr>
            <w:r>
              <w:rPr>
                <w:sz w:val="16"/>
              </w:rPr>
              <w:t>about 0.639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43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0.821</w:t>
            </w:r>
          </w:p>
        </w:tc>
        <w:tc>
          <w:tcPr>
            <w:tcW w:type="dxa" w:w="1280"/>
          </w:tcPr>
          <w:p>
            <w:pPr>
              <w:spacing w:after="0"/>
              <w:jc w:val="left"/>
            </w:pPr>
            <w:r>
              <w:rPr>
                <w:sz w:val="16"/>
              </w:rPr>
              <w:t>event-days per year</w:t>
            </w:r>
          </w:p>
        </w:tc>
        <w:tc>
          <w:tcPr>
            <w:tcW w:type="dxa" w:w="1583"/>
          </w:tcPr>
          <w:p>
            <w:pPr>
              <w:spacing w:after="0"/>
              <w:jc w:val="left"/>
            </w:pPr>
            <w:r>
              <w:rPr>
                <w:sz w:val="16"/>
              </w:rPr>
              <w:t>about 0.821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23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0.422</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60.3</w:t>
            </w:r>
          </w:p>
        </w:tc>
        <w:tc>
          <w:tcPr>
            <w:tcW w:type="dxa" w:w="1280"/>
          </w:tcPr>
          <w:p>
            <w:pPr>
              <w:spacing w:after="0"/>
              <w:jc w:val="left"/>
            </w:pPr>
            <w:r>
              <w:rPr>
                <w:sz w:val="16"/>
              </w:rPr>
              <w:t>days per year with a strike</w:t>
            </w:r>
          </w:p>
        </w:tc>
        <w:tc>
          <w:tcPr>
            <w:tcW w:type="dxa" w:w="1583"/>
          </w:tcPr>
          <w:p>
            <w:pPr>
              <w:spacing w:after="0"/>
              <w:jc w:val="left"/>
            </w:pPr>
            <w:r>
              <w:rPr>
                <w:sz w:val="16"/>
              </w:rPr>
              <w:t>about 60.3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5.78</w:t>
            </w:r>
          </w:p>
        </w:tc>
        <w:tc>
          <w:tcPr>
            <w:tcW w:type="dxa" w:w="1280"/>
          </w:tcPr>
          <w:p>
            <w:pPr>
              <w:spacing w:after="0"/>
              <w:jc w:val="left"/>
            </w:pPr>
            <w:r>
              <w:rPr>
                <w:sz w:val="16"/>
              </w:rPr>
              <w:t>events per year</w:t>
            </w:r>
          </w:p>
        </w:tc>
        <w:tc>
          <w:tcPr>
            <w:tcW w:type="dxa" w:w="1583"/>
          </w:tcPr>
          <w:p>
            <w:pPr>
              <w:spacing w:after="0"/>
              <w:jc w:val="left"/>
            </w:pPr>
            <w:r>
              <w:rPr>
                <w:sz w:val="16"/>
              </w:rPr>
              <w:t>about 5.78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220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0.343</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0.000504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0.0504%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6.63</w:t>
            </w:r>
          </w:p>
        </w:tc>
        <w:tc>
          <w:tcPr>
            <w:tcW w:type="dxa" w:w="1280"/>
          </w:tcPr>
          <w:p>
            <w:pPr>
              <w:spacing w:after="0"/>
              <w:jc w:val="left"/>
            </w:pPr>
            <w:r>
              <w:rPr>
                <w:sz w:val="16"/>
              </w:rPr>
              <w:t>event-days per year</w:t>
            </w:r>
          </w:p>
        </w:tc>
        <w:tc>
          <w:tcPr>
            <w:tcW w:type="dxa" w:w="1583"/>
          </w:tcPr>
          <w:p>
            <w:pPr>
              <w:spacing w:after="0"/>
              <w:jc w:val="left"/>
            </w:pPr>
            <w:r>
              <w:rPr>
                <w:sz w:val="16"/>
              </w:rPr>
              <w:t>about 6.63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126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121</w:t>
            </w:r>
          </w:p>
        </w:tc>
        <w:tc>
          <w:tcPr>
            <w:tcW w:type="dxa" w:w="1381"/>
          </w:tcPr>
          <w:p>
            <w:pPr>
              <w:spacing w:after="0"/>
              <w:jc w:val="right"/>
            </w:pPr>
            <w:r>
              <w:rPr>
                <w:sz w:val="16"/>
              </w:rPr>
              <w:t>30</w:t>
            </w:r>
          </w:p>
        </w:tc>
        <w:tc>
          <w:tcPr>
            <w:tcW w:type="dxa" w:w="1381"/>
          </w:tcPr>
          <w:p>
            <w:pPr>
              <w:spacing w:after="0"/>
              <w:jc w:val="right"/>
            </w:pPr>
            <w:r>
              <w:rPr>
                <w:sz w:val="16"/>
              </w:rPr>
              <w:t>4.03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10 of 10</w:t>
            </w:r>
          </w:p>
        </w:tc>
        <w:tc>
          <w:tcPr>
            <w:tcW w:type="dxa" w:w="1046"/>
          </w:tcPr>
          <w:p>
            <w:pPr>
              <w:spacing w:after="0"/>
              <w:jc w:val="right"/>
            </w:pPr>
            <w:r>
              <w:rPr>
                <w:sz w:val="16"/>
              </w:rPr>
              <w:t>76.9</w:t>
            </w:r>
          </w:p>
        </w:tc>
        <w:tc>
          <w:tcPr>
            <w:tcW w:type="dxa" w:w="1097"/>
          </w:tcPr>
          <w:p>
            <w:pPr>
              <w:spacing w:after="0"/>
              <w:jc w:val="right"/>
            </w:pPr>
            <w:r>
              <w:rPr>
                <w:sz w:val="16"/>
              </w:rPr>
              <w:t>91.9</w:t>
            </w:r>
          </w:p>
        </w:tc>
        <w:tc>
          <w:tcPr>
            <w:tcW w:type="dxa" w:w="1046"/>
          </w:tcPr>
          <w:p>
            <w:pPr>
              <w:spacing w:after="0"/>
              <w:jc w:val="right"/>
            </w:pPr>
            <w:r>
              <w:rPr>
                <w:sz w:val="16"/>
              </w:rPr>
              <w:t>97.2</w:t>
            </w:r>
          </w:p>
        </w:tc>
        <w:tc>
          <w:tcPr>
            <w:tcW w:type="dxa" w:w="7867"/>
          </w:tcPr>
          <w:p>
            <w:pPr>
              <w:spacing w:after="0"/>
              <w:jc w:val="left"/>
            </w:pPr>
            <w:r>
              <w:rPr>
                <w:sz w:val="16"/>
              </w:rPr>
              <w:t>Very High 3, Relatively High 6, Relatively Moderate 1</w:t>
            </w:r>
          </w:p>
        </w:tc>
      </w:tr>
      <w:tr>
        <w:trPr>
          <w:cantSplit/>
        </w:trPr>
        <w:tc>
          <w:tcPr>
            <w:tcW w:type="dxa" w:w="1673"/>
          </w:tcPr>
          <w:p>
            <w:pPr>
              <w:spacing w:after="0"/>
              <w:jc w:val="left"/>
            </w:pPr>
            <w:r>
              <w:rPr>
                <w:sz w:val="16"/>
              </w:rPr>
              <w:t>Drought</w:t>
            </w:r>
          </w:p>
        </w:tc>
        <w:tc>
          <w:tcPr>
            <w:tcW w:type="dxa" w:w="1385"/>
          </w:tcPr>
          <w:p>
            <w:pPr>
              <w:spacing w:after="0"/>
              <w:jc w:val="right"/>
            </w:pPr>
            <w:r>
              <w:rPr>
                <w:sz w:val="16"/>
              </w:rPr>
              <w:t>9 of 10</w:t>
            </w:r>
          </w:p>
        </w:tc>
        <w:tc>
          <w:tcPr>
            <w:tcW w:type="dxa" w:w="1046"/>
          </w:tcPr>
          <w:p>
            <w:pPr>
              <w:spacing w:after="0"/>
              <w:jc w:val="right"/>
            </w:pPr>
            <w:r>
              <w:rPr>
                <w:sz w:val="16"/>
              </w:rPr>
              <w:t>85.3</w:t>
            </w:r>
          </w:p>
        </w:tc>
        <w:tc>
          <w:tcPr>
            <w:tcW w:type="dxa" w:w="1097"/>
          </w:tcPr>
          <w:p>
            <w:pPr>
              <w:spacing w:after="0"/>
              <w:jc w:val="right"/>
            </w:pPr>
            <w:r>
              <w:rPr>
                <w:sz w:val="16"/>
              </w:rPr>
              <w:t>92.8</w:t>
            </w:r>
          </w:p>
        </w:tc>
        <w:tc>
          <w:tcPr>
            <w:tcW w:type="dxa" w:w="1046"/>
          </w:tcPr>
          <w:p>
            <w:pPr>
              <w:spacing w:after="0"/>
              <w:jc w:val="right"/>
            </w:pPr>
            <w:r>
              <w:rPr>
                <w:sz w:val="16"/>
              </w:rPr>
              <w:t>98.5</w:t>
            </w:r>
          </w:p>
        </w:tc>
        <w:tc>
          <w:tcPr>
            <w:tcW w:type="dxa" w:w="7867"/>
          </w:tcPr>
          <w:p>
            <w:pPr>
              <w:spacing w:after="0"/>
              <w:jc w:val="left"/>
            </w:pPr>
            <w:r>
              <w:rPr>
                <w:sz w:val="16"/>
              </w:rPr>
              <w:t>Relatively High 1, Relatively Moderate 4, Relatively Low 4, No Rating 1</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10 of 10</w:t>
            </w:r>
          </w:p>
        </w:tc>
        <w:tc>
          <w:tcPr>
            <w:tcW w:type="dxa" w:w="1046"/>
          </w:tcPr>
          <w:p>
            <w:pPr>
              <w:spacing w:after="0"/>
              <w:jc w:val="right"/>
            </w:pPr>
            <w:r>
              <w:rPr>
                <w:sz w:val="16"/>
              </w:rPr>
              <w:t>44.1</w:t>
            </w:r>
          </w:p>
        </w:tc>
        <w:tc>
          <w:tcPr>
            <w:tcW w:type="dxa" w:w="1097"/>
          </w:tcPr>
          <w:p>
            <w:pPr>
              <w:spacing w:after="0"/>
              <w:jc w:val="right"/>
            </w:pPr>
            <w:r>
              <w:rPr>
                <w:sz w:val="16"/>
              </w:rPr>
              <w:t>77.5</w:t>
            </w:r>
          </w:p>
        </w:tc>
        <w:tc>
          <w:tcPr>
            <w:tcW w:type="dxa" w:w="1046"/>
          </w:tcPr>
          <w:p>
            <w:pPr>
              <w:spacing w:after="0"/>
              <w:jc w:val="right"/>
            </w:pPr>
            <w:r>
              <w:rPr>
                <w:sz w:val="16"/>
              </w:rPr>
              <w:t>89.5</w:t>
            </w:r>
          </w:p>
        </w:tc>
        <w:tc>
          <w:tcPr>
            <w:tcW w:type="dxa" w:w="7867"/>
          </w:tcPr>
          <w:p>
            <w:pPr>
              <w:spacing w:after="0"/>
              <w:jc w:val="left"/>
            </w:pPr>
            <w:r>
              <w:rPr>
                <w:sz w:val="16"/>
              </w:rPr>
              <w:t>Relatively High 1, Relatively Moderate 4, Relatively Low 5</w:t>
            </w:r>
          </w:p>
        </w:tc>
      </w:tr>
      <w:tr>
        <w:trPr>
          <w:cantSplit/>
        </w:trPr>
        <w:tc>
          <w:tcPr>
            <w:tcW w:type="dxa" w:w="1673"/>
          </w:tcPr>
          <w:p>
            <w:pPr>
              <w:spacing w:after="0"/>
              <w:jc w:val="left"/>
            </w:pPr>
            <w:r>
              <w:rPr>
                <w:sz w:val="16"/>
              </w:rPr>
              <w:t>Hail</w:t>
            </w:r>
          </w:p>
        </w:tc>
        <w:tc>
          <w:tcPr>
            <w:tcW w:type="dxa" w:w="1385"/>
          </w:tcPr>
          <w:p>
            <w:pPr>
              <w:spacing w:after="0"/>
              <w:jc w:val="right"/>
            </w:pPr>
            <w:r>
              <w:rPr>
                <w:sz w:val="16"/>
              </w:rPr>
              <w:t>10 of 10</w:t>
            </w:r>
          </w:p>
        </w:tc>
        <w:tc>
          <w:tcPr>
            <w:tcW w:type="dxa" w:w="1046"/>
          </w:tcPr>
          <w:p>
            <w:pPr>
              <w:spacing w:after="0"/>
              <w:jc w:val="right"/>
            </w:pPr>
            <w:r>
              <w:rPr>
                <w:sz w:val="16"/>
              </w:rPr>
              <w:t>56.7</w:t>
            </w:r>
          </w:p>
        </w:tc>
        <w:tc>
          <w:tcPr>
            <w:tcW w:type="dxa" w:w="1097"/>
          </w:tcPr>
          <w:p>
            <w:pPr>
              <w:spacing w:after="0"/>
              <w:jc w:val="right"/>
            </w:pPr>
            <w:r>
              <w:rPr>
                <w:sz w:val="16"/>
              </w:rPr>
              <w:t>72.6</w:t>
            </w:r>
          </w:p>
        </w:tc>
        <w:tc>
          <w:tcPr>
            <w:tcW w:type="dxa" w:w="1046"/>
          </w:tcPr>
          <w:p>
            <w:pPr>
              <w:spacing w:after="0"/>
              <w:jc w:val="right"/>
            </w:pPr>
            <w:r>
              <w:rPr>
                <w:sz w:val="16"/>
              </w:rPr>
              <w:t>87.3</w:t>
            </w:r>
          </w:p>
        </w:tc>
        <w:tc>
          <w:tcPr>
            <w:tcW w:type="dxa" w:w="7867"/>
          </w:tcPr>
          <w:p>
            <w:pPr>
              <w:spacing w:after="0"/>
              <w:jc w:val="left"/>
            </w:pPr>
            <w:r>
              <w:rPr>
                <w:sz w:val="16"/>
              </w:rPr>
              <w:t>Relatively Moderate 7, Relatively Low 3</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10 of 10</w:t>
            </w:r>
          </w:p>
        </w:tc>
        <w:tc>
          <w:tcPr>
            <w:tcW w:type="dxa" w:w="1046"/>
          </w:tcPr>
          <w:p>
            <w:pPr>
              <w:spacing w:after="0"/>
              <w:jc w:val="right"/>
            </w:pPr>
            <w:r>
              <w:rPr>
                <w:sz w:val="16"/>
              </w:rPr>
              <w:t>3.4</w:t>
            </w:r>
          </w:p>
        </w:tc>
        <w:tc>
          <w:tcPr>
            <w:tcW w:type="dxa" w:w="1097"/>
          </w:tcPr>
          <w:p>
            <w:pPr>
              <w:spacing w:after="0"/>
              <w:jc w:val="right"/>
            </w:pPr>
            <w:r>
              <w:rPr>
                <w:sz w:val="16"/>
              </w:rPr>
              <w:t>7.0</w:t>
            </w:r>
          </w:p>
        </w:tc>
        <w:tc>
          <w:tcPr>
            <w:tcW w:type="dxa" w:w="1046"/>
          </w:tcPr>
          <w:p>
            <w:pPr>
              <w:spacing w:after="0"/>
              <w:jc w:val="right"/>
            </w:pPr>
            <w:r>
              <w:rPr>
                <w:sz w:val="16"/>
              </w:rPr>
              <w:t>14.4</w:t>
            </w:r>
          </w:p>
        </w:tc>
        <w:tc>
          <w:tcPr>
            <w:tcW w:type="dxa" w:w="7867"/>
          </w:tcPr>
          <w:p>
            <w:pPr>
              <w:spacing w:after="0"/>
              <w:jc w:val="left"/>
            </w:pPr>
            <w:r>
              <w:rPr>
                <w:sz w:val="16"/>
              </w:rPr>
              <w:t>Very Low 10</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10 of 10</w:t>
            </w:r>
          </w:p>
        </w:tc>
        <w:tc>
          <w:tcPr>
            <w:tcW w:type="dxa" w:w="1046"/>
          </w:tcPr>
          <w:p>
            <w:pPr>
              <w:spacing w:after="0"/>
              <w:jc w:val="right"/>
            </w:pPr>
            <w:r>
              <w:rPr>
                <w:sz w:val="16"/>
              </w:rPr>
              <w:t>42.2</w:t>
            </w:r>
          </w:p>
        </w:tc>
        <w:tc>
          <w:tcPr>
            <w:tcW w:type="dxa" w:w="1097"/>
          </w:tcPr>
          <w:p>
            <w:pPr>
              <w:spacing w:after="0"/>
              <w:jc w:val="right"/>
            </w:pPr>
            <w:r>
              <w:rPr>
                <w:sz w:val="16"/>
              </w:rPr>
              <w:t>50.8</w:t>
            </w:r>
          </w:p>
        </w:tc>
        <w:tc>
          <w:tcPr>
            <w:tcW w:type="dxa" w:w="1046"/>
          </w:tcPr>
          <w:p>
            <w:pPr>
              <w:spacing w:after="0"/>
              <w:jc w:val="right"/>
            </w:pPr>
            <w:r>
              <w:rPr>
                <w:sz w:val="16"/>
              </w:rPr>
              <w:t>59.9</w:t>
            </w:r>
          </w:p>
        </w:tc>
        <w:tc>
          <w:tcPr>
            <w:tcW w:type="dxa" w:w="7867"/>
          </w:tcPr>
          <w:p>
            <w:pPr>
              <w:spacing w:after="0"/>
              <w:jc w:val="left"/>
            </w:pPr>
            <w:r>
              <w:rPr>
                <w:sz w:val="16"/>
              </w:rPr>
              <w:t>Relatively Low 4, Very Low 6</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10 of 10</w:t>
            </w:r>
          </w:p>
        </w:tc>
        <w:tc>
          <w:tcPr>
            <w:tcW w:type="dxa" w:w="1046"/>
          </w:tcPr>
          <w:p>
            <w:pPr>
              <w:spacing w:after="0"/>
              <w:jc w:val="right"/>
            </w:pPr>
            <w:r>
              <w:rPr>
                <w:sz w:val="16"/>
              </w:rPr>
              <w:t>31.8</w:t>
            </w:r>
          </w:p>
        </w:tc>
        <w:tc>
          <w:tcPr>
            <w:tcW w:type="dxa" w:w="1097"/>
          </w:tcPr>
          <w:p>
            <w:pPr>
              <w:spacing w:after="0"/>
              <w:jc w:val="right"/>
            </w:pPr>
            <w:r>
              <w:rPr>
                <w:sz w:val="16"/>
              </w:rPr>
              <w:t>55.5</w:t>
            </w:r>
          </w:p>
        </w:tc>
        <w:tc>
          <w:tcPr>
            <w:tcW w:type="dxa" w:w="1046"/>
          </w:tcPr>
          <w:p>
            <w:pPr>
              <w:spacing w:after="0"/>
              <w:jc w:val="right"/>
            </w:pPr>
            <w:r>
              <w:rPr>
                <w:sz w:val="16"/>
              </w:rPr>
              <w:t>80.1</w:t>
            </w:r>
          </w:p>
        </w:tc>
        <w:tc>
          <w:tcPr>
            <w:tcW w:type="dxa" w:w="7867"/>
          </w:tcPr>
          <w:p>
            <w:pPr>
              <w:spacing w:after="0"/>
              <w:jc w:val="left"/>
            </w:pPr>
            <w:r>
              <w:rPr>
                <w:sz w:val="16"/>
              </w:rPr>
              <w:t>Relatively Moderate 3, Relatively Low 6, Very Low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10 of 10</w:t>
            </w:r>
          </w:p>
        </w:tc>
        <w:tc>
          <w:tcPr>
            <w:tcW w:type="dxa" w:w="1046"/>
          </w:tcPr>
          <w:p>
            <w:pPr>
              <w:spacing w:after="0"/>
              <w:jc w:val="right"/>
            </w:pPr>
            <w:r>
              <w:rPr>
                <w:sz w:val="16"/>
              </w:rPr>
              <w:t>30.7</w:t>
            </w:r>
          </w:p>
        </w:tc>
        <w:tc>
          <w:tcPr>
            <w:tcW w:type="dxa" w:w="1097"/>
          </w:tcPr>
          <w:p>
            <w:pPr>
              <w:spacing w:after="0"/>
              <w:jc w:val="right"/>
            </w:pPr>
            <w:r>
              <w:rPr>
                <w:sz w:val="16"/>
              </w:rPr>
              <w:t>68.7</w:t>
            </w:r>
          </w:p>
        </w:tc>
        <w:tc>
          <w:tcPr>
            <w:tcW w:type="dxa" w:w="1046"/>
          </w:tcPr>
          <w:p>
            <w:pPr>
              <w:spacing w:after="0"/>
              <w:jc w:val="right"/>
            </w:pPr>
            <w:r>
              <w:rPr>
                <w:sz w:val="16"/>
              </w:rPr>
              <w:t>88.8</w:t>
            </w:r>
          </w:p>
        </w:tc>
        <w:tc>
          <w:tcPr>
            <w:tcW w:type="dxa" w:w="7867"/>
          </w:tcPr>
          <w:p>
            <w:pPr>
              <w:spacing w:after="0"/>
              <w:jc w:val="left"/>
            </w:pPr>
            <w:r>
              <w:rPr>
                <w:sz w:val="16"/>
              </w:rPr>
              <w:t>Relatively High 2, Relatively Moderate 4, Relatively Low 4</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10 of 10</w:t>
            </w:r>
          </w:p>
        </w:tc>
        <w:tc>
          <w:tcPr>
            <w:tcW w:type="dxa" w:w="1046"/>
          </w:tcPr>
          <w:p>
            <w:pPr>
              <w:spacing w:after="0"/>
              <w:jc w:val="right"/>
            </w:pPr>
            <w:r>
              <w:rPr>
                <w:sz w:val="16"/>
              </w:rPr>
              <w:t>34.1</w:t>
            </w:r>
          </w:p>
        </w:tc>
        <w:tc>
          <w:tcPr>
            <w:tcW w:type="dxa" w:w="1097"/>
          </w:tcPr>
          <w:p>
            <w:pPr>
              <w:spacing w:after="0"/>
              <w:jc w:val="right"/>
            </w:pPr>
            <w:r>
              <w:rPr>
                <w:sz w:val="16"/>
              </w:rPr>
              <w:t>55.4</w:t>
            </w:r>
          </w:p>
        </w:tc>
        <w:tc>
          <w:tcPr>
            <w:tcW w:type="dxa" w:w="1046"/>
          </w:tcPr>
          <w:p>
            <w:pPr>
              <w:spacing w:after="0"/>
              <w:jc w:val="right"/>
            </w:pPr>
            <w:r>
              <w:rPr>
                <w:sz w:val="16"/>
              </w:rPr>
              <w:t>82.4</w:t>
            </w:r>
          </w:p>
        </w:tc>
        <w:tc>
          <w:tcPr>
            <w:tcW w:type="dxa" w:w="7867"/>
          </w:tcPr>
          <w:p>
            <w:pPr>
              <w:spacing w:after="0"/>
              <w:jc w:val="left"/>
            </w:pPr>
            <w:r>
              <w:rPr>
                <w:sz w:val="16"/>
              </w:rPr>
              <w:t>Relatively Low 1, Very Low 9</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10 of 10</w:t>
            </w:r>
          </w:p>
        </w:tc>
        <w:tc>
          <w:tcPr>
            <w:tcW w:type="dxa" w:w="1046"/>
          </w:tcPr>
          <w:p>
            <w:pPr>
              <w:spacing w:after="0"/>
              <w:jc w:val="right"/>
            </w:pPr>
            <w:r>
              <w:rPr>
                <w:sz w:val="16"/>
              </w:rPr>
              <w:t>53.1</w:t>
            </w:r>
          </w:p>
        </w:tc>
        <w:tc>
          <w:tcPr>
            <w:tcW w:type="dxa" w:w="1097"/>
          </w:tcPr>
          <w:p>
            <w:pPr>
              <w:spacing w:after="0"/>
              <w:jc w:val="right"/>
            </w:pPr>
            <w:r>
              <w:rPr>
                <w:sz w:val="16"/>
              </w:rPr>
              <w:t>80.2</w:t>
            </w:r>
          </w:p>
        </w:tc>
        <w:tc>
          <w:tcPr>
            <w:tcW w:type="dxa" w:w="1046"/>
          </w:tcPr>
          <w:p>
            <w:pPr>
              <w:spacing w:after="0"/>
              <w:jc w:val="right"/>
            </w:pPr>
            <w:r>
              <w:rPr>
                <w:sz w:val="16"/>
              </w:rPr>
              <w:t>93.7</w:t>
            </w:r>
          </w:p>
        </w:tc>
        <w:tc>
          <w:tcPr>
            <w:tcW w:type="dxa" w:w="7867"/>
          </w:tcPr>
          <w:p>
            <w:pPr>
              <w:spacing w:after="0"/>
              <w:jc w:val="left"/>
            </w:pPr>
            <w:r>
              <w:rPr>
                <w:sz w:val="16"/>
              </w:rPr>
              <w:t>Relatively High 6, Relatively Moderate 4</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10 of 10</w:t>
            </w:r>
          </w:p>
        </w:tc>
        <w:tc>
          <w:tcPr>
            <w:tcW w:type="dxa" w:w="1046"/>
          </w:tcPr>
          <w:p>
            <w:pPr>
              <w:spacing w:after="0"/>
              <w:jc w:val="right"/>
            </w:pPr>
            <w:r>
              <w:rPr>
                <w:sz w:val="16"/>
              </w:rPr>
              <w:t>71.1</w:t>
            </w:r>
          </w:p>
        </w:tc>
        <w:tc>
          <w:tcPr>
            <w:tcW w:type="dxa" w:w="1097"/>
          </w:tcPr>
          <w:p>
            <w:pPr>
              <w:spacing w:after="0"/>
              <w:jc w:val="right"/>
            </w:pPr>
            <w:r>
              <w:rPr>
                <w:sz w:val="16"/>
              </w:rPr>
              <w:t>88.9</w:t>
            </w:r>
          </w:p>
        </w:tc>
        <w:tc>
          <w:tcPr>
            <w:tcW w:type="dxa" w:w="1046"/>
          </w:tcPr>
          <w:p>
            <w:pPr>
              <w:spacing w:after="0"/>
              <w:jc w:val="right"/>
            </w:pPr>
            <w:r>
              <w:rPr>
                <w:sz w:val="16"/>
              </w:rPr>
              <w:t>97.2</w:t>
            </w:r>
          </w:p>
        </w:tc>
        <w:tc>
          <w:tcPr>
            <w:tcW w:type="dxa" w:w="7867"/>
          </w:tcPr>
          <w:p>
            <w:pPr>
              <w:spacing w:after="0"/>
              <w:jc w:val="left"/>
            </w:pPr>
            <w:r>
              <w:rPr>
                <w:sz w:val="16"/>
              </w:rPr>
              <w:t>Very High 1, Relatively High 7, Relatively Moderate 2</w:t>
            </w:r>
          </w:p>
        </w:tc>
      </w:tr>
      <w:tr>
        <w:trPr>
          <w:cantSplit/>
        </w:trPr>
        <w:tc>
          <w:tcPr>
            <w:tcW w:type="dxa" w:w="1673"/>
          </w:tcPr>
          <w:p>
            <w:pPr>
              <w:spacing w:after="0"/>
              <w:jc w:val="left"/>
            </w:pPr>
            <w:r>
              <w:rPr>
                <w:sz w:val="16"/>
              </w:rPr>
              <w:t>Tornado</w:t>
            </w:r>
          </w:p>
        </w:tc>
        <w:tc>
          <w:tcPr>
            <w:tcW w:type="dxa" w:w="1385"/>
          </w:tcPr>
          <w:p>
            <w:pPr>
              <w:spacing w:after="0"/>
              <w:jc w:val="right"/>
            </w:pPr>
            <w:r>
              <w:rPr>
                <w:sz w:val="16"/>
              </w:rPr>
              <w:t>10 of 10</w:t>
            </w:r>
          </w:p>
        </w:tc>
        <w:tc>
          <w:tcPr>
            <w:tcW w:type="dxa" w:w="1046"/>
          </w:tcPr>
          <w:p>
            <w:pPr>
              <w:spacing w:after="0"/>
              <w:jc w:val="right"/>
            </w:pPr>
            <w:r>
              <w:rPr>
                <w:sz w:val="16"/>
              </w:rPr>
              <w:t>71.0</w:t>
            </w:r>
          </w:p>
        </w:tc>
        <w:tc>
          <w:tcPr>
            <w:tcW w:type="dxa" w:w="1097"/>
          </w:tcPr>
          <w:p>
            <w:pPr>
              <w:spacing w:after="0"/>
              <w:jc w:val="right"/>
            </w:pPr>
            <w:r>
              <w:rPr>
                <w:sz w:val="16"/>
              </w:rPr>
              <w:t>92.4</w:t>
            </w:r>
          </w:p>
        </w:tc>
        <w:tc>
          <w:tcPr>
            <w:tcW w:type="dxa" w:w="1046"/>
          </w:tcPr>
          <w:p>
            <w:pPr>
              <w:spacing w:after="0"/>
              <w:jc w:val="right"/>
            </w:pPr>
            <w:r>
              <w:rPr>
                <w:sz w:val="16"/>
              </w:rPr>
              <w:t>99.3</w:t>
            </w:r>
          </w:p>
        </w:tc>
        <w:tc>
          <w:tcPr>
            <w:tcW w:type="dxa" w:w="7867"/>
          </w:tcPr>
          <w:p>
            <w:pPr>
              <w:spacing w:after="0"/>
              <w:jc w:val="left"/>
            </w:pPr>
            <w:r>
              <w:rPr>
                <w:sz w:val="16"/>
              </w:rPr>
              <w:t>Very High 4, Relatively High 5, Relatively Moderate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10 of 10</w:t>
            </w:r>
          </w:p>
        </w:tc>
        <w:tc>
          <w:tcPr>
            <w:tcW w:type="dxa" w:w="1046"/>
          </w:tcPr>
          <w:p>
            <w:pPr>
              <w:spacing w:after="0"/>
              <w:jc w:val="right"/>
            </w:pPr>
            <w:r>
              <w:rPr>
                <w:sz w:val="16"/>
              </w:rPr>
              <w:t>46.1</w:t>
            </w:r>
          </w:p>
        </w:tc>
        <w:tc>
          <w:tcPr>
            <w:tcW w:type="dxa" w:w="1097"/>
          </w:tcPr>
          <w:p>
            <w:pPr>
              <w:spacing w:after="0"/>
              <w:jc w:val="right"/>
            </w:pPr>
            <w:r>
              <w:rPr>
                <w:sz w:val="16"/>
              </w:rPr>
              <w:t>63.0</w:t>
            </w:r>
          </w:p>
        </w:tc>
        <w:tc>
          <w:tcPr>
            <w:tcW w:type="dxa" w:w="1046"/>
          </w:tcPr>
          <w:p>
            <w:pPr>
              <w:spacing w:after="0"/>
              <w:jc w:val="right"/>
            </w:pPr>
            <w:r>
              <w:rPr>
                <w:sz w:val="16"/>
              </w:rPr>
              <w:t>72.1</w:t>
            </w:r>
          </w:p>
        </w:tc>
        <w:tc>
          <w:tcPr>
            <w:tcW w:type="dxa" w:w="7867"/>
          </w:tcPr>
          <w:p>
            <w:pPr>
              <w:spacing w:after="0"/>
              <w:jc w:val="left"/>
            </w:pPr>
            <w:r>
              <w:rPr>
                <w:sz w:val="16"/>
              </w:rPr>
              <w:t>Relatively Low 3, Very Low 7</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10 of 10</w:t>
            </w:r>
          </w:p>
        </w:tc>
        <w:tc>
          <w:tcPr>
            <w:tcW w:type="dxa" w:w="1046"/>
          </w:tcPr>
          <w:p>
            <w:pPr>
              <w:spacing w:after="0"/>
              <w:jc w:val="right"/>
            </w:pPr>
            <w:r>
              <w:rPr>
                <w:sz w:val="16"/>
              </w:rPr>
              <w:t>74.5</w:t>
            </w:r>
          </w:p>
        </w:tc>
        <w:tc>
          <w:tcPr>
            <w:tcW w:type="dxa" w:w="1097"/>
          </w:tcPr>
          <w:p>
            <w:pPr>
              <w:spacing w:after="0"/>
              <w:jc w:val="right"/>
            </w:pPr>
            <w:r>
              <w:rPr>
                <w:sz w:val="16"/>
              </w:rPr>
              <w:t>90.7</w:t>
            </w:r>
          </w:p>
        </w:tc>
        <w:tc>
          <w:tcPr>
            <w:tcW w:type="dxa" w:w="1046"/>
          </w:tcPr>
          <w:p>
            <w:pPr>
              <w:spacing w:after="0"/>
              <w:jc w:val="right"/>
            </w:pPr>
            <w:r>
              <w:rPr>
                <w:sz w:val="16"/>
              </w:rPr>
              <w:t>97.6</w:t>
            </w:r>
          </w:p>
        </w:tc>
        <w:tc>
          <w:tcPr>
            <w:tcW w:type="dxa" w:w="7867"/>
          </w:tcPr>
          <w:p>
            <w:pPr>
              <w:spacing w:after="0"/>
              <w:jc w:val="left"/>
            </w:pPr>
            <w:r>
              <w:rPr>
                <w:sz w:val="16"/>
              </w:rPr>
              <w:t>Very High 3, Relatively High 6,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5"/>
        <w:gridCol w:w="1600"/>
        <w:gridCol w:w="2318"/>
        <w:gridCol w:w="2420"/>
        <w:gridCol w:w="3138"/>
        <w:gridCol w:w="2830"/>
      </w:tblGrid>
      <w:tr>
        <w:trPr>
          <w:cantSplit/>
          <w:tblHeader/>
        </w:trPr>
        <w:tc>
          <w:tcPr>
            <w:tcW w:type="dxa" w:w="1805"/>
            <w:shd w:val="clear" w:color="auto" w:fill="E8E8E8"/>
          </w:tcPr>
          <w:p>
            <w:pPr>
              <w:spacing w:after="0"/>
              <w:jc w:val="left"/>
            </w:pPr>
            <w:r>
              <w:rPr>
                <w:b/>
                <w:sz w:val="16"/>
              </w:rPr>
              <w:t>Jurisdiction</w:t>
            </w:r>
          </w:p>
        </w:tc>
        <w:tc>
          <w:tcPr>
            <w:tcW w:type="dxa" w:w="1600"/>
            <w:shd w:val="clear" w:color="auto" w:fill="E8E8E8"/>
          </w:tcPr>
          <w:p>
            <w:pPr>
              <w:spacing w:after="0"/>
              <w:jc w:val="left"/>
            </w:pPr>
            <w:r>
              <w:rPr>
                <w:b/>
                <w:sz w:val="16"/>
              </w:rPr>
              <w:t>Type</w:t>
            </w:r>
          </w:p>
        </w:tc>
        <w:tc>
          <w:tcPr>
            <w:tcW w:type="dxa" w:w="2318"/>
            <w:shd w:val="clear" w:color="auto" w:fill="E8E8E8"/>
          </w:tcPr>
          <w:p>
            <w:pPr>
              <w:spacing w:after="0"/>
              <w:jc w:val="left"/>
            </w:pPr>
            <w:r>
              <w:rPr>
                <w:b/>
                <w:sz w:val="16"/>
              </w:rPr>
              <w:t>Plan status</w:t>
            </w:r>
          </w:p>
        </w:tc>
        <w:tc>
          <w:tcPr>
            <w:tcW w:type="dxa" w:w="24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5"/>
          </w:tcPr>
          <w:p>
            <w:pPr>
              <w:spacing w:after="0"/>
              <w:jc w:val="left"/>
            </w:pPr>
            <w:r>
              <w:rPr>
                <w:sz w:val="16"/>
              </w:rPr>
              <w:t>Warren County (unincorporated area)</w:t>
            </w:r>
          </w:p>
        </w:tc>
        <w:tc>
          <w:tcPr>
            <w:tcW w:type="dxa" w:w="1600"/>
          </w:tcPr>
          <w:p>
            <w:pPr>
              <w:spacing w:after="0"/>
              <w:jc w:val="left"/>
            </w:pPr>
            <w:r>
              <w:rPr>
                <w:sz w:val="16"/>
              </w:rPr>
              <w:t>Unincorporated</w:t>
            </w:r>
          </w:p>
        </w:tc>
        <w:tc>
          <w:tcPr>
            <w:tcW w:type="dxa" w:w="2318"/>
          </w:tcPr>
          <w:p>
            <w:pPr>
              <w:spacing w:after="0"/>
              <w:jc w:val="left"/>
            </w:pPr>
            <w:r>
              <w:rPr>
                <w:sz w:val="16"/>
              </w:rPr>
              <w:t>Expired on 2025-10-15</w:t>
            </w:r>
          </w:p>
        </w:tc>
        <w:tc>
          <w:tcPr>
            <w:tcW w:type="dxa" w:w="2420"/>
          </w:tcPr>
          <w:p>
            <w:pPr>
              <w:spacing w:after="0"/>
              <w:jc w:val="right"/>
            </w:pPr>
            <w:r>
              <w:rPr>
                <w:sz w:val="16"/>
              </w:rPr>
              <w:t>FMA RL 0, SRL 0; any 1</w:t>
            </w:r>
          </w:p>
        </w:tc>
        <w:tc>
          <w:tcPr>
            <w:tcW w:type="dxa" w:w="3138"/>
          </w:tcPr>
          <w:p>
            <w:pPr>
              <w:spacing w:after="0"/>
              <w:jc w:val="right"/>
            </w:pPr>
            <w:r>
              <w:rPr>
                <w:sz w:val="16"/>
              </w:rPr>
              <w:t>$689,362.64</w:t>
            </w:r>
          </w:p>
        </w:tc>
        <w:tc>
          <w:tcPr>
            <w:tcW w:type="dxa" w:w="2830"/>
          </w:tcPr>
          <w:p>
            <w:pPr>
              <w:spacing w:after="0"/>
              <w:jc w:val="right"/>
            </w:pPr>
            <w:r>
              <w:rPr>
                <w:sz w:val="16"/>
              </w:rPr>
              <w:t>0 total; 0 since its plan</w:t>
            </w:r>
          </w:p>
        </w:tc>
      </w:tr>
      <w:tr>
        <w:trPr>
          <w:cantSplit/>
        </w:trPr>
        <w:tc>
          <w:tcPr>
            <w:tcW w:type="dxa" w:w="1805"/>
          </w:tcPr>
          <w:p>
            <w:pPr>
              <w:spacing w:after="0"/>
              <w:jc w:val="left"/>
            </w:pPr>
            <w:r>
              <w:rPr>
                <w:sz w:val="16"/>
              </w:rPr>
              <w:t>Centertown town</w:t>
            </w:r>
          </w:p>
        </w:tc>
        <w:tc>
          <w:tcPr>
            <w:tcW w:type="dxa" w:w="1600"/>
          </w:tcPr>
          <w:p>
            <w:pPr>
              <w:spacing w:after="0"/>
              <w:jc w:val="left"/>
            </w:pPr>
            <w:r>
              <w:rPr>
                <w:sz w:val="16"/>
              </w:rPr>
              <w:t>Town</w:t>
            </w:r>
          </w:p>
        </w:tc>
        <w:tc>
          <w:tcPr>
            <w:tcW w:type="dxa" w:w="2318"/>
          </w:tcPr>
          <w:p>
            <w:pPr>
              <w:spacing w:after="0"/>
              <w:jc w:val="left"/>
            </w:pPr>
            <w:r>
              <w:rPr>
                <w:sz w:val="16"/>
              </w:rPr>
              <w:t>Expired on 2025-10-15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20 total; 2 since its plan</w:t>
            </w:r>
          </w:p>
        </w:tc>
      </w:tr>
      <w:tr>
        <w:trPr>
          <w:cantSplit/>
        </w:trPr>
        <w:tc>
          <w:tcPr>
            <w:tcW w:type="dxa" w:w="1805"/>
          </w:tcPr>
          <w:p>
            <w:pPr>
              <w:spacing w:after="0"/>
              <w:jc w:val="left"/>
            </w:pPr>
            <w:r>
              <w:rPr>
                <w:sz w:val="16"/>
              </w:rPr>
              <w:t>McMinnville city</w:t>
            </w:r>
          </w:p>
        </w:tc>
        <w:tc>
          <w:tcPr>
            <w:tcW w:type="dxa" w:w="1600"/>
          </w:tcPr>
          <w:p>
            <w:pPr>
              <w:spacing w:after="0"/>
              <w:jc w:val="left"/>
            </w:pPr>
            <w:r>
              <w:rPr>
                <w:sz w:val="16"/>
              </w:rPr>
              <w:t>City</w:t>
            </w:r>
          </w:p>
        </w:tc>
        <w:tc>
          <w:tcPr>
            <w:tcW w:type="dxa" w:w="2318"/>
          </w:tcPr>
          <w:p>
            <w:pPr>
              <w:spacing w:after="0"/>
              <w:jc w:val="left"/>
            </w:pPr>
            <w:r>
              <w:rPr>
                <w:sz w:val="16"/>
              </w:rPr>
              <w:t>Expired on 2025-10-15</w:t>
            </w:r>
          </w:p>
        </w:tc>
        <w:tc>
          <w:tcPr>
            <w:tcW w:type="dxa" w:w="2420"/>
          </w:tcPr>
          <w:p>
            <w:pPr>
              <w:spacing w:after="0"/>
              <w:jc w:val="right"/>
            </w:pPr>
            <w:r>
              <w:rPr>
                <w:sz w:val="16"/>
              </w:rPr>
              <w:t>FMA RL 0, SRL 0; any 1</w:t>
            </w:r>
          </w:p>
        </w:tc>
        <w:tc>
          <w:tcPr>
            <w:tcW w:type="dxa" w:w="3138"/>
          </w:tcPr>
          <w:p>
            <w:pPr>
              <w:spacing w:after="0"/>
              <w:jc w:val="right"/>
            </w:pPr>
            <w:r>
              <w:rPr>
                <w:sz w:val="16"/>
              </w:rPr>
              <w:t>$359,203.79</w:t>
            </w:r>
          </w:p>
        </w:tc>
        <w:tc>
          <w:tcPr>
            <w:tcW w:type="dxa" w:w="2830"/>
          </w:tcPr>
          <w:p>
            <w:pPr>
              <w:spacing w:after="0"/>
              <w:jc w:val="right"/>
            </w:pPr>
            <w:r>
              <w:rPr>
                <w:sz w:val="16"/>
              </w:rPr>
              <w:t>5 total; 0 since its plan</w:t>
            </w:r>
          </w:p>
        </w:tc>
      </w:tr>
      <w:tr>
        <w:trPr>
          <w:cantSplit/>
        </w:trPr>
        <w:tc>
          <w:tcPr>
            <w:tcW w:type="dxa" w:w="1805"/>
          </w:tcPr>
          <w:p>
            <w:pPr>
              <w:spacing w:after="0"/>
              <w:jc w:val="left"/>
            </w:pPr>
            <w:r>
              <w:rPr>
                <w:sz w:val="16"/>
              </w:rPr>
              <w:t>Morrison town</w:t>
            </w:r>
          </w:p>
        </w:tc>
        <w:tc>
          <w:tcPr>
            <w:tcW w:type="dxa" w:w="1600"/>
          </w:tcPr>
          <w:p>
            <w:pPr>
              <w:spacing w:after="0"/>
              <w:jc w:val="left"/>
            </w:pPr>
            <w:r>
              <w:rPr>
                <w:sz w:val="16"/>
              </w:rPr>
              <w:t>Town</w:t>
            </w:r>
          </w:p>
        </w:tc>
        <w:tc>
          <w:tcPr>
            <w:tcW w:type="dxa" w:w="2318"/>
          </w:tcPr>
          <w:p>
            <w:pPr>
              <w:spacing w:after="0"/>
              <w:jc w:val="left"/>
            </w:pPr>
            <w:r>
              <w:rPr>
                <w:sz w:val="16"/>
              </w:rPr>
              <w:t>Expired on 2025-10-15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9 total; 3 since its plan</w:t>
            </w:r>
          </w:p>
        </w:tc>
      </w:tr>
      <w:tr>
        <w:trPr>
          <w:cantSplit/>
        </w:trPr>
        <w:tc>
          <w:tcPr>
            <w:tcW w:type="dxa" w:w="1805"/>
          </w:tcPr>
          <w:p>
            <w:pPr>
              <w:spacing w:after="0"/>
              <w:jc w:val="left"/>
            </w:pPr>
            <w:r>
              <w:rPr>
                <w:sz w:val="16"/>
              </w:rPr>
              <w:t>Viola town</w:t>
            </w:r>
          </w:p>
        </w:tc>
        <w:tc>
          <w:tcPr>
            <w:tcW w:type="dxa" w:w="1600"/>
          </w:tcPr>
          <w:p>
            <w:pPr>
              <w:spacing w:after="0"/>
              <w:jc w:val="left"/>
            </w:pPr>
            <w:r>
              <w:rPr>
                <w:sz w:val="16"/>
              </w:rPr>
              <w:t>Town</w:t>
            </w:r>
          </w:p>
        </w:tc>
        <w:tc>
          <w:tcPr>
            <w:tcW w:type="dxa" w:w="2318"/>
          </w:tcPr>
          <w:p>
            <w:pPr>
              <w:spacing w:after="0"/>
              <w:jc w:val="left"/>
            </w:pPr>
            <w:r>
              <w:rPr>
                <w:sz w:val="16"/>
              </w:rPr>
              <w:t>Expired on 2025-10-15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11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99"/>
        <w:gridCol w:w="1023"/>
        <w:gridCol w:w="1023"/>
        <w:gridCol w:w="1111"/>
        <w:gridCol w:w="1023"/>
        <w:gridCol w:w="1288"/>
        <w:gridCol w:w="1094"/>
        <w:gridCol w:w="1023"/>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2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2020-10-16</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$7,740,236,895</w:t>
            </w:r>
          </w:p>
        </w:tc>
        <w:tc>
          <w:tcPr>
            <w:tcW w:type="dxa" w:w="1199"/>
          </w:tcPr>
          <w:p>
            <w:pPr>
              <w:spacing w:after="0"/>
              <w:jc w:val="right"/>
            </w:pPr>
            <w:r>
              <w:rPr>
                <w:sz w:val="16"/>
              </w:rPr>
              <w:t>$162,267,159</w:t>
            </w:r>
          </w:p>
        </w:tc>
        <w:tc>
          <w:tcPr>
            <w:tcW w:type="dxa" w:w="1023"/>
          </w:tcPr>
          <w:p>
            <w:pPr>
              <w:spacing w:after="0"/>
              <w:jc w:val="right"/>
            </w:pPr>
            <w:r>
              <w:rPr>
                <w:sz w:val="16"/>
              </w:rPr>
              <w:t>40,930</w:t>
            </w:r>
          </w:p>
        </w:tc>
        <w:tc>
          <w:tcPr>
            <w:tcW w:type="dxa" w:w="1023"/>
          </w:tcPr>
          <w:p>
            <w:pPr>
              <w:spacing w:after="0"/>
              <w:jc w:val="right"/>
            </w:pPr>
            <w:r>
              <w:rPr>
                <w:sz w:val="16"/>
              </w:rPr>
              <w:t>$6,562</w:t>
            </w:r>
          </w:p>
        </w:tc>
        <w:tc>
          <w:tcPr>
            <w:tcW w:type="dxa" w:w="1111"/>
          </w:tcPr>
          <w:p>
            <w:pPr>
              <w:spacing w:after="0"/>
              <w:jc w:val="right"/>
            </w:pPr>
            <w:r>
              <w:rPr>
                <w:sz w:val="16"/>
              </w:rPr>
              <w:t>$152,882</w:t>
            </w:r>
          </w:p>
        </w:tc>
        <w:tc>
          <w:tcPr>
            <w:tcW w:type="dxa" w:w="1023"/>
          </w:tcPr>
          <w:p>
            <w:pPr>
              <w:spacing w:after="0"/>
              <w:jc w:val="right"/>
            </w:pPr>
            <w:r>
              <w:rPr>
                <w:sz w:val="16"/>
              </w:rPr>
              <w:t>$3,168,812</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99"/>
          </w:tcPr>
          <w:p>
            <w:pPr>
              <w:spacing w:after="0"/>
              <w:jc w:val="right"/>
            </w:pPr>
            <w:r>
              <w:rPr>
                <w:sz w:val="16"/>
              </w:rPr>
              <w:t>$105,562,234</w:t>
            </w:r>
          </w:p>
        </w:tc>
        <w:tc>
          <w:tcPr>
            <w:tcW w:type="dxa" w:w="1023"/>
          </w:tcPr>
          <w:p>
            <w:pPr>
              <w:spacing w:after="0"/>
              <w:jc w:val="right"/>
            </w:pPr>
            <w:r>
              <w:rPr>
                <w:sz w:val="16"/>
              </w:rPr>
              <w:t>n/a</w:t>
            </w:r>
          </w:p>
        </w:tc>
        <w:tc>
          <w:tcPr>
            <w:tcW w:type="dxa" w:w="1023"/>
          </w:tcPr>
          <w:p>
            <w:pPr>
              <w:spacing w:after="0"/>
              <w:jc w:val="right"/>
            </w:pPr>
            <w:r>
              <w:rPr>
                <w:sz w:val="16"/>
              </w:rPr>
              <w:t>n/a</w:t>
            </w:r>
          </w:p>
        </w:tc>
        <w:tc>
          <w:tcPr>
            <w:tcW w:type="dxa" w:w="1111"/>
          </w:tcPr>
          <w:p>
            <w:pPr>
              <w:spacing w:after="0"/>
              <w:jc w:val="right"/>
            </w:pPr>
            <w:r>
              <w:rPr>
                <w:sz w:val="16"/>
              </w:rPr>
              <w:t>$882,269</w:t>
            </w:r>
          </w:p>
        </w:tc>
        <w:tc>
          <w:tcPr>
            <w:tcW w:type="dxa" w:w="1023"/>
          </w:tcPr>
          <w:p>
            <w:pPr>
              <w:spacing w:after="0"/>
              <w:jc w:val="right"/>
            </w:pPr>
            <w:r>
              <w:rPr>
                <w:sz w:val="16"/>
              </w:rPr>
              <w:t>n/a</w:t>
            </w:r>
          </w:p>
        </w:tc>
        <w:tc>
          <w:tcPr>
            <w:tcW w:type="dxa" w:w="1288"/>
          </w:tcPr>
          <w:p>
            <w:pPr>
              <w:spacing w:after="0"/>
              <w:jc w:val="right"/>
            </w:pPr>
            <w:r>
              <w:rPr>
                <w:sz w:val="16"/>
              </w:rPr>
              <w:t>0.836% (agriculture)</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$13,815,511,549</w:t>
            </w:r>
          </w:p>
        </w:tc>
        <w:tc>
          <w:tcPr>
            <w:tcW w:type="dxa" w:w="1199"/>
          </w:tcPr>
          <w:p>
            <w:pPr>
              <w:spacing w:after="0"/>
              <w:jc w:val="right"/>
            </w:pPr>
            <w:r>
              <w:rPr>
                <w:sz w:val="16"/>
              </w:rPr>
              <w:t>n/a</w:t>
            </w:r>
          </w:p>
        </w:tc>
        <w:tc>
          <w:tcPr>
            <w:tcW w:type="dxa" w:w="1023"/>
          </w:tcPr>
          <w:p>
            <w:pPr>
              <w:spacing w:after="0"/>
              <w:jc w:val="right"/>
            </w:pPr>
            <w:r>
              <w:rPr>
                <w:sz w:val="16"/>
              </w:rPr>
              <w:t>40,953</w:t>
            </w:r>
          </w:p>
        </w:tc>
        <w:tc>
          <w:tcPr>
            <w:tcW w:type="dxa" w:w="1023"/>
          </w:tcPr>
          <w:p>
            <w:pPr>
              <w:spacing w:after="0"/>
              <w:jc w:val="right"/>
            </w:pPr>
            <w:r>
              <w:rPr>
                <w:sz w:val="16"/>
              </w:rPr>
              <w:t>$1,164,670</w:t>
            </w:r>
          </w:p>
        </w:tc>
        <w:tc>
          <w:tcPr>
            <w:tcW w:type="dxa" w:w="1111"/>
          </w:tcPr>
          <w:p>
            <w:pPr>
              <w:spacing w:after="0"/>
              <w:jc w:val="right"/>
            </w:pPr>
            <w:r>
              <w:rPr>
                <w:sz w:val="16"/>
              </w:rPr>
              <w:t>n/a</w:t>
            </w:r>
          </w:p>
        </w:tc>
        <w:tc>
          <w:tcPr>
            <w:tcW w:type="dxa" w:w="1023"/>
          </w:tcPr>
          <w:p>
            <w:pPr>
              <w:spacing w:after="0"/>
              <w:jc w:val="right"/>
            </w:pPr>
            <w:r>
              <w:rPr>
                <w:sz w:val="16"/>
              </w:rPr>
              <w:t>$634,350</w:t>
            </w:r>
          </w:p>
        </w:tc>
        <w:tc>
          <w:tcPr>
            <w:tcW w:type="dxa" w:w="1288"/>
          </w:tcPr>
          <w:p>
            <w:pPr>
              <w:spacing w:after="0"/>
              <w:jc w:val="right"/>
            </w:pPr>
            <w:r>
              <w:rPr>
                <w:sz w:val="16"/>
              </w:rPr>
              <w:t>0.00843%</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$7,740,236,895</w:t>
            </w:r>
          </w:p>
        </w:tc>
        <w:tc>
          <w:tcPr>
            <w:tcW w:type="dxa" w:w="1199"/>
          </w:tcPr>
          <w:p>
            <w:pPr>
              <w:spacing w:after="0"/>
              <w:jc w:val="right"/>
            </w:pPr>
            <w:r>
              <w:rPr>
                <w:sz w:val="16"/>
              </w:rPr>
              <w:t>$162,267,159</w:t>
            </w:r>
          </w:p>
        </w:tc>
        <w:tc>
          <w:tcPr>
            <w:tcW w:type="dxa" w:w="1023"/>
          </w:tcPr>
          <w:p>
            <w:pPr>
              <w:spacing w:after="0"/>
              <w:jc w:val="right"/>
            </w:pPr>
            <w:r>
              <w:rPr>
                <w:sz w:val="16"/>
              </w:rPr>
              <w:t>40,930</w:t>
            </w:r>
          </w:p>
        </w:tc>
        <w:tc>
          <w:tcPr>
            <w:tcW w:type="dxa" w:w="1023"/>
          </w:tcPr>
          <w:p>
            <w:pPr>
              <w:spacing w:after="0"/>
              <w:jc w:val="right"/>
            </w:pPr>
            <w:r>
              <w:rPr>
                <w:sz w:val="16"/>
              </w:rPr>
              <w:t>$220,785</w:t>
            </w:r>
          </w:p>
        </w:tc>
        <w:tc>
          <w:tcPr>
            <w:tcW w:type="dxa" w:w="1111"/>
          </w:tcPr>
          <w:p>
            <w:pPr>
              <w:spacing w:after="0"/>
              <w:jc w:val="right"/>
            </w:pPr>
            <w:r>
              <w:rPr>
                <w:sz w:val="16"/>
              </w:rPr>
              <w:t>$7,494</w:t>
            </w:r>
          </w:p>
        </w:tc>
        <w:tc>
          <w:tcPr>
            <w:tcW w:type="dxa" w:w="1023"/>
          </w:tcPr>
          <w:p>
            <w:pPr>
              <w:spacing w:after="0"/>
              <w:jc w:val="right"/>
            </w:pPr>
            <w:r>
              <w:rPr>
                <w:sz w:val="16"/>
              </w:rPr>
              <w:t>$38,067</w:t>
            </w:r>
          </w:p>
        </w:tc>
        <w:tc>
          <w:tcPr>
            <w:tcW w:type="dxa" w:w="1288"/>
          </w:tcPr>
          <w:p>
            <w:pPr>
              <w:spacing w:after="0"/>
              <w:jc w:val="right"/>
            </w:pPr>
            <w:r>
              <w:rPr>
                <w:sz w:val="16"/>
              </w:rPr>
              <w:t>0.00285%</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$7,740,236,895</w:t>
            </w:r>
          </w:p>
        </w:tc>
        <w:tc>
          <w:tcPr>
            <w:tcW w:type="dxa" w:w="1199"/>
          </w:tcPr>
          <w:p>
            <w:pPr>
              <w:spacing w:after="0"/>
              <w:jc w:val="right"/>
            </w:pPr>
            <w:r>
              <w:rPr>
                <w:sz w:val="16"/>
              </w:rPr>
              <w:t>$162,267,159</w:t>
            </w:r>
          </w:p>
        </w:tc>
        <w:tc>
          <w:tcPr>
            <w:tcW w:type="dxa" w:w="1023"/>
          </w:tcPr>
          <w:p>
            <w:pPr>
              <w:spacing w:after="0"/>
              <w:jc w:val="right"/>
            </w:pPr>
            <w:r>
              <w:rPr>
                <w:sz w:val="16"/>
              </w:rPr>
              <w:t>40,930</w:t>
            </w:r>
          </w:p>
        </w:tc>
        <w:tc>
          <w:tcPr>
            <w:tcW w:type="dxa" w:w="1023"/>
          </w:tcPr>
          <w:p>
            <w:pPr>
              <w:spacing w:after="0"/>
              <w:jc w:val="right"/>
            </w:pPr>
            <w:r>
              <w:rPr>
                <w:sz w:val="16"/>
              </w:rPr>
              <w:t>$10</w:t>
            </w:r>
          </w:p>
        </w:tc>
        <w:tc>
          <w:tcPr>
            <w:tcW w:type="dxa" w:w="1111"/>
          </w:tcPr>
          <w:p>
            <w:pPr>
              <w:spacing w:after="0"/>
              <w:jc w:val="right"/>
            </w:pPr>
            <w:r>
              <w:rPr>
                <w:sz w:val="16"/>
              </w:rPr>
              <w:t>$103</w:t>
            </w:r>
          </w:p>
        </w:tc>
        <w:tc>
          <w:tcPr>
            <w:tcW w:type="dxa" w:w="1023"/>
          </w:tcPr>
          <w:p>
            <w:pPr>
              <w:spacing w:after="0"/>
              <w:jc w:val="right"/>
            </w:pPr>
            <w:r>
              <w:rPr>
                <w:sz w:val="16"/>
              </w:rPr>
              <w:t>$52,542</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$7,739,760,756</w:t>
            </w:r>
          </w:p>
        </w:tc>
        <w:tc>
          <w:tcPr>
            <w:tcW w:type="dxa" w:w="1199"/>
          </w:tcPr>
          <w:p>
            <w:pPr>
              <w:spacing w:after="0"/>
              <w:jc w:val="right"/>
            </w:pPr>
            <w:r>
              <w:rPr>
                <w:sz w:val="16"/>
              </w:rPr>
              <w:t>$161,528,796</w:t>
            </w:r>
          </w:p>
        </w:tc>
        <w:tc>
          <w:tcPr>
            <w:tcW w:type="dxa" w:w="1023"/>
          </w:tcPr>
          <w:p>
            <w:pPr>
              <w:spacing w:after="0"/>
              <w:jc w:val="right"/>
            </w:pPr>
            <w:r>
              <w:rPr>
                <w:sz w:val="16"/>
              </w:rPr>
              <w:t>40,925</w:t>
            </w:r>
          </w:p>
        </w:tc>
        <w:tc>
          <w:tcPr>
            <w:tcW w:type="dxa" w:w="1023"/>
          </w:tcPr>
          <w:p>
            <w:pPr>
              <w:spacing w:after="0"/>
              <w:jc w:val="right"/>
            </w:pPr>
            <w:r>
              <w:rPr>
                <w:sz w:val="16"/>
              </w:rPr>
              <w:t>$45,375</w:t>
            </w:r>
          </w:p>
        </w:tc>
        <w:tc>
          <w:tcPr>
            <w:tcW w:type="dxa" w:w="1111"/>
          </w:tcPr>
          <w:p>
            <w:pPr>
              <w:spacing w:after="0"/>
              <w:jc w:val="right"/>
            </w:pPr>
            <w:r>
              <w:rPr>
                <w:sz w:val="16"/>
              </w:rPr>
              <w:t>$37,239</w:t>
            </w:r>
          </w:p>
        </w:tc>
        <w:tc>
          <w:tcPr>
            <w:tcW w:type="dxa" w:w="1023"/>
          </w:tcPr>
          <w:p>
            <w:pPr>
              <w:spacing w:after="0"/>
              <w:jc w:val="right"/>
            </w:pPr>
            <w:r>
              <w:rPr>
                <w:sz w:val="16"/>
              </w:rPr>
              <w:t>$1,434</w:t>
            </w:r>
          </w:p>
        </w:tc>
        <w:tc>
          <w:tcPr>
            <w:tcW w:type="dxa" w:w="1288"/>
          </w:tcPr>
          <w:p>
            <w:pPr>
              <w:spacing w:after="0"/>
              <w:jc w:val="right"/>
            </w:pPr>
            <w:r>
              <w:rPr>
                <w:sz w:val="16"/>
              </w:rPr>
              <w:t>0.000586%</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$7,740,236,895</w:t>
            </w:r>
          </w:p>
        </w:tc>
        <w:tc>
          <w:tcPr>
            <w:tcW w:type="dxa" w:w="1199"/>
          </w:tcPr>
          <w:p>
            <w:pPr>
              <w:spacing w:after="0"/>
              <w:jc w:val="right"/>
            </w:pPr>
            <w:r>
              <w:rPr>
                <w:sz w:val="16"/>
              </w:rPr>
              <w:t>n/a</w:t>
            </w:r>
          </w:p>
        </w:tc>
        <w:tc>
          <w:tcPr>
            <w:tcW w:type="dxa" w:w="1023"/>
          </w:tcPr>
          <w:p>
            <w:pPr>
              <w:spacing w:after="0"/>
              <w:jc w:val="right"/>
            </w:pPr>
            <w:r>
              <w:rPr>
                <w:sz w:val="16"/>
              </w:rPr>
              <w:t>40,930</w:t>
            </w:r>
          </w:p>
        </w:tc>
        <w:tc>
          <w:tcPr>
            <w:tcW w:type="dxa" w:w="1023"/>
          </w:tcPr>
          <w:p>
            <w:pPr>
              <w:spacing w:after="0"/>
              <w:jc w:val="right"/>
            </w:pPr>
            <w:r>
              <w:rPr>
                <w:sz w:val="16"/>
              </w:rPr>
              <w:t>$44,295</w:t>
            </w:r>
          </w:p>
        </w:tc>
        <w:tc>
          <w:tcPr>
            <w:tcW w:type="dxa" w:w="1111"/>
          </w:tcPr>
          <w:p>
            <w:pPr>
              <w:spacing w:after="0"/>
              <w:jc w:val="right"/>
            </w:pPr>
            <w:r>
              <w:rPr>
                <w:sz w:val="16"/>
              </w:rPr>
              <w:t>n/a</w:t>
            </w:r>
          </w:p>
        </w:tc>
        <w:tc>
          <w:tcPr>
            <w:tcW w:type="dxa" w:w="1023"/>
          </w:tcPr>
          <w:p>
            <w:pPr>
              <w:spacing w:after="0"/>
              <w:jc w:val="right"/>
            </w:pPr>
            <w:r>
              <w:rPr>
                <w:sz w:val="16"/>
              </w:rPr>
              <w:t>$17,030</w:t>
            </w:r>
          </w:p>
        </w:tc>
        <w:tc>
          <w:tcPr>
            <w:tcW w:type="dxa" w:w="1288"/>
          </w:tcPr>
          <w:p>
            <w:pPr>
              <w:spacing w:after="0"/>
              <w:jc w:val="right"/>
            </w:pPr>
            <w:r>
              <w:rPr>
                <w:sz w:val="16"/>
              </w:rPr>
              <w:t>0.000572%</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$7,738,076,699</w:t>
            </w:r>
          </w:p>
        </w:tc>
        <w:tc>
          <w:tcPr>
            <w:tcW w:type="dxa" w:w="1199"/>
          </w:tcPr>
          <w:p>
            <w:pPr>
              <w:spacing w:after="0"/>
              <w:jc w:val="right"/>
            </w:pPr>
            <w:r>
              <w:rPr>
                <w:sz w:val="16"/>
              </w:rPr>
              <w:t>$8,580,883</w:t>
            </w:r>
          </w:p>
        </w:tc>
        <w:tc>
          <w:tcPr>
            <w:tcW w:type="dxa" w:w="1023"/>
          </w:tcPr>
          <w:p>
            <w:pPr>
              <w:spacing w:after="0"/>
              <w:jc w:val="right"/>
            </w:pPr>
            <w:r>
              <w:rPr>
                <w:sz w:val="16"/>
              </w:rPr>
              <w:t>485</w:t>
            </w:r>
          </w:p>
        </w:tc>
        <w:tc>
          <w:tcPr>
            <w:tcW w:type="dxa" w:w="1023"/>
          </w:tcPr>
          <w:p>
            <w:pPr>
              <w:spacing w:after="0"/>
              <w:jc w:val="right"/>
            </w:pPr>
            <w:r>
              <w:rPr>
                <w:sz w:val="16"/>
              </w:rPr>
              <w:t>$6,441,427</w:t>
            </w:r>
          </w:p>
        </w:tc>
        <w:tc>
          <w:tcPr>
            <w:tcW w:type="dxa" w:w="1111"/>
          </w:tcPr>
          <w:p>
            <w:pPr>
              <w:spacing w:after="0"/>
              <w:jc w:val="right"/>
            </w:pPr>
            <w:r>
              <w:rPr>
                <w:sz w:val="16"/>
              </w:rPr>
              <w:t>$30,420</w:t>
            </w:r>
          </w:p>
        </w:tc>
        <w:tc>
          <w:tcPr>
            <w:tcW w:type="dxa" w:w="1023"/>
          </w:tcPr>
          <w:p>
            <w:pPr>
              <w:spacing w:after="0"/>
              <w:jc w:val="right"/>
            </w:pPr>
            <w:r>
              <w:rPr>
                <w:sz w:val="16"/>
              </w:rPr>
              <w:t>$20,313</w:t>
            </w:r>
          </w:p>
        </w:tc>
        <w:tc>
          <w:tcPr>
            <w:tcW w:type="dxa" w:w="1288"/>
          </w:tcPr>
          <w:p>
            <w:pPr>
              <w:spacing w:after="0"/>
              <w:jc w:val="right"/>
            </w:pPr>
            <w:r>
              <w:rPr>
                <w:sz w:val="16"/>
              </w:rPr>
              <w:t>n/a (see note)</w:t>
            </w:r>
          </w:p>
        </w:tc>
        <w:tc>
          <w:tcPr>
            <w:tcW w:type="dxa" w:w="1094"/>
          </w:tcPr>
          <w:p>
            <w:pPr>
              <w:spacing w:after="0"/>
              <w:jc w:val="right"/>
            </w:pPr>
          </w:p>
        </w:tc>
        <w:tc>
          <w:tcPr>
            <w:tcW w:type="dxa" w:w="1023"/>
          </w:tcPr>
          <w:p>
            <w:pPr>
              <w:spacing w:after="0"/>
              <w:jc w:val="right"/>
            </w:pPr>
          </w:p>
        </w:tc>
        <w:tc>
          <w:tcPr>
            <w:tcW w:type="dxa" w:w="1288"/>
          </w:tcPr>
          <w:p>
            <w:pPr>
              <w:spacing w:after="0"/>
              <w:jc w:val="right"/>
            </w:pPr>
            <w:r>
              <w:rPr>
                <w:sz w:val="16"/>
              </w:rPr>
              <w:t>no Public Assistance recorded (2 declarations)</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$170,482,543</w:t>
            </w:r>
          </w:p>
        </w:tc>
        <w:tc>
          <w:tcPr>
            <w:tcW w:type="dxa" w:w="1199"/>
          </w:tcPr>
          <w:p>
            <w:pPr>
              <w:spacing w:after="0"/>
              <w:jc w:val="right"/>
            </w:pPr>
            <w:r>
              <w:rPr>
                <w:sz w:val="16"/>
              </w:rPr>
              <w:t>n/a</w:t>
            </w:r>
          </w:p>
        </w:tc>
        <w:tc>
          <w:tcPr>
            <w:tcW w:type="dxa" w:w="1023"/>
          </w:tcPr>
          <w:p>
            <w:pPr>
              <w:spacing w:after="0"/>
              <w:jc w:val="right"/>
            </w:pPr>
            <w:r>
              <w:rPr>
                <w:sz w:val="16"/>
              </w:rPr>
              <w:t>927</w:t>
            </w:r>
          </w:p>
        </w:tc>
        <w:tc>
          <w:tcPr>
            <w:tcW w:type="dxa" w:w="1023"/>
          </w:tcPr>
          <w:p>
            <w:pPr>
              <w:spacing w:after="0"/>
              <w:jc w:val="right"/>
            </w:pPr>
            <w:r>
              <w:rPr>
                <w:sz w:val="16"/>
              </w:rPr>
              <w:t>$47</w:t>
            </w:r>
          </w:p>
        </w:tc>
        <w:tc>
          <w:tcPr>
            <w:tcW w:type="dxa" w:w="1111"/>
          </w:tcPr>
          <w:p>
            <w:pPr>
              <w:spacing w:after="0"/>
              <w:jc w:val="right"/>
            </w:pPr>
            <w:r>
              <w:rPr>
                <w:sz w:val="16"/>
              </w:rPr>
              <w:t>n/a</w:t>
            </w:r>
          </w:p>
        </w:tc>
        <w:tc>
          <w:tcPr>
            <w:tcW w:type="dxa" w:w="1023"/>
          </w:tcPr>
          <w:p>
            <w:pPr>
              <w:spacing w:after="0"/>
              <w:jc w:val="right"/>
            </w:pPr>
            <w:r>
              <w:rPr>
                <w:sz w:val="16"/>
              </w:rPr>
              <w:t>$175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$7,740,236,895</w:t>
            </w:r>
          </w:p>
        </w:tc>
        <w:tc>
          <w:tcPr>
            <w:tcW w:type="dxa" w:w="1199"/>
          </w:tcPr>
          <w:p>
            <w:pPr>
              <w:spacing w:after="0"/>
              <w:jc w:val="right"/>
            </w:pPr>
            <w:r>
              <w:rPr>
                <w:sz w:val="16"/>
              </w:rPr>
              <w:t>n/a</w:t>
            </w:r>
          </w:p>
        </w:tc>
        <w:tc>
          <w:tcPr>
            <w:tcW w:type="dxa" w:w="1023"/>
          </w:tcPr>
          <w:p>
            <w:pPr>
              <w:spacing w:after="0"/>
              <w:jc w:val="right"/>
            </w:pPr>
            <w:r>
              <w:rPr>
                <w:sz w:val="16"/>
              </w:rPr>
              <w:t>40,930</w:t>
            </w:r>
          </w:p>
        </w:tc>
        <w:tc>
          <w:tcPr>
            <w:tcW w:type="dxa" w:w="1023"/>
          </w:tcPr>
          <w:p>
            <w:pPr>
              <w:spacing w:after="0"/>
              <w:jc w:val="right"/>
            </w:pPr>
            <w:r>
              <w:rPr>
                <w:sz w:val="16"/>
              </w:rPr>
              <w:t>$25,398</w:t>
            </w:r>
          </w:p>
        </w:tc>
        <w:tc>
          <w:tcPr>
            <w:tcW w:type="dxa" w:w="1111"/>
          </w:tcPr>
          <w:p>
            <w:pPr>
              <w:spacing w:after="0"/>
              <w:jc w:val="right"/>
            </w:pPr>
            <w:r>
              <w:rPr>
                <w:sz w:val="16"/>
              </w:rPr>
              <w:t>n/a</w:t>
            </w:r>
          </w:p>
        </w:tc>
        <w:tc>
          <w:tcPr>
            <w:tcW w:type="dxa" w:w="1023"/>
          </w:tcPr>
          <w:p>
            <w:pPr>
              <w:spacing w:after="0"/>
              <w:jc w:val="right"/>
            </w:pPr>
            <w:r>
              <w:rPr>
                <w:sz w:val="16"/>
              </w:rPr>
              <w:t>$253,697</w:t>
            </w:r>
          </w:p>
        </w:tc>
        <w:tc>
          <w:tcPr>
            <w:tcW w:type="dxa" w:w="1288"/>
          </w:tcPr>
          <w:p>
            <w:pPr>
              <w:spacing w:after="0"/>
              <w:jc w:val="right"/>
            </w:pPr>
            <w:r>
              <w:rPr>
                <w:sz w:val="16"/>
              </w:rPr>
              <w:t>0.000328%</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$7,740,236,895</w:t>
            </w:r>
          </w:p>
        </w:tc>
        <w:tc>
          <w:tcPr>
            <w:tcW w:type="dxa" w:w="1199"/>
          </w:tcPr>
          <w:p>
            <w:pPr>
              <w:spacing w:after="0"/>
              <w:jc w:val="right"/>
            </w:pPr>
            <w:r>
              <w:rPr>
                <w:sz w:val="16"/>
              </w:rPr>
              <w:t>$162,267,159</w:t>
            </w:r>
          </w:p>
        </w:tc>
        <w:tc>
          <w:tcPr>
            <w:tcW w:type="dxa" w:w="1023"/>
          </w:tcPr>
          <w:p>
            <w:pPr>
              <w:spacing w:after="0"/>
              <w:jc w:val="right"/>
            </w:pPr>
            <w:r>
              <w:rPr>
                <w:sz w:val="16"/>
              </w:rPr>
              <w:t>40,930</w:t>
            </w:r>
          </w:p>
        </w:tc>
        <w:tc>
          <w:tcPr>
            <w:tcW w:type="dxa" w:w="1023"/>
          </w:tcPr>
          <w:p>
            <w:pPr>
              <w:spacing w:after="0"/>
              <w:jc w:val="right"/>
            </w:pPr>
            <w:r>
              <w:rPr>
                <w:sz w:val="16"/>
              </w:rPr>
              <w:t>$358,414</w:t>
            </w:r>
          </w:p>
        </w:tc>
        <w:tc>
          <w:tcPr>
            <w:tcW w:type="dxa" w:w="1111"/>
          </w:tcPr>
          <w:p>
            <w:pPr>
              <w:spacing w:after="0"/>
              <w:jc w:val="right"/>
            </w:pPr>
            <w:r>
              <w:rPr>
                <w:sz w:val="16"/>
              </w:rPr>
              <w:t>$23,153</w:t>
            </w:r>
          </w:p>
        </w:tc>
        <w:tc>
          <w:tcPr>
            <w:tcW w:type="dxa" w:w="1023"/>
          </w:tcPr>
          <w:p>
            <w:pPr>
              <w:spacing w:after="0"/>
              <w:jc w:val="right"/>
            </w:pPr>
            <w:r>
              <w:rPr>
                <w:sz w:val="16"/>
              </w:rPr>
              <w:t>$485,989</w:t>
            </w:r>
          </w:p>
        </w:tc>
        <w:tc>
          <w:tcPr>
            <w:tcW w:type="dxa" w:w="1288"/>
          </w:tcPr>
          <w:p>
            <w:pPr>
              <w:spacing w:after="0"/>
              <w:jc w:val="right"/>
            </w:pPr>
            <w:r>
              <w:rPr>
                <w:sz w:val="16"/>
              </w:rPr>
              <w:t>0.00463%</w:t>
            </w:r>
          </w:p>
        </w:tc>
        <w:tc>
          <w:tcPr>
            <w:tcW w:type="dxa" w:w="1094"/>
          </w:tcPr>
          <w:p>
            <w:pPr>
              <w:spacing w:after="0"/>
              <w:jc w:val="right"/>
            </w:pPr>
            <w:r>
              <w:rPr>
                <w:sz w:val="16"/>
              </w:rPr>
              <w:t>$1,064,000</w:t>
            </w:r>
          </w:p>
        </w:tc>
        <w:tc>
          <w:tcPr>
            <w:tcW w:type="dxa" w:w="1023"/>
          </w:tcPr>
          <w:p>
            <w:pPr>
              <w:spacing w:after="0"/>
              <w:jc w:val="right"/>
            </w:pPr>
            <w:r>
              <w:rPr>
                <w:sz w:val="16"/>
              </w:rPr>
              <w:t>$370,000</w:t>
            </w:r>
          </w:p>
        </w:tc>
        <w:tc>
          <w:tcPr>
            <w:tcW w:type="dxa" w:w="1288"/>
          </w:tcPr>
          <w:p>
            <w:pPr>
              <w:spacing w:after="0"/>
              <w:jc w:val="right"/>
            </w:pPr>
            <w:r>
              <w:rPr>
                <w:sz w:val="16"/>
              </w:rPr>
              <w:t>no Public Assistance recorded (2 declarations)</w:t>
            </w:r>
          </w:p>
        </w:tc>
        <w:tc>
          <w:tcPr>
            <w:tcW w:type="dxa" w:w="1552"/>
          </w:tcPr>
          <w:p>
            <w:pPr>
              <w:spacing w:after="0"/>
              <w:jc w:val="left"/>
            </w:pPr>
            <w:r>
              <w:rPr>
                <w:sz w:val="16"/>
              </w:rPr>
              <w:t>Storm Events damage since the plan includes 2 zone-level High Wind records ($325,000) and 2 zone-level Strong Wind records ($45,000): NOAA non-thunderstorm wind types,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$7,740,236,895</w:t>
            </w:r>
          </w:p>
        </w:tc>
        <w:tc>
          <w:tcPr>
            <w:tcW w:type="dxa" w:w="1199"/>
          </w:tcPr>
          <w:p>
            <w:pPr>
              <w:spacing w:after="0"/>
              <w:jc w:val="right"/>
            </w:pPr>
            <w:r>
              <w:rPr>
                <w:sz w:val="16"/>
              </w:rPr>
              <w:t>$162,267,159</w:t>
            </w:r>
          </w:p>
        </w:tc>
        <w:tc>
          <w:tcPr>
            <w:tcW w:type="dxa" w:w="1023"/>
          </w:tcPr>
          <w:p>
            <w:pPr>
              <w:spacing w:after="0"/>
              <w:jc w:val="right"/>
            </w:pPr>
            <w:r>
              <w:rPr>
                <w:sz w:val="16"/>
              </w:rPr>
              <w:t>40,930</w:t>
            </w:r>
          </w:p>
        </w:tc>
        <w:tc>
          <w:tcPr>
            <w:tcW w:type="dxa" w:w="1023"/>
          </w:tcPr>
          <w:p>
            <w:pPr>
              <w:spacing w:after="0"/>
              <w:jc w:val="right"/>
            </w:pPr>
            <w:r>
              <w:rPr>
                <w:sz w:val="16"/>
              </w:rPr>
              <w:t>$1,642,204</w:t>
            </w:r>
          </w:p>
        </w:tc>
        <w:tc>
          <w:tcPr>
            <w:tcW w:type="dxa" w:w="1111"/>
          </w:tcPr>
          <w:p>
            <w:pPr>
              <w:spacing w:after="0"/>
              <w:jc w:val="right"/>
            </w:pPr>
            <w:r>
              <w:rPr>
                <w:sz w:val="16"/>
              </w:rPr>
              <w:t>$10,077</w:t>
            </w:r>
          </w:p>
        </w:tc>
        <w:tc>
          <w:tcPr>
            <w:tcW w:type="dxa" w:w="1023"/>
          </w:tcPr>
          <w:p>
            <w:pPr>
              <w:spacing w:after="0"/>
              <w:jc w:val="right"/>
            </w:pPr>
            <w:r>
              <w:rPr>
                <w:sz w:val="16"/>
              </w:rPr>
              <w:t>$2,504,341</w:t>
            </w:r>
          </w:p>
        </w:tc>
        <w:tc>
          <w:tcPr>
            <w:tcW w:type="dxa" w:w="1288"/>
          </w:tcPr>
          <w:p>
            <w:pPr>
              <w:spacing w:after="0"/>
              <w:jc w:val="right"/>
            </w:pPr>
            <w:r>
              <w:rPr>
                <w:sz w:val="16"/>
              </w:rPr>
              <w:t>0.0212%</w:t>
            </w:r>
          </w:p>
        </w:tc>
        <w:tc>
          <w:tcPr>
            <w:tcW w:type="dxa" w:w="1094"/>
          </w:tcPr>
          <w:p>
            <w:pPr>
              <w:spacing w:after="0"/>
              <w:jc w:val="right"/>
            </w:pPr>
          </w:p>
        </w:tc>
        <w:tc>
          <w:tcPr>
            <w:tcW w:type="dxa" w:w="1023"/>
          </w:tcPr>
          <w:p>
            <w:pPr>
              <w:spacing w:after="0"/>
              <w:jc w:val="right"/>
            </w:pPr>
          </w:p>
        </w:tc>
        <w:tc>
          <w:tcPr>
            <w:tcW w:type="dxa" w:w="1288"/>
          </w:tcPr>
          <w:p>
            <w:pPr>
              <w:spacing w:after="0"/>
              <w:jc w:val="right"/>
            </w:pPr>
            <w:r>
              <w:rPr>
                <w:sz w:val="16"/>
              </w:rPr>
              <w:t>no Public Assistance recorded (2 declarations)</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$256,263,946</w:t>
            </w:r>
          </w:p>
        </w:tc>
        <w:tc>
          <w:tcPr>
            <w:tcW w:type="dxa" w:w="1199"/>
          </w:tcPr>
          <w:p>
            <w:pPr>
              <w:spacing w:after="0"/>
              <w:jc w:val="right"/>
            </w:pPr>
            <w:r>
              <w:rPr>
                <w:sz w:val="16"/>
              </w:rPr>
              <w:t>$26,731,495</w:t>
            </w:r>
          </w:p>
        </w:tc>
        <w:tc>
          <w:tcPr>
            <w:tcW w:type="dxa" w:w="1023"/>
          </w:tcPr>
          <w:p>
            <w:pPr>
              <w:spacing w:after="0"/>
              <w:jc w:val="right"/>
            </w:pPr>
            <w:r>
              <w:rPr>
                <w:sz w:val="16"/>
              </w:rPr>
              <w:t>5,850</w:t>
            </w:r>
          </w:p>
        </w:tc>
        <w:tc>
          <w:tcPr>
            <w:tcW w:type="dxa" w:w="1023"/>
          </w:tcPr>
          <w:p>
            <w:pPr>
              <w:spacing w:after="0"/>
              <w:jc w:val="right"/>
            </w:pPr>
            <w:r>
              <w:rPr>
                <w:sz w:val="16"/>
              </w:rPr>
              <w:t>$3,391</w:t>
            </w:r>
          </w:p>
        </w:tc>
        <w:tc>
          <w:tcPr>
            <w:tcW w:type="dxa" w:w="1111"/>
          </w:tcPr>
          <w:p>
            <w:pPr>
              <w:spacing w:after="0"/>
              <w:jc w:val="right"/>
            </w:pPr>
            <w:r>
              <w:rPr>
                <w:sz w:val="16"/>
              </w:rPr>
              <w:t>$82</w:t>
            </w:r>
          </w:p>
        </w:tc>
        <w:tc>
          <w:tcPr>
            <w:tcW w:type="dxa" w:w="1023"/>
          </w:tcPr>
          <w:p>
            <w:pPr>
              <w:spacing w:after="0"/>
              <w:jc w:val="right"/>
            </w:pPr>
            <w:r>
              <w:rPr>
                <w:sz w:val="16"/>
              </w:rPr>
              <w:t>$4,197</w:t>
            </w:r>
          </w:p>
        </w:tc>
        <w:tc>
          <w:tcPr>
            <w:tcW w:type="dxa" w:w="1288"/>
          </w:tcPr>
          <w:p>
            <w:pPr>
              <w:spacing w:after="0"/>
              <w:jc w:val="right"/>
            </w:pPr>
            <w:r>
              <w:rPr>
                <w:sz w:val="16"/>
              </w:rPr>
              <w:t>0.00132%</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$7,740,236,895</w:t>
            </w:r>
          </w:p>
        </w:tc>
        <w:tc>
          <w:tcPr>
            <w:tcW w:type="dxa" w:w="1199"/>
          </w:tcPr>
          <w:p>
            <w:pPr>
              <w:spacing w:after="0"/>
              <w:jc w:val="right"/>
            </w:pPr>
            <w:r>
              <w:rPr>
                <w:sz w:val="16"/>
              </w:rPr>
              <w:t>$162,267,159</w:t>
            </w:r>
          </w:p>
        </w:tc>
        <w:tc>
          <w:tcPr>
            <w:tcW w:type="dxa" w:w="1023"/>
          </w:tcPr>
          <w:p>
            <w:pPr>
              <w:spacing w:after="0"/>
              <w:jc w:val="right"/>
            </w:pPr>
            <w:r>
              <w:rPr>
                <w:sz w:val="16"/>
              </w:rPr>
              <w:t>40,930</w:t>
            </w:r>
          </w:p>
        </w:tc>
        <w:tc>
          <w:tcPr>
            <w:tcW w:type="dxa" w:w="1023"/>
          </w:tcPr>
          <w:p>
            <w:pPr>
              <w:spacing w:after="0"/>
              <w:jc w:val="right"/>
            </w:pPr>
            <w:r>
              <w:rPr>
                <w:sz w:val="16"/>
              </w:rPr>
              <w:t>$83,524</w:t>
            </w:r>
          </w:p>
        </w:tc>
        <w:tc>
          <w:tcPr>
            <w:tcW w:type="dxa" w:w="1111"/>
          </w:tcPr>
          <w:p>
            <w:pPr>
              <w:spacing w:after="0"/>
              <w:jc w:val="right"/>
            </w:pPr>
            <w:r>
              <w:rPr>
                <w:sz w:val="16"/>
              </w:rPr>
              <w:t>$6</w:t>
            </w:r>
          </w:p>
        </w:tc>
        <w:tc>
          <w:tcPr>
            <w:tcW w:type="dxa" w:w="1023"/>
          </w:tcPr>
          <w:p>
            <w:pPr>
              <w:spacing w:after="0"/>
              <w:jc w:val="right"/>
            </w:pPr>
            <w:r>
              <w:rPr>
                <w:sz w:val="16"/>
              </w:rPr>
              <w:t>$86,858</w:t>
            </w:r>
          </w:p>
        </w:tc>
        <w:tc>
          <w:tcPr>
            <w:tcW w:type="dxa" w:w="1288"/>
          </w:tcPr>
          <w:p>
            <w:pPr>
              <w:spacing w:after="0"/>
              <w:jc w:val="right"/>
            </w:pPr>
            <w:r>
              <w:rPr>
                <w:sz w:val="16"/>
              </w:rPr>
              <w:t>0.00108%</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r>
              <w:rPr>
                <w:sz w:val="16"/>
              </w:rPr>
              <w:t>no Public Assistance recorded (2 declarations)</w:t>
            </w: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2020-10-16 (Storm Events through 2026-06-30): 28 county-coded records, 28 with a damage value recorded (including $0), $1,064,000; 36 zone-level records, 20 with a damage value recorded (including $0), $370,000 reported for the zone; Public Assistance: none recorded on the 4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40,930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$7,740,236,895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$162,267,159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$11,179,827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$7,267,805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McMinnville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Warren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Warren County (unincorporated area)</w:t>
            </w:r>
          </w:p>
        </w:tc>
        <w:tc>
          <w:tcPr>
            <w:tcW w:type="dxa" w:w="1589"/>
          </w:tcPr>
          <w:p>
            <w:pPr>
              <w:spacing w:after="0"/>
              <w:jc w:val="left"/>
            </w:pPr>
            <w:r>
              <w:rPr>
                <w:sz w:val="16"/>
              </w:rPr>
              <w:t>470363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Centertown town</w:t>
            </w:r>
          </w:p>
        </w:tc>
        <w:tc>
          <w:tcPr>
            <w:tcW w:type="dxa" w:w="1589"/>
          </w:tcPr>
          <w:p>
            <w:pPr>
              <w:spacing w:after="0"/>
              <w:jc w:val="left"/>
            </w:pPr>
            <w:r>
              <w:rPr>
                <w:sz w:val="16"/>
              </w:rPr>
              <w:t>470374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McMinnville city</w:t>
            </w:r>
          </w:p>
        </w:tc>
        <w:tc>
          <w:tcPr>
            <w:tcW w:type="dxa" w:w="1589"/>
          </w:tcPr>
          <w:p>
            <w:pPr>
              <w:spacing w:after="0"/>
              <w:jc w:val="left"/>
            </w:pPr>
            <w:r>
              <w:rPr>
                <w:sz w:val="16"/>
              </w:rPr>
              <w:t>470195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Morrison town</w:t>
            </w:r>
          </w:p>
        </w:tc>
        <w:tc>
          <w:tcPr>
            <w:tcW w:type="dxa" w:w="1589"/>
          </w:tcPr>
          <w:p>
            <w:pPr>
              <w:spacing w:after="0"/>
              <w:jc w:val="left"/>
            </w:pPr>
            <w:r>
              <w:rPr>
                <w:sz w:val="16"/>
              </w:rPr>
              <w:t>470467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Viola town</w:t>
            </w:r>
          </w:p>
        </w:tc>
        <w:tc>
          <w:tcPr>
            <w:tcW w:type="dxa" w:w="1589"/>
          </w:tcPr>
          <w:p>
            <w:pPr>
              <w:spacing w:after="0"/>
              <w:jc w:val="left"/>
            </w:pPr>
            <w:r>
              <w:rPr>
                <w:sz w:val="16"/>
              </w:rPr>
              <w:t>470196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TN: risk-assessment baseline packet, release 2026-10 (data as of 2026-09-30; County FIPS 47177). Automated baseline. </w:t>
      </w:r>
      <w:hyperlink r:id="rId15">
        <w:r>
          <w:rPr>
            <w:color w:val="1F4E99"/>
            <w:sz w:val="17"/>
            <w:u w:val="single"/>
          </w:rPr>
          <w:t>https://hazardplain.org/tn/47177/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TN: Risk-assessment baseline packet</dc:title>
  <dc:subject>Hazard Plain release 2026-10, as of 2026-09-30. Automated baseline</dc:subject>
  <dc:creator>Hazard Plain</dc:creator>
  <cp:keywords>Hazard Plain; hazard mitigation; risk assessment; 47177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