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Unicoi County, TN</w:t>
      </w:r>
    </w:p>
    <w:p>
      <w:pPr>
        <w:spacing w:after="120" w:before="0"/>
      </w:pPr>
      <w:r>
        <w:rPr>
          <w:color w:val="555555"/>
          <w:sz w:val="24"/>
        </w:rPr>
        <w:t>Risk-assessment baseline packet</w:t>
      </w:r>
    </w:p>
    <w:p>
      <w:pPr>
        <w:spacing w:after="120" w:before="0"/>
      </w:pPr>
      <w:r>
        <w:rPr>
          <w:b/>
          <w:sz w:val="18"/>
        </w:rPr>
        <w:t xml:space="preserve">County FIPS: </w:t>
      </w:r>
      <w:r>
        <w:rPr>
          <w:sz w:val="18"/>
        </w:rPr>
        <w:t>47171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2026-11-17. Plan: Unicoi County (FEMA plan 106775), approved 2021-11-18.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2021-11-18: 5 new hazard declarations (3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($2,795,251 a year), Cold Wave ($666,269) and Strong Wind ($268,006).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2026-11-17</w:t>
      </w:r>
    </w:p>
    <w:p>
      <w:pPr>
        <w:keepNext/>
        <w:spacing w:after="40" w:before="0"/>
      </w:pPr>
      <w:r>
        <w:rPr>
          <w:b/>
        </w:rPr>
        <w:t xml:space="preserve">Plan: </w:t>
      </w:r>
      <w:r>
        <w:rPr/>
        <w:t>Unicoi County (FEMA plan 106775)</w:t>
      </w:r>
    </w:p>
    <w:p>
      <w:pPr>
        <w:keepNext/>
        <w:spacing w:after="40" w:before="0"/>
      </w:pPr>
      <w:r>
        <w:rPr>
          <w:b/>
        </w:rPr>
        <w:t xml:space="preserve">Approved: </w:t>
      </w:r>
      <w:r>
        <w:rPr/>
        <w:t>2021-11-18</w:t>
      </w:r>
    </w:p>
    <w:p>
      <w:pPr>
        <w:keepNext/>
        <w:spacing w:after="40" w:before="0"/>
      </w:pPr>
      <w:r>
        <w:rPr>
          <w:b/>
        </w:rPr>
        <w:t xml:space="preserve">Days to expiry: </w:t>
      </w:r>
      <w:r>
        <w:rPr/>
        <w:t>48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EM-3620-TN (Tropical Storm Helene), DR-4832-TN (Tropical Storm Helene),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1712"/>
        <w:gridCol w:w="3247"/>
        <w:gridCol w:w="3686"/>
        <w:gridCol w:w="1273"/>
        <w:gridCol w:w="1273"/>
        <w:gridCol w:w="1098"/>
      </w:tblGrid>
      <w:tr>
        <w:trPr>
          <w:cantSplit/>
          <w:tblHeader/>
        </w:trPr>
        <w:tc>
          <w:tcPr>
            <w:tcW w:type="dxa" w:w="1822"/>
            <w:shd w:val="clear" w:color="auto" w:fill="E8E8E8"/>
          </w:tcPr>
          <w:p>
            <w:pPr>
              <w:spacing w:after="0"/>
              <w:jc w:val="left"/>
            </w:pPr>
            <w:r>
              <w:rPr>
                <w:b/>
                <w:sz w:val="16"/>
              </w:rPr>
              <w:t>Jurisdiction</w:t>
            </w:r>
          </w:p>
        </w:tc>
        <w:tc>
          <w:tcPr>
            <w:tcW w:type="dxa" w:w="1712"/>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368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2"/>
          </w:tcPr>
          <w:p>
            <w:pPr>
              <w:spacing w:after="0"/>
              <w:jc w:val="left"/>
            </w:pPr>
            <w:r>
              <w:rPr>
                <w:sz w:val="16"/>
              </w:rPr>
              <w:t>Unicoi County (unincorporated area)</w:t>
            </w:r>
          </w:p>
        </w:tc>
        <w:tc>
          <w:tcPr>
            <w:tcW w:type="dxa" w:w="1712"/>
          </w:tcPr>
          <w:p>
            <w:pPr>
              <w:spacing w:after="0"/>
              <w:jc w:val="left"/>
            </w:pPr>
            <w:r>
              <w:rPr>
                <w:sz w:val="16"/>
              </w:rPr>
              <w:t>Unincorporated</w:t>
            </w:r>
          </w:p>
        </w:tc>
        <w:tc>
          <w:tcPr>
            <w:tcW w:type="dxa" w:w="3247"/>
          </w:tcPr>
          <w:p>
            <w:pPr>
              <w:spacing w:after="0"/>
              <w:jc w:val="left"/>
            </w:pPr>
            <w:r>
              <w:rPr>
                <w:sz w:val="16"/>
              </w:rPr>
              <w:t>Approved, expires 2026-11-17</w:t>
            </w:r>
          </w:p>
        </w:tc>
        <w:tc>
          <w:tcPr>
            <w:tcW w:type="dxa" w:w="3686"/>
          </w:tcPr>
          <w:p>
            <w:pPr>
              <w:spacing w:after="0"/>
              <w:jc w:val="left"/>
            </w:pPr>
            <w:r>
              <w:rPr>
                <w:sz w:val="16"/>
              </w:rPr>
              <w:t>Unicoi County (FEMA plan 106775)</w:t>
            </w:r>
          </w:p>
        </w:tc>
        <w:tc>
          <w:tcPr>
            <w:tcW w:type="dxa" w:w="1273"/>
          </w:tcPr>
          <w:p>
            <w:pPr>
              <w:spacing w:after="0"/>
              <w:jc w:val="left"/>
            </w:pPr>
            <w:r>
              <w:rPr>
                <w:sz w:val="16"/>
              </w:rPr>
              <w:t>2021-11-18</w:t>
            </w:r>
          </w:p>
        </w:tc>
        <w:tc>
          <w:tcPr>
            <w:tcW w:type="dxa" w:w="1273"/>
          </w:tcPr>
          <w:p>
            <w:pPr>
              <w:spacing w:after="0"/>
              <w:jc w:val="left"/>
            </w:pPr>
            <w:r>
              <w:rPr>
                <w:sz w:val="16"/>
              </w:rPr>
              <w:t>2026-11-17</w:t>
            </w:r>
          </w:p>
        </w:tc>
        <w:tc>
          <w:tcPr>
            <w:tcW w:type="dxa" w:w="1098"/>
          </w:tcPr>
          <w:p>
            <w:pPr>
              <w:spacing w:after="0"/>
              <w:jc w:val="right"/>
            </w:pPr>
            <w:r>
              <w:rPr>
                <w:sz w:val="16"/>
              </w:rPr>
              <w:t>48</w:t>
            </w:r>
          </w:p>
        </w:tc>
      </w:tr>
      <w:tr>
        <w:trPr>
          <w:cantSplit/>
        </w:trPr>
        <w:tc>
          <w:tcPr>
            <w:tcW w:type="dxa" w:w="1822"/>
          </w:tcPr>
          <w:p>
            <w:pPr>
              <w:spacing w:after="0"/>
              <w:jc w:val="left"/>
            </w:pPr>
            <w:r>
              <w:rPr>
                <w:sz w:val="16"/>
              </w:rPr>
              <w:t>Erwin town</w:t>
            </w:r>
          </w:p>
        </w:tc>
        <w:tc>
          <w:tcPr>
            <w:tcW w:type="dxa" w:w="1712"/>
          </w:tcPr>
          <w:p>
            <w:pPr>
              <w:spacing w:after="0"/>
              <w:jc w:val="left"/>
            </w:pPr>
            <w:r>
              <w:rPr>
                <w:sz w:val="16"/>
              </w:rPr>
              <w:t>Town</w:t>
            </w:r>
          </w:p>
        </w:tc>
        <w:tc>
          <w:tcPr>
            <w:tcW w:type="dxa" w:w="3247"/>
          </w:tcPr>
          <w:p>
            <w:pPr>
              <w:spacing w:after="0"/>
              <w:jc w:val="left"/>
            </w:pPr>
            <w:r>
              <w:rPr>
                <w:sz w:val="16"/>
              </w:rPr>
              <w:t>Approved, expires 2026-11-17</w:t>
            </w:r>
          </w:p>
        </w:tc>
        <w:tc>
          <w:tcPr>
            <w:tcW w:type="dxa" w:w="3686"/>
          </w:tcPr>
          <w:p>
            <w:pPr>
              <w:spacing w:after="0"/>
              <w:jc w:val="left"/>
            </w:pPr>
            <w:r>
              <w:rPr>
                <w:sz w:val="16"/>
              </w:rPr>
              <w:t>Unicoi County (FEMA plan 106775)</w:t>
            </w:r>
          </w:p>
        </w:tc>
        <w:tc>
          <w:tcPr>
            <w:tcW w:type="dxa" w:w="1273"/>
          </w:tcPr>
          <w:p>
            <w:pPr>
              <w:spacing w:after="0"/>
              <w:jc w:val="left"/>
            </w:pPr>
            <w:r>
              <w:rPr>
                <w:sz w:val="16"/>
              </w:rPr>
              <w:t>2021-11-18</w:t>
            </w:r>
          </w:p>
        </w:tc>
        <w:tc>
          <w:tcPr>
            <w:tcW w:type="dxa" w:w="1273"/>
          </w:tcPr>
          <w:p>
            <w:pPr>
              <w:spacing w:after="0"/>
              <w:jc w:val="left"/>
            </w:pPr>
            <w:r>
              <w:rPr>
                <w:sz w:val="16"/>
              </w:rPr>
              <w:t>2026-11-17</w:t>
            </w:r>
          </w:p>
        </w:tc>
        <w:tc>
          <w:tcPr>
            <w:tcW w:type="dxa" w:w="1098"/>
          </w:tcPr>
          <w:p>
            <w:pPr>
              <w:spacing w:after="0"/>
              <w:jc w:val="right"/>
            </w:pPr>
            <w:r>
              <w:rPr>
                <w:sz w:val="16"/>
              </w:rPr>
              <w:t>48</w:t>
            </w:r>
          </w:p>
        </w:tc>
      </w:tr>
      <w:tr>
        <w:trPr>
          <w:cantSplit/>
        </w:trPr>
        <w:tc>
          <w:tcPr>
            <w:tcW w:type="dxa" w:w="1822"/>
          </w:tcPr>
          <w:p>
            <w:pPr>
              <w:spacing w:after="0"/>
              <w:jc w:val="left"/>
            </w:pPr>
            <w:r>
              <w:rPr>
                <w:sz w:val="16"/>
              </w:rPr>
              <w:t>Unicoi town</w:t>
            </w:r>
          </w:p>
        </w:tc>
        <w:tc>
          <w:tcPr>
            <w:tcW w:type="dxa" w:w="1712"/>
          </w:tcPr>
          <w:p>
            <w:pPr>
              <w:spacing w:after="0"/>
              <w:jc w:val="left"/>
            </w:pPr>
            <w:r>
              <w:rPr>
                <w:sz w:val="16"/>
              </w:rPr>
              <w:t>Town</w:t>
            </w:r>
          </w:p>
        </w:tc>
        <w:tc>
          <w:tcPr>
            <w:tcW w:type="dxa" w:w="3247"/>
          </w:tcPr>
          <w:p>
            <w:pPr>
              <w:spacing w:after="0"/>
              <w:jc w:val="left"/>
            </w:pPr>
            <w:r>
              <w:rPr>
                <w:sz w:val="16"/>
              </w:rPr>
              <w:t>Approved, expires 2026-11-17</w:t>
            </w:r>
          </w:p>
        </w:tc>
        <w:tc>
          <w:tcPr>
            <w:tcW w:type="dxa" w:w="3686"/>
          </w:tcPr>
          <w:p>
            <w:pPr>
              <w:spacing w:after="0"/>
              <w:jc w:val="left"/>
            </w:pPr>
            <w:r>
              <w:rPr>
                <w:sz w:val="16"/>
              </w:rPr>
              <w:t>Unicoi County (FEMA plan 106775)</w:t>
            </w:r>
          </w:p>
        </w:tc>
        <w:tc>
          <w:tcPr>
            <w:tcW w:type="dxa" w:w="1273"/>
          </w:tcPr>
          <w:p>
            <w:pPr>
              <w:spacing w:after="0"/>
              <w:jc w:val="left"/>
            </w:pPr>
            <w:r>
              <w:rPr>
                <w:sz w:val="16"/>
              </w:rPr>
              <w:t>2021-11-18</w:t>
            </w:r>
          </w:p>
        </w:tc>
        <w:tc>
          <w:tcPr>
            <w:tcW w:type="dxa" w:w="1273"/>
          </w:tcPr>
          <w:p>
            <w:pPr>
              <w:spacing w:after="0"/>
              <w:jc w:val="left"/>
            </w:pPr>
            <w:r>
              <w:rPr>
                <w:sz w:val="16"/>
              </w:rPr>
              <w:t>2026-11-17</w:t>
            </w:r>
          </w:p>
        </w:tc>
        <w:tc>
          <w:tcPr>
            <w:tcW w:type="dxa" w:w="1098"/>
          </w:tcPr>
          <w:p>
            <w:pPr>
              <w:spacing w:after="0"/>
              <w:jc w:val="right"/>
            </w:pPr>
            <w:r>
              <w:rPr>
                <w:sz w:val="16"/>
              </w:rPr>
              <w:t>48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$2,760,354</w:t>
            </w:r>
          </w:p>
        </w:tc>
        <w:tc>
          <w:tcPr>
            <w:tcW w:type="dxa" w:w="1126"/>
          </w:tcPr>
          <w:p>
            <w:pPr>
              <w:spacing w:after="0"/>
              <w:jc w:val="right"/>
            </w:pPr>
            <w:r>
              <w:rPr>
                <w:sz w:val="16"/>
              </w:rPr>
              <w:t>$786</w:t>
            </w:r>
          </w:p>
        </w:tc>
        <w:tc>
          <w:tcPr>
            <w:tcW w:type="dxa" w:w="1522"/>
          </w:tcPr>
          <w:p>
            <w:pPr>
              <w:spacing w:after="0"/>
              <w:jc w:val="right"/>
            </w:pPr>
            <w:r>
              <w:rPr>
                <w:sz w:val="16"/>
              </w:rPr>
              <w:t>$34,111</w:t>
            </w:r>
          </w:p>
        </w:tc>
        <w:tc>
          <w:tcPr>
            <w:tcW w:type="dxa" w:w="1134"/>
          </w:tcPr>
          <w:p>
            <w:pPr>
              <w:spacing w:after="0"/>
              <w:jc w:val="right"/>
            </w:pPr>
            <w:r>
              <w:rPr>
                <w:sz w:val="16"/>
              </w:rPr>
              <w:t>$2,795,251</w:t>
            </w:r>
          </w:p>
        </w:tc>
        <w:tc>
          <w:tcPr>
            <w:tcW w:type="dxa" w:w="1720"/>
          </w:tcPr>
          <w:p>
            <w:pPr>
              <w:spacing w:after="0"/>
              <w:jc w:val="right"/>
            </w:pPr>
            <w:r>
              <w:rPr>
                <w:sz w:val="16"/>
              </w:rPr>
              <w:t>21</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$306</w:t>
            </w:r>
          </w:p>
        </w:tc>
        <w:tc>
          <w:tcPr>
            <w:tcW w:type="dxa" w:w="1126"/>
          </w:tcPr>
          <w:p>
            <w:pPr>
              <w:spacing w:after="0"/>
              <w:jc w:val="right"/>
            </w:pPr>
            <w:r>
              <w:rPr>
                <w:sz w:val="16"/>
              </w:rPr>
              <w:t>$6,580</w:t>
            </w:r>
          </w:p>
        </w:tc>
        <w:tc>
          <w:tcPr>
            <w:tcW w:type="dxa" w:w="1522"/>
          </w:tcPr>
          <w:p>
            <w:pPr>
              <w:spacing w:after="0"/>
              <w:jc w:val="right"/>
            </w:pPr>
            <w:r>
              <w:rPr>
                <w:sz w:val="16"/>
              </w:rPr>
              <w:t>$659,383</w:t>
            </w:r>
          </w:p>
        </w:tc>
        <w:tc>
          <w:tcPr>
            <w:tcW w:type="dxa" w:w="1134"/>
          </w:tcPr>
          <w:p>
            <w:pPr>
              <w:spacing w:after="0"/>
              <w:jc w:val="right"/>
            </w:pPr>
            <w:r>
              <w:rPr>
                <w:sz w:val="16"/>
              </w:rPr>
              <w:t>$666,269</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$48,170</w:t>
            </w:r>
          </w:p>
        </w:tc>
        <w:tc>
          <w:tcPr>
            <w:tcW w:type="dxa" w:w="1126"/>
          </w:tcPr>
          <w:p>
            <w:pPr>
              <w:spacing w:after="0"/>
              <w:jc w:val="right"/>
            </w:pPr>
            <w:r>
              <w:rPr>
                <w:sz w:val="16"/>
              </w:rPr>
              <w:t>$4,851</w:t>
            </w:r>
          </w:p>
        </w:tc>
        <w:tc>
          <w:tcPr>
            <w:tcW w:type="dxa" w:w="1522"/>
          </w:tcPr>
          <w:p>
            <w:pPr>
              <w:spacing w:after="0"/>
              <w:jc w:val="right"/>
            </w:pPr>
            <w:r>
              <w:rPr>
                <w:sz w:val="16"/>
              </w:rPr>
              <w:t>$214,985</w:t>
            </w:r>
          </w:p>
        </w:tc>
        <w:tc>
          <w:tcPr>
            <w:tcW w:type="dxa" w:w="1134"/>
          </w:tcPr>
          <w:p>
            <w:pPr>
              <w:spacing w:after="0"/>
              <w:jc w:val="right"/>
            </w:pPr>
            <w:r>
              <w:rPr>
                <w:sz w:val="16"/>
              </w:rPr>
              <w:t>$268,006</w:t>
            </w:r>
          </w:p>
        </w:tc>
        <w:tc>
          <w:tcPr>
            <w:tcW w:type="dxa" w:w="1720"/>
          </w:tcPr>
          <w:p>
            <w:pPr>
              <w:spacing w:after="0"/>
              <w:jc w:val="right"/>
            </w:pPr>
            <w:r>
              <w:rPr>
                <w:sz w:val="16"/>
              </w:rPr>
              <w:t>78</w:t>
            </w:r>
          </w:p>
        </w:tc>
        <w:tc>
          <w:tcPr>
            <w:tcW w:type="dxa" w:w="3378"/>
          </w:tcPr>
          <w:p>
            <w:pPr>
              <w:spacing w:after="0"/>
              <w:jc w:val="left"/>
            </w:pPr>
            <w:r>
              <w:rPr>
                <w:sz w:val="16"/>
              </w:rPr>
              <w:t>Includes 17 High Wind and 1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$5,023</w:t>
            </w:r>
          </w:p>
        </w:tc>
        <w:tc>
          <w:tcPr>
            <w:tcW w:type="dxa" w:w="1126"/>
          </w:tcPr>
          <w:p>
            <w:pPr>
              <w:spacing w:after="0"/>
              <w:jc w:val="right"/>
            </w:pPr>
            <w:r>
              <w:rPr>
                <w:sz w:val="16"/>
              </w:rPr>
              <w:t>n/a</w:t>
            </w:r>
          </w:p>
        </w:tc>
        <w:tc>
          <w:tcPr>
            <w:tcW w:type="dxa" w:w="1522"/>
          </w:tcPr>
          <w:p>
            <w:pPr>
              <w:spacing w:after="0"/>
              <w:jc w:val="right"/>
            </w:pPr>
            <w:r>
              <w:rPr>
                <w:sz w:val="16"/>
              </w:rPr>
              <w:t>$178,361</w:t>
            </w:r>
          </w:p>
        </w:tc>
        <w:tc>
          <w:tcPr>
            <w:tcW w:type="dxa" w:w="1134"/>
          </w:tcPr>
          <w:p>
            <w:pPr>
              <w:spacing w:after="0"/>
              <w:jc w:val="right"/>
            </w:pPr>
            <w:r>
              <w:rPr>
                <w:sz w:val="16"/>
              </w:rPr>
              <w:t>$183,384</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$123,400</w:t>
            </w:r>
          </w:p>
        </w:tc>
        <w:tc>
          <w:tcPr>
            <w:tcW w:type="dxa" w:w="1126"/>
          </w:tcPr>
          <w:p>
            <w:pPr>
              <w:spacing w:after="0"/>
              <w:jc w:val="right"/>
            </w:pPr>
            <w:r>
              <w:rPr>
                <w:sz w:val="16"/>
              </w:rPr>
              <w:t>n/a</w:t>
            </w:r>
          </w:p>
        </w:tc>
        <w:tc>
          <w:tcPr>
            <w:tcW w:type="dxa" w:w="1522"/>
          </w:tcPr>
          <w:p>
            <w:pPr>
              <w:spacing w:after="0"/>
              <w:jc w:val="right"/>
            </w:pPr>
            <w:r>
              <w:rPr>
                <w:sz w:val="16"/>
              </w:rPr>
              <w:t>$45,195</w:t>
            </w:r>
          </w:p>
        </w:tc>
        <w:tc>
          <w:tcPr>
            <w:tcW w:type="dxa" w:w="1134"/>
          </w:tcPr>
          <w:p>
            <w:pPr>
              <w:spacing w:after="0"/>
              <w:jc w:val="right"/>
            </w:pPr>
            <w:r>
              <w:rPr>
                <w:sz w:val="16"/>
              </w:rPr>
              <w:t>$168,595</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Tornado</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$95,642</w:t>
            </w:r>
          </w:p>
        </w:tc>
        <w:tc>
          <w:tcPr>
            <w:tcW w:type="dxa" w:w="1126"/>
          </w:tcPr>
          <w:p>
            <w:pPr>
              <w:spacing w:after="0"/>
              <w:jc w:val="right"/>
            </w:pPr>
            <w:r>
              <w:rPr>
                <w:sz w:val="16"/>
              </w:rPr>
              <w:t>$50</w:t>
            </w:r>
          </w:p>
        </w:tc>
        <w:tc>
          <w:tcPr>
            <w:tcW w:type="dxa" w:w="1522"/>
          </w:tcPr>
          <w:p>
            <w:pPr>
              <w:spacing w:after="0"/>
              <w:jc w:val="right"/>
            </w:pPr>
            <w:r>
              <w:rPr>
                <w:sz w:val="16"/>
              </w:rPr>
              <w:t>$69,569</w:t>
            </w:r>
          </w:p>
        </w:tc>
        <w:tc>
          <w:tcPr>
            <w:tcW w:type="dxa" w:w="1134"/>
          </w:tcPr>
          <w:p>
            <w:pPr>
              <w:spacing w:after="0"/>
              <w:jc w:val="right"/>
            </w:pPr>
            <w:r>
              <w:rPr>
                <w:sz w:val="16"/>
              </w:rPr>
              <w:t>$165,261</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$24,426</w:t>
            </w:r>
          </w:p>
        </w:tc>
        <w:tc>
          <w:tcPr>
            <w:tcW w:type="dxa" w:w="1126"/>
          </w:tcPr>
          <w:p>
            <w:pPr>
              <w:spacing w:after="0"/>
              <w:jc w:val="right"/>
            </w:pPr>
            <w:r>
              <w:rPr>
                <w:sz w:val="16"/>
              </w:rPr>
              <w:t>n/a</w:t>
            </w:r>
          </w:p>
        </w:tc>
        <w:tc>
          <w:tcPr>
            <w:tcW w:type="dxa" w:w="1522"/>
          </w:tcPr>
          <w:p>
            <w:pPr>
              <w:spacing w:after="0"/>
              <w:jc w:val="right"/>
            </w:pPr>
            <w:r>
              <w:rPr>
                <w:sz w:val="16"/>
              </w:rPr>
              <w:t>$1,168</w:t>
            </w:r>
          </w:p>
        </w:tc>
        <w:tc>
          <w:tcPr>
            <w:tcW w:type="dxa" w:w="1134"/>
          </w:tcPr>
          <w:p>
            <w:pPr>
              <w:spacing w:after="0"/>
              <w:jc w:val="right"/>
            </w:pPr>
            <w:r>
              <w:rPr>
                <w:sz w:val="16"/>
              </w:rPr>
              <w:t>$25,594</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$3,351</w:t>
            </w:r>
          </w:p>
        </w:tc>
        <w:tc>
          <w:tcPr>
            <w:tcW w:type="dxa" w:w="1126"/>
          </w:tcPr>
          <w:p>
            <w:pPr>
              <w:spacing w:after="0"/>
              <w:jc w:val="right"/>
            </w:pPr>
            <w:r>
              <w:rPr>
                <w:sz w:val="16"/>
              </w:rPr>
              <w:t>n/a</w:t>
            </w:r>
          </w:p>
        </w:tc>
        <w:tc>
          <w:tcPr>
            <w:tcW w:type="dxa" w:w="1522"/>
          </w:tcPr>
          <w:p>
            <w:pPr>
              <w:spacing w:after="0"/>
              <w:jc w:val="right"/>
            </w:pPr>
            <w:r>
              <w:rPr>
                <w:sz w:val="16"/>
              </w:rPr>
              <w:t>$17,440</w:t>
            </w:r>
          </w:p>
        </w:tc>
        <w:tc>
          <w:tcPr>
            <w:tcW w:type="dxa" w:w="1134"/>
          </w:tcPr>
          <w:p>
            <w:pPr>
              <w:spacing w:after="0"/>
              <w:jc w:val="right"/>
            </w:pPr>
            <w:r>
              <w:rPr>
                <w:sz w:val="16"/>
              </w:rPr>
              <w:t>$20,791</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$10,641</w:t>
            </w:r>
          </w:p>
        </w:tc>
        <w:tc>
          <w:tcPr>
            <w:tcW w:type="dxa" w:w="1126"/>
          </w:tcPr>
          <w:p>
            <w:pPr>
              <w:spacing w:after="0"/>
              <w:jc w:val="right"/>
            </w:pPr>
            <w:r>
              <w:rPr>
                <w:sz w:val="16"/>
              </w:rPr>
              <w:t>$2,130</w:t>
            </w:r>
          </w:p>
        </w:tc>
        <w:tc>
          <w:tcPr>
            <w:tcW w:type="dxa" w:w="1522"/>
          </w:tcPr>
          <w:p>
            <w:pPr>
              <w:spacing w:after="0"/>
              <w:jc w:val="right"/>
            </w:pPr>
            <w:r>
              <w:rPr>
                <w:sz w:val="16"/>
              </w:rPr>
              <w:t>$6,065</w:t>
            </w:r>
          </w:p>
        </w:tc>
        <w:tc>
          <w:tcPr>
            <w:tcW w:type="dxa" w:w="1134"/>
          </w:tcPr>
          <w:p>
            <w:pPr>
              <w:spacing w:after="0"/>
              <w:jc w:val="right"/>
            </w:pPr>
            <w:r>
              <w:rPr>
                <w:sz w:val="16"/>
              </w:rPr>
              <w:t>$18,836</w:t>
            </w:r>
          </w:p>
        </w:tc>
        <w:tc>
          <w:tcPr>
            <w:tcW w:type="dxa" w:w="1720"/>
          </w:tcPr>
          <w:p>
            <w:pPr>
              <w:spacing w:after="0"/>
              <w:jc w:val="right"/>
            </w:pPr>
            <w:r>
              <w:rPr>
                <w:sz w:val="16"/>
              </w:rPr>
              <w:t>15</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$15,658</w:t>
            </w:r>
          </w:p>
        </w:tc>
        <w:tc>
          <w:tcPr>
            <w:tcW w:type="dxa" w:w="1126"/>
          </w:tcPr>
          <w:p>
            <w:pPr>
              <w:spacing w:after="0"/>
              <w:jc w:val="right"/>
            </w:pPr>
            <w:r>
              <w:rPr>
                <w:sz w:val="16"/>
              </w:rPr>
              <w:t>$497</w:t>
            </w:r>
          </w:p>
        </w:tc>
        <w:tc>
          <w:tcPr>
            <w:tcW w:type="dxa" w:w="1522"/>
          </w:tcPr>
          <w:p>
            <w:pPr>
              <w:spacing w:after="0"/>
              <w:jc w:val="right"/>
            </w:pPr>
            <w:r>
              <w:rPr>
                <w:sz w:val="16"/>
              </w:rPr>
              <w:t>$953</w:t>
            </w:r>
          </w:p>
        </w:tc>
        <w:tc>
          <w:tcPr>
            <w:tcW w:type="dxa" w:w="1134"/>
          </w:tcPr>
          <w:p>
            <w:pPr>
              <w:spacing w:after="0"/>
              <w:jc w:val="right"/>
            </w:pPr>
            <w:r>
              <w:rPr>
                <w:sz w:val="16"/>
              </w:rPr>
              <w:t>$17,109</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11</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$10,236</w:t>
            </w:r>
          </w:p>
        </w:tc>
        <w:tc>
          <w:tcPr>
            <w:tcW w:type="dxa" w:w="1126"/>
          </w:tcPr>
          <w:p>
            <w:pPr>
              <w:spacing w:after="0"/>
              <w:jc w:val="right"/>
            </w:pPr>
            <w:r>
              <w:rPr>
                <w:sz w:val="16"/>
              </w:rPr>
              <w:t>$6</w:t>
            </w:r>
          </w:p>
        </w:tc>
        <w:tc>
          <w:tcPr>
            <w:tcW w:type="dxa" w:w="1522"/>
          </w:tcPr>
          <w:p>
            <w:pPr>
              <w:spacing w:after="0"/>
              <w:jc w:val="right"/>
            </w:pPr>
            <w:r>
              <w:rPr>
                <w:sz w:val="16"/>
              </w:rPr>
              <w:t>$4,436</w:t>
            </w:r>
          </w:p>
        </w:tc>
        <w:tc>
          <w:tcPr>
            <w:tcW w:type="dxa" w:w="1134"/>
          </w:tcPr>
          <w:p>
            <w:pPr>
              <w:spacing w:after="0"/>
              <w:jc w:val="right"/>
            </w:pPr>
            <w:r>
              <w:rPr>
                <w:sz w:val="16"/>
              </w:rPr>
              <w:t>$14,678</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$1,285</w:t>
            </w:r>
          </w:p>
        </w:tc>
        <w:tc>
          <w:tcPr>
            <w:tcW w:type="dxa" w:w="1126"/>
          </w:tcPr>
          <w:p>
            <w:pPr>
              <w:spacing w:after="0"/>
              <w:jc w:val="right"/>
            </w:pPr>
            <w:r>
              <w:rPr>
                <w:sz w:val="16"/>
              </w:rPr>
              <w:t>under $1</w:t>
            </w:r>
          </w:p>
        </w:tc>
        <w:tc>
          <w:tcPr>
            <w:tcW w:type="dxa" w:w="1522"/>
          </w:tcPr>
          <w:p>
            <w:pPr>
              <w:spacing w:after="0"/>
              <w:jc w:val="right"/>
            </w:pPr>
            <w:r>
              <w:rPr>
                <w:sz w:val="16"/>
              </w:rPr>
              <w:t>$13,191</w:t>
            </w:r>
          </w:p>
        </w:tc>
        <w:tc>
          <w:tcPr>
            <w:tcW w:type="dxa" w:w="1134"/>
          </w:tcPr>
          <w:p>
            <w:pPr>
              <w:spacing w:after="0"/>
              <w:jc w:val="right"/>
            </w:pPr>
            <w:r>
              <w:rPr>
                <w:sz w:val="16"/>
              </w:rPr>
              <w:t>$14,477</w:t>
            </w:r>
          </w:p>
        </w:tc>
        <w:tc>
          <w:tcPr>
            <w:tcW w:type="dxa" w:w="1720"/>
          </w:tcPr>
          <w:p>
            <w:pPr>
              <w:spacing w:after="0"/>
              <w:jc w:val="right"/>
            </w:pPr>
            <w:r>
              <w:rPr>
                <w:sz w:val="16"/>
              </w:rPr>
              <w:t>82</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522"/>
          </w:tcPr>
          <w:p>
            <w:pPr>
              <w:spacing w:after="0"/>
              <w:jc w:val="right"/>
            </w:pPr>
            <w:r>
              <w:rPr>
                <w:sz w:val="16"/>
              </w:rPr>
              <w:t>under $1</w:t>
            </w:r>
          </w:p>
        </w:tc>
        <w:tc>
          <w:tcPr>
            <w:tcW w:type="dxa" w:w="1134"/>
          </w:tcPr>
          <w:p>
            <w:pPr>
              <w:spacing w:after="0"/>
              <w:jc w:val="right"/>
            </w:pPr>
            <w:r>
              <w:rPr>
                <w:sz w:val="16"/>
              </w:rPr>
              <w:t>under $1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Drought</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22"/>
          </w:tcPr>
          <w:p>
            <w:pPr>
              <w:spacing w:after="0"/>
              <w:jc w:val="right"/>
            </w:pPr>
            <w:r>
              <w:rPr>
                <w:sz w:val="16"/>
              </w:rPr>
              <w:t>n/a</w:t>
            </w:r>
          </w:p>
        </w:tc>
        <w:tc>
          <w:tcPr>
            <w:tcW w:type="dxa" w:w="1134"/>
          </w:tcPr>
          <w:p>
            <w:pPr>
              <w:spacing w:after="0"/>
              <w:jc w:val="right"/>
            </w:pPr>
            <w:r>
              <w:rPr>
                <w:sz w:val="16"/>
              </w:rPr>
              <w:t>$0</w:t>
            </w:r>
          </w:p>
        </w:tc>
        <w:tc>
          <w:tcPr>
            <w:tcW w:type="dxa" w:w="1720"/>
          </w:tcPr>
          <w:p>
            <w:pPr>
              <w:spacing w:after="0"/>
              <w:jc w:val="right"/>
            </w:pPr>
            <w:r>
              <w:rPr>
                <w:sz w:val="16"/>
              </w:rPr>
              <w:t>1</w:t>
            </w:r>
          </w:p>
        </w:tc>
        <w:tc>
          <w:tcPr>
            <w:tcW w:type="dxa" w:w="33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802 (Relatively Low, 70.5); tract 803 (Relatively Low, 60.4); tract 804 (Relatively Low, 59.0)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802 (Very Low, 50.4); tract 803 (Very Low, 48.8); tract 804 (Very Low, 44.8)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801 (Relatively Moderate, 98.1); tract 803 (Relatively Moderate, 97.7); tract 802 (Relatively Low, 95.5)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802 (Relatively Low, 53.2); tract 803 (Relatively Low, 48.9); tract 804 (Relatively Low, 39.7)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803 (Relatively Low, 84.6); tract 802 (Relatively Low, 79.1); tract 801 (Relatively Low, 73.3)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802 is Census Tract 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60"/>
        <w:gridCol w:w="1525"/>
        <w:gridCol w:w="1391"/>
        <w:gridCol w:w="2280"/>
        <w:gridCol w:w="1547"/>
        <w:gridCol w:w="2103"/>
        <w:gridCol w:w="1570"/>
      </w:tblGrid>
      <w:tr>
        <w:trPr>
          <w:cantSplit/>
          <w:tblHeader/>
        </w:trPr>
        <w:tc>
          <w:tcPr>
            <w:tcW w:type="dxa" w:w="183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1"/>
            <w:shd w:val="clear" w:color="auto" w:fill="E8E8E8"/>
          </w:tcPr>
          <w:p>
            <w:pPr>
              <w:spacing w:after="0"/>
              <w:jc w:val="left"/>
            </w:pPr>
            <w:r>
              <w:rPr>
                <w:b/>
                <w:sz w:val="16"/>
              </w:rPr>
              <w:t>Observed range</w:t>
            </w:r>
          </w:p>
        </w:tc>
        <w:tc>
          <w:tcPr>
            <w:tcW w:type="dxa" w:w="2280"/>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2103"/>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Drought</w:t>
            </w:r>
          </w:p>
        </w:tc>
        <w:tc>
          <w:tcPr>
            <w:tcW w:type="dxa" w:w="1860"/>
          </w:tcPr>
          <w:p>
            <w:pPr>
              <w:spacing w:after="0"/>
              <w:jc w:val="left"/>
            </w:pPr>
            <w:r>
              <w:rPr>
                <w:sz w:val="16"/>
              </w:rPr>
              <w:t>U.S. Drought Monitor scale (D0 to D4)</w:t>
            </w:r>
          </w:p>
        </w:tc>
        <w:tc>
          <w:tcPr>
            <w:tcW w:type="dxa" w:w="1525"/>
          </w:tcPr>
          <w:p>
            <w:pPr>
              <w:spacing w:after="0"/>
              <w:jc w:val="right"/>
            </w:pPr>
            <w:r>
              <w:rPr>
                <w:sz w:val="16"/>
              </w:rPr>
              <w:t>1 record, 1998 (1 zone-level)</w:t>
            </w:r>
          </w:p>
        </w:tc>
        <w:tc>
          <w:tcPr>
            <w:tcW w:type="dxa" w:w="1391"/>
          </w:tcPr>
          <w:p>
            <w:pPr>
              <w:spacing w:after="0"/>
              <w:jc w:val="left"/>
            </w:pPr>
            <w:r>
              <w:rPr>
                <w:sz w:val="16"/>
              </w:rPr>
              <w:t>30 days; 1 with a recorded value</w:t>
            </w:r>
          </w:p>
        </w:tc>
        <w:tc>
          <w:tcPr>
            <w:tcW w:type="dxa" w:w="2280"/>
          </w:tcPr>
          <w:p>
            <w:pPr>
              <w:spacing w:after="0"/>
              <w:jc w:val="left"/>
            </w:pPr>
            <w:r>
              <w:rPr>
                <w:sz w:val="16"/>
              </w:rPr>
              <w:t>30 days (1 month), 1998-09-01 to 1998-09-30, zone-level</w:t>
            </w:r>
          </w:p>
        </w:tc>
        <w:tc>
          <w:tcPr>
            <w:tcW w:type="dxa" w:w="1547"/>
          </w:tcPr>
          <w:p>
            <w:pPr>
              <w:spacing w:after="0"/>
              <w:jc w:val="left"/>
            </w:pPr>
          </w:p>
        </w:tc>
        <w:tc>
          <w:tcPr>
            <w:tcW w:type="dxa" w:w="2103"/>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60"/>
          </w:tcPr>
          <w:p>
            <w:pPr>
              <w:spacing w:after="0"/>
              <w:jc w:val="left"/>
            </w:pPr>
            <w:r>
              <w:rPr>
                <w:sz w:val="16"/>
              </w:rPr>
              <w:t>Modified Mercalli (local data)</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60"/>
          </w:tcPr>
          <w:p>
            <w:pPr>
              <w:spacing w:after="0"/>
              <w:jc w:val="left"/>
            </w:pPr>
            <w:r>
              <w:rPr>
                <w:sz w:val="16"/>
              </w:rPr>
              <w:t>hail size (inches)</w:t>
            </w:r>
          </w:p>
        </w:tc>
        <w:tc>
          <w:tcPr>
            <w:tcW w:type="dxa" w:w="1525"/>
          </w:tcPr>
          <w:p>
            <w:pPr>
              <w:spacing w:after="0"/>
              <w:jc w:val="right"/>
            </w:pPr>
            <w:r>
              <w:rPr>
                <w:sz w:val="16"/>
              </w:rPr>
              <w:t>20 records, 1967 to 2025</w:t>
            </w:r>
          </w:p>
        </w:tc>
        <w:tc>
          <w:tcPr>
            <w:tcW w:type="dxa" w:w="1391"/>
          </w:tcPr>
          <w:p>
            <w:pPr>
              <w:spacing w:after="0"/>
              <w:jc w:val="left"/>
            </w:pPr>
            <w:r>
              <w:rPr>
                <w:sz w:val="16"/>
              </w:rPr>
              <w:t>0.75 in to 2.75 in (median 0.94 in); 20 with a recorded value</w:t>
            </w:r>
          </w:p>
        </w:tc>
        <w:tc>
          <w:tcPr>
            <w:tcW w:type="dxa" w:w="2280"/>
          </w:tcPr>
          <w:p>
            <w:pPr>
              <w:spacing w:after="0"/>
              <w:jc w:val="left"/>
            </w:pPr>
            <w:r>
              <w:rPr>
                <w:sz w:val="16"/>
              </w:rPr>
              <w:t>2.75 in hail, 1990-05-01</w:t>
            </w:r>
          </w:p>
        </w:tc>
        <w:tc>
          <w:tcPr>
            <w:tcW w:type="dxa" w:w="1547"/>
          </w:tcPr>
          <w:p>
            <w:pPr>
              <w:spacing w:after="0"/>
              <w:jc w:val="left"/>
            </w:pPr>
            <w:r>
              <w:rPr>
                <w:sz w:val="16"/>
              </w:rPr>
              <w:t>Hail, 2002-04-28, $5,000 property; crops not reported (2002 dollars)</w:t>
            </w:r>
          </w:p>
        </w:tc>
        <w:tc>
          <w:tcPr>
            <w:tcW w:type="dxa" w:w="2103"/>
          </w:tcPr>
          <w:p>
            <w:pPr>
              <w:spacing w:after="0"/>
              <w:jc w:val="left"/>
            </w:pPr>
            <w:r>
              <w:rPr>
                <w:sz w:val="16"/>
              </w:rPr>
              <w:t>Event records naming jurisdictions in the plan: Erwin town (6 records), Unicoi town (4 records).</w:t>
            </w:r>
          </w:p>
        </w:tc>
        <w:tc>
          <w:tcPr>
            <w:tcW w:type="dxa" w:w="1570"/>
          </w:tcPr>
          <w:p>
            <w:pPr>
              <w:spacing w:after="0"/>
              <w:jc w:val="left"/>
            </w:pPr>
          </w:p>
        </w:tc>
      </w:tr>
      <w:tr>
        <w:trPr>
          <w:cantSplit/>
        </w:trPr>
        <w:tc>
          <w:tcPr>
            <w:tcW w:type="dxa" w:w="183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60"/>
          </w:tcPr>
          <w:p>
            <w:pPr>
              <w:spacing w:after="0"/>
              <w:jc w:val="left"/>
            </w:pPr>
            <w:r>
              <w:rPr>
                <w:sz w:val="16"/>
              </w:rPr>
              <w:t>Sperry-Piltz ice scale (local data)</w:t>
            </w:r>
          </w:p>
        </w:tc>
        <w:tc>
          <w:tcPr>
            <w:tcW w:type="dxa" w:w="1525"/>
          </w:tcPr>
          <w:p>
            <w:pPr>
              <w:spacing w:after="0"/>
              <w:jc w:val="right"/>
            </w:pPr>
            <w:r>
              <w:rPr>
                <w:sz w:val="16"/>
              </w:rPr>
              <w:t>4 records, 1998 to 2010 (4 zone-level)</w:t>
            </w:r>
          </w:p>
        </w:tc>
        <w:tc>
          <w:tcPr>
            <w:tcW w:type="dxa" w:w="1391"/>
          </w:tcPr>
          <w:p>
            <w:pPr>
              <w:spacing w:after="0"/>
              <w:jc w:val="left"/>
            </w:pPr>
          </w:p>
        </w:tc>
        <w:tc>
          <w:tcPr>
            <w:tcW w:type="dxa" w:w="2280"/>
          </w:tcPr>
          <w:p>
            <w:pPr>
              <w:spacing w:after="0"/>
              <w:jc w:val="left"/>
            </w:pPr>
            <w:r>
              <w:rPr>
                <w:sz w:val="16"/>
              </w:rPr>
              <w:t>Ice Storm, 2010-12-16, $20,000 property; $0 crops (2010 dollars); NWS zone TNZ045</w:t>
            </w:r>
          </w:p>
        </w:tc>
        <w:tc>
          <w:tcPr>
            <w:tcW w:type="dxa" w:w="1547"/>
          </w:tcPr>
          <w:p>
            <w:pPr>
              <w:spacing w:after="0"/>
              <w:jc w:val="left"/>
            </w:pPr>
          </w:p>
        </w:tc>
        <w:tc>
          <w:tcPr>
            <w:tcW w:type="dxa" w:w="2103"/>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525"/>
          </w:tcPr>
          <w:p>
            <w:pPr>
              <w:spacing w:after="0"/>
              <w:jc w:val="right"/>
            </w:pPr>
            <w:r>
              <w:rPr>
                <w:sz w:val="16"/>
              </w:rPr>
              <w:t>21 records, 1996 to 2024 (4 zone-level)</w:t>
            </w:r>
          </w:p>
        </w:tc>
        <w:tc>
          <w:tcPr>
            <w:tcW w:type="dxa" w:w="1391"/>
          </w:tcPr>
          <w:p>
            <w:pPr>
              <w:spacing w:after="0"/>
              <w:jc w:val="left"/>
            </w:pPr>
          </w:p>
        </w:tc>
        <w:tc>
          <w:tcPr>
            <w:tcW w:type="dxa" w:w="2280"/>
          </w:tcPr>
          <w:p>
            <w:pPr>
              <w:spacing w:after="0"/>
              <w:jc w:val="left"/>
            </w:pPr>
            <w:r>
              <w:rPr>
                <w:sz w:val="16"/>
              </w:rPr>
              <w:t>Flash Flood, 2024-09-27, $9,800,000 property; $0 crops (2024 dollars), 9 direct deaths</w:t>
            </w:r>
          </w:p>
        </w:tc>
        <w:tc>
          <w:tcPr>
            <w:tcW w:type="dxa" w:w="1547"/>
          </w:tcPr>
          <w:p>
            <w:pPr>
              <w:spacing w:after="0"/>
              <w:jc w:val="left"/>
            </w:pPr>
          </w:p>
        </w:tc>
        <w:tc>
          <w:tcPr>
            <w:tcW w:type="dxa" w:w="2103"/>
          </w:tcPr>
          <w:p>
            <w:pPr>
              <w:spacing w:after="0"/>
              <w:jc w:val="left"/>
            </w:pPr>
            <w:r>
              <w:rPr>
                <w:sz w:val="16"/>
              </w:rPr>
              <w:t>Event records naming jurisdictions in the plan: Erwin town (7 records), Unicoi town (6 records). Zone-level records (4)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60"/>
          </w:tcPr>
          <w:p>
            <w:pPr>
              <w:spacing w:after="0"/>
              <w:jc w:val="left"/>
            </w:pPr>
            <w:r>
              <w:rPr>
                <w:sz w:val="16"/>
              </w:rPr>
              <w:t>none (count and damage only)</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525"/>
          </w:tcPr>
          <w:p>
            <w:pPr>
              <w:spacing w:after="0"/>
              <w:jc w:val="right"/>
            </w:pPr>
            <w:r>
              <w:rPr>
                <w:sz w:val="16"/>
              </w:rPr>
              <w:t>1 record, 2005</w:t>
            </w:r>
          </w:p>
        </w:tc>
        <w:tc>
          <w:tcPr>
            <w:tcW w:type="dxa" w:w="1391"/>
          </w:tcPr>
          <w:p>
            <w:pPr>
              <w:spacing w:after="0"/>
              <w:jc w:val="left"/>
            </w:pPr>
          </w:p>
        </w:tc>
        <w:tc>
          <w:tcPr>
            <w:tcW w:type="dxa" w:w="2280"/>
          </w:tcPr>
          <w:p>
            <w:pPr>
              <w:spacing w:after="0"/>
              <w:jc w:val="left"/>
            </w:pPr>
            <w:r>
              <w:rPr>
                <w:sz w:val="16"/>
              </w:rPr>
              <w:t>Lightning, 2005-08-16, damage not reported, 1 direct injury</w:t>
            </w:r>
          </w:p>
        </w:tc>
        <w:tc>
          <w:tcPr>
            <w:tcW w:type="dxa" w:w="1547"/>
          </w:tcPr>
          <w:p>
            <w:pPr>
              <w:spacing w:after="0"/>
              <w:jc w:val="left"/>
            </w:pPr>
          </w:p>
        </w:tc>
        <w:tc>
          <w:tcPr>
            <w:tcW w:type="dxa" w:w="2103"/>
          </w:tcPr>
          <w:p>
            <w:pPr>
              <w:spacing w:after="0"/>
              <w:jc w:val="left"/>
            </w:pPr>
            <w:r>
              <w:rPr>
                <w:sz w:val="16"/>
              </w:rPr>
              <w:t>No event record names a jurisdiction in the plan.</w:t>
            </w:r>
          </w:p>
        </w:tc>
        <w:tc>
          <w:tcPr>
            <w:tcW w:type="dxa" w:w="1570"/>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525"/>
          </w:tcPr>
          <w:p>
            <w:pPr>
              <w:spacing w:after="0"/>
              <w:jc w:val="right"/>
            </w:pPr>
            <w:r>
              <w:rPr>
                <w:sz w:val="16"/>
              </w:rPr>
              <w:t>18 records, 2000 to 2024 (18 zone-level)</w:t>
            </w:r>
          </w:p>
        </w:tc>
        <w:tc>
          <w:tcPr>
            <w:tcW w:type="dxa" w:w="1391"/>
          </w:tcPr>
          <w:p>
            <w:pPr>
              <w:spacing w:after="0"/>
              <w:jc w:val="left"/>
            </w:pPr>
            <w:r>
              <w:rPr>
                <w:sz w:val="16"/>
              </w:rPr>
              <w:t>40 kt (46 mph) to 78 kt (90 mph) (median 60 kt (69 mph)); 17 with a recorded value</w:t>
            </w:r>
          </w:p>
        </w:tc>
        <w:tc>
          <w:tcPr>
            <w:tcW w:type="dxa" w:w="2280"/>
          </w:tcPr>
          <w:p>
            <w:pPr>
              <w:spacing w:after="0"/>
              <w:jc w:val="left"/>
            </w:pPr>
            <w:r>
              <w:rPr>
                <w:sz w:val="16"/>
              </w:rPr>
              <w:t>78 kt (90 mph) estimated gust, High Wind, 2024-09-27; NWS zone TNZ045</w:t>
            </w:r>
          </w:p>
        </w:tc>
        <w:tc>
          <w:tcPr>
            <w:tcW w:type="dxa" w:w="1547"/>
          </w:tcPr>
          <w:p>
            <w:pPr>
              <w:spacing w:after="0"/>
              <w:jc w:val="left"/>
            </w:pPr>
          </w:p>
        </w:tc>
        <w:tc>
          <w:tcPr>
            <w:tcW w:type="dxa" w:w="2103"/>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Thunderstorm Wind</w:t>
            </w:r>
          </w:p>
        </w:tc>
        <w:tc>
          <w:tcPr>
            <w:tcW w:type="dxa" w:w="1860"/>
          </w:tcPr>
          <w:p>
            <w:pPr>
              <w:spacing w:after="0"/>
              <w:jc w:val="left"/>
            </w:pPr>
            <w:r>
              <w:rPr>
                <w:sz w:val="16"/>
              </w:rPr>
              <w:t>wind speed (kt and mph)</w:t>
            </w:r>
          </w:p>
        </w:tc>
        <w:tc>
          <w:tcPr>
            <w:tcW w:type="dxa" w:w="1525"/>
          </w:tcPr>
          <w:p>
            <w:pPr>
              <w:spacing w:after="0"/>
              <w:jc w:val="right"/>
            </w:pPr>
            <w:r>
              <w:rPr>
                <w:sz w:val="16"/>
              </w:rPr>
              <w:t>70 records, 1967 to 2024</w:t>
            </w:r>
          </w:p>
        </w:tc>
        <w:tc>
          <w:tcPr>
            <w:tcW w:type="dxa" w:w="1391"/>
          </w:tcPr>
          <w:p>
            <w:pPr>
              <w:spacing w:after="0"/>
              <w:jc w:val="left"/>
            </w:pPr>
            <w:r>
              <w:rPr>
                <w:sz w:val="16"/>
              </w:rPr>
              <w:t>40 kt (46 mph) to 65 kt (75 mph) (median 55 kt (63 mph)); 44 with a recorded value</w:t>
            </w:r>
          </w:p>
        </w:tc>
        <w:tc>
          <w:tcPr>
            <w:tcW w:type="dxa" w:w="2280"/>
          </w:tcPr>
          <w:p>
            <w:pPr>
              <w:spacing w:after="0"/>
              <w:jc w:val="left"/>
            </w:pPr>
            <w:r>
              <w:rPr>
                <w:sz w:val="16"/>
              </w:rPr>
              <w:t>65 kt (75 mph) estimated gust, Thunderstorm Wind, 2005-06-07</w:t>
            </w:r>
          </w:p>
        </w:tc>
        <w:tc>
          <w:tcPr>
            <w:tcW w:type="dxa" w:w="1547"/>
          </w:tcPr>
          <w:p>
            <w:pPr>
              <w:spacing w:after="0"/>
              <w:jc w:val="left"/>
            </w:pPr>
            <w:r>
              <w:rPr>
                <w:sz w:val="16"/>
              </w:rPr>
              <w:t>Thunderstorm Wind, 1997-06-13, $20,000 property; $15,000 crops (1997 dollars)</w:t>
            </w:r>
          </w:p>
        </w:tc>
        <w:tc>
          <w:tcPr>
            <w:tcW w:type="dxa" w:w="2103"/>
          </w:tcPr>
          <w:p>
            <w:pPr>
              <w:spacing w:after="0"/>
              <w:jc w:val="left"/>
            </w:pPr>
            <w:r>
              <w:rPr>
                <w:sz w:val="16"/>
              </w:rPr>
              <w:t>Event records naming jurisdictions in the plan: Erwin town (25 records), Unicoi town (11 records).</w:t>
            </w:r>
          </w:p>
        </w:tc>
        <w:tc>
          <w:tcPr>
            <w:tcW w:type="dxa" w:w="1570"/>
          </w:tcPr>
          <w:p>
            <w:pPr>
              <w:spacing w:after="0"/>
              <w:jc w:val="left"/>
            </w:pPr>
          </w:p>
        </w:tc>
      </w:tr>
      <w:tr>
        <w:trPr>
          <w:cantSplit/>
        </w:trPr>
        <w:tc>
          <w:tcPr>
            <w:tcW w:type="dxa" w:w="183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525"/>
          </w:tcPr>
          <w:p>
            <w:pPr>
              <w:spacing w:after="0"/>
              <w:jc w:val="right"/>
            </w:pPr>
            <w:r>
              <w:rPr>
                <w:sz w:val="16"/>
              </w:rPr>
              <w:t>2 records, 1980 to 2011</w:t>
            </w:r>
          </w:p>
        </w:tc>
        <w:tc>
          <w:tcPr>
            <w:tcW w:type="dxa" w:w="1391"/>
          </w:tcPr>
          <w:p>
            <w:pPr>
              <w:spacing w:after="0"/>
              <w:jc w:val="left"/>
            </w:pPr>
            <w:r>
              <w:rPr>
                <w:sz w:val="16"/>
              </w:rPr>
              <w:t>F/EF0 to F/EF3 (median between F/EF1 and F/EF2); 2 with a recorded value</w:t>
            </w:r>
          </w:p>
        </w:tc>
        <w:tc>
          <w:tcPr>
            <w:tcW w:type="dxa" w:w="2280"/>
          </w:tcPr>
          <w:p>
            <w:pPr>
              <w:spacing w:after="0"/>
              <w:jc w:val="left"/>
            </w:pPr>
            <w:r>
              <w:rPr>
                <w:sz w:val="16"/>
              </w:rPr>
              <w:t>F3 tornado, 1980-07-10, 1.9 mi path length (whole path, pre-1996), 100 yd wide, $250,000 property; crops not recorded (1980 dollars), 12 direct injuries</w:t>
            </w:r>
          </w:p>
        </w:tc>
        <w:tc>
          <w:tcPr>
            <w:tcW w:type="dxa" w:w="1547"/>
          </w:tcPr>
          <w:p>
            <w:pPr>
              <w:spacing w:after="0"/>
              <w:jc w:val="left"/>
            </w:pPr>
          </w:p>
        </w:tc>
        <w:tc>
          <w:tcPr>
            <w:tcW w:type="dxa" w:w="2103"/>
          </w:tcPr>
          <w:p>
            <w:pPr>
              <w:spacing w:after="0"/>
              <w:jc w:val="left"/>
            </w:pPr>
            <w:r>
              <w:rPr>
                <w:sz w:val="16"/>
              </w:rPr>
              <w:t>No event record names a jurisdiction in the plan.</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60"/>
          </w:tcPr>
          <w:p>
            <w:pPr>
              <w:spacing w:after="0"/>
              <w:jc w:val="left"/>
            </w:pPr>
            <w:r>
              <w:rPr>
                <w:sz w:val="16"/>
              </w:rPr>
              <w:t>acres burned (local data)</w:t>
            </w:r>
          </w:p>
        </w:tc>
        <w:tc>
          <w:tcPr>
            <w:tcW w:type="dxa" w:w="1525"/>
          </w:tcPr>
          <w:p>
            <w:pPr>
              <w:spacing w:after="0"/>
              <w:jc w:val="right"/>
            </w:pPr>
            <w:r>
              <w:rPr>
                <w:sz w:val="16"/>
              </w:rPr>
              <w:t>0</w:t>
            </w:r>
          </w:p>
        </w:tc>
        <w:tc>
          <w:tcPr>
            <w:tcW w:type="dxa" w:w="1391"/>
          </w:tcPr>
          <w:p>
            <w:pPr>
              <w:spacing w:after="0"/>
              <w:jc w:val="left"/>
            </w:pPr>
          </w:p>
        </w:tc>
        <w:tc>
          <w:tcPr>
            <w:tcW w:type="dxa" w:w="2280"/>
          </w:tcPr>
          <w:p>
            <w:pPr>
              <w:spacing w:after="0"/>
              <w:jc w:val="left"/>
            </w:pPr>
          </w:p>
        </w:tc>
        <w:tc>
          <w:tcPr>
            <w:tcW w:type="dxa" w:w="1547"/>
          </w:tcPr>
          <w:p>
            <w:pPr>
              <w:spacing w:after="0"/>
              <w:jc w:val="left"/>
            </w:pPr>
          </w:p>
        </w:tc>
        <w:tc>
          <w:tcPr>
            <w:tcW w:type="dxa" w:w="2103"/>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525"/>
          </w:tcPr>
          <w:p>
            <w:pPr>
              <w:spacing w:after="0"/>
              <w:jc w:val="right"/>
            </w:pPr>
            <w:r>
              <w:rPr>
                <w:sz w:val="16"/>
              </w:rPr>
              <w:t>82 records, 1996 to 2026 (82 zone-level)</w:t>
            </w:r>
          </w:p>
        </w:tc>
        <w:tc>
          <w:tcPr>
            <w:tcW w:type="dxa" w:w="1391"/>
          </w:tcPr>
          <w:p>
            <w:pPr>
              <w:spacing w:after="0"/>
              <w:jc w:val="left"/>
            </w:pPr>
          </w:p>
        </w:tc>
        <w:tc>
          <w:tcPr>
            <w:tcW w:type="dxa" w:w="2280"/>
          </w:tcPr>
          <w:p>
            <w:pPr>
              <w:spacing w:after="0"/>
              <w:jc w:val="left"/>
            </w:pPr>
            <w:r>
              <w:rPr>
                <w:sz w:val="16"/>
              </w:rPr>
              <w:t>No damage reported in 82 records.</w:t>
            </w:r>
          </w:p>
        </w:tc>
        <w:tc>
          <w:tcPr>
            <w:tcW w:type="dxa" w:w="1547"/>
          </w:tcPr>
          <w:p>
            <w:pPr>
              <w:spacing w:after="0"/>
              <w:jc w:val="left"/>
            </w:pPr>
          </w:p>
        </w:tc>
        <w:tc>
          <w:tcPr>
            <w:tcW w:type="dxa" w:w="2103"/>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269"/>
        <w:gridCol w:w="1987"/>
        <w:gridCol w:w="3398"/>
        <w:gridCol w:w="119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269"/>
            <w:shd w:val="clear" w:color="auto" w:fill="E8E8E8"/>
          </w:tcPr>
          <w:p>
            <w:pPr>
              <w:spacing w:after="0"/>
              <w:jc w:val="left"/>
            </w:pPr>
            <w:r>
              <w:rPr>
                <w:b/>
                <w:sz w:val="16"/>
              </w:rPr>
              <w:t>Title</w:t>
            </w:r>
          </w:p>
        </w:tc>
        <w:tc>
          <w:tcPr>
            <w:tcW w:type="dxa" w:w="1987"/>
            <w:shd w:val="clear" w:color="auto" w:fill="E8E8E8"/>
          </w:tcPr>
          <w:p>
            <w:pPr>
              <w:spacing w:after="0"/>
              <w:jc w:val="left"/>
            </w:pPr>
            <w:r>
              <w:rPr>
                <w:b/>
                <w:sz w:val="16"/>
              </w:rPr>
              <w:t>Mapped hazard</w:t>
            </w:r>
          </w:p>
        </w:tc>
        <w:tc>
          <w:tcPr>
            <w:tcW w:type="dxa" w:w="33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69"/>
          </w:tcPr>
          <w:p>
            <w:pPr>
              <w:spacing w:after="0"/>
              <w:jc w:val="left"/>
            </w:pPr>
            <w:r>
              <w:rPr>
                <w:sz w:val="16"/>
              </w:rPr>
              <w:t>Major disaster</w:t>
            </w:r>
          </w:p>
        </w:tc>
        <w:tc>
          <w:tcPr>
            <w:tcW w:type="dxa" w:w="2269"/>
          </w:tcPr>
          <w:p>
            <w:pPr>
              <w:spacing w:after="0"/>
              <w:jc w:val="left"/>
            </w:pPr>
            <w:r>
              <w:rPr>
                <w:sz w:val="16"/>
              </w:rPr>
              <w:t>Severe Winter Storm</w:t>
            </w:r>
          </w:p>
        </w:tc>
        <w:tc>
          <w:tcPr>
            <w:tcW w:type="dxa" w:w="1987"/>
          </w:tcPr>
          <w:p>
            <w:pPr>
              <w:spacing w:after="0"/>
              <w:jc w:val="left"/>
            </w:pPr>
            <w:r>
              <w:rPr>
                <w:sz w:val="16"/>
              </w:rPr>
              <w:t>Winter Weather</w:t>
            </w:r>
          </w:p>
        </w:tc>
        <w:tc>
          <w:tcPr>
            <w:tcW w:type="dxa" w:w="3398"/>
          </w:tcPr>
          <w:p>
            <w:pPr>
              <w:spacing w:after="0"/>
              <w:jc w:val="right"/>
            </w:pPr>
            <w:r>
              <w:rPr>
                <w:sz w:val="16"/>
              </w:rPr>
              <w:t>no Public Assistance recorded</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69"/>
          </w:tcPr>
          <w:p>
            <w:pPr>
              <w:spacing w:after="0"/>
              <w:jc w:val="left"/>
            </w:pPr>
            <w:r>
              <w:rPr>
                <w:sz w:val="16"/>
              </w:rPr>
              <w:t>Emergency</w:t>
            </w:r>
          </w:p>
        </w:tc>
        <w:tc>
          <w:tcPr>
            <w:tcW w:type="dxa" w:w="2269"/>
          </w:tcPr>
          <w:p>
            <w:pPr>
              <w:spacing w:after="0"/>
              <w:jc w:val="left"/>
            </w:pPr>
            <w:r>
              <w:rPr>
                <w:sz w:val="16"/>
              </w:rPr>
              <w:t>Severe Winter Storm</w:t>
            </w:r>
          </w:p>
        </w:tc>
        <w:tc>
          <w:tcPr>
            <w:tcW w:type="dxa" w:w="1987"/>
          </w:tcPr>
          <w:p>
            <w:pPr>
              <w:spacing w:after="0"/>
              <w:jc w:val="left"/>
            </w:pPr>
            <w:r>
              <w:rPr>
                <w:sz w:val="16"/>
              </w:rPr>
              <w:t>Winter Weather</w:t>
            </w:r>
          </w:p>
        </w:tc>
        <w:tc>
          <w:tcPr>
            <w:tcW w:type="dxa" w:w="3398"/>
          </w:tcPr>
          <w:p>
            <w:pPr>
              <w:spacing w:after="0"/>
              <w:jc w:val="right"/>
            </w:pPr>
            <w:r>
              <w:rPr>
                <w:sz w:val="16"/>
              </w:rPr>
              <w:t>no Public Assistance recorded</w:t>
            </w:r>
          </w:p>
        </w:tc>
        <w:tc>
          <w:tcPr>
            <w:tcW w:type="dxa" w:w="1194"/>
          </w:tcPr>
          <w:p>
            <w:pPr>
              <w:spacing w:after="0"/>
              <w:jc w:val="left"/>
            </w:pPr>
            <w:r>
              <w:rPr>
                <w:sz w:val="16"/>
              </w:rPr>
              <w:t>new since last plan; within last 5 years</w:t>
            </w:r>
          </w:p>
        </w:tc>
        <w:tc>
          <w:tcPr>
            <w:tcW w:type="dxa" w:w="884"/>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69"/>
          </w:tcPr>
          <w:p>
            <w:pPr>
              <w:spacing w:after="0"/>
              <w:jc w:val="left"/>
            </w:pPr>
            <w:r>
              <w:rPr>
                <w:sz w:val="16"/>
              </w:rPr>
              <w:t>Emergency</w:t>
            </w:r>
          </w:p>
        </w:tc>
        <w:tc>
          <w:tcPr>
            <w:tcW w:type="dxa" w:w="2269"/>
          </w:tcPr>
          <w:p>
            <w:pPr>
              <w:spacing w:after="0"/>
              <w:jc w:val="left"/>
            </w:pPr>
            <w:r>
              <w:rPr>
                <w:sz w:val="16"/>
              </w:rPr>
              <w:t>Severe Storms, Straight-Line Winds, Tornadoes, and Flooding</w:t>
            </w:r>
          </w:p>
        </w:tc>
        <w:tc>
          <w:tcPr>
            <w:tcW w:type="dxa" w:w="1987"/>
          </w:tcPr>
          <w:p>
            <w:pPr>
              <w:spacing w:after="0"/>
              <w:jc w:val="left"/>
            </w:pPr>
            <w:r>
              <w:rPr>
                <w:sz w:val="16"/>
              </w:rPr>
              <w:t>Inland Flooding; Strong Wind; Tornado</w:t>
            </w:r>
          </w:p>
        </w:tc>
        <w:tc>
          <w:tcPr>
            <w:tcW w:type="dxa" w:w="3398"/>
          </w:tcPr>
          <w:p>
            <w:pPr>
              <w:spacing w:after="0"/>
              <w:jc w:val="right"/>
            </w:pPr>
            <w:r>
              <w:rPr>
                <w:sz w:val="16"/>
              </w:rPr>
              <w:t>no Public Assistance recorded</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69"/>
          </w:tcPr>
          <w:p>
            <w:pPr>
              <w:spacing w:after="0"/>
              <w:jc w:val="left"/>
            </w:pPr>
            <w:r>
              <w:rPr>
                <w:sz w:val="16"/>
              </w:rPr>
              <w:t>Major disaster</w:t>
            </w:r>
          </w:p>
        </w:tc>
        <w:tc>
          <w:tcPr>
            <w:tcW w:type="dxa" w:w="2269"/>
          </w:tcPr>
          <w:p>
            <w:pPr>
              <w:spacing w:after="0"/>
              <w:jc w:val="left"/>
            </w:pPr>
            <w:r>
              <w:rPr>
                <w:sz w:val="16"/>
              </w:rPr>
              <w:t>Tropical Storm Helene</w:t>
            </w:r>
          </w:p>
        </w:tc>
        <w:tc>
          <w:tcPr>
            <w:tcW w:type="dxa" w:w="1987"/>
          </w:tcPr>
          <w:p>
            <w:pPr>
              <w:spacing w:after="0"/>
              <w:jc w:val="left"/>
            </w:pPr>
            <w:r>
              <w:rPr>
                <w:sz w:val="16"/>
              </w:rPr>
              <w:t>Hurricane</w:t>
            </w:r>
          </w:p>
        </w:tc>
        <w:tc>
          <w:tcPr>
            <w:tcW w:type="dxa" w:w="3398"/>
          </w:tcPr>
          <w:p>
            <w:pPr>
              <w:spacing w:after="0"/>
              <w:jc w:val="right"/>
            </w:pPr>
            <w:r>
              <w:rPr>
                <w:sz w:val="16"/>
              </w:rPr>
              <w:t>$25,859,235.48</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269"/>
          </w:tcPr>
          <w:p>
            <w:pPr>
              <w:spacing w:after="0"/>
              <w:jc w:val="left"/>
            </w:pPr>
            <w:r>
              <w:rPr>
                <w:sz w:val="16"/>
              </w:rPr>
              <w:t>Emergency</w:t>
            </w:r>
          </w:p>
        </w:tc>
        <w:tc>
          <w:tcPr>
            <w:tcW w:type="dxa" w:w="2269"/>
          </w:tcPr>
          <w:p>
            <w:pPr>
              <w:spacing w:after="0"/>
              <w:jc w:val="left"/>
            </w:pPr>
            <w:r>
              <w:rPr>
                <w:sz w:val="16"/>
              </w:rPr>
              <w:t>Tropical Storm Helene</w:t>
            </w:r>
          </w:p>
        </w:tc>
        <w:tc>
          <w:tcPr>
            <w:tcW w:type="dxa" w:w="1987"/>
          </w:tcPr>
          <w:p>
            <w:pPr>
              <w:spacing w:after="0"/>
              <w:jc w:val="left"/>
            </w:pPr>
            <w:r>
              <w:rPr>
                <w:sz w:val="16"/>
              </w:rPr>
              <w:t>Hurricane (primary); also designated: Inland Flooding</w:t>
            </w:r>
          </w:p>
        </w:tc>
        <w:tc>
          <w:tcPr>
            <w:tcW w:type="dxa" w:w="3398"/>
          </w:tcPr>
          <w:p>
            <w:pPr>
              <w:spacing w:after="0"/>
              <w:jc w:val="right"/>
            </w:pPr>
            <w:r>
              <w:rPr>
                <w:sz w:val="16"/>
              </w:rPr>
              <w:t>no Public Assistance recorded</w:t>
            </w:r>
          </w:p>
        </w:tc>
        <w:tc>
          <w:tcPr>
            <w:tcW w:type="dxa" w:w="1194"/>
          </w:tcPr>
          <w:p>
            <w:pPr>
              <w:spacing w:after="0"/>
              <w:jc w:val="left"/>
            </w:pPr>
            <w:r>
              <w:rPr>
                <w:sz w:val="16"/>
              </w:rPr>
              <w:t>new since last plan; within last 5 years</w:t>
            </w:r>
          </w:p>
        </w:tc>
        <w:tc>
          <w:tcPr>
            <w:tcW w:type="dxa" w:w="884"/>
          </w:tcPr>
          <w:p>
            <w:pPr>
              <w:spacing w:after="0"/>
              <w:jc w:val="left"/>
            </w:pPr>
            <w:r>
              <w:rPr>
                <w:sz w:val="16"/>
              </w:rPr>
              <w:t>same incident as DR-4832</w:t>
            </w: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269"/>
          </w:tcPr>
          <w:p>
            <w:pPr>
              <w:spacing w:after="0"/>
              <w:jc w:val="left"/>
            </w:pPr>
            <w:r>
              <w:rPr>
                <w:sz w:val="16"/>
              </w:rPr>
              <w:t>Major disaster</w:t>
            </w:r>
          </w:p>
        </w:tc>
        <w:tc>
          <w:tcPr>
            <w:tcW w:type="dxa" w:w="2269"/>
          </w:tcPr>
          <w:p>
            <w:pPr>
              <w:spacing w:after="0"/>
              <w:jc w:val="left"/>
            </w:pPr>
            <w:r>
              <w:rPr>
                <w:sz w:val="16"/>
              </w:rPr>
              <w:t>Severe Storms, Tornadoes, Straight-Line Winds, and Flooding</w:t>
            </w:r>
          </w:p>
        </w:tc>
        <w:tc>
          <w:tcPr>
            <w:tcW w:type="dxa" w:w="1987"/>
          </w:tcPr>
          <w:p>
            <w:pPr>
              <w:spacing w:after="0"/>
              <w:jc w:val="left"/>
            </w:pPr>
            <w:r>
              <w:rPr>
                <w:sz w:val="16"/>
              </w:rPr>
              <w:t>Inland Flooding; Strong Wind; Tornado</w:t>
            </w:r>
          </w:p>
        </w:tc>
        <w:tc>
          <w:tcPr>
            <w:tcW w:type="dxa" w:w="3398"/>
          </w:tcPr>
          <w:p>
            <w:pPr>
              <w:spacing w:after="0"/>
              <w:jc w:val="right"/>
            </w:pPr>
            <w:r>
              <w:rPr>
                <w:sz w:val="16"/>
              </w:rPr>
              <w:t>$276,711.73</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69"/>
          </w:tcPr>
          <w:p>
            <w:pPr>
              <w:spacing w:after="0"/>
              <w:jc w:val="left"/>
            </w:pPr>
            <w:r>
              <w:rPr>
                <w:sz w:val="16"/>
              </w:rPr>
              <w:t>Major disaster</w:t>
            </w:r>
          </w:p>
        </w:tc>
        <w:tc>
          <w:tcPr>
            <w:tcW w:type="dxa" w:w="2269"/>
          </w:tcPr>
          <w:p>
            <w:pPr>
              <w:spacing w:after="0"/>
              <w:jc w:val="left"/>
            </w:pPr>
            <w:r>
              <w:rPr>
                <w:sz w:val="16"/>
              </w:rPr>
              <w:t>COVID-19 Pandemic</w:t>
            </w:r>
          </w:p>
        </w:tc>
        <w:tc>
          <w:tcPr>
            <w:tcW w:type="dxa" w:w="1987"/>
          </w:tcPr>
          <w:p>
            <w:pPr>
              <w:spacing w:after="0"/>
              <w:jc w:val="left"/>
            </w:pPr>
            <w:r>
              <w:rPr>
                <w:sz w:val="16"/>
              </w:rPr>
              <w:t>Non-natural, not counted</w:t>
            </w:r>
          </w:p>
        </w:tc>
        <w:tc>
          <w:tcPr>
            <w:tcW w:type="dxa" w:w="3398"/>
          </w:tcPr>
          <w:p>
            <w:pPr>
              <w:spacing w:after="0"/>
              <w:jc w:val="right"/>
            </w:pPr>
            <w:r>
              <w:rPr>
                <w:sz w:val="16"/>
              </w:rPr>
              <w:t>none placed in this county by FEMA's record; $12,046,725.04 for this declaration is not placed in any county (see the state page)</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69"/>
          </w:tcPr>
          <w:p>
            <w:pPr>
              <w:spacing w:after="0"/>
              <w:jc w:val="left"/>
            </w:pPr>
            <w:r>
              <w:rPr>
                <w:sz w:val="16"/>
              </w:rPr>
              <w:t>Emergency</w:t>
            </w:r>
          </w:p>
        </w:tc>
        <w:tc>
          <w:tcPr>
            <w:tcW w:type="dxa" w:w="2269"/>
          </w:tcPr>
          <w:p>
            <w:pPr>
              <w:spacing w:after="0"/>
              <w:jc w:val="left"/>
            </w:pPr>
            <w:r>
              <w:rPr>
                <w:sz w:val="16"/>
              </w:rPr>
              <w:t>COVID-19</w:t>
            </w:r>
          </w:p>
        </w:tc>
        <w:tc>
          <w:tcPr>
            <w:tcW w:type="dxa" w:w="1987"/>
          </w:tcPr>
          <w:p>
            <w:pPr>
              <w:spacing w:after="0"/>
              <w:jc w:val="left"/>
            </w:pPr>
            <w:r>
              <w:rPr>
                <w:sz w:val="16"/>
              </w:rPr>
              <w:t>Non-natural, not counted</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69"/>
          </w:tcPr>
          <w:p>
            <w:pPr>
              <w:spacing w:after="0"/>
              <w:jc w:val="left"/>
            </w:pPr>
            <w:r>
              <w:rPr>
                <w:sz w:val="16"/>
              </w:rPr>
              <w:t>Major disaster</w:t>
            </w:r>
          </w:p>
        </w:tc>
        <w:tc>
          <w:tcPr>
            <w:tcW w:type="dxa" w:w="2269"/>
          </w:tcPr>
          <w:p>
            <w:pPr>
              <w:spacing w:after="0"/>
              <w:jc w:val="left"/>
            </w:pPr>
            <w:r>
              <w:rPr>
                <w:sz w:val="16"/>
              </w:rPr>
              <w:t>Severe Storms, Flooding, Landslides, and Mudslides</w:t>
            </w:r>
          </w:p>
        </w:tc>
        <w:tc>
          <w:tcPr>
            <w:tcW w:type="dxa" w:w="1987"/>
          </w:tcPr>
          <w:p>
            <w:pPr>
              <w:spacing w:after="0"/>
              <w:jc w:val="left"/>
            </w:pPr>
            <w:r>
              <w:rPr>
                <w:sz w:val="16"/>
              </w:rPr>
              <w:t>Inland Flooding (primary); also designated: Landslide</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69"/>
          </w:tcPr>
          <w:p>
            <w:pPr>
              <w:spacing w:after="0"/>
              <w:jc w:val="left"/>
            </w:pPr>
            <w:r>
              <w:rPr>
                <w:sz w:val="16"/>
              </w:rPr>
              <w:t>Emergency</w:t>
            </w:r>
          </w:p>
        </w:tc>
        <w:tc>
          <w:tcPr>
            <w:tcW w:type="dxa" w:w="2269"/>
          </w:tcPr>
          <w:p>
            <w:pPr>
              <w:spacing w:after="0"/>
              <w:jc w:val="left"/>
            </w:pPr>
            <w:r>
              <w:rPr>
                <w:sz w:val="16"/>
              </w:rPr>
              <w:t>Hurricane Katrina Evacuation</w:t>
            </w:r>
          </w:p>
        </w:tc>
        <w:tc>
          <w:tcPr>
            <w:tcW w:type="dxa" w:w="1987"/>
          </w:tcPr>
          <w:p>
            <w:pPr>
              <w:spacing w:after="0"/>
              <w:jc w:val="left"/>
            </w:pPr>
            <w:r>
              <w:rPr>
                <w:sz w:val="16"/>
              </w:rPr>
              <w:t>Hurricane: evacuation support, not a local hazard event; not counted</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69"/>
          </w:tcPr>
          <w:p>
            <w:pPr>
              <w:spacing w:after="0"/>
              <w:jc w:val="left"/>
            </w:pPr>
            <w:r>
              <w:rPr>
                <w:sz w:val="16"/>
              </w:rPr>
              <w:t>Major disaster</w:t>
            </w:r>
          </w:p>
        </w:tc>
        <w:tc>
          <w:tcPr>
            <w:tcW w:type="dxa" w:w="2269"/>
          </w:tcPr>
          <w:p>
            <w:pPr>
              <w:spacing w:after="0"/>
              <w:jc w:val="left"/>
            </w:pPr>
            <w:r>
              <w:rPr>
                <w:sz w:val="16"/>
              </w:rPr>
              <w:t>Severe Storms and Flooding</w:t>
            </w:r>
          </w:p>
        </w:tc>
        <w:tc>
          <w:tcPr>
            <w:tcW w:type="dxa" w:w="1987"/>
          </w:tcPr>
          <w:p>
            <w:pPr>
              <w:spacing w:after="0"/>
              <w:jc w:val="left"/>
            </w:pPr>
            <w:r>
              <w:rPr>
                <w:sz w:val="16"/>
              </w:rPr>
              <w:t>Inland Flooding</w:t>
            </w:r>
          </w:p>
        </w:tc>
        <w:tc>
          <w:tcPr>
            <w:tcW w:type="dxa" w:w="3398"/>
          </w:tcPr>
          <w:p>
            <w:pPr>
              <w:spacing w:after="0"/>
              <w:jc w:val="right"/>
            </w:pPr>
            <w:r>
              <w:rPr>
                <w:sz w:val="16"/>
              </w:rPr>
              <w:t>$11,391.68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269"/>
          </w:tcPr>
          <w:p>
            <w:pPr>
              <w:spacing w:after="0"/>
              <w:jc w:val="left"/>
            </w:pPr>
            <w:r>
              <w:rPr>
                <w:sz w:val="16"/>
              </w:rPr>
              <w:t>Major disaster</w:t>
            </w:r>
          </w:p>
        </w:tc>
        <w:tc>
          <w:tcPr>
            <w:tcW w:type="dxa" w:w="2269"/>
          </w:tcPr>
          <w:p>
            <w:pPr>
              <w:spacing w:after="0"/>
              <w:jc w:val="left"/>
            </w:pPr>
            <w:r>
              <w:rPr>
                <w:sz w:val="16"/>
              </w:rPr>
              <w:t>Severe Storms and Flooding</w:t>
            </w:r>
          </w:p>
        </w:tc>
        <w:tc>
          <w:tcPr>
            <w:tcW w:type="dxa" w:w="1987"/>
          </w:tcPr>
          <w:p>
            <w:pPr>
              <w:spacing w:after="0"/>
              <w:jc w:val="left"/>
            </w:pPr>
            <w:r>
              <w:rPr>
                <w:sz w:val="16"/>
              </w:rPr>
              <w:t>Inland Flooding</w:t>
            </w:r>
          </w:p>
        </w:tc>
        <w:tc>
          <w:tcPr>
            <w:tcW w:type="dxa" w:w="3398"/>
          </w:tcPr>
          <w:p>
            <w:pPr>
              <w:spacing w:after="0"/>
              <w:jc w:val="right"/>
            </w:pPr>
            <w:r>
              <w:rPr>
                <w:sz w:val="16"/>
              </w:rPr>
              <w:t>$327,511.27</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69"/>
          </w:tcPr>
          <w:p>
            <w:pPr>
              <w:spacing w:after="0"/>
              <w:jc w:val="left"/>
            </w:pPr>
            <w:r>
              <w:rPr>
                <w:sz w:val="16"/>
              </w:rPr>
              <w:t>Major disaster</w:t>
            </w:r>
          </w:p>
        </w:tc>
        <w:tc>
          <w:tcPr>
            <w:tcW w:type="dxa" w:w="2269"/>
          </w:tcPr>
          <w:p>
            <w:pPr>
              <w:spacing w:after="0"/>
              <w:jc w:val="left"/>
            </w:pPr>
            <w:r>
              <w:rPr>
                <w:sz w:val="16"/>
              </w:rPr>
              <w:t>Severe Storms and Flooding</w:t>
            </w:r>
          </w:p>
        </w:tc>
        <w:tc>
          <w:tcPr>
            <w:tcW w:type="dxa" w:w="1987"/>
          </w:tcPr>
          <w:p>
            <w:pPr>
              <w:spacing w:after="0"/>
              <w:jc w:val="left"/>
            </w:pPr>
            <w:r>
              <w:rPr>
                <w:sz w:val="16"/>
              </w:rPr>
              <w:t>Inland Flooding</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69"/>
          </w:tcPr>
          <w:p>
            <w:pPr>
              <w:spacing w:after="0"/>
              <w:jc w:val="left"/>
            </w:pPr>
            <w:r>
              <w:rPr>
                <w:sz w:val="16"/>
              </w:rPr>
              <w:t>Major disaster</w:t>
            </w:r>
          </w:p>
        </w:tc>
        <w:tc>
          <w:tcPr>
            <w:tcW w:type="dxa" w:w="2269"/>
          </w:tcPr>
          <w:p>
            <w:pPr>
              <w:spacing w:after="0"/>
              <w:jc w:val="left"/>
            </w:pPr>
            <w:r>
              <w:rPr>
                <w:sz w:val="16"/>
              </w:rPr>
              <w:t>Extensive Rainfall and Flash Flooding</w:t>
            </w:r>
          </w:p>
        </w:tc>
        <w:tc>
          <w:tcPr>
            <w:tcW w:type="dxa" w:w="1987"/>
          </w:tcPr>
          <w:p>
            <w:pPr>
              <w:spacing w:after="0"/>
              <w:jc w:val="left"/>
            </w:pPr>
            <w:r>
              <w:rPr>
                <w:sz w:val="16"/>
              </w:rPr>
              <w:t>Inland Flooding</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69"/>
          </w:tcPr>
          <w:p>
            <w:pPr>
              <w:spacing w:after="0"/>
              <w:jc w:val="left"/>
            </w:pPr>
            <w:r>
              <w:rPr>
                <w:sz w:val="16"/>
              </w:rPr>
              <w:t>Emergency</w:t>
            </w:r>
          </w:p>
        </w:tc>
        <w:tc>
          <w:tcPr>
            <w:tcW w:type="dxa" w:w="2269"/>
          </w:tcPr>
          <w:p>
            <w:pPr>
              <w:spacing w:after="0"/>
              <w:jc w:val="left"/>
            </w:pPr>
            <w:r>
              <w:rPr>
                <w:sz w:val="16"/>
              </w:rPr>
              <w:t>Severe Snowfall, Winter Storm</w:t>
            </w:r>
          </w:p>
        </w:tc>
        <w:tc>
          <w:tcPr>
            <w:tcW w:type="dxa" w:w="1987"/>
          </w:tcPr>
          <w:p>
            <w:pPr>
              <w:spacing w:after="0"/>
              <w:jc w:val="left"/>
            </w:pPr>
            <w:r>
              <w:rPr>
                <w:sz w:val="16"/>
              </w:rPr>
              <w:t>Winter Weather</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69"/>
          </w:tcPr>
          <w:p>
            <w:pPr>
              <w:spacing w:after="0"/>
              <w:jc w:val="left"/>
            </w:pPr>
            <w:r>
              <w:rPr>
                <w:sz w:val="16"/>
              </w:rPr>
              <w:t>Major disaster</w:t>
            </w:r>
          </w:p>
        </w:tc>
        <w:tc>
          <w:tcPr>
            <w:tcW w:type="dxa" w:w="2269"/>
          </w:tcPr>
          <w:p>
            <w:pPr>
              <w:spacing w:after="0"/>
              <w:jc w:val="left"/>
            </w:pPr>
            <w:r>
              <w:rPr>
                <w:sz w:val="16"/>
              </w:rPr>
              <w:t>Severe Storms &amp; Flooding</w:t>
            </w:r>
          </w:p>
        </w:tc>
        <w:tc>
          <w:tcPr>
            <w:tcW w:type="dxa" w:w="1987"/>
          </w:tcPr>
          <w:p>
            <w:pPr>
              <w:spacing w:after="0"/>
              <w:jc w:val="left"/>
            </w:pPr>
            <w:r>
              <w:rPr>
                <w:sz w:val="16"/>
              </w:rPr>
              <w:t>Inland Flooding</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DR-544-TN</w:t>
            </w:r>
          </w:p>
        </w:tc>
        <w:tc>
          <w:tcPr>
            <w:tcW w:type="dxa" w:w="1269"/>
          </w:tcPr>
          <w:p>
            <w:pPr>
              <w:spacing w:after="0"/>
              <w:jc w:val="left"/>
            </w:pPr>
            <w:r>
              <w:rPr>
                <w:sz w:val="16"/>
              </w:rPr>
              <w:t>Major disaster</w:t>
            </w:r>
          </w:p>
        </w:tc>
        <w:tc>
          <w:tcPr>
            <w:tcW w:type="dxa" w:w="2269"/>
          </w:tcPr>
          <w:p>
            <w:pPr>
              <w:spacing w:after="0"/>
              <w:jc w:val="left"/>
            </w:pPr>
            <w:r>
              <w:rPr>
                <w:sz w:val="16"/>
              </w:rPr>
              <w:t>Severe Storms &amp; Flooding</w:t>
            </w:r>
          </w:p>
        </w:tc>
        <w:tc>
          <w:tcPr>
            <w:tcW w:type="dxa" w:w="1987"/>
          </w:tcPr>
          <w:p>
            <w:pPr>
              <w:spacing w:after="0"/>
              <w:jc w:val="left"/>
            </w:pPr>
            <w:r>
              <w:rPr>
                <w:sz w:val="16"/>
              </w:rPr>
              <w:t>Inland Flooding</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69"/>
          </w:tcPr>
          <w:p>
            <w:pPr>
              <w:spacing w:after="0"/>
              <w:jc w:val="left"/>
            </w:pPr>
            <w:r>
              <w:rPr>
                <w:sz w:val="16"/>
              </w:rPr>
              <w:t>Major disaster</w:t>
            </w:r>
          </w:p>
        </w:tc>
        <w:tc>
          <w:tcPr>
            <w:tcW w:type="dxa" w:w="2269"/>
          </w:tcPr>
          <w:p>
            <w:pPr>
              <w:spacing w:after="0"/>
              <w:jc w:val="left"/>
            </w:pPr>
            <w:r>
              <w:rPr>
                <w:sz w:val="16"/>
              </w:rPr>
              <w:t>Heavy Rains &amp; Flooding</w:t>
            </w:r>
          </w:p>
        </w:tc>
        <w:tc>
          <w:tcPr>
            <w:tcW w:type="dxa" w:w="1987"/>
          </w:tcPr>
          <w:p>
            <w:pPr>
              <w:spacing w:after="0"/>
              <w:jc w:val="left"/>
            </w:pPr>
            <w:r>
              <w:rPr>
                <w:sz w:val="16"/>
              </w:rPr>
              <w:t>Inland Flooding</w:t>
            </w:r>
          </w:p>
        </w:tc>
        <w:tc>
          <w:tcPr>
            <w:tcW w:type="dxa" w:w="339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88</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82</w:t>
            </w:r>
          </w:p>
        </w:tc>
        <w:tc>
          <w:tcPr>
            <w:tcW w:type="dxa" w:w="1159"/>
          </w:tcPr>
          <w:p>
            <w:pPr>
              <w:spacing w:after="0"/>
              <w:jc w:val="right"/>
            </w:pPr>
            <w:r>
              <w:rPr>
                <w:sz w:val="16"/>
              </w:rPr>
              <w:t>11</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2"/>
        <w:gridCol w:w="1233"/>
        <w:gridCol w:w="1985"/>
        <w:gridCol w:w="2502"/>
        <w:gridCol w:w="1016"/>
        <w:gridCol w:w="2048"/>
        <w:gridCol w:w="1414"/>
        <w:gridCol w:w="2863"/>
      </w:tblGrid>
      <w:tr>
        <w:trPr>
          <w:cantSplit/>
          <w:tblHeader/>
        </w:trPr>
        <w:tc>
          <w:tcPr>
            <w:tcW w:type="dxa" w:w="1052"/>
            <w:shd w:val="clear" w:color="auto" w:fill="E8E8E8"/>
          </w:tcPr>
          <w:p>
            <w:pPr>
              <w:spacing w:after="0"/>
              <w:jc w:val="left"/>
            </w:pPr>
            <w:r>
              <w:rPr>
                <w:b/>
                <w:sz w:val="16"/>
              </w:rPr>
              <w:t>Date</w:t>
            </w:r>
          </w:p>
        </w:tc>
        <w:tc>
          <w:tcPr>
            <w:tcW w:type="dxa" w:w="1233"/>
            <w:shd w:val="clear" w:color="auto" w:fill="E8E8E8"/>
          </w:tcPr>
          <w:p>
            <w:pPr>
              <w:spacing w:after="0"/>
              <w:jc w:val="left"/>
            </w:pPr>
            <w:r>
              <w:rPr>
                <w:b/>
                <w:sz w:val="16"/>
              </w:rPr>
              <w:t>Event type</w:t>
            </w:r>
          </w:p>
        </w:tc>
        <w:tc>
          <w:tcPr>
            <w:tcW w:type="dxa" w:w="1985"/>
            <w:shd w:val="clear" w:color="auto" w:fill="E8E8E8"/>
          </w:tcPr>
          <w:p>
            <w:pPr>
              <w:spacing w:after="0"/>
              <w:jc w:val="left"/>
            </w:pPr>
            <w:r>
              <w:rPr>
                <w:b/>
                <w:sz w:val="16"/>
              </w:rPr>
              <w:t>Magnitude or extent</w:t>
            </w:r>
          </w:p>
        </w:tc>
        <w:tc>
          <w:tcPr>
            <w:tcW w:type="dxa" w:w="25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8"/>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Flags</w:t>
            </w:r>
          </w:p>
        </w:tc>
        <w:tc>
          <w:tcPr>
            <w:tcW w:type="dxa" w:w="2863"/>
            <w:shd w:val="clear" w:color="auto" w:fill="E8E8E8"/>
          </w:tcPr>
          <w:p>
            <w:pPr>
              <w:spacing w:after="0"/>
              <w:jc w:val="left"/>
            </w:pPr>
            <w:r>
              <w:rPr>
                <w:b/>
                <w:sz w:val="16"/>
              </w:rPr>
              <w:t>Why listed</w:t>
            </w:r>
          </w:p>
        </w:tc>
      </w:tr>
      <w:tr>
        <w:trPr>
          <w:cantSplit/>
        </w:trPr>
        <w:tc>
          <w:tcPr>
            <w:tcW w:type="dxa" w:w="1052"/>
          </w:tcPr>
          <w:p>
            <w:pPr>
              <w:spacing w:after="0"/>
              <w:jc w:val="left"/>
            </w:pPr>
            <w:r>
              <w:rPr>
                <w:sz w:val="16"/>
              </w:rPr>
              <w:t>2024-09-27</w:t>
            </w:r>
          </w:p>
        </w:tc>
        <w:tc>
          <w:tcPr>
            <w:tcW w:type="dxa" w:w="1233"/>
          </w:tcPr>
          <w:p>
            <w:pPr>
              <w:spacing w:after="0"/>
              <w:jc w:val="left"/>
            </w:pPr>
            <w:r>
              <w:rPr>
                <w:sz w:val="16"/>
              </w:rPr>
              <w:t>Flash Flood</w:t>
            </w:r>
          </w:p>
        </w:tc>
        <w:tc>
          <w:tcPr>
            <w:tcW w:type="dxa" w:w="1985"/>
          </w:tcPr>
          <w:p>
            <w:pPr>
              <w:spacing w:after="0"/>
              <w:jc w:val="left"/>
            </w:pPr>
          </w:p>
        </w:tc>
        <w:tc>
          <w:tcPr>
            <w:tcW w:type="dxa" w:w="2502"/>
          </w:tcPr>
          <w:p>
            <w:pPr>
              <w:spacing w:after="0"/>
              <w:jc w:val="left"/>
            </w:pPr>
            <w:r>
              <w:rPr>
                <w:sz w:val="16"/>
              </w:rPr>
              <w:t>$9,800,000 property; $0 crops (2024 dollars)</w:t>
            </w:r>
          </w:p>
        </w:tc>
        <w:tc>
          <w:tcPr>
            <w:tcW w:type="dxa" w:w="1016"/>
          </w:tcPr>
          <w:p>
            <w:pPr>
              <w:spacing w:after="0"/>
              <w:jc w:val="right"/>
            </w:pPr>
            <w:r>
              <w:rPr>
                <w:sz w:val="16"/>
              </w:rPr>
              <w:t>9, 0</w:t>
            </w:r>
          </w:p>
        </w:tc>
        <w:tc>
          <w:tcPr>
            <w:tcW w:type="dxa" w:w="2048"/>
          </w:tcPr>
          <w:p>
            <w:pPr>
              <w:spacing w:after="0"/>
              <w:jc w:val="left"/>
            </w:pPr>
            <w:r>
              <w:rPr>
                <w:sz w:val="16"/>
              </w:rPr>
              <w:t>ERWIN to UNICOI</w:t>
            </w:r>
          </w:p>
        </w:tc>
        <w:tc>
          <w:tcPr>
            <w:tcW w:type="dxa" w:w="1414"/>
          </w:tcPr>
          <w:p>
            <w:pPr>
              <w:spacing w:after="0"/>
              <w:jc w:val="left"/>
            </w:pPr>
            <w:r>
              <w:rPr>
                <w:sz w:val="16"/>
              </w:rPr>
              <w:t>new since last plan; within last 5 years</w:t>
            </w:r>
          </w:p>
        </w:tc>
        <w:tc>
          <w:tcPr>
            <w:tcW w:type="dxa" w:w="2863"/>
          </w:tcPr>
          <w:p>
            <w:pPr>
              <w:spacing w:after="0"/>
              <w:jc w:val="left"/>
            </w:pPr>
            <w:r>
              <w:rPr>
                <w:sz w:val="16"/>
              </w:rPr>
              <w:t>deaths or injuries recorded</w:t>
            </w:r>
          </w:p>
        </w:tc>
      </w:tr>
      <w:tr>
        <w:trPr>
          <w:cantSplit/>
        </w:trPr>
        <w:tc>
          <w:tcPr>
            <w:tcW w:type="dxa" w:w="1052"/>
          </w:tcPr>
          <w:p>
            <w:pPr>
              <w:spacing w:after="0"/>
              <w:jc w:val="left"/>
            </w:pPr>
            <w:r>
              <w:rPr>
                <w:sz w:val="16"/>
              </w:rPr>
              <w:t>2024-09-27</w:t>
            </w:r>
          </w:p>
        </w:tc>
        <w:tc>
          <w:tcPr>
            <w:tcW w:type="dxa" w:w="1233"/>
          </w:tcPr>
          <w:p>
            <w:pPr>
              <w:spacing w:after="0"/>
              <w:jc w:val="left"/>
            </w:pPr>
            <w:r>
              <w:rPr>
                <w:sz w:val="16"/>
              </w:rPr>
              <w:t>High Wind</w:t>
            </w:r>
          </w:p>
        </w:tc>
        <w:tc>
          <w:tcPr>
            <w:tcW w:type="dxa" w:w="1985"/>
          </w:tcPr>
          <w:p>
            <w:pPr>
              <w:spacing w:after="0"/>
              <w:jc w:val="left"/>
            </w:pPr>
            <w:r>
              <w:rPr>
                <w:sz w:val="16"/>
              </w:rPr>
              <w:t>78 kt (90 mph) estimated gust</w:t>
            </w:r>
          </w:p>
        </w:tc>
        <w:tc>
          <w:tcPr>
            <w:tcW w:type="dxa" w:w="2502"/>
          </w:tcPr>
          <w:p>
            <w:pPr>
              <w:spacing w:after="0"/>
              <w:jc w:val="left"/>
            </w:pPr>
            <w:r>
              <w:rPr>
                <w:sz w:val="16"/>
              </w:rPr>
              <w:t>property not reported; $5,250,000 crops (zone total, 2024 dollars) (as recorded; larger than this county's annual agriculture value in the National Risk Index (the county or state extension service keeps crop loss records))</w:t>
            </w:r>
          </w:p>
        </w:tc>
        <w:tc>
          <w:tcPr>
            <w:tcW w:type="dxa" w:w="1016"/>
          </w:tcPr>
          <w:p>
            <w:pPr>
              <w:spacing w:after="0"/>
              <w:jc w:val="right"/>
            </w:pPr>
            <w:r>
              <w:rPr>
                <w:sz w:val="16"/>
              </w:rPr>
              <w:t>0, 0</w:t>
            </w:r>
          </w:p>
        </w:tc>
        <w:tc>
          <w:tcPr>
            <w:tcW w:type="dxa" w:w="2048"/>
          </w:tcPr>
          <w:p>
            <w:pPr>
              <w:spacing w:after="0"/>
              <w:jc w:val="left"/>
            </w:pPr>
            <w:r>
              <w:rPr>
                <w:sz w:val="16"/>
              </w:rPr>
              <w:t>NWS zone TNZ045 (UNICOI), zone-level</w:t>
            </w:r>
          </w:p>
        </w:tc>
        <w:tc>
          <w:tcPr>
            <w:tcW w:type="dxa" w:w="1414"/>
          </w:tcPr>
          <w:p>
            <w:pPr>
              <w:spacing w:after="0"/>
              <w:jc w:val="left"/>
            </w:pPr>
            <w:r>
              <w:rPr>
                <w:sz w:val="16"/>
              </w:rPr>
              <w:t>new since last plan; within last 5 years</w:t>
            </w:r>
          </w:p>
        </w:tc>
        <w:tc>
          <w:tcPr>
            <w:tcW w:type="dxa" w:w="2863"/>
          </w:tcPr>
          <w:p>
            <w:pPr>
              <w:spacing w:after="0"/>
              <w:jc w:val="left"/>
            </w:pPr>
            <w:r>
              <w:rPr>
                <w:sz w:val="16"/>
              </w:rPr>
              <w:t>B1-c worst recorded: High Wind and Strong Wind</w:t>
            </w:r>
          </w:p>
        </w:tc>
      </w:tr>
      <w:tr>
        <w:trPr>
          <w:cantSplit/>
        </w:trPr>
        <w:tc>
          <w:tcPr>
            <w:tcW w:type="dxa" w:w="1052"/>
          </w:tcPr>
          <w:p>
            <w:pPr>
              <w:spacing w:after="0"/>
              <w:jc w:val="left"/>
            </w:pPr>
            <w:r>
              <w:rPr>
                <w:sz w:val="16"/>
              </w:rPr>
              <w:t>2020-02-06</w:t>
            </w:r>
          </w:p>
        </w:tc>
        <w:tc>
          <w:tcPr>
            <w:tcW w:type="dxa" w:w="1233"/>
          </w:tcPr>
          <w:p>
            <w:pPr>
              <w:spacing w:after="0"/>
              <w:jc w:val="left"/>
            </w:pPr>
            <w:r>
              <w:rPr>
                <w:sz w:val="16"/>
              </w:rPr>
              <w:t>Flood</w:t>
            </w:r>
          </w:p>
        </w:tc>
        <w:tc>
          <w:tcPr>
            <w:tcW w:type="dxa" w:w="1985"/>
          </w:tcPr>
          <w:p>
            <w:pPr>
              <w:spacing w:after="0"/>
              <w:jc w:val="left"/>
            </w:pPr>
          </w:p>
        </w:tc>
        <w:tc>
          <w:tcPr>
            <w:tcW w:type="dxa" w:w="2502"/>
          </w:tcPr>
          <w:p>
            <w:pPr>
              <w:spacing w:after="0"/>
              <w:jc w:val="left"/>
            </w:pPr>
            <w:r>
              <w:rPr>
                <w:sz w:val="16"/>
              </w:rPr>
              <w:t>$350,000 property; $0 crops (2020 dollars)</w:t>
            </w:r>
          </w:p>
        </w:tc>
        <w:tc>
          <w:tcPr>
            <w:tcW w:type="dxa" w:w="1016"/>
          </w:tcPr>
          <w:p>
            <w:pPr>
              <w:spacing w:after="0"/>
              <w:jc w:val="right"/>
            </w:pPr>
            <w:r>
              <w:rPr>
                <w:sz w:val="16"/>
              </w:rPr>
              <w:t>0, 0</w:t>
            </w:r>
          </w:p>
        </w:tc>
        <w:tc>
          <w:tcPr>
            <w:tcW w:type="dxa" w:w="2048"/>
          </w:tcPr>
          <w:p>
            <w:pPr>
              <w:spacing w:after="0"/>
              <w:jc w:val="left"/>
            </w:pPr>
            <w:r>
              <w:rPr>
                <w:sz w:val="16"/>
              </w:rPr>
              <w:t>UNICOI to ERWIN</w:t>
            </w:r>
          </w:p>
        </w:tc>
        <w:tc>
          <w:tcPr>
            <w:tcW w:type="dxa" w:w="1414"/>
          </w:tcPr>
          <w:p>
            <w:pPr>
              <w:spacing w:after="0"/>
              <w:jc w:val="left"/>
            </w:pPr>
          </w:p>
        </w:tc>
        <w:tc>
          <w:tcPr>
            <w:tcW w:type="dxa" w:w="2863"/>
          </w:tcPr>
          <w:p>
            <w:pPr>
              <w:spacing w:after="0"/>
              <w:jc w:val="left"/>
            </w:pPr>
            <w:r>
              <w:rPr>
                <w:sz w:val="16"/>
              </w:rPr>
              <w:t>large reported damage</w:t>
            </w:r>
          </w:p>
        </w:tc>
      </w:tr>
      <w:tr>
        <w:trPr>
          <w:cantSplit/>
        </w:trPr>
        <w:tc>
          <w:tcPr>
            <w:tcW w:type="dxa" w:w="1052"/>
          </w:tcPr>
          <w:p>
            <w:pPr>
              <w:spacing w:after="0"/>
              <w:jc w:val="left"/>
            </w:pPr>
            <w:r>
              <w:rPr>
                <w:sz w:val="16"/>
              </w:rPr>
              <w:t>2010-12-16</w:t>
            </w:r>
          </w:p>
        </w:tc>
        <w:tc>
          <w:tcPr>
            <w:tcW w:type="dxa" w:w="1233"/>
          </w:tcPr>
          <w:p>
            <w:pPr>
              <w:spacing w:after="0"/>
              <w:jc w:val="left"/>
            </w:pPr>
            <w:r>
              <w:rPr>
                <w:sz w:val="16"/>
              </w:rPr>
              <w:t>Ice Storm</w:t>
            </w:r>
          </w:p>
        </w:tc>
        <w:tc>
          <w:tcPr>
            <w:tcW w:type="dxa" w:w="1985"/>
          </w:tcPr>
          <w:p>
            <w:pPr>
              <w:spacing w:after="0"/>
              <w:jc w:val="left"/>
            </w:pPr>
          </w:p>
        </w:tc>
        <w:tc>
          <w:tcPr>
            <w:tcW w:type="dxa" w:w="2502"/>
          </w:tcPr>
          <w:p>
            <w:pPr>
              <w:spacing w:after="0"/>
              <w:jc w:val="left"/>
            </w:pPr>
            <w:r>
              <w:rPr>
                <w:sz w:val="16"/>
              </w:rPr>
              <w:t>$20,000 property; $0 crops (zone total, 2010 dollars)</w:t>
            </w:r>
          </w:p>
        </w:tc>
        <w:tc>
          <w:tcPr>
            <w:tcW w:type="dxa" w:w="1016"/>
          </w:tcPr>
          <w:p>
            <w:pPr>
              <w:spacing w:after="0"/>
              <w:jc w:val="right"/>
            </w:pPr>
            <w:r>
              <w:rPr>
                <w:sz w:val="16"/>
              </w:rPr>
              <w:t>0, 0</w:t>
            </w:r>
          </w:p>
        </w:tc>
        <w:tc>
          <w:tcPr>
            <w:tcW w:type="dxa" w:w="2048"/>
          </w:tcPr>
          <w:p>
            <w:pPr>
              <w:spacing w:after="0"/>
              <w:jc w:val="left"/>
            </w:pPr>
            <w:r>
              <w:rPr>
                <w:sz w:val="16"/>
              </w:rPr>
              <w:t>NWS zone TNZ045 (UNICOI), zone-level</w:t>
            </w:r>
          </w:p>
        </w:tc>
        <w:tc>
          <w:tcPr>
            <w:tcW w:type="dxa" w:w="1414"/>
          </w:tcPr>
          <w:p>
            <w:pPr>
              <w:spacing w:after="0"/>
              <w:jc w:val="left"/>
            </w:pPr>
          </w:p>
        </w:tc>
        <w:tc>
          <w:tcPr>
            <w:tcW w:type="dxa" w:w="2863"/>
          </w:tcPr>
          <w:p>
            <w:pPr>
              <w:spacing w:after="0"/>
              <w:jc w:val="left"/>
            </w:pPr>
            <w:r>
              <w:rPr>
                <w:sz w:val="16"/>
              </w:rPr>
              <w:t>B1-c worst recorded: Ice Storm</w:t>
            </w:r>
          </w:p>
        </w:tc>
      </w:tr>
      <w:tr>
        <w:trPr>
          <w:cantSplit/>
        </w:trPr>
        <w:tc>
          <w:tcPr>
            <w:tcW w:type="dxa" w:w="1052"/>
          </w:tcPr>
          <w:p>
            <w:pPr>
              <w:spacing w:after="0"/>
              <w:jc w:val="left"/>
            </w:pPr>
            <w:r>
              <w:rPr>
                <w:sz w:val="16"/>
              </w:rPr>
              <w:t>2010-08-17</w:t>
            </w:r>
          </w:p>
        </w:tc>
        <w:tc>
          <w:tcPr>
            <w:tcW w:type="dxa" w:w="1233"/>
          </w:tcPr>
          <w:p>
            <w:pPr>
              <w:spacing w:after="0"/>
              <w:jc w:val="left"/>
            </w:pPr>
            <w:r>
              <w:rPr>
                <w:sz w:val="16"/>
              </w:rPr>
              <w:t>Flood</w:t>
            </w:r>
          </w:p>
        </w:tc>
        <w:tc>
          <w:tcPr>
            <w:tcW w:type="dxa" w:w="1985"/>
          </w:tcPr>
          <w:p>
            <w:pPr>
              <w:spacing w:after="0"/>
              <w:jc w:val="left"/>
            </w:pPr>
          </w:p>
        </w:tc>
        <w:tc>
          <w:tcPr>
            <w:tcW w:type="dxa" w:w="2502"/>
          </w:tcPr>
          <w:p>
            <w:pPr>
              <w:spacing w:after="0"/>
              <w:jc w:val="left"/>
            </w:pPr>
            <w:r>
              <w:rPr>
                <w:sz w:val="16"/>
              </w:rPr>
              <w:t>$70,000 property; $0 crops (2010 dollars)</w:t>
            </w:r>
          </w:p>
        </w:tc>
        <w:tc>
          <w:tcPr>
            <w:tcW w:type="dxa" w:w="1016"/>
          </w:tcPr>
          <w:p>
            <w:pPr>
              <w:spacing w:after="0"/>
              <w:jc w:val="right"/>
            </w:pPr>
            <w:r>
              <w:rPr>
                <w:sz w:val="16"/>
              </w:rPr>
              <w:t>0, 0</w:t>
            </w:r>
          </w:p>
        </w:tc>
        <w:tc>
          <w:tcPr>
            <w:tcW w:type="dxa" w:w="2048"/>
          </w:tcPr>
          <w:p>
            <w:pPr>
              <w:spacing w:after="0"/>
              <w:jc w:val="left"/>
            </w:pPr>
            <w:r>
              <w:rPr>
                <w:sz w:val="16"/>
              </w:rPr>
              <w:t>ERWIN</w:t>
            </w:r>
          </w:p>
        </w:tc>
        <w:tc>
          <w:tcPr>
            <w:tcW w:type="dxa" w:w="1414"/>
          </w:tcPr>
          <w:p>
            <w:pPr>
              <w:spacing w:after="0"/>
              <w:jc w:val="left"/>
            </w:pPr>
          </w:p>
        </w:tc>
        <w:tc>
          <w:tcPr>
            <w:tcW w:type="dxa" w:w="2863"/>
          </w:tcPr>
          <w:p>
            <w:pPr>
              <w:spacing w:after="0"/>
              <w:jc w:val="left"/>
            </w:pPr>
            <w:r>
              <w:rPr>
                <w:sz w:val="16"/>
              </w:rPr>
              <w:t>large reported damage</w:t>
            </w:r>
          </w:p>
        </w:tc>
      </w:tr>
      <w:tr>
        <w:trPr>
          <w:cantSplit/>
        </w:trPr>
        <w:tc>
          <w:tcPr>
            <w:tcW w:type="dxa" w:w="1052"/>
          </w:tcPr>
          <w:p>
            <w:pPr>
              <w:spacing w:after="0"/>
              <w:jc w:val="left"/>
            </w:pPr>
            <w:r>
              <w:rPr>
                <w:sz w:val="16"/>
              </w:rPr>
              <w:t>2005-08-16</w:t>
            </w:r>
          </w:p>
        </w:tc>
        <w:tc>
          <w:tcPr>
            <w:tcW w:type="dxa" w:w="1233"/>
          </w:tcPr>
          <w:p>
            <w:pPr>
              <w:spacing w:after="0"/>
              <w:jc w:val="left"/>
            </w:pPr>
            <w:r>
              <w:rPr>
                <w:sz w:val="16"/>
              </w:rPr>
              <w:t>Lightning</w:t>
            </w:r>
          </w:p>
        </w:tc>
        <w:tc>
          <w:tcPr>
            <w:tcW w:type="dxa" w:w="1985"/>
          </w:tcPr>
          <w:p>
            <w:pPr>
              <w:spacing w:after="0"/>
              <w:jc w:val="left"/>
            </w:pPr>
          </w:p>
        </w:tc>
        <w:tc>
          <w:tcPr>
            <w:tcW w:type="dxa" w:w="2502"/>
          </w:tcPr>
          <w:p>
            <w:pPr>
              <w:spacing w:after="0"/>
              <w:jc w:val="left"/>
            </w:pPr>
            <w:r>
              <w:rPr>
                <w:sz w:val="16"/>
              </w:rPr>
              <w:t>damage not reported</w:t>
            </w:r>
          </w:p>
        </w:tc>
        <w:tc>
          <w:tcPr>
            <w:tcW w:type="dxa" w:w="1016"/>
          </w:tcPr>
          <w:p>
            <w:pPr>
              <w:spacing w:after="0"/>
              <w:jc w:val="right"/>
            </w:pPr>
            <w:r>
              <w:rPr>
                <w:sz w:val="16"/>
              </w:rPr>
              <w:t>0, 1</w:t>
            </w:r>
          </w:p>
        </w:tc>
        <w:tc>
          <w:tcPr>
            <w:tcW w:type="dxa" w:w="2048"/>
          </w:tcPr>
          <w:p>
            <w:pPr>
              <w:spacing w:after="0"/>
              <w:jc w:val="left"/>
            </w:pPr>
            <w:r>
              <w:rPr>
                <w:sz w:val="16"/>
              </w:rPr>
              <w:t>BUMPASS COVE</w:t>
            </w:r>
          </w:p>
        </w:tc>
        <w:tc>
          <w:tcPr>
            <w:tcW w:type="dxa" w:w="1414"/>
          </w:tcPr>
          <w:p>
            <w:pPr>
              <w:spacing w:after="0"/>
              <w:jc w:val="left"/>
            </w:pPr>
          </w:p>
        </w:tc>
        <w:tc>
          <w:tcPr>
            <w:tcW w:type="dxa" w:w="2863"/>
          </w:tcPr>
          <w:p>
            <w:pPr>
              <w:spacing w:after="0"/>
              <w:jc w:val="left"/>
            </w:pPr>
            <w:r>
              <w:rPr>
                <w:sz w:val="16"/>
              </w:rPr>
              <w:t>deaths or injuries recorded</w:t>
            </w:r>
          </w:p>
        </w:tc>
      </w:tr>
      <w:tr>
        <w:trPr>
          <w:cantSplit/>
        </w:trPr>
        <w:tc>
          <w:tcPr>
            <w:tcW w:type="dxa" w:w="1052"/>
          </w:tcPr>
          <w:p>
            <w:pPr>
              <w:spacing w:after="0"/>
              <w:jc w:val="left"/>
            </w:pPr>
            <w:r>
              <w:rPr>
                <w:sz w:val="16"/>
              </w:rPr>
              <w:t>2005-06-07</w:t>
            </w:r>
          </w:p>
        </w:tc>
        <w:tc>
          <w:tcPr>
            <w:tcW w:type="dxa" w:w="1233"/>
          </w:tcPr>
          <w:p>
            <w:pPr>
              <w:spacing w:after="0"/>
              <w:jc w:val="left"/>
            </w:pPr>
            <w:r>
              <w:rPr>
                <w:sz w:val="16"/>
              </w:rPr>
              <w:t>Thunderstorm Wind</w:t>
            </w:r>
          </w:p>
        </w:tc>
        <w:tc>
          <w:tcPr>
            <w:tcW w:type="dxa" w:w="1985"/>
          </w:tcPr>
          <w:p>
            <w:pPr>
              <w:spacing w:after="0"/>
              <w:jc w:val="left"/>
            </w:pPr>
            <w:r>
              <w:rPr>
                <w:sz w:val="16"/>
              </w:rPr>
              <w:t>65 kt (75 mph) estimated gust</w:t>
            </w:r>
          </w:p>
        </w:tc>
        <w:tc>
          <w:tcPr>
            <w:tcW w:type="dxa" w:w="2502"/>
          </w:tcPr>
          <w:p>
            <w:pPr>
              <w:spacing w:after="0"/>
              <w:jc w:val="left"/>
            </w:pPr>
            <w:r>
              <w:rPr>
                <w:sz w:val="16"/>
              </w:rPr>
              <w:t>$10,000 property; crops not reported (2005 dollars)</w:t>
            </w:r>
          </w:p>
        </w:tc>
        <w:tc>
          <w:tcPr>
            <w:tcW w:type="dxa" w:w="1016"/>
          </w:tcPr>
          <w:p>
            <w:pPr>
              <w:spacing w:after="0"/>
              <w:jc w:val="right"/>
            </w:pPr>
            <w:r>
              <w:rPr>
                <w:sz w:val="16"/>
              </w:rPr>
              <w:t>0, 0</w:t>
            </w:r>
          </w:p>
        </w:tc>
        <w:tc>
          <w:tcPr>
            <w:tcW w:type="dxa" w:w="2048"/>
          </w:tcPr>
          <w:p>
            <w:pPr>
              <w:spacing w:after="0"/>
              <w:jc w:val="left"/>
            </w:pPr>
            <w:r>
              <w:rPr>
                <w:sz w:val="16"/>
              </w:rPr>
              <w:t>BANNER HILL</w:t>
            </w:r>
          </w:p>
        </w:tc>
        <w:tc>
          <w:tcPr>
            <w:tcW w:type="dxa" w:w="1414"/>
          </w:tcPr>
          <w:p>
            <w:pPr>
              <w:spacing w:after="0"/>
              <w:jc w:val="left"/>
            </w:pPr>
          </w:p>
        </w:tc>
        <w:tc>
          <w:tcPr>
            <w:tcW w:type="dxa" w:w="2863"/>
          </w:tcPr>
          <w:p>
            <w:pPr>
              <w:spacing w:after="0"/>
              <w:jc w:val="left"/>
            </w:pPr>
            <w:r>
              <w:rPr>
                <w:sz w:val="16"/>
              </w:rPr>
              <w:t>B1-c worst recorded: Thunderstorm Wind</w:t>
            </w:r>
          </w:p>
        </w:tc>
      </w:tr>
      <w:tr>
        <w:trPr>
          <w:cantSplit/>
        </w:trPr>
        <w:tc>
          <w:tcPr>
            <w:tcW w:type="dxa" w:w="1052"/>
          </w:tcPr>
          <w:p>
            <w:pPr>
              <w:spacing w:after="0"/>
              <w:jc w:val="left"/>
            </w:pPr>
            <w:r>
              <w:rPr>
                <w:sz w:val="16"/>
              </w:rPr>
              <w:t>2002-04-28</w:t>
            </w:r>
          </w:p>
        </w:tc>
        <w:tc>
          <w:tcPr>
            <w:tcW w:type="dxa" w:w="1233"/>
          </w:tcPr>
          <w:p>
            <w:pPr>
              <w:spacing w:after="0"/>
              <w:jc w:val="left"/>
            </w:pPr>
            <w:r>
              <w:rPr>
                <w:sz w:val="16"/>
              </w:rPr>
              <w:t>Hail</w:t>
            </w:r>
          </w:p>
        </w:tc>
        <w:tc>
          <w:tcPr>
            <w:tcW w:type="dxa" w:w="1985"/>
          </w:tcPr>
          <w:p>
            <w:pPr>
              <w:spacing w:after="0"/>
              <w:jc w:val="left"/>
            </w:pPr>
            <w:r>
              <w:rPr>
                <w:sz w:val="16"/>
              </w:rPr>
              <w:t>1 in</w:t>
            </w:r>
          </w:p>
        </w:tc>
        <w:tc>
          <w:tcPr>
            <w:tcW w:type="dxa" w:w="2502"/>
          </w:tcPr>
          <w:p>
            <w:pPr>
              <w:spacing w:after="0"/>
              <w:jc w:val="left"/>
            </w:pPr>
            <w:r>
              <w:rPr>
                <w:sz w:val="16"/>
              </w:rPr>
              <w:t>$5,000 property; crops not reported (2002 dollars)</w:t>
            </w:r>
          </w:p>
        </w:tc>
        <w:tc>
          <w:tcPr>
            <w:tcW w:type="dxa" w:w="1016"/>
          </w:tcPr>
          <w:p>
            <w:pPr>
              <w:spacing w:after="0"/>
              <w:jc w:val="right"/>
            </w:pPr>
            <w:r>
              <w:rPr>
                <w:sz w:val="16"/>
              </w:rPr>
              <w:t>0, 0</w:t>
            </w:r>
          </w:p>
        </w:tc>
        <w:tc>
          <w:tcPr>
            <w:tcW w:type="dxa" w:w="2048"/>
          </w:tcPr>
          <w:p>
            <w:pPr>
              <w:spacing w:after="0"/>
              <w:jc w:val="left"/>
            </w:pPr>
            <w:r>
              <w:rPr>
                <w:sz w:val="16"/>
              </w:rPr>
              <w:t>ERWIN</w:t>
            </w:r>
          </w:p>
        </w:tc>
        <w:tc>
          <w:tcPr>
            <w:tcW w:type="dxa" w:w="1414"/>
          </w:tcPr>
          <w:p>
            <w:pPr>
              <w:spacing w:after="0"/>
              <w:jc w:val="left"/>
            </w:pPr>
          </w:p>
        </w:tc>
        <w:tc>
          <w:tcPr>
            <w:tcW w:type="dxa" w:w="2863"/>
          </w:tcPr>
          <w:p>
            <w:pPr>
              <w:spacing w:after="0"/>
              <w:jc w:val="left"/>
            </w:pPr>
            <w:r>
              <w:rPr>
                <w:sz w:val="16"/>
              </w:rPr>
              <w:t>B1-c most damaging: Hail</w:t>
            </w:r>
          </w:p>
        </w:tc>
      </w:tr>
      <w:tr>
        <w:trPr>
          <w:cantSplit/>
        </w:trPr>
        <w:tc>
          <w:tcPr>
            <w:tcW w:type="dxa" w:w="1052"/>
          </w:tcPr>
          <w:p>
            <w:pPr>
              <w:spacing w:after="0"/>
              <w:jc w:val="left"/>
            </w:pPr>
            <w:r>
              <w:rPr>
                <w:sz w:val="16"/>
              </w:rPr>
              <w:t>1998-09-01</w:t>
            </w:r>
          </w:p>
        </w:tc>
        <w:tc>
          <w:tcPr>
            <w:tcW w:type="dxa" w:w="1233"/>
          </w:tcPr>
          <w:p>
            <w:pPr>
              <w:spacing w:after="0"/>
              <w:jc w:val="left"/>
            </w:pPr>
            <w:r>
              <w:rPr>
                <w:sz w:val="16"/>
              </w:rPr>
              <w:t>Drought</w:t>
            </w:r>
          </w:p>
        </w:tc>
        <w:tc>
          <w:tcPr>
            <w:tcW w:type="dxa" w:w="1985"/>
          </w:tcPr>
          <w:p>
            <w:pPr>
              <w:spacing w:after="0"/>
              <w:jc w:val="left"/>
            </w:pPr>
          </w:p>
        </w:tc>
        <w:tc>
          <w:tcPr>
            <w:tcW w:type="dxa" w:w="2502"/>
          </w:tcPr>
          <w:p>
            <w:pPr>
              <w:spacing w:after="0"/>
              <w:jc w:val="left"/>
            </w:pPr>
            <w:r>
              <w:rPr>
                <w:sz w:val="16"/>
              </w:rPr>
              <w:t>damage not reported</w:t>
            </w:r>
          </w:p>
        </w:tc>
        <w:tc>
          <w:tcPr>
            <w:tcW w:type="dxa" w:w="1016"/>
          </w:tcPr>
          <w:p>
            <w:pPr>
              <w:spacing w:after="0"/>
              <w:jc w:val="right"/>
            </w:pPr>
            <w:r>
              <w:rPr>
                <w:sz w:val="16"/>
              </w:rPr>
              <w:t>0, 0</w:t>
            </w:r>
          </w:p>
        </w:tc>
        <w:tc>
          <w:tcPr>
            <w:tcW w:type="dxa" w:w="2048"/>
          </w:tcPr>
          <w:p>
            <w:pPr>
              <w:spacing w:after="0"/>
              <w:jc w:val="left"/>
            </w:pPr>
            <w:r>
              <w:rPr>
                <w:sz w:val="16"/>
              </w:rPr>
              <w:t>NWS zone TNZ045 (UNICOI), zone-level</w:t>
            </w:r>
          </w:p>
        </w:tc>
        <w:tc>
          <w:tcPr>
            <w:tcW w:type="dxa" w:w="1414"/>
          </w:tcPr>
          <w:p>
            <w:pPr>
              <w:spacing w:after="0"/>
              <w:jc w:val="left"/>
            </w:pPr>
          </w:p>
        </w:tc>
        <w:tc>
          <w:tcPr>
            <w:tcW w:type="dxa" w:w="2863"/>
          </w:tcPr>
          <w:p>
            <w:pPr>
              <w:spacing w:after="0"/>
              <w:jc w:val="left"/>
            </w:pPr>
            <w:r>
              <w:rPr>
                <w:sz w:val="16"/>
              </w:rPr>
              <w:t>B1-c worst recorded: Drought</w:t>
            </w:r>
          </w:p>
        </w:tc>
      </w:tr>
      <w:tr>
        <w:trPr>
          <w:cantSplit/>
        </w:trPr>
        <w:tc>
          <w:tcPr>
            <w:tcW w:type="dxa" w:w="1052"/>
          </w:tcPr>
          <w:p>
            <w:pPr>
              <w:spacing w:after="0"/>
              <w:jc w:val="left"/>
            </w:pPr>
            <w:r>
              <w:rPr>
                <w:sz w:val="16"/>
              </w:rPr>
              <w:t>1997-06-13</w:t>
            </w:r>
          </w:p>
        </w:tc>
        <w:tc>
          <w:tcPr>
            <w:tcW w:type="dxa" w:w="1233"/>
          </w:tcPr>
          <w:p>
            <w:pPr>
              <w:spacing w:after="0"/>
              <w:jc w:val="left"/>
            </w:pPr>
            <w:r>
              <w:rPr>
                <w:sz w:val="16"/>
              </w:rPr>
              <w:t>Thunderstorm Wind</w:t>
            </w:r>
          </w:p>
        </w:tc>
        <w:tc>
          <w:tcPr>
            <w:tcW w:type="dxa" w:w="1985"/>
          </w:tcPr>
          <w:p>
            <w:pPr>
              <w:spacing w:after="0"/>
              <w:jc w:val="left"/>
            </w:pPr>
            <w:r>
              <w:rPr>
                <w:sz w:val="16"/>
              </w:rPr>
              <w:t>speed not recorded</w:t>
            </w:r>
          </w:p>
        </w:tc>
        <w:tc>
          <w:tcPr>
            <w:tcW w:type="dxa" w:w="2502"/>
          </w:tcPr>
          <w:p>
            <w:pPr>
              <w:spacing w:after="0"/>
              <w:jc w:val="left"/>
            </w:pPr>
            <w:r>
              <w:rPr>
                <w:sz w:val="16"/>
              </w:rPr>
              <w:t>$20,000 property; $15,000 crops (1997 dollars)</w:t>
            </w:r>
          </w:p>
        </w:tc>
        <w:tc>
          <w:tcPr>
            <w:tcW w:type="dxa" w:w="1016"/>
          </w:tcPr>
          <w:p>
            <w:pPr>
              <w:spacing w:after="0"/>
              <w:jc w:val="right"/>
            </w:pPr>
            <w:r>
              <w:rPr>
                <w:sz w:val="16"/>
              </w:rPr>
              <w:t>0, 0</w:t>
            </w:r>
          </w:p>
        </w:tc>
        <w:tc>
          <w:tcPr>
            <w:tcW w:type="dxa" w:w="2048"/>
          </w:tcPr>
          <w:p>
            <w:pPr>
              <w:spacing w:after="0"/>
              <w:jc w:val="left"/>
            </w:pPr>
            <w:r>
              <w:rPr>
                <w:sz w:val="16"/>
              </w:rPr>
              <w:t>COUNTYWIDE</w:t>
            </w:r>
          </w:p>
        </w:tc>
        <w:tc>
          <w:tcPr>
            <w:tcW w:type="dxa" w:w="1414"/>
          </w:tcPr>
          <w:p>
            <w:pPr>
              <w:spacing w:after="0"/>
              <w:jc w:val="left"/>
            </w:pPr>
          </w:p>
        </w:tc>
        <w:tc>
          <w:tcPr>
            <w:tcW w:type="dxa" w:w="2863"/>
          </w:tcPr>
          <w:p>
            <w:pPr>
              <w:spacing w:after="0"/>
              <w:jc w:val="left"/>
            </w:pPr>
            <w:r>
              <w:rPr>
                <w:sz w:val="16"/>
              </w:rPr>
              <w:t>B1-c most damaging: Thunderstorm Wind</w:t>
            </w:r>
          </w:p>
        </w:tc>
      </w:tr>
      <w:tr>
        <w:trPr>
          <w:cantSplit/>
        </w:trPr>
        <w:tc>
          <w:tcPr>
            <w:tcW w:type="dxa" w:w="1052"/>
          </w:tcPr>
          <w:p>
            <w:pPr>
              <w:spacing w:after="0"/>
              <w:jc w:val="left"/>
            </w:pPr>
            <w:r>
              <w:rPr>
                <w:sz w:val="16"/>
              </w:rPr>
              <w:t>1990-05-01</w:t>
            </w:r>
          </w:p>
        </w:tc>
        <w:tc>
          <w:tcPr>
            <w:tcW w:type="dxa" w:w="1233"/>
          </w:tcPr>
          <w:p>
            <w:pPr>
              <w:spacing w:after="0"/>
              <w:jc w:val="left"/>
            </w:pPr>
            <w:r>
              <w:rPr>
                <w:sz w:val="16"/>
              </w:rPr>
              <w:t>Hail</w:t>
            </w:r>
          </w:p>
        </w:tc>
        <w:tc>
          <w:tcPr>
            <w:tcW w:type="dxa" w:w="1985"/>
          </w:tcPr>
          <w:p>
            <w:pPr>
              <w:spacing w:after="0"/>
              <w:jc w:val="left"/>
            </w:pPr>
            <w:r>
              <w:rPr>
                <w:sz w:val="16"/>
              </w:rPr>
              <w:t>2.75 in</w:t>
            </w:r>
          </w:p>
        </w:tc>
        <w:tc>
          <w:tcPr>
            <w:tcW w:type="dxa" w:w="2502"/>
          </w:tcPr>
          <w:p>
            <w:pPr>
              <w:spacing w:after="0"/>
              <w:jc w:val="left"/>
            </w:pPr>
            <w:r>
              <w:rPr>
                <w:sz w:val="16"/>
              </w:rPr>
              <w:t>damage not recorded (pre-1996 record)</w:t>
            </w:r>
          </w:p>
        </w:tc>
        <w:tc>
          <w:tcPr>
            <w:tcW w:type="dxa" w:w="1016"/>
          </w:tcPr>
          <w:p>
            <w:pPr>
              <w:spacing w:after="0"/>
              <w:jc w:val="right"/>
            </w:pPr>
            <w:r>
              <w:rPr>
                <w:sz w:val="16"/>
              </w:rPr>
              <w:t>0, 0</w:t>
            </w:r>
          </w:p>
        </w:tc>
        <w:tc>
          <w:tcPr>
            <w:tcW w:type="dxa" w:w="2048"/>
          </w:tcPr>
          <w:p>
            <w:pPr>
              <w:spacing w:after="0"/>
              <w:jc w:val="left"/>
            </w:pPr>
            <w:r>
              <w:rPr>
                <w:sz w:val="16"/>
              </w:rPr>
              <w:t>location not recorded</w:t>
            </w:r>
          </w:p>
        </w:tc>
        <w:tc>
          <w:tcPr>
            <w:tcW w:type="dxa" w:w="1414"/>
          </w:tcPr>
          <w:p>
            <w:pPr>
              <w:spacing w:after="0"/>
              <w:jc w:val="left"/>
            </w:pPr>
          </w:p>
        </w:tc>
        <w:tc>
          <w:tcPr>
            <w:tcW w:type="dxa" w:w="2863"/>
          </w:tcPr>
          <w:p>
            <w:pPr>
              <w:spacing w:after="0"/>
              <w:jc w:val="left"/>
            </w:pPr>
            <w:r>
              <w:rPr>
                <w:sz w:val="16"/>
              </w:rPr>
              <w:t>B1-c worst recorded: Hail</w:t>
            </w:r>
          </w:p>
        </w:tc>
      </w:tr>
      <w:tr>
        <w:trPr>
          <w:cantSplit/>
        </w:trPr>
        <w:tc>
          <w:tcPr>
            <w:tcW w:type="dxa" w:w="1052"/>
          </w:tcPr>
          <w:p>
            <w:pPr>
              <w:spacing w:after="0"/>
              <w:jc w:val="left"/>
            </w:pPr>
            <w:r>
              <w:rPr>
                <w:sz w:val="16"/>
              </w:rPr>
              <w:t>1980-07-10</w:t>
            </w:r>
          </w:p>
        </w:tc>
        <w:tc>
          <w:tcPr>
            <w:tcW w:type="dxa" w:w="1233"/>
          </w:tcPr>
          <w:p>
            <w:pPr>
              <w:spacing w:after="0"/>
              <w:jc w:val="left"/>
            </w:pPr>
            <w:r>
              <w:rPr>
                <w:sz w:val="16"/>
              </w:rPr>
              <w:t>Tornado</w:t>
            </w:r>
          </w:p>
        </w:tc>
        <w:tc>
          <w:tcPr>
            <w:tcW w:type="dxa" w:w="1985"/>
          </w:tcPr>
          <w:p>
            <w:pPr>
              <w:spacing w:after="0"/>
              <w:jc w:val="left"/>
            </w:pPr>
            <w:r>
              <w:rPr>
                <w:sz w:val="16"/>
              </w:rPr>
              <w:t>F3, 1.9 mi path length (whole path, pre-1996), 100 yd wide</w:t>
            </w:r>
          </w:p>
        </w:tc>
        <w:tc>
          <w:tcPr>
            <w:tcW w:type="dxa" w:w="2502"/>
          </w:tcPr>
          <w:p>
            <w:pPr>
              <w:spacing w:after="0"/>
              <w:jc w:val="left"/>
            </w:pPr>
            <w:r>
              <w:rPr>
                <w:sz w:val="16"/>
              </w:rPr>
              <w:t>$250,000 property; crops not recorded (1980 dollars)</w:t>
            </w:r>
          </w:p>
        </w:tc>
        <w:tc>
          <w:tcPr>
            <w:tcW w:type="dxa" w:w="1016"/>
          </w:tcPr>
          <w:p>
            <w:pPr>
              <w:spacing w:after="0"/>
              <w:jc w:val="right"/>
            </w:pPr>
            <w:r>
              <w:rPr>
                <w:sz w:val="16"/>
              </w:rPr>
              <w:t>0, 12</w:t>
            </w:r>
          </w:p>
        </w:tc>
        <w:tc>
          <w:tcPr>
            <w:tcW w:type="dxa" w:w="2048"/>
          </w:tcPr>
          <w:p>
            <w:pPr>
              <w:spacing w:after="0"/>
              <w:jc w:val="left"/>
            </w:pPr>
            <w:r>
              <w:rPr>
                <w:sz w:val="16"/>
              </w:rPr>
              <w:t>location not recorded</w:t>
            </w:r>
          </w:p>
        </w:tc>
        <w:tc>
          <w:tcPr>
            <w:tcW w:type="dxa" w:w="1414"/>
          </w:tcPr>
          <w:p>
            <w:pPr>
              <w:spacing w:after="0"/>
              <w:jc w:val="left"/>
            </w:pPr>
          </w:p>
        </w:tc>
        <w:tc>
          <w:tcPr>
            <w:tcW w:type="dxa" w:w="286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3.26</w:t>
            </w:r>
          </w:p>
        </w:tc>
        <w:tc>
          <w:tcPr>
            <w:tcW w:type="dxa" w:w="1276"/>
          </w:tcPr>
          <w:p>
            <w:pPr>
              <w:spacing w:after="0"/>
              <w:jc w:val="left"/>
            </w:pPr>
            <w:r>
              <w:rPr>
                <w:sz w:val="16"/>
              </w:rPr>
              <w:t>event-days per year</w:t>
            </w:r>
          </w:p>
        </w:tc>
        <w:tc>
          <w:tcPr>
            <w:tcW w:type="dxa" w:w="1575"/>
          </w:tcPr>
          <w:p>
            <w:pPr>
              <w:spacing w:after="0"/>
              <w:jc w:val="left"/>
            </w:pPr>
            <w:r>
              <w:rPr>
                <w:sz w:val="16"/>
              </w:rPr>
              <w:t>about 3.26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62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23.3</w:t>
            </w:r>
          </w:p>
        </w:tc>
        <w:tc>
          <w:tcPr>
            <w:tcW w:type="dxa" w:w="1276"/>
          </w:tcPr>
          <w:p>
            <w:pPr>
              <w:spacing w:after="0"/>
              <w:jc w:val="left"/>
            </w:pPr>
            <w:r>
              <w:rPr>
                <w:sz w:val="16"/>
              </w:rPr>
              <w:t>event-days per year</w:t>
            </w:r>
          </w:p>
        </w:tc>
        <w:tc>
          <w:tcPr>
            <w:tcW w:type="dxa" w:w="1575"/>
          </w:tcPr>
          <w:p>
            <w:pPr>
              <w:spacing w:after="0"/>
              <w:jc w:val="left"/>
            </w:pPr>
            <w:r>
              <w:rPr>
                <w:sz w:val="16"/>
              </w:rPr>
              <w:t>about 23.3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658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0.00191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0.191%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3.26</w:t>
            </w:r>
          </w:p>
        </w:tc>
        <w:tc>
          <w:tcPr>
            <w:tcW w:type="dxa" w:w="1276"/>
          </w:tcPr>
          <w:p>
            <w:pPr>
              <w:spacing w:after="0"/>
              <w:jc w:val="left"/>
            </w:pPr>
            <w:r>
              <w:rPr>
                <w:sz w:val="16"/>
              </w:rPr>
              <w:t>events per year</w:t>
            </w:r>
          </w:p>
        </w:tc>
        <w:tc>
          <w:tcPr>
            <w:tcW w:type="dxa" w:w="1575"/>
          </w:tcPr>
          <w:p>
            <w:pPr>
              <w:spacing w:after="0"/>
              <w:jc w:val="left"/>
            </w:pPr>
            <w:r>
              <w:rPr>
                <w:sz w:val="16"/>
              </w:rPr>
              <w:t>about 3.26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123.8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0.00000238</w:t>
            </w:r>
          </w:p>
        </w:tc>
        <w:tc>
          <w:tcPr>
            <w:tcW w:type="dxa" w:w="1276"/>
          </w:tcPr>
          <w:p>
            <w:pPr>
              <w:spacing w:after="0"/>
              <w:jc w:val="left"/>
            </w:pPr>
            <w:r>
              <w:rPr>
                <w:sz w:val="16"/>
              </w:rPr>
              <w:t>event-days per year</w:t>
            </w:r>
          </w:p>
        </w:tc>
        <w:tc>
          <w:tcPr>
            <w:tcW w:type="dxa" w:w="1575"/>
          </w:tcPr>
          <w:p>
            <w:pPr>
              <w:spacing w:after="0"/>
              <w:jc w:val="left"/>
            </w:pPr>
            <w:r>
              <w:rPr>
                <w:sz w:val="16"/>
              </w:rPr>
              <w:t>about 0.00000238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0.0000452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0.0173</w:t>
            </w:r>
          </w:p>
        </w:tc>
        <w:tc>
          <w:tcPr>
            <w:tcW w:type="dxa" w:w="1276"/>
          </w:tcPr>
          <w:p>
            <w:pPr>
              <w:spacing w:after="0"/>
              <w:jc w:val="left"/>
            </w:pPr>
            <w:r>
              <w:rPr>
                <w:sz w:val="16"/>
              </w:rPr>
              <w:t>events per year</w:t>
            </w:r>
          </w:p>
        </w:tc>
        <w:tc>
          <w:tcPr>
            <w:tcW w:type="dxa" w:w="1575"/>
          </w:tcPr>
          <w:p>
            <w:pPr>
              <w:spacing w:after="0"/>
              <w:jc w:val="left"/>
            </w:pPr>
            <w:r>
              <w:rPr>
                <w:sz w:val="16"/>
              </w:rPr>
              <w:t>about 1 in 58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0.209</w:t>
            </w:r>
          </w:p>
        </w:tc>
        <w:tc>
          <w:tcPr>
            <w:tcW w:type="dxa" w:w="1276"/>
          </w:tcPr>
          <w:p>
            <w:pPr>
              <w:spacing w:after="0"/>
              <w:jc w:val="left"/>
            </w:pPr>
            <w:r>
              <w:rPr>
                <w:sz w:val="16"/>
              </w:rPr>
              <w:t>event-days per year</w:t>
            </w:r>
          </w:p>
        </w:tc>
        <w:tc>
          <w:tcPr>
            <w:tcW w:type="dxa" w:w="1575"/>
          </w:tcPr>
          <w:p>
            <w:pPr>
              <w:spacing w:after="0"/>
              <w:jc w:val="left"/>
            </w:pPr>
            <w:r>
              <w:rPr>
                <w:sz w:val="16"/>
              </w:rPr>
              <w:t>about 0.209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15</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276"/>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19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0.582</w:t>
            </w:r>
          </w:p>
        </w:tc>
        <w:tc>
          <w:tcPr>
            <w:tcW w:type="dxa" w:w="1276"/>
          </w:tcPr>
          <w:p>
            <w:pPr>
              <w:spacing w:after="0"/>
              <w:jc w:val="left"/>
            </w:pPr>
            <w:r>
              <w:rPr>
                <w:sz w:val="16"/>
              </w:rPr>
              <w:t>events per year (modeled)</w:t>
            </w:r>
          </w:p>
        </w:tc>
        <w:tc>
          <w:tcPr>
            <w:tcW w:type="dxa" w:w="1575"/>
          </w:tcPr>
          <w:p>
            <w:pPr>
              <w:spacing w:after="0"/>
              <w:jc w:val="left"/>
            </w:pPr>
            <w:r>
              <w:rPr>
                <w:sz w:val="16"/>
              </w:rPr>
              <w:t>about 0.58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51.5</w:t>
            </w:r>
          </w:p>
        </w:tc>
        <w:tc>
          <w:tcPr>
            <w:tcW w:type="dxa" w:w="1276"/>
          </w:tcPr>
          <w:p>
            <w:pPr>
              <w:spacing w:after="0"/>
              <w:jc w:val="left"/>
            </w:pPr>
            <w:r>
              <w:rPr>
                <w:sz w:val="16"/>
              </w:rPr>
              <w:t>days per year with a strike</w:t>
            </w:r>
          </w:p>
        </w:tc>
        <w:tc>
          <w:tcPr>
            <w:tcW w:type="dxa" w:w="1575"/>
          </w:tcPr>
          <w:p>
            <w:pPr>
              <w:spacing w:after="0"/>
              <w:jc w:val="left"/>
            </w:pPr>
            <w:r>
              <w:rPr>
                <w:sz w:val="16"/>
              </w:rPr>
              <w:t>about 51.5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3.15</w:t>
            </w:r>
          </w:p>
        </w:tc>
        <w:tc>
          <w:tcPr>
            <w:tcW w:type="dxa" w:w="1276"/>
          </w:tcPr>
          <w:p>
            <w:pPr>
              <w:spacing w:after="0"/>
              <w:jc w:val="left"/>
            </w:pPr>
            <w:r>
              <w:rPr>
                <w:sz w:val="16"/>
              </w:rPr>
              <w:t>events per year</w:t>
            </w:r>
          </w:p>
        </w:tc>
        <w:tc>
          <w:tcPr>
            <w:tcW w:type="dxa" w:w="1575"/>
          </w:tcPr>
          <w:p>
            <w:pPr>
              <w:spacing w:after="0"/>
              <w:jc w:val="left"/>
            </w:pPr>
            <w:r>
              <w:rPr>
                <w:sz w:val="16"/>
              </w:rPr>
              <w:t>about 3.15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0.0368</w:t>
            </w:r>
          </w:p>
        </w:tc>
        <w:tc>
          <w:tcPr>
            <w:tcW w:type="dxa" w:w="1276"/>
          </w:tcPr>
          <w:p>
            <w:pPr>
              <w:spacing w:after="0"/>
              <w:jc w:val="left"/>
            </w:pPr>
            <w:r>
              <w:rPr>
                <w:sz w:val="16"/>
              </w:rPr>
              <w:t>events per year</w:t>
            </w:r>
          </w:p>
        </w:tc>
        <w:tc>
          <w:tcPr>
            <w:tcW w:type="dxa" w:w="1575"/>
          </w:tcPr>
          <w:p>
            <w:pPr>
              <w:spacing w:after="0"/>
              <w:jc w:val="left"/>
            </w:pPr>
            <w:r>
              <w:rPr>
                <w:sz w:val="16"/>
              </w:rPr>
              <w:t>about 1 in 27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0.00148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0.148%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17.2</w:t>
            </w:r>
          </w:p>
        </w:tc>
        <w:tc>
          <w:tcPr>
            <w:tcW w:type="dxa" w:w="1276"/>
          </w:tcPr>
          <w:p>
            <w:pPr>
              <w:spacing w:after="0"/>
              <w:jc w:val="left"/>
            </w:pPr>
            <w:r>
              <w:rPr>
                <w:sz w:val="16"/>
              </w:rPr>
              <w:t>event-days per year</w:t>
            </w:r>
          </w:p>
        </w:tc>
        <w:tc>
          <w:tcPr>
            <w:tcW w:type="dxa" w:w="1575"/>
          </w:tcPr>
          <w:p>
            <w:pPr>
              <w:spacing w:after="0"/>
              <w:jc w:val="left"/>
            </w:pPr>
            <w:r>
              <w:rPr>
                <w:sz w:val="16"/>
              </w:rPr>
              <w:t>about 17.2 days per year</w:t>
            </w:r>
          </w:p>
        </w:tc>
        <w:tc>
          <w:tcPr>
            <w:tcW w:type="dxa" w:w="1037"/>
          </w:tcPr>
          <w:p>
            <w:pPr>
              <w:spacing w:after="0"/>
              <w:jc w:val="left"/>
            </w:pPr>
            <w:r>
              <w:rPr>
                <w:sz w:val="16"/>
              </w:rPr>
              <w:t>Highly likely</w:t>
            </w:r>
          </w:p>
        </w:tc>
        <w:tc>
          <w:tcPr>
            <w:tcW w:type="dxa" w:w="1956"/>
          </w:tcPr>
          <w:p>
            <w:pPr>
              <w:spacing w:after="0"/>
              <w:jc w:val="left"/>
            </w:pPr>
            <w:r>
              <w:rPr>
                <w:sz w:val="16"/>
              </w:rPr>
              <w:t>Storm Events event-days in 27 of 30 years, 1996 to 2025 (90%)</w:t>
            </w:r>
          </w:p>
        </w:tc>
        <w:tc>
          <w:tcPr>
            <w:tcW w:type="dxa" w:w="1522"/>
          </w:tcPr>
          <w:p>
            <w:pPr>
              <w:spacing w:after="0"/>
              <w:jc w:val="right"/>
            </w:pPr>
            <w:r>
              <w:rPr>
                <w:sz w:val="16"/>
              </w:rPr>
              <w:t>327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68.5</w:t>
            </w:r>
          </w:p>
        </w:tc>
        <w:tc>
          <w:tcPr>
            <w:tcW w:type="dxa" w:w="1311"/>
          </w:tcPr>
          <w:p>
            <w:pPr>
              <w:spacing w:after="0"/>
              <w:jc w:val="right"/>
            </w:pPr>
            <w:r>
              <w:rPr>
                <w:sz w:val="16"/>
              </w:rPr>
              <w:t>81.2</w:t>
            </w:r>
          </w:p>
        </w:tc>
        <w:tc>
          <w:tcPr>
            <w:tcW w:type="dxa" w:w="1250"/>
          </w:tcPr>
          <w:p>
            <w:pPr>
              <w:spacing w:after="0"/>
              <w:jc w:val="right"/>
            </w:pPr>
            <w:r>
              <w:rPr>
                <w:sz w:val="16"/>
              </w:rPr>
              <w:t>89.3</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43.6</w:t>
            </w:r>
          </w:p>
        </w:tc>
        <w:tc>
          <w:tcPr>
            <w:tcW w:type="dxa" w:w="1311"/>
          </w:tcPr>
          <w:p>
            <w:pPr>
              <w:spacing w:after="0"/>
              <w:jc w:val="right"/>
            </w:pPr>
            <w:r>
              <w:rPr>
                <w:sz w:val="16"/>
              </w:rPr>
              <w:t>59.7</w:t>
            </w:r>
          </w:p>
        </w:tc>
        <w:tc>
          <w:tcPr>
            <w:tcW w:type="dxa" w:w="1250"/>
          </w:tcPr>
          <w:p>
            <w:pPr>
              <w:spacing w:after="0"/>
              <w:jc w:val="right"/>
            </w:pPr>
            <w:r>
              <w:rPr>
                <w:sz w:val="16"/>
              </w:rPr>
              <w:t>70.5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38.2</w:t>
            </w:r>
          </w:p>
        </w:tc>
        <w:tc>
          <w:tcPr>
            <w:tcW w:type="dxa" w:w="1311"/>
          </w:tcPr>
          <w:p>
            <w:pPr>
              <w:spacing w:after="0"/>
              <w:jc w:val="right"/>
            </w:pPr>
            <w:r>
              <w:rPr>
                <w:sz w:val="16"/>
              </w:rPr>
              <w:t>44.8</w:t>
            </w:r>
          </w:p>
        </w:tc>
        <w:tc>
          <w:tcPr>
            <w:tcW w:type="dxa" w:w="1250"/>
          </w:tcPr>
          <w:p>
            <w:pPr>
              <w:spacing w:after="0"/>
              <w:jc w:val="right"/>
            </w:pPr>
            <w:r>
              <w:rPr>
                <w:sz w:val="16"/>
              </w:rPr>
              <w:t>52.0</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4</w:t>
            </w:r>
          </w:p>
        </w:tc>
        <w:tc>
          <w:tcPr>
            <w:tcW w:type="dxa" w:w="1250"/>
          </w:tcPr>
          <w:p>
            <w:pPr>
              <w:spacing w:after="0"/>
              <w:jc w:val="right"/>
            </w:pPr>
            <w:r>
              <w:rPr>
                <w:sz w:val="16"/>
              </w:rPr>
              <w:t>1.3</w:t>
            </w:r>
          </w:p>
        </w:tc>
        <w:tc>
          <w:tcPr>
            <w:tcW w:type="dxa" w:w="1311"/>
          </w:tcPr>
          <w:p>
            <w:pPr>
              <w:spacing w:after="0"/>
              <w:jc w:val="right"/>
            </w:pPr>
            <w:r>
              <w:rPr>
                <w:sz w:val="16"/>
              </w:rPr>
              <w:t>1.3</w:t>
            </w:r>
          </w:p>
        </w:tc>
        <w:tc>
          <w:tcPr>
            <w:tcW w:type="dxa" w:w="1250"/>
          </w:tcPr>
          <w:p>
            <w:pPr>
              <w:spacing w:after="0"/>
              <w:jc w:val="right"/>
            </w:pPr>
            <w:r>
              <w:rPr>
                <w:sz w:val="16"/>
              </w:rPr>
              <w:t>1.3</w:t>
            </w:r>
          </w:p>
        </w:tc>
        <w:tc>
          <w:tcPr>
            <w:tcW w:type="dxa" w:w="6992"/>
          </w:tcPr>
          <w:p>
            <w:pPr>
              <w:spacing w:after="0"/>
              <w:jc w:val="left"/>
            </w:pPr>
            <w:r>
              <w:rPr>
                <w:sz w:val="16"/>
              </w:rPr>
              <w:t>Very Low 2, No Rating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43.1</w:t>
            </w:r>
          </w:p>
        </w:tc>
        <w:tc>
          <w:tcPr>
            <w:tcW w:type="dxa" w:w="1311"/>
          </w:tcPr>
          <w:p>
            <w:pPr>
              <w:spacing w:after="0"/>
              <w:jc w:val="right"/>
            </w:pPr>
            <w:r>
              <w:rPr>
                <w:sz w:val="16"/>
              </w:rPr>
              <w:t>46.8</w:t>
            </w:r>
          </w:p>
        </w:tc>
        <w:tc>
          <w:tcPr>
            <w:tcW w:type="dxa" w:w="1250"/>
          </w:tcPr>
          <w:p>
            <w:pPr>
              <w:spacing w:after="0"/>
              <w:jc w:val="right"/>
            </w:pPr>
            <w:r>
              <w:rPr>
                <w:sz w:val="16"/>
              </w:rPr>
              <w:t>50.4</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46.6</w:t>
            </w:r>
          </w:p>
        </w:tc>
        <w:tc>
          <w:tcPr>
            <w:tcW w:type="dxa" w:w="1311"/>
          </w:tcPr>
          <w:p>
            <w:pPr>
              <w:spacing w:after="0"/>
              <w:jc w:val="right"/>
            </w:pPr>
            <w:r>
              <w:rPr>
                <w:sz w:val="16"/>
              </w:rPr>
              <w:t>60.3</w:t>
            </w:r>
          </w:p>
        </w:tc>
        <w:tc>
          <w:tcPr>
            <w:tcW w:type="dxa" w:w="1250"/>
          </w:tcPr>
          <w:p>
            <w:pPr>
              <w:spacing w:after="0"/>
              <w:jc w:val="right"/>
            </w:pPr>
            <w:r>
              <w:rPr>
                <w:sz w:val="16"/>
              </w:rPr>
              <w:t>72.9</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20.8</w:t>
            </w:r>
          </w:p>
        </w:tc>
        <w:tc>
          <w:tcPr>
            <w:tcW w:type="dxa" w:w="1311"/>
          </w:tcPr>
          <w:p>
            <w:pPr>
              <w:spacing w:after="0"/>
              <w:jc w:val="right"/>
            </w:pPr>
            <w:r>
              <w:rPr>
                <w:sz w:val="16"/>
              </w:rPr>
              <w:t>71.2</w:t>
            </w:r>
          </w:p>
        </w:tc>
        <w:tc>
          <w:tcPr>
            <w:tcW w:type="dxa" w:w="1250"/>
          </w:tcPr>
          <w:p>
            <w:pPr>
              <w:spacing w:after="0"/>
              <w:jc w:val="right"/>
            </w:pPr>
            <w:r>
              <w:rPr>
                <w:sz w:val="16"/>
              </w:rPr>
              <w:t>85.2</w:t>
            </w:r>
          </w:p>
        </w:tc>
        <w:tc>
          <w:tcPr>
            <w:tcW w:type="dxa" w:w="6992"/>
          </w:tcPr>
          <w:p>
            <w:pPr>
              <w:spacing w:after="0"/>
              <w:jc w:val="left"/>
            </w:pPr>
            <w:r>
              <w:rPr>
                <w:sz w:val="16"/>
              </w:rPr>
              <w:t>Relatively High 1,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56.3</w:t>
            </w:r>
          </w:p>
        </w:tc>
        <w:tc>
          <w:tcPr>
            <w:tcW w:type="dxa" w:w="1311"/>
          </w:tcPr>
          <w:p>
            <w:pPr>
              <w:spacing w:after="0"/>
              <w:jc w:val="right"/>
            </w:pPr>
            <w:r>
              <w:rPr>
                <w:sz w:val="16"/>
              </w:rPr>
              <w:t>96.6</w:t>
            </w:r>
          </w:p>
        </w:tc>
        <w:tc>
          <w:tcPr>
            <w:tcW w:type="dxa" w:w="1250"/>
          </w:tcPr>
          <w:p>
            <w:pPr>
              <w:spacing w:after="0"/>
              <w:jc w:val="right"/>
            </w:pPr>
            <w:r>
              <w:rPr>
                <w:sz w:val="16"/>
              </w:rPr>
              <w:t>98.1</w:t>
            </w:r>
          </w:p>
        </w:tc>
        <w:tc>
          <w:tcPr>
            <w:tcW w:type="dxa" w:w="6992"/>
          </w:tcPr>
          <w:p>
            <w:pPr>
              <w:spacing w:after="0"/>
              <w:jc w:val="left"/>
            </w:pPr>
            <w:r>
              <w:rPr>
                <w:sz w:val="16"/>
              </w:rPr>
              <w:t>Relatively Moderate 2, 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79.0</w:t>
            </w:r>
          </w:p>
        </w:tc>
        <w:tc>
          <w:tcPr>
            <w:tcW w:type="dxa" w:w="1311"/>
          </w:tcPr>
          <w:p>
            <w:pPr>
              <w:spacing w:after="0"/>
              <w:jc w:val="right"/>
            </w:pPr>
            <w:r>
              <w:rPr>
                <w:sz w:val="16"/>
              </w:rPr>
              <w:t>91.3</w:t>
            </w:r>
          </w:p>
        </w:tc>
        <w:tc>
          <w:tcPr>
            <w:tcW w:type="dxa" w:w="1250"/>
          </w:tcPr>
          <w:p>
            <w:pPr>
              <w:spacing w:after="0"/>
              <w:jc w:val="right"/>
            </w:pPr>
            <w:r>
              <w:rPr>
                <w:sz w:val="16"/>
              </w:rPr>
              <w:t>97.1</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75.6</w:t>
            </w:r>
          </w:p>
        </w:tc>
        <w:tc>
          <w:tcPr>
            <w:tcW w:type="dxa" w:w="1311"/>
          </w:tcPr>
          <w:p>
            <w:pPr>
              <w:spacing w:after="0"/>
              <w:jc w:val="right"/>
            </w:pPr>
            <w:r>
              <w:rPr>
                <w:sz w:val="16"/>
              </w:rPr>
              <w:t>86.2</w:t>
            </w:r>
          </w:p>
        </w:tc>
        <w:tc>
          <w:tcPr>
            <w:tcW w:type="dxa" w:w="1250"/>
          </w:tcPr>
          <w:p>
            <w:pPr>
              <w:spacing w:after="0"/>
              <w:jc w:val="right"/>
            </w:pPr>
            <w:r>
              <w:rPr>
                <w:sz w:val="16"/>
              </w:rPr>
              <w:t>92.7</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35.3</w:t>
            </w:r>
          </w:p>
        </w:tc>
        <w:tc>
          <w:tcPr>
            <w:tcW w:type="dxa" w:w="1311"/>
          </w:tcPr>
          <w:p>
            <w:pPr>
              <w:spacing w:after="0"/>
              <w:jc w:val="right"/>
            </w:pPr>
            <w:r>
              <w:rPr>
                <w:sz w:val="16"/>
              </w:rPr>
              <w:t>44.3</w:t>
            </w:r>
          </w:p>
        </w:tc>
        <w:tc>
          <w:tcPr>
            <w:tcW w:type="dxa" w:w="1250"/>
          </w:tcPr>
          <w:p>
            <w:pPr>
              <w:spacing w:after="0"/>
              <w:jc w:val="right"/>
            </w:pPr>
            <w:r>
              <w:rPr>
                <w:sz w:val="16"/>
              </w:rPr>
              <w:t>53.2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58.1</w:t>
            </w:r>
          </w:p>
        </w:tc>
        <w:tc>
          <w:tcPr>
            <w:tcW w:type="dxa" w:w="1311"/>
          </w:tcPr>
          <w:p>
            <w:pPr>
              <w:spacing w:after="0"/>
              <w:jc w:val="right"/>
            </w:pPr>
            <w:r>
              <w:rPr>
                <w:sz w:val="16"/>
              </w:rPr>
              <w:t>76.2</w:t>
            </w:r>
          </w:p>
        </w:tc>
        <w:tc>
          <w:tcPr>
            <w:tcW w:type="dxa" w:w="1250"/>
          </w:tcPr>
          <w:p>
            <w:pPr>
              <w:spacing w:after="0"/>
              <w:jc w:val="right"/>
            </w:pPr>
            <w:r>
              <w:rPr>
                <w:sz w:val="16"/>
              </w:rPr>
              <w:t>84.6</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47.1</w:t>
            </w:r>
          </w:p>
        </w:tc>
        <w:tc>
          <w:tcPr>
            <w:tcW w:type="dxa" w:w="1311"/>
          </w:tcPr>
          <w:p>
            <w:pPr>
              <w:spacing w:after="0"/>
              <w:jc w:val="right"/>
            </w:pPr>
            <w:r>
              <w:rPr>
                <w:sz w:val="16"/>
              </w:rPr>
              <w:t>61.2</w:t>
            </w:r>
          </w:p>
        </w:tc>
        <w:tc>
          <w:tcPr>
            <w:tcW w:type="dxa" w:w="1250"/>
          </w:tcPr>
          <w:p>
            <w:pPr>
              <w:spacing w:after="0"/>
              <w:jc w:val="right"/>
            </w:pPr>
            <w:r>
              <w:rPr>
                <w:sz w:val="16"/>
              </w:rPr>
              <w:t>72.0</w:t>
            </w:r>
          </w:p>
        </w:tc>
        <w:tc>
          <w:tcPr>
            <w:tcW w:type="dxa" w:w="6992"/>
          </w:tcPr>
          <w:p>
            <w:pPr>
              <w:spacing w:after="0"/>
              <w:jc w:val="left"/>
            </w:pPr>
            <w:r>
              <w:rPr>
                <w:sz w:val="16"/>
              </w:rPr>
              <w:t>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Unicoi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2026-11-17</w:t>
            </w:r>
          </w:p>
        </w:tc>
        <w:tc>
          <w:tcPr>
            <w:tcW w:type="dxa" w:w="2424"/>
          </w:tcPr>
          <w:p>
            <w:pPr>
              <w:spacing w:after="0"/>
              <w:jc w:val="right"/>
            </w:pPr>
            <w:r>
              <w:rPr>
                <w:sz w:val="16"/>
              </w:rPr>
              <w:t>FMA RL 1, SRL 0; any 3</w:t>
            </w:r>
          </w:p>
        </w:tc>
        <w:tc>
          <w:tcPr>
            <w:tcW w:type="dxa" w:w="2506"/>
          </w:tcPr>
          <w:p>
            <w:pPr>
              <w:spacing w:after="0"/>
              <w:jc w:val="right"/>
            </w:pPr>
            <w:r>
              <w:rPr>
                <w:sz w:val="16"/>
              </w:rPr>
              <w:t>$10,837,017.15</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Erwin town</w:t>
            </w:r>
          </w:p>
        </w:tc>
        <w:tc>
          <w:tcPr>
            <w:tcW w:type="dxa" w:w="1603"/>
          </w:tcPr>
          <w:p>
            <w:pPr>
              <w:spacing w:after="0"/>
              <w:jc w:val="left"/>
            </w:pPr>
            <w:r>
              <w:rPr>
                <w:sz w:val="16"/>
              </w:rPr>
              <w:t>Town</w:t>
            </w:r>
          </w:p>
        </w:tc>
        <w:tc>
          <w:tcPr>
            <w:tcW w:type="dxa" w:w="3040"/>
          </w:tcPr>
          <w:p>
            <w:pPr>
              <w:spacing w:after="0"/>
              <w:jc w:val="left"/>
            </w:pPr>
            <w:r>
              <w:rPr>
                <w:sz w:val="16"/>
              </w:rPr>
              <w:t>Approved, expires 2026-11-17</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38 total; 1 since its plan</w:t>
            </w:r>
          </w:p>
        </w:tc>
      </w:tr>
      <w:tr>
        <w:trPr>
          <w:cantSplit/>
        </w:trPr>
        <w:tc>
          <w:tcPr>
            <w:tcW w:type="dxa" w:w="1705"/>
          </w:tcPr>
          <w:p>
            <w:pPr>
              <w:spacing w:after="0"/>
              <w:jc w:val="left"/>
            </w:pPr>
            <w:r>
              <w:rPr>
                <w:sz w:val="16"/>
              </w:rPr>
              <w:t>Unicoi town</w:t>
            </w:r>
          </w:p>
        </w:tc>
        <w:tc>
          <w:tcPr>
            <w:tcW w:type="dxa" w:w="1603"/>
          </w:tcPr>
          <w:p>
            <w:pPr>
              <w:spacing w:after="0"/>
              <w:jc w:val="left"/>
            </w:pPr>
            <w:r>
              <w:rPr>
                <w:sz w:val="16"/>
              </w:rPr>
              <w:t>Town</w:t>
            </w:r>
          </w:p>
        </w:tc>
        <w:tc>
          <w:tcPr>
            <w:tcW w:type="dxa" w:w="3040"/>
          </w:tcPr>
          <w:p>
            <w:pPr>
              <w:spacing w:after="0"/>
              <w:jc w:val="left"/>
            </w:pPr>
            <w:r>
              <w:rPr>
                <w:sz w:val="16"/>
              </w:rPr>
              <w:t>Approved, expires 2026-11-17</w:t>
            </w:r>
          </w:p>
        </w:tc>
        <w:tc>
          <w:tcPr>
            <w:tcW w:type="dxa" w:w="2424"/>
          </w:tcPr>
          <w:p>
            <w:pPr>
              <w:spacing w:after="0"/>
              <w:jc w:val="right"/>
            </w:pPr>
            <w:r>
              <w:rPr>
                <w:sz w:val="16"/>
              </w:rPr>
              <w:t>FMA RL 0, SRL 0; any 0</w:t>
            </w:r>
          </w:p>
        </w:tc>
        <w:tc>
          <w:tcPr>
            <w:tcW w:type="dxa" w:w="2506"/>
          </w:tcPr>
          <w:p>
            <w:pPr>
              <w:spacing w:after="0"/>
              <w:jc w:val="right"/>
            </w:pPr>
            <w:r>
              <w:rPr>
                <w:sz w:val="16"/>
              </w:rPr>
              <w:t>$100,758.30</w:t>
            </w:r>
          </w:p>
        </w:tc>
        <w:tc>
          <w:tcPr>
            <w:tcW w:type="dxa" w:w="2834"/>
          </w:tcPr>
          <w:p>
            <w:pPr>
              <w:spacing w:after="0"/>
              <w:jc w:val="right"/>
            </w:pPr>
            <w:r>
              <w:rPr>
                <w:sz w:val="16"/>
              </w:rPr>
              <w:t>21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27"/>
        <w:gridCol w:w="1038"/>
        <w:gridCol w:w="1163"/>
        <w:gridCol w:w="1071"/>
        <w:gridCol w:w="1408"/>
        <w:gridCol w:w="17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2021-11-18</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$2,692,400,995</w:t>
            </w:r>
          </w:p>
        </w:tc>
        <w:tc>
          <w:tcPr>
            <w:tcW w:type="dxa" w:w="1131"/>
          </w:tcPr>
          <w:p>
            <w:pPr>
              <w:spacing w:after="0"/>
              <w:jc w:val="right"/>
            </w:pPr>
            <w:r>
              <w:rPr>
                <w:sz w:val="16"/>
              </w:rPr>
              <w:t>$2,416,444</w:t>
            </w:r>
          </w:p>
        </w:tc>
        <w:tc>
          <w:tcPr>
            <w:tcW w:type="dxa" w:w="1041"/>
          </w:tcPr>
          <w:p>
            <w:pPr>
              <w:spacing w:after="0"/>
              <w:jc w:val="right"/>
            </w:pPr>
            <w:r>
              <w:rPr>
                <w:sz w:val="16"/>
              </w:rPr>
              <w:t>17,924</w:t>
            </w:r>
          </w:p>
        </w:tc>
        <w:tc>
          <w:tcPr>
            <w:tcW w:type="dxa" w:w="1037"/>
          </w:tcPr>
          <w:p>
            <w:pPr>
              <w:spacing w:after="0"/>
              <w:jc w:val="right"/>
            </w:pPr>
            <w:r>
              <w:rPr>
                <w:sz w:val="16"/>
              </w:rPr>
              <w:t>$306</w:t>
            </w:r>
          </w:p>
        </w:tc>
        <w:tc>
          <w:tcPr>
            <w:tcW w:type="dxa" w:w="1126"/>
          </w:tcPr>
          <w:p>
            <w:pPr>
              <w:spacing w:after="0"/>
              <w:jc w:val="right"/>
            </w:pPr>
            <w:r>
              <w:rPr>
                <w:sz w:val="16"/>
              </w:rPr>
              <w:t>$6,580</w:t>
            </w:r>
          </w:p>
        </w:tc>
        <w:tc>
          <w:tcPr>
            <w:tcW w:type="dxa" w:w="927"/>
          </w:tcPr>
          <w:p>
            <w:pPr>
              <w:spacing w:after="0"/>
              <w:jc w:val="right"/>
            </w:pPr>
            <w:r>
              <w:rPr>
                <w:sz w:val="16"/>
              </w:rPr>
              <w:t>$659,383</w:t>
            </w:r>
          </w:p>
        </w:tc>
        <w:tc>
          <w:tcPr>
            <w:tcW w:type="dxa" w:w="1038"/>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27"/>
          </w:tcPr>
          <w:p>
            <w:pPr>
              <w:spacing w:after="0"/>
              <w:jc w:val="right"/>
            </w:pPr>
            <w:r>
              <w:rPr>
                <w:sz w:val="16"/>
              </w:rPr>
              <w:t>n/a</w:t>
            </w:r>
          </w:p>
        </w:tc>
        <w:tc>
          <w:tcPr>
            <w:tcW w:type="dxa" w:w="1038"/>
          </w:tcPr>
          <w:p>
            <w:pPr>
              <w:spacing w:after="0"/>
              <w:jc w:val="right"/>
            </w:pP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$4,632,930,259</w:t>
            </w:r>
          </w:p>
        </w:tc>
        <w:tc>
          <w:tcPr>
            <w:tcW w:type="dxa" w:w="1131"/>
          </w:tcPr>
          <w:p>
            <w:pPr>
              <w:spacing w:after="0"/>
              <w:jc w:val="right"/>
            </w:pPr>
            <w:r>
              <w:rPr>
                <w:sz w:val="16"/>
              </w:rPr>
              <w:t>n/a</w:t>
            </w:r>
          </w:p>
        </w:tc>
        <w:tc>
          <w:tcPr>
            <w:tcW w:type="dxa" w:w="1041"/>
          </w:tcPr>
          <w:p>
            <w:pPr>
              <w:spacing w:after="0"/>
              <w:jc w:val="right"/>
            </w:pPr>
            <w:r>
              <w:rPr>
                <w:sz w:val="16"/>
              </w:rPr>
              <w:t>17,928</w:t>
            </w:r>
          </w:p>
        </w:tc>
        <w:tc>
          <w:tcPr>
            <w:tcW w:type="dxa" w:w="1037"/>
          </w:tcPr>
          <w:p>
            <w:pPr>
              <w:spacing w:after="0"/>
              <w:jc w:val="right"/>
            </w:pPr>
            <w:r>
              <w:rPr>
                <w:sz w:val="16"/>
              </w:rPr>
              <w:t>$123,400</w:t>
            </w:r>
          </w:p>
        </w:tc>
        <w:tc>
          <w:tcPr>
            <w:tcW w:type="dxa" w:w="1126"/>
          </w:tcPr>
          <w:p>
            <w:pPr>
              <w:spacing w:after="0"/>
              <w:jc w:val="right"/>
            </w:pPr>
            <w:r>
              <w:rPr>
                <w:sz w:val="16"/>
              </w:rPr>
              <w:t>n/a</w:t>
            </w:r>
          </w:p>
        </w:tc>
        <w:tc>
          <w:tcPr>
            <w:tcW w:type="dxa" w:w="927"/>
          </w:tcPr>
          <w:p>
            <w:pPr>
              <w:spacing w:after="0"/>
              <w:jc w:val="right"/>
            </w:pPr>
            <w:r>
              <w:rPr>
                <w:sz w:val="16"/>
              </w:rPr>
              <w:t>$45,195</w:t>
            </w:r>
          </w:p>
        </w:tc>
        <w:tc>
          <w:tcPr>
            <w:tcW w:type="dxa" w:w="1038"/>
          </w:tcPr>
          <w:p>
            <w:pPr>
              <w:spacing w:after="0"/>
              <w:jc w:val="right"/>
            </w:pPr>
            <w:r>
              <w:rPr>
                <w:sz w:val="16"/>
              </w:rPr>
              <w:t>0.00266%</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$2,692,400,995</w:t>
            </w:r>
          </w:p>
        </w:tc>
        <w:tc>
          <w:tcPr>
            <w:tcW w:type="dxa" w:w="1131"/>
          </w:tcPr>
          <w:p>
            <w:pPr>
              <w:spacing w:after="0"/>
              <w:jc w:val="right"/>
            </w:pPr>
            <w:r>
              <w:rPr>
                <w:sz w:val="16"/>
              </w:rPr>
              <w:t>$2,416,444</w:t>
            </w:r>
          </w:p>
        </w:tc>
        <w:tc>
          <w:tcPr>
            <w:tcW w:type="dxa" w:w="1041"/>
          </w:tcPr>
          <w:p>
            <w:pPr>
              <w:spacing w:after="0"/>
              <w:jc w:val="right"/>
            </w:pPr>
            <w:r>
              <w:rPr>
                <w:sz w:val="16"/>
              </w:rPr>
              <w:t>17,924</w:t>
            </w:r>
          </w:p>
        </w:tc>
        <w:tc>
          <w:tcPr>
            <w:tcW w:type="dxa" w:w="1037"/>
          </w:tcPr>
          <w:p>
            <w:pPr>
              <w:spacing w:after="0"/>
              <w:jc w:val="right"/>
            </w:pPr>
            <w:r>
              <w:rPr>
                <w:sz w:val="16"/>
              </w:rPr>
              <w:t>$10,641</w:t>
            </w:r>
          </w:p>
        </w:tc>
        <w:tc>
          <w:tcPr>
            <w:tcW w:type="dxa" w:w="1126"/>
          </w:tcPr>
          <w:p>
            <w:pPr>
              <w:spacing w:after="0"/>
              <w:jc w:val="right"/>
            </w:pPr>
            <w:r>
              <w:rPr>
                <w:sz w:val="16"/>
              </w:rPr>
              <w:t>$2,130</w:t>
            </w:r>
          </w:p>
        </w:tc>
        <w:tc>
          <w:tcPr>
            <w:tcW w:type="dxa" w:w="927"/>
          </w:tcPr>
          <w:p>
            <w:pPr>
              <w:spacing w:after="0"/>
              <w:jc w:val="right"/>
            </w:pPr>
            <w:r>
              <w:rPr>
                <w:sz w:val="16"/>
              </w:rPr>
              <w:t>$6,065</w:t>
            </w:r>
          </w:p>
        </w:tc>
        <w:tc>
          <w:tcPr>
            <w:tcW w:type="dxa" w:w="1038"/>
          </w:tcPr>
          <w:p>
            <w:pPr>
              <w:spacing w:after="0"/>
              <w:jc w:val="right"/>
            </w:pPr>
            <w:r>
              <w:rPr>
                <w:sz w:val="16"/>
              </w:rPr>
              <w:t>0.000395%</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$908,325</w:t>
            </w:r>
          </w:p>
        </w:tc>
        <w:tc>
          <w:tcPr>
            <w:tcW w:type="dxa" w:w="1131"/>
          </w:tcPr>
          <w:p>
            <w:pPr>
              <w:spacing w:after="0"/>
              <w:jc w:val="right"/>
            </w:pPr>
            <w:r>
              <w:rPr>
                <w:sz w:val="16"/>
              </w:rPr>
              <w:t>$1,278</w:t>
            </w:r>
          </w:p>
        </w:tc>
        <w:tc>
          <w:tcPr>
            <w:tcW w:type="dxa" w:w="1041"/>
          </w:tcPr>
          <w:p>
            <w:pPr>
              <w:spacing w:after="0"/>
              <w:jc w:val="right"/>
            </w:pPr>
            <w:r>
              <w:rPr>
                <w:sz w:val="16"/>
              </w:rPr>
              <w:t>7</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27"/>
          </w:tcPr>
          <w:p>
            <w:pPr>
              <w:spacing w:after="0"/>
              <w:jc w:val="right"/>
            </w:pPr>
            <w:r>
              <w:rPr>
                <w:sz w:val="16"/>
              </w:rPr>
              <w:t>under $1</w:t>
            </w:r>
          </w:p>
        </w:tc>
        <w:tc>
          <w:tcPr>
            <w:tcW w:type="dxa" w:w="1038"/>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$2,692,400,995</w:t>
            </w:r>
          </w:p>
        </w:tc>
        <w:tc>
          <w:tcPr>
            <w:tcW w:type="dxa" w:w="1131"/>
          </w:tcPr>
          <w:p>
            <w:pPr>
              <w:spacing w:after="0"/>
              <w:jc w:val="right"/>
            </w:pPr>
            <w:r>
              <w:rPr>
                <w:sz w:val="16"/>
              </w:rPr>
              <w:t>$2,416,444</w:t>
            </w:r>
          </w:p>
        </w:tc>
        <w:tc>
          <w:tcPr>
            <w:tcW w:type="dxa" w:w="1041"/>
          </w:tcPr>
          <w:p>
            <w:pPr>
              <w:spacing w:after="0"/>
              <w:jc w:val="right"/>
            </w:pPr>
            <w:r>
              <w:rPr>
                <w:sz w:val="16"/>
              </w:rPr>
              <w:t>17,924</w:t>
            </w:r>
          </w:p>
        </w:tc>
        <w:tc>
          <w:tcPr>
            <w:tcW w:type="dxa" w:w="1037"/>
          </w:tcPr>
          <w:p>
            <w:pPr>
              <w:spacing w:after="0"/>
              <w:jc w:val="right"/>
            </w:pPr>
            <w:r>
              <w:rPr>
                <w:sz w:val="16"/>
              </w:rPr>
              <w:t>$15,658</w:t>
            </w:r>
          </w:p>
        </w:tc>
        <w:tc>
          <w:tcPr>
            <w:tcW w:type="dxa" w:w="1126"/>
          </w:tcPr>
          <w:p>
            <w:pPr>
              <w:spacing w:after="0"/>
              <w:jc w:val="right"/>
            </w:pPr>
            <w:r>
              <w:rPr>
                <w:sz w:val="16"/>
              </w:rPr>
              <w:t>$497</w:t>
            </w:r>
          </w:p>
        </w:tc>
        <w:tc>
          <w:tcPr>
            <w:tcW w:type="dxa" w:w="927"/>
          </w:tcPr>
          <w:p>
            <w:pPr>
              <w:spacing w:after="0"/>
              <w:jc w:val="right"/>
            </w:pPr>
            <w:r>
              <w:rPr>
                <w:sz w:val="16"/>
              </w:rPr>
              <w:t>$953</w:t>
            </w:r>
          </w:p>
        </w:tc>
        <w:tc>
          <w:tcPr>
            <w:tcW w:type="dxa" w:w="1038"/>
          </w:tcPr>
          <w:p>
            <w:pPr>
              <w:spacing w:after="0"/>
              <w:jc w:val="right"/>
            </w:pPr>
            <w:r>
              <w:rPr>
                <w:sz w:val="16"/>
              </w:rPr>
              <w:t>0.000582%</w:t>
            </w:r>
          </w:p>
        </w:tc>
        <w:tc>
          <w:tcPr>
            <w:tcW w:type="dxa" w:w="1163"/>
          </w:tcPr>
          <w:p>
            <w:pPr>
              <w:spacing w:after="0"/>
              <w:jc w:val="right"/>
            </w:pPr>
          </w:p>
        </w:tc>
        <w:tc>
          <w:tcPr>
            <w:tcW w:type="dxa" w:w="1071"/>
          </w:tcPr>
          <w:p>
            <w:pPr>
              <w:spacing w:after="0"/>
              <w:jc w:val="right"/>
            </w:pPr>
          </w:p>
        </w:tc>
        <w:tc>
          <w:tcPr>
            <w:tcW w:type="dxa" w:w="1408"/>
          </w:tcPr>
          <w:p>
            <w:pPr>
              <w:spacing w:after="0"/>
              <w:jc w:val="right"/>
            </w:pPr>
            <w:r>
              <w:rPr>
                <w:sz w:val="16"/>
              </w:rPr>
              <w:t>$25,859,235.48</w:t>
            </w:r>
          </w:p>
        </w:tc>
        <w:tc>
          <w:tcPr>
            <w:tcW w:type="dxa" w:w="17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$2,677,436,909</w:t>
            </w:r>
          </w:p>
        </w:tc>
        <w:tc>
          <w:tcPr>
            <w:tcW w:type="dxa" w:w="1131"/>
          </w:tcPr>
          <w:p>
            <w:pPr>
              <w:spacing w:after="0"/>
              <w:jc w:val="right"/>
            </w:pPr>
            <w:r>
              <w:rPr>
                <w:sz w:val="16"/>
              </w:rPr>
              <w:t>n/a</w:t>
            </w:r>
          </w:p>
        </w:tc>
        <w:tc>
          <w:tcPr>
            <w:tcW w:type="dxa" w:w="1041"/>
          </w:tcPr>
          <w:p>
            <w:pPr>
              <w:spacing w:after="0"/>
              <w:jc w:val="right"/>
            </w:pPr>
            <w:r>
              <w:rPr>
                <w:sz w:val="16"/>
              </w:rPr>
              <w:t>17,797</w:t>
            </w:r>
          </w:p>
        </w:tc>
        <w:tc>
          <w:tcPr>
            <w:tcW w:type="dxa" w:w="1037"/>
          </w:tcPr>
          <w:p>
            <w:pPr>
              <w:spacing w:after="0"/>
              <w:jc w:val="right"/>
            </w:pPr>
            <w:r>
              <w:rPr>
                <w:sz w:val="16"/>
              </w:rPr>
              <w:t>$24,426</w:t>
            </w:r>
          </w:p>
        </w:tc>
        <w:tc>
          <w:tcPr>
            <w:tcW w:type="dxa" w:w="1126"/>
          </w:tcPr>
          <w:p>
            <w:pPr>
              <w:spacing w:after="0"/>
              <w:jc w:val="right"/>
            </w:pPr>
            <w:r>
              <w:rPr>
                <w:sz w:val="16"/>
              </w:rPr>
              <w:t>n/a</w:t>
            </w:r>
          </w:p>
        </w:tc>
        <w:tc>
          <w:tcPr>
            <w:tcW w:type="dxa" w:w="927"/>
          </w:tcPr>
          <w:p>
            <w:pPr>
              <w:spacing w:after="0"/>
              <w:jc w:val="right"/>
            </w:pPr>
            <w:r>
              <w:rPr>
                <w:sz w:val="16"/>
              </w:rPr>
              <w:t>$1,168</w:t>
            </w:r>
          </w:p>
        </w:tc>
        <w:tc>
          <w:tcPr>
            <w:tcW w:type="dxa" w:w="1038"/>
          </w:tcPr>
          <w:p>
            <w:pPr>
              <w:spacing w:after="0"/>
              <w:jc w:val="right"/>
            </w:pPr>
            <w:r>
              <w:rPr>
                <w:sz w:val="16"/>
              </w:rPr>
              <w:t>0.000912%</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$2,688,543,993</w:t>
            </w:r>
          </w:p>
        </w:tc>
        <w:tc>
          <w:tcPr>
            <w:tcW w:type="dxa" w:w="1131"/>
          </w:tcPr>
          <w:p>
            <w:pPr>
              <w:spacing w:after="0"/>
              <w:jc w:val="right"/>
            </w:pPr>
            <w:r>
              <w:rPr>
                <w:sz w:val="16"/>
              </w:rPr>
              <w:t>$110,879</w:t>
            </w:r>
          </w:p>
        </w:tc>
        <w:tc>
          <w:tcPr>
            <w:tcW w:type="dxa" w:w="1041"/>
          </w:tcPr>
          <w:p>
            <w:pPr>
              <w:spacing w:after="0"/>
              <w:jc w:val="right"/>
            </w:pPr>
            <w:r>
              <w:rPr>
                <w:sz w:val="16"/>
              </w:rPr>
              <w:t>985</w:t>
            </w:r>
          </w:p>
        </w:tc>
        <w:tc>
          <w:tcPr>
            <w:tcW w:type="dxa" w:w="1037"/>
          </w:tcPr>
          <w:p>
            <w:pPr>
              <w:spacing w:after="0"/>
              <w:jc w:val="right"/>
            </w:pPr>
            <w:r>
              <w:rPr>
                <w:sz w:val="16"/>
              </w:rPr>
              <w:t>$2,760,354</w:t>
            </w:r>
          </w:p>
        </w:tc>
        <w:tc>
          <w:tcPr>
            <w:tcW w:type="dxa" w:w="1126"/>
          </w:tcPr>
          <w:p>
            <w:pPr>
              <w:spacing w:after="0"/>
              <w:jc w:val="right"/>
            </w:pPr>
            <w:r>
              <w:rPr>
                <w:sz w:val="16"/>
              </w:rPr>
              <w:t>$786</w:t>
            </w:r>
          </w:p>
        </w:tc>
        <w:tc>
          <w:tcPr>
            <w:tcW w:type="dxa" w:w="927"/>
          </w:tcPr>
          <w:p>
            <w:pPr>
              <w:spacing w:after="0"/>
              <w:jc w:val="right"/>
            </w:pPr>
            <w:r>
              <w:rPr>
                <w:sz w:val="16"/>
              </w:rPr>
              <w:t>$34,111</w:t>
            </w:r>
          </w:p>
        </w:tc>
        <w:tc>
          <w:tcPr>
            <w:tcW w:type="dxa" w:w="1038"/>
          </w:tcPr>
          <w:p>
            <w:pPr>
              <w:spacing w:after="0"/>
              <w:jc w:val="right"/>
            </w:pPr>
            <w:r>
              <w:rPr>
                <w:sz w:val="16"/>
              </w:rPr>
              <w:t>n/a (see note)</w:t>
            </w:r>
          </w:p>
        </w:tc>
        <w:tc>
          <w:tcPr>
            <w:tcW w:type="dxa" w:w="1163"/>
          </w:tcPr>
          <w:p>
            <w:pPr>
              <w:spacing w:after="0"/>
              <w:jc w:val="right"/>
            </w:pPr>
            <w:r>
              <w:rPr>
                <w:sz w:val="16"/>
              </w:rPr>
              <w:t>$9,800,000</w:t>
            </w:r>
          </w:p>
        </w:tc>
        <w:tc>
          <w:tcPr>
            <w:tcW w:type="dxa" w:w="1071"/>
          </w:tcPr>
          <w:p>
            <w:pPr>
              <w:spacing w:after="0"/>
              <w:jc w:val="right"/>
            </w:pPr>
          </w:p>
        </w:tc>
        <w:tc>
          <w:tcPr>
            <w:tcW w:type="dxa" w:w="1408"/>
          </w:tcPr>
          <w:p>
            <w:pPr>
              <w:spacing w:after="0"/>
              <w:jc w:val="right"/>
            </w:pPr>
            <w:r>
              <w:rPr>
                <w:sz w:val="16"/>
              </w:rPr>
              <w:t>no Public Assistance recorded (2 declarations)</w:t>
            </w:r>
          </w:p>
        </w:tc>
        <w:tc>
          <w:tcPr>
            <w:tcW w:type="dxa" w:w="17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$283,636,173</w:t>
            </w:r>
          </w:p>
        </w:tc>
        <w:tc>
          <w:tcPr>
            <w:tcW w:type="dxa" w:w="1131"/>
          </w:tcPr>
          <w:p>
            <w:pPr>
              <w:spacing w:after="0"/>
              <w:jc w:val="right"/>
            </w:pPr>
            <w:r>
              <w:rPr>
                <w:sz w:val="16"/>
              </w:rPr>
              <w:t>n/a</w:t>
            </w:r>
          </w:p>
        </w:tc>
        <w:tc>
          <w:tcPr>
            <w:tcW w:type="dxa" w:w="1041"/>
          </w:tcPr>
          <w:p>
            <w:pPr>
              <w:spacing w:after="0"/>
              <w:jc w:val="right"/>
            </w:pPr>
            <w:r>
              <w:rPr>
                <w:sz w:val="16"/>
              </w:rPr>
              <w:t>2,249</w:t>
            </w:r>
          </w:p>
        </w:tc>
        <w:tc>
          <w:tcPr>
            <w:tcW w:type="dxa" w:w="1037"/>
          </w:tcPr>
          <w:p>
            <w:pPr>
              <w:spacing w:after="0"/>
              <w:jc w:val="right"/>
            </w:pPr>
            <w:r>
              <w:rPr>
                <w:sz w:val="16"/>
              </w:rPr>
              <w:t>$3,351</w:t>
            </w:r>
          </w:p>
        </w:tc>
        <w:tc>
          <w:tcPr>
            <w:tcW w:type="dxa" w:w="1126"/>
          </w:tcPr>
          <w:p>
            <w:pPr>
              <w:spacing w:after="0"/>
              <w:jc w:val="right"/>
            </w:pPr>
            <w:r>
              <w:rPr>
                <w:sz w:val="16"/>
              </w:rPr>
              <w:t>n/a</w:t>
            </w:r>
          </w:p>
        </w:tc>
        <w:tc>
          <w:tcPr>
            <w:tcW w:type="dxa" w:w="927"/>
          </w:tcPr>
          <w:p>
            <w:pPr>
              <w:spacing w:after="0"/>
              <w:jc w:val="right"/>
            </w:pPr>
            <w:r>
              <w:rPr>
                <w:sz w:val="16"/>
              </w:rPr>
              <w:t>$17,440</w:t>
            </w:r>
          </w:p>
        </w:tc>
        <w:tc>
          <w:tcPr>
            <w:tcW w:type="dxa" w:w="1038"/>
          </w:tcPr>
          <w:p>
            <w:pPr>
              <w:spacing w:after="0"/>
              <w:jc w:val="right"/>
            </w:pPr>
            <w:r>
              <w:rPr>
                <w:sz w:val="16"/>
              </w:rPr>
              <w:t>0.00118%</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$2,692,400,995</w:t>
            </w:r>
          </w:p>
        </w:tc>
        <w:tc>
          <w:tcPr>
            <w:tcW w:type="dxa" w:w="1131"/>
          </w:tcPr>
          <w:p>
            <w:pPr>
              <w:spacing w:after="0"/>
              <w:jc w:val="right"/>
            </w:pPr>
            <w:r>
              <w:rPr>
                <w:sz w:val="16"/>
              </w:rPr>
              <w:t>n/a</w:t>
            </w:r>
          </w:p>
        </w:tc>
        <w:tc>
          <w:tcPr>
            <w:tcW w:type="dxa" w:w="1041"/>
          </w:tcPr>
          <w:p>
            <w:pPr>
              <w:spacing w:after="0"/>
              <w:jc w:val="right"/>
            </w:pPr>
            <w:r>
              <w:rPr>
                <w:sz w:val="16"/>
              </w:rPr>
              <w:t>17,924</w:t>
            </w:r>
          </w:p>
        </w:tc>
        <w:tc>
          <w:tcPr>
            <w:tcW w:type="dxa" w:w="1037"/>
          </w:tcPr>
          <w:p>
            <w:pPr>
              <w:spacing w:after="0"/>
              <w:jc w:val="right"/>
            </w:pPr>
            <w:r>
              <w:rPr>
                <w:sz w:val="16"/>
              </w:rPr>
              <w:t>$5,023</w:t>
            </w:r>
          </w:p>
        </w:tc>
        <w:tc>
          <w:tcPr>
            <w:tcW w:type="dxa" w:w="1126"/>
          </w:tcPr>
          <w:p>
            <w:pPr>
              <w:spacing w:after="0"/>
              <w:jc w:val="right"/>
            </w:pPr>
            <w:r>
              <w:rPr>
                <w:sz w:val="16"/>
              </w:rPr>
              <w:t>n/a</w:t>
            </w:r>
          </w:p>
        </w:tc>
        <w:tc>
          <w:tcPr>
            <w:tcW w:type="dxa" w:w="927"/>
          </w:tcPr>
          <w:p>
            <w:pPr>
              <w:spacing w:after="0"/>
              <w:jc w:val="right"/>
            </w:pPr>
            <w:r>
              <w:rPr>
                <w:sz w:val="16"/>
              </w:rPr>
              <w:t>$178,361</w:t>
            </w:r>
          </w:p>
        </w:tc>
        <w:tc>
          <w:tcPr>
            <w:tcW w:type="dxa" w:w="1038"/>
          </w:tcPr>
          <w:p>
            <w:pPr>
              <w:spacing w:after="0"/>
              <w:jc w:val="right"/>
            </w:pPr>
            <w:r>
              <w:rPr>
                <w:sz w:val="16"/>
              </w:rPr>
              <w:t>0.000187%</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$2,692,400,995</w:t>
            </w:r>
          </w:p>
        </w:tc>
        <w:tc>
          <w:tcPr>
            <w:tcW w:type="dxa" w:w="1131"/>
          </w:tcPr>
          <w:p>
            <w:pPr>
              <w:spacing w:after="0"/>
              <w:jc w:val="right"/>
            </w:pPr>
            <w:r>
              <w:rPr>
                <w:sz w:val="16"/>
              </w:rPr>
              <w:t>$2,416,444</w:t>
            </w:r>
          </w:p>
        </w:tc>
        <w:tc>
          <w:tcPr>
            <w:tcW w:type="dxa" w:w="1041"/>
          </w:tcPr>
          <w:p>
            <w:pPr>
              <w:spacing w:after="0"/>
              <w:jc w:val="right"/>
            </w:pPr>
            <w:r>
              <w:rPr>
                <w:sz w:val="16"/>
              </w:rPr>
              <w:t>17,924</w:t>
            </w:r>
          </w:p>
        </w:tc>
        <w:tc>
          <w:tcPr>
            <w:tcW w:type="dxa" w:w="1037"/>
          </w:tcPr>
          <w:p>
            <w:pPr>
              <w:spacing w:after="0"/>
              <w:jc w:val="right"/>
            </w:pPr>
            <w:r>
              <w:rPr>
                <w:sz w:val="16"/>
              </w:rPr>
              <w:t>$48,170</w:t>
            </w:r>
          </w:p>
        </w:tc>
        <w:tc>
          <w:tcPr>
            <w:tcW w:type="dxa" w:w="1126"/>
          </w:tcPr>
          <w:p>
            <w:pPr>
              <w:spacing w:after="0"/>
              <w:jc w:val="right"/>
            </w:pPr>
            <w:r>
              <w:rPr>
                <w:sz w:val="16"/>
              </w:rPr>
              <w:t>$4,851</w:t>
            </w:r>
          </w:p>
        </w:tc>
        <w:tc>
          <w:tcPr>
            <w:tcW w:type="dxa" w:w="927"/>
          </w:tcPr>
          <w:p>
            <w:pPr>
              <w:spacing w:after="0"/>
              <w:jc w:val="right"/>
            </w:pPr>
            <w:r>
              <w:rPr>
                <w:sz w:val="16"/>
              </w:rPr>
              <w:t>$214,985</w:t>
            </w:r>
          </w:p>
        </w:tc>
        <w:tc>
          <w:tcPr>
            <w:tcW w:type="dxa" w:w="1038"/>
          </w:tcPr>
          <w:p>
            <w:pPr>
              <w:spacing w:after="0"/>
              <w:jc w:val="right"/>
            </w:pPr>
            <w:r>
              <w:rPr>
                <w:sz w:val="16"/>
              </w:rPr>
              <w:t>0.00179%</w:t>
            </w:r>
          </w:p>
        </w:tc>
        <w:tc>
          <w:tcPr>
            <w:tcW w:type="dxa" w:w="1163"/>
          </w:tcPr>
          <w:p>
            <w:pPr>
              <w:spacing w:after="0"/>
              <w:jc w:val="right"/>
            </w:pPr>
          </w:p>
        </w:tc>
        <w:tc>
          <w:tcPr>
            <w:tcW w:type="dxa" w:w="1071"/>
          </w:tcPr>
          <w:p>
            <w:pPr>
              <w:spacing w:after="0"/>
              <w:jc w:val="right"/>
            </w:pPr>
            <w:r>
              <w:rPr>
                <w:sz w:val="16"/>
              </w:rPr>
              <w:t>$5,250,000</w:t>
            </w:r>
          </w:p>
        </w:tc>
        <w:tc>
          <w:tcPr>
            <w:tcW w:type="dxa" w:w="1408"/>
          </w:tcPr>
          <w:p>
            <w:pPr>
              <w:spacing w:after="0"/>
              <w:jc w:val="right"/>
            </w:pPr>
            <w:r>
              <w:rPr>
                <w:sz w:val="16"/>
              </w:rPr>
              <w:t>no Public Assistance recorded (1 declaration)</w:t>
            </w:r>
          </w:p>
        </w:tc>
        <w:tc>
          <w:tcPr>
            <w:tcW w:type="dxa" w:w="1739"/>
          </w:tcPr>
          <w:p>
            <w:pPr>
              <w:spacing w:after="0"/>
              <w:jc w:val="left"/>
            </w:pPr>
            <w:r>
              <w:rPr>
                <w:sz w:val="16"/>
              </w:rPr>
              <w:t>Storm Events damage since the plan includes 1 zone-level High Wind record ($5,250,000): a NOAA non-thunderstorm wind type, outside NRI's Strong Wind definition. Storm Events damage since the plan includes the zone-level High Wind record of 2024-09-27 ($5,250,000; as recorded; larger than this county's annual agriculture value in the National Risk Index (the county or state extension service keeps crop loss records)).</w:t>
            </w:r>
          </w:p>
        </w:tc>
      </w:tr>
      <w:tr>
        <w:trPr>
          <w:cantSplit/>
        </w:trPr>
        <w:tc>
          <w:tcPr>
            <w:tcW w:type="dxa" w:w="1037"/>
          </w:tcPr>
          <w:p>
            <w:pPr>
              <w:spacing w:after="0"/>
              <w:jc w:val="left"/>
            </w:pPr>
            <w:r>
              <w:rPr>
                <w:sz w:val="16"/>
              </w:rPr>
              <w:t>Tornado</w:t>
            </w:r>
          </w:p>
        </w:tc>
        <w:tc>
          <w:tcPr>
            <w:tcW w:type="dxa" w:w="1394"/>
          </w:tcPr>
          <w:p>
            <w:pPr>
              <w:spacing w:after="0"/>
              <w:jc w:val="right"/>
            </w:pPr>
            <w:r>
              <w:rPr>
                <w:sz w:val="16"/>
              </w:rPr>
              <w:t>$2,692,400,995</w:t>
            </w:r>
          </w:p>
        </w:tc>
        <w:tc>
          <w:tcPr>
            <w:tcW w:type="dxa" w:w="1131"/>
          </w:tcPr>
          <w:p>
            <w:pPr>
              <w:spacing w:after="0"/>
              <w:jc w:val="right"/>
            </w:pPr>
            <w:r>
              <w:rPr>
                <w:sz w:val="16"/>
              </w:rPr>
              <w:t>$2,416,444</w:t>
            </w:r>
          </w:p>
        </w:tc>
        <w:tc>
          <w:tcPr>
            <w:tcW w:type="dxa" w:w="1041"/>
          </w:tcPr>
          <w:p>
            <w:pPr>
              <w:spacing w:after="0"/>
              <w:jc w:val="right"/>
            </w:pPr>
            <w:r>
              <w:rPr>
                <w:sz w:val="16"/>
              </w:rPr>
              <w:t>17,924</w:t>
            </w:r>
          </w:p>
        </w:tc>
        <w:tc>
          <w:tcPr>
            <w:tcW w:type="dxa" w:w="1037"/>
          </w:tcPr>
          <w:p>
            <w:pPr>
              <w:spacing w:after="0"/>
              <w:jc w:val="right"/>
            </w:pPr>
            <w:r>
              <w:rPr>
                <w:sz w:val="16"/>
              </w:rPr>
              <w:t>$95,642</w:t>
            </w:r>
          </w:p>
        </w:tc>
        <w:tc>
          <w:tcPr>
            <w:tcW w:type="dxa" w:w="1126"/>
          </w:tcPr>
          <w:p>
            <w:pPr>
              <w:spacing w:after="0"/>
              <w:jc w:val="right"/>
            </w:pPr>
            <w:r>
              <w:rPr>
                <w:sz w:val="16"/>
              </w:rPr>
              <w:t>$50</w:t>
            </w:r>
          </w:p>
        </w:tc>
        <w:tc>
          <w:tcPr>
            <w:tcW w:type="dxa" w:w="927"/>
          </w:tcPr>
          <w:p>
            <w:pPr>
              <w:spacing w:after="0"/>
              <w:jc w:val="right"/>
            </w:pPr>
            <w:r>
              <w:rPr>
                <w:sz w:val="16"/>
              </w:rPr>
              <w:t>$69,569</w:t>
            </w:r>
          </w:p>
        </w:tc>
        <w:tc>
          <w:tcPr>
            <w:tcW w:type="dxa" w:w="1038"/>
          </w:tcPr>
          <w:p>
            <w:pPr>
              <w:spacing w:after="0"/>
              <w:jc w:val="right"/>
            </w:pPr>
            <w:r>
              <w:rPr>
                <w:sz w:val="16"/>
              </w:rPr>
              <w:t>0.00355%</w:t>
            </w:r>
          </w:p>
        </w:tc>
        <w:tc>
          <w:tcPr>
            <w:tcW w:type="dxa" w:w="1163"/>
          </w:tcPr>
          <w:p>
            <w:pPr>
              <w:spacing w:after="0"/>
              <w:jc w:val="right"/>
            </w:pPr>
          </w:p>
        </w:tc>
        <w:tc>
          <w:tcPr>
            <w:tcW w:type="dxa" w:w="1071"/>
          </w:tcPr>
          <w:p>
            <w:pPr>
              <w:spacing w:after="0"/>
              <w:jc w:val="right"/>
            </w:pPr>
          </w:p>
        </w:tc>
        <w:tc>
          <w:tcPr>
            <w:tcW w:type="dxa" w:w="1408"/>
          </w:tcPr>
          <w:p>
            <w:pPr>
              <w:spacing w:after="0"/>
              <w:jc w:val="right"/>
            </w:pPr>
            <w:r>
              <w:rPr>
                <w:sz w:val="16"/>
              </w:rPr>
              <w:t>no Public Assistance recorded (1 declaration)</w:t>
            </w:r>
          </w:p>
        </w:tc>
        <w:tc>
          <w:tcPr>
            <w:tcW w:type="dxa" w:w="17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$181,878,908</w:t>
            </w:r>
          </w:p>
        </w:tc>
        <w:tc>
          <w:tcPr>
            <w:tcW w:type="dxa" w:w="1131"/>
          </w:tcPr>
          <w:p>
            <w:pPr>
              <w:spacing w:after="0"/>
              <w:jc w:val="right"/>
            </w:pPr>
            <w:r>
              <w:rPr>
                <w:sz w:val="16"/>
              </w:rPr>
              <w:t>$515,507</w:t>
            </w:r>
          </w:p>
        </w:tc>
        <w:tc>
          <w:tcPr>
            <w:tcW w:type="dxa" w:w="1041"/>
          </w:tcPr>
          <w:p>
            <w:pPr>
              <w:spacing w:after="0"/>
              <w:jc w:val="right"/>
            </w:pPr>
            <w:r>
              <w:rPr>
                <w:sz w:val="16"/>
              </w:rPr>
              <w:t>2,165</w:t>
            </w:r>
          </w:p>
        </w:tc>
        <w:tc>
          <w:tcPr>
            <w:tcW w:type="dxa" w:w="1037"/>
          </w:tcPr>
          <w:p>
            <w:pPr>
              <w:spacing w:after="0"/>
              <w:jc w:val="right"/>
            </w:pPr>
            <w:r>
              <w:rPr>
                <w:sz w:val="16"/>
              </w:rPr>
              <w:t>$10,236</w:t>
            </w:r>
          </w:p>
        </w:tc>
        <w:tc>
          <w:tcPr>
            <w:tcW w:type="dxa" w:w="1126"/>
          </w:tcPr>
          <w:p>
            <w:pPr>
              <w:spacing w:after="0"/>
              <w:jc w:val="right"/>
            </w:pPr>
            <w:r>
              <w:rPr>
                <w:sz w:val="16"/>
              </w:rPr>
              <w:t>$6</w:t>
            </w:r>
          </w:p>
        </w:tc>
        <w:tc>
          <w:tcPr>
            <w:tcW w:type="dxa" w:w="927"/>
          </w:tcPr>
          <w:p>
            <w:pPr>
              <w:spacing w:after="0"/>
              <w:jc w:val="right"/>
            </w:pPr>
            <w:r>
              <w:rPr>
                <w:sz w:val="16"/>
              </w:rPr>
              <w:t>$4,436</w:t>
            </w:r>
          </w:p>
        </w:tc>
        <w:tc>
          <w:tcPr>
            <w:tcW w:type="dxa" w:w="1038"/>
          </w:tcPr>
          <w:p>
            <w:pPr>
              <w:spacing w:after="0"/>
              <w:jc w:val="right"/>
            </w:pPr>
            <w:r>
              <w:rPr>
                <w:sz w:val="16"/>
              </w:rPr>
              <w:t>0.00563%</w:t>
            </w:r>
          </w:p>
        </w:tc>
        <w:tc>
          <w:tcPr>
            <w:tcW w:type="dxa" w:w="1163"/>
          </w:tcPr>
          <w:p>
            <w:pPr>
              <w:spacing w:after="0"/>
              <w:jc w:val="right"/>
            </w:pPr>
          </w:p>
        </w:tc>
        <w:tc>
          <w:tcPr>
            <w:tcW w:type="dxa" w:w="1071"/>
          </w:tcPr>
          <w:p>
            <w:pPr>
              <w:spacing w:after="0"/>
              <w:jc w:val="right"/>
            </w:pPr>
          </w:p>
        </w:tc>
        <w:tc>
          <w:tcPr>
            <w:tcW w:type="dxa" w:w="1408"/>
          </w:tcPr>
          <w:p>
            <w:pPr>
              <w:spacing w:after="0"/>
              <w:jc w:val="right"/>
            </w:pPr>
          </w:p>
        </w:tc>
        <w:tc>
          <w:tcPr>
            <w:tcW w:type="dxa" w:w="17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$2,692,400,995</w:t>
            </w:r>
          </w:p>
        </w:tc>
        <w:tc>
          <w:tcPr>
            <w:tcW w:type="dxa" w:w="1131"/>
          </w:tcPr>
          <w:p>
            <w:pPr>
              <w:spacing w:after="0"/>
              <w:jc w:val="right"/>
            </w:pPr>
            <w:r>
              <w:rPr>
                <w:sz w:val="16"/>
              </w:rPr>
              <w:t>$2,416,444</w:t>
            </w:r>
          </w:p>
        </w:tc>
        <w:tc>
          <w:tcPr>
            <w:tcW w:type="dxa" w:w="1041"/>
          </w:tcPr>
          <w:p>
            <w:pPr>
              <w:spacing w:after="0"/>
              <w:jc w:val="right"/>
            </w:pPr>
            <w:r>
              <w:rPr>
                <w:sz w:val="16"/>
              </w:rPr>
              <w:t>17,924</w:t>
            </w:r>
          </w:p>
        </w:tc>
        <w:tc>
          <w:tcPr>
            <w:tcW w:type="dxa" w:w="1037"/>
          </w:tcPr>
          <w:p>
            <w:pPr>
              <w:spacing w:after="0"/>
              <w:jc w:val="right"/>
            </w:pPr>
            <w:r>
              <w:rPr>
                <w:sz w:val="16"/>
              </w:rPr>
              <w:t>$1,285</w:t>
            </w:r>
          </w:p>
        </w:tc>
        <w:tc>
          <w:tcPr>
            <w:tcW w:type="dxa" w:w="1126"/>
          </w:tcPr>
          <w:p>
            <w:pPr>
              <w:spacing w:after="0"/>
              <w:jc w:val="right"/>
            </w:pPr>
            <w:r>
              <w:rPr>
                <w:sz w:val="16"/>
              </w:rPr>
              <w:t>under $1</w:t>
            </w:r>
          </w:p>
        </w:tc>
        <w:tc>
          <w:tcPr>
            <w:tcW w:type="dxa" w:w="927"/>
          </w:tcPr>
          <w:p>
            <w:pPr>
              <w:spacing w:after="0"/>
              <w:jc w:val="right"/>
            </w:pPr>
            <w:r>
              <w:rPr>
                <w:sz w:val="16"/>
              </w:rPr>
              <w:t>$13,191</w:t>
            </w:r>
          </w:p>
        </w:tc>
        <w:tc>
          <w:tcPr>
            <w:tcW w:type="dxa" w:w="1038"/>
          </w:tcPr>
          <w:p>
            <w:pPr>
              <w:spacing w:after="0"/>
              <w:jc w:val="right"/>
            </w:pPr>
            <w:r>
              <w:rPr>
                <w:sz w:val="16"/>
              </w:rPr>
              <w:t>under 0.0001%</w:t>
            </w:r>
          </w:p>
        </w:tc>
        <w:tc>
          <w:tcPr>
            <w:tcW w:type="dxa" w:w="1163"/>
          </w:tcPr>
          <w:p>
            <w:pPr>
              <w:spacing w:after="0"/>
              <w:jc w:val="right"/>
            </w:pPr>
          </w:p>
        </w:tc>
        <w:tc>
          <w:tcPr>
            <w:tcW w:type="dxa" w:w="1071"/>
          </w:tcPr>
          <w:p>
            <w:pPr>
              <w:spacing w:after="0"/>
              <w:jc w:val="right"/>
            </w:pPr>
            <w:r>
              <w:rPr>
                <w:sz w:val="16"/>
              </w:rPr>
              <w:t>$0</w:t>
            </w:r>
          </w:p>
        </w:tc>
        <w:tc>
          <w:tcPr>
            <w:tcW w:type="dxa" w:w="1408"/>
          </w:tcPr>
          <w:p>
            <w:pPr>
              <w:spacing w:after="0"/>
              <w:jc w:val="right"/>
            </w:pPr>
            <w:r>
              <w:rPr>
                <w:sz w:val="16"/>
              </w:rPr>
              <w:t>no Public Assistance recorded (2 declarations)</w:t>
            </w:r>
          </w:p>
        </w:tc>
        <w:tc>
          <w:tcPr>
            <w:tcW w:type="dxa" w:w="17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2021-11-18 (Storm Events through 2026-06-30): 7 county-coded records, 1 with a damage value recorded (including $0), $9,800,000; 12 zone-level records, 5 with a damage value recorded (including $0), $5,250,000 reported for the zone; Public Assistance: $25,859,235.48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$2,692,400,995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$2,416,444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$3,113,394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$1,244,857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795"/>
          </w:tcPr>
          <w:p>
            <w:pPr>
              <w:spacing w:after="0"/>
              <w:jc w:val="right"/>
            </w:pPr>
            <w:r>
              <w:rPr>
                <w:sz w:val="16"/>
              </w:rPr>
              <w:t>2</w:t>
            </w:r>
          </w:p>
        </w:tc>
      </w:tr>
      <w:tr>
        <w:trPr>
          <w:cantSplit/>
        </w:trPr>
        <w:tc>
          <w:tcPr>
            <w:tcW w:type="dxa" w:w="2639"/>
          </w:tcPr>
          <w:p>
            <w:pPr>
              <w:spacing w:after="0"/>
              <w:jc w:val="left"/>
            </w:pPr>
            <w:r>
              <w:rPr>
                <w:sz w:val="16"/>
              </w:rPr>
              <w:t>of which: Unicoi County (unincorporated area)</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7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Unicoi County (unincorporated area)</w:t>
            </w:r>
          </w:p>
        </w:tc>
        <w:tc>
          <w:tcPr>
            <w:tcW w:type="dxa" w:w="1604"/>
          </w:tcPr>
          <w:p>
            <w:pPr>
              <w:spacing w:after="0"/>
              <w:jc w:val="left"/>
            </w:pPr>
            <w:r>
              <w:rPr>
                <w:sz w:val="16"/>
              </w:rPr>
              <w:t>470238</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Erwin town</w:t>
            </w:r>
          </w:p>
        </w:tc>
        <w:tc>
          <w:tcPr>
            <w:tcW w:type="dxa" w:w="1604"/>
          </w:tcPr>
          <w:p>
            <w:pPr>
              <w:spacing w:after="0"/>
              <w:jc w:val="left"/>
            </w:pPr>
            <w:r>
              <w:rPr>
                <w:sz w:val="16"/>
              </w:rPr>
              <w:t>470094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Unicoi town</w:t>
            </w:r>
          </w:p>
        </w:tc>
        <w:tc>
          <w:tcPr>
            <w:tcW w:type="dxa" w:w="1604"/>
          </w:tcPr>
          <w:p>
            <w:pPr>
              <w:spacing w:after="0"/>
              <w:jc w:val="left"/>
            </w:pPr>
            <w:r>
              <w:rPr>
                <w:sz w:val="16"/>
              </w:rPr>
              <w:t>470421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Unicoi County, TN: risk-assessment baseline packet, release 2026-10 (data as of 2026-09-30; County FIPS 47171). Automated baseline. </w:t>
      </w:r>
      <w:hyperlink r:id="rId15">
        <w:r>
          <w:rPr>
            <w:color w:val="1F4E99"/>
            <w:sz w:val="17"/>
            <w:u w:val="single"/>
          </w:rPr>
          <w:t>https://hazardplain.org/tn/47171/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Unicoi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Unicoi County, TN: Risk-assessment baseline packet</dc:title>
  <dc:subject>Hazard Plain release 2026-10, as of 2026-09-30. Automated baseline</dc:subject>
  <dc:creator>Hazard Plain</dc:creator>
  <cp:keywords>Hazard Plain; hazard mitigation; risk assessment; 47171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