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Rutherford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2027-07-12</w:t>
      </w:r>
    </w:p>
    <w:p>
      <w:pPr>
        <w:keepNext/>
        <w:spacing w:after="40" w:before="0"/>
      </w:pPr>
      <w:r>
        <w:rPr>
          <w:b/>
        </w:rPr>
        <w:t xml:space="preserve">Plan: </w:t>
      </w:r>
      <w:r>
        <w:rPr/>
        <w:t>Rutherford County (FEMA plan 108179)</w:t>
      </w:r>
    </w:p>
    <w:p>
      <w:pPr>
        <w:keepNext/>
        <w:spacing w:after="40" w:before="0"/>
      </w:pPr>
      <w:r>
        <w:rPr>
          <w:b/>
        </w:rPr>
        <w:t xml:space="preserve">Approved: </w:t>
      </w:r>
      <w:r>
        <w:rPr/>
        <w:t>2022-07-13</w:t>
      </w:r>
    </w:p>
    <w:p>
      <w:pPr>
        <w:keepNext/>
        <w:spacing w:after="40" w:before="0"/>
      </w:pPr>
      <w:r>
        <w:rPr>
          <w:b/>
        </w:rPr>
        <w:t xml:space="preserve">Expires: </w:t>
      </w:r>
      <w:r>
        <w:rPr/>
        <w:t>2027-07-12</w:t>
      </w:r>
    </w:p>
    <w:p>
      <w:pPr>
        <w:keepNext/>
        <w:spacing w:after="40" w:before="0"/>
      </w:pPr>
      <w:r>
        <w:rPr>
          <w:b/>
        </w:rPr>
        <w:t xml:space="preserve">As of: </w:t>
      </w:r>
      <w:r>
        <w:rPr/>
        <w:t>2026-09-28</w:t>
      </w:r>
    </w:p>
    <w:p>
      <w:pPr>
        <w:keepNext/>
        <w:spacing w:after="40" w:before="0"/>
      </w:pPr>
      <w:r>
        <w:rPr>
          <w:b/>
        </w:rPr>
        <w:t xml:space="preserve">Days: </w:t>
      </w:r>
      <w:r>
        <w:rPr/>
        <w:t>287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DR-4701-TN, EM-3625-TN, EM-3635-TN, DR-4898-TN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8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4"/>
        <w:gridCol w:w="1404"/>
        <w:gridCol w:w="2663"/>
        <w:gridCol w:w="3383"/>
        <w:gridCol w:w="1044"/>
        <w:gridCol w:w="1044"/>
        <w:gridCol w:w="900"/>
        <w:gridCol w:w="954"/>
        <w:gridCol w:w="1044"/>
      </w:tblGrid>
      <w:tr>
        <w:trPr>
          <w:cantSplit/>
          <w:tblHeader/>
        </w:trPr>
        <w:tc>
          <w:tcPr>
            <w:tcW w:type="dxa" w:w="1674"/>
            <w:shd w:val="clear" w:color="auto" w:fill="E8E8E8"/>
          </w:tcPr>
          <w:p>
            <w:pPr>
              <w:spacing w:after="0"/>
              <w:jc w:val="left"/>
            </w:pPr>
            <w:r>
              <w:rPr>
                <w:b/>
                <w:sz w:val="16"/>
              </w:rPr>
              <w:t>Jurisdiction</w:t>
            </w:r>
          </w:p>
        </w:tc>
        <w:tc>
          <w:tcPr>
            <w:tcW w:type="dxa" w:w="1404"/>
            <w:shd w:val="clear" w:color="auto" w:fill="E8E8E8"/>
          </w:tcPr>
          <w:p>
            <w:pPr>
              <w:spacing w:after="0"/>
              <w:jc w:val="left"/>
            </w:pPr>
            <w:r>
              <w:rPr>
                <w:b/>
                <w:sz w:val="16"/>
              </w:rPr>
              <w:t>Type</w:t>
            </w:r>
          </w:p>
        </w:tc>
        <w:tc>
          <w:tcPr>
            <w:tcW w:type="dxa" w:w="2663"/>
            <w:shd w:val="clear" w:color="auto" w:fill="E8E8E8"/>
          </w:tcPr>
          <w:p>
            <w:pPr>
              <w:spacing w:after="0"/>
              <w:jc w:val="left"/>
            </w:pPr>
            <w:r>
              <w:rPr>
                <w:b/>
                <w:sz w:val="16"/>
              </w:rPr>
              <w:t>Status</w:t>
            </w:r>
          </w:p>
        </w:tc>
        <w:tc>
          <w:tcPr>
            <w:tcW w:type="dxa" w:w="3383"/>
            <w:shd w:val="clear" w:color="auto" w:fill="E8E8E8"/>
          </w:tcPr>
          <w:p>
            <w:pPr>
              <w:spacing w:after="0"/>
              <w:jc w:val="left"/>
            </w:pPr>
            <w:r>
              <w:rPr>
                <w:b/>
                <w:sz w:val="16"/>
              </w:rPr>
              <w:t>Plan</w:t>
            </w:r>
          </w:p>
        </w:tc>
        <w:tc>
          <w:tcPr>
            <w:tcW w:type="dxa" w:w="1044"/>
            <w:shd w:val="clear" w:color="auto" w:fill="E8E8E8"/>
          </w:tcPr>
          <w:p>
            <w:pPr>
              <w:spacing w:after="0"/>
              <w:jc w:val="left"/>
            </w:pPr>
            <w:r>
              <w:rPr>
                <w:b/>
                <w:sz w:val="16"/>
              </w:rPr>
              <w:t>Approved</w:t>
            </w:r>
          </w:p>
        </w:tc>
        <w:tc>
          <w:tcPr>
            <w:tcW w:type="dxa" w:w="1044"/>
            <w:shd w:val="clear" w:color="auto" w:fill="E8E8E8"/>
          </w:tcPr>
          <w:p>
            <w:pPr>
              <w:spacing w:after="0"/>
              <w:jc w:val="left"/>
            </w:pPr>
            <w:r>
              <w:rPr>
                <w:b/>
                <w:sz w:val="16"/>
              </w:rPr>
              <w:t>Expires</w:t>
            </w:r>
          </w:p>
        </w:tc>
        <w:tc>
          <w:tcPr>
            <w:tcW w:type="dxa" w:w="90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4"/>
            <w:shd w:val="clear" w:color="auto" w:fill="E8E8E8"/>
          </w:tcPr>
          <w:p>
            <w:pPr>
              <w:spacing w:after="0"/>
              <w:jc w:val="left"/>
            </w:pPr>
            <w:r>
              <w:rPr>
                <w:b/>
                <w:sz w:val="16"/>
              </w:rPr>
              <w:t>Update underway</w:t>
            </w:r>
          </w:p>
        </w:tc>
        <w:tc>
          <w:tcPr>
            <w:tcW w:type="dxa" w:w="1044"/>
            <w:shd w:val="clear" w:color="auto" w:fill="E8E8E8"/>
          </w:tcPr>
          <w:p>
            <w:pPr>
              <w:spacing w:after="0"/>
              <w:jc w:val="left"/>
            </w:pPr>
            <w:r>
              <w:rPr>
                <w:b/>
                <w:sz w:val="16"/>
              </w:rPr>
              <w:t>Notes</w:t>
            </w:r>
          </w:p>
        </w:tc>
      </w:tr>
      <w:tr>
        <w:trPr>
          <w:cantSplit/>
        </w:trPr>
        <w:tc>
          <w:tcPr>
            <w:tcW w:type="dxa" w:w="1674"/>
          </w:tcPr>
          <w:p>
            <w:pPr>
              <w:spacing w:after="0"/>
              <w:jc w:val="left"/>
            </w:pPr>
            <w:r>
              <w:rPr>
                <w:sz w:val="16"/>
              </w:rPr>
              <w:t>Rutherford County (unincorporated area)</w:t>
            </w:r>
          </w:p>
        </w:tc>
        <w:tc>
          <w:tcPr>
            <w:tcW w:type="dxa" w:w="1404"/>
          </w:tcPr>
          <w:p>
            <w:pPr>
              <w:spacing w:after="0"/>
              <w:jc w:val="left"/>
            </w:pPr>
            <w:r>
              <w:rPr>
                <w:sz w:val="16"/>
              </w:rPr>
              <w:t>Unincorporated</w:t>
            </w:r>
          </w:p>
        </w:tc>
        <w:tc>
          <w:tcPr>
            <w:tcW w:type="dxa" w:w="2663"/>
          </w:tcPr>
          <w:p>
            <w:pPr>
              <w:spacing w:after="0"/>
              <w:jc w:val="left"/>
            </w:pPr>
            <w:r>
              <w:rPr>
                <w:sz w:val="16"/>
              </w:rPr>
              <w:t>Approved, expires 2027-07-12</w:t>
            </w:r>
          </w:p>
        </w:tc>
        <w:tc>
          <w:tcPr>
            <w:tcW w:type="dxa" w:w="3383"/>
          </w:tcPr>
          <w:p>
            <w:pPr>
              <w:spacing w:after="0"/>
              <w:jc w:val="left"/>
            </w:pPr>
            <w:r>
              <w:rPr>
                <w:sz w:val="16"/>
              </w:rPr>
              <w:t>Rutherford County (FEMA plan 108179)</w:t>
            </w:r>
          </w:p>
        </w:tc>
        <w:tc>
          <w:tcPr>
            <w:tcW w:type="dxa" w:w="1044"/>
          </w:tcPr>
          <w:p>
            <w:pPr>
              <w:spacing w:after="0"/>
              <w:jc w:val="left"/>
            </w:pPr>
            <w:r>
              <w:rPr>
                <w:sz w:val="16"/>
              </w:rPr>
              <w:t>2022-07-13</w:t>
            </w:r>
          </w:p>
        </w:tc>
        <w:tc>
          <w:tcPr>
            <w:tcW w:type="dxa" w:w="1044"/>
          </w:tcPr>
          <w:p>
            <w:pPr>
              <w:spacing w:after="0"/>
              <w:jc w:val="left"/>
            </w:pPr>
            <w:r>
              <w:rPr>
                <w:sz w:val="16"/>
              </w:rPr>
              <w:t>2027-07-12</w:t>
            </w:r>
          </w:p>
        </w:tc>
        <w:tc>
          <w:tcPr>
            <w:tcW w:type="dxa" w:w="900"/>
          </w:tcPr>
          <w:p>
            <w:pPr>
              <w:spacing w:after="0"/>
              <w:jc w:val="right"/>
            </w:pPr>
            <w:r>
              <w:rPr>
                <w:sz w:val="16"/>
              </w:rPr>
              <w:t>287</w:t>
            </w:r>
          </w:p>
        </w:tc>
        <w:tc>
          <w:tcPr>
            <w:tcW w:type="dxa" w:w="954"/>
          </w:tcPr>
          <w:p>
            <w:pPr>
              <w:spacing w:after="0"/>
              <w:jc w:val="left"/>
            </w:pPr>
          </w:p>
        </w:tc>
        <w:tc>
          <w:tcPr>
            <w:tcW w:type="dxa" w:w="1044"/>
          </w:tcPr>
          <w:p>
            <w:pPr>
              <w:spacing w:after="0"/>
              <w:jc w:val="left"/>
            </w:pPr>
          </w:p>
        </w:tc>
      </w:tr>
      <w:tr>
        <w:trPr>
          <w:cantSplit/>
        </w:trPr>
        <w:tc>
          <w:tcPr>
            <w:tcW w:type="dxa" w:w="1674"/>
          </w:tcPr>
          <w:p>
            <w:pPr>
              <w:spacing w:after="0"/>
              <w:jc w:val="left"/>
            </w:pPr>
            <w:r>
              <w:rPr>
                <w:sz w:val="16"/>
              </w:rPr>
              <w:t>Eagleville city</w:t>
            </w:r>
          </w:p>
        </w:tc>
        <w:tc>
          <w:tcPr>
            <w:tcW w:type="dxa" w:w="1404"/>
          </w:tcPr>
          <w:p>
            <w:pPr>
              <w:spacing w:after="0"/>
              <w:jc w:val="left"/>
            </w:pPr>
            <w:r>
              <w:rPr>
                <w:sz w:val="16"/>
              </w:rPr>
              <w:t>City</w:t>
            </w:r>
          </w:p>
        </w:tc>
        <w:tc>
          <w:tcPr>
            <w:tcW w:type="dxa" w:w="2663"/>
          </w:tcPr>
          <w:p>
            <w:pPr>
              <w:spacing w:after="0"/>
              <w:jc w:val="left"/>
            </w:pPr>
            <w:r>
              <w:rPr>
                <w:sz w:val="16"/>
              </w:rPr>
              <w:t>Approved, expires 2027-07-12</w:t>
            </w:r>
          </w:p>
        </w:tc>
        <w:tc>
          <w:tcPr>
            <w:tcW w:type="dxa" w:w="3383"/>
          </w:tcPr>
          <w:p>
            <w:pPr>
              <w:spacing w:after="0"/>
              <w:jc w:val="left"/>
            </w:pPr>
            <w:r>
              <w:rPr>
                <w:sz w:val="16"/>
              </w:rPr>
              <w:t>Rutherford County (FEMA plan 108179)</w:t>
            </w:r>
          </w:p>
        </w:tc>
        <w:tc>
          <w:tcPr>
            <w:tcW w:type="dxa" w:w="1044"/>
          </w:tcPr>
          <w:p>
            <w:pPr>
              <w:spacing w:after="0"/>
              <w:jc w:val="left"/>
            </w:pPr>
            <w:r>
              <w:rPr>
                <w:sz w:val="16"/>
              </w:rPr>
              <w:t>2022-07-13</w:t>
            </w:r>
          </w:p>
        </w:tc>
        <w:tc>
          <w:tcPr>
            <w:tcW w:type="dxa" w:w="1044"/>
          </w:tcPr>
          <w:p>
            <w:pPr>
              <w:spacing w:after="0"/>
              <w:jc w:val="left"/>
            </w:pPr>
            <w:r>
              <w:rPr>
                <w:sz w:val="16"/>
              </w:rPr>
              <w:t>2027-07-12</w:t>
            </w:r>
          </w:p>
        </w:tc>
        <w:tc>
          <w:tcPr>
            <w:tcW w:type="dxa" w:w="900"/>
          </w:tcPr>
          <w:p>
            <w:pPr>
              <w:spacing w:after="0"/>
              <w:jc w:val="right"/>
            </w:pPr>
            <w:r>
              <w:rPr>
                <w:sz w:val="16"/>
              </w:rPr>
              <w:t>287</w:t>
            </w:r>
          </w:p>
        </w:tc>
        <w:tc>
          <w:tcPr>
            <w:tcW w:type="dxa" w:w="954"/>
          </w:tcPr>
          <w:p>
            <w:pPr>
              <w:spacing w:after="0"/>
              <w:jc w:val="left"/>
            </w:pPr>
          </w:p>
        </w:tc>
        <w:tc>
          <w:tcPr>
            <w:tcW w:type="dxa" w:w="1044"/>
          </w:tcPr>
          <w:p>
            <w:pPr>
              <w:spacing w:after="0"/>
              <w:jc w:val="left"/>
            </w:pPr>
            <w:r>
              <w:rPr>
                <w:sz w:val="16"/>
              </w:rPr>
              <w:t>member approved 2022-09-14</w:t>
            </w:r>
          </w:p>
        </w:tc>
      </w:tr>
      <w:tr>
        <w:trPr>
          <w:cantSplit/>
        </w:trPr>
        <w:tc>
          <w:tcPr>
            <w:tcW w:type="dxa" w:w="1674"/>
          </w:tcPr>
          <w:p>
            <w:pPr>
              <w:spacing w:after="0"/>
              <w:jc w:val="left"/>
            </w:pPr>
            <w:r>
              <w:rPr>
                <w:sz w:val="16"/>
              </w:rPr>
              <w:t>La Vergne city</w:t>
            </w:r>
          </w:p>
        </w:tc>
        <w:tc>
          <w:tcPr>
            <w:tcW w:type="dxa" w:w="1404"/>
          </w:tcPr>
          <w:p>
            <w:pPr>
              <w:spacing w:after="0"/>
              <w:jc w:val="left"/>
            </w:pPr>
            <w:r>
              <w:rPr>
                <w:sz w:val="16"/>
              </w:rPr>
              <w:t>City</w:t>
            </w:r>
          </w:p>
        </w:tc>
        <w:tc>
          <w:tcPr>
            <w:tcW w:type="dxa" w:w="2663"/>
          </w:tcPr>
          <w:p>
            <w:pPr>
              <w:spacing w:after="0"/>
              <w:jc w:val="left"/>
            </w:pPr>
            <w:r>
              <w:rPr>
                <w:sz w:val="16"/>
              </w:rPr>
              <w:t>Approved, expires 2027-07-12</w:t>
            </w:r>
          </w:p>
        </w:tc>
        <w:tc>
          <w:tcPr>
            <w:tcW w:type="dxa" w:w="3383"/>
          </w:tcPr>
          <w:p>
            <w:pPr>
              <w:spacing w:after="0"/>
              <w:jc w:val="left"/>
            </w:pPr>
            <w:r>
              <w:rPr>
                <w:sz w:val="16"/>
              </w:rPr>
              <w:t>Rutherford County (FEMA plan 108179)</w:t>
            </w:r>
          </w:p>
        </w:tc>
        <w:tc>
          <w:tcPr>
            <w:tcW w:type="dxa" w:w="1044"/>
          </w:tcPr>
          <w:p>
            <w:pPr>
              <w:spacing w:after="0"/>
              <w:jc w:val="left"/>
            </w:pPr>
            <w:r>
              <w:rPr>
                <w:sz w:val="16"/>
              </w:rPr>
              <w:t>2022-07-13</w:t>
            </w:r>
          </w:p>
        </w:tc>
        <w:tc>
          <w:tcPr>
            <w:tcW w:type="dxa" w:w="1044"/>
          </w:tcPr>
          <w:p>
            <w:pPr>
              <w:spacing w:after="0"/>
              <w:jc w:val="left"/>
            </w:pPr>
            <w:r>
              <w:rPr>
                <w:sz w:val="16"/>
              </w:rPr>
              <w:t>2027-07-12</w:t>
            </w:r>
          </w:p>
        </w:tc>
        <w:tc>
          <w:tcPr>
            <w:tcW w:type="dxa" w:w="900"/>
          </w:tcPr>
          <w:p>
            <w:pPr>
              <w:spacing w:after="0"/>
              <w:jc w:val="right"/>
            </w:pPr>
            <w:r>
              <w:rPr>
                <w:sz w:val="16"/>
              </w:rPr>
              <w:t>287</w:t>
            </w:r>
          </w:p>
        </w:tc>
        <w:tc>
          <w:tcPr>
            <w:tcW w:type="dxa" w:w="954"/>
          </w:tcPr>
          <w:p>
            <w:pPr>
              <w:spacing w:after="0"/>
              <w:jc w:val="left"/>
            </w:pPr>
          </w:p>
        </w:tc>
        <w:tc>
          <w:tcPr>
            <w:tcW w:type="dxa" w:w="1044"/>
          </w:tcPr>
          <w:p>
            <w:pPr>
              <w:spacing w:after="0"/>
              <w:jc w:val="left"/>
            </w:pPr>
          </w:p>
        </w:tc>
      </w:tr>
      <w:tr>
        <w:trPr>
          <w:cantSplit/>
        </w:trPr>
        <w:tc>
          <w:tcPr>
            <w:tcW w:type="dxa" w:w="1674"/>
          </w:tcPr>
          <w:p>
            <w:pPr>
              <w:spacing w:after="0"/>
              <w:jc w:val="left"/>
            </w:pPr>
            <w:r>
              <w:rPr>
                <w:sz w:val="16"/>
              </w:rPr>
              <w:t>Murfreesboro city</w:t>
            </w:r>
          </w:p>
        </w:tc>
        <w:tc>
          <w:tcPr>
            <w:tcW w:type="dxa" w:w="1404"/>
          </w:tcPr>
          <w:p>
            <w:pPr>
              <w:spacing w:after="0"/>
              <w:jc w:val="left"/>
            </w:pPr>
            <w:r>
              <w:rPr>
                <w:sz w:val="16"/>
              </w:rPr>
              <w:t>City</w:t>
            </w:r>
          </w:p>
        </w:tc>
        <w:tc>
          <w:tcPr>
            <w:tcW w:type="dxa" w:w="2663"/>
          </w:tcPr>
          <w:p>
            <w:pPr>
              <w:spacing w:after="0"/>
              <w:jc w:val="left"/>
            </w:pPr>
            <w:r>
              <w:rPr>
                <w:sz w:val="16"/>
              </w:rPr>
              <w:t>Approved, expires 2027-07-12</w:t>
            </w:r>
          </w:p>
        </w:tc>
        <w:tc>
          <w:tcPr>
            <w:tcW w:type="dxa" w:w="3383"/>
          </w:tcPr>
          <w:p>
            <w:pPr>
              <w:spacing w:after="0"/>
              <w:jc w:val="left"/>
            </w:pPr>
            <w:r>
              <w:rPr>
                <w:sz w:val="16"/>
              </w:rPr>
              <w:t>Rutherford County (FEMA plan 108179)</w:t>
            </w:r>
          </w:p>
        </w:tc>
        <w:tc>
          <w:tcPr>
            <w:tcW w:type="dxa" w:w="1044"/>
          </w:tcPr>
          <w:p>
            <w:pPr>
              <w:spacing w:after="0"/>
              <w:jc w:val="left"/>
            </w:pPr>
            <w:r>
              <w:rPr>
                <w:sz w:val="16"/>
              </w:rPr>
              <w:t>2022-07-13</w:t>
            </w:r>
          </w:p>
        </w:tc>
        <w:tc>
          <w:tcPr>
            <w:tcW w:type="dxa" w:w="1044"/>
          </w:tcPr>
          <w:p>
            <w:pPr>
              <w:spacing w:after="0"/>
              <w:jc w:val="left"/>
            </w:pPr>
            <w:r>
              <w:rPr>
                <w:sz w:val="16"/>
              </w:rPr>
              <w:t>2027-07-12</w:t>
            </w:r>
          </w:p>
        </w:tc>
        <w:tc>
          <w:tcPr>
            <w:tcW w:type="dxa" w:w="900"/>
          </w:tcPr>
          <w:p>
            <w:pPr>
              <w:spacing w:after="0"/>
              <w:jc w:val="right"/>
            </w:pPr>
            <w:r>
              <w:rPr>
                <w:sz w:val="16"/>
              </w:rPr>
              <w:t>287</w:t>
            </w:r>
          </w:p>
        </w:tc>
        <w:tc>
          <w:tcPr>
            <w:tcW w:type="dxa" w:w="954"/>
          </w:tcPr>
          <w:p>
            <w:pPr>
              <w:spacing w:after="0"/>
              <w:jc w:val="left"/>
            </w:pPr>
          </w:p>
        </w:tc>
        <w:tc>
          <w:tcPr>
            <w:tcW w:type="dxa" w:w="1044"/>
          </w:tcPr>
          <w:p>
            <w:pPr>
              <w:spacing w:after="0"/>
              <w:jc w:val="left"/>
            </w:pPr>
          </w:p>
        </w:tc>
      </w:tr>
      <w:tr>
        <w:trPr>
          <w:cantSplit/>
        </w:trPr>
        <w:tc>
          <w:tcPr>
            <w:tcW w:type="dxa" w:w="1674"/>
          </w:tcPr>
          <w:p>
            <w:pPr>
              <w:spacing w:after="0"/>
              <w:jc w:val="left"/>
            </w:pPr>
            <w:r>
              <w:rPr>
                <w:sz w:val="16"/>
              </w:rPr>
              <w:t>Smyrna town</w:t>
            </w:r>
          </w:p>
        </w:tc>
        <w:tc>
          <w:tcPr>
            <w:tcW w:type="dxa" w:w="1404"/>
          </w:tcPr>
          <w:p>
            <w:pPr>
              <w:spacing w:after="0"/>
              <w:jc w:val="left"/>
            </w:pPr>
            <w:r>
              <w:rPr>
                <w:sz w:val="16"/>
              </w:rPr>
              <w:t>Town</w:t>
            </w:r>
          </w:p>
        </w:tc>
        <w:tc>
          <w:tcPr>
            <w:tcW w:type="dxa" w:w="2663"/>
          </w:tcPr>
          <w:p>
            <w:pPr>
              <w:spacing w:after="0"/>
              <w:jc w:val="left"/>
            </w:pPr>
            <w:r>
              <w:rPr>
                <w:sz w:val="16"/>
              </w:rPr>
              <w:t>Approved, expires 2027-07-12</w:t>
            </w:r>
          </w:p>
        </w:tc>
        <w:tc>
          <w:tcPr>
            <w:tcW w:type="dxa" w:w="3383"/>
          </w:tcPr>
          <w:p>
            <w:pPr>
              <w:spacing w:after="0"/>
              <w:jc w:val="left"/>
            </w:pPr>
            <w:r>
              <w:rPr>
                <w:sz w:val="16"/>
              </w:rPr>
              <w:t>Rutherford County (FEMA plan 108179)</w:t>
            </w:r>
          </w:p>
        </w:tc>
        <w:tc>
          <w:tcPr>
            <w:tcW w:type="dxa" w:w="1044"/>
          </w:tcPr>
          <w:p>
            <w:pPr>
              <w:spacing w:after="0"/>
              <w:jc w:val="left"/>
            </w:pPr>
            <w:r>
              <w:rPr>
                <w:sz w:val="16"/>
              </w:rPr>
              <w:t>2022-07-13</w:t>
            </w:r>
          </w:p>
        </w:tc>
        <w:tc>
          <w:tcPr>
            <w:tcW w:type="dxa" w:w="1044"/>
          </w:tcPr>
          <w:p>
            <w:pPr>
              <w:spacing w:after="0"/>
              <w:jc w:val="left"/>
            </w:pPr>
            <w:r>
              <w:rPr>
                <w:sz w:val="16"/>
              </w:rPr>
              <w:t>2027-07-12</w:t>
            </w:r>
          </w:p>
        </w:tc>
        <w:tc>
          <w:tcPr>
            <w:tcW w:type="dxa" w:w="900"/>
          </w:tcPr>
          <w:p>
            <w:pPr>
              <w:spacing w:after="0"/>
              <w:jc w:val="right"/>
            </w:pPr>
            <w:r>
              <w:rPr>
                <w:sz w:val="16"/>
              </w:rPr>
              <w:t>287</w:t>
            </w:r>
          </w:p>
        </w:tc>
        <w:tc>
          <w:tcPr>
            <w:tcW w:type="dxa" w:w="954"/>
          </w:tcPr>
          <w:p>
            <w:pPr>
              <w:spacing w:after="0"/>
              <w:jc w:val="left"/>
            </w:pPr>
          </w:p>
        </w:tc>
        <w:tc>
          <w:tcPr>
            <w:tcW w:type="dxa" w:w="104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$69,417,824</w:t>
            </w:r>
          </w:p>
        </w:tc>
        <w:tc>
          <w:tcPr>
            <w:tcW w:type="dxa" w:w="1126"/>
          </w:tcPr>
          <w:p>
            <w:pPr>
              <w:spacing w:after="0"/>
              <w:jc w:val="right"/>
            </w:pPr>
            <w:r>
              <w:rPr>
                <w:sz w:val="16"/>
              </w:rPr>
              <w:t>$367</w:t>
            </w:r>
          </w:p>
        </w:tc>
        <w:tc>
          <w:tcPr>
            <w:tcW w:type="dxa" w:w="1284"/>
          </w:tcPr>
          <w:p>
            <w:pPr>
              <w:spacing w:after="0"/>
              <w:jc w:val="right"/>
            </w:pPr>
            <w:r>
              <w:rPr>
                <w:sz w:val="16"/>
              </w:rPr>
              <w:t>$1,122,829</w:t>
            </w:r>
          </w:p>
        </w:tc>
        <w:tc>
          <w:tcPr>
            <w:tcW w:type="dxa" w:w="1160"/>
          </w:tcPr>
          <w:p>
            <w:pPr>
              <w:spacing w:after="0"/>
              <w:jc w:val="right"/>
            </w:pPr>
            <w:r>
              <w:rPr>
                <w:sz w:val="16"/>
              </w:rPr>
              <w:t>$70,541,019</w:t>
            </w:r>
          </w:p>
        </w:tc>
        <w:tc>
          <w:tcPr>
            <w:tcW w:type="dxa" w:w="1168"/>
          </w:tcPr>
          <w:p>
            <w:pPr>
              <w:spacing w:after="0"/>
              <w:jc w:val="right"/>
            </w:pPr>
            <w:r>
              <w:rPr>
                <w:sz w:val="16"/>
              </w:rPr>
              <w:t>75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Very High</w:t>
            </w:r>
          </w:p>
        </w:tc>
        <w:tc>
          <w:tcPr>
            <w:tcW w:type="dxa" w:w="1126"/>
          </w:tcPr>
          <w:p>
            <w:pPr>
              <w:spacing w:after="0"/>
              <w:jc w:val="right"/>
            </w:pPr>
            <w:r>
              <w:rPr>
                <w:sz w:val="16"/>
              </w:rPr>
              <w:t>$58,565</w:t>
            </w:r>
          </w:p>
        </w:tc>
        <w:tc>
          <w:tcPr>
            <w:tcW w:type="dxa" w:w="1126"/>
          </w:tcPr>
          <w:p>
            <w:pPr>
              <w:spacing w:after="0"/>
              <w:jc w:val="right"/>
            </w:pPr>
            <w:r>
              <w:rPr>
                <w:sz w:val="16"/>
              </w:rPr>
              <w:t>$6,971</w:t>
            </w:r>
          </w:p>
        </w:tc>
        <w:tc>
          <w:tcPr>
            <w:tcW w:type="dxa" w:w="1284"/>
          </w:tcPr>
          <w:p>
            <w:pPr>
              <w:spacing w:after="0"/>
              <w:jc w:val="right"/>
            </w:pPr>
            <w:r>
              <w:rPr>
                <w:sz w:val="16"/>
              </w:rPr>
              <w:t>$24,814,331</w:t>
            </w:r>
          </w:p>
        </w:tc>
        <w:tc>
          <w:tcPr>
            <w:tcW w:type="dxa" w:w="1160"/>
          </w:tcPr>
          <w:p>
            <w:pPr>
              <w:spacing w:after="0"/>
              <w:jc w:val="right"/>
            </w:pPr>
            <w:r>
              <w:rPr>
                <w:sz w:val="16"/>
              </w:rPr>
              <w:t>$24,879,866</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$11,285,570</w:t>
            </w:r>
          </w:p>
        </w:tc>
        <w:tc>
          <w:tcPr>
            <w:tcW w:type="dxa" w:w="1126"/>
          </w:tcPr>
          <w:p>
            <w:pPr>
              <w:spacing w:after="0"/>
              <w:jc w:val="right"/>
            </w:pPr>
          </w:p>
        </w:tc>
        <w:tc>
          <w:tcPr>
            <w:tcW w:type="dxa" w:w="1284"/>
          </w:tcPr>
          <w:p>
            <w:pPr>
              <w:spacing w:after="0"/>
              <w:jc w:val="right"/>
            </w:pPr>
            <w:r>
              <w:rPr>
                <w:sz w:val="16"/>
              </w:rPr>
              <w:t>$5,379,780</w:t>
            </w:r>
          </w:p>
        </w:tc>
        <w:tc>
          <w:tcPr>
            <w:tcW w:type="dxa" w:w="1160"/>
          </w:tcPr>
          <w:p>
            <w:pPr>
              <w:spacing w:after="0"/>
              <w:jc w:val="right"/>
            </w:pPr>
            <w:r>
              <w:rPr>
                <w:sz w:val="16"/>
              </w:rPr>
              <w:t>$16,665,351</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$4,550,098</w:t>
            </w:r>
          </w:p>
        </w:tc>
        <w:tc>
          <w:tcPr>
            <w:tcW w:type="dxa" w:w="1126"/>
          </w:tcPr>
          <w:p>
            <w:pPr>
              <w:spacing w:after="0"/>
              <w:jc w:val="right"/>
            </w:pPr>
            <w:r>
              <w:rPr>
                <w:sz w:val="16"/>
              </w:rPr>
              <w:t>$2,238</w:t>
            </w:r>
          </w:p>
        </w:tc>
        <w:tc>
          <w:tcPr>
            <w:tcW w:type="dxa" w:w="1284"/>
          </w:tcPr>
          <w:p>
            <w:pPr>
              <w:spacing w:after="0"/>
              <w:jc w:val="right"/>
            </w:pPr>
            <w:r>
              <w:rPr>
                <w:sz w:val="16"/>
              </w:rPr>
              <w:t>$10,259,851</w:t>
            </w:r>
          </w:p>
        </w:tc>
        <w:tc>
          <w:tcPr>
            <w:tcW w:type="dxa" w:w="1160"/>
          </w:tcPr>
          <w:p>
            <w:pPr>
              <w:spacing w:after="0"/>
              <w:jc w:val="right"/>
            </w:pPr>
            <w:r>
              <w:rPr>
                <w:sz w:val="16"/>
              </w:rPr>
              <w:t>$14,812,186</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$929</w:t>
            </w:r>
          </w:p>
        </w:tc>
        <w:tc>
          <w:tcPr>
            <w:tcW w:type="dxa" w:w="1126"/>
          </w:tcPr>
          <w:p>
            <w:pPr>
              <w:spacing w:after="0"/>
              <w:jc w:val="right"/>
            </w:pPr>
            <w:r>
              <w:rPr>
                <w:sz w:val="16"/>
              </w:rPr>
              <w:t>$138</w:t>
            </w:r>
          </w:p>
        </w:tc>
        <w:tc>
          <w:tcPr>
            <w:tcW w:type="dxa" w:w="1284"/>
          </w:tcPr>
          <w:p>
            <w:pPr>
              <w:spacing w:after="0"/>
              <w:jc w:val="right"/>
            </w:pPr>
            <w:r>
              <w:rPr>
                <w:sz w:val="16"/>
              </w:rPr>
              <w:t>$2,321,765</w:t>
            </w:r>
          </w:p>
        </w:tc>
        <w:tc>
          <w:tcPr>
            <w:tcW w:type="dxa" w:w="1160"/>
          </w:tcPr>
          <w:p>
            <w:pPr>
              <w:spacing w:after="0"/>
              <w:jc w:val="right"/>
            </w:pPr>
            <w:r>
              <w:rPr>
                <w:sz w:val="16"/>
              </w:rPr>
              <w:t>$2,322,832</w:t>
            </w:r>
          </w:p>
        </w:tc>
        <w:tc>
          <w:tcPr>
            <w:tcW w:type="dxa" w:w="1168"/>
          </w:tcPr>
          <w:p>
            <w:pPr>
              <w:spacing w:after="0"/>
              <w:jc w:val="right"/>
            </w:pPr>
            <w:r>
              <w:rPr>
                <w:sz w:val="16"/>
              </w:rPr>
              <w:t>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$400,104</w:t>
            </w:r>
          </w:p>
        </w:tc>
        <w:tc>
          <w:tcPr>
            <w:tcW w:type="dxa" w:w="1126"/>
          </w:tcPr>
          <w:p>
            <w:pPr>
              <w:spacing w:after="0"/>
              <w:jc w:val="right"/>
            </w:pPr>
            <w:r>
              <w:rPr>
                <w:sz w:val="16"/>
              </w:rPr>
              <w:t>$305</w:t>
            </w:r>
          </w:p>
        </w:tc>
        <w:tc>
          <w:tcPr>
            <w:tcW w:type="dxa" w:w="1284"/>
          </w:tcPr>
          <w:p>
            <w:pPr>
              <w:spacing w:after="0"/>
              <w:jc w:val="right"/>
            </w:pPr>
            <w:r>
              <w:rPr>
                <w:sz w:val="16"/>
              </w:rPr>
              <w:t>$1,566,572</w:t>
            </w:r>
          </w:p>
        </w:tc>
        <w:tc>
          <w:tcPr>
            <w:tcW w:type="dxa" w:w="1160"/>
          </w:tcPr>
          <w:p>
            <w:pPr>
              <w:spacing w:after="0"/>
              <w:jc w:val="right"/>
            </w:pPr>
            <w:r>
              <w:rPr>
                <w:sz w:val="16"/>
              </w:rPr>
              <w:t>$1,966,981</w:t>
            </w:r>
          </w:p>
        </w:tc>
        <w:tc>
          <w:tcPr>
            <w:tcW w:type="dxa" w:w="1168"/>
          </w:tcPr>
          <w:p>
            <w:pPr>
              <w:spacing w:after="0"/>
              <w:jc w:val="right"/>
            </w:pPr>
            <w:r>
              <w:rPr>
                <w:sz w:val="16"/>
              </w:rPr>
              <w:t>394</w:t>
            </w:r>
          </w:p>
        </w:tc>
        <w:tc>
          <w:tcPr>
            <w:tcW w:type="dxa" w:w="2095"/>
          </w:tcPr>
          <w:p>
            <w:pPr>
              <w:spacing w:after="0"/>
              <w:jc w:val="left"/>
            </w:pPr>
          </w:p>
        </w:tc>
        <w:tc>
          <w:tcPr>
            <w:tcW w:type="dxa" w:w="2017"/>
          </w:tcPr>
          <w:p>
            <w:pPr>
              <w:spacing w:after="0"/>
              <w:jc w:val="left"/>
            </w:pPr>
            <w:r>
              <w:rPr>
                <w:sz w:val="16"/>
              </w:rPr>
              <w:t>Includes 5 High Wind records and 13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$173,282</w:t>
            </w:r>
          </w:p>
        </w:tc>
        <w:tc>
          <w:tcPr>
            <w:tcW w:type="dxa" w:w="1126"/>
          </w:tcPr>
          <w:p>
            <w:pPr>
              <w:spacing w:after="0"/>
              <w:jc w:val="right"/>
            </w:pPr>
          </w:p>
        </w:tc>
        <w:tc>
          <w:tcPr>
            <w:tcW w:type="dxa" w:w="1284"/>
          </w:tcPr>
          <w:p>
            <w:pPr>
              <w:spacing w:after="0"/>
              <w:jc w:val="right"/>
            </w:pPr>
            <w:r>
              <w:rPr>
                <w:sz w:val="16"/>
              </w:rPr>
              <w:t>$1,364,213</w:t>
            </w:r>
          </w:p>
        </w:tc>
        <w:tc>
          <w:tcPr>
            <w:tcW w:type="dxa" w:w="1160"/>
          </w:tcPr>
          <w:p>
            <w:pPr>
              <w:spacing w:after="0"/>
              <w:jc w:val="right"/>
            </w:pPr>
            <w:r>
              <w:rPr>
                <w:sz w:val="16"/>
              </w:rPr>
              <w:t>$1,537,495</w:t>
            </w:r>
          </w:p>
        </w:tc>
        <w:tc>
          <w:tcPr>
            <w:tcW w:type="dxa" w:w="1168"/>
          </w:tcPr>
          <w:p>
            <w:pPr>
              <w:spacing w:after="0"/>
              <w:jc w:val="right"/>
            </w:pPr>
            <w:r>
              <w:rPr>
                <w:sz w:val="16"/>
              </w:rPr>
              <w:t>18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$537,083</w:t>
            </w:r>
          </w:p>
        </w:tc>
        <w:tc>
          <w:tcPr>
            <w:tcW w:type="dxa" w:w="1126"/>
          </w:tcPr>
          <w:p>
            <w:pPr>
              <w:spacing w:after="0"/>
              <w:jc w:val="right"/>
            </w:pPr>
            <w:r>
              <w:rPr>
                <w:sz w:val="16"/>
              </w:rPr>
              <w:t>$1</w:t>
            </w:r>
          </w:p>
        </w:tc>
        <w:tc>
          <w:tcPr>
            <w:tcW w:type="dxa" w:w="1284"/>
          </w:tcPr>
          <w:p>
            <w:pPr>
              <w:spacing w:after="0"/>
              <w:jc w:val="right"/>
            </w:pPr>
            <w:r>
              <w:rPr>
                <w:sz w:val="16"/>
              </w:rPr>
              <w:t>$572,191</w:t>
            </w:r>
          </w:p>
        </w:tc>
        <w:tc>
          <w:tcPr>
            <w:tcW w:type="dxa" w:w="1160"/>
          </w:tcPr>
          <w:p>
            <w:pPr>
              <w:spacing w:after="0"/>
              <w:jc w:val="right"/>
            </w:pPr>
            <w:r>
              <w:rPr>
                <w:sz w:val="16"/>
              </w:rPr>
              <w:t>$1,109,276</w:t>
            </w:r>
          </w:p>
        </w:tc>
        <w:tc>
          <w:tcPr>
            <w:tcW w:type="dxa" w:w="1168"/>
          </w:tcPr>
          <w:p>
            <w:pPr>
              <w:spacing w:after="0"/>
              <w:jc w:val="right"/>
            </w:pPr>
            <w:r>
              <w:rPr>
                <w:sz w:val="16"/>
              </w:rPr>
              <w:t>64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$404,816</w:t>
            </w:r>
          </w:p>
        </w:tc>
        <w:tc>
          <w:tcPr>
            <w:tcW w:type="dxa" w:w="1126"/>
          </w:tcPr>
          <w:p>
            <w:pPr>
              <w:spacing w:after="0"/>
              <w:jc w:val="right"/>
            </w:pPr>
            <w:r>
              <w:rPr>
                <w:sz w:val="16"/>
              </w:rPr>
              <w:t>$1,033</w:t>
            </w:r>
          </w:p>
        </w:tc>
        <w:tc>
          <w:tcPr>
            <w:tcW w:type="dxa" w:w="1284"/>
          </w:tcPr>
          <w:p>
            <w:pPr>
              <w:spacing w:after="0"/>
              <w:jc w:val="right"/>
            </w:pPr>
            <w:r>
              <w:rPr>
                <w:sz w:val="16"/>
              </w:rPr>
              <w:t>$53,821</w:t>
            </w:r>
          </w:p>
        </w:tc>
        <w:tc>
          <w:tcPr>
            <w:tcW w:type="dxa" w:w="1160"/>
          </w:tcPr>
          <w:p>
            <w:pPr>
              <w:spacing w:after="0"/>
              <w:jc w:val="right"/>
            </w:pPr>
            <w:r>
              <w:rPr>
                <w:sz w:val="16"/>
              </w:rPr>
              <w:t>$459,671</w:t>
            </w:r>
          </w:p>
        </w:tc>
        <w:tc>
          <w:tcPr>
            <w:tcW w:type="dxa" w:w="1168"/>
          </w:tcPr>
          <w:p>
            <w:pPr>
              <w:spacing w:after="0"/>
              <w:jc w:val="right"/>
            </w:pPr>
            <w:r>
              <w:rPr>
                <w:sz w:val="16"/>
              </w:rPr>
              <w:t>179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$197,321</w:t>
            </w:r>
          </w:p>
        </w:tc>
        <w:tc>
          <w:tcPr>
            <w:tcW w:type="dxa" w:w="1126"/>
          </w:tcPr>
          <w:p>
            <w:pPr>
              <w:spacing w:after="0"/>
              <w:jc w:val="right"/>
            </w:pPr>
          </w:p>
        </w:tc>
        <w:tc>
          <w:tcPr>
            <w:tcW w:type="dxa" w:w="1284"/>
          </w:tcPr>
          <w:p>
            <w:pPr>
              <w:spacing w:after="0"/>
              <w:jc w:val="right"/>
            </w:pPr>
            <w:r>
              <w:rPr>
                <w:sz w:val="16"/>
              </w:rPr>
              <w:t>$167,800</w:t>
            </w:r>
          </w:p>
        </w:tc>
        <w:tc>
          <w:tcPr>
            <w:tcW w:type="dxa" w:w="1160"/>
          </w:tcPr>
          <w:p>
            <w:pPr>
              <w:spacing w:after="0"/>
              <w:jc w:val="right"/>
            </w:pPr>
            <w:r>
              <w:rPr>
                <w:sz w:val="16"/>
              </w:rPr>
              <w:t>$365,121</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$133,945</w:t>
            </w:r>
          </w:p>
        </w:tc>
        <w:tc>
          <w:tcPr>
            <w:tcW w:type="dxa" w:w="1284"/>
          </w:tcPr>
          <w:p>
            <w:pPr>
              <w:spacing w:after="0"/>
              <w:jc w:val="right"/>
            </w:pPr>
          </w:p>
        </w:tc>
        <w:tc>
          <w:tcPr>
            <w:tcW w:type="dxa" w:w="1160"/>
          </w:tcPr>
          <w:p>
            <w:pPr>
              <w:spacing w:after="0"/>
              <w:jc w:val="right"/>
            </w:pPr>
            <w:r>
              <w:rPr>
                <w:sz w:val="16"/>
              </w:rPr>
              <w:t>$133,945</w:t>
            </w:r>
          </w:p>
        </w:tc>
        <w:tc>
          <w:tcPr>
            <w:tcW w:type="dxa" w:w="1168"/>
          </w:tcPr>
          <w:p>
            <w:pPr>
              <w:spacing w:after="0"/>
              <w:jc w:val="right"/>
            </w:pPr>
            <w:r>
              <w:rPr>
                <w:sz w:val="16"/>
              </w:rPr>
              <w:t>36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$104,391</w:t>
            </w:r>
          </w:p>
        </w:tc>
        <w:tc>
          <w:tcPr>
            <w:tcW w:type="dxa" w:w="1126"/>
          </w:tcPr>
          <w:p>
            <w:pPr>
              <w:spacing w:after="0"/>
              <w:jc w:val="right"/>
            </w:pPr>
            <w:r>
              <w:rPr>
                <w:sz w:val="16"/>
              </w:rPr>
              <w:t>$7,473</w:t>
            </w:r>
          </w:p>
        </w:tc>
        <w:tc>
          <w:tcPr>
            <w:tcW w:type="dxa" w:w="1284"/>
          </w:tcPr>
          <w:p>
            <w:pPr>
              <w:spacing w:after="0"/>
              <w:jc w:val="right"/>
            </w:pPr>
            <w:r>
              <w:rPr>
                <w:sz w:val="16"/>
              </w:rPr>
              <w:t>$2,977</w:t>
            </w:r>
          </w:p>
        </w:tc>
        <w:tc>
          <w:tcPr>
            <w:tcW w:type="dxa" w:w="1160"/>
          </w:tcPr>
          <w:p>
            <w:pPr>
              <w:spacing w:after="0"/>
              <w:jc w:val="right"/>
            </w:pPr>
            <w:r>
              <w:rPr>
                <w:sz w:val="16"/>
              </w:rPr>
              <w:t>$114,842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$35,088</w:t>
            </w:r>
          </w:p>
        </w:tc>
        <w:tc>
          <w:tcPr>
            <w:tcW w:type="dxa" w:w="1126"/>
          </w:tcPr>
          <w:p>
            <w:pPr>
              <w:spacing w:after="0"/>
              <w:jc w:val="right"/>
            </w:pPr>
            <w:r>
              <w:rPr>
                <w:sz w:val="16"/>
              </w:rPr>
              <w:t>$7</w:t>
            </w:r>
          </w:p>
        </w:tc>
        <w:tc>
          <w:tcPr>
            <w:tcW w:type="dxa" w:w="1284"/>
          </w:tcPr>
          <w:p>
            <w:pPr>
              <w:spacing w:after="0"/>
              <w:jc w:val="right"/>
            </w:pPr>
            <w:r>
              <w:rPr>
                <w:sz w:val="16"/>
              </w:rPr>
              <w:t>$4,394</w:t>
            </w:r>
          </w:p>
        </w:tc>
        <w:tc>
          <w:tcPr>
            <w:tcW w:type="dxa" w:w="1160"/>
          </w:tcPr>
          <w:p>
            <w:pPr>
              <w:spacing w:after="0"/>
              <w:jc w:val="right"/>
            </w:pPr>
            <w:r>
              <w:rPr>
                <w:sz w:val="16"/>
              </w:rPr>
              <w:t>$39,489</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$41</w:t>
            </w:r>
          </w:p>
        </w:tc>
        <w:tc>
          <w:tcPr>
            <w:tcW w:type="dxa" w:w="1126"/>
          </w:tcPr>
          <w:p>
            <w:pPr>
              <w:spacing w:after="0"/>
              <w:jc w:val="right"/>
            </w:pPr>
          </w:p>
        </w:tc>
        <w:tc>
          <w:tcPr>
            <w:tcW w:type="dxa" w:w="1284"/>
          </w:tcPr>
          <w:p>
            <w:pPr>
              <w:spacing w:after="0"/>
              <w:jc w:val="right"/>
            </w:pPr>
            <w:r>
              <w:rPr>
                <w:sz w:val="16"/>
              </w:rPr>
              <w:t>$46</w:t>
            </w:r>
          </w:p>
        </w:tc>
        <w:tc>
          <w:tcPr>
            <w:tcW w:type="dxa" w:w="1160"/>
          </w:tcPr>
          <w:p>
            <w:pPr>
              <w:spacing w:after="0"/>
              <w:jc w:val="right"/>
            </w:pPr>
            <w:r>
              <w:rPr>
                <w:sz w:val="16"/>
              </w:rPr>
              <w:t>$87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64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64 of 64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62 of 64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749"/>
        <w:gridCol w:w="1576"/>
        <w:gridCol w:w="1970"/>
        <w:gridCol w:w="1525"/>
        <w:gridCol w:w="1552"/>
        <w:gridCol w:w="1712"/>
        <w:gridCol w:w="2268"/>
      </w:tblGrid>
      <w:tr>
        <w:trPr>
          <w:cantSplit/>
          <w:tblHeader/>
        </w:trPr>
        <w:tc>
          <w:tcPr>
            <w:tcW w:type="dxa" w:w="1759"/>
            <w:shd w:val="clear" w:color="auto" w:fill="E8E8E8"/>
          </w:tcPr>
          <w:p>
            <w:pPr>
              <w:spacing w:after="0"/>
              <w:jc w:val="left"/>
            </w:pPr>
            <w:r>
              <w:rPr>
                <w:b/>
                <w:sz w:val="16"/>
              </w:rPr>
              <w:t>Hazard</w:t>
            </w:r>
          </w:p>
        </w:tc>
        <w:tc>
          <w:tcPr>
            <w:tcW w:type="dxa" w:w="1749"/>
            <w:shd w:val="clear" w:color="auto" w:fill="E8E8E8"/>
          </w:tcPr>
          <w:p>
            <w:pPr>
              <w:spacing w:after="0"/>
              <w:jc w:val="left"/>
            </w:pPr>
            <w:r>
              <w:rPr>
                <w:b/>
                <w:sz w:val="16"/>
              </w:rPr>
              <w:t>Scale</w:t>
            </w:r>
          </w:p>
        </w:tc>
        <w:tc>
          <w:tcPr>
            <w:tcW w:type="dxa" w:w="1576"/>
            <w:shd w:val="clear" w:color="auto" w:fill="E8E8E8"/>
          </w:tcPr>
          <w:p>
            <w:pPr>
              <w:spacing w:after="0"/>
              <w:jc w:val="right"/>
            </w:pPr>
            <w:r>
              <w:rPr>
                <w:b/>
                <w:sz w:val="16"/>
              </w:rPr>
              <w:t>Records</w:t>
            </w:r>
          </w:p>
          <w:p>
            <w:pPr>
              <w:spacing w:after="0"/>
              <w:jc w:val="right"/>
            </w:pPr>
            <w:r>
              <w:rPr>
                <w:i/>
                <w:color w:val="555555"/>
                <w:sz w:val="14"/>
              </w:rPr>
              <w:t>count, years</w:t>
            </w:r>
          </w:p>
        </w:tc>
        <w:tc>
          <w:tcPr>
            <w:tcW w:type="dxa" w:w="1970"/>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1712"/>
            <w:shd w:val="clear" w:color="auto" w:fill="E8E8E8"/>
          </w:tcPr>
          <w:p>
            <w:pPr>
              <w:spacing w:after="0"/>
              <w:jc w:val="left"/>
            </w:pPr>
            <w:r>
              <w:rPr>
                <w:b/>
                <w:sz w:val="16"/>
              </w:rPr>
              <w:t>How it applies to members</w:t>
            </w:r>
          </w:p>
        </w:tc>
        <w:tc>
          <w:tcPr>
            <w:tcW w:type="dxa" w:w="2268"/>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749"/>
          </w:tcPr>
          <w:p>
            <w:pPr>
              <w:spacing w:after="0"/>
              <w:jc w:val="left"/>
            </w:pPr>
            <w:r>
              <w:rPr>
                <w:sz w:val="16"/>
              </w:rPr>
              <w:t>none (count and damage)</w:t>
            </w:r>
          </w:p>
        </w:tc>
        <w:tc>
          <w:tcPr>
            <w:tcW w:type="dxa" w:w="1576"/>
          </w:tcPr>
          <w:p>
            <w:pPr>
              <w:spacing w:after="0"/>
              <w:jc w:val="right"/>
            </w:pPr>
            <w:r>
              <w:rPr>
                <w:sz w:val="16"/>
              </w:rPr>
              <w:t>0</w:t>
            </w:r>
          </w:p>
        </w:tc>
        <w:tc>
          <w:tcPr>
            <w:tcW w:type="dxa" w:w="1970"/>
          </w:tcPr>
          <w:p>
            <w:pPr>
              <w:spacing w:after="0"/>
              <w:jc w:val="left"/>
            </w:pPr>
          </w:p>
        </w:tc>
        <w:tc>
          <w:tcPr>
            <w:tcW w:type="dxa" w:w="1525"/>
          </w:tcPr>
          <w:p>
            <w:pPr>
              <w:spacing w:after="0"/>
              <w:jc w:val="left"/>
            </w:pPr>
          </w:p>
        </w:tc>
        <w:tc>
          <w:tcPr>
            <w:tcW w:type="dxa" w:w="1552"/>
          </w:tcPr>
          <w:p>
            <w:pPr>
              <w:spacing w:after="0"/>
              <w:jc w:val="left"/>
            </w:pPr>
          </w:p>
        </w:tc>
        <w:tc>
          <w:tcPr>
            <w:tcW w:type="dxa" w:w="1712"/>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Coastal Flood, Storm Surge/Tide</w:t>
            </w:r>
          </w:p>
        </w:tc>
        <w:tc>
          <w:tcPr>
            <w:tcW w:type="dxa" w:w="1749"/>
          </w:tcPr>
          <w:p>
            <w:pPr>
              <w:spacing w:after="0"/>
              <w:jc w:val="left"/>
            </w:pPr>
            <w:r>
              <w:rPr>
                <w:sz w:val="16"/>
              </w:rPr>
              <w:t>none in data (FIRM for depth)</w:t>
            </w:r>
          </w:p>
        </w:tc>
        <w:tc>
          <w:tcPr>
            <w:tcW w:type="dxa" w:w="1576"/>
          </w:tcPr>
          <w:p>
            <w:pPr>
              <w:spacing w:after="0"/>
              <w:jc w:val="right"/>
            </w:pPr>
            <w:r>
              <w:rPr>
                <w:sz w:val="16"/>
              </w:rPr>
              <w:t>0</w:t>
            </w:r>
          </w:p>
        </w:tc>
        <w:tc>
          <w:tcPr>
            <w:tcW w:type="dxa" w:w="1970"/>
          </w:tcPr>
          <w:p>
            <w:pPr>
              <w:spacing w:after="0"/>
              <w:jc w:val="left"/>
            </w:pPr>
          </w:p>
        </w:tc>
        <w:tc>
          <w:tcPr>
            <w:tcW w:type="dxa" w:w="1525"/>
          </w:tcPr>
          <w:p>
            <w:pPr>
              <w:spacing w:after="0"/>
              <w:jc w:val="left"/>
            </w:pPr>
          </w:p>
        </w:tc>
        <w:tc>
          <w:tcPr>
            <w:tcW w:type="dxa" w:w="1552"/>
          </w:tcPr>
          <w:p>
            <w:pPr>
              <w:spacing w:after="0"/>
              <w:jc w:val="left"/>
            </w:pPr>
          </w:p>
        </w:tc>
        <w:tc>
          <w:tcPr>
            <w:tcW w:type="dxa" w:w="1712"/>
          </w:tcPr>
          <w:p>
            <w:pPr>
              <w:spacing w:after="0"/>
              <w:jc w:val="left"/>
            </w:pPr>
          </w:p>
        </w:tc>
        <w:tc>
          <w:tcPr>
            <w:tcW w:type="dxa" w:w="2268"/>
          </w:tcPr>
          <w:p>
            <w:pPr>
              <w:spacing w:after="0"/>
              <w:jc w:val="left"/>
            </w:pPr>
            <w:r>
              <w:rPr>
                <w:sz w:val="16"/>
              </w:rPr>
              <w:t>Flood depth: see the FEMA Flood Insurance Rate Map.</w:t>
            </w:r>
          </w:p>
        </w:tc>
      </w:tr>
      <w:tr>
        <w:trPr>
          <w:cantSplit/>
        </w:trPr>
        <w:tc>
          <w:tcPr>
            <w:tcW w:type="dxa" w:w="1759"/>
          </w:tcPr>
          <w:p>
            <w:pPr>
              <w:spacing w:after="0"/>
              <w:jc w:val="left"/>
            </w:pPr>
            <w:r>
              <w:rPr>
                <w:sz w:val="16"/>
              </w:rPr>
              <w:t>Cold/Wind Chill, Extreme Cold/Wind Chill</w:t>
            </w:r>
          </w:p>
        </w:tc>
        <w:tc>
          <w:tcPr>
            <w:tcW w:type="dxa" w:w="1749"/>
          </w:tcPr>
          <w:p>
            <w:pPr>
              <w:spacing w:after="0"/>
              <w:jc w:val="left"/>
            </w:pPr>
            <w:r>
              <w:rPr>
                <w:sz w:val="16"/>
              </w:rPr>
              <w:t>wind chill</w:t>
            </w:r>
          </w:p>
        </w:tc>
        <w:tc>
          <w:tcPr>
            <w:tcW w:type="dxa" w:w="1576"/>
          </w:tcPr>
          <w:p>
            <w:pPr>
              <w:spacing w:after="0"/>
              <w:jc w:val="right"/>
            </w:pPr>
            <w:r>
              <w:rPr>
                <w:sz w:val="16"/>
              </w:rPr>
              <w:t>2, 2022 to 2024 (2 zone-level)</w:t>
            </w:r>
          </w:p>
        </w:tc>
        <w:tc>
          <w:tcPr>
            <w:tcW w:type="dxa" w:w="1970"/>
          </w:tcPr>
          <w:p>
            <w:pPr>
              <w:spacing w:after="0"/>
              <w:jc w:val="left"/>
            </w:pPr>
            <w:r>
              <w:rPr>
                <w:sz w:val="16"/>
              </w:rPr>
              <w:t>1 day to 2 days (median 1.5 days); 2 with a recorded value</w:t>
            </w:r>
          </w:p>
        </w:tc>
        <w:tc>
          <w:tcPr>
            <w:tcW w:type="dxa" w:w="1525"/>
          </w:tcPr>
          <w:p>
            <w:pPr>
              <w:spacing w:after="0"/>
              <w:jc w:val="left"/>
            </w:pPr>
            <w:r>
              <w:rPr>
                <w:sz w:val="16"/>
              </w:rPr>
              <w:t>2 consecutive days, 2024-01-16 to 2024-01-17, zone-level</w:t>
            </w:r>
          </w:p>
        </w:tc>
        <w:tc>
          <w:tcPr>
            <w:tcW w:type="dxa" w:w="1552"/>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Wind chill: in event narratives only; local data required.</w:t>
            </w:r>
          </w:p>
        </w:tc>
      </w:tr>
      <w:tr>
        <w:trPr>
          <w:cantSplit/>
        </w:trPr>
        <w:tc>
          <w:tcPr>
            <w:tcW w:type="dxa" w:w="1759"/>
          </w:tcPr>
          <w:p>
            <w:pPr>
              <w:spacing w:after="0"/>
              <w:jc w:val="left"/>
            </w:pPr>
            <w:r>
              <w:rPr>
                <w:sz w:val="16"/>
              </w:rPr>
              <w:t>Frost/Freeze (outside NRI Cold Wave definition)</w:t>
            </w:r>
          </w:p>
        </w:tc>
        <w:tc>
          <w:tcPr>
            <w:tcW w:type="dxa" w:w="1749"/>
          </w:tcPr>
          <w:p>
            <w:pPr>
              <w:spacing w:after="0"/>
              <w:jc w:val="left"/>
            </w:pPr>
            <w:r>
              <w:rPr>
                <w:sz w:val="16"/>
              </w:rPr>
              <w:t>crop damage</w:t>
            </w:r>
          </w:p>
        </w:tc>
        <w:tc>
          <w:tcPr>
            <w:tcW w:type="dxa" w:w="1576"/>
          </w:tcPr>
          <w:p>
            <w:pPr>
              <w:spacing w:after="0"/>
              <w:jc w:val="right"/>
            </w:pPr>
            <w:r>
              <w:rPr>
                <w:sz w:val="16"/>
              </w:rPr>
              <w:t>0</w:t>
            </w:r>
          </w:p>
        </w:tc>
        <w:tc>
          <w:tcPr>
            <w:tcW w:type="dxa" w:w="1970"/>
          </w:tcPr>
          <w:p>
            <w:pPr>
              <w:spacing w:after="0"/>
              <w:jc w:val="left"/>
            </w:pPr>
          </w:p>
        </w:tc>
        <w:tc>
          <w:tcPr>
            <w:tcW w:type="dxa" w:w="1525"/>
          </w:tcPr>
          <w:p>
            <w:pPr>
              <w:spacing w:after="0"/>
              <w:jc w:val="left"/>
            </w:pPr>
          </w:p>
        </w:tc>
        <w:tc>
          <w:tcPr>
            <w:tcW w:type="dxa" w:w="1552"/>
          </w:tcPr>
          <w:p>
            <w:pPr>
              <w:spacing w:after="0"/>
              <w:jc w:val="left"/>
            </w:pPr>
          </w:p>
        </w:tc>
        <w:tc>
          <w:tcPr>
            <w:tcW w:type="dxa" w:w="1712"/>
          </w:tcPr>
          <w:p>
            <w:pPr>
              <w:spacing w:after="0"/>
              <w:jc w:val="left"/>
            </w:pPr>
          </w:p>
        </w:tc>
        <w:tc>
          <w:tcPr>
            <w:tcW w:type="dxa" w:w="2268"/>
          </w:tcPr>
          <w:p>
            <w:pPr>
              <w:spacing w:after="0"/>
              <w:jc w:val="left"/>
            </w:pPr>
            <w:r>
              <w:rPr>
                <w:sz w:val="16"/>
              </w:rPr>
              <w:t>Temperature: in event narratives only; local data required.</w:t>
            </w:r>
          </w:p>
        </w:tc>
      </w:tr>
      <w:tr>
        <w:trPr>
          <w:cantSplit/>
        </w:trPr>
        <w:tc>
          <w:tcPr>
            <w:tcW w:type="dxa" w:w="1759"/>
          </w:tcPr>
          <w:p>
            <w:pPr>
              <w:spacing w:after="0"/>
              <w:jc w:val="left"/>
            </w:pPr>
            <w:r>
              <w:rPr>
                <w:sz w:val="16"/>
              </w:rPr>
              <w:t>Drought</w:t>
            </w:r>
          </w:p>
        </w:tc>
        <w:tc>
          <w:tcPr>
            <w:tcW w:type="dxa" w:w="1749"/>
          </w:tcPr>
          <w:p>
            <w:pPr>
              <w:spacing w:after="0"/>
              <w:jc w:val="left"/>
            </w:pPr>
            <w:r>
              <w:rPr>
                <w:sz w:val="16"/>
              </w:rPr>
              <w:t>US Drought Monitor D-scale</w:t>
            </w:r>
          </w:p>
        </w:tc>
        <w:tc>
          <w:tcPr>
            <w:tcW w:type="dxa" w:w="1576"/>
          </w:tcPr>
          <w:p>
            <w:pPr>
              <w:spacing w:after="0"/>
              <w:jc w:val="right"/>
            </w:pPr>
            <w:r>
              <w:rPr>
                <w:sz w:val="16"/>
              </w:rPr>
              <w:t>36, 2007 to 2026 (36 zone-level)</w:t>
            </w:r>
          </w:p>
        </w:tc>
        <w:tc>
          <w:tcPr>
            <w:tcW w:type="dxa" w:w="1970"/>
          </w:tcPr>
          <w:p>
            <w:pPr>
              <w:spacing w:after="0"/>
              <w:jc w:val="left"/>
            </w:pPr>
            <w:r>
              <w:rPr>
                <w:sz w:val="16"/>
              </w:rPr>
              <w:t>14 days to 366 days (median 61 days); 9 with a recorded value</w:t>
            </w:r>
          </w:p>
        </w:tc>
        <w:tc>
          <w:tcPr>
            <w:tcW w:type="dxa" w:w="1525"/>
          </w:tcPr>
          <w:p>
            <w:pPr>
              <w:spacing w:after="0"/>
              <w:jc w:val="left"/>
            </w:pPr>
            <w:r>
              <w:rPr>
                <w:sz w:val="16"/>
              </w:rPr>
              <w:t>366 days (12 months), 2007-05-01 to 2008-04-30, a run of 12 consecutive Storm Events drought records, zone-level</w:t>
            </w:r>
          </w:p>
        </w:tc>
        <w:tc>
          <w:tcPr>
            <w:tcW w:type="dxa" w:w="1552"/>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749"/>
          </w:tcPr>
          <w:p>
            <w:pPr>
              <w:spacing w:after="0"/>
              <w:jc w:val="left"/>
            </w:pPr>
            <w:r>
              <w:rPr>
                <w:sz w:val="16"/>
              </w:rPr>
              <w:t>Modified Mercalli (local data)</w:t>
            </w:r>
          </w:p>
        </w:tc>
        <w:tc>
          <w:tcPr>
            <w:tcW w:type="dxa" w:w="1576"/>
          </w:tcPr>
          <w:p>
            <w:pPr>
              <w:spacing w:after="0"/>
              <w:jc w:val="right"/>
            </w:pPr>
            <w:r>
              <w:rPr>
                <w:sz w:val="16"/>
              </w:rPr>
              <w:t>0</w:t>
            </w:r>
          </w:p>
        </w:tc>
        <w:tc>
          <w:tcPr>
            <w:tcW w:type="dxa" w:w="1970"/>
          </w:tcPr>
          <w:p>
            <w:pPr>
              <w:spacing w:after="0"/>
              <w:jc w:val="left"/>
            </w:pPr>
          </w:p>
        </w:tc>
        <w:tc>
          <w:tcPr>
            <w:tcW w:type="dxa" w:w="1525"/>
          </w:tcPr>
          <w:p>
            <w:pPr>
              <w:spacing w:after="0"/>
              <w:jc w:val="left"/>
            </w:pPr>
          </w:p>
        </w:tc>
        <w:tc>
          <w:tcPr>
            <w:tcW w:type="dxa" w:w="1552"/>
          </w:tcPr>
          <w:p>
            <w:pPr>
              <w:spacing w:after="0"/>
              <w:jc w:val="left"/>
            </w:pPr>
          </w:p>
        </w:tc>
        <w:tc>
          <w:tcPr>
            <w:tcW w:type="dxa" w:w="1712"/>
          </w:tcPr>
          <w:p>
            <w:pPr>
              <w:spacing w:after="0"/>
              <w:jc w:val="left"/>
            </w:pPr>
          </w:p>
        </w:tc>
        <w:tc>
          <w:tcPr>
            <w:tcW w:type="dxa" w:w="2268"/>
          </w:tcPr>
          <w:p>
            <w:pPr>
              <w:spacing w:after="0"/>
              <w:jc w:val="left"/>
            </w:pPr>
            <w:r>
              <w:rPr>
                <w:sz w:val="16"/>
              </w:rPr>
              <w:t>No Storm Events record; local data required (e.g., USGS).</w:t>
            </w:r>
          </w:p>
        </w:tc>
      </w:tr>
      <w:tr>
        <w:trPr>
          <w:cantSplit/>
        </w:trPr>
        <w:tc>
          <w:tcPr>
            <w:tcW w:type="dxa" w:w="1759"/>
          </w:tcPr>
          <w:p>
            <w:pPr>
              <w:spacing w:after="0"/>
              <w:jc w:val="left"/>
            </w:pPr>
            <w:r>
              <w:rPr>
                <w:sz w:val="16"/>
              </w:rPr>
              <w:t>Hail</w:t>
            </w:r>
          </w:p>
        </w:tc>
        <w:tc>
          <w:tcPr>
            <w:tcW w:type="dxa" w:w="1749"/>
          </w:tcPr>
          <w:p>
            <w:pPr>
              <w:spacing w:after="0"/>
              <w:jc w:val="left"/>
            </w:pPr>
            <w:r>
              <w:rPr>
                <w:sz w:val="16"/>
              </w:rPr>
              <w:t>hail size (inches)</w:t>
            </w:r>
          </w:p>
        </w:tc>
        <w:tc>
          <w:tcPr>
            <w:tcW w:type="dxa" w:w="1576"/>
          </w:tcPr>
          <w:p>
            <w:pPr>
              <w:spacing w:after="0"/>
              <w:jc w:val="right"/>
            </w:pPr>
            <w:r>
              <w:rPr>
                <w:sz w:val="16"/>
              </w:rPr>
              <w:t>194, 1959 to 2025</w:t>
            </w:r>
          </w:p>
        </w:tc>
        <w:tc>
          <w:tcPr>
            <w:tcW w:type="dxa" w:w="1970"/>
          </w:tcPr>
          <w:p>
            <w:pPr>
              <w:spacing w:after="0"/>
              <w:jc w:val="left"/>
            </w:pPr>
            <w:r>
              <w:rPr>
                <w:sz w:val="16"/>
              </w:rPr>
              <w:t>0.75 in to 3 in (median 1 in); 194 with a recorded value</w:t>
            </w:r>
          </w:p>
        </w:tc>
        <w:tc>
          <w:tcPr>
            <w:tcW w:type="dxa" w:w="1525"/>
          </w:tcPr>
          <w:p>
            <w:pPr>
              <w:spacing w:after="0"/>
              <w:jc w:val="left"/>
            </w:pPr>
            <w:r>
              <w:rPr>
                <w:sz w:val="16"/>
              </w:rPr>
              <w:t>3 in hail, 1959-03-26</w:t>
            </w:r>
          </w:p>
        </w:tc>
        <w:tc>
          <w:tcPr>
            <w:tcW w:type="dxa" w:w="1552"/>
          </w:tcPr>
          <w:p>
            <w:pPr>
              <w:spacing w:after="0"/>
              <w:jc w:val="left"/>
            </w:pPr>
            <w:r>
              <w:rPr>
                <w:sz w:val="16"/>
              </w:rPr>
              <w:t>Hail, 2011-10-18, $5,000,000 property; $0 crops (2011 dollars)</w:t>
            </w:r>
          </w:p>
        </w:tc>
        <w:tc>
          <w:tcPr>
            <w:tcW w:type="dxa" w:w="1712"/>
          </w:tcPr>
          <w:p>
            <w:pPr>
              <w:spacing w:after="0"/>
              <w:jc w:val="left"/>
            </w:pPr>
            <w:r>
              <w:rPr>
                <w:sz w:val="16"/>
              </w:rPr>
              <w:t>Event records naming member places: Murfreesboro city (61 records), Smyrna town (36 records), La Vergne city (11 records), Eagleville city (7 records).</w:t>
            </w:r>
          </w:p>
        </w:tc>
        <w:tc>
          <w:tcPr>
            <w:tcW w:type="dxa" w:w="2268"/>
          </w:tcPr>
          <w:p>
            <w:pPr>
              <w:spacing w:after="0"/>
              <w:jc w:val="left"/>
            </w:pPr>
          </w:p>
        </w:tc>
      </w:tr>
      <w:tr>
        <w:trPr>
          <w:cantSplit/>
        </w:trPr>
        <w:tc>
          <w:tcPr>
            <w:tcW w:type="dxa" w:w="1759"/>
          </w:tcPr>
          <w:p>
            <w:pPr>
              <w:spacing w:after="0"/>
              <w:jc w:val="left"/>
            </w:pPr>
            <w:r>
              <w:rPr>
                <w:sz w:val="16"/>
              </w:rPr>
              <w:t>Excessive Heat, Heat</w:t>
            </w:r>
          </w:p>
        </w:tc>
        <w:tc>
          <w:tcPr>
            <w:tcW w:type="dxa" w:w="1749"/>
          </w:tcPr>
          <w:p>
            <w:pPr>
              <w:spacing w:after="0"/>
              <w:jc w:val="left"/>
            </w:pPr>
            <w:r>
              <w:rPr>
                <w:sz w:val="16"/>
              </w:rPr>
              <w:t>heat index (narratives)</w:t>
            </w:r>
          </w:p>
        </w:tc>
        <w:tc>
          <w:tcPr>
            <w:tcW w:type="dxa" w:w="1576"/>
          </w:tcPr>
          <w:p>
            <w:pPr>
              <w:spacing w:after="0"/>
              <w:jc w:val="right"/>
            </w:pPr>
            <w:r>
              <w:rPr>
                <w:sz w:val="16"/>
              </w:rPr>
              <w:t>8, 2010 to 2025 (8 zone-level)</w:t>
            </w:r>
          </w:p>
        </w:tc>
        <w:tc>
          <w:tcPr>
            <w:tcW w:type="dxa" w:w="1970"/>
          </w:tcPr>
          <w:p>
            <w:pPr>
              <w:spacing w:after="0"/>
              <w:jc w:val="left"/>
            </w:pPr>
            <w:r>
              <w:rPr>
                <w:sz w:val="16"/>
              </w:rPr>
              <w:t>1 day to 2 days (median 1 day); 6 with a recorded value</w:t>
            </w:r>
          </w:p>
        </w:tc>
        <w:tc>
          <w:tcPr>
            <w:tcW w:type="dxa" w:w="1525"/>
          </w:tcPr>
          <w:p>
            <w:pPr>
              <w:spacing w:after="0"/>
              <w:jc w:val="left"/>
            </w:pPr>
            <w:r>
              <w:rPr>
                <w:sz w:val="16"/>
              </w:rPr>
              <w:t>2 consecutive days, 2025-07-29 to 2025-07-30, zone-level</w:t>
            </w:r>
          </w:p>
        </w:tc>
        <w:tc>
          <w:tcPr>
            <w:tcW w:type="dxa" w:w="1552"/>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Heat index: in event narratives only; local data required.</w:t>
            </w:r>
          </w:p>
        </w:tc>
      </w:tr>
      <w:tr>
        <w:trPr>
          <w:cantSplit/>
        </w:trPr>
        <w:tc>
          <w:tcPr>
            <w:tcW w:type="dxa" w:w="1759"/>
          </w:tcPr>
          <w:p>
            <w:pPr>
              <w:spacing w:after="0"/>
              <w:jc w:val="left"/>
            </w:pPr>
            <w:r>
              <w:rPr>
                <w:sz w:val="16"/>
              </w:rPr>
              <w:t>Hurricane, Tropical Storm, Tropical Depression</w:t>
            </w:r>
          </w:p>
        </w:tc>
        <w:tc>
          <w:tcPr>
            <w:tcW w:type="dxa" w:w="1749"/>
          </w:tcPr>
          <w:p>
            <w:pPr>
              <w:spacing w:after="0"/>
              <w:jc w:val="left"/>
            </w:pPr>
            <w:r>
              <w:rPr>
                <w:sz w:val="16"/>
              </w:rPr>
              <w:t>Saffir-Simpson</w:t>
            </w:r>
          </w:p>
        </w:tc>
        <w:tc>
          <w:tcPr>
            <w:tcW w:type="dxa" w:w="1576"/>
          </w:tcPr>
          <w:p>
            <w:pPr>
              <w:spacing w:after="0"/>
              <w:jc w:val="right"/>
            </w:pPr>
            <w:r>
              <w:rPr>
                <w:sz w:val="16"/>
              </w:rPr>
              <w:t>0</w:t>
            </w:r>
          </w:p>
        </w:tc>
        <w:tc>
          <w:tcPr>
            <w:tcW w:type="dxa" w:w="1970"/>
          </w:tcPr>
          <w:p>
            <w:pPr>
              <w:spacing w:after="0"/>
              <w:jc w:val="left"/>
            </w:pPr>
          </w:p>
        </w:tc>
        <w:tc>
          <w:tcPr>
            <w:tcW w:type="dxa" w:w="1525"/>
          </w:tcPr>
          <w:p>
            <w:pPr>
              <w:spacing w:after="0"/>
              <w:jc w:val="left"/>
            </w:pPr>
          </w:p>
        </w:tc>
        <w:tc>
          <w:tcPr>
            <w:tcW w:type="dxa" w:w="1552"/>
          </w:tcPr>
          <w:p>
            <w:pPr>
              <w:spacing w:after="0"/>
              <w:jc w:val="left"/>
            </w:pPr>
          </w:p>
        </w:tc>
        <w:tc>
          <w:tcPr>
            <w:tcW w:type="dxa" w:w="1712"/>
          </w:tcPr>
          <w:p>
            <w:pPr>
              <w:spacing w:after="0"/>
              <w:jc w:val="left"/>
            </w:pPr>
          </w:p>
        </w:tc>
        <w:tc>
          <w:tcPr>
            <w:tcW w:type="dxa" w:w="22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9"/>
          </w:tcPr>
          <w:p>
            <w:pPr>
              <w:spacing w:after="0"/>
              <w:jc w:val="left"/>
            </w:pPr>
            <w:r>
              <w:rPr>
                <w:sz w:val="16"/>
              </w:rPr>
              <w:t>Ice Storm</w:t>
            </w:r>
          </w:p>
        </w:tc>
        <w:tc>
          <w:tcPr>
            <w:tcW w:type="dxa" w:w="1749"/>
          </w:tcPr>
          <w:p>
            <w:pPr>
              <w:spacing w:after="0"/>
              <w:jc w:val="left"/>
            </w:pPr>
            <w:r>
              <w:rPr>
                <w:sz w:val="16"/>
              </w:rPr>
              <w:t>Sperry-Piltz (local data)</w:t>
            </w:r>
          </w:p>
        </w:tc>
        <w:tc>
          <w:tcPr>
            <w:tcW w:type="dxa" w:w="1576"/>
          </w:tcPr>
          <w:p>
            <w:pPr>
              <w:spacing w:after="0"/>
              <w:jc w:val="right"/>
            </w:pPr>
            <w:r>
              <w:rPr>
                <w:sz w:val="16"/>
              </w:rPr>
              <w:t>1, 2010 to 2010 (1 zone-level)</w:t>
            </w:r>
          </w:p>
        </w:tc>
        <w:tc>
          <w:tcPr>
            <w:tcW w:type="dxa" w:w="1970"/>
          </w:tcPr>
          <w:p>
            <w:pPr>
              <w:spacing w:after="0"/>
              <w:jc w:val="left"/>
            </w:pPr>
          </w:p>
        </w:tc>
        <w:tc>
          <w:tcPr>
            <w:tcW w:type="dxa" w:w="1525"/>
          </w:tcPr>
          <w:p>
            <w:pPr>
              <w:spacing w:after="0"/>
              <w:jc w:val="left"/>
            </w:pPr>
            <w:r>
              <w:rPr>
                <w:sz w:val="16"/>
              </w:rPr>
              <w:t>Ice Storm, 2010-01-29, $25,000 property; crops not reported, reported for the zone (2010 dollars); NWS zone TNZ062 (RUTHERFORD), zone-level: may include parts of neighboring counties</w:t>
            </w:r>
          </w:p>
        </w:tc>
        <w:tc>
          <w:tcPr>
            <w:tcW w:type="dxa" w:w="1552"/>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Ice thickness: in event narratives only; local data required.</w:t>
            </w:r>
          </w:p>
        </w:tc>
      </w:tr>
      <w:tr>
        <w:trPr>
          <w:cantSplit/>
        </w:trPr>
        <w:tc>
          <w:tcPr>
            <w:tcW w:type="dxa" w:w="1759"/>
          </w:tcPr>
          <w:p>
            <w:pPr>
              <w:spacing w:after="0"/>
              <w:jc w:val="left"/>
            </w:pPr>
            <w:r>
              <w:rPr>
                <w:sz w:val="16"/>
              </w:rPr>
              <w:t>Flash Flood, Flood, Lakeshore Flood</w:t>
            </w:r>
          </w:p>
        </w:tc>
        <w:tc>
          <w:tcPr>
            <w:tcW w:type="dxa" w:w="1749"/>
          </w:tcPr>
          <w:p>
            <w:pPr>
              <w:spacing w:after="0"/>
              <w:jc w:val="left"/>
            </w:pPr>
            <w:r>
              <w:rPr>
                <w:sz w:val="16"/>
              </w:rPr>
              <w:t>damage and flood days (FIRM for depth)</w:t>
            </w:r>
          </w:p>
        </w:tc>
        <w:tc>
          <w:tcPr>
            <w:tcW w:type="dxa" w:w="1576"/>
          </w:tcPr>
          <w:p>
            <w:pPr>
              <w:spacing w:after="0"/>
              <w:jc w:val="right"/>
            </w:pPr>
            <w:r>
              <w:rPr>
                <w:sz w:val="16"/>
              </w:rPr>
              <w:t>75, 1996 to 2024 (4 zone-level)</w:t>
            </w:r>
          </w:p>
        </w:tc>
        <w:tc>
          <w:tcPr>
            <w:tcW w:type="dxa" w:w="1970"/>
          </w:tcPr>
          <w:p>
            <w:pPr>
              <w:spacing w:after="0"/>
              <w:jc w:val="left"/>
            </w:pPr>
          </w:p>
        </w:tc>
        <w:tc>
          <w:tcPr>
            <w:tcW w:type="dxa" w:w="1525"/>
          </w:tcPr>
          <w:p>
            <w:pPr>
              <w:spacing w:after="0"/>
              <w:jc w:val="left"/>
            </w:pPr>
            <w:r>
              <w:rPr>
                <w:sz w:val="16"/>
              </w:rPr>
              <w:t>Flood, 2010-05-01, $3,500,000 property; $1,000 crops (2010 dollars)</w:t>
            </w:r>
          </w:p>
        </w:tc>
        <w:tc>
          <w:tcPr>
            <w:tcW w:type="dxa" w:w="1552"/>
          </w:tcPr>
          <w:p>
            <w:pPr>
              <w:spacing w:after="0"/>
              <w:jc w:val="left"/>
            </w:pPr>
          </w:p>
        </w:tc>
        <w:tc>
          <w:tcPr>
            <w:tcW w:type="dxa" w:w="1712"/>
          </w:tcPr>
          <w:p>
            <w:pPr>
              <w:spacing w:after="0"/>
              <w:jc w:val="left"/>
            </w:pPr>
            <w:r>
              <w:rPr>
                <w:sz w:val="16"/>
              </w:rPr>
              <w:t>Event records naming member places: La Vergne city (9 records), Murfreesboro city (9 records), Smyrna town (7 records), Eagleville city (3 records). Zone-level records (4) apply countywide.</w:t>
            </w:r>
          </w:p>
        </w:tc>
        <w:tc>
          <w:tcPr>
            <w:tcW w:type="dxa" w:w="22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9"/>
          </w:tcPr>
          <w:p>
            <w:pPr>
              <w:spacing w:after="0"/>
              <w:jc w:val="left"/>
            </w:pPr>
            <w:r>
              <w:rPr>
                <w:sz w:val="16"/>
              </w:rPr>
              <w:t>Debris Flow</w:t>
            </w:r>
          </w:p>
        </w:tc>
        <w:tc>
          <w:tcPr>
            <w:tcW w:type="dxa" w:w="1749"/>
          </w:tcPr>
          <w:p>
            <w:pPr>
              <w:spacing w:after="0"/>
              <w:jc w:val="left"/>
            </w:pPr>
            <w:r>
              <w:rPr>
                <w:sz w:val="16"/>
              </w:rPr>
              <w:t>none (count and damage)</w:t>
            </w:r>
          </w:p>
        </w:tc>
        <w:tc>
          <w:tcPr>
            <w:tcW w:type="dxa" w:w="1576"/>
          </w:tcPr>
          <w:p>
            <w:pPr>
              <w:spacing w:after="0"/>
              <w:jc w:val="right"/>
            </w:pPr>
            <w:r>
              <w:rPr>
                <w:sz w:val="16"/>
              </w:rPr>
              <w:t>0</w:t>
            </w:r>
          </w:p>
        </w:tc>
        <w:tc>
          <w:tcPr>
            <w:tcW w:type="dxa" w:w="1970"/>
          </w:tcPr>
          <w:p>
            <w:pPr>
              <w:spacing w:after="0"/>
              <w:jc w:val="left"/>
            </w:pPr>
          </w:p>
        </w:tc>
        <w:tc>
          <w:tcPr>
            <w:tcW w:type="dxa" w:w="1525"/>
          </w:tcPr>
          <w:p>
            <w:pPr>
              <w:spacing w:after="0"/>
              <w:jc w:val="left"/>
            </w:pPr>
          </w:p>
        </w:tc>
        <w:tc>
          <w:tcPr>
            <w:tcW w:type="dxa" w:w="1552"/>
          </w:tcPr>
          <w:p>
            <w:pPr>
              <w:spacing w:after="0"/>
              <w:jc w:val="left"/>
            </w:pPr>
          </w:p>
        </w:tc>
        <w:tc>
          <w:tcPr>
            <w:tcW w:type="dxa" w:w="1712"/>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Lightning</w:t>
            </w:r>
          </w:p>
        </w:tc>
        <w:tc>
          <w:tcPr>
            <w:tcW w:type="dxa" w:w="1749"/>
          </w:tcPr>
          <w:p>
            <w:pPr>
              <w:spacing w:after="0"/>
              <w:jc w:val="left"/>
            </w:pPr>
            <w:r>
              <w:rPr>
                <w:sz w:val="16"/>
              </w:rPr>
              <w:t>annualized frequency (the measure FEMA's Local Mitigation Planning Handbook names)</w:t>
            </w:r>
          </w:p>
        </w:tc>
        <w:tc>
          <w:tcPr>
            <w:tcW w:type="dxa" w:w="1576"/>
          </w:tcPr>
          <w:p>
            <w:pPr>
              <w:spacing w:after="0"/>
              <w:jc w:val="right"/>
            </w:pPr>
            <w:r>
              <w:rPr>
                <w:sz w:val="16"/>
              </w:rPr>
              <w:t>18, 1996 to 2024</w:t>
            </w:r>
          </w:p>
        </w:tc>
        <w:tc>
          <w:tcPr>
            <w:tcW w:type="dxa" w:w="1970"/>
          </w:tcPr>
          <w:p>
            <w:pPr>
              <w:spacing w:after="0"/>
              <w:jc w:val="left"/>
            </w:pPr>
          </w:p>
        </w:tc>
        <w:tc>
          <w:tcPr>
            <w:tcW w:type="dxa" w:w="1525"/>
          </w:tcPr>
          <w:p>
            <w:pPr>
              <w:spacing w:after="0"/>
              <w:jc w:val="left"/>
            </w:pPr>
            <w:r>
              <w:rPr>
                <w:sz w:val="16"/>
              </w:rPr>
              <w:t>Lightning, 2001-04-15, damage not reported, 1 direct death</w:t>
            </w:r>
          </w:p>
        </w:tc>
        <w:tc>
          <w:tcPr>
            <w:tcW w:type="dxa" w:w="1552"/>
          </w:tcPr>
          <w:p>
            <w:pPr>
              <w:spacing w:after="0"/>
              <w:jc w:val="left"/>
            </w:pPr>
            <w:r>
              <w:rPr>
                <w:sz w:val="16"/>
              </w:rPr>
              <w:t>Lightning, 2019-06-27, $200,000 property; $0 crops (2019 dollars)</w:t>
            </w:r>
          </w:p>
        </w:tc>
        <w:tc>
          <w:tcPr>
            <w:tcW w:type="dxa" w:w="1712"/>
          </w:tcPr>
          <w:p>
            <w:pPr>
              <w:spacing w:after="0"/>
              <w:jc w:val="left"/>
            </w:pPr>
            <w:r>
              <w:rPr>
                <w:sz w:val="16"/>
              </w:rPr>
              <w:t>Event records naming member places: Murfreesboro city (4 records), Smyrna town (2 records).</w:t>
            </w:r>
          </w:p>
        </w:tc>
        <w:tc>
          <w:tcPr>
            <w:tcW w:type="dxa" w:w="2268"/>
          </w:tcPr>
          <w:p>
            <w:pPr>
              <w:spacing w:after="0"/>
              <w:jc w:val="left"/>
            </w:pPr>
            <w:r>
              <w:rPr>
                <w:sz w:val="16"/>
              </w:rPr>
              <w:t>Storm Events lists lightning with damage or casualties; physical measure in event narratives only; local data required.</w:t>
            </w:r>
          </w:p>
        </w:tc>
      </w:tr>
      <w:tr>
        <w:trPr>
          <w:cantSplit/>
        </w:trPr>
        <w:tc>
          <w:tcPr>
            <w:tcW w:type="dxa" w:w="1759"/>
          </w:tcPr>
          <w:p>
            <w:pPr>
              <w:spacing w:after="0"/>
              <w:jc w:val="left"/>
            </w:pPr>
            <w:r>
              <w:rPr>
                <w:sz w:val="16"/>
              </w:rPr>
              <w:t>High Wind and Strong Wind (outside NRI Strong Wind definition)</w:t>
            </w:r>
          </w:p>
        </w:tc>
        <w:tc>
          <w:tcPr>
            <w:tcW w:type="dxa" w:w="1749"/>
          </w:tcPr>
          <w:p>
            <w:pPr>
              <w:spacing w:after="0"/>
              <w:jc w:val="left"/>
            </w:pPr>
            <w:r>
              <w:rPr>
                <w:sz w:val="16"/>
              </w:rPr>
              <w:t>wind speed (kt and mph)</w:t>
            </w:r>
          </w:p>
        </w:tc>
        <w:tc>
          <w:tcPr>
            <w:tcW w:type="dxa" w:w="1576"/>
          </w:tcPr>
          <w:p>
            <w:pPr>
              <w:spacing w:after="0"/>
              <w:jc w:val="right"/>
            </w:pPr>
            <w:r>
              <w:rPr>
                <w:sz w:val="16"/>
              </w:rPr>
              <w:t>18, 2001 to 2026 (18 zone-level)</w:t>
            </w:r>
          </w:p>
        </w:tc>
        <w:tc>
          <w:tcPr>
            <w:tcW w:type="dxa" w:w="1970"/>
          </w:tcPr>
          <w:p>
            <w:pPr>
              <w:spacing w:after="0"/>
              <w:jc w:val="left"/>
            </w:pPr>
            <w:r>
              <w:rPr>
                <w:sz w:val="16"/>
              </w:rPr>
              <w:t>35 kt (40 mph) to 52 kt (60 mph) (median 43 kt (49 mph)); 18 with a recorded value</w:t>
            </w:r>
          </w:p>
        </w:tc>
        <w:tc>
          <w:tcPr>
            <w:tcW w:type="dxa" w:w="1525"/>
          </w:tcPr>
          <w:p>
            <w:pPr>
              <w:spacing w:after="0"/>
              <w:jc w:val="left"/>
            </w:pPr>
            <w:r>
              <w:rPr>
                <w:sz w:val="16"/>
              </w:rPr>
              <w:t>52 kt (60 mph) measured gust, High Wind, 2023-03-03; NWS zone TNZ062 (RUTHERFORD), zone-level: may include parts of neighboring counties</w:t>
            </w:r>
          </w:p>
        </w:tc>
        <w:tc>
          <w:tcPr>
            <w:tcW w:type="dxa" w:w="1552"/>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268"/>
          </w:tcPr>
          <w:p>
            <w:pPr>
              <w:spacing w:after="0"/>
              <w:jc w:val="left"/>
            </w:pPr>
          </w:p>
        </w:tc>
      </w:tr>
      <w:tr>
        <w:trPr>
          <w:cantSplit/>
        </w:trPr>
        <w:tc>
          <w:tcPr>
            <w:tcW w:type="dxa" w:w="1759"/>
          </w:tcPr>
          <w:p>
            <w:pPr>
              <w:spacing w:after="0"/>
              <w:jc w:val="left"/>
            </w:pPr>
            <w:r>
              <w:rPr>
                <w:sz w:val="16"/>
              </w:rPr>
              <w:t>Thunderstorm Wind</w:t>
            </w:r>
          </w:p>
        </w:tc>
        <w:tc>
          <w:tcPr>
            <w:tcW w:type="dxa" w:w="1749"/>
          </w:tcPr>
          <w:p>
            <w:pPr>
              <w:spacing w:after="0"/>
              <w:jc w:val="left"/>
            </w:pPr>
            <w:r>
              <w:rPr>
                <w:sz w:val="16"/>
              </w:rPr>
              <w:t>wind speed (kt and mph)</w:t>
            </w:r>
          </w:p>
        </w:tc>
        <w:tc>
          <w:tcPr>
            <w:tcW w:type="dxa" w:w="1576"/>
          </w:tcPr>
          <w:p>
            <w:pPr>
              <w:spacing w:after="0"/>
              <w:jc w:val="right"/>
            </w:pPr>
            <w:r>
              <w:rPr>
                <w:sz w:val="16"/>
              </w:rPr>
              <w:t>422, 1961 to 2026</w:t>
            </w:r>
          </w:p>
        </w:tc>
        <w:tc>
          <w:tcPr>
            <w:tcW w:type="dxa" w:w="1970"/>
          </w:tcPr>
          <w:p>
            <w:pPr>
              <w:spacing w:after="0"/>
              <w:jc w:val="left"/>
            </w:pPr>
            <w:r>
              <w:rPr>
                <w:sz w:val="16"/>
              </w:rPr>
              <w:t>35 kt (40 mph) to 85 kt (98 mph) (median 52 kt (60 mph)); 364 with a recorded value</w:t>
            </w:r>
          </w:p>
        </w:tc>
        <w:tc>
          <w:tcPr>
            <w:tcW w:type="dxa" w:w="1525"/>
          </w:tcPr>
          <w:p>
            <w:pPr>
              <w:spacing w:after="0"/>
              <w:jc w:val="left"/>
            </w:pPr>
            <w:r>
              <w:rPr>
                <w:sz w:val="16"/>
              </w:rPr>
              <w:t>85 kt (98 mph) estimated gust, Thunderstorm Wind, 2003-05-05</w:t>
            </w:r>
          </w:p>
        </w:tc>
        <w:tc>
          <w:tcPr>
            <w:tcW w:type="dxa" w:w="1552"/>
          </w:tcPr>
          <w:p>
            <w:pPr>
              <w:spacing w:after="0"/>
              <w:jc w:val="left"/>
            </w:pPr>
            <w:r>
              <w:rPr>
                <w:sz w:val="16"/>
              </w:rPr>
              <w:t>Thunderstorm Wind, 2020-05-03, $1,010,000 property; $0 crops (2020 dollars)</w:t>
            </w:r>
          </w:p>
        </w:tc>
        <w:tc>
          <w:tcPr>
            <w:tcW w:type="dxa" w:w="1712"/>
          </w:tcPr>
          <w:p>
            <w:pPr>
              <w:spacing w:after="0"/>
              <w:jc w:val="left"/>
            </w:pPr>
            <w:r>
              <w:rPr>
                <w:sz w:val="16"/>
              </w:rPr>
              <w:t>Event records naming member places: Murfreesboro city (112 records), Smyrna town (40 records), La Vergne city (27 records), Eagleville city (6 records).</w:t>
            </w:r>
          </w:p>
        </w:tc>
        <w:tc>
          <w:tcPr>
            <w:tcW w:type="dxa" w:w="2268"/>
          </w:tcPr>
          <w:p>
            <w:pPr>
              <w:spacing w:after="0"/>
              <w:jc w:val="left"/>
            </w:pPr>
          </w:p>
        </w:tc>
      </w:tr>
      <w:tr>
        <w:trPr>
          <w:cantSplit/>
        </w:trPr>
        <w:tc>
          <w:tcPr>
            <w:tcW w:type="dxa" w:w="1759"/>
          </w:tcPr>
          <w:p>
            <w:pPr>
              <w:spacing w:after="0"/>
              <w:jc w:val="left"/>
            </w:pPr>
            <w:r>
              <w:rPr>
                <w:sz w:val="16"/>
              </w:rPr>
              <w:t>Tornado</w:t>
            </w:r>
          </w:p>
        </w:tc>
        <w:tc>
          <w:tcPr>
            <w:tcW w:type="dxa" w:w="1749"/>
          </w:tcPr>
          <w:p>
            <w:pPr>
              <w:spacing w:after="0"/>
              <w:jc w:val="left"/>
            </w:pPr>
            <w:r>
              <w:rPr>
                <w:sz w:val="16"/>
              </w:rPr>
              <w:t>Enhanced Fujita (F before Feb 2007)</w:t>
            </w:r>
          </w:p>
        </w:tc>
        <w:tc>
          <w:tcPr>
            <w:tcW w:type="dxa" w:w="1576"/>
          </w:tcPr>
          <w:p>
            <w:pPr>
              <w:spacing w:after="0"/>
              <w:jc w:val="right"/>
            </w:pPr>
            <w:r>
              <w:rPr>
                <w:sz w:val="16"/>
              </w:rPr>
              <w:t>47, 1955 to 2025</w:t>
            </w:r>
          </w:p>
        </w:tc>
        <w:tc>
          <w:tcPr>
            <w:tcW w:type="dxa" w:w="1970"/>
          </w:tcPr>
          <w:p>
            <w:pPr>
              <w:spacing w:after="0"/>
              <w:jc w:val="left"/>
            </w:pPr>
            <w:r>
              <w:rPr>
                <w:sz w:val="16"/>
              </w:rPr>
              <w:t>F/EF0 to F/EF4 (median F/EF1); 47 with a recorded value</w:t>
            </w:r>
          </w:p>
        </w:tc>
        <w:tc>
          <w:tcPr>
            <w:tcW w:type="dxa" w:w="1525"/>
          </w:tcPr>
          <w:p>
            <w:pPr>
              <w:spacing w:after="0"/>
              <w:jc w:val="left"/>
            </w:pPr>
            <w:r>
              <w:rPr>
                <w:sz w:val="16"/>
              </w:rPr>
              <w:t>EF4 tornado, 2009-04-10, 23.25 mi within this county, 750 yd wide, $100,000,000 property; crops not reported (2009 dollars), 2 direct deaths, 58 direct injuries</w:t>
            </w:r>
          </w:p>
        </w:tc>
        <w:tc>
          <w:tcPr>
            <w:tcW w:type="dxa" w:w="1552"/>
          </w:tcPr>
          <w:p>
            <w:pPr>
              <w:spacing w:after="0"/>
              <w:jc w:val="left"/>
            </w:pPr>
          </w:p>
        </w:tc>
        <w:tc>
          <w:tcPr>
            <w:tcW w:type="dxa" w:w="1712"/>
          </w:tcPr>
          <w:p>
            <w:pPr>
              <w:spacing w:after="0"/>
              <w:jc w:val="left"/>
            </w:pPr>
            <w:r>
              <w:rPr>
                <w:sz w:val="16"/>
              </w:rPr>
              <w:t>Event records naming member places: Smyrna town (6 records), Murfreesboro city (5 records), La Vergne city (3 records), Eagleville city (1 record).</w:t>
            </w:r>
          </w:p>
        </w:tc>
        <w:tc>
          <w:tcPr>
            <w:tcW w:type="dxa" w:w="22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9"/>
          </w:tcPr>
          <w:p>
            <w:pPr>
              <w:spacing w:after="0"/>
              <w:jc w:val="left"/>
            </w:pPr>
            <w:r>
              <w:rPr>
                <w:sz w:val="16"/>
              </w:rPr>
              <w:t>Tsunami</w:t>
            </w:r>
          </w:p>
        </w:tc>
        <w:tc>
          <w:tcPr>
            <w:tcW w:type="dxa" w:w="1749"/>
          </w:tcPr>
          <w:p>
            <w:pPr>
              <w:spacing w:after="0"/>
              <w:jc w:val="left"/>
            </w:pPr>
            <w:r>
              <w:rPr>
                <w:sz w:val="16"/>
              </w:rPr>
              <w:t>none (count and damage)</w:t>
            </w:r>
          </w:p>
        </w:tc>
        <w:tc>
          <w:tcPr>
            <w:tcW w:type="dxa" w:w="1576"/>
          </w:tcPr>
          <w:p>
            <w:pPr>
              <w:spacing w:after="0"/>
              <w:jc w:val="right"/>
            </w:pPr>
            <w:r>
              <w:rPr>
                <w:sz w:val="16"/>
              </w:rPr>
              <w:t>0</w:t>
            </w:r>
          </w:p>
        </w:tc>
        <w:tc>
          <w:tcPr>
            <w:tcW w:type="dxa" w:w="1970"/>
          </w:tcPr>
          <w:p>
            <w:pPr>
              <w:spacing w:after="0"/>
              <w:jc w:val="left"/>
            </w:pPr>
          </w:p>
        </w:tc>
        <w:tc>
          <w:tcPr>
            <w:tcW w:type="dxa" w:w="1525"/>
          </w:tcPr>
          <w:p>
            <w:pPr>
              <w:spacing w:after="0"/>
              <w:jc w:val="left"/>
            </w:pPr>
          </w:p>
        </w:tc>
        <w:tc>
          <w:tcPr>
            <w:tcW w:type="dxa" w:w="1552"/>
          </w:tcPr>
          <w:p>
            <w:pPr>
              <w:spacing w:after="0"/>
              <w:jc w:val="left"/>
            </w:pPr>
          </w:p>
        </w:tc>
        <w:tc>
          <w:tcPr>
            <w:tcW w:type="dxa" w:w="1712"/>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Volcanic Ash, Volcanic Ashfall</w:t>
            </w:r>
          </w:p>
        </w:tc>
        <w:tc>
          <w:tcPr>
            <w:tcW w:type="dxa" w:w="1749"/>
          </w:tcPr>
          <w:p>
            <w:pPr>
              <w:spacing w:after="0"/>
              <w:jc w:val="left"/>
            </w:pPr>
            <w:r>
              <w:rPr>
                <w:sz w:val="16"/>
              </w:rPr>
              <w:t>Volcanic Explosivity Index (local data)</w:t>
            </w:r>
          </w:p>
        </w:tc>
        <w:tc>
          <w:tcPr>
            <w:tcW w:type="dxa" w:w="1576"/>
          </w:tcPr>
          <w:p>
            <w:pPr>
              <w:spacing w:after="0"/>
              <w:jc w:val="right"/>
            </w:pPr>
            <w:r>
              <w:rPr>
                <w:sz w:val="16"/>
              </w:rPr>
              <w:t>0</w:t>
            </w:r>
          </w:p>
        </w:tc>
        <w:tc>
          <w:tcPr>
            <w:tcW w:type="dxa" w:w="1970"/>
          </w:tcPr>
          <w:p>
            <w:pPr>
              <w:spacing w:after="0"/>
              <w:jc w:val="left"/>
            </w:pPr>
          </w:p>
        </w:tc>
        <w:tc>
          <w:tcPr>
            <w:tcW w:type="dxa" w:w="1525"/>
          </w:tcPr>
          <w:p>
            <w:pPr>
              <w:spacing w:after="0"/>
              <w:jc w:val="left"/>
            </w:pPr>
          </w:p>
        </w:tc>
        <w:tc>
          <w:tcPr>
            <w:tcW w:type="dxa" w:w="1552"/>
          </w:tcPr>
          <w:p>
            <w:pPr>
              <w:spacing w:after="0"/>
              <w:jc w:val="left"/>
            </w:pPr>
          </w:p>
        </w:tc>
        <w:tc>
          <w:tcPr>
            <w:tcW w:type="dxa" w:w="1712"/>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Wildfire</w:t>
            </w:r>
          </w:p>
        </w:tc>
        <w:tc>
          <w:tcPr>
            <w:tcW w:type="dxa" w:w="1749"/>
          </w:tcPr>
          <w:p>
            <w:pPr>
              <w:spacing w:after="0"/>
              <w:jc w:val="left"/>
            </w:pPr>
            <w:r>
              <w:rPr>
                <w:sz w:val="16"/>
              </w:rPr>
              <w:t>acres burned (local data)</w:t>
            </w:r>
          </w:p>
        </w:tc>
        <w:tc>
          <w:tcPr>
            <w:tcW w:type="dxa" w:w="1576"/>
          </w:tcPr>
          <w:p>
            <w:pPr>
              <w:spacing w:after="0"/>
              <w:jc w:val="right"/>
            </w:pPr>
            <w:r>
              <w:rPr>
                <w:sz w:val="16"/>
              </w:rPr>
              <w:t>0</w:t>
            </w:r>
          </w:p>
        </w:tc>
        <w:tc>
          <w:tcPr>
            <w:tcW w:type="dxa" w:w="1970"/>
          </w:tcPr>
          <w:p>
            <w:pPr>
              <w:spacing w:after="0"/>
              <w:jc w:val="left"/>
            </w:pPr>
          </w:p>
        </w:tc>
        <w:tc>
          <w:tcPr>
            <w:tcW w:type="dxa" w:w="1525"/>
          </w:tcPr>
          <w:p>
            <w:pPr>
              <w:spacing w:after="0"/>
              <w:jc w:val="left"/>
            </w:pPr>
          </w:p>
        </w:tc>
        <w:tc>
          <w:tcPr>
            <w:tcW w:type="dxa" w:w="1552"/>
          </w:tcPr>
          <w:p>
            <w:pPr>
              <w:spacing w:after="0"/>
              <w:jc w:val="left"/>
            </w:pPr>
          </w:p>
        </w:tc>
        <w:tc>
          <w:tcPr>
            <w:tcW w:type="dxa" w:w="1712"/>
          </w:tcPr>
          <w:p>
            <w:pPr>
              <w:spacing w:after="0"/>
              <w:jc w:val="left"/>
            </w:pPr>
          </w:p>
        </w:tc>
        <w:tc>
          <w:tcPr>
            <w:tcW w:type="dxa" w:w="2268"/>
          </w:tcPr>
          <w:p>
            <w:pPr>
              <w:spacing w:after="0"/>
              <w:jc w:val="left"/>
            </w:pPr>
            <w:r>
              <w:rPr>
                <w:sz w:val="16"/>
              </w:rPr>
              <w:t>Acres burned: in event narratives only; local data required.</w:t>
            </w:r>
          </w:p>
        </w:tc>
      </w:tr>
      <w:tr>
        <w:trPr>
          <w:cantSplit/>
        </w:trPr>
        <w:tc>
          <w:tcPr>
            <w:tcW w:type="dxa" w:w="1759"/>
          </w:tcPr>
          <w:p>
            <w:pPr>
              <w:spacing w:after="0"/>
              <w:jc w:val="left"/>
            </w:pPr>
            <w:r>
              <w:rPr>
                <w:sz w:val="16"/>
              </w:rPr>
              <w:t>Winter Storm, Heavy Snow, Blizzard, Lake-Effect Snow, Winter Weather, Sleet</w:t>
            </w:r>
          </w:p>
        </w:tc>
        <w:tc>
          <w:tcPr>
            <w:tcW w:type="dxa" w:w="1749"/>
          </w:tcPr>
          <w:p>
            <w:pPr>
              <w:spacing w:after="0"/>
              <w:jc w:val="left"/>
            </w:pPr>
            <w:r>
              <w:rPr>
                <w:sz w:val="16"/>
              </w:rPr>
              <w:t>none in data (snowfall local)</w:t>
            </w:r>
          </w:p>
        </w:tc>
        <w:tc>
          <w:tcPr>
            <w:tcW w:type="dxa" w:w="1576"/>
          </w:tcPr>
          <w:p>
            <w:pPr>
              <w:spacing w:after="0"/>
              <w:jc w:val="right"/>
            </w:pPr>
            <w:r>
              <w:rPr>
                <w:sz w:val="16"/>
              </w:rPr>
              <w:t>64, 1996 to 2026 (64 zone-level)</w:t>
            </w:r>
          </w:p>
        </w:tc>
        <w:tc>
          <w:tcPr>
            <w:tcW w:type="dxa" w:w="1970"/>
          </w:tcPr>
          <w:p>
            <w:pPr>
              <w:spacing w:after="0"/>
              <w:jc w:val="left"/>
            </w:pPr>
          </w:p>
        </w:tc>
        <w:tc>
          <w:tcPr>
            <w:tcW w:type="dxa" w:w="1525"/>
          </w:tcPr>
          <w:p>
            <w:pPr>
              <w:spacing w:after="0"/>
              <w:jc w:val="left"/>
            </w:pPr>
            <w:r>
              <w:rPr>
                <w:sz w:val="16"/>
              </w:rPr>
              <w:t>Heavy Snow, 2010-01-29, $250,000 property; crops not reported, reported for the zone (2010 dollars); NWS zone TNZ062 (RUTHERFORD), zone-level: may include parts of neighboring counties</w:t>
            </w:r>
          </w:p>
        </w:tc>
        <w:tc>
          <w:tcPr>
            <w:tcW w:type="dxa" w:w="1552"/>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2026-02-06</w:t>
            </w:r>
          </w:p>
        </w:tc>
        <w:tc>
          <w:tcPr>
            <w:tcW w:type="dxa" w:w="1042"/>
          </w:tcPr>
          <w:p>
            <w:pPr>
              <w:spacing w:after="0"/>
              <w:jc w:val="left"/>
            </w:pPr>
            <w:r>
              <w:rPr>
                <w:sz w:val="16"/>
              </w:rPr>
              <w:t>2026-01-22</w:t>
            </w:r>
          </w:p>
        </w:tc>
        <w:tc>
          <w:tcPr>
            <w:tcW w:type="dxa" w:w="1042"/>
          </w:tcPr>
          <w:p>
            <w:pPr>
              <w:spacing w:after="0"/>
              <w:jc w:val="left"/>
            </w:pPr>
            <w:r>
              <w:rPr>
                <w:sz w:val="16"/>
              </w:rPr>
              <w:t>DR-4898-TN</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$860,264.63</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2026-01-24</w:t>
            </w:r>
          </w:p>
        </w:tc>
        <w:tc>
          <w:tcPr>
            <w:tcW w:type="dxa" w:w="1042"/>
          </w:tcPr>
          <w:p>
            <w:pPr>
              <w:spacing w:after="0"/>
              <w:jc w:val="left"/>
            </w:pPr>
            <w:r>
              <w:rPr>
                <w:sz w:val="16"/>
              </w:rPr>
              <w:t>2026-01-22</w:t>
            </w:r>
          </w:p>
        </w:tc>
        <w:tc>
          <w:tcPr>
            <w:tcW w:type="dxa" w:w="1042"/>
          </w:tcPr>
          <w:p>
            <w:pPr>
              <w:spacing w:after="0"/>
              <w:jc w:val="left"/>
            </w:pPr>
            <w:r>
              <w:rPr>
                <w:sz w:val="16"/>
              </w:rPr>
              <w:t>EM-3635-TN</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r>
              <w:rPr>
                <w:sz w:val="16"/>
              </w:rPr>
              <w:t>same incident as DR-4898</w:t>
            </w:r>
          </w:p>
        </w:tc>
      </w:tr>
      <w:tr>
        <w:trPr>
          <w:cantSplit/>
        </w:trPr>
        <w:tc>
          <w:tcPr>
            <w:tcW w:type="dxa" w:w="1042"/>
          </w:tcPr>
          <w:p>
            <w:pPr>
              <w:spacing w:after="0"/>
              <w:jc w:val="left"/>
            </w:pPr>
            <w:r>
              <w:rPr>
                <w:sz w:val="16"/>
              </w:rPr>
              <w:t>2025-04-02</w:t>
            </w:r>
          </w:p>
        </w:tc>
        <w:tc>
          <w:tcPr>
            <w:tcW w:type="dxa" w:w="1042"/>
          </w:tcPr>
          <w:p>
            <w:pPr>
              <w:spacing w:after="0"/>
              <w:jc w:val="left"/>
            </w:pPr>
            <w:r>
              <w:rPr>
                <w:sz w:val="16"/>
              </w:rPr>
              <w:t>2025-04-02</w:t>
            </w:r>
          </w:p>
        </w:tc>
        <w:tc>
          <w:tcPr>
            <w:tcW w:type="dxa" w:w="1042"/>
          </w:tcPr>
          <w:p>
            <w:pPr>
              <w:spacing w:after="0"/>
              <w:jc w:val="left"/>
            </w:pPr>
            <w:r>
              <w:rPr>
                <w:sz w:val="16"/>
              </w:rPr>
              <w:t>EM-3625-TN</w:t>
            </w:r>
          </w:p>
        </w:tc>
        <w:tc>
          <w:tcPr>
            <w:tcW w:type="dxa" w:w="1401"/>
          </w:tcPr>
          <w:p>
            <w:pPr>
              <w:spacing w:after="0"/>
              <w:jc w:val="left"/>
            </w:pPr>
            <w:r>
              <w:rPr>
                <w:sz w:val="16"/>
              </w:rPr>
              <w:t>Emergency</w:t>
            </w:r>
          </w:p>
        </w:tc>
        <w:tc>
          <w:tcPr>
            <w:tcW w:type="dxa" w:w="3553"/>
          </w:tcPr>
          <w:p>
            <w:pPr>
              <w:spacing w:after="0"/>
              <w:jc w:val="left"/>
            </w:pPr>
            <w:r>
              <w:rPr>
                <w:sz w:val="16"/>
              </w:rPr>
              <w:t>SEVERE STORMS, STRAIGHT-LINE WINDS, TORNADOES,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2023-04-07</w:t>
            </w:r>
          </w:p>
        </w:tc>
        <w:tc>
          <w:tcPr>
            <w:tcW w:type="dxa" w:w="1042"/>
          </w:tcPr>
          <w:p>
            <w:pPr>
              <w:spacing w:after="0"/>
              <w:jc w:val="left"/>
            </w:pPr>
            <w:r>
              <w:rPr>
                <w:sz w:val="16"/>
              </w:rPr>
              <w:t>2023-03-31</w:t>
            </w:r>
          </w:p>
        </w:tc>
        <w:tc>
          <w:tcPr>
            <w:tcW w:type="dxa" w:w="1042"/>
          </w:tcPr>
          <w:p>
            <w:pPr>
              <w:spacing w:after="0"/>
              <w:jc w:val="left"/>
            </w:pPr>
            <w:r>
              <w:rPr>
                <w:sz w:val="16"/>
              </w:rPr>
              <w:t>DR-4701-TN</w:t>
            </w:r>
          </w:p>
        </w:tc>
        <w:tc>
          <w:tcPr>
            <w:tcW w:type="dxa" w:w="1401"/>
          </w:tcPr>
          <w:p>
            <w:pPr>
              <w:spacing w:after="0"/>
              <w:jc w:val="left"/>
            </w:pPr>
            <w:r>
              <w:rPr>
                <w:sz w:val="16"/>
              </w:rPr>
              <w:t>Major disaster</w:t>
            </w:r>
          </w:p>
        </w:tc>
        <w:tc>
          <w:tcPr>
            <w:tcW w:type="dxa" w:w="3553"/>
          </w:tcPr>
          <w:p>
            <w:pPr>
              <w:spacing w:after="0"/>
              <w:jc w:val="left"/>
            </w:pPr>
            <w:r>
              <w:rPr>
                <w:sz w:val="16"/>
              </w:rPr>
              <w:t>SEVERE STORMS, STRAIGHT-LINE WINDS, AND TORNADOES</w:t>
            </w:r>
          </w:p>
        </w:tc>
        <w:tc>
          <w:tcPr>
            <w:tcW w:type="dxa" w:w="2298"/>
          </w:tcPr>
          <w:p>
            <w:pPr>
              <w:spacing w:after="0"/>
              <w:jc w:val="left"/>
            </w:pPr>
            <w:r>
              <w:rPr>
                <w:sz w:val="16"/>
              </w:rPr>
              <w:t>Strong Wind; Tornado</w:t>
            </w:r>
          </w:p>
        </w:tc>
        <w:tc>
          <w:tcPr>
            <w:tcW w:type="dxa" w:w="1436"/>
          </w:tcPr>
          <w:p>
            <w:pPr>
              <w:spacing w:after="0"/>
              <w:jc w:val="right"/>
            </w:pPr>
            <w:r>
              <w:rPr>
                <w:sz w:val="16"/>
              </w:rPr>
              <w:t>$439,395.10</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2020-04-02</w:t>
            </w:r>
          </w:p>
        </w:tc>
        <w:tc>
          <w:tcPr>
            <w:tcW w:type="dxa" w:w="1042"/>
          </w:tcPr>
          <w:p>
            <w:pPr>
              <w:spacing w:after="0"/>
              <w:jc w:val="left"/>
            </w:pPr>
            <w:r>
              <w:rPr>
                <w:sz w:val="16"/>
              </w:rPr>
              <w:t>2020-01-20</w:t>
            </w:r>
          </w:p>
        </w:tc>
        <w:tc>
          <w:tcPr>
            <w:tcW w:type="dxa" w:w="1042"/>
          </w:tcPr>
          <w:p>
            <w:pPr>
              <w:spacing w:after="0"/>
              <w:jc w:val="left"/>
            </w:pPr>
            <w:r>
              <w:rPr>
                <w:sz w:val="16"/>
              </w:rPr>
              <w:t>DR-4514-TN</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$15,136,215.34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EM-3473-TN</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DR-4514</w:t>
            </w:r>
          </w:p>
        </w:tc>
      </w:tr>
      <w:tr>
        <w:trPr>
          <w:cantSplit/>
        </w:trPr>
        <w:tc>
          <w:tcPr>
            <w:tcW w:type="dxa" w:w="1042"/>
          </w:tcPr>
          <w:p>
            <w:pPr>
              <w:spacing w:after="0"/>
              <w:jc w:val="left"/>
            </w:pPr>
            <w:r>
              <w:rPr>
                <w:sz w:val="16"/>
              </w:rPr>
              <w:t>2010-05-04</w:t>
            </w:r>
          </w:p>
        </w:tc>
        <w:tc>
          <w:tcPr>
            <w:tcW w:type="dxa" w:w="1042"/>
          </w:tcPr>
          <w:p>
            <w:pPr>
              <w:spacing w:after="0"/>
              <w:jc w:val="left"/>
            </w:pPr>
            <w:r>
              <w:rPr>
                <w:sz w:val="16"/>
              </w:rPr>
              <w:t>2010-04-30</w:t>
            </w:r>
          </w:p>
        </w:tc>
        <w:tc>
          <w:tcPr>
            <w:tcW w:type="dxa" w:w="1042"/>
          </w:tcPr>
          <w:p>
            <w:pPr>
              <w:spacing w:after="0"/>
              <w:jc w:val="left"/>
            </w:pPr>
            <w:r>
              <w:rPr>
                <w:sz w:val="16"/>
              </w:rPr>
              <w:t>DR-1909-TN</w:t>
            </w:r>
          </w:p>
        </w:tc>
        <w:tc>
          <w:tcPr>
            <w:tcW w:type="dxa" w:w="1401"/>
          </w:tcPr>
          <w:p>
            <w:pPr>
              <w:spacing w:after="0"/>
              <w:jc w:val="left"/>
            </w:pPr>
            <w:r>
              <w:rPr>
                <w:sz w:val="16"/>
              </w:rPr>
              <w:t>Major disaster</w:t>
            </w:r>
          </w:p>
        </w:tc>
        <w:tc>
          <w:tcPr>
            <w:tcW w:type="dxa" w:w="3553"/>
          </w:tcPr>
          <w:p>
            <w:pPr>
              <w:spacing w:after="0"/>
              <w:jc w:val="left"/>
            </w:pPr>
            <w:r>
              <w:rPr>
                <w:sz w:val="16"/>
              </w:rPr>
              <w:t>SEVERE STORMS, FLOODING, STRAIGHT-LINE WINDS, AND TORNADOES</w:t>
            </w:r>
          </w:p>
        </w:tc>
        <w:tc>
          <w:tcPr>
            <w:tcW w:type="dxa" w:w="2298"/>
          </w:tcPr>
          <w:p>
            <w:pPr>
              <w:spacing w:after="0"/>
              <w:jc w:val="left"/>
            </w:pPr>
            <w:r>
              <w:rPr>
                <w:sz w:val="16"/>
              </w:rPr>
              <w:t>Inland Flooding; Strong Wind; Tornado</w:t>
            </w:r>
          </w:p>
        </w:tc>
        <w:tc>
          <w:tcPr>
            <w:tcW w:type="dxa" w:w="1436"/>
          </w:tcPr>
          <w:p>
            <w:pPr>
              <w:spacing w:after="0"/>
              <w:jc w:val="right"/>
            </w:pPr>
            <w:r>
              <w:rPr>
                <w:sz w:val="16"/>
              </w:rPr>
              <w:t>$1,509,284.61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2009-05-15</w:t>
            </w:r>
          </w:p>
        </w:tc>
        <w:tc>
          <w:tcPr>
            <w:tcW w:type="dxa" w:w="1042"/>
          </w:tcPr>
          <w:p>
            <w:pPr>
              <w:spacing w:after="0"/>
              <w:jc w:val="left"/>
            </w:pPr>
            <w:r>
              <w:rPr>
                <w:sz w:val="16"/>
              </w:rPr>
              <w:t>2009-04-10</w:t>
            </w:r>
          </w:p>
        </w:tc>
        <w:tc>
          <w:tcPr>
            <w:tcW w:type="dxa" w:w="1042"/>
          </w:tcPr>
          <w:p>
            <w:pPr>
              <w:spacing w:after="0"/>
              <w:jc w:val="left"/>
            </w:pPr>
            <w:r>
              <w:rPr>
                <w:sz w:val="16"/>
              </w:rPr>
              <w:t>DR-1839-TN</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$3,986,863.13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2005-09-05</w:t>
            </w:r>
          </w:p>
        </w:tc>
        <w:tc>
          <w:tcPr>
            <w:tcW w:type="dxa" w:w="1042"/>
          </w:tcPr>
          <w:p>
            <w:pPr>
              <w:spacing w:after="0"/>
              <w:jc w:val="left"/>
            </w:pPr>
            <w:r>
              <w:rPr>
                <w:sz w:val="16"/>
              </w:rPr>
              <w:t>2005-08-29</w:t>
            </w:r>
          </w:p>
        </w:tc>
        <w:tc>
          <w:tcPr>
            <w:tcW w:type="dxa" w:w="1042"/>
          </w:tcPr>
          <w:p>
            <w:pPr>
              <w:spacing w:after="0"/>
              <w:jc w:val="left"/>
            </w:pPr>
            <w:r>
              <w:rPr>
                <w:sz w:val="16"/>
              </w:rPr>
              <w:t>EM-3217-TN</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2003-05-08</w:t>
            </w:r>
          </w:p>
        </w:tc>
        <w:tc>
          <w:tcPr>
            <w:tcW w:type="dxa" w:w="1042"/>
          </w:tcPr>
          <w:p>
            <w:pPr>
              <w:spacing w:after="0"/>
              <w:jc w:val="left"/>
            </w:pPr>
            <w:r>
              <w:rPr>
                <w:sz w:val="16"/>
              </w:rPr>
              <w:t>2003-05-04</w:t>
            </w:r>
          </w:p>
        </w:tc>
        <w:tc>
          <w:tcPr>
            <w:tcW w:type="dxa" w:w="1042"/>
          </w:tcPr>
          <w:p>
            <w:pPr>
              <w:spacing w:after="0"/>
              <w:jc w:val="left"/>
            </w:pPr>
            <w:r>
              <w:rPr>
                <w:sz w:val="16"/>
              </w:rPr>
              <w:t>DR-1464-TN</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$1,417,104.41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2002-11-13</w:t>
            </w:r>
          </w:p>
        </w:tc>
        <w:tc>
          <w:tcPr>
            <w:tcW w:type="dxa" w:w="1042"/>
          </w:tcPr>
          <w:p>
            <w:pPr>
              <w:spacing w:after="0"/>
              <w:jc w:val="left"/>
            </w:pPr>
            <w:r>
              <w:rPr>
                <w:sz w:val="16"/>
              </w:rPr>
              <w:t>2002-11-09</w:t>
            </w:r>
          </w:p>
        </w:tc>
        <w:tc>
          <w:tcPr>
            <w:tcW w:type="dxa" w:w="1042"/>
          </w:tcPr>
          <w:p>
            <w:pPr>
              <w:spacing w:after="0"/>
              <w:jc w:val="left"/>
            </w:pPr>
            <w:r>
              <w:rPr>
                <w:sz w:val="16"/>
              </w:rPr>
              <w:t>DR-1441-TN</w:t>
            </w:r>
          </w:p>
        </w:tc>
        <w:tc>
          <w:tcPr>
            <w:tcW w:type="dxa" w:w="1401"/>
          </w:tcPr>
          <w:p>
            <w:pPr>
              <w:spacing w:after="0"/>
              <w:jc w:val="left"/>
            </w:pPr>
            <w:r>
              <w:rPr>
                <w:sz w:val="16"/>
              </w:rPr>
              <w:t>Major disaster</w:t>
            </w:r>
          </w:p>
        </w:tc>
        <w:tc>
          <w:tcPr>
            <w:tcW w:type="dxa" w:w="3553"/>
          </w:tcPr>
          <w:p>
            <w:pPr>
              <w:spacing w:after="0"/>
              <w:jc w:val="left"/>
            </w:pPr>
            <w:r>
              <w:rPr>
                <w:sz w:val="16"/>
              </w:rPr>
              <w:t>SEVERE STORMS AND TORNADOS</w:t>
            </w:r>
          </w:p>
        </w:tc>
        <w:tc>
          <w:tcPr>
            <w:tcW w:type="dxa" w:w="2298"/>
          </w:tcPr>
          <w:p>
            <w:pPr>
              <w:spacing w:after="0"/>
              <w:jc w:val="left"/>
            </w:pPr>
            <w:r>
              <w:rPr>
                <w:sz w:val="16"/>
              </w:rPr>
              <w:t>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1994-02-28</w:t>
            </w:r>
          </w:p>
        </w:tc>
        <w:tc>
          <w:tcPr>
            <w:tcW w:type="dxa" w:w="1042"/>
          </w:tcPr>
          <w:p>
            <w:pPr>
              <w:spacing w:after="0"/>
              <w:jc w:val="left"/>
            </w:pPr>
            <w:r>
              <w:rPr>
                <w:sz w:val="16"/>
              </w:rPr>
              <w:t>1994-02-09</w:t>
            </w:r>
          </w:p>
        </w:tc>
        <w:tc>
          <w:tcPr>
            <w:tcW w:type="dxa" w:w="1042"/>
          </w:tcPr>
          <w:p>
            <w:pPr>
              <w:spacing w:after="0"/>
              <w:jc w:val="left"/>
            </w:pPr>
            <w:r>
              <w:rPr>
                <w:sz w:val="16"/>
              </w:rPr>
              <w:t>DR-1010-TN</w:t>
            </w:r>
          </w:p>
        </w:tc>
        <w:tc>
          <w:tcPr>
            <w:tcW w:type="dxa" w:w="1401"/>
          </w:tcPr>
          <w:p>
            <w:pPr>
              <w:spacing w:after="0"/>
              <w:jc w:val="left"/>
            </w:pPr>
            <w:r>
              <w:rPr>
                <w:sz w:val="16"/>
              </w:rPr>
              <w:t>Major disaster</w:t>
            </w:r>
          </w:p>
        </w:tc>
        <w:tc>
          <w:tcPr>
            <w:tcW w:type="dxa" w:w="3553"/>
          </w:tcPr>
          <w:p>
            <w:pPr>
              <w:spacing w:after="0"/>
              <w:jc w:val="left"/>
            </w:pPr>
            <w:r>
              <w:rPr>
                <w:sz w:val="16"/>
              </w:rPr>
              <w:t>SEVERE WINTER ICE STORM,FLASH FLOODING</w:t>
            </w:r>
          </w:p>
        </w:tc>
        <w:tc>
          <w:tcPr>
            <w:tcW w:type="dxa" w:w="2298"/>
          </w:tcPr>
          <w:p>
            <w:pPr>
              <w:spacing w:after="0"/>
              <w:jc w:val="left"/>
            </w:pPr>
            <w:r>
              <w:rPr>
                <w:sz w:val="16"/>
              </w:rPr>
              <w:t>Ice Storm; Inland Flooding; 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1993-03-14</w:t>
            </w:r>
          </w:p>
        </w:tc>
        <w:tc>
          <w:tcPr>
            <w:tcW w:type="dxa" w:w="1042"/>
          </w:tcPr>
          <w:p>
            <w:pPr>
              <w:spacing w:after="0"/>
              <w:jc w:val="left"/>
            </w:pPr>
            <w:r>
              <w:rPr>
                <w:sz w:val="16"/>
              </w:rPr>
              <w:t>1993-03-13</w:t>
            </w:r>
          </w:p>
        </w:tc>
        <w:tc>
          <w:tcPr>
            <w:tcW w:type="dxa" w:w="1042"/>
          </w:tcPr>
          <w:p>
            <w:pPr>
              <w:spacing w:after="0"/>
              <w:jc w:val="left"/>
            </w:pPr>
            <w:r>
              <w:rPr>
                <w:sz w:val="16"/>
              </w:rPr>
              <w:t>EM-3095-TN</w:t>
            </w:r>
          </w:p>
        </w:tc>
        <w:tc>
          <w:tcPr>
            <w:tcW w:type="dxa" w:w="1401"/>
          </w:tcPr>
          <w:p>
            <w:pPr>
              <w:spacing w:after="0"/>
              <w:jc w:val="left"/>
            </w:pPr>
            <w:r>
              <w:rPr>
                <w:sz w:val="16"/>
              </w:rPr>
              <w:t>Emergency</w:t>
            </w:r>
          </w:p>
        </w:tc>
        <w:tc>
          <w:tcPr>
            <w:tcW w:type="dxa" w:w="3553"/>
          </w:tcPr>
          <w:p>
            <w:pPr>
              <w:spacing w:after="0"/>
              <w:jc w:val="left"/>
            </w:pPr>
            <w:r>
              <w:rPr>
                <w:sz w:val="16"/>
              </w:rPr>
              <w:t>SEVERE SNOWFALL,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1979-05-07</w:t>
            </w:r>
          </w:p>
        </w:tc>
        <w:tc>
          <w:tcPr>
            <w:tcW w:type="dxa" w:w="1042"/>
          </w:tcPr>
          <w:p>
            <w:pPr>
              <w:spacing w:after="0"/>
              <w:jc w:val="left"/>
            </w:pPr>
            <w:r>
              <w:rPr>
                <w:sz w:val="16"/>
              </w:rPr>
              <w:t>1979-05-07</w:t>
            </w:r>
          </w:p>
        </w:tc>
        <w:tc>
          <w:tcPr>
            <w:tcW w:type="dxa" w:w="1042"/>
          </w:tcPr>
          <w:p>
            <w:pPr>
              <w:spacing w:after="0"/>
              <w:jc w:val="left"/>
            </w:pPr>
            <w:r>
              <w:rPr>
                <w:sz w:val="16"/>
              </w:rPr>
              <w:t>DR-585-TN</w:t>
            </w:r>
          </w:p>
        </w:tc>
        <w:tc>
          <w:tcPr>
            <w:tcW w:type="dxa" w:w="1401"/>
          </w:tcPr>
          <w:p>
            <w:pPr>
              <w:spacing w:after="0"/>
              <w:jc w:val="left"/>
            </w:pPr>
            <w:r>
              <w:rPr>
                <w:sz w:val="16"/>
              </w:rPr>
              <w:t>Major disaster</w:t>
            </w:r>
          </w:p>
        </w:tc>
        <w:tc>
          <w:tcPr>
            <w:tcW w:type="dxa" w:w="3553"/>
          </w:tcPr>
          <w:p>
            <w:pPr>
              <w:spacing w:after="0"/>
              <w:jc w:val="left"/>
            </w:pPr>
            <w:r>
              <w:rPr>
                <w:sz w:val="16"/>
              </w:rPr>
              <w:t>SEVERE STORMS, TORNADOES &amp; FLOODING</w:t>
            </w:r>
          </w:p>
        </w:tc>
        <w:tc>
          <w:tcPr>
            <w:tcW w:type="dxa" w:w="2298"/>
          </w:tcPr>
          <w:p>
            <w:pPr>
              <w:spacing w:after="0"/>
              <w:jc w:val="left"/>
            </w:pPr>
            <w:r>
              <w:rPr>
                <w:sz w:val="16"/>
              </w:rPr>
              <w:t>Inland Flooding;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1975-03-22</w:t>
            </w:r>
          </w:p>
        </w:tc>
        <w:tc>
          <w:tcPr>
            <w:tcW w:type="dxa" w:w="1042"/>
          </w:tcPr>
          <w:p>
            <w:pPr>
              <w:spacing w:after="0"/>
              <w:jc w:val="left"/>
            </w:pPr>
            <w:r>
              <w:rPr>
                <w:sz w:val="16"/>
              </w:rPr>
              <w:t>1975-03-22</w:t>
            </w:r>
          </w:p>
        </w:tc>
        <w:tc>
          <w:tcPr>
            <w:tcW w:type="dxa" w:w="1042"/>
          </w:tcPr>
          <w:p>
            <w:pPr>
              <w:spacing w:after="0"/>
              <w:jc w:val="left"/>
            </w:pPr>
            <w:r>
              <w:rPr>
                <w:sz w:val="16"/>
              </w:rPr>
              <w:t>DR-459-TN</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1974-04-04</w:t>
            </w:r>
          </w:p>
        </w:tc>
        <w:tc>
          <w:tcPr>
            <w:tcW w:type="dxa" w:w="1042"/>
          </w:tcPr>
          <w:p>
            <w:pPr>
              <w:spacing w:after="0"/>
              <w:jc w:val="left"/>
            </w:pPr>
            <w:r>
              <w:rPr>
                <w:sz w:val="16"/>
              </w:rPr>
              <w:t>1974-04-04</w:t>
            </w:r>
          </w:p>
        </w:tc>
        <w:tc>
          <w:tcPr>
            <w:tcW w:type="dxa" w:w="1042"/>
          </w:tcPr>
          <w:p>
            <w:pPr>
              <w:spacing w:after="0"/>
              <w:jc w:val="left"/>
            </w:pPr>
            <w:r>
              <w:rPr>
                <w:sz w:val="16"/>
              </w:rPr>
              <w:t>DR-424-TN</w:t>
            </w:r>
          </w:p>
        </w:tc>
        <w:tc>
          <w:tcPr>
            <w:tcW w:type="dxa" w:w="1401"/>
          </w:tcPr>
          <w:p>
            <w:pPr>
              <w:spacing w:after="0"/>
              <w:jc w:val="left"/>
            </w:pPr>
            <w:r>
              <w:rPr>
                <w:sz w:val="16"/>
              </w:rPr>
              <w:t>Major disaster</w:t>
            </w:r>
          </w:p>
        </w:tc>
        <w:tc>
          <w:tcPr>
            <w:tcW w:type="dxa" w:w="3553"/>
          </w:tcPr>
          <w:p>
            <w:pPr>
              <w:spacing w:after="0"/>
              <w:jc w:val="left"/>
            </w:pPr>
            <w:r>
              <w:rPr>
                <w:sz w:val="16"/>
              </w:rPr>
              <w:t>TORNADOES</w:t>
            </w:r>
          </w:p>
        </w:tc>
        <w:tc>
          <w:tcPr>
            <w:tcW w:type="dxa" w:w="2298"/>
          </w:tcPr>
          <w:p>
            <w:pPr>
              <w:spacing w:after="0"/>
              <w:jc w:val="left"/>
            </w:pPr>
            <w:r>
              <w:rPr>
                <w:sz w:val="16"/>
              </w:rPr>
              <w:t>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1973-03-21</w:t>
            </w:r>
          </w:p>
        </w:tc>
        <w:tc>
          <w:tcPr>
            <w:tcW w:type="dxa" w:w="1042"/>
          </w:tcPr>
          <w:p>
            <w:pPr>
              <w:spacing w:after="0"/>
              <w:jc w:val="left"/>
            </w:pPr>
            <w:r>
              <w:rPr>
                <w:sz w:val="16"/>
              </w:rPr>
              <w:t>1973-03-21</w:t>
            </w:r>
          </w:p>
        </w:tc>
        <w:tc>
          <w:tcPr>
            <w:tcW w:type="dxa" w:w="1042"/>
          </w:tcPr>
          <w:p>
            <w:pPr>
              <w:spacing w:after="0"/>
              <w:jc w:val="left"/>
            </w:pPr>
            <w:r>
              <w:rPr>
                <w:sz w:val="16"/>
              </w:rPr>
              <w:t>DR-366-TN</w:t>
            </w:r>
          </w:p>
        </w:tc>
        <w:tc>
          <w:tcPr>
            <w:tcW w:type="dxa" w:w="1401"/>
          </w:tcPr>
          <w:p>
            <w:pPr>
              <w:spacing w:after="0"/>
              <w:jc w:val="left"/>
            </w:pPr>
            <w:r>
              <w:rPr>
                <w:sz w:val="16"/>
              </w:rPr>
              <w:t>Major disaster</w:t>
            </w:r>
          </w:p>
        </w:tc>
        <w:tc>
          <w:tcPr>
            <w:tcW w:type="dxa" w:w="3553"/>
          </w:tcPr>
          <w:p>
            <w:pPr>
              <w:spacing w:after="0"/>
              <w:jc w:val="left"/>
            </w:pPr>
            <w:r>
              <w:rPr>
                <w:sz w:val="16"/>
              </w:rPr>
              <w:t>HEAVY RAINS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7 rows, $7,027,240.55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7 rows, $7,027,240.55"/>
        <w:tblDescription w:val="Hazard Plain table b1d_pa_other"/>
      </w:tblPr>
      <w:tblGrid>
        <w:gridCol w:w="1290"/>
        <w:gridCol w:w="1290"/>
        <w:gridCol w:w="4399"/>
        <w:gridCol w:w="5510"/>
        <w:gridCol w:w="1623"/>
      </w:tblGrid>
      <w:tr>
        <w:trPr>
          <w:cantSplit/>
          <w:tblHeader/>
        </w:trPr>
        <w:tc>
          <w:tcPr>
            <w:tcW w:type="dxa" w:w="1290"/>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Declared</w:t>
            </w:r>
          </w:p>
        </w:tc>
        <w:tc>
          <w:tcPr>
            <w:tcW w:type="dxa" w:w="4399"/>
            <w:shd w:val="clear" w:color="auto" w:fill="E8E8E8"/>
          </w:tcPr>
          <w:p>
            <w:pPr>
              <w:spacing w:after="0"/>
              <w:jc w:val="left"/>
            </w:pPr>
            <w:r>
              <w:rPr>
                <w:b/>
                <w:sz w:val="16"/>
              </w:rPr>
              <w:t>Title</w:t>
            </w:r>
          </w:p>
        </w:tc>
        <w:tc>
          <w:tcPr>
            <w:tcW w:type="dxa" w:w="5510"/>
            <w:shd w:val="clear" w:color="auto" w:fill="E8E8E8"/>
          </w:tcPr>
          <w:p>
            <w:pPr>
              <w:spacing w:after="0"/>
              <w:jc w:val="left"/>
            </w:pPr>
            <w:r>
              <w:rPr>
                <w:b/>
                <w:sz w:val="16"/>
              </w:rPr>
              <w:t>Applicant</w:t>
            </w:r>
          </w:p>
        </w:tc>
        <w:tc>
          <w:tcPr>
            <w:tcW w:type="dxa" w:w="162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90"/>
          </w:tcPr>
          <w:p>
            <w:pPr>
              <w:spacing w:after="0"/>
              <w:jc w:val="left"/>
            </w:pPr>
            <w:r>
              <w:rPr>
                <w:sz w:val="16"/>
              </w:rPr>
              <w:t>DR-4792-TN</w:t>
            </w:r>
          </w:p>
        </w:tc>
        <w:tc>
          <w:tcPr>
            <w:tcW w:type="dxa" w:w="1290"/>
          </w:tcPr>
          <w:p>
            <w:pPr>
              <w:spacing w:after="0"/>
              <w:jc w:val="left"/>
            </w:pPr>
            <w:r>
              <w:rPr>
                <w:sz w:val="16"/>
              </w:rPr>
              <w:t>2024-06-17</w:t>
            </w:r>
          </w:p>
        </w:tc>
        <w:tc>
          <w:tcPr>
            <w:tcW w:type="dxa" w:w="4399"/>
          </w:tcPr>
          <w:p>
            <w:pPr>
              <w:spacing w:after="0"/>
              <w:jc w:val="left"/>
            </w:pPr>
            <w:r>
              <w:rPr>
                <w:sz w:val="16"/>
              </w:rPr>
              <w:t>SEVERE STORMS, TORNADOES, AND FLOODING</w:t>
            </w:r>
          </w:p>
        </w:tc>
        <w:tc>
          <w:tcPr>
            <w:tcW w:type="dxa" w:w="5510"/>
          </w:tcPr>
          <w:p>
            <w:pPr>
              <w:spacing w:after="0"/>
              <w:jc w:val="left"/>
            </w:pPr>
            <w:r>
              <w:rPr>
                <w:sz w:val="16"/>
              </w:rPr>
              <w:t>Middle Tennessee Electric Membership Corporation</w:t>
            </w:r>
          </w:p>
        </w:tc>
        <w:tc>
          <w:tcPr>
            <w:tcW w:type="dxa" w:w="1623"/>
          </w:tcPr>
          <w:p>
            <w:pPr>
              <w:spacing w:after="0"/>
              <w:jc w:val="right"/>
            </w:pPr>
            <w:r>
              <w:rPr>
                <w:sz w:val="16"/>
              </w:rPr>
              <w:t>$61,983.13</w:t>
            </w:r>
          </w:p>
        </w:tc>
      </w:tr>
      <w:tr>
        <w:trPr>
          <w:cantSplit/>
        </w:trPr>
        <w:tc>
          <w:tcPr>
            <w:tcW w:type="dxa" w:w="1290"/>
          </w:tcPr>
          <w:p>
            <w:pPr>
              <w:spacing w:after="0"/>
              <w:jc w:val="left"/>
            </w:pPr>
            <w:r>
              <w:rPr>
                <w:sz w:val="16"/>
              </w:rPr>
              <w:t>DR-4601-TN</w:t>
            </w:r>
          </w:p>
        </w:tc>
        <w:tc>
          <w:tcPr>
            <w:tcW w:type="dxa" w:w="1290"/>
          </w:tcPr>
          <w:p>
            <w:pPr>
              <w:spacing w:after="0"/>
              <w:jc w:val="left"/>
            </w:pPr>
            <w:r>
              <w:rPr>
                <w:sz w:val="16"/>
              </w:rPr>
              <w:t>2021-05-08</w:t>
            </w:r>
          </w:p>
        </w:tc>
        <w:tc>
          <w:tcPr>
            <w:tcW w:type="dxa" w:w="4399"/>
          </w:tcPr>
          <w:p>
            <w:pPr>
              <w:spacing w:after="0"/>
              <w:jc w:val="left"/>
            </w:pPr>
            <w:r>
              <w:rPr>
                <w:sz w:val="16"/>
              </w:rPr>
              <w:t>SEVERE STORMS, TORNADOES, AND FLOODING</w:t>
            </w:r>
          </w:p>
        </w:tc>
        <w:tc>
          <w:tcPr>
            <w:tcW w:type="dxa" w:w="5510"/>
          </w:tcPr>
          <w:p>
            <w:pPr>
              <w:spacing w:after="0"/>
              <w:jc w:val="left"/>
            </w:pPr>
            <w:r>
              <w:rPr>
                <w:sz w:val="16"/>
              </w:rPr>
              <w:t>Middle Tennessee Electric Membership Corporation</w:t>
            </w:r>
          </w:p>
        </w:tc>
        <w:tc>
          <w:tcPr>
            <w:tcW w:type="dxa" w:w="1623"/>
          </w:tcPr>
          <w:p>
            <w:pPr>
              <w:spacing w:after="0"/>
              <w:jc w:val="right"/>
            </w:pPr>
            <w:r>
              <w:rPr>
                <w:sz w:val="16"/>
              </w:rPr>
              <w:t>$81,165.14</w:t>
            </w:r>
          </w:p>
        </w:tc>
      </w:tr>
      <w:tr>
        <w:trPr>
          <w:cantSplit/>
        </w:trPr>
        <w:tc>
          <w:tcPr>
            <w:tcW w:type="dxa" w:w="1290"/>
          </w:tcPr>
          <w:p>
            <w:pPr>
              <w:spacing w:after="0"/>
              <w:jc w:val="left"/>
            </w:pPr>
            <w:r>
              <w:rPr>
                <w:sz w:val="16"/>
              </w:rPr>
              <w:t>DR-4594-TN</w:t>
            </w:r>
          </w:p>
        </w:tc>
        <w:tc>
          <w:tcPr>
            <w:tcW w:type="dxa" w:w="1290"/>
          </w:tcPr>
          <w:p>
            <w:pPr>
              <w:spacing w:after="0"/>
              <w:jc w:val="left"/>
            </w:pPr>
            <w:r>
              <w:rPr>
                <w:sz w:val="16"/>
              </w:rPr>
              <w:t>2021-04-21</w:t>
            </w:r>
          </w:p>
        </w:tc>
        <w:tc>
          <w:tcPr>
            <w:tcW w:type="dxa" w:w="4399"/>
          </w:tcPr>
          <w:p>
            <w:pPr>
              <w:spacing w:after="0"/>
              <w:jc w:val="left"/>
            </w:pPr>
            <w:r>
              <w:rPr>
                <w:sz w:val="16"/>
              </w:rPr>
              <w:t>SEVERE WINTER STORMS</w:t>
            </w:r>
          </w:p>
        </w:tc>
        <w:tc>
          <w:tcPr>
            <w:tcW w:type="dxa" w:w="5510"/>
          </w:tcPr>
          <w:p>
            <w:pPr>
              <w:spacing w:after="0"/>
              <w:jc w:val="left"/>
            </w:pPr>
            <w:r>
              <w:rPr>
                <w:sz w:val="16"/>
              </w:rPr>
              <w:t>Middle Tennessee Electric Membership Corporation</w:t>
            </w:r>
          </w:p>
        </w:tc>
        <w:tc>
          <w:tcPr>
            <w:tcW w:type="dxa" w:w="1623"/>
          </w:tcPr>
          <w:p>
            <w:pPr>
              <w:spacing w:after="0"/>
              <w:jc w:val="right"/>
            </w:pPr>
            <w:r>
              <w:rPr>
                <w:sz w:val="16"/>
              </w:rPr>
              <w:t>$750,199.08</w:t>
            </w:r>
          </w:p>
        </w:tc>
      </w:tr>
      <w:tr>
        <w:trPr>
          <w:cantSplit/>
        </w:trPr>
        <w:tc>
          <w:tcPr>
            <w:tcW w:type="dxa" w:w="1290"/>
          </w:tcPr>
          <w:p>
            <w:pPr>
              <w:spacing w:after="0"/>
              <w:jc w:val="left"/>
            </w:pPr>
            <w:r>
              <w:rPr>
                <w:sz w:val="16"/>
              </w:rPr>
              <w:t>DR-4476-TN</w:t>
            </w:r>
          </w:p>
        </w:tc>
        <w:tc>
          <w:tcPr>
            <w:tcW w:type="dxa" w:w="1290"/>
          </w:tcPr>
          <w:p>
            <w:pPr>
              <w:spacing w:after="0"/>
              <w:jc w:val="left"/>
            </w:pPr>
            <w:r>
              <w:rPr>
                <w:sz w:val="16"/>
              </w:rPr>
              <w:t>2020-03-05</w:t>
            </w:r>
          </w:p>
        </w:tc>
        <w:tc>
          <w:tcPr>
            <w:tcW w:type="dxa" w:w="4399"/>
          </w:tcPr>
          <w:p>
            <w:pPr>
              <w:spacing w:after="0"/>
              <w:jc w:val="left"/>
            </w:pPr>
            <w:r>
              <w:rPr>
                <w:sz w:val="16"/>
              </w:rPr>
              <w:t>SEVERE STORMS, TORNADOES, STRAIGHT-LINE WINDS, AND FLOODING</w:t>
            </w:r>
          </w:p>
        </w:tc>
        <w:tc>
          <w:tcPr>
            <w:tcW w:type="dxa" w:w="5510"/>
          </w:tcPr>
          <w:p>
            <w:pPr>
              <w:spacing w:after="0"/>
              <w:jc w:val="left"/>
            </w:pPr>
            <w:r>
              <w:rPr>
                <w:sz w:val="16"/>
              </w:rPr>
              <w:t>Middle Tennessee Electric Membership Corporation</w:t>
            </w:r>
          </w:p>
        </w:tc>
        <w:tc>
          <w:tcPr>
            <w:tcW w:type="dxa" w:w="1623"/>
          </w:tcPr>
          <w:p>
            <w:pPr>
              <w:spacing w:after="0"/>
              <w:jc w:val="right"/>
            </w:pPr>
            <w:r>
              <w:rPr>
                <w:sz w:val="16"/>
              </w:rPr>
              <w:t>$5,568,094.98</w:t>
            </w:r>
          </w:p>
        </w:tc>
      </w:tr>
      <w:tr>
        <w:trPr>
          <w:cantSplit/>
        </w:trPr>
        <w:tc>
          <w:tcPr>
            <w:tcW w:type="dxa" w:w="1290"/>
          </w:tcPr>
          <w:p>
            <w:pPr>
              <w:spacing w:after="0"/>
              <w:jc w:val="left"/>
            </w:pPr>
            <w:r>
              <w:rPr>
                <w:sz w:val="16"/>
              </w:rPr>
              <w:t>DR-1745-TN</w:t>
            </w:r>
          </w:p>
        </w:tc>
        <w:tc>
          <w:tcPr>
            <w:tcW w:type="dxa" w:w="1290"/>
          </w:tcPr>
          <w:p>
            <w:pPr>
              <w:spacing w:after="0"/>
              <w:jc w:val="left"/>
            </w:pPr>
            <w:r>
              <w:rPr>
                <w:sz w:val="16"/>
              </w:rPr>
              <w:t>2008-02-07</w:t>
            </w:r>
          </w:p>
        </w:tc>
        <w:tc>
          <w:tcPr>
            <w:tcW w:type="dxa" w:w="4399"/>
          </w:tcPr>
          <w:p>
            <w:pPr>
              <w:spacing w:after="0"/>
              <w:jc w:val="left"/>
            </w:pPr>
            <w:r>
              <w:rPr>
                <w:sz w:val="16"/>
              </w:rPr>
              <w:t>SEVERE STORMS, TORNADOES, STRAIGHT-LINE WINDS, AND FLOODING</w:t>
            </w:r>
          </w:p>
        </w:tc>
        <w:tc>
          <w:tcPr>
            <w:tcW w:type="dxa" w:w="5510"/>
          </w:tcPr>
          <w:p>
            <w:pPr>
              <w:spacing w:after="0"/>
              <w:jc w:val="left"/>
            </w:pPr>
            <w:r>
              <w:rPr>
                <w:sz w:val="16"/>
              </w:rPr>
              <w:t>Middle Tennessee Electric Membership Corporation</w:t>
            </w:r>
          </w:p>
        </w:tc>
        <w:tc>
          <w:tcPr>
            <w:tcW w:type="dxa" w:w="1623"/>
          </w:tcPr>
          <w:p>
            <w:pPr>
              <w:spacing w:after="0"/>
              <w:jc w:val="right"/>
            </w:pPr>
            <w:r>
              <w:rPr>
                <w:sz w:val="16"/>
              </w:rPr>
              <w:t>$438,882.27</w:t>
            </w:r>
          </w:p>
        </w:tc>
      </w:tr>
      <w:tr>
        <w:trPr>
          <w:cantSplit/>
        </w:trPr>
        <w:tc>
          <w:tcPr>
            <w:tcW w:type="dxa" w:w="1290"/>
          </w:tcPr>
          <w:p>
            <w:pPr>
              <w:spacing w:after="0"/>
              <w:jc w:val="left"/>
            </w:pPr>
            <w:r>
              <w:rPr>
                <w:sz w:val="16"/>
              </w:rPr>
              <w:t>DR-1634-TN</w:t>
            </w:r>
          </w:p>
        </w:tc>
        <w:tc>
          <w:tcPr>
            <w:tcW w:type="dxa" w:w="1290"/>
          </w:tcPr>
          <w:p>
            <w:pPr>
              <w:spacing w:after="0"/>
              <w:jc w:val="left"/>
            </w:pPr>
            <w:r>
              <w:rPr>
                <w:sz w:val="16"/>
              </w:rPr>
              <w:t>2006-04-05</w:t>
            </w:r>
          </w:p>
        </w:tc>
        <w:tc>
          <w:tcPr>
            <w:tcW w:type="dxa" w:w="4399"/>
          </w:tcPr>
          <w:p>
            <w:pPr>
              <w:spacing w:after="0"/>
              <w:jc w:val="left"/>
            </w:pPr>
            <w:r>
              <w:rPr>
                <w:sz w:val="16"/>
              </w:rPr>
              <w:t>SEVERE STORMS AND TORNADOES</w:t>
            </w:r>
          </w:p>
        </w:tc>
        <w:tc>
          <w:tcPr>
            <w:tcW w:type="dxa" w:w="5510"/>
          </w:tcPr>
          <w:p>
            <w:pPr>
              <w:spacing w:after="0"/>
              <w:jc w:val="left"/>
            </w:pPr>
            <w:r>
              <w:rPr>
                <w:sz w:val="16"/>
              </w:rPr>
              <w:t>Middle Tennessee Electric Membership Corporation</w:t>
            </w:r>
          </w:p>
        </w:tc>
        <w:tc>
          <w:tcPr>
            <w:tcW w:type="dxa" w:w="1623"/>
          </w:tcPr>
          <w:p>
            <w:pPr>
              <w:spacing w:after="0"/>
              <w:jc w:val="right"/>
            </w:pPr>
            <w:r>
              <w:rPr>
                <w:sz w:val="16"/>
              </w:rPr>
              <w:t>$11,840.45</w:t>
            </w:r>
          </w:p>
        </w:tc>
      </w:tr>
      <w:tr>
        <w:trPr>
          <w:cantSplit/>
        </w:trPr>
        <w:tc>
          <w:tcPr>
            <w:tcW w:type="dxa" w:w="1290"/>
          </w:tcPr>
          <w:p>
            <w:pPr>
              <w:spacing w:after="0"/>
              <w:jc w:val="left"/>
            </w:pPr>
            <w:r>
              <w:rPr>
                <w:sz w:val="16"/>
              </w:rPr>
              <w:t>DR-1275-TN</w:t>
            </w:r>
          </w:p>
        </w:tc>
        <w:tc>
          <w:tcPr>
            <w:tcW w:type="dxa" w:w="1290"/>
          </w:tcPr>
          <w:p>
            <w:pPr>
              <w:spacing w:after="0"/>
              <w:jc w:val="left"/>
            </w:pPr>
            <w:r>
              <w:rPr>
                <w:sz w:val="16"/>
              </w:rPr>
              <w:t>1999-05-12</w:t>
            </w:r>
          </w:p>
        </w:tc>
        <w:tc>
          <w:tcPr>
            <w:tcW w:type="dxa" w:w="4399"/>
          </w:tcPr>
          <w:p>
            <w:pPr>
              <w:spacing w:after="0"/>
              <w:jc w:val="left"/>
            </w:pPr>
            <w:r>
              <w:rPr>
                <w:sz w:val="16"/>
              </w:rPr>
              <w:t>SEVERE STORMS, TORNADOES AND FLOODING</w:t>
            </w:r>
          </w:p>
        </w:tc>
        <w:tc>
          <w:tcPr>
            <w:tcW w:type="dxa" w:w="5510"/>
          </w:tcPr>
          <w:p>
            <w:pPr>
              <w:spacing w:after="0"/>
              <w:jc w:val="left"/>
            </w:pPr>
            <w:r>
              <w:rPr>
                <w:sz w:val="16"/>
              </w:rPr>
              <w:t>Middle Tennessee Electric Membership Corporation</w:t>
            </w:r>
          </w:p>
        </w:tc>
        <w:tc>
          <w:tcPr>
            <w:tcW w:type="dxa" w:w="1623"/>
          </w:tcPr>
          <w:p>
            <w:pPr>
              <w:spacing w:after="0"/>
              <w:jc w:val="right"/>
            </w:pPr>
            <w:r>
              <w:rPr>
                <w:sz w:val="16"/>
              </w:rPr>
              <w:t>$115,075.50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194</w:t>
            </w:r>
          </w:p>
        </w:tc>
        <w:tc>
          <w:tcPr>
            <w:tcW w:type="dxa" w:w="1422"/>
          </w:tcPr>
          <w:p>
            <w:pPr>
              <w:spacing w:after="0"/>
              <w:jc w:val="right"/>
            </w:pPr>
            <w:r>
              <w:rPr>
                <w:sz w:val="16"/>
              </w:rPr>
              <w:t>14</w:t>
            </w:r>
          </w:p>
        </w:tc>
        <w:tc>
          <w:tcPr>
            <w:tcW w:type="dxa" w:w="1356"/>
          </w:tcPr>
          <w:p>
            <w:pPr>
              <w:spacing w:after="0"/>
              <w:jc w:val="right"/>
            </w:pPr>
            <w:r>
              <w:rPr>
                <w:sz w:val="16"/>
              </w:rPr>
              <w:t>9</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75</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440</w:t>
            </w:r>
          </w:p>
        </w:tc>
        <w:tc>
          <w:tcPr>
            <w:tcW w:type="dxa" w:w="1422"/>
          </w:tcPr>
          <w:p>
            <w:pPr>
              <w:spacing w:after="0"/>
              <w:jc w:val="right"/>
            </w:pPr>
            <w:r>
              <w:rPr>
                <w:sz w:val="16"/>
              </w:rPr>
              <w:t>52</w:t>
            </w:r>
          </w:p>
        </w:tc>
        <w:tc>
          <w:tcPr>
            <w:tcW w:type="dxa" w:w="1356"/>
          </w:tcPr>
          <w:p>
            <w:pPr>
              <w:spacing w:after="0"/>
              <w:jc w:val="right"/>
            </w:pPr>
            <w:r>
              <w:rPr>
                <w:sz w:val="16"/>
              </w:rPr>
              <w:t>17</w:t>
            </w:r>
          </w:p>
        </w:tc>
        <w:tc>
          <w:tcPr>
            <w:tcW w:type="dxa" w:w="963"/>
          </w:tcPr>
          <w:p>
            <w:pPr>
              <w:spacing w:after="0"/>
              <w:jc w:val="right"/>
            </w:pPr>
            <w:r>
              <w:rPr>
                <w:sz w:val="16"/>
              </w:rPr>
              <w:t>66</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64</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21"/>
        <w:gridCol w:w="3129"/>
        <w:gridCol w:w="1094"/>
        <w:gridCol w:w="1902"/>
        <w:gridCol w:w="1005"/>
        <w:gridCol w:w="30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21"/>
            <w:shd w:val="clear" w:color="auto" w:fill="E8E8E8"/>
          </w:tcPr>
          <w:p>
            <w:pPr>
              <w:spacing w:after="0"/>
              <w:jc w:val="left"/>
            </w:pPr>
            <w:r>
              <w:rPr>
                <w:b/>
                <w:sz w:val="16"/>
              </w:rPr>
              <w:t>Magnitude or extent</w:t>
            </w:r>
          </w:p>
        </w:tc>
        <w:tc>
          <w:tcPr>
            <w:tcW w:type="dxa" w:w="3129"/>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2"/>
            <w:shd w:val="clear" w:color="auto" w:fill="E8E8E8"/>
          </w:tcPr>
          <w:p>
            <w:pPr>
              <w:spacing w:after="0"/>
              <w:jc w:val="left"/>
            </w:pPr>
            <w:r>
              <w:rPr>
                <w:b/>
                <w:sz w:val="16"/>
              </w:rPr>
              <w:t>Location</w:t>
            </w:r>
          </w:p>
        </w:tc>
        <w:tc>
          <w:tcPr>
            <w:tcW w:type="dxa" w:w="1005"/>
            <w:shd w:val="clear" w:color="auto" w:fill="E8E8E8"/>
          </w:tcPr>
          <w:p>
            <w:pPr>
              <w:spacing w:after="0"/>
              <w:jc w:val="left"/>
            </w:pPr>
            <w:r>
              <w:rPr>
                <w:b/>
                <w:sz w:val="16"/>
              </w:rPr>
              <w:t>Flags</w:t>
            </w:r>
          </w:p>
        </w:tc>
        <w:tc>
          <w:tcPr>
            <w:tcW w:type="dxa" w:w="30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215"/>
          </w:tcPr>
          <w:p>
            <w:pPr>
              <w:spacing w:after="0"/>
              <w:jc w:val="left"/>
            </w:pPr>
            <w:r>
              <w:rPr>
                <w:sz w:val="16"/>
              </w:rPr>
              <w:t>Excessive Heat</w:t>
            </w:r>
          </w:p>
        </w:tc>
        <w:tc>
          <w:tcPr>
            <w:tcW w:type="dxa" w:w="1721"/>
          </w:tcPr>
          <w:p>
            <w:pPr>
              <w:spacing w:after="0"/>
              <w:jc w:val="left"/>
            </w:pPr>
          </w:p>
        </w:tc>
        <w:tc>
          <w:tcPr>
            <w:tcW w:type="dxa" w:w="3129"/>
          </w:tcPr>
          <w:p>
            <w:pPr>
              <w:spacing w:after="0"/>
              <w:jc w:val="left"/>
            </w:pPr>
            <w:r>
              <w:rPr>
                <w:sz w:val="16"/>
              </w:rPr>
              <w:t>$0 property; $0 crops, reported for the zone (2025 dollars)</w:t>
            </w:r>
          </w:p>
        </w:tc>
        <w:tc>
          <w:tcPr>
            <w:tcW w:type="dxa" w:w="1094"/>
          </w:tcPr>
          <w:p>
            <w:pPr>
              <w:spacing w:after="0"/>
              <w:jc w:val="right"/>
            </w:pPr>
            <w:r>
              <w:rPr>
                <w:sz w:val="16"/>
              </w:rPr>
              <w:t>0, 0</w:t>
            </w:r>
          </w:p>
        </w:tc>
        <w:tc>
          <w:tcPr>
            <w:tcW w:type="dxa" w:w="1902"/>
          </w:tcPr>
          <w:p>
            <w:pPr>
              <w:spacing w:after="0"/>
              <w:jc w:val="left"/>
            </w:pPr>
            <w:r>
              <w:rPr>
                <w:sz w:val="16"/>
              </w:rPr>
              <w:t>NWS zone TNZ062 (RUTHERFORD), zone-level: may include parts of neighboring counties</w:t>
            </w:r>
          </w:p>
        </w:tc>
        <w:tc>
          <w:tcPr>
            <w:tcW w:type="dxa" w:w="1005"/>
          </w:tcPr>
          <w:p>
            <w:pPr>
              <w:spacing w:after="0"/>
              <w:jc w:val="left"/>
            </w:pPr>
            <w:r>
              <w:rPr>
                <w:sz w:val="16"/>
              </w:rPr>
              <w:t>new since last plan; within last 5 years</w:t>
            </w:r>
          </w:p>
        </w:tc>
        <w:tc>
          <w:tcPr>
            <w:tcW w:type="dxa" w:w="3007"/>
          </w:tcPr>
          <w:p>
            <w:pPr>
              <w:spacing w:after="0"/>
              <w:jc w:val="left"/>
            </w:pPr>
            <w:r>
              <w:rPr>
                <w:sz w:val="16"/>
              </w:rPr>
              <w:t>B1-c worst recorded: Excessive Heat, Heat</w:t>
            </w:r>
          </w:p>
        </w:tc>
      </w:tr>
      <w:tr>
        <w:trPr>
          <w:cantSplit/>
        </w:trPr>
        <w:tc>
          <w:tcPr>
            <w:tcW w:type="dxa" w:w="1037"/>
          </w:tcPr>
          <w:p>
            <w:pPr>
              <w:spacing w:after="0"/>
              <w:jc w:val="left"/>
            </w:pPr>
            <w:r>
              <w:rPr>
                <w:sz w:val="16"/>
              </w:rPr>
              <w:t>2024-01-16</w:t>
            </w:r>
          </w:p>
        </w:tc>
        <w:tc>
          <w:tcPr>
            <w:tcW w:type="dxa" w:w="1215"/>
          </w:tcPr>
          <w:p>
            <w:pPr>
              <w:spacing w:after="0"/>
              <w:jc w:val="left"/>
            </w:pPr>
            <w:r>
              <w:rPr>
                <w:sz w:val="16"/>
              </w:rPr>
              <w:t>Extreme Cold/Wind Chill</w:t>
            </w:r>
          </w:p>
        </w:tc>
        <w:tc>
          <w:tcPr>
            <w:tcW w:type="dxa" w:w="1721"/>
          </w:tcPr>
          <w:p>
            <w:pPr>
              <w:spacing w:after="0"/>
              <w:jc w:val="left"/>
            </w:pPr>
          </w:p>
        </w:tc>
        <w:tc>
          <w:tcPr>
            <w:tcW w:type="dxa" w:w="3129"/>
          </w:tcPr>
          <w:p>
            <w:pPr>
              <w:spacing w:after="0"/>
              <w:jc w:val="left"/>
            </w:pPr>
            <w:r>
              <w:rPr>
                <w:sz w:val="16"/>
              </w:rPr>
              <w:t>$0 property; $0 crops, reported for the zone (2024 dollars)</w:t>
            </w:r>
          </w:p>
        </w:tc>
        <w:tc>
          <w:tcPr>
            <w:tcW w:type="dxa" w:w="1094"/>
          </w:tcPr>
          <w:p>
            <w:pPr>
              <w:spacing w:after="0"/>
              <w:jc w:val="right"/>
            </w:pPr>
            <w:r>
              <w:rPr>
                <w:sz w:val="16"/>
              </w:rPr>
              <w:t>0, 0</w:t>
            </w:r>
          </w:p>
        </w:tc>
        <w:tc>
          <w:tcPr>
            <w:tcW w:type="dxa" w:w="1902"/>
          </w:tcPr>
          <w:p>
            <w:pPr>
              <w:spacing w:after="0"/>
              <w:jc w:val="left"/>
            </w:pPr>
            <w:r>
              <w:rPr>
                <w:sz w:val="16"/>
              </w:rPr>
              <w:t>NWS zone TNZ062 (RUTHERFORD), zone-level: may include parts of neighboring counties</w:t>
            </w:r>
          </w:p>
        </w:tc>
        <w:tc>
          <w:tcPr>
            <w:tcW w:type="dxa" w:w="1005"/>
          </w:tcPr>
          <w:p>
            <w:pPr>
              <w:spacing w:after="0"/>
              <w:jc w:val="left"/>
            </w:pPr>
            <w:r>
              <w:rPr>
                <w:sz w:val="16"/>
              </w:rPr>
              <w:t>new since last plan; within last 5 years</w:t>
            </w:r>
          </w:p>
        </w:tc>
        <w:tc>
          <w:tcPr>
            <w:tcW w:type="dxa" w:w="30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721"/>
          </w:tcPr>
          <w:p>
            <w:pPr>
              <w:spacing w:after="0"/>
              <w:jc w:val="left"/>
            </w:pPr>
            <w:r>
              <w:rPr>
                <w:sz w:val="16"/>
              </w:rPr>
              <w:t>52 kt (60 mph) measured gust</w:t>
            </w:r>
          </w:p>
        </w:tc>
        <w:tc>
          <w:tcPr>
            <w:tcW w:type="dxa" w:w="3129"/>
          </w:tcPr>
          <w:p>
            <w:pPr>
              <w:spacing w:after="0"/>
              <w:jc w:val="left"/>
            </w:pPr>
            <w:r>
              <w:rPr>
                <w:sz w:val="16"/>
              </w:rPr>
              <w:t>$2,000,000 property; $0 crops, reported for the zone (2023 dollars)</w:t>
            </w:r>
          </w:p>
        </w:tc>
        <w:tc>
          <w:tcPr>
            <w:tcW w:type="dxa" w:w="1094"/>
          </w:tcPr>
          <w:p>
            <w:pPr>
              <w:spacing w:after="0"/>
              <w:jc w:val="right"/>
            </w:pPr>
            <w:r>
              <w:rPr>
                <w:sz w:val="16"/>
              </w:rPr>
              <w:t>0, 0</w:t>
            </w:r>
          </w:p>
        </w:tc>
        <w:tc>
          <w:tcPr>
            <w:tcW w:type="dxa" w:w="1902"/>
          </w:tcPr>
          <w:p>
            <w:pPr>
              <w:spacing w:after="0"/>
              <w:jc w:val="left"/>
            </w:pPr>
            <w:r>
              <w:rPr>
                <w:sz w:val="16"/>
              </w:rPr>
              <w:t>NWS zone TNZ062 (RUTHERFORD), zone-level: may include parts of neighboring counties</w:t>
            </w:r>
          </w:p>
        </w:tc>
        <w:tc>
          <w:tcPr>
            <w:tcW w:type="dxa" w:w="1005"/>
          </w:tcPr>
          <w:p>
            <w:pPr>
              <w:spacing w:after="0"/>
              <w:jc w:val="left"/>
            </w:pPr>
            <w:r>
              <w:rPr>
                <w:sz w:val="16"/>
              </w:rPr>
              <w:t>new since last plan; within last 5 years</w:t>
            </w:r>
          </w:p>
        </w:tc>
        <w:tc>
          <w:tcPr>
            <w:tcW w:type="dxa" w:w="30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2018-11-06</w:t>
            </w:r>
          </w:p>
        </w:tc>
        <w:tc>
          <w:tcPr>
            <w:tcW w:type="dxa" w:w="1215"/>
          </w:tcPr>
          <w:p>
            <w:pPr>
              <w:spacing w:after="0"/>
              <w:jc w:val="left"/>
            </w:pPr>
            <w:r>
              <w:rPr>
                <w:sz w:val="16"/>
              </w:rPr>
              <w:t>Tornado</w:t>
            </w:r>
          </w:p>
        </w:tc>
        <w:tc>
          <w:tcPr>
            <w:tcW w:type="dxa" w:w="1721"/>
          </w:tcPr>
          <w:p>
            <w:pPr>
              <w:spacing w:after="0"/>
              <w:jc w:val="left"/>
            </w:pPr>
            <w:r>
              <w:rPr>
                <w:sz w:val="16"/>
              </w:rPr>
              <w:t>EF2, 8.55 mi within this county, 150 yd wide</w:t>
            </w:r>
          </w:p>
        </w:tc>
        <w:tc>
          <w:tcPr>
            <w:tcW w:type="dxa" w:w="3129"/>
          </w:tcPr>
          <w:p>
            <w:pPr>
              <w:spacing w:after="0"/>
              <w:jc w:val="left"/>
            </w:pPr>
            <w:r>
              <w:rPr>
                <w:sz w:val="16"/>
              </w:rPr>
              <w:t>$3,390,000 property; $0 crops (2018 dollars)</w:t>
            </w:r>
          </w:p>
        </w:tc>
        <w:tc>
          <w:tcPr>
            <w:tcW w:type="dxa" w:w="1094"/>
          </w:tcPr>
          <w:p>
            <w:pPr>
              <w:spacing w:after="0"/>
              <w:jc w:val="right"/>
            </w:pPr>
            <w:r>
              <w:rPr>
                <w:sz w:val="16"/>
              </w:rPr>
              <w:t>1, 3</w:t>
            </w:r>
          </w:p>
        </w:tc>
        <w:tc>
          <w:tcPr>
            <w:tcW w:type="dxa" w:w="1902"/>
          </w:tcPr>
          <w:p>
            <w:pPr>
              <w:spacing w:after="0"/>
              <w:jc w:val="left"/>
            </w:pPr>
            <w:r>
              <w:rPr>
                <w:sz w:val="16"/>
              </w:rPr>
              <w:t>NEWTOWN to PLAINVIEW</w:t>
            </w:r>
          </w:p>
        </w:tc>
        <w:tc>
          <w:tcPr>
            <w:tcW w:type="dxa" w:w="1005"/>
          </w:tcPr>
          <w:p>
            <w:pPr>
              <w:spacing w:after="0"/>
              <w:jc w:val="left"/>
            </w:pPr>
          </w:p>
        </w:tc>
        <w:tc>
          <w:tcPr>
            <w:tcW w:type="dxa" w:w="3007"/>
          </w:tcPr>
          <w:p>
            <w:pPr>
              <w:spacing w:after="0"/>
              <w:jc w:val="left"/>
            </w:pPr>
            <w:r>
              <w:rPr>
                <w:sz w:val="16"/>
              </w:rPr>
              <w:t>deaths or injuries recorded</w:t>
            </w:r>
          </w:p>
        </w:tc>
      </w:tr>
      <w:tr>
        <w:trPr>
          <w:cantSplit/>
        </w:trPr>
        <w:tc>
          <w:tcPr>
            <w:tcW w:type="dxa" w:w="1037"/>
          </w:tcPr>
          <w:p>
            <w:pPr>
              <w:spacing w:after="0"/>
              <w:jc w:val="left"/>
            </w:pPr>
            <w:r>
              <w:rPr>
                <w:sz w:val="16"/>
              </w:rPr>
              <w:t>2012-08-02</w:t>
            </w:r>
          </w:p>
        </w:tc>
        <w:tc>
          <w:tcPr>
            <w:tcW w:type="dxa" w:w="1215"/>
          </w:tcPr>
          <w:p>
            <w:pPr>
              <w:spacing w:after="0"/>
              <w:jc w:val="left"/>
            </w:pPr>
            <w:r>
              <w:rPr>
                <w:sz w:val="16"/>
              </w:rPr>
              <w:t>Heat</w:t>
            </w:r>
          </w:p>
        </w:tc>
        <w:tc>
          <w:tcPr>
            <w:tcW w:type="dxa" w:w="1721"/>
          </w:tcPr>
          <w:p>
            <w:pPr>
              <w:spacing w:after="0"/>
              <w:jc w:val="left"/>
            </w:pPr>
          </w:p>
        </w:tc>
        <w:tc>
          <w:tcPr>
            <w:tcW w:type="dxa" w:w="3129"/>
          </w:tcPr>
          <w:p>
            <w:pPr>
              <w:spacing w:after="0"/>
              <w:jc w:val="left"/>
            </w:pPr>
            <w:r>
              <w:rPr>
                <w:sz w:val="16"/>
              </w:rPr>
              <w:t>$0 property; $0 crops, reported for the zone (2012 dollars)</w:t>
            </w:r>
          </w:p>
        </w:tc>
        <w:tc>
          <w:tcPr>
            <w:tcW w:type="dxa" w:w="1094"/>
          </w:tcPr>
          <w:p>
            <w:pPr>
              <w:spacing w:after="0"/>
              <w:jc w:val="right"/>
            </w:pPr>
            <w:r>
              <w:rPr>
                <w:sz w:val="16"/>
              </w:rPr>
              <w:t>2, 0</w:t>
            </w:r>
          </w:p>
        </w:tc>
        <w:tc>
          <w:tcPr>
            <w:tcW w:type="dxa" w:w="1902"/>
          </w:tcPr>
          <w:p>
            <w:pPr>
              <w:spacing w:after="0"/>
              <w:jc w:val="left"/>
            </w:pPr>
            <w:r>
              <w:rPr>
                <w:sz w:val="16"/>
              </w:rPr>
              <w:t>NWS zone TNZ062 (RUTHERFORD), zone-level: may include parts of neighboring counties</w:t>
            </w:r>
          </w:p>
        </w:tc>
        <w:tc>
          <w:tcPr>
            <w:tcW w:type="dxa" w:w="1005"/>
          </w:tcPr>
          <w:p>
            <w:pPr>
              <w:spacing w:after="0"/>
              <w:jc w:val="left"/>
            </w:pPr>
          </w:p>
        </w:tc>
        <w:tc>
          <w:tcPr>
            <w:tcW w:type="dxa" w:w="3007"/>
          </w:tcPr>
          <w:p>
            <w:pPr>
              <w:spacing w:after="0"/>
              <w:jc w:val="left"/>
            </w:pPr>
            <w:r>
              <w:rPr>
                <w:sz w:val="16"/>
              </w:rPr>
              <w:t>deaths or injuries recorded</w:t>
            </w:r>
          </w:p>
        </w:tc>
      </w:tr>
      <w:tr>
        <w:trPr>
          <w:cantSplit/>
        </w:trPr>
        <w:tc>
          <w:tcPr>
            <w:tcW w:type="dxa" w:w="1037"/>
          </w:tcPr>
          <w:p>
            <w:pPr>
              <w:spacing w:after="0"/>
              <w:jc w:val="left"/>
            </w:pPr>
            <w:r>
              <w:rPr>
                <w:sz w:val="16"/>
              </w:rPr>
              <w:t>2010-05-01</w:t>
            </w:r>
          </w:p>
        </w:tc>
        <w:tc>
          <w:tcPr>
            <w:tcW w:type="dxa" w:w="1215"/>
          </w:tcPr>
          <w:p>
            <w:pPr>
              <w:spacing w:after="0"/>
              <w:jc w:val="left"/>
            </w:pPr>
            <w:r>
              <w:rPr>
                <w:sz w:val="16"/>
              </w:rPr>
              <w:t>Flood</w:t>
            </w:r>
          </w:p>
        </w:tc>
        <w:tc>
          <w:tcPr>
            <w:tcW w:type="dxa" w:w="1721"/>
          </w:tcPr>
          <w:p>
            <w:pPr>
              <w:spacing w:after="0"/>
              <w:jc w:val="left"/>
            </w:pPr>
          </w:p>
        </w:tc>
        <w:tc>
          <w:tcPr>
            <w:tcW w:type="dxa" w:w="3129"/>
          </w:tcPr>
          <w:p>
            <w:pPr>
              <w:spacing w:after="0"/>
              <w:jc w:val="left"/>
            </w:pPr>
            <w:r>
              <w:rPr>
                <w:sz w:val="16"/>
              </w:rPr>
              <w:t>$3,500,000 property; $1,000 crops (2010 dollars)</w:t>
            </w:r>
          </w:p>
        </w:tc>
        <w:tc>
          <w:tcPr>
            <w:tcW w:type="dxa" w:w="1094"/>
          </w:tcPr>
          <w:p>
            <w:pPr>
              <w:spacing w:after="0"/>
              <w:jc w:val="right"/>
            </w:pPr>
            <w:r>
              <w:rPr>
                <w:sz w:val="16"/>
              </w:rPr>
              <w:t>0, 0</w:t>
            </w:r>
          </w:p>
        </w:tc>
        <w:tc>
          <w:tcPr>
            <w:tcW w:type="dxa" w:w="1902"/>
          </w:tcPr>
          <w:p>
            <w:pPr>
              <w:spacing w:after="0"/>
              <w:jc w:val="left"/>
            </w:pPr>
            <w:r>
              <w:rPr>
                <w:sz w:val="16"/>
              </w:rPr>
              <w:t>LA VERGNE to EAGLEVILLE</w:t>
            </w:r>
          </w:p>
        </w:tc>
        <w:tc>
          <w:tcPr>
            <w:tcW w:type="dxa" w:w="1005"/>
          </w:tcPr>
          <w:p>
            <w:pPr>
              <w:spacing w:after="0"/>
              <w:jc w:val="left"/>
            </w:pPr>
          </w:p>
        </w:tc>
        <w:tc>
          <w:tcPr>
            <w:tcW w:type="dxa" w:w="30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2010-01-29</w:t>
            </w:r>
          </w:p>
        </w:tc>
        <w:tc>
          <w:tcPr>
            <w:tcW w:type="dxa" w:w="1215"/>
          </w:tcPr>
          <w:p>
            <w:pPr>
              <w:spacing w:after="0"/>
              <w:jc w:val="left"/>
            </w:pPr>
            <w:r>
              <w:rPr>
                <w:sz w:val="16"/>
              </w:rPr>
              <w:t>Ice Storm</w:t>
            </w:r>
          </w:p>
        </w:tc>
        <w:tc>
          <w:tcPr>
            <w:tcW w:type="dxa" w:w="1721"/>
          </w:tcPr>
          <w:p>
            <w:pPr>
              <w:spacing w:after="0"/>
              <w:jc w:val="left"/>
            </w:pPr>
          </w:p>
        </w:tc>
        <w:tc>
          <w:tcPr>
            <w:tcW w:type="dxa" w:w="3129"/>
          </w:tcPr>
          <w:p>
            <w:pPr>
              <w:spacing w:after="0"/>
              <w:jc w:val="left"/>
            </w:pPr>
            <w:r>
              <w:rPr>
                <w:sz w:val="16"/>
              </w:rPr>
              <w:t>$25,000 property; crops not reported, reported for the zone (2010 dollars)</w:t>
            </w:r>
          </w:p>
        </w:tc>
        <w:tc>
          <w:tcPr>
            <w:tcW w:type="dxa" w:w="1094"/>
          </w:tcPr>
          <w:p>
            <w:pPr>
              <w:spacing w:after="0"/>
              <w:jc w:val="right"/>
            </w:pPr>
            <w:r>
              <w:rPr>
                <w:sz w:val="16"/>
              </w:rPr>
              <w:t>0, 0</w:t>
            </w:r>
          </w:p>
        </w:tc>
        <w:tc>
          <w:tcPr>
            <w:tcW w:type="dxa" w:w="1902"/>
          </w:tcPr>
          <w:p>
            <w:pPr>
              <w:spacing w:after="0"/>
              <w:jc w:val="left"/>
            </w:pPr>
            <w:r>
              <w:rPr>
                <w:sz w:val="16"/>
              </w:rPr>
              <w:t>NWS zone TNZ062 (RUTHERFORD), zone-level: may include parts of neighboring counties</w:t>
            </w:r>
          </w:p>
        </w:tc>
        <w:tc>
          <w:tcPr>
            <w:tcW w:type="dxa" w:w="1005"/>
          </w:tcPr>
          <w:p>
            <w:pPr>
              <w:spacing w:after="0"/>
              <w:jc w:val="left"/>
            </w:pPr>
          </w:p>
        </w:tc>
        <w:tc>
          <w:tcPr>
            <w:tcW w:type="dxa" w:w="3007"/>
          </w:tcPr>
          <w:p>
            <w:pPr>
              <w:spacing w:after="0"/>
              <w:jc w:val="left"/>
            </w:pPr>
            <w:r>
              <w:rPr>
                <w:sz w:val="16"/>
              </w:rPr>
              <w:t>B1-c worst recorded: Ice Storm</w:t>
            </w:r>
          </w:p>
        </w:tc>
      </w:tr>
      <w:tr>
        <w:trPr>
          <w:cantSplit/>
        </w:trPr>
        <w:tc>
          <w:tcPr>
            <w:tcW w:type="dxa" w:w="1037"/>
          </w:tcPr>
          <w:p>
            <w:pPr>
              <w:spacing w:after="0"/>
              <w:jc w:val="left"/>
            </w:pPr>
            <w:r>
              <w:rPr>
                <w:sz w:val="16"/>
              </w:rPr>
              <w:t>2010-01-29</w:t>
            </w:r>
          </w:p>
        </w:tc>
        <w:tc>
          <w:tcPr>
            <w:tcW w:type="dxa" w:w="1215"/>
          </w:tcPr>
          <w:p>
            <w:pPr>
              <w:spacing w:after="0"/>
              <w:jc w:val="left"/>
            </w:pPr>
            <w:r>
              <w:rPr>
                <w:sz w:val="16"/>
              </w:rPr>
              <w:t>Heavy Snow</w:t>
            </w:r>
          </w:p>
        </w:tc>
        <w:tc>
          <w:tcPr>
            <w:tcW w:type="dxa" w:w="1721"/>
          </w:tcPr>
          <w:p>
            <w:pPr>
              <w:spacing w:after="0"/>
              <w:jc w:val="left"/>
            </w:pPr>
          </w:p>
        </w:tc>
        <w:tc>
          <w:tcPr>
            <w:tcW w:type="dxa" w:w="3129"/>
          </w:tcPr>
          <w:p>
            <w:pPr>
              <w:spacing w:after="0"/>
              <w:jc w:val="left"/>
            </w:pPr>
            <w:r>
              <w:rPr>
                <w:sz w:val="16"/>
              </w:rPr>
              <w:t>$250,000 property; crops not reported, reported for the zone (2010 dollars)</w:t>
            </w:r>
          </w:p>
        </w:tc>
        <w:tc>
          <w:tcPr>
            <w:tcW w:type="dxa" w:w="1094"/>
          </w:tcPr>
          <w:p>
            <w:pPr>
              <w:spacing w:after="0"/>
              <w:jc w:val="right"/>
            </w:pPr>
            <w:r>
              <w:rPr>
                <w:sz w:val="16"/>
              </w:rPr>
              <w:t>0, 0</w:t>
            </w:r>
          </w:p>
        </w:tc>
        <w:tc>
          <w:tcPr>
            <w:tcW w:type="dxa" w:w="1902"/>
          </w:tcPr>
          <w:p>
            <w:pPr>
              <w:spacing w:after="0"/>
              <w:jc w:val="left"/>
            </w:pPr>
            <w:r>
              <w:rPr>
                <w:sz w:val="16"/>
              </w:rPr>
              <w:t>NWS zone TNZ062 (RUTHERFORD), zone-level: may include parts of neighboring counties</w:t>
            </w:r>
          </w:p>
        </w:tc>
        <w:tc>
          <w:tcPr>
            <w:tcW w:type="dxa" w:w="1005"/>
          </w:tcPr>
          <w:p>
            <w:pPr>
              <w:spacing w:after="0"/>
              <w:jc w:val="left"/>
            </w:pPr>
          </w:p>
        </w:tc>
        <w:tc>
          <w:tcPr>
            <w:tcW w:type="dxa" w:w="30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2009-04-10</w:t>
            </w:r>
          </w:p>
        </w:tc>
        <w:tc>
          <w:tcPr>
            <w:tcW w:type="dxa" w:w="1215"/>
          </w:tcPr>
          <w:p>
            <w:pPr>
              <w:spacing w:after="0"/>
              <w:jc w:val="left"/>
            </w:pPr>
            <w:r>
              <w:rPr>
                <w:sz w:val="16"/>
              </w:rPr>
              <w:t>Tornado</w:t>
            </w:r>
          </w:p>
        </w:tc>
        <w:tc>
          <w:tcPr>
            <w:tcW w:type="dxa" w:w="1721"/>
          </w:tcPr>
          <w:p>
            <w:pPr>
              <w:spacing w:after="0"/>
              <w:jc w:val="left"/>
            </w:pPr>
            <w:r>
              <w:rPr>
                <w:sz w:val="16"/>
              </w:rPr>
              <w:t>EF4, 23.25 mi within this county, 750 yd wide</w:t>
            </w:r>
          </w:p>
        </w:tc>
        <w:tc>
          <w:tcPr>
            <w:tcW w:type="dxa" w:w="3129"/>
          </w:tcPr>
          <w:p>
            <w:pPr>
              <w:spacing w:after="0"/>
              <w:jc w:val="left"/>
            </w:pPr>
            <w:r>
              <w:rPr>
                <w:sz w:val="16"/>
              </w:rPr>
              <w:t>$100,000,000 property; crops not reported (2009 dollars)</w:t>
            </w:r>
          </w:p>
        </w:tc>
        <w:tc>
          <w:tcPr>
            <w:tcW w:type="dxa" w:w="1094"/>
          </w:tcPr>
          <w:p>
            <w:pPr>
              <w:spacing w:after="0"/>
              <w:jc w:val="right"/>
            </w:pPr>
            <w:r>
              <w:rPr>
                <w:sz w:val="16"/>
              </w:rPr>
              <w:t>2, 58</w:t>
            </w:r>
          </w:p>
        </w:tc>
        <w:tc>
          <w:tcPr>
            <w:tcW w:type="dxa" w:w="1902"/>
          </w:tcPr>
          <w:p>
            <w:pPr>
              <w:spacing w:after="0"/>
              <w:jc w:val="left"/>
            </w:pPr>
            <w:r>
              <w:rPr>
                <w:sz w:val="16"/>
              </w:rPr>
              <w:t>ALLISONA to LOFTON</w:t>
            </w:r>
          </w:p>
        </w:tc>
        <w:tc>
          <w:tcPr>
            <w:tcW w:type="dxa" w:w="1005"/>
          </w:tcPr>
          <w:p>
            <w:pPr>
              <w:spacing w:after="0"/>
              <w:jc w:val="left"/>
            </w:pPr>
          </w:p>
        </w:tc>
        <w:tc>
          <w:tcPr>
            <w:tcW w:type="dxa" w:w="3007"/>
          </w:tcPr>
          <w:p>
            <w:pPr>
              <w:spacing w:after="0"/>
              <w:jc w:val="left"/>
            </w:pPr>
            <w:r>
              <w:rPr>
                <w:sz w:val="16"/>
              </w:rPr>
              <w:t>deaths or injuries recorded</w:t>
            </w:r>
          </w:p>
        </w:tc>
      </w:tr>
      <w:tr>
        <w:trPr>
          <w:cantSplit/>
        </w:trPr>
        <w:tc>
          <w:tcPr>
            <w:tcW w:type="dxa" w:w="1037"/>
          </w:tcPr>
          <w:p>
            <w:pPr>
              <w:spacing w:after="0"/>
              <w:jc w:val="left"/>
            </w:pPr>
            <w:r>
              <w:rPr>
                <w:sz w:val="16"/>
              </w:rPr>
              <w:t>2003-05-05</w:t>
            </w:r>
          </w:p>
        </w:tc>
        <w:tc>
          <w:tcPr>
            <w:tcW w:type="dxa" w:w="1215"/>
          </w:tcPr>
          <w:p>
            <w:pPr>
              <w:spacing w:after="0"/>
              <w:jc w:val="left"/>
            </w:pPr>
            <w:r>
              <w:rPr>
                <w:sz w:val="16"/>
              </w:rPr>
              <w:t>Thunderstorm Wind</w:t>
            </w:r>
          </w:p>
        </w:tc>
        <w:tc>
          <w:tcPr>
            <w:tcW w:type="dxa" w:w="1721"/>
          </w:tcPr>
          <w:p>
            <w:pPr>
              <w:spacing w:after="0"/>
              <w:jc w:val="left"/>
            </w:pPr>
            <w:r>
              <w:rPr>
                <w:sz w:val="16"/>
              </w:rPr>
              <w:t>85 kt (98 mph) estimated gust</w:t>
            </w:r>
          </w:p>
        </w:tc>
        <w:tc>
          <w:tcPr>
            <w:tcW w:type="dxa" w:w="3129"/>
          </w:tcPr>
          <w:p>
            <w:pPr>
              <w:spacing w:after="0"/>
              <w:jc w:val="left"/>
            </w:pPr>
            <w:r>
              <w:rPr>
                <w:sz w:val="16"/>
              </w:rPr>
              <w:t>damage not reported</w:t>
            </w:r>
          </w:p>
        </w:tc>
        <w:tc>
          <w:tcPr>
            <w:tcW w:type="dxa" w:w="1094"/>
          </w:tcPr>
          <w:p>
            <w:pPr>
              <w:spacing w:after="0"/>
              <w:jc w:val="right"/>
            </w:pPr>
            <w:r>
              <w:rPr>
                <w:sz w:val="16"/>
              </w:rPr>
              <w:t>0, 0</w:t>
            </w:r>
          </w:p>
        </w:tc>
        <w:tc>
          <w:tcPr>
            <w:tcW w:type="dxa" w:w="1902"/>
          </w:tcPr>
          <w:p>
            <w:pPr>
              <w:spacing w:after="0"/>
              <w:jc w:val="left"/>
            </w:pPr>
            <w:r>
              <w:rPr>
                <w:sz w:val="16"/>
              </w:rPr>
              <w:t>EAGLEVILLE</w:t>
            </w:r>
          </w:p>
        </w:tc>
        <w:tc>
          <w:tcPr>
            <w:tcW w:type="dxa" w:w="1005"/>
          </w:tcPr>
          <w:p>
            <w:pPr>
              <w:spacing w:after="0"/>
              <w:jc w:val="left"/>
            </w:pPr>
          </w:p>
        </w:tc>
        <w:tc>
          <w:tcPr>
            <w:tcW w:type="dxa" w:w="3007"/>
          </w:tcPr>
          <w:p>
            <w:pPr>
              <w:spacing w:after="0"/>
              <w:jc w:val="left"/>
            </w:pPr>
            <w:r>
              <w:rPr>
                <w:sz w:val="16"/>
              </w:rPr>
              <w:t>B1-c worst recorded: Thunderstorm Wind</w:t>
            </w:r>
          </w:p>
        </w:tc>
      </w:tr>
      <w:tr>
        <w:trPr>
          <w:cantSplit/>
        </w:trPr>
        <w:tc>
          <w:tcPr>
            <w:tcW w:type="dxa" w:w="1037"/>
          </w:tcPr>
          <w:p>
            <w:pPr>
              <w:spacing w:after="0"/>
              <w:jc w:val="left"/>
            </w:pPr>
            <w:r>
              <w:rPr>
                <w:sz w:val="16"/>
              </w:rPr>
              <w:t>2001-04-15</w:t>
            </w:r>
          </w:p>
        </w:tc>
        <w:tc>
          <w:tcPr>
            <w:tcW w:type="dxa" w:w="1215"/>
          </w:tcPr>
          <w:p>
            <w:pPr>
              <w:spacing w:after="0"/>
              <w:jc w:val="left"/>
            </w:pPr>
            <w:r>
              <w:rPr>
                <w:sz w:val="16"/>
              </w:rPr>
              <w:t>Lightning</w:t>
            </w:r>
          </w:p>
        </w:tc>
        <w:tc>
          <w:tcPr>
            <w:tcW w:type="dxa" w:w="1721"/>
          </w:tcPr>
          <w:p>
            <w:pPr>
              <w:spacing w:after="0"/>
              <w:jc w:val="left"/>
            </w:pPr>
          </w:p>
        </w:tc>
        <w:tc>
          <w:tcPr>
            <w:tcW w:type="dxa" w:w="3129"/>
          </w:tcPr>
          <w:p>
            <w:pPr>
              <w:spacing w:after="0"/>
              <w:jc w:val="left"/>
            </w:pPr>
            <w:r>
              <w:rPr>
                <w:sz w:val="16"/>
              </w:rPr>
              <w:t>damage not reported</w:t>
            </w:r>
          </w:p>
        </w:tc>
        <w:tc>
          <w:tcPr>
            <w:tcW w:type="dxa" w:w="1094"/>
          </w:tcPr>
          <w:p>
            <w:pPr>
              <w:spacing w:after="0"/>
              <w:jc w:val="right"/>
            </w:pPr>
            <w:r>
              <w:rPr>
                <w:sz w:val="16"/>
              </w:rPr>
              <w:t>1, 0</w:t>
            </w:r>
          </w:p>
        </w:tc>
        <w:tc>
          <w:tcPr>
            <w:tcW w:type="dxa" w:w="1902"/>
          </w:tcPr>
          <w:p>
            <w:pPr>
              <w:spacing w:after="0"/>
              <w:jc w:val="left"/>
            </w:pPr>
            <w:r>
              <w:rPr>
                <w:sz w:val="16"/>
              </w:rPr>
              <w:t>SMYRNA</w:t>
            </w:r>
          </w:p>
        </w:tc>
        <w:tc>
          <w:tcPr>
            <w:tcW w:type="dxa" w:w="1005"/>
          </w:tcPr>
          <w:p>
            <w:pPr>
              <w:spacing w:after="0"/>
              <w:jc w:val="left"/>
            </w:pPr>
          </w:p>
        </w:tc>
        <w:tc>
          <w:tcPr>
            <w:tcW w:type="dxa" w:w="3007"/>
          </w:tcPr>
          <w:p>
            <w:pPr>
              <w:spacing w:after="0"/>
              <w:jc w:val="left"/>
            </w:pPr>
            <w:r>
              <w:rPr>
                <w:sz w:val="16"/>
              </w:rPr>
              <w:t>B1-c worst recorded: Lightning</w:t>
            </w:r>
          </w:p>
        </w:tc>
      </w:tr>
      <w:tr>
        <w:trPr>
          <w:cantSplit/>
        </w:trPr>
        <w:tc>
          <w:tcPr>
            <w:tcW w:type="dxa" w:w="1037"/>
          </w:tcPr>
          <w:p>
            <w:pPr>
              <w:spacing w:after="0"/>
              <w:jc w:val="left"/>
            </w:pPr>
            <w:r>
              <w:rPr>
                <w:sz w:val="16"/>
              </w:rPr>
              <w:t>1959-03-26</w:t>
            </w:r>
          </w:p>
        </w:tc>
        <w:tc>
          <w:tcPr>
            <w:tcW w:type="dxa" w:w="1215"/>
          </w:tcPr>
          <w:p>
            <w:pPr>
              <w:spacing w:after="0"/>
              <w:jc w:val="left"/>
            </w:pPr>
            <w:r>
              <w:rPr>
                <w:sz w:val="16"/>
              </w:rPr>
              <w:t>Hail</w:t>
            </w:r>
          </w:p>
        </w:tc>
        <w:tc>
          <w:tcPr>
            <w:tcW w:type="dxa" w:w="1721"/>
          </w:tcPr>
          <w:p>
            <w:pPr>
              <w:spacing w:after="0"/>
              <w:jc w:val="left"/>
            </w:pPr>
            <w:r>
              <w:rPr>
                <w:sz w:val="16"/>
              </w:rPr>
              <w:t>3 in</w:t>
            </w:r>
          </w:p>
        </w:tc>
        <w:tc>
          <w:tcPr>
            <w:tcW w:type="dxa" w:w="3129"/>
          </w:tcPr>
          <w:p>
            <w:pPr>
              <w:spacing w:after="0"/>
              <w:jc w:val="left"/>
            </w:pPr>
            <w:r>
              <w:rPr>
                <w:sz w:val="16"/>
              </w:rPr>
              <w:t>damage not recorded (pre-1996 record)</w:t>
            </w:r>
          </w:p>
        </w:tc>
        <w:tc>
          <w:tcPr>
            <w:tcW w:type="dxa" w:w="1094"/>
          </w:tcPr>
          <w:p>
            <w:pPr>
              <w:spacing w:after="0"/>
              <w:jc w:val="right"/>
            </w:pPr>
            <w:r>
              <w:rPr>
                <w:sz w:val="16"/>
              </w:rPr>
              <w:t>0, 0</w:t>
            </w:r>
          </w:p>
        </w:tc>
        <w:tc>
          <w:tcPr>
            <w:tcW w:type="dxa" w:w="1902"/>
          </w:tcPr>
          <w:p>
            <w:pPr>
              <w:spacing w:after="0"/>
              <w:jc w:val="left"/>
            </w:pPr>
            <w:r>
              <w:rPr>
                <w:sz w:val="16"/>
              </w:rPr>
              <w:t>location not recorded</w:t>
            </w:r>
          </w:p>
        </w:tc>
        <w:tc>
          <w:tcPr>
            <w:tcW w:type="dxa" w:w="1005"/>
          </w:tcPr>
          <w:p>
            <w:pPr>
              <w:spacing w:after="0"/>
              <w:jc w:val="left"/>
            </w:pPr>
          </w:p>
        </w:tc>
        <w:tc>
          <w:tcPr>
            <w:tcW w:type="dxa" w:w="300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(885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1.16</w:t>
            </w:r>
          </w:p>
        </w:tc>
        <w:tc>
          <w:tcPr>
            <w:tcW w:type="dxa" w:w="1447"/>
          </w:tcPr>
          <w:p>
            <w:pPr>
              <w:spacing w:after="0"/>
              <w:jc w:val="left"/>
            </w:pPr>
            <w:r>
              <w:rPr>
                <w:sz w:val="16"/>
              </w:rPr>
              <w:t>event-days per year</w:t>
            </w:r>
          </w:p>
        </w:tc>
        <w:tc>
          <w:tcPr>
            <w:tcW w:type="dxa" w:w="1569"/>
          </w:tcPr>
          <w:p>
            <w:pPr>
              <w:spacing w:after="0"/>
              <w:jc w:val="left"/>
            </w:pPr>
            <w:r>
              <w:rPr>
                <w:sz w:val="16"/>
              </w:rPr>
              <w:t>about 1.16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22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1.16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16.4</w:t>
            </w:r>
          </w:p>
        </w:tc>
        <w:tc>
          <w:tcPr>
            <w:tcW w:type="dxa" w:w="1447"/>
          </w:tcPr>
          <w:p>
            <w:pPr>
              <w:spacing w:after="0"/>
              <w:jc w:val="left"/>
            </w:pPr>
            <w:r>
              <w:rPr>
                <w:sz w:val="16"/>
              </w:rPr>
              <w:t>event-days per year</w:t>
            </w:r>
          </w:p>
        </w:tc>
        <w:tc>
          <w:tcPr>
            <w:tcW w:type="dxa" w:w="1569"/>
          </w:tcPr>
          <w:p>
            <w:pPr>
              <w:spacing w:after="0"/>
              <w:jc w:val="left"/>
            </w:pPr>
            <w:r>
              <w:rPr>
                <w:sz w:val="16"/>
              </w:rPr>
              <w:t>about 16.4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0"/>
          </w:tcPr>
          <w:p>
            <w:pPr>
              <w:spacing w:after="0"/>
              <w:jc w:val="right"/>
            </w:pPr>
            <w:r>
              <w:rPr>
                <w:sz w:val="16"/>
              </w:rPr>
              <w:t>679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16.4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0.00326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0.326%</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3.59</w:t>
            </w:r>
          </w:p>
        </w:tc>
        <w:tc>
          <w:tcPr>
            <w:tcW w:type="dxa" w:w="1447"/>
          </w:tcPr>
          <w:p>
            <w:pPr>
              <w:spacing w:after="0"/>
              <w:jc w:val="left"/>
            </w:pPr>
            <w:r>
              <w:rPr>
                <w:sz w:val="16"/>
              </w:rPr>
              <w:t>events per year</w:t>
            </w:r>
          </w:p>
        </w:tc>
        <w:tc>
          <w:tcPr>
            <w:tcW w:type="dxa" w:w="1569"/>
          </w:tcPr>
          <w:p>
            <w:pPr>
              <w:spacing w:after="0"/>
              <w:jc w:val="left"/>
            </w:pPr>
            <w:r>
              <w:rPr>
                <w:sz w:val="16"/>
              </w:rPr>
              <w:t>about 3.59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136.3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4.63</w:t>
            </w:r>
          </w:p>
        </w:tc>
        <w:tc>
          <w:tcPr>
            <w:tcW w:type="dxa" w:w="1447"/>
          </w:tcPr>
          <w:p>
            <w:pPr>
              <w:spacing w:after="0"/>
              <w:jc w:val="left"/>
            </w:pPr>
            <w:r>
              <w:rPr>
                <w:sz w:val="16"/>
              </w:rPr>
              <w:t>event-days per year</w:t>
            </w:r>
          </w:p>
        </w:tc>
        <w:tc>
          <w:tcPr>
            <w:tcW w:type="dxa" w:w="1569"/>
          </w:tcPr>
          <w:p>
            <w:pPr>
              <w:spacing w:after="0"/>
              <w:jc w:val="left"/>
            </w:pPr>
            <w:r>
              <w:rPr>
                <w:sz w:val="16"/>
              </w:rPr>
              <w:t>about 4.63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75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4.63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0.0267</w:t>
            </w:r>
          </w:p>
        </w:tc>
        <w:tc>
          <w:tcPr>
            <w:tcW w:type="dxa" w:w="1447"/>
          </w:tcPr>
          <w:p>
            <w:pPr>
              <w:spacing w:after="0"/>
              <w:jc w:val="left"/>
            </w:pPr>
            <w:r>
              <w:rPr>
                <w:sz w:val="16"/>
              </w:rPr>
              <w:t>events per year</w:t>
            </w:r>
          </w:p>
        </w:tc>
        <w:tc>
          <w:tcPr>
            <w:tcW w:type="dxa" w:w="1569"/>
          </w:tcPr>
          <w:p>
            <w:pPr>
              <w:spacing w:after="0"/>
              <w:jc w:val="left"/>
            </w:pPr>
            <w:r>
              <w:rPr>
                <w:sz w:val="16"/>
              </w:rPr>
              <w:t>about 1 in 37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0.617</w:t>
            </w:r>
          </w:p>
        </w:tc>
        <w:tc>
          <w:tcPr>
            <w:tcW w:type="dxa" w:w="1447"/>
          </w:tcPr>
          <w:p>
            <w:pPr>
              <w:spacing w:after="0"/>
              <w:jc w:val="left"/>
            </w:pPr>
            <w:r>
              <w:rPr>
                <w:sz w:val="16"/>
              </w:rPr>
              <w:t>event-days per year</w:t>
            </w:r>
          </w:p>
        </w:tc>
        <w:tc>
          <w:tcPr>
            <w:tcW w:type="dxa" w:w="1569"/>
          </w:tcPr>
          <w:p>
            <w:pPr>
              <w:spacing w:after="0"/>
              <w:jc w:val="left"/>
            </w:pPr>
            <w:r>
              <w:rPr>
                <w:sz w:val="16"/>
              </w:rPr>
              <w:t>about 0.617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42</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2.18</w:t>
            </w:r>
          </w:p>
        </w:tc>
        <w:tc>
          <w:tcPr>
            <w:tcW w:type="dxa" w:w="1447"/>
          </w:tcPr>
          <w:p>
            <w:pPr>
              <w:spacing w:after="0"/>
              <w:jc w:val="left"/>
            </w:pPr>
            <w:r>
              <w:rPr>
                <w:sz w:val="16"/>
              </w:rPr>
              <w:t>event-days per year</w:t>
            </w:r>
          </w:p>
        </w:tc>
        <w:tc>
          <w:tcPr>
            <w:tcW w:type="dxa" w:w="1569"/>
          </w:tcPr>
          <w:p>
            <w:pPr>
              <w:spacing w:after="0"/>
              <w:jc w:val="left"/>
            </w:pPr>
            <w:r>
              <w:rPr>
                <w:sz w:val="16"/>
              </w:rPr>
              <w:t>about 2.18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20"/>
          </w:tcPr>
          <w:p>
            <w:pPr>
              <w:spacing w:after="0"/>
              <w:jc w:val="right"/>
            </w:pPr>
            <w:r>
              <w:rPr>
                <w:sz w:val="16"/>
              </w:rPr>
              <w:t>61</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0.216</w:t>
            </w:r>
          </w:p>
        </w:tc>
        <w:tc>
          <w:tcPr>
            <w:tcW w:type="dxa" w:w="1447"/>
          </w:tcPr>
          <w:p>
            <w:pPr>
              <w:spacing w:after="0"/>
              <w:jc w:val="left"/>
            </w:pPr>
            <w:r>
              <w:rPr>
                <w:sz w:val="16"/>
              </w:rPr>
              <w:t>events per year (modeled)</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60</w:t>
            </w:r>
          </w:p>
        </w:tc>
        <w:tc>
          <w:tcPr>
            <w:tcW w:type="dxa" w:w="1447"/>
          </w:tcPr>
          <w:p>
            <w:pPr>
              <w:spacing w:after="0"/>
              <w:jc w:val="left"/>
            </w:pPr>
            <w:r>
              <w:rPr>
                <w:sz w:val="16"/>
              </w:rPr>
              <w:t>days per year with a strike</w:t>
            </w:r>
          </w:p>
        </w:tc>
        <w:tc>
          <w:tcPr>
            <w:tcW w:type="dxa" w:w="1569"/>
          </w:tcPr>
          <w:p>
            <w:pPr>
              <w:spacing w:after="0"/>
              <w:jc w:val="left"/>
            </w:pPr>
            <w:r>
              <w:rPr>
                <w:sz w:val="16"/>
              </w:rPr>
              <w:t>about 60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6.15</w:t>
            </w:r>
          </w:p>
        </w:tc>
        <w:tc>
          <w:tcPr>
            <w:tcW w:type="dxa" w:w="1447"/>
          </w:tcPr>
          <w:p>
            <w:pPr>
              <w:spacing w:after="0"/>
              <w:jc w:val="left"/>
            </w:pPr>
            <w:r>
              <w:rPr>
                <w:sz w:val="16"/>
              </w:rPr>
              <w:t>events per year</w:t>
            </w:r>
          </w:p>
        </w:tc>
        <w:tc>
          <w:tcPr>
            <w:tcW w:type="dxa" w:w="1569"/>
          </w:tcPr>
          <w:p>
            <w:pPr>
              <w:spacing w:after="0"/>
              <w:jc w:val="left"/>
            </w:pPr>
            <w:r>
              <w:rPr>
                <w:sz w:val="16"/>
              </w:rPr>
              <w:t>about 6.15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234</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0.522</w:t>
            </w:r>
          </w:p>
        </w:tc>
        <w:tc>
          <w:tcPr>
            <w:tcW w:type="dxa" w:w="1447"/>
          </w:tcPr>
          <w:p>
            <w:pPr>
              <w:spacing w:after="0"/>
              <w:jc w:val="left"/>
            </w:pPr>
            <w:r>
              <w:rPr>
                <w:sz w:val="16"/>
              </w:rPr>
              <w:t>events per year</w:t>
            </w:r>
          </w:p>
        </w:tc>
        <w:tc>
          <w:tcPr>
            <w:tcW w:type="dxa" w:w="1569"/>
          </w:tcPr>
          <w:p>
            <w:pPr>
              <w:spacing w:after="0"/>
              <w:jc w:val="left"/>
            </w:pPr>
            <w:r>
              <w:rPr>
                <w:sz w:val="16"/>
              </w:rPr>
              <w:t>about 0.52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0.0000444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0.00444%</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5.26</w:t>
            </w:r>
          </w:p>
        </w:tc>
        <w:tc>
          <w:tcPr>
            <w:tcW w:type="dxa" w:w="1447"/>
          </w:tcPr>
          <w:p>
            <w:pPr>
              <w:spacing w:after="0"/>
              <w:jc w:val="left"/>
            </w:pPr>
            <w:r>
              <w:rPr>
                <w:sz w:val="16"/>
              </w:rPr>
              <w:t>event-days per year</w:t>
            </w:r>
          </w:p>
        </w:tc>
        <w:tc>
          <w:tcPr>
            <w:tcW w:type="dxa" w:w="1569"/>
          </w:tcPr>
          <w:p>
            <w:pPr>
              <w:spacing w:after="0"/>
              <w:jc w:val="left"/>
            </w:pPr>
            <w:r>
              <w:rPr>
                <w:sz w:val="16"/>
              </w:rPr>
              <w:t>about 5.26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100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315</w:t>
            </w:r>
          </w:p>
        </w:tc>
        <w:tc>
          <w:tcPr>
            <w:tcW w:type="dxa" w:w="1476"/>
          </w:tcPr>
          <w:p>
            <w:pPr>
              <w:spacing w:after="0"/>
              <w:jc w:val="right"/>
            </w:pPr>
            <w:r>
              <w:rPr>
                <w:sz w:val="16"/>
              </w:rPr>
              <w:t>30</w:t>
            </w:r>
          </w:p>
        </w:tc>
        <w:tc>
          <w:tcPr>
            <w:tcW w:type="dxa" w:w="1476"/>
          </w:tcPr>
          <w:p>
            <w:pPr>
              <w:spacing w:after="0"/>
              <w:jc w:val="right"/>
            </w:pPr>
            <w:r>
              <w:rPr>
                <w:sz w:val="16"/>
              </w:rPr>
              <w:t>10.5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64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64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64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64</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64 of 64</w:t>
            </w:r>
          </w:p>
        </w:tc>
        <w:tc>
          <w:tcPr>
            <w:tcW w:type="dxa" w:w="874"/>
          </w:tcPr>
          <w:p>
            <w:pPr>
              <w:spacing w:after="0"/>
              <w:jc w:val="right"/>
            </w:pPr>
            <w:r>
              <w:rPr>
                <w:sz w:val="16"/>
              </w:rPr>
              <w:t>79.8</w:t>
            </w:r>
          </w:p>
        </w:tc>
        <w:tc>
          <w:tcPr>
            <w:tcW w:type="dxa" w:w="680"/>
          </w:tcPr>
          <w:p>
            <w:pPr>
              <w:spacing w:after="0"/>
              <w:jc w:val="right"/>
            </w:pPr>
            <w:r>
              <w:rPr>
                <w:sz w:val="16"/>
              </w:rPr>
              <w:t>91.3</w:t>
            </w:r>
          </w:p>
        </w:tc>
        <w:tc>
          <w:tcPr>
            <w:tcW w:type="dxa" w:w="648"/>
          </w:tcPr>
          <w:p>
            <w:pPr>
              <w:spacing w:after="0"/>
              <w:jc w:val="right"/>
            </w:pPr>
            <w:r>
              <w:rPr>
                <w:sz w:val="16"/>
              </w:rPr>
              <w:t>97.5</w:t>
            </w:r>
          </w:p>
        </w:tc>
        <w:tc>
          <w:tcPr>
            <w:tcW w:type="dxa" w:w="3577"/>
          </w:tcPr>
          <w:p>
            <w:pPr>
              <w:spacing w:after="0"/>
              <w:jc w:val="left"/>
            </w:pPr>
            <w:r>
              <w:rPr>
                <w:sz w:val="16"/>
              </w:rPr>
              <w:t>Very High 9, Relatively High 55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34 of 64</w:t>
            </w:r>
          </w:p>
        </w:tc>
        <w:tc>
          <w:tcPr>
            <w:tcW w:type="dxa" w:w="874"/>
          </w:tcPr>
          <w:p>
            <w:pPr>
              <w:spacing w:after="0"/>
              <w:jc w:val="right"/>
            </w:pPr>
            <w:r>
              <w:rPr>
                <w:sz w:val="16"/>
              </w:rPr>
              <w:t>72.1</w:t>
            </w:r>
          </w:p>
        </w:tc>
        <w:tc>
          <w:tcPr>
            <w:tcW w:type="dxa" w:w="680"/>
          </w:tcPr>
          <w:p>
            <w:pPr>
              <w:spacing w:after="0"/>
              <w:jc w:val="right"/>
            </w:pPr>
            <w:r>
              <w:rPr>
                <w:sz w:val="16"/>
              </w:rPr>
              <w:t>79.3</w:t>
            </w:r>
          </w:p>
        </w:tc>
        <w:tc>
          <w:tcPr>
            <w:tcW w:type="dxa" w:w="648"/>
          </w:tcPr>
          <w:p>
            <w:pPr>
              <w:spacing w:after="0"/>
              <w:jc w:val="right"/>
            </w:pPr>
            <w:r>
              <w:rPr>
                <w:sz w:val="16"/>
              </w:rPr>
              <w:t>91.8</w:t>
            </w:r>
          </w:p>
        </w:tc>
        <w:tc>
          <w:tcPr>
            <w:tcW w:type="dxa" w:w="3577"/>
          </w:tcPr>
          <w:p>
            <w:pPr>
              <w:spacing w:after="0"/>
              <w:jc w:val="left"/>
            </w:pPr>
            <w:r>
              <w:rPr>
                <w:sz w:val="16"/>
              </w:rPr>
              <w:t>Relatively Low 18, Very Low 16, No Rating 30</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64 of 64</w:t>
            </w:r>
          </w:p>
        </w:tc>
        <w:tc>
          <w:tcPr>
            <w:tcW w:type="dxa" w:w="874"/>
          </w:tcPr>
          <w:p>
            <w:pPr>
              <w:spacing w:after="0"/>
              <w:jc w:val="right"/>
            </w:pPr>
            <w:r>
              <w:rPr>
                <w:sz w:val="16"/>
              </w:rPr>
              <w:t>51.8</w:t>
            </w:r>
          </w:p>
        </w:tc>
        <w:tc>
          <w:tcPr>
            <w:tcW w:type="dxa" w:w="680"/>
          </w:tcPr>
          <w:p>
            <w:pPr>
              <w:spacing w:after="0"/>
              <w:jc w:val="right"/>
            </w:pPr>
            <w:r>
              <w:rPr>
                <w:sz w:val="16"/>
              </w:rPr>
              <w:t>80.4</w:t>
            </w:r>
          </w:p>
        </w:tc>
        <w:tc>
          <w:tcPr>
            <w:tcW w:type="dxa" w:w="648"/>
          </w:tcPr>
          <w:p>
            <w:pPr>
              <w:spacing w:after="0"/>
              <w:jc w:val="right"/>
            </w:pPr>
            <w:r>
              <w:rPr>
                <w:sz w:val="16"/>
              </w:rPr>
              <w:t>88.5</w:t>
            </w:r>
          </w:p>
        </w:tc>
        <w:tc>
          <w:tcPr>
            <w:tcW w:type="dxa" w:w="3577"/>
          </w:tcPr>
          <w:p>
            <w:pPr>
              <w:spacing w:after="0"/>
              <w:jc w:val="left"/>
            </w:pPr>
            <w:r>
              <w:rPr>
                <w:sz w:val="16"/>
              </w:rPr>
              <w:t>Relatively Moderate 44, Relatively Low 20</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64 of 64</w:t>
            </w:r>
          </w:p>
        </w:tc>
        <w:tc>
          <w:tcPr>
            <w:tcW w:type="dxa" w:w="874"/>
          </w:tcPr>
          <w:p>
            <w:pPr>
              <w:spacing w:after="0"/>
              <w:jc w:val="right"/>
            </w:pPr>
            <w:r>
              <w:rPr>
                <w:sz w:val="16"/>
              </w:rPr>
              <w:t>28.1</w:t>
            </w:r>
          </w:p>
        </w:tc>
        <w:tc>
          <w:tcPr>
            <w:tcW w:type="dxa" w:w="680"/>
          </w:tcPr>
          <w:p>
            <w:pPr>
              <w:spacing w:after="0"/>
              <w:jc w:val="right"/>
            </w:pPr>
            <w:r>
              <w:rPr>
                <w:sz w:val="16"/>
              </w:rPr>
              <w:t>47.2</w:t>
            </w:r>
          </w:p>
        </w:tc>
        <w:tc>
          <w:tcPr>
            <w:tcW w:type="dxa" w:w="648"/>
          </w:tcPr>
          <w:p>
            <w:pPr>
              <w:spacing w:after="0"/>
              <w:jc w:val="right"/>
            </w:pPr>
            <w:r>
              <w:rPr>
                <w:sz w:val="16"/>
              </w:rPr>
              <w:t>62.8</w:t>
            </w:r>
          </w:p>
        </w:tc>
        <w:tc>
          <w:tcPr>
            <w:tcW w:type="dxa" w:w="3577"/>
          </w:tcPr>
          <w:p>
            <w:pPr>
              <w:spacing w:after="0"/>
              <w:jc w:val="left"/>
            </w:pPr>
            <w:r>
              <w:rPr>
                <w:sz w:val="16"/>
              </w:rPr>
              <w:t>Relatively Low 57, Very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64 of 64</w:t>
            </w:r>
          </w:p>
        </w:tc>
        <w:tc>
          <w:tcPr>
            <w:tcW w:type="dxa" w:w="874"/>
          </w:tcPr>
          <w:p>
            <w:pPr>
              <w:spacing w:after="0"/>
              <w:jc w:val="right"/>
            </w:pPr>
            <w:r>
              <w:rPr>
                <w:sz w:val="16"/>
              </w:rPr>
              <w:t>22.9</w:t>
            </w:r>
          </w:p>
        </w:tc>
        <w:tc>
          <w:tcPr>
            <w:tcW w:type="dxa" w:w="680"/>
          </w:tcPr>
          <w:p>
            <w:pPr>
              <w:spacing w:after="0"/>
              <w:jc w:val="right"/>
            </w:pPr>
            <w:r>
              <w:rPr>
                <w:sz w:val="16"/>
              </w:rPr>
              <w:t>43.4</w:t>
            </w:r>
          </w:p>
        </w:tc>
        <w:tc>
          <w:tcPr>
            <w:tcW w:type="dxa" w:w="648"/>
          </w:tcPr>
          <w:p>
            <w:pPr>
              <w:spacing w:after="0"/>
              <w:jc w:val="right"/>
            </w:pPr>
            <w:r>
              <w:rPr>
                <w:sz w:val="16"/>
              </w:rPr>
              <w:t>66.9</w:t>
            </w:r>
          </w:p>
        </w:tc>
        <w:tc>
          <w:tcPr>
            <w:tcW w:type="dxa" w:w="3577"/>
          </w:tcPr>
          <w:p>
            <w:pPr>
              <w:spacing w:after="0"/>
              <w:jc w:val="left"/>
            </w:pPr>
            <w:r>
              <w:rPr>
                <w:sz w:val="16"/>
              </w:rPr>
              <w:t>Relatively Moderate 11, Relatively Low 53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64 of 64</w:t>
            </w:r>
          </w:p>
        </w:tc>
        <w:tc>
          <w:tcPr>
            <w:tcW w:type="dxa" w:w="874"/>
          </w:tcPr>
          <w:p>
            <w:pPr>
              <w:spacing w:after="0"/>
              <w:jc w:val="right"/>
            </w:pPr>
            <w:r>
              <w:rPr>
                <w:sz w:val="16"/>
              </w:rPr>
              <w:t>27.8</w:t>
            </w:r>
          </w:p>
        </w:tc>
        <w:tc>
          <w:tcPr>
            <w:tcW w:type="dxa" w:w="680"/>
          </w:tcPr>
          <w:p>
            <w:pPr>
              <w:spacing w:after="0"/>
              <w:jc w:val="right"/>
            </w:pPr>
            <w:r>
              <w:rPr>
                <w:sz w:val="16"/>
              </w:rPr>
              <w:t>37.2</w:t>
            </w:r>
          </w:p>
        </w:tc>
        <w:tc>
          <w:tcPr>
            <w:tcW w:type="dxa" w:w="648"/>
          </w:tcPr>
          <w:p>
            <w:pPr>
              <w:spacing w:after="0"/>
              <w:jc w:val="right"/>
            </w:pPr>
            <w:r>
              <w:rPr>
                <w:sz w:val="16"/>
              </w:rPr>
              <w:t>44.4</w:t>
            </w:r>
          </w:p>
        </w:tc>
        <w:tc>
          <w:tcPr>
            <w:tcW w:type="dxa" w:w="3577"/>
          </w:tcPr>
          <w:p>
            <w:pPr>
              <w:spacing w:after="0"/>
              <w:jc w:val="left"/>
            </w:pPr>
            <w:r>
              <w:rPr>
                <w:sz w:val="16"/>
              </w:rPr>
              <w:t>Very Low 64</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64 of 64</w:t>
            </w:r>
          </w:p>
        </w:tc>
        <w:tc>
          <w:tcPr>
            <w:tcW w:type="dxa" w:w="874"/>
          </w:tcPr>
          <w:p>
            <w:pPr>
              <w:spacing w:after="0"/>
              <w:jc w:val="right"/>
            </w:pPr>
            <w:r>
              <w:rPr>
                <w:sz w:val="16"/>
              </w:rPr>
              <w:t>23.4</w:t>
            </w:r>
          </w:p>
        </w:tc>
        <w:tc>
          <w:tcPr>
            <w:tcW w:type="dxa" w:w="680"/>
          </w:tcPr>
          <w:p>
            <w:pPr>
              <w:spacing w:after="0"/>
              <w:jc w:val="right"/>
            </w:pPr>
            <w:r>
              <w:rPr>
                <w:sz w:val="16"/>
              </w:rPr>
              <w:t>50.4</w:t>
            </w:r>
          </w:p>
        </w:tc>
        <w:tc>
          <w:tcPr>
            <w:tcW w:type="dxa" w:w="648"/>
          </w:tcPr>
          <w:p>
            <w:pPr>
              <w:spacing w:after="0"/>
              <w:jc w:val="right"/>
            </w:pPr>
            <w:r>
              <w:rPr>
                <w:sz w:val="16"/>
              </w:rPr>
              <w:t>70.0</w:t>
            </w:r>
          </w:p>
        </w:tc>
        <w:tc>
          <w:tcPr>
            <w:tcW w:type="dxa" w:w="3577"/>
          </w:tcPr>
          <w:p>
            <w:pPr>
              <w:spacing w:after="0"/>
              <w:jc w:val="left"/>
            </w:pPr>
            <w:r>
              <w:rPr>
                <w:sz w:val="16"/>
              </w:rPr>
              <w:t>Relatively Moderate 3, Relatively Low 58,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64 of 64</w:t>
            </w:r>
          </w:p>
        </w:tc>
        <w:tc>
          <w:tcPr>
            <w:tcW w:type="dxa" w:w="874"/>
          </w:tcPr>
          <w:p>
            <w:pPr>
              <w:spacing w:after="0"/>
              <w:jc w:val="right"/>
            </w:pPr>
            <w:r>
              <w:rPr>
                <w:sz w:val="16"/>
              </w:rPr>
              <w:t>3.8</w:t>
            </w:r>
          </w:p>
        </w:tc>
        <w:tc>
          <w:tcPr>
            <w:tcW w:type="dxa" w:w="680"/>
          </w:tcPr>
          <w:p>
            <w:pPr>
              <w:spacing w:after="0"/>
              <w:jc w:val="right"/>
            </w:pPr>
            <w:r>
              <w:rPr>
                <w:sz w:val="16"/>
              </w:rPr>
              <w:t>70.6</w:t>
            </w:r>
          </w:p>
        </w:tc>
        <w:tc>
          <w:tcPr>
            <w:tcW w:type="dxa" w:w="648"/>
          </w:tcPr>
          <w:p>
            <w:pPr>
              <w:spacing w:after="0"/>
              <w:jc w:val="right"/>
            </w:pPr>
            <w:r>
              <w:rPr>
                <w:sz w:val="16"/>
              </w:rPr>
              <w:t>97.6</w:t>
            </w:r>
          </w:p>
        </w:tc>
        <w:tc>
          <w:tcPr>
            <w:tcW w:type="dxa" w:w="3577"/>
          </w:tcPr>
          <w:p>
            <w:pPr>
              <w:spacing w:after="0"/>
              <w:jc w:val="left"/>
            </w:pPr>
            <w:r>
              <w:rPr>
                <w:sz w:val="16"/>
              </w:rPr>
              <w:t>Very High 2, Relatively High 21, Relatively Moderate 27, Relatively Low 13,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62 of 64</w:t>
            </w:r>
          </w:p>
        </w:tc>
        <w:tc>
          <w:tcPr>
            <w:tcW w:type="dxa" w:w="874"/>
          </w:tcPr>
          <w:p>
            <w:pPr>
              <w:spacing w:after="0"/>
              <w:jc w:val="right"/>
            </w:pPr>
            <w:r>
              <w:rPr>
                <w:sz w:val="16"/>
              </w:rPr>
              <w:t>8.7</w:t>
            </w:r>
          </w:p>
        </w:tc>
        <w:tc>
          <w:tcPr>
            <w:tcW w:type="dxa" w:w="680"/>
          </w:tcPr>
          <w:p>
            <w:pPr>
              <w:spacing w:after="0"/>
              <w:jc w:val="right"/>
            </w:pPr>
            <w:r>
              <w:rPr>
                <w:sz w:val="16"/>
              </w:rPr>
              <w:t>14.5</w:t>
            </w:r>
          </w:p>
        </w:tc>
        <w:tc>
          <w:tcPr>
            <w:tcW w:type="dxa" w:w="648"/>
          </w:tcPr>
          <w:p>
            <w:pPr>
              <w:spacing w:after="0"/>
              <w:jc w:val="right"/>
            </w:pPr>
            <w:r>
              <w:rPr>
                <w:sz w:val="16"/>
              </w:rPr>
              <w:t>74.0</w:t>
            </w:r>
          </w:p>
        </w:tc>
        <w:tc>
          <w:tcPr>
            <w:tcW w:type="dxa" w:w="3577"/>
          </w:tcPr>
          <w:p>
            <w:pPr>
              <w:spacing w:after="0"/>
              <w:jc w:val="left"/>
            </w:pPr>
            <w:r>
              <w:rPr>
                <w:sz w:val="16"/>
              </w:rPr>
              <w:t>Very Low 62, No Rating 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64 of 64</w:t>
            </w:r>
          </w:p>
        </w:tc>
        <w:tc>
          <w:tcPr>
            <w:tcW w:type="dxa" w:w="874"/>
          </w:tcPr>
          <w:p>
            <w:pPr>
              <w:spacing w:after="0"/>
              <w:jc w:val="right"/>
            </w:pPr>
            <w:r>
              <w:rPr>
                <w:sz w:val="16"/>
              </w:rPr>
              <w:t>46.6</w:t>
            </w:r>
          </w:p>
        </w:tc>
        <w:tc>
          <w:tcPr>
            <w:tcW w:type="dxa" w:w="680"/>
          </w:tcPr>
          <w:p>
            <w:pPr>
              <w:spacing w:after="0"/>
              <w:jc w:val="right"/>
            </w:pPr>
            <w:r>
              <w:rPr>
                <w:sz w:val="16"/>
              </w:rPr>
              <w:t>68.9</w:t>
            </w:r>
          </w:p>
        </w:tc>
        <w:tc>
          <w:tcPr>
            <w:tcW w:type="dxa" w:w="648"/>
          </w:tcPr>
          <w:p>
            <w:pPr>
              <w:spacing w:after="0"/>
              <w:jc w:val="right"/>
            </w:pPr>
            <w:r>
              <w:rPr>
                <w:sz w:val="16"/>
              </w:rPr>
              <w:t>88.2</w:t>
            </w:r>
          </w:p>
        </w:tc>
        <w:tc>
          <w:tcPr>
            <w:tcW w:type="dxa" w:w="3577"/>
          </w:tcPr>
          <w:p>
            <w:pPr>
              <w:spacing w:after="0"/>
              <w:jc w:val="left"/>
            </w:pPr>
            <w:r>
              <w:rPr>
                <w:sz w:val="16"/>
              </w:rPr>
              <w:t>Relatively High 15, Relatively Moderate 46, Relatively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64 of 64</w:t>
            </w:r>
          </w:p>
        </w:tc>
        <w:tc>
          <w:tcPr>
            <w:tcW w:type="dxa" w:w="874"/>
          </w:tcPr>
          <w:p>
            <w:pPr>
              <w:spacing w:after="0"/>
              <w:jc w:val="right"/>
            </w:pPr>
            <w:r>
              <w:rPr>
                <w:sz w:val="16"/>
              </w:rPr>
              <w:t>42.5</w:t>
            </w:r>
          </w:p>
        </w:tc>
        <w:tc>
          <w:tcPr>
            <w:tcW w:type="dxa" w:w="680"/>
          </w:tcPr>
          <w:p>
            <w:pPr>
              <w:spacing w:after="0"/>
              <w:jc w:val="right"/>
            </w:pPr>
            <w:r>
              <w:rPr>
                <w:sz w:val="16"/>
              </w:rPr>
              <w:t>63.8</w:t>
            </w:r>
          </w:p>
        </w:tc>
        <w:tc>
          <w:tcPr>
            <w:tcW w:type="dxa" w:w="648"/>
          </w:tcPr>
          <w:p>
            <w:pPr>
              <w:spacing w:after="0"/>
              <w:jc w:val="right"/>
            </w:pPr>
            <w:r>
              <w:rPr>
                <w:sz w:val="16"/>
              </w:rPr>
              <w:t>79.7</w:t>
            </w:r>
          </w:p>
        </w:tc>
        <w:tc>
          <w:tcPr>
            <w:tcW w:type="dxa" w:w="3577"/>
          </w:tcPr>
          <w:p>
            <w:pPr>
              <w:spacing w:after="0"/>
              <w:jc w:val="left"/>
            </w:pPr>
            <w:r>
              <w:rPr>
                <w:sz w:val="16"/>
              </w:rPr>
              <w:t>Relatively Moderate 51, Relatively Low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64 of 64</w:t>
            </w:r>
          </w:p>
        </w:tc>
        <w:tc>
          <w:tcPr>
            <w:tcW w:type="dxa" w:w="874"/>
          </w:tcPr>
          <w:p>
            <w:pPr>
              <w:spacing w:after="0"/>
              <w:jc w:val="right"/>
            </w:pPr>
            <w:r>
              <w:rPr>
                <w:sz w:val="16"/>
              </w:rPr>
              <w:t>56.2</w:t>
            </w:r>
          </w:p>
        </w:tc>
        <w:tc>
          <w:tcPr>
            <w:tcW w:type="dxa" w:w="680"/>
          </w:tcPr>
          <w:p>
            <w:pPr>
              <w:spacing w:after="0"/>
              <w:jc w:val="right"/>
            </w:pPr>
            <w:r>
              <w:rPr>
                <w:sz w:val="16"/>
              </w:rPr>
              <w:t>76.1</w:t>
            </w:r>
          </w:p>
        </w:tc>
        <w:tc>
          <w:tcPr>
            <w:tcW w:type="dxa" w:w="648"/>
          </w:tcPr>
          <w:p>
            <w:pPr>
              <w:spacing w:after="0"/>
              <w:jc w:val="right"/>
            </w:pPr>
            <w:r>
              <w:rPr>
                <w:sz w:val="16"/>
              </w:rPr>
              <w:t>91.7</w:t>
            </w:r>
          </w:p>
        </w:tc>
        <w:tc>
          <w:tcPr>
            <w:tcW w:type="dxa" w:w="3577"/>
          </w:tcPr>
          <w:p>
            <w:pPr>
              <w:spacing w:after="0"/>
              <w:jc w:val="left"/>
            </w:pPr>
            <w:r>
              <w:rPr>
                <w:sz w:val="16"/>
              </w:rPr>
              <w:t>Relatively High 35, Relatively Moderate 29</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64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64</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64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64</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64 of 64</w:t>
            </w:r>
          </w:p>
        </w:tc>
        <w:tc>
          <w:tcPr>
            <w:tcW w:type="dxa" w:w="874"/>
          </w:tcPr>
          <w:p>
            <w:pPr>
              <w:spacing w:after="0"/>
              <w:jc w:val="right"/>
            </w:pPr>
            <w:r>
              <w:rPr>
                <w:sz w:val="16"/>
              </w:rPr>
              <w:t>28.2</w:t>
            </w:r>
          </w:p>
        </w:tc>
        <w:tc>
          <w:tcPr>
            <w:tcW w:type="dxa" w:w="680"/>
          </w:tcPr>
          <w:p>
            <w:pPr>
              <w:spacing w:after="0"/>
              <w:jc w:val="right"/>
            </w:pPr>
            <w:r>
              <w:rPr>
                <w:sz w:val="16"/>
              </w:rPr>
              <w:t>54.5</w:t>
            </w:r>
          </w:p>
        </w:tc>
        <w:tc>
          <w:tcPr>
            <w:tcW w:type="dxa" w:w="648"/>
          </w:tcPr>
          <w:p>
            <w:pPr>
              <w:spacing w:after="0"/>
              <w:jc w:val="right"/>
            </w:pPr>
            <w:r>
              <w:rPr>
                <w:sz w:val="16"/>
              </w:rPr>
              <w:t>74.9</w:t>
            </w:r>
          </w:p>
        </w:tc>
        <w:tc>
          <w:tcPr>
            <w:tcW w:type="dxa" w:w="3577"/>
          </w:tcPr>
          <w:p>
            <w:pPr>
              <w:spacing w:after="0"/>
              <w:jc w:val="left"/>
            </w:pPr>
            <w:r>
              <w:rPr>
                <w:sz w:val="16"/>
              </w:rPr>
              <w:t>Relatively Low 7, Very Low 57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64 of 64</w:t>
            </w:r>
          </w:p>
        </w:tc>
        <w:tc>
          <w:tcPr>
            <w:tcW w:type="dxa" w:w="874"/>
          </w:tcPr>
          <w:p>
            <w:pPr>
              <w:spacing w:after="0"/>
              <w:jc w:val="right"/>
            </w:pPr>
            <w:r>
              <w:rPr>
                <w:sz w:val="16"/>
              </w:rPr>
              <w:t>69.8</w:t>
            </w:r>
          </w:p>
        </w:tc>
        <w:tc>
          <w:tcPr>
            <w:tcW w:type="dxa" w:w="680"/>
          </w:tcPr>
          <w:p>
            <w:pPr>
              <w:spacing w:after="0"/>
              <w:jc w:val="right"/>
            </w:pPr>
            <w:r>
              <w:rPr>
                <w:sz w:val="16"/>
              </w:rPr>
              <w:t>89.3</w:t>
            </w:r>
          </w:p>
        </w:tc>
        <w:tc>
          <w:tcPr>
            <w:tcW w:type="dxa" w:w="648"/>
          </w:tcPr>
          <w:p>
            <w:pPr>
              <w:spacing w:after="0"/>
              <w:jc w:val="right"/>
            </w:pPr>
            <w:r>
              <w:rPr>
                <w:sz w:val="16"/>
              </w:rPr>
              <w:t>95.7</w:t>
            </w:r>
          </w:p>
        </w:tc>
        <w:tc>
          <w:tcPr>
            <w:tcW w:type="dxa" w:w="3577"/>
          </w:tcPr>
          <w:p>
            <w:pPr>
              <w:spacing w:after="0"/>
              <w:jc w:val="left"/>
            </w:pPr>
            <w:r>
              <w:rPr>
                <w:sz w:val="16"/>
              </w:rPr>
              <w:t>Relatively High 59,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4"/>
        <w:gridCol w:w="1438"/>
        <w:gridCol w:w="2727"/>
        <w:gridCol w:w="2175"/>
        <w:gridCol w:w="1530"/>
        <w:gridCol w:w="1862"/>
        <w:gridCol w:w="2666"/>
      </w:tblGrid>
      <w:tr>
        <w:trPr>
          <w:cantSplit/>
          <w:tblHeader/>
        </w:trPr>
        <w:tc>
          <w:tcPr>
            <w:tcW w:type="dxa" w:w="1714"/>
            <w:shd w:val="clear" w:color="auto" w:fill="E8E8E8"/>
          </w:tcPr>
          <w:p>
            <w:pPr>
              <w:spacing w:after="0"/>
              <w:jc w:val="left"/>
            </w:pPr>
            <w:r>
              <w:rPr>
                <w:b/>
                <w:sz w:val="16"/>
              </w:rPr>
              <w:t>Member</w:t>
            </w:r>
          </w:p>
        </w:tc>
        <w:tc>
          <w:tcPr>
            <w:tcW w:type="dxa" w:w="1438"/>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Plan status</w:t>
            </w:r>
          </w:p>
        </w:tc>
        <w:tc>
          <w:tcPr>
            <w:tcW w:type="dxa" w:w="21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66"/>
            <w:shd w:val="clear" w:color="auto" w:fill="E8E8E8"/>
          </w:tcPr>
          <w:p>
            <w:pPr>
              <w:spacing w:after="0"/>
              <w:jc w:val="left"/>
            </w:pPr>
            <w:r>
              <w:rPr>
                <w:b/>
                <w:sz w:val="16"/>
              </w:rPr>
              <w:t>Notes</w:t>
            </w:r>
          </w:p>
        </w:tc>
      </w:tr>
      <w:tr>
        <w:trPr>
          <w:cantSplit/>
        </w:trPr>
        <w:tc>
          <w:tcPr>
            <w:tcW w:type="dxa" w:w="1714"/>
          </w:tcPr>
          <w:p>
            <w:pPr>
              <w:spacing w:after="0"/>
              <w:jc w:val="left"/>
            </w:pPr>
            <w:r>
              <w:rPr>
                <w:sz w:val="16"/>
              </w:rPr>
              <w:t>Rutherford County (unincorporated area)</w:t>
            </w:r>
          </w:p>
        </w:tc>
        <w:tc>
          <w:tcPr>
            <w:tcW w:type="dxa" w:w="1438"/>
          </w:tcPr>
          <w:p>
            <w:pPr>
              <w:spacing w:after="0"/>
              <w:jc w:val="left"/>
            </w:pPr>
            <w:r>
              <w:rPr>
                <w:sz w:val="16"/>
              </w:rPr>
              <w:t>Unincorporated</w:t>
            </w:r>
          </w:p>
        </w:tc>
        <w:tc>
          <w:tcPr>
            <w:tcW w:type="dxa" w:w="2727"/>
          </w:tcPr>
          <w:p>
            <w:pPr>
              <w:spacing w:after="0"/>
              <w:jc w:val="left"/>
            </w:pPr>
            <w:r>
              <w:rPr>
                <w:sz w:val="16"/>
              </w:rPr>
              <w:t>Approved, expires 2027-07-12</w:t>
            </w:r>
          </w:p>
        </w:tc>
        <w:tc>
          <w:tcPr>
            <w:tcW w:type="dxa" w:w="2175"/>
          </w:tcPr>
          <w:p>
            <w:pPr>
              <w:spacing w:after="0"/>
              <w:jc w:val="right"/>
            </w:pPr>
            <w:r>
              <w:rPr>
                <w:sz w:val="16"/>
              </w:rPr>
              <w:t>FMA RL 0, SRL 3; any 20</w:t>
            </w:r>
          </w:p>
        </w:tc>
        <w:tc>
          <w:tcPr>
            <w:tcW w:type="dxa" w:w="1530"/>
          </w:tcPr>
          <w:p>
            <w:pPr>
              <w:spacing w:after="0"/>
              <w:jc w:val="right"/>
            </w:pPr>
            <w:r>
              <w:rPr>
                <w:sz w:val="16"/>
              </w:rPr>
              <w:t>$1,144,717.33</w:t>
            </w:r>
          </w:p>
        </w:tc>
        <w:tc>
          <w:tcPr>
            <w:tcW w:type="dxa" w:w="1862"/>
          </w:tcPr>
          <w:p>
            <w:pPr>
              <w:spacing w:after="0"/>
              <w:jc w:val="right"/>
            </w:pPr>
            <w:r>
              <w:rPr>
                <w:sz w:val="16"/>
              </w:rPr>
              <w:t>0; 0</w:t>
            </w:r>
          </w:p>
        </w:tc>
        <w:tc>
          <w:tcPr>
            <w:tcW w:type="dxa" w:w="2666"/>
          </w:tcPr>
          <w:p>
            <w:pPr>
              <w:spacing w:after="0"/>
              <w:jc w:val="left"/>
            </w:pPr>
            <w:r>
              <w:rPr>
                <w:sz w:val="16"/>
              </w:rPr>
              <w:t>Includes $189,037.90 for declarations not counted as hazard incidents (DR-4514-TN).</w:t>
            </w:r>
          </w:p>
        </w:tc>
      </w:tr>
      <w:tr>
        <w:trPr>
          <w:cantSplit/>
        </w:trPr>
        <w:tc>
          <w:tcPr>
            <w:tcW w:type="dxa" w:w="1714"/>
          </w:tcPr>
          <w:p>
            <w:pPr>
              <w:spacing w:after="0"/>
              <w:jc w:val="left"/>
            </w:pPr>
            <w:r>
              <w:rPr>
                <w:sz w:val="16"/>
              </w:rPr>
              <w:t>Eagleville city</w:t>
            </w:r>
          </w:p>
        </w:tc>
        <w:tc>
          <w:tcPr>
            <w:tcW w:type="dxa" w:w="1438"/>
          </w:tcPr>
          <w:p>
            <w:pPr>
              <w:spacing w:after="0"/>
              <w:jc w:val="left"/>
            </w:pPr>
            <w:r>
              <w:rPr>
                <w:sz w:val="16"/>
              </w:rPr>
              <w:t>City</w:t>
            </w:r>
          </w:p>
        </w:tc>
        <w:tc>
          <w:tcPr>
            <w:tcW w:type="dxa" w:w="2727"/>
          </w:tcPr>
          <w:p>
            <w:pPr>
              <w:spacing w:after="0"/>
              <w:jc w:val="left"/>
            </w:pPr>
            <w:r>
              <w:rPr>
                <w:sz w:val="16"/>
              </w:rPr>
              <w:t>Approved, expires 2027-07-12</w:t>
            </w:r>
          </w:p>
        </w:tc>
        <w:tc>
          <w:tcPr>
            <w:tcW w:type="dxa" w:w="2175"/>
          </w:tcPr>
          <w:p>
            <w:pPr>
              <w:spacing w:after="0"/>
              <w:jc w:val="right"/>
            </w:pPr>
            <w:r>
              <w:rPr>
                <w:sz w:val="16"/>
              </w:rPr>
              <w:t>FMA RL 0, SRL 0; any 0</w:t>
            </w:r>
          </w:p>
        </w:tc>
        <w:tc>
          <w:tcPr>
            <w:tcW w:type="dxa" w:w="1530"/>
          </w:tcPr>
          <w:p>
            <w:pPr>
              <w:spacing w:after="0"/>
              <w:jc w:val="right"/>
            </w:pPr>
            <w:r>
              <w:rPr>
                <w:sz w:val="16"/>
              </w:rPr>
              <w:t>none found</w:t>
            </w:r>
          </w:p>
        </w:tc>
        <w:tc>
          <w:tcPr>
            <w:tcW w:type="dxa" w:w="1862"/>
          </w:tcPr>
          <w:p>
            <w:pPr>
              <w:spacing w:after="0"/>
              <w:jc w:val="right"/>
            </w:pPr>
            <w:r>
              <w:rPr>
                <w:sz w:val="16"/>
              </w:rPr>
              <w:t>17; 1</w:t>
            </w:r>
          </w:p>
        </w:tc>
        <w:tc>
          <w:tcPr>
            <w:tcW w:type="dxa" w:w="2666"/>
          </w:tcPr>
          <w:p>
            <w:pPr>
              <w:spacing w:after="0"/>
              <w:jc w:val="left"/>
            </w:pPr>
          </w:p>
        </w:tc>
      </w:tr>
      <w:tr>
        <w:trPr>
          <w:cantSplit/>
        </w:trPr>
        <w:tc>
          <w:tcPr>
            <w:tcW w:type="dxa" w:w="1714"/>
          </w:tcPr>
          <w:p>
            <w:pPr>
              <w:spacing w:after="0"/>
              <w:jc w:val="left"/>
            </w:pPr>
            <w:r>
              <w:rPr>
                <w:sz w:val="16"/>
              </w:rPr>
              <w:t>La Vergne city</w:t>
            </w:r>
          </w:p>
        </w:tc>
        <w:tc>
          <w:tcPr>
            <w:tcW w:type="dxa" w:w="1438"/>
          </w:tcPr>
          <w:p>
            <w:pPr>
              <w:spacing w:after="0"/>
              <w:jc w:val="left"/>
            </w:pPr>
            <w:r>
              <w:rPr>
                <w:sz w:val="16"/>
              </w:rPr>
              <w:t>City</w:t>
            </w:r>
          </w:p>
        </w:tc>
        <w:tc>
          <w:tcPr>
            <w:tcW w:type="dxa" w:w="2727"/>
          </w:tcPr>
          <w:p>
            <w:pPr>
              <w:spacing w:after="0"/>
              <w:jc w:val="left"/>
            </w:pPr>
            <w:r>
              <w:rPr>
                <w:sz w:val="16"/>
              </w:rPr>
              <w:t>Approved, expires 2027-07-12</w:t>
            </w:r>
          </w:p>
        </w:tc>
        <w:tc>
          <w:tcPr>
            <w:tcW w:type="dxa" w:w="2175"/>
          </w:tcPr>
          <w:p>
            <w:pPr>
              <w:spacing w:after="0"/>
              <w:jc w:val="right"/>
            </w:pPr>
            <w:r>
              <w:rPr>
                <w:sz w:val="16"/>
              </w:rPr>
              <w:t>FMA RL 0, SRL 1; any 9</w:t>
            </w:r>
          </w:p>
        </w:tc>
        <w:tc>
          <w:tcPr>
            <w:tcW w:type="dxa" w:w="1530"/>
          </w:tcPr>
          <w:p>
            <w:pPr>
              <w:spacing w:after="0"/>
              <w:jc w:val="right"/>
            </w:pPr>
            <w:r>
              <w:rPr>
                <w:sz w:val="16"/>
              </w:rPr>
              <w:t>none found</w:t>
            </w:r>
          </w:p>
        </w:tc>
        <w:tc>
          <w:tcPr>
            <w:tcW w:type="dxa" w:w="1862"/>
          </w:tcPr>
          <w:p>
            <w:pPr>
              <w:spacing w:after="0"/>
              <w:jc w:val="right"/>
            </w:pPr>
            <w:r>
              <w:rPr>
                <w:sz w:val="16"/>
              </w:rPr>
              <w:t>50; 2</w:t>
            </w:r>
          </w:p>
        </w:tc>
        <w:tc>
          <w:tcPr>
            <w:tcW w:type="dxa" w:w="2666"/>
          </w:tcPr>
          <w:p>
            <w:pPr>
              <w:spacing w:after="0"/>
              <w:jc w:val="left"/>
            </w:pPr>
          </w:p>
        </w:tc>
      </w:tr>
      <w:tr>
        <w:trPr>
          <w:cantSplit/>
        </w:trPr>
        <w:tc>
          <w:tcPr>
            <w:tcW w:type="dxa" w:w="1714"/>
          </w:tcPr>
          <w:p>
            <w:pPr>
              <w:spacing w:after="0"/>
              <w:jc w:val="left"/>
            </w:pPr>
            <w:r>
              <w:rPr>
                <w:sz w:val="16"/>
              </w:rPr>
              <w:t>Murfreesboro city</w:t>
            </w:r>
          </w:p>
        </w:tc>
        <w:tc>
          <w:tcPr>
            <w:tcW w:type="dxa" w:w="1438"/>
          </w:tcPr>
          <w:p>
            <w:pPr>
              <w:spacing w:after="0"/>
              <w:jc w:val="left"/>
            </w:pPr>
            <w:r>
              <w:rPr>
                <w:sz w:val="16"/>
              </w:rPr>
              <w:t>City</w:t>
            </w:r>
          </w:p>
        </w:tc>
        <w:tc>
          <w:tcPr>
            <w:tcW w:type="dxa" w:w="2727"/>
          </w:tcPr>
          <w:p>
            <w:pPr>
              <w:spacing w:after="0"/>
              <w:jc w:val="left"/>
            </w:pPr>
            <w:r>
              <w:rPr>
                <w:sz w:val="16"/>
              </w:rPr>
              <w:t>Approved, expires 2027-07-12</w:t>
            </w:r>
          </w:p>
        </w:tc>
        <w:tc>
          <w:tcPr>
            <w:tcW w:type="dxa" w:w="2175"/>
          </w:tcPr>
          <w:p>
            <w:pPr>
              <w:spacing w:after="0"/>
              <w:jc w:val="right"/>
            </w:pPr>
            <w:r>
              <w:rPr>
                <w:sz w:val="16"/>
              </w:rPr>
              <w:t>FMA RL 0, SRL 3; any 9</w:t>
            </w:r>
          </w:p>
        </w:tc>
        <w:tc>
          <w:tcPr>
            <w:tcW w:type="dxa" w:w="1530"/>
          </w:tcPr>
          <w:p>
            <w:pPr>
              <w:spacing w:after="0"/>
              <w:jc w:val="right"/>
            </w:pPr>
            <w:r>
              <w:rPr>
                <w:sz w:val="16"/>
              </w:rPr>
              <w:t>$3,985,940.41</w:t>
            </w:r>
          </w:p>
        </w:tc>
        <w:tc>
          <w:tcPr>
            <w:tcW w:type="dxa" w:w="1862"/>
          </w:tcPr>
          <w:p>
            <w:pPr>
              <w:spacing w:after="0"/>
              <w:jc w:val="right"/>
            </w:pPr>
            <w:r>
              <w:rPr>
                <w:sz w:val="16"/>
              </w:rPr>
              <w:t>191; 13</w:t>
            </w:r>
          </w:p>
        </w:tc>
        <w:tc>
          <w:tcPr>
            <w:tcW w:type="dxa" w:w="2666"/>
          </w:tcPr>
          <w:p>
            <w:pPr>
              <w:spacing w:after="0"/>
              <w:jc w:val="left"/>
            </w:pPr>
            <w:r>
              <w:rPr>
                <w:sz w:val="16"/>
              </w:rPr>
              <w:t>Includes $72,869.15 for declarations not counted as hazard incidents (DR-4514-TN).</w:t>
            </w:r>
          </w:p>
        </w:tc>
      </w:tr>
      <w:tr>
        <w:trPr>
          <w:cantSplit/>
        </w:trPr>
        <w:tc>
          <w:tcPr>
            <w:tcW w:type="dxa" w:w="1714"/>
          </w:tcPr>
          <w:p>
            <w:pPr>
              <w:spacing w:after="0"/>
              <w:jc w:val="left"/>
            </w:pPr>
            <w:r>
              <w:rPr>
                <w:sz w:val="16"/>
              </w:rPr>
              <w:t>Smyrna town</w:t>
            </w:r>
          </w:p>
        </w:tc>
        <w:tc>
          <w:tcPr>
            <w:tcW w:type="dxa" w:w="1438"/>
          </w:tcPr>
          <w:p>
            <w:pPr>
              <w:spacing w:after="0"/>
              <w:jc w:val="left"/>
            </w:pPr>
            <w:r>
              <w:rPr>
                <w:sz w:val="16"/>
              </w:rPr>
              <w:t>Town</w:t>
            </w:r>
          </w:p>
        </w:tc>
        <w:tc>
          <w:tcPr>
            <w:tcW w:type="dxa" w:w="2727"/>
          </w:tcPr>
          <w:p>
            <w:pPr>
              <w:spacing w:after="0"/>
              <w:jc w:val="left"/>
            </w:pPr>
            <w:r>
              <w:rPr>
                <w:sz w:val="16"/>
              </w:rPr>
              <w:t>Approved, expires 2027-07-12</w:t>
            </w:r>
          </w:p>
        </w:tc>
        <w:tc>
          <w:tcPr>
            <w:tcW w:type="dxa" w:w="2175"/>
          </w:tcPr>
          <w:p>
            <w:pPr>
              <w:spacing w:after="0"/>
              <w:jc w:val="right"/>
            </w:pPr>
            <w:r>
              <w:rPr>
                <w:sz w:val="16"/>
              </w:rPr>
              <w:t>FMA RL 0, SRL 1; any 4</w:t>
            </w:r>
          </w:p>
        </w:tc>
        <w:tc>
          <w:tcPr>
            <w:tcW w:type="dxa" w:w="1530"/>
          </w:tcPr>
          <w:p>
            <w:pPr>
              <w:spacing w:after="0"/>
              <w:jc w:val="right"/>
            </w:pPr>
            <w:r>
              <w:rPr>
                <w:sz w:val="16"/>
              </w:rPr>
              <w:t>$642,798.35</w:t>
            </w:r>
          </w:p>
        </w:tc>
        <w:tc>
          <w:tcPr>
            <w:tcW w:type="dxa" w:w="1862"/>
          </w:tcPr>
          <w:p>
            <w:pPr>
              <w:spacing w:after="0"/>
              <w:jc w:val="right"/>
            </w:pPr>
            <w:r>
              <w:rPr>
                <w:sz w:val="16"/>
              </w:rPr>
              <w:t>91; 2</w:t>
            </w:r>
          </w:p>
        </w:tc>
        <w:tc>
          <w:tcPr>
            <w:tcW w:type="dxa" w:w="2666"/>
          </w:tcPr>
          <w:p>
            <w:pPr>
              <w:spacing w:after="0"/>
              <w:jc w:val="left"/>
            </w:pPr>
            <w:r>
              <w:rPr>
                <w:sz w:val="16"/>
              </w:rPr>
              <w:t>Includes $18,298.01 for declarations not counted as hazard incidents (DR-4514-TN).</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8"/>
        <w:gridCol w:w="1038"/>
        <w:gridCol w:w="1126"/>
        <w:gridCol w:w="1126"/>
        <w:gridCol w:w="1136"/>
        <w:gridCol w:w="1305"/>
        <w:gridCol w:w="1130"/>
        <w:gridCol w:w="1051"/>
        <w:gridCol w:w="1225"/>
        <w:gridCol w:w="123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2022-07-13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3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3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$72,219,281,437</w:t>
            </w:r>
          </w:p>
        </w:tc>
        <w:tc>
          <w:tcPr>
            <w:tcW w:type="dxa" w:w="1128"/>
          </w:tcPr>
          <w:p>
            <w:pPr>
              <w:spacing w:after="0"/>
              <w:jc w:val="right"/>
            </w:pPr>
            <w:r>
              <w:rPr>
                <w:sz w:val="16"/>
              </w:rPr>
              <w:t>$35,063,017</w:t>
            </w:r>
          </w:p>
        </w:tc>
        <w:tc>
          <w:tcPr>
            <w:tcW w:type="dxa" w:w="1038"/>
          </w:tcPr>
          <w:p>
            <w:pPr>
              <w:spacing w:after="0"/>
              <w:jc w:val="right"/>
            </w:pPr>
            <w:r>
              <w:rPr>
                <w:sz w:val="16"/>
              </w:rPr>
              <w:t>341,253</w:t>
            </w:r>
          </w:p>
        </w:tc>
        <w:tc>
          <w:tcPr>
            <w:tcW w:type="dxa" w:w="1126"/>
          </w:tcPr>
          <w:p>
            <w:pPr>
              <w:spacing w:after="0"/>
              <w:jc w:val="right"/>
            </w:pPr>
            <w:r>
              <w:rPr>
                <w:sz w:val="16"/>
              </w:rPr>
              <w:t>$58,565</w:t>
            </w:r>
          </w:p>
        </w:tc>
        <w:tc>
          <w:tcPr>
            <w:tcW w:type="dxa" w:w="1126"/>
          </w:tcPr>
          <w:p>
            <w:pPr>
              <w:spacing w:after="0"/>
              <w:jc w:val="right"/>
            </w:pPr>
            <w:r>
              <w:rPr>
                <w:sz w:val="16"/>
              </w:rPr>
              <w:t>$6,971</w:t>
            </w:r>
          </w:p>
        </w:tc>
        <w:tc>
          <w:tcPr>
            <w:tcW w:type="dxa" w:w="1136"/>
          </w:tcPr>
          <w:p>
            <w:pPr>
              <w:spacing w:after="0"/>
              <w:jc w:val="right"/>
            </w:pPr>
            <w:r>
              <w:rPr>
                <w:sz w:val="16"/>
              </w:rPr>
              <w:t>$24,814,331</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23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28"/>
          </w:tcPr>
          <w:p>
            <w:pPr>
              <w:spacing w:after="0"/>
              <w:jc w:val="right"/>
            </w:pPr>
            <w:r>
              <w:rPr>
                <w:sz w:val="16"/>
              </w:rPr>
              <w:t>$15,979,988</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$133,945</w:t>
            </w:r>
          </w:p>
        </w:tc>
        <w:tc>
          <w:tcPr>
            <w:tcW w:type="dxa" w:w="1136"/>
          </w:tcPr>
          <w:p>
            <w:pPr>
              <w:spacing w:after="0"/>
              <w:jc w:val="right"/>
            </w:pPr>
          </w:p>
        </w:tc>
        <w:tc>
          <w:tcPr>
            <w:tcW w:type="dxa" w:w="1305"/>
          </w:tcPr>
          <w:p>
            <w:pPr>
              <w:spacing w:after="0"/>
              <w:jc w:val="right"/>
            </w:pPr>
            <w:r>
              <w:rPr>
                <w:sz w:val="16"/>
              </w:rPr>
              <w:t>0.838% (agriculture)</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3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$124,558,555,557</w:t>
            </w:r>
          </w:p>
        </w:tc>
        <w:tc>
          <w:tcPr>
            <w:tcW w:type="dxa" w:w="1128"/>
          </w:tcPr>
          <w:p>
            <w:pPr>
              <w:spacing w:after="0"/>
              <w:jc w:val="right"/>
            </w:pPr>
          </w:p>
        </w:tc>
        <w:tc>
          <w:tcPr>
            <w:tcW w:type="dxa" w:w="1038"/>
          </w:tcPr>
          <w:p>
            <w:pPr>
              <w:spacing w:after="0"/>
              <w:jc w:val="right"/>
            </w:pPr>
            <w:r>
              <w:rPr>
                <w:sz w:val="16"/>
              </w:rPr>
              <w:t>341,486</w:t>
            </w:r>
          </w:p>
        </w:tc>
        <w:tc>
          <w:tcPr>
            <w:tcW w:type="dxa" w:w="1126"/>
          </w:tcPr>
          <w:p>
            <w:pPr>
              <w:spacing w:after="0"/>
              <w:jc w:val="right"/>
            </w:pPr>
            <w:r>
              <w:rPr>
                <w:sz w:val="16"/>
              </w:rPr>
              <w:t>$11,285,570</w:t>
            </w:r>
          </w:p>
        </w:tc>
        <w:tc>
          <w:tcPr>
            <w:tcW w:type="dxa" w:w="1126"/>
          </w:tcPr>
          <w:p>
            <w:pPr>
              <w:spacing w:after="0"/>
              <w:jc w:val="right"/>
            </w:pPr>
          </w:p>
        </w:tc>
        <w:tc>
          <w:tcPr>
            <w:tcW w:type="dxa" w:w="1136"/>
          </w:tcPr>
          <w:p>
            <w:pPr>
              <w:spacing w:after="0"/>
              <w:jc w:val="right"/>
            </w:pPr>
            <w:r>
              <w:rPr>
                <w:sz w:val="16"/>
              </w:rPr>
              <w:t>$5,379,780</w:t>
            </w:r>
          </w:p>
        </w:tc>
        <w:tc>
          <w:tcPr>
            <w:tcW w:type="dxa" w:w="1305"/>
          </w:tcPr>
          <w:p>
            <w:pPr>
              <w:spacing w:after="0"/>
              <w:jc w:val="right"/>
            </w:pPr>
            <w:r>
              <w:rPr>
                <w:sz w:val="16"/>
              </w:rPr>
              <w:t>0.00906%</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3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$72,219,281,437</w:t>
            </w:r>
          </w:p>
        </w:tc>
        <w:tc>
          <w:tcPr>
            <w:tcW w:type="dxa" w:w="1128"/>
          </w:tcPr>
          <w:p>
            <w:pPr>
              <w:spacing w:after="0"/>
              <w:jc w:val="right"/>
            </w:pPr>
            <w:r>
              <w:rPr>
                <w:sz w:val="16"/>
              </w:rPr>
              <w:t>$35,063,017</w:t>
            </w:r>
          </w:p>
        </w:tc>
        <w:tc>
          <w:tcPr>
            <w:tcW w:type="dxa" w:w="1038"/>
          </w:tcPr>
          <w:p>
            <w:pPr>
              <w:spacing w:after="0"/>
              <w:jc w:val="right"/>
            </w:pPr>
            <w:r>
              <w:rPr>
                <w:sz w:val="16"/>
              </w:rPr>
              <w:t>341,253</w:t>
            </w:r>
          </w:p>
        </w:tc>
        <w:tc>
          <w:tcPr>
            <w:tcW w:type="dxa" w:w="1126"/>
          </w:tcPr>
          <w:p>
            <w:pPr>
              <w:spacing w:after="0"/>
              <w:jc w:val="right"/>
            </w:pPr>
            <w:r>
              <w:rPr>
                <w:sz w:val="16"/>
              </w:rPr>
              <w:t>$404,816</w:t>
            </w:r>
          </w:p>
        </w:tc>
        <w:tc>
          <w:tcPr>
            <w:tcW w:type="dxa" w:w="1126"/>
          </w:tcPr>
          <w:p>
            <w:pPr>
              <w:spacing w:after="0"/>
              <w:jc w:val="right"/>
            </w:pPr>
            <w:r>
              <w:rPr>
                <w:sz w:val="16"/>
              </w:rPr>
              <w:t>$1,033</w:t>
            </w:r>
          </w:p>
        </w:tc>
        <w:tc>
          <w:tcPr>
            <w:tcW w:type="dxa" w:w="1136"/>
          </w:tcPr>
          <w:p>
            <w:pPr>
              <w:spacing w:after="0"/>
              <w:jc w:val="right"/>
            </w:pPr>
            <w:r>
              <w:rPr>
                <w:sz w:val="16"/>
              </w:rPr>
              <w:t>$53,821</w:t>
            </w:r>
          </w:p>
        </w:tc>
        <w:tc>
          <w:tcPr>
            <w:tcW w:type="dxa" w:w="1305"/>
          </w:tcPr>
          <w:p>
            <w:pPr>
              <w:spacing w:after="0"/>
              <w:jc w:val="right"/>
            </w:pPr>
            <w:r>
              <w:rPr>
                <w:sz w:val="16"/>
              </w:rPr>
              <w:t>0.000561%</w:t>
            </w:r>
          </w:p>
        </w:tc>
        <w:tc>
          <w:tcPr>
            <w:tcW w:type="dxa" w:w="1130"/>
          </w:tcPr>
          <w:p>
            <w:pPr>
              <w:spacing w:after="0"/>
              <w:jc w:val="right"/>
            </w:pPr>
            <w:r>
              <w:rPr>
                <w:sz w:val="16"/>
              </w:rPr>
              <w:t>$0</w:t>
            </w:r>
          </w:p>
        </w:tc>
        <w:tc>
          <w:tcPr>
            <w:tcW w:type="dxa" w:w="1051"/>
          </w:tcPr>
          <w:p>
            <w:pPr>
              <w:spacing w:after="0"/>
              <w:jc w:val="right"/>
            </w:pPr>
          </w:p>
        </w:tc>
        <w:tc>
          <w:tcPr>
            <w:tcW w:type="dxa" w:w="1225"/>
          </w:tcPr>
          <w:p>
            <w:pPr>
              <w:spacing w:after="0"/>
              <w:jc w:val="right"/>
            </w:pPr>
          </w:p>
        </w:tc>
        <w:tc>
          <w:tcPr>
            <w:tcW w:type="dxa" w:w="123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$72,219,281,437</w:t>
            </w:r>
          </w:p>
        </w:tc>
        <w:tc>
          <w:tcPr>
            <w:tcW w:type="dxa" w:w="1128"/>
          </w:tcPr>
          <w:p>
            <w:pPr>
              <w:spacing w:after="0"/>
              <w:jc w:val="right"/>
            </w:pPr>
            <w:r>
              <w:rPr>
                <w:sz w:val="16"/>
              </w:rPr>
              <w:t>$35,063,017</w:t>
            </w:r>
          </w:p>
        </w:tc>
        <w:tc>
          <w:tcPr>
            <w:tcW w:type="dxa" w:w="1038"/>
          </w:tcPr>
          <w:p>
            <w:pPr>
              <w:spacing w:after="0"/>
              <w:jc w:val="right"/>
            </w:pPr>
            <w:r>
              <w:rPr>
                <w:sz w:val="16"/>
              </w:rPr>
              <w:t>341,253</w:t>
            </w:r>
          </w:p>
        </w:tc>
        <w:tc>
          <w:tcPr>
            <w:tcW w:type="dxa" w:w="1126"/>
          </w:tcPr>
          <w:p>
            <w:pPr>
              <w:spacing w:after="0"/>
              <w:jc w:val="right"/>
            </w:pPr>
            <w:r>
              <w:rPr>
                <w:sz w:val="16"/>
              </w:rPr>
              <w:t>$929</w:t>
            </w:r>
          </w:p>
        </w:tc>
        <w:tc>
          <w:tcPr>
            <w:tcW w:type="dxa" w:w="1126"/>
          </w:tcPr>
          <w:p>
            <w:pPr>
              <w:spacing w:after="0"/>
              <w:jc w:val="right"/>
            </w:pPr>
            <w:r>
              <w:rPr>
                <w:sz w:val="16"/>
              </w:rPr>
              <w:t>$138</w:t>
            </w:r>
          </w:p>
        </w:tc>
        <w:tc>
          <w:tcPr>
            <w:tcW w:type="dxa" w:w="1136"/>
          </w:tcPr>
          <w:p>
            <w:pPr>
              <w:spacing w:after="0"/>
              <w:jc w:val="right"/>
            </w:pPr>
            <w:r>
              <w:rPr>
                <w:sz w:val="16"/>
              </w:rPr>
              <w:t>$2,321,765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23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$72,139,529,111</w:t>
            </w:r>
          </w:p>
        </w:tc>
        <w:tc>
          <w:tcPr>
            <w:tcW w:type="dxa" w:w="1128"/>
          </w:tcPr>
          <w:p>
            <w:pPr>
              <w:spacing w:after="0"/>
              <w:jc w:val="right"/>
            </w:pPr>
            <w:r>
              <w:rPr>
                <w:sz w:val="16"/>
              </w:rPr>
              <w:t>$34,762,175</w:t>
            </w:r>
          </w:p>
        </w:tc>
        <w:tc>
          <w:tcPr>
            <w:tcW w:type="dxa" w:w="1038"/>
          </w:tcPr>
          <w:p>
            <w:pPr>
              <w:spacing w:after="0"/>
              <w:jc w:val="right"/>
            </w:pPr>
            <w:r>
              <w:rPr>
                <w:sz w:val="16"/>
              </w:rPr>
              <w:t>340,647</w:t>
            </w:r>
          </w:p>
        </w:tc>
        <w:tc>
          <w:tcPr>
            <w:tcW w:type="dxa" w:w="1126"/>
          </w:tcPr>
          <w:p>
            <w:pPr>
              <w:spacing w:after="0"/>
              <w:jc w:val="right"/>
            </w:pPr>
            <w:r>
              <w:rPr>
                <w:sz w:val="16"/>
              </w:rPr>
              <w:t>$104,391</w:t>
            </w:r>
          </w:p>
        </w:tc>
        <w:tc>
          <w:tcPr>
            <w:tcW w:type="dxa" w:w="1126"/>
          </w:tcPr>
          <w:p>
            <w:pPr>
              <w:spacing w:after="0"/>
              <w:jc w:val="right"/>
            </w:pPr>
            <w:r>
              <w:rPr>
                <w:sz w:val="16"/>
              </w:rPr>
              <w:t>$7,473</w:t>
            </w:r>
          </w:p>
        </w:tc>
        <w:tc>
          <w:tcPr>
            <w:tcW w:type="dxa" w:w="1136"/>
          </w:tcPr>
          <w:p>
            <w:pPr>
              <w:spacing w:after="0"/>
              <w:jc w:val="right"/>
            </w:pPr>
            <w:r>
              <w:rPr>
                <w:sz w:val="16"/>
              </w:rPr>
              <w:t>$2,977</w:t>
            </w:r>
          </w:p>
        </w:tc>
        <w:tc>
          <w:tcPr>
            <w:tcW w:type="dxa" w:w="1305"/>
          </w:tcPr>
          <w:p>
            <w:pPr>
              <w:spacing w:after="0"/>
              <w:jc w:val="right"/>
            </w:pPr>
            <w:r>
              <w:rPr>
                <w:sz w:val="16"/>
              </w:rPr>
              <w:t>0.000145%</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3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$72,216,775,113</w:t>
            </w:r>
          </w:p>
        </w:tc>
        <w:tc>
          <w:tcPr>
            <w:tcW w:type="dxa" w:w="1128"/>
          </w:tcPr>
          <w:p>
            <w:pPr>
              <w:spacing w:after="0"/>
              <w:jc w:val="right"/>
            </w:pPr>
          </w:p>
        </w:tc>
        <w:tc>
          <w:tcPr>
            <w:tcW w:type="dxa" w:w="1038"/>
          </w:tcPr>
          <w:p>
            <w:pPr>
              <w:spacing w:after="0"/>
              <w:jc w:val="right"/>
            </w:pPr>
            <w:r>
              <w:rPr>
                <w:sz w:val="16"/>
              </w:rPr>
              <w:t>341,226</w:t>
            </w:r>
          </w:p>
        </w:tc>
        <w:tc>
          <w:tcPr>
            <w:tcW w:type="dxa" w:w="1126"/>
          </w:tcPr>
          <w:p>
            <w:pPr>
              <w:spacing w:after="0"/>
              <w:jc w:val="right"/>
            </w:pPr>
            <w:r>
              <w:rPr>
                <w:sz w:val="16"/>
              </w:rPr>
              <w:t>$197,321</w:t>
            </w:r>
          </w:p>
        </w:tc>
        <w:tc>
          <w:tcPr>
            <w:tcW w:type="dxa" w:w="1126"/>
          </w:tcPr>
          <w:p>
            <w:pPr>
              <w:spacing w:after="0"/>
              <w:jc w:val="right"/>
            </w:pPr>
          </w:p>
        </w:tc>
        <w:tc>
          <w:tcPr>
            <w:tcW w:type="dxa" w:w="1136"/>
          </w:tcPr>
          <w:p>
            <w:pPr>
              <w:spacing w:after="0"/>
              <w:jc w:val="right"/>
            </w:pPr>
            <w:r>
              <w:rPr>
                <w:sz w:val="16"/>
              </w:rPr>
              <w:t>$167,800</w:t>
            </w:r>
          </w:p>
        </w:tc>
        <w:tc>
          <w:tcPr>
            <w:tcW w:type="dxa" w:w="1305"/>
          </w:tcPr>
          <w:p>
            <w:pPr>
              <w:spacing w:after="0"/>
              <w:jc w:val="right"/>
            </w:pPr>
            <w:r>
              <w:rPr>
                <w:sz w:val="16"/>
              </w:rPr>
              <w:t>0.000273%</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3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$72,195,186,676</w:t>
            </w:r>
          </w:p>
        </w:tc>
        <w:tc>
          <w:tcPr>
            <w:tcW w:type="dxa" w:w="1128"/>
          </w:tcPr>
          <w:p>
            <w:pPr>
              <w:spacing w:after="0"/>
              <w:jc w:val="right"/>
            </w:pPr>
            <w:r>
              <w:rPr>
                <w:sz w:val="16"/>
              </w:rPr>
              <w:t>$5,087,747</w:t>
            </w:r>
          </w:p>
        </w:tc>
        <w:tc>
          <w:tcPr>
            <w:tcW w:type="dxa" w:w="1038"/>
          </w:tcPr>
          <w:p>
            <w:pPr>
              <w:spacing w:after="0"/>
              <w:jc w:val="right"/>
            </w:pPr>
            <w:r>
              <w:rPr>
                <w:sz w:val="16"/>
              </w:rPr>
              <w:t>10,099</w:t>
            </w:r>
          </w:p>
        </w:tc>
        <w:tc>
          <w:tcPr>
            <w:tcW w:type="dxa" w:w="1126"/>
          </w:tcPr>
          <w:p>
            <w:pPr>
              <w:spacing w:after="0"/>
              <w:jc w:val="right"/>
            </w:pPr>
            <w:r>
              <w:rPr>
                <w:sz w:val="16"/>
              </w:rPr>
              <w:t>$69,417,824</w:t>
            </w:r>
          </w:p>
        </w:tc>
        <w:tc>
          <w:tcPr>
            <w:tcW w:type="dxa" w:w="1126"/>
          </w:tcPr>
          <w:p>
            <w:pPr>
              <w:spacing w:after="0"/>
              <w:jc w:val="right"/>
            </w:pPr>
            <w:r>
              <w:rPr>
                <w:sz w:val="16"/>
              </w:rPr>
              <w:t>$367</w:t>
            </w:r>
          </w:p>
        </w:tc>
        <w:tc>
          <w:tcPr>
            <w:tcW w:type="dxa" w:w="1136"/>
          </w:tcPr>
          <w:p>
            <w:pPr>
              <w:spacing w:after="0"/>
              <w:jc w:val="right"/>
            </w:pPr>
            <w:r>
              <w:rPr>
                <w:sz w:val="16"/>
              </w:rPr>
              <w:t>$1,122,829</w:t>
            </w:r>
          </w:p>
        </w:tc>
        <w:tc>
          <w:tcPr>
            <w:tcW w:type="dxa" w:w="1305"/>
          </w:tcPr>
          <w:p>
            <w:pPr>
              <w:spacing w:after="0"/>
              <w:jc w:val="right"/>
            </w:pPr>
            <w:r>
              <w:rPr>
                <w:sz w:val="16"/>
              </w:rPr>
              <w:t>n/a (see note)</w:t>
            </w:r>
          </w:p>
        </w:tc>
        <w:tc>
          <w:tcPr>
            <w:tcW w:type="dxa" w:w="1130"/>
          </w:tcPr>
          <w:p>
            <w:pPr>
              <w:spacing w:after="0"/>
              <w:jc w:val="right"/>
            </w:pPr>
            <w:r>
              <w:rPr>
                <w:sz w:val="16"/>
              </w:rPr>
              <w:t>$0</w:t>
            </w:r>
          </w:p>
        </w:tc>
        <w:tc>
          <w:tcPr>
            <w:tcW w:type="dxa" w:w="1051"/>
          </w:tcPr>
          <w:p>
            <w:pPr>
              <w:spacing w:after="0"/>
              <w:jc w:val="right"/>
            </w:pPr>
          </w:p>
        </w:tc>
        <w:tc>
          <w:tcPr>
            <w:tcW w:type="dxa" w:w="1225"/>
          </w:tcPr>
          <w:p>
            <w:pPr>
              <w:spacing w:after="0"/>
              <w:jc w:val="right"/>
            </w:pPr>
            <w:r>
              <w:rPr>
                <w:sz w:val="16"/>
              </w:rPr>
              <w:t>none found (1 declaration)</w:t>
            </w:r>
          </w:p>
        </w:tc>
        <w:tc>
          <w:tcPr>
            <w:tcW w:type="dxa" w:w="123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$293,194,851</w:t>
            </w:r>
          </w:p>
        </w:tc>
        <w:tc>
          <w:tcPr>
            <w:tcW w:type="dxa" w:w="1128"/>
          </w:tcPr>
          <w:p>
            <w:pPr>
              <w:spacing w:after="0"/>
              <w:jc w:val="right"/>
            </w:pPr>
          </w:p>
        </w:tc>
        <w:tc>
          <w:tcPr>
            <w:tcW w:type="dxa" w:w="1038"/>
          </w:tcPr>
          <w:p>
            <w:pPr>
              <w:spacing w:after="0"/>
              <w:jc w:val="right"/>
            </w:pPr>
            <w:r>
              <w:rPr>
                <w:sz w:val="16"/>
              </w:rPr>
              <w:t>1,330</w:t>
            </w:r>
          </w:p>
        </w:tc>
        <w:tc>
          <w:tcPr>
            <w:tcW w:type="dxa" w:w="1126"/>
          </w:tcPr>
          <w:p>
            <w:pPr>
              <w:spacing w:after="0"/>
              <w:jc w:val="right"/>
            </w:pPr>
            <w:r>
              <w:rPr>
                <w:sz w:val="16"/>
              </w:rPr>
              <w:t>$41</w:t>
            </w:r>
          </w:p>
        </w:tc>
        <w:tc>
          <w:tcPr>
            <w:tcW w:type="dxa" w:w="1126"/>
          </w:tcPr>
          <w:p>
            <w:pPr>
              <w:spacing w:after="0"/>
              <w:jc w:val="right"/>
            </w:pPr>
          </w:p>
        </w:tc>
        <w:tc>
          <w:tcPr>
            <w:tcW w:type="dxa" w:w="1136"/>
          </w:tcPr>
          <w:p>
            <w:pPr>
              <w:spacing w:after="0"/>
              <w:jc w:val="right"/>
            </w:pPr>
            <w:r>
              <w:rPr>
                <w:sz w:val="16"/>
              </w:rPr>
              <w:t>$46</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3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$72,219,281,437</w:t>
            </w:r>
          </w:p>
        </w:tc>
        <w:tc>
          <w:tcPr>
            <w:tcW w:type="dxa" w:w="1128"/>
          </w:tcPr>
          <w:p>
            <w:pPr>
              <w:spacing w:after="0"/>
              <w:jc w:val="right"/>
            </w:pPr>
          </w:p>
        </w:tc>
        <w:tc>
          <w:tcPr>
            <w:tcW w:type="dxa" w:w="1038"/>
          </w:tcPr>
          <w:p>
            <w:pPr>
              <w:spacing w:after="0"/>
              <w:jc w:val="right"/>
            </w:pPr>
            <w:r>
              <w:rPr>
                <w:sz w:val="16"/>
              </w:rPr>
              <w:t>341,253</w:t>
            </w:r>
          </w:p>
        </w:tc>
        <w:tc>
          <w:tcPr>
            <w:tcW w:type="dxa" w:w="1126"/>
          </w:tcPr>
          <w:p>
            <w:pPr>
              <w:spacing w:after="0"/>
              <w:jc w:val="right"/>
            </w:pPr>
            <w:r>
              <w:rPr>
                <w:sz w:val="16"/>
              </w:rPr>
              <w:t>$173,282</w:t>
            </w:r>
          </w:p>
        </w:tc>
        <w:tc>
          <w:tcPr>
            <w:tcW w:type="dxa" w:w="1126"/>
          </w:tcPr>
          <w:p>
            <w:pPr>
              <w:spacing w:after="0"/>
              <w:jc w:val="right"/>
            </w:pPr>
          </w:p>
        </w:tc>
        <w:tc>
          <w:tcPr>
            <w:tcW w:type="dxa" w:w="1136"/>
          </w:tcPr>
          <w:p>
            <w:pPr>
              <w:spacing w:after="0"/>
              <w:jc w:val="right"/>
            </w:pPr>
            <w:r>
              <w:rPr>
                <w:sz w:val="16"/>
              </w:rPr>
              <w:t>$1,364,213</w:t>
            </w:r>
          </w:p>
        </w:tc>
        <w:tc>
          <w:tcPr>
            <w:tcW w:type="dxa" w:w="1305"/>
          </w:tcPr>
          <w:p>
            <w:pPr>
              <w:spacing w:after="0"/>
              <w:jc w:val="right"/>
            </w:pPr>
            <w:r>
              <w:rPr>
                <w:sz w:val="16"/>
              </w:rPr>
              <w:t>0.00024%</w:t>
            </w:r>
          </w:p>
        </w:tc>
        <w:tc>
          <w:tcPr>
            <w:tcW w:type="dxa" w:w="1130"/>
          </w:tcPr>
          <w:p>
            <w:pPr>
              <w:spacing w:after="0"/>
              <w:jc w:val="right"/>
            </w:pPr>
            <w:r>
              <w:rPr>
                <w:sz w:val="16"/>
              </w:rPr>
              <w:t>$100,000</w:t>
            </w:r>
          </w:p>
        </w:tc>
        <w:tc>
          <w:tcPr>
            <w:tcW w:type="dxa" w:w="1051"/>
          </w:tcPr>
          <w:p>
            <w:pPr>
              <w:spacing w:after="0"/>
              <w:jc w:val="right"/>
            </w:pPr>
          </w:p>
        </w:tc>
        <w:tc>
          <w:tcPr>
            <w:tcW w:type="dxa" w:w="1225"/>
          </w:tcPr>
          <w:p>
            <w:pPr>
              <w:spacing w:after="0"/>
              <w:jc w:val="right"/>
            </w:pPr>
          </w:p>
        </w:tc>
        <w:tc>
          <w:tcPr>
            <w:tcW w:type="dxa" w:w="123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$72,219,281,437</w:t>
            </w:r>
          </w:p>
        </w:tc>
        <w:tc>
          <w:tcPr>
            <w:tcW w:type="dxa" w:w="1128"/>
          </w:tcPr>
          <w:p>
            <w:pPr>
              <w:spacing w:after="0"/>
              <w:jc w:val="right"/>
            </w:pPr>
            <w:r>
              <w:rPr>
                <w:sz w:val="16"/>
              </w:rPr>
              <w:t>$35,063,017</w:t>
            </w:r>
          </w:p>
        </w:tc>
        <w:tc>
          <w:tcPr>
            <w:tcW w:type="dxa" w:w="1038"/>
          </w:tcPr>
          <w:p>
            <w:pPr>
              <w:spacing w:after="0"/>
              <w:jc w:val="right"/>
            </w:pPr>
            <w:r>
              <w:rPr>
                <w:sz w:val="16"/>
              </w:rPr>
              <w:t>341,253</w:t>
            </w:r>
          </w:p>
        </w:tc>
        <w:tc>
          <w:tcPr>
            <w:tcW w:type="dxa" w:w="1126"/>
          </w:tcPr>
          <w:p>
            <w:pPr>
              <w:spacing w:after="0"/>
              <w:jc w:val="right"/>
            </w:pPr>
            <w:r>
              <w:rPr>
                <w:sz w:val="16"/>
              </w:rPr>
              <w:t>$400,104</w:t>
            </w:r>
          </w:p>
        </w:tc>
        <w:tc>
          <w:tcPr>
            <w:tcW w:type="dxa" w:w="1126"/>
          </w:tcPr>
          <w:p>
            <w:pPr>
              <w:spacing w:after="0"/>
              <w:jc w:val="right"/>
            </w:pPr>
            <w:r>
              <w:rPr>
                <w:sz w:val="16"/>
              </w:rPr>
              <w:t>$305</w:t>
            </w:r>
          </w:p>
        </w:tc>
        <w:tc>
          <w:tcPr>
            <w:tcW w:type="dxa" w:w="1136"/>
          </w:tcPr>
          <w:p>
            <w:pPr>
              <w:spacing w:after="0"/>
              <w:jc w:val="right"/>
            </w:pPr>
            <w:r>
              <w:rPr>
                <w:sz w:val="16"/>
              </w:rPr>
              <w:t>$1,566,572</w:t>
            </w:r>
          </w:p>
        </w:tc>
        <w:tc>
          <w:tcPr>
            <w:tcW w:type="dxa" w:w="1305"/>
          </w:tcPr>
          <w:p>
            <w:pPr>
              <w:spacing w:after="0"/>
              <w:jc w:val="right"/>
            </w:pPr>
            <w:r>
              <w:rPr>
                <w:sz w:val="16"/>
              </w:rPr>
              <w:t>0.000554%</w:t>
            </w:r>
          </w:p>
        </w:tc>
        <w:tc>
          <w:tcPr>
            <w:tcW w:type="dxa" w:w="1130"/>
          </w:tcPr>
          <w:p>
            <w:pPr>
              <w:spacing w:after="0"/>
              <w:jc w:val="right"/>
            </w:pPr>
            <w:r>
              <w:rPr>
                <w:sz w:val="16"/>
              </w:rPr>
              <w:t>$1,960,500</w:t>
            </w:r>
          </w:p>
        </w:tc>
        <w:tc>
          <w:tcPr>
            <w:tcW w:type="dxa" w:w="1051"/>
          </w:tcPr>
          <w:p>
            <w:pPr>
              <w:spacing w:after="0"/>
              <w:jc w:val="right"/>
            </w:pPr>
            <w:r>
              <w:rPr>
                <w:sz w:val="16"/>
              </w:rPr>
              <w:t>$2,025,000</w:t>
            </w:r>
          </w:p>
        </w:tc>
        <w:tc>
          <w:tcPr>
            <w:tcW w:type="dxa" w:w="1225"/>
          </w:tcPr>
          <w:p>
            <w:pPr>
              <w:spacing w:after="0"/>
              <w:jc w:val="right"/>
            </w:pPr>
            <w:r>
              <w:rPr>
                <w:sz w:val="16"/>
              </w:rPr>
              <w:t>$439,395.10</w:t>
            </w:r>
          </w:p>
        </w:tc>
        <w:tc>
          <w:tcPr>
            <w:tcW w:type="dxa" w:w="1238"/>
          </w:tcPr>
          <w:p>
            <w:pPr>
              <w:spacing w:after="0"/>
              <w:jc w:val="left"/>
            </w:pPr>
            <w:r>
              <w:rPr>
                <w:sz w:val="16"/>
              </w:rPr>
              <w:t>Storm Events damage since the plan includes 1 zone-level High Wind record ($2,000,000) and 3 zone-level Strong Wind records ($25,000), event types the NRI definition of this hazard leaves out.</w:t>
            </w:r>
          </w:p>
        </w:tc>
      </w:tr>
      <w:tr>
        <w:trPr>
          <w:cantSplit/>
        </w:trPr>
        <w:tc>
          <w:tcPr>
            <w:tcW w:type="dxa" w:w="1037"/>
          </w:tcPr>
          <w:p>
            <w:pPr>
              <w:spacing w:after="0"/>
              <w:jc w:val="left"/>
            </w:pPr>
            <w:r>
              <w:rPr>
                <w:sz w:val="16"/>
              </w:rPr>
              <w:t>Tornado</w:t>
            </w:r>
          </w:p>
        </w:tc>
        <w:tc>
          <w:tcPr>
            <w:tcW w:type="dxa" w:w="1572"/>
          </w:tcPr>
          <w:p>
            <w:pPr>
              <w:spacing w:after="0"/>
              <w:jc w:val="right"/>
            </w:pPr>
            <w:r>
              <w:rPr>
                <w:sz w:val="16"/>
              </w:rPr>
              <w:t>$72,219,281,437</w:t>
            </w:r>
          </w:p>
        </w:tc>
        <w:tc>
          <w:tcPr>
            <w:tcW w:type="dxa" w:w="1128"/>
          </w:tcPr>
          <w:p>
            <w:pPr>
              <w:spacing w:after="0"/>
              <w:jc w:val="right"/>
            </w:pPr>
            <w:r>
              <w:rPr>
                <w:sz w:val="16"/>
              </w:rPr>
              <w:t>$35,063,017</w:t>
            </w:r>
          </w:p>
        </w:tc>
        <w:tc>
          <w:tcPr>
            <w:tcW w:type="dxa" w:w="1038"/>
          </w:tcPr>
          <w:p>
            <w:pPr>
              <w:spacing w:after="0"/>
              <w:jc w:val="right"/>
            </w:pPr>
            <w:r>
              <w:rPr>
                <w:sz w:val="16"/>
              </w:rPr>
              <w:t>341,253</w:t>
            </w:r>
          </w:p>
        </w:tc>
        <w:tc>
          <w:tcPr>
            <w:tcW w:type="dxa" w:w="1126"/>
          </w:tcPr>
          <w:p>
            <w:pPr>
              <w:spacing w:after="0"/>
              <w:jc w:val="right"/>
            </w:pPr>
            <w:r>
              <w:rPr>
                <w:sz w:val="16"/>
              </w:rPr>
              <w:t>$4,550,098</w:t>
            </w:r>
          </w:p>
        </w:tc>
        <w:tc>
          <w:tcPr>
            <w:tcW w:type="dxa" w:w="1126"/>
          </w:tcPr>
          <w:p>
            <w:pPr>
              <w:spacing w:after="0"/>
              <w:jc w:val="right"/>
            </w:pPr>
            <w:r>
              <w:rPr>
                <w:sz w:val="16"/>
              </w:rPr>
              <w:t>$2,238</w:t>
            </w:r>
          </w:p>
        </w:tc>
        <w:tc>
          <w:tcPr>
            <w:tcW w:type="dxa" w:w="1136"/>
          </w:tcPr>
          <w:p>
            <w:pPr>
              <w:spacing w:after="0"/>
              <w:jc w:val="right"/>
            </w:pPr>
            <w:r>
              <w:rPr>
                <w:sz w:val="16"/>
              </w:rPr>
              <w:t>$10,259,851</w:t>
            </w:r>
          </w:p>
        </w:tc>
        <w:tc>
          <w:tcPr>
            <w:tcW w:type="dxa" w:w="1305"/>
          </w:tcPr>
          <w:p>
            <w:pPr>
              <w:spacing w:after="0"/>
              <w:jc w:val="right"/>
            </w:pPr>
            <w:r>
              <w:rPr>
                <w:sz w:val="16"/>
              </w:rPr>
              <w:t>0.0063%</w:t>
            </w:r>
          </w:p>
        </w:tc>
        <w:tc>
          <w:tcPr>
            <w:tcW w:type="dxa" w:w="1130"/>
          </w:tcPr>
          <w:p>
            <w:pPr>
              <w:spacing w:after="0"/>
              <w:jc w:val="right"/>
            </w:pPr>
            <w:r>
              <w:rPr>
                <w:sz w:val="16"/>
              </w:rPr>
              <w:t>$2,800,000</w:t>
            </w:r>
          </w:p>
        </w:tc>
        <w:tc>
          <w:tcPr>
            <w:tcW w:type="dxa" w:w="1051"/>
          </w:tcPr>
          <w:p>
            <w:pPr>
              <w:spacing w:after="0"/>
              <w:jc w:val="right"/>
            </w:pPr>
          </w:p>
        </w:tc>
        <w:tc>
          <w:tcPr>
            <w:tcW w:type="dxa" w:w="1225"/>
          </w:tcPr>
          <w:p>
            <w:pPr>
              <w:spacing w:after="0"/>
              <w:jc w:val="right"/>
            </w:pPr>
            <w:r>
              <w:rPr>
                <w:sz w:val="16"/>
              </w:rPr>
              <w:t>$439,395.10</w:t>
            </w:r>
          </w:p>
        </w:tc>
        <w:tc>
          <w:tcPr>
            <w:tcW w:type="dxa" w:w="123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3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3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$26,500,611,156</w:t>
            </w:r>
          </w:p>
        </w:tc>
        <w:tc>
          <w:tcPr>
            <w:tcW w:type="dxa" w:w="1128"/>
          </w:tcPr>
          <w:p>
            <w:pPr>
              <w:spacing w:after="0"/>
              <w:jc w:val="right"/>
            </w:pPr>
            <w:r>
              <w:rPr>
                <w:sz w:val="16"/>
              </w:rPr>
              <w:t>$19,150,520</w:t>
            </w:r>
          </w:p>
        </w:tc>
        <w:tc>
          <w:tcPr>
            <w:tcW w:type="dxa" w:w="1038"/>
          </w:tcPr>
          <w:p>
            <w:pPr>
              <w:spacing w:after="0"/>
              <w:jc w:val="right"/>
            </w:pPr>
            <w:r>
              <w:rPr>
                <w:sz w:val="16"/>
              </w:rPr>
              <w:t>136,274</w:t>
            </w:r>
          </w:p>
        </w:tc>
        <w:tc>
          <w:tcPr>
            <w:tcW w:type="dxa" w:w="1126"/>
          </w:tcPr>
          <w:p>
            <w:pPr>
              <w:spacing w:after="0"/>
              <w:jc w:val="right"/>
            </w:pPr>
            <w:r>
              <w:rPr>
                <w:sz w:val="16"/>
              </w:rPr>
              <w:t>$35,088</w:t>
            </w:r>
          </w:p>
        </w:tc>
        <w:tc>
          <w:tcPr>
            <w:tcW w:type="dxa" w:w="1126"/>
          </w:tcPr>
          <w:p>
            <w:pPr>
              <w:spacing w:after="0"/>
              <w:jc w:val="right"/>
            </w:pPr>
            <w:r>
              <w:rPr>
                <w:sz w:val="16"/>
              </w:rPr>
              <w:t>$7</w:t>
            </w:r>
          </w:p>
        </w:tc>
        <w:tc>
          <w:tcPr>
            <w:tcW w:type="dxa" w:w="1136"/>
          </w:tcPr>
          <w:p>
            <w:pPr>
              <w:spacing w:after="0"/>
              <w:jc w:val="right"/>
            </w:pPr>
            <w:r>
              <w:rPr>
                <w:sz w:val="16"/>
              </w:rPr>
              <w:t>$4,394</w:t>
            </w:r>
          </w:p>
        </w:tc>
        <w:tc>
          <w:tcPr>
            <w:tcW w:type="dxa" w:w="1305"/>
          </w:tcPr>
          <w:p>
            <w:pPr>
              <w:spacing w:after="0"/>
              <w:jc w:val="right"/>
            </w:pPr>
            <w:r>
              <w:rPr>
                <w:sz w:val="16"/>
              </w:rPr>
              <w:t>0.000132%</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3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$72,219,281,437</w:t>
            </w:r>
          </w:p>
        </w:tc>
        <w:tc>
          <w:tcPr>
            <w:tcW w:type="dxa" w:w="1128"/>
          </w:tcPr>
          <w:p>
            <w:pPr>
              <w:spacing w:after="0"/>
              <w:jc w:val="right"/>
            </w:pPr>
            <w:r>
              <w:rPr>
                <w:sz w:val="16"/>
              </w:rPr>
              <w:t>$35,063,017</w:t>
            </w:r>
          </w:p>
        </w:tc>
        <w:tc>
          <w:tcPr>
            <w:tcW w:type="dxa" w:w="1038"/>
          </w:tcPr>
          <w:p>
            <w:pPr>
              <w:spacing w:after="0"/>
              <w:jc w:val="right"/>
            </w:pPr>
            <w:r>
              <w:rPr>
                <w:sz w:val="16"/>
              </w:rPr>
              <w:t>341,253</w:t>
            </w:r>
          </w:p>
        </w:tc>
        <w:tc>
          <w:tcPr>
            <w:tcW w:type="dxa" w:w="1126"/>
          </w:tcPr>
          <w:p>
            <w:pPr>
              <w:spacing w:after="0"/>
              <w:jc w:val="right"/>
            </w:pPr>
            <w:r>
              <w:rPr>
                <w:sz w:val="16"/>
              </w:rPr>
              <w:t>$537,083</w:t>
            </w:r>
          </w:p>
        </w:tc>
        <w:tc>
          <w:tcPr>
            <w:tcW w:type="dxa" w:w="1126"/>
          </w:tcPr>
          <w:p>
            <w:pPr>
              <w:spacing w:after="0"/>
              <w:jc w:val="right"/>
            </w:pPr>
            <w:r>
              <w:rPr>
                <w:sz w:val="16"/>
              </w:rPr>
              <w:t>$1</w:t>
            </w:r>
          </w:p>
        </w:tc>
        <w:tc>
          <w:tcPr>
            <w:tcW w:type="dxa" w:w="1136"/>
          </w:tcPr>
          <w:p>
            <w:pPr>
              <w:spacing w:after="0"/>
              <w:jc w:val="right"/>
            </w:pPr>
            <w:r>
              <w:rPr>
                <w:sz w:val="16"/>
              </w:rPr>
              <w:t>$572,191</w:t>
            </w:r>
          </w:p>
        </w:tc>
        <w:tc>
          <w:tcPr>
            <w:tcW w:type="dxa" w:w="1305"/>
          </w:tcPr>
          <w:p>
            <w:pPr>
              <w:spacing w:after="0"/>
              <w:jc w:val="right"/>
            </w:pPr>
            <w:r>
              <w:rPr>
                <w:sz w:val="16"/>
              </w:rPr>
              <w:t>0.000744%</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r>
              <w:rPr>
                <w:sz w:val="16"/>
              </w:rPr>
              <w:t>$860,264.63</w:t>
            </w:r>
          </w:p>
        </w:tc>
        <w:tc>
          <w:tcPr>
            <w:tcW w:type="dxa" w:w="1238"/>
          </w:tcPr>
          <w:p>
            <w:pPr>
              <w:spacing w:after="0"/>
              <w:jc w:val="left"/>
            </w:pPr>
          </w:p>
        </w:tc>
      </w:tr>
    </w:tbl>
    <w:p>
      <w:pPr>
        <w:spacing w:after="40" w:before="60"/>
      </w:pPr>
      <w:r>
        <w:rPr>
          <w:sz w:val="15"/>
        </w:rPr>
        <w:t>Totals since 2022-07-13 (Storm Events through 2026-06-30): 74 county-coded records, 74 with a damage value recorded (including $0), $4,860,500; 27 zone-level records, 12 with a damage value recorded (including $0), $2,025,000 reported for the zone; Public Assistance on counted declarations $1,299,659.73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341,253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$72,219,281,437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$35,063,017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$87,317,590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$47,630,571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41</w:t>
            </w:r>
          </w:p>
        </w:tc>
        <w:tc>
          <w:tcPr>
            <w:tcW w:type="dxa" w:w="1558"/>
          </w:tcPr>
          <w:p>
            <w:pPr>
              <w:spacing w:after="0"/>
              <w:jc w:val="right"/>
            </w:pPr>
            <w:r>
              <w:rPr>
                <w:sz w:val="16"/>
              </w:rPr>
              <w:t>7</w:t>
            </w:r>
          </w:p>
        </w:tc>
        <w:tc>
          <w:tcPr>
            <w:tcW w:type="dxa" w:w="1558"/>
          </w:tcPr>
          <w:p>
            <w:pPr>
              <w:spacing w:after="0"/>
              <w:jc w:val="right"/>
            </w:pPr>
            <w:r>
              <w:rPr>
                <w:sz w:val="16"/>
              </w:rPr>
              <w:t>42</w:t>
            </w:r>
          </w:p>
        </w:tc>
        <w:tc>
          <w:tcPr>
            <w:tcW w:type="dxa" w:w="1558"/>
          </w:tcPr>
          <w:p>
            <w:pPr>
              <w:spacing w:after="0"/>
              <w:jc w:val="right"/>
            </w:pPr>
            <w:r>
              <w:rPr>
                <w:sz w:val="16"/>
              </w:rPr>
              <w:t>1</w:t>
            </w:r>
          </w:p>
        </w:tc>
        <w:tc>
          <w:tcPr>
            <w:tcW w:type="dxa" w:w="1735"/>
          </w:tcPr>
          <w:p>
            <w:pPr>
              <w:spacing w:after="0"/>
              <w:jc w:val="right"/>
            </w:pPr>
            <w:r>
              <w:rPr>
                <w:sz w:val="16"/>
              </w:rPr>
              <w:t>13</w:t>
            </w:r>
          </w:p>
        </w:tc>
      </w:tr>
      <w:tr>
        <w:trPr>
          <w:cantSplit/>
        </w:trPr>
        <w:tc>
          <w:tcPr>
            <w:tcW w:type="dxa" w:w="3027"/>
          </w:tcPr>
          <w:p>
            <w:pPr>
              <w:spacing w:after="0"/>
              <w:jc w:val="left"/>
            </w:pPr>
            <w:r>
              <w:rPr>
                <w:sz w:val="16"/>
              </w:rPr>
              <w:t>RUTHERFORD COUNTY *</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20</w:t>
            </w:r>
          </w:p>
        </w:tc>
        <w:tc>
          <w:tcPr>
            <w:tcW w:type="dxa" w:w="1558"/>
          </w:tcPr>
          <w:p>
            <w:pPr>
              <w:spacing w:after="0"/>
              <w:jc w:val="right"/>
            </w:pPr>
            <w:r>
              <w:rPr>
                <w:sz w:val="16"/>
              </w:rPr>
              <w:t>3</w:t>
            </w:r>
          </w:p>
        </w:tc>
        <w:tc>
          <w:tcPr>
            <w:tcW w:type="dxa" w:w="1558"/>
          </w:tcPr>
          <w:p>
            <w:pPr>
              <w:spacing w:after="0"/>
              <w:jc w:val="right"/>
            </w:pPr>
            <w:r>
              <w:rPr>
                <w:sz w:val="16"/>
              </w:rPr>
              <w:t>20</w:t>
            </w:r>
          </w:p>
        </w:tc>
        <w:tc>
          <w:tcPr>
            <w:tcW w:type="dxa" w:w="1558"/>
          </w:tcPr>
          <w:p>
            <w:pPr>
              <w:spacing w:after="0"/>
              <w:jc w:val="right"/>
            </w:pPr>
            <w:r>
              <w:rPr>
                <w:sz w:val="16"/>
              </w:rPr>
              <w:t>0</w:t>
            </w:r>
          </w:p>
        </w:tc>
        <w:tc>
          <w:tcPr>
            <w:tcW w:type="dxa" w:w="1735"/>
          </w:tcPr>
          <w:p>
            <w:pPr>
              <w:spacing w:after="0"/>
              <w:jc w:val="right"/>
            </w:pPr>
            <w:r>
              <w:rPr>
                <w:sz w:val="16"/>
              </w:rPr>
              <w:t>8</w:t>
            </w:r>
          </w:p>
        </w:tc>
      </w:tr>
      <w:tr>
        <w:trPr>
          <w:cantSplit/>
        </w:trPr>
        <w:tc>
          <w:tcPr>
            <w:tcW w:type="dxa" w:w="3027"/>
          </w:tcPr>
          <w:p>
            <w:pPr>
              <w:spacing w:after="0"/>
              <w:jc w:val="left"/>
            </w:pPr>
            <w:r>
              <w:rPr>
                <w:sz w:val="16"/>
              </w:rPr>
              <w:t>LAVERGNE,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MURFREESBORO, CITY OF</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8</w:t>
            </w:r>
          </w:p>
        </w:tc>
        <w:tc>
          <w:tcPr>
            <w:tcW w:type="dxa" w:w="1558"/>
          </w:tcPr>
          <w:p>
            <w:pPr>
              <w:spacing w:after="0"/>
              <w:jc w:val="right"/>
            </w:pPr>
            <w:r>
              <w:rPr>
                <w:sz w:val="16"/>
              </w:rPr>
              <w:t>2</w:t>
            </w:r>
          </w:p>
        </w:tc>
        <w:tc>
          <w:tcPr>
            <w:tcW w:type="dxa" w:w="1558"/>
          </w:tcPr>
          <w:p>
            <w:pPr>
              <w:spacing w:after="0"/>
              <w:jc w:val="right"/>
            </w:pPr>
            <w:r>
              <w:rPr>
                <w:sz w:val="16"/>
              </w:rPr>
              <w:t>9</w:t>
            </w:r>
          </w:p>
        </w:tc>
        <w:tc>
          <w:tcPr>
            <w:tcW w:type="dxa" w:w="1558"/>
          </w:tcPr>
          <w:p>
            <w:pPr>
              <w:spacing w:after="0"/>
              <w:jc w:val="right"/>
            </w:pPr>
            <w:r>
              <w:rPr>
                <w:sz w:val="16"/>
              </w:rPr>
              <w:t>1</w:t>
            </w:r>
          </w:p>
        </w:tc>
        <w:tc>
          <w:tcPr>
            <w:tcW w:type="dxa" w:w="1735"/>
          </w:tcPr>
          <w:p>
            <w:pPr>
              <w:spacing w:after="0"/>
              <w:jc w:val="right"/>
            </w:pPr>
            <w:r>
              <w:rPr>
                <w:sz w:val="16"/>
              </w:rPr>
              <w:t>3</w:t>
            </w:r>
          </w:p>
        </w:tc>
      </w:tr>
      <w:tr>
        <w:trPr>
          <w:cantSplit/>
        </w:trPr>
        <w:tc>
          <w:tcPr>
            <w:tcW w:type="dxa" w:w="3027"/>
          </w:tcPr>
          <w:p>
            <w:pPr>
              <w:spacing w:after="0"/>
              <w:jc w:val="left"/>
            </w:pPr>
            <w:r>
              <w:rPr>
                <w:sz w:val="16"/>
              </w:rPr>
              <w:t>SMYRNA,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Rutherford County (unincorporated area)</w:t>
            </w:r>
          </w:p>
        </w:tc>
        <w:tc>
          <w:tcPr>
            <w:tcW w:type="dxa" w:w="1473"/>
          </w:tcPr>
          <w:p>
            <w:pPr>
              <w:spacing w:after="0"/>
              <w:jc w:val="left"/>
            </w:pPr>
            <w:r>
              <w:rPr>
                <w:sz w:val="16"/>
              </w:rPr>
              <w:t>470165</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20</w:t>
            </w:r>
          </w:p>
        </w:tc>
        <w:tc>
          <w:tcPr>
            <w:tcW w:type="dxa" w:w="1323"/>
          </w:tcPr>
          <w:p>
            <w:pPr>
              <w:spacing w:after="0"/>
              <w:jc w:val="right"/>
            </w:pPr>
            <w:r>
              <w:rPr>
                <w:sz w:val="16"/>
              </w:rPr>
              <w:t>3</w:t>
            </w:r>
          </w:p>
        </w:tc>
        <w:tc>
          <w:tcPr>
            <w:tcW w:type="dxa" w:w="1323"/>
          </w:tcPr>
          <w:p>
            <w:pPr>
              <w:spacing w:after="0"/>
              <w:jc w:val="right"/>
            </w:pPr>
            <w:r>
              <w:rPr>
                <w:sz w:val="16"/>
              </w:rPr>
              <w:t>20</w:t>
            </w:r>
          </w:p>
        </w:tc>
        <w:tc>
          <w:tcPr>
            <w:tcW w:type="dxa" w:w="1323"/>
          </w:tcPr>
          <w:p>
            <w:pPr>
              <w:spacing w:after="0"/>
              <w:jc w:val="right"/>
            </w:pPr>
            <w:r>
              <w:rPr>
                <w:sz w:val="16"/>
              </w:rPr>
              <w:t>0</w:t>
            </w:r>
          </w:p>
        </w:tc>
        <w:tc>
          <w:tcPr>
            <w:tcW w:type="dxa" w:w="1473"/>
          </w:tcPr>
          <w:p>
            <w:pPr>
              <w:spacing w:after="0"/>
              <w:jc w:val="right"/>
            </w:pPr>
            <w:r>
              <w:rPr>
                <w:sz w:val="16"/>
              </w:rPr>
              <w:t>8</w:t>
            </w:r>
          </w:p>
        </w:tc>
        <w:tc>
          <w:tcPr>
            <w:tcW w:type="dxa" w:w="905"/>
          </w:tcPr>
          <w:p>
            <w:pPr>
              <w:spacing w:after="0"/>
              <w:jc w:val="left"/>
            </w:pPr>
          </w:p>
        </w:tc>
      </w:tr>
      <w:tr>
        <w:trPr>
          <w:cantSplit/>
        </w:trPr>
        <w:tc>
          <w:tcPr>
            <w:tcW w:type="dxa" w:w="2321"/>
          </w:tcPr>
          <w:p>
            <w:pPr>
              <w:spacing w:after="0"/>
              <w:jc w:val="left"/>
            </w:pPr>
            <w:r>
              <w:rPr>
                <w:sz w:val="16"/>
              </w:rPr>
              <w:t>Eagleville city</w:t>
            </w:r>
          </w:p>
        </w:tc>
        <w:tc>
          <w:tcPr>
            <w:tcW w:type="dxa" w:w="1473"/>
          </w:tcPr>
          <w:p>
            <w:pPr>
              <w:spacing w:after="0"/>
              <w:jc w:val="left"/>
            </w:pPr>
            <w:r>
              <w:rPr>
                <w:sz w:val="16"/>
              </w:rPr>
              <w:t>470166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 Vergne city</w:t>
            </w:r>
          </w:p>
        </w:tc>
        <w:tc>
          <w:tcPr>
            <w:tcW w:type="dxa" w:w="1473"/>
          </w:tcPr>
          <w:p>
            <w:pPr>
              <w:spacing w:after="0"/>
              <w:jc w:val="left"/>
            </w:pPr>
            <w:r>
              <w:rPr>
                <w:sz w:val="16"/>
              </w:rPr>
              <w:t>470167</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9</w:t>
            </w:r>
          </w:p>
        </w:tc>
        <w:tc>
          <w:tcPr>
            <w:tcW w:type="dxa" w:w="1323"/>
          </w:tcPr>
          <w:p>
            <w:pPr>
              <w:spacing w:after="0"/>
              <w:jc w:val="right"/>
            </w:pPr>
            <w:r>
              <w:rPr>
                <w:sz w:val="16"/>
              </w:rPr>
              <w:t>1</w:t>
            </w:r>
          </w:p>
        </w:tc>
        <w:tc>
          <w:tcPr>
            <w:tcW w:type="dxa" w:w="1323"/>
          </w:tcPr>
          <w:p>
            <w:pPr>
              <w:spacing w:after="0"/>
              <w:jc w:val="right"/>
            </w:pPr>
            <w:r>
              <w:rPr>
                <w:sz w:val="16"/>
              </w:rPr>
              <w:t>9</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Murfreesboro city</w:t>
            </w:r>
          </w:p>
        </w:tc>
        <w:tc>
          <w:tcPr>
            <w:tcW w:type="dxa" w:w="1473"/>
          </w:tcPr>
          <w:p>
            <w:pPr>
              <w:spacing w:after="0"/>
              <w:jc w:val="left"/>
            </w:pPr>
            <w:r>
              <w:rPr>
                <w:sz w:val="16"/>
              </w:rPr>
              <w:t>470168</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8</w:t>
            </w:r>
          </w:p>
        </w:tc>
        <w:tc>
          <w:tcPr>
            <w:tcW w:type="dxa" w:w="1323"/>
          </w:tcPr>
          <w:p>
            <w:pPr>
              <w:spacing w:after="0"/>
              <w:jc w:val="right"/>
            </w:pPr>
            <w:r>
              <w:rPr>
                <w:sz w:val="16"/>
              </w:rPr>
              <w:t>2</w:t>
            </w:r>
          </w:p>
        </w:tc>
        <w:tc>
          <w:tcPr>
            <w:tcW w:type="dxa" w:w="1323"/>
          </w:tcPr>
          <w:p>
            <w:pPr>
              <w:spacing w:after="0"/>
              <w:jc w:val="right"/>
            </w:pPr>
            <w:r>
              <w:rPr>
                <w:sz w:val="16"/>
              </w:rPr>
              <w:t>9</w:t>
            </w:r>
          </w:p>
        </w:tc>
        <w:tc>
          <w:tcPr>
            <w:tcW w:type="dxa" w:w="1323"/>
          </w:tcPr>
          <w:p>
            <w:pPr>
              <w:spacing w:after="0"/>
              <w:jc w:val="right"/>
            </w:pPr>
            <w:r>
              <w:rPr>
                <w:sz w:val="16"/>
              </w:rPr>
              <w:t>1</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Smyrna town</w:t>
            </w:r>
          </w:p>
        </w:tc>
        <w:tc>
          <w:tcPr>
            <w:tcW w:type="dxa" w:w="1473"/>
          </w:tcPr>
          <w:p>
            <w:pPr>
              <w:spacing w:after="0"/>
              <w:jc w:val="left"/>
            </w:pPr>
            <w:r>
              <w:rPr>
                <w:sz w:val="16"/>
              </w:rPr>
              <w:t>470169</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38</w:t>
            </w:r>
          </w:p>
        </w:tc>
        <w:tc>
          <w:tcPr>
            <w:tcW w:type="dxa" w:w="1496"/>
          </w:tcPr>
          <w:p>
            <w:pPr>
              <w:spacing w:after="0"/>
              <w:jc w:val="right"/>
            </w:pPr>
            <w:r>
              <w:rPr>
                <w:sz w:val="16"/>
              </w:rPr>
              <w:t>5</w:t>
            </w:r>
          </w:p>
        </w:tc>
        <w:tc>
          <w:tcPr>
            <w:tcW w:type="dxa" w:w="1496"/>
          </w:tcPr>
          <w:p>
            <w:pPr>
              <w:spacing w:after="0"/>
              <w:jc w:val="right"/>
            </w:pPr>
            <w:r>
              <w:rPr>
                <w:sz w:val="16"/>
              </w:rPr>
              <w:t>39</w:t>
            </w:r>
          </w:p>
        </w:tc>
        <w:tc>
          <w:tcPr>
            <w:tcW w:type="dxa" w:w="1496"/>
          </w:tcPr>
          <w:p>
            <w:pPr>
              <w:spacing w:after="0"/>
              <w:jc w:val="right"/>
            </w:pPr>
            <w:r>
              <w:rPr>
                <w:sz w:val="16"/>
              </w:rPr>
              <w:t>1</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Rutherford County, TN: risk-assessment baseline packet, release 2026-10 (data as of 2026-09-28; County area 47149).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Rutherford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Rutherford County, TN: Risk-assessment baseline packet</dc:title>
  <dc:subject>Hazard Plain release 2026-10, as of 2026-09-28. Preview: automated baseline</dc:subject>
  <dc:creator>Hazard Plain</dc:creator>
  <cp:keywords>Hazard Plain; hazard mitigation; risk assessment; 47149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