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Moore County, TN</w:t>
      </w:r>
    </w:p>
    <w:p>
      <w:pPr>
        <w:spacing w:after="120" w:before="0"/>
      </w:pPr>
      <w:r>
        <w:rPr>
          <w:color w:val="555555"/>
          <w:sz w:val="24"/>
        </w:rPr>
        <w:t>Risk-assessment baseline packet</w:t>
      </w:r>
    </w:p>
    <w:p>
      <w:pPr>
        <w:spacing w:after="120" w:before="0"/>
      </w:pPr>
      <w:r>
        <w:rPr>
          <w:b/>
          <w:sz w:val="18"/>
        </w:rPr>
        <w:t xml:space="preserve">County FIPS: </w:t>
      </w:r>
      <w:r>
        <w:rPr>
          <w:sz w:val="18"/>
        </w:rPr>
        <w:t>47127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2031-04-30. Plan: Moore County (FEMA plan 111325), approved 2026-05-01.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2026-05-01: no new hazard declaration and 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($2,006,742 a year), Tornado ($1,101,103) and Cold Wave ($421,965).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47127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2031-04-30</w:t>
      </w:r>
    </w:p>
    <w:p>
      <w:pPr>
        <w:keepNext/>
        <w:spacing w:after="40" w:before="0"/>
      </w:pPr>
      <w:r>
        <w:rPr>
          <w:b/>
        </w:rPr>
        <w:t xml:space="preserve">Plan: </w:t>
      </w:r>
      <w:r>
        <w:rPr/>
        <w:t>Moore County (FEMA plan 111325)</w:t>
      </w:r>
    </w:p>
    <w:p>
      <w:pPr>
        <w:keepNext/>
        <w:spacing w:after="40" w:before="0"/>
      </w:pPr>
      <w:r>
        <w:rPr>
          <w:b/>
        </w:rPr>
        <w:t xml:space="preserve">Approved: </w:t>
      </w:r>
      <w:r>
        <w:rPr/>
        <w:t>2026-05-01</w:t>
      </w:r>
    </w:p>
    <w:p>
      <w:pPr>
        <w:keepNext/>
        <w:spacing w:after="40" w:before="0"/>
      </w:pPr>
      <w:r>
        <w:rPr>
          <w:b/>
        </w:rPr>
        <w:t xml:space="preserve">Days to expiry: </w:t>
      </w:r>
      <w:r>
        <w:rPr/>
        <w:t>1,673</w:t>
      </w:r>
    </w:p>
    <w:p>
      <w:pPr>
        <w:spacing w:after="80" w:before="0"/>
      </w:pPr>
      <w:r>
        <w:rPr/>
        <w:t>Plan clock from the consolidated city-county government plan (Lynchburg, Moore County metropolitan government). FEMA plan data has no separate county-level row for this county.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3968"/>
        <w:gridCol w:w="2080"/>
        <w:gridCol w:w="2452"/>
        <w:gridCol w:w="2656"/>
        <w:gridCol w:w="1037"/>
        <w:gridCol w:w="1037"/>
        <w:gridCol w:w="881"/>
      </w:tblGrid>
      <w:tr>
        <w:trPr>
          <w:cantSplit/>
          <w:tblHeader/>
        </w:trPr>
        <w:tc>
          <w:tcPr>
            <w:tcW w:type="dxa" w:w="3968"/>
            <w:shd w:val="clear" w:color="auto" w:fill="E8E8E8"/>
          </w:tcPr>
          <w:p>
            <w:pPr>
              <w:spacing w:after="0"/>
              <w:jc w:val="left"/>
            </w:pPr>
            <w:r>
              <w:rPr>
                <w:b/>
                <w:sz w:val="16"/>
              </w:rPr>
              <w:t>Jurisdiction</w:t>
            </w:r>
          </w:p>
        </w:tc>
        <w:tc>
          <w:tcPr>
            <w:tcW w:type="dxa" w:w="2080"/>
            <w:shd w:val="clear" w:color="auto" w:fill="E8E8E8"/>
          </w:tcPr>
          <w:p>
            <w:pPr>
              <w:spacing w:after="0"/>
              <w:jc w:val="left"/>
            </w:pPr>
            <w:r>
              <w:rPr>
                <w:b/>
                <w:sz w:val="16"/>
              </w:rPr>
              <w:t>Type</w:t>
            </w:r>
          </w:p>
        </w:tc>
        <w:tc>
          <w:tcPr>
            <w:tcW w:type="dxa" w:w="2452"/>
            <w:shd w:val="clear" w:color="auto" w:fill="E8E8E8"/>
          </w:tcPr>
          <w:p>
            <w:pPr>
              <w:spacing w:after="0"/>
              <w:jc w:val="left"/>
            </w:pPr>
            <w:r>
              <w:rPr>
                <w:b/>
                <w:sz w:val="16"/>
              </w:rPr>
              <w:t>Status</w:t>
            </w:r>
          </w:p>
        </w:tc>
        <w:tc>
          <w:tcPr>
            <w:tcW w:type="dxa" w:w="265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3968"/>
          </w:tcPr>
          <w:p>
            <w:pPr>
              <w:spacing w:after="0"/>
              <w:jc w:val="left"/>
            </w:pPr>
            <w:r>
              <w:rPr>
                <w:sz w:val="16"/>
              </w:rPr>
              <w:t>Lynchburg, Moore County metropolitan government</w:t>
            </w:r>
          </w:p>
        </w:tc>
        <w:tc>
          <w:tcPr>
            <w:tcW w:type="dxa" w:w="2080"/>
          </w:tcPr>
          <w:p>
            <w:pPr>
              <w:spacing w:after="0"/>
              <w:jc w:val="left"/>
            </w:pPr>
            <w:r>
              <w:rPr>
                <w:sz w:val="16"/>
              </w:rPr>
              <w:t>Consolidated Government</w:t>
            </w:r>
          </w:p>
        </w:tc>
        <w:tc>
          <w:tcPr>
            <w:tcW w:type="dxa" w:w="2452"/>
          </w:tcPr>
          <w:p>
            <w:pPr>
              <w:spacing w:after="0"/>
              <w:jc w:val="left"/>
            </w:pPr>
            <w:r>
              <w:rPr>
                <w:sz w:val="16"/>
              </w:rPr>
              <w:t>Approved, expires 2031-04-30</w:t>
            </w:r>
          </w:p>
        </w:tc>
        <w:tc>
          <w:tcPr>
            <w:tcW w:type="dxa" w:w="2656"/>
          </w:tcPr>
          <w:p>
            <w:pPr>
              <w:spacing w:after="0"/>
              <w:jc w:val="left"/>
            </w:pPr>
            <w:r>
              <w:rPr>
                <w:sz w:val="16"/>
              </w:rPr>
              <w:t>Moore County (FEMA plan 111325)</w:t>
            </w:r>
          </w:p>
        </w:tc>
        <w:tc>
          <w:tcPr>
            <w:tcW w:type="dxa" w:w="1037"/>
          </w:tcPr>
          <w:p>
            <w:pPr>
              <w:spacing w:after="0"/>
              <w:jc w:val="left"/>
            </w:pPr>
            <w:r>
              <w:rPr>
                <w:sz w:val="16"/>
              </w:rPr>
              <w:t>2026-05-01</w:t>
            </w:r>
          </w:p>
        </w:tc>
        <w:tc>
          <w:tcPr>
            <w:tcW w:type="dxa" w:w="1037"/>
          </w:tcPr>
          <w:p>
            <w:pPr>
              <w:spacing w:after="0"/>
              <w:jc w:val="left"/>
            </w:pPr>
            <w:r>
              <w:rPr>
                <w:sz w:val="16"/>
              </w:rPr>
              <w:t>2031-04-30</w:t>
            </w:r>
          </w:p>
        </w:tc>
        <w:tc>
          <w:tcPr>
            <w:tcW w:type="dxa" w:w="881"/>
          </w:tcPr>
          <w:p>
            <w:pPr>
              <w:spacing w:after="0"/>
              <w:jc w:val="right"/>
            </w:pPr>
            <w:r>
              <w:rPr>
                <w:sz w:val="16"/>
              </w:rPr>
              <w:t>1,673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0"/>
        <w:gridCol w:w="1250"/>
        <w:gridCol w:w="1037"/>
        <w:gridCol w:w="1126"/>
        <w:gridCol w:w="1584"/>
        <w:gridCol w:w="1143"/>
        <w:gridCol w:w="1784"/>
        <w:gridCol w:w="3202"/>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0"/>
            <w:shd w:val="clear" w:color="auto" w:fill="E8E8E8"/>
          </w:tcPr>
          <w:p>
            <w:pPr>
              <w:spacing w:after="0"/>
              <w:jc w:val="left"/>
            </w:pPr>
            <w:r>
              <w:rPr>
                <w:b/>
                <w:sz w:val="16"/>
              </w:rPr>
              <w:t>NRI risk rating</w:t>
            </w:r>
          </w:p>
        </w:tc>
        <w:tc>
          <w:tcPr>
            <w:tcW w:type="dxa" w:w="125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8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02"/>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$1,996,010</w:t>
            </w:r>
          </w:p>
        </w:tc>
        <w:tc>
          <w:tcPr>
            <w:tcW w:type="dxa" w:w="1126"/>
          </w:tcPr>
          <w:p>
            <w:pPr>
              <w:spacing w:after="0"/>
              <w:jc w:val="right"/>
            </w:pPr>
            <w:r>
              <w:rPr>
                <w:sz w:val="16"/>
              </w:rPr>
              <w:t>$4,506</w:t>
            </w:r>
          </w:p>
        </w:tc>
        <w:tc>
          <w:tcPr>
            <w:tcW w:type="dxa" w:w="1584"/>
          </w:tcPr>
          <w:p>
            <w:pPr>
              <w:spacing w:after="0"/>
              <w:jc w:val="right"/>
            </w:pPr>
            <w:r>
              <w:rPr>
                <w:sz w:val="16"/>
              </w:rPr>
              <w:t>$6,227</w:t>
            </w:r>
          </w:p>
        </w:tc>
        <w:tc>
          <w:tcPr>
            <w:tcW w:type="dxa" w:w="1143"/>
          </w:tcPr>
          <w:p>
            <w:pPr>
              <w:spacing w:after="0"/>
              <w:jc w:val="right"/>
            </w:pPr>
            <w:r>
              <w:rPr>
                <w:sz w:val="16"/>
              </w:rPr>
              <w:t>$2,006,742</w:t>
            </w:r>
          </w:p>
        </w:tc>
        <w:tc>
          <w:tcPr>
            <w:tcW w:type="dxa" w:w="1784"/>
          </w:tcPr>
          <w:p>
            <w:pPr>
              <w:spacing w:after="0"/>
              <w:jc w:val="right"/>
            </w:pPr>
            <w:r>
              <w:rPr>
                <w:sz w:val="16"/>
              </w:rPr>
              <w:t>30</w:t>
            </w:r>
          </w:p>
        </w:tc>
        <w:tc>
          <w:tcPr>
            <w:tcW w:type="dxa" w:w="3202"/>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Tornado</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$427,416</w:t>
            </w:r>
          </w:p>
        </w:tc>
        <w:tc>
          <w:tcPr>
            <w:tcW w:type="dxa" w:w="1126"/>
          </w:tcPr>
          <w:p>
            <w:pPr>
              <w:spacing w:after="0"/>
              <w:jc w:val="right"/>
            </w:pPr>
            <w:r>
              <w:rPr>
                <w:sz w:val="16"/>
              </w:rPr>
              <w:t>$2,191</w:t>
            </w:r>
          </w:p>
        </w:tc>
        <w:tc>
          <w:tcPr>
            <w:tcW w:type="dxa" w:w="1584"/>
          </w:tcPr>
          <w:p>
            <w:pPr>
              <w:spacing w:after="0"/>
              <w:jc w:val="right"/>
            </w:pPr>
            <w:r>
              <w:rPr>
                <w:sz w:val="16"/>
              </w:rPr>
              <w:t>$671,495</w:t>
            </w:r>
          </w:p>
        </w:tc>
        <w:tc>
          <w:tcPr>
            <w:tcW w:type="dxa" w:w="1143"/>
          </w:tcPr>
          <w:p>
            <w:pPr>
              <w:spacing w:after="0"/>
              <w:jc w:val="right"/>
            </w:pPr>
            <w:r>
              <w:rPr>
                <w:sz w:val="16"/>
              </w:rPr>
              <w:t>$1,101,103</w:t>
            </w:r>
          </w:p>
        </w:tc>
        <w:tc>
          <w:tcPr>
            <w:tcW w:type="dxa" w:w="1784"/>
          </w:tcPr>
          <w:p>
            <w:pPr>
              <w:spacing w:after="0"/>
              <w:jc w:val="right"/>
            </w:pPr>
            <w:r>
              <w:rPr>
                <w:sz w:val="16"/>
              </w:rPr>
              <w:t>12</w:t>
            </w:r>
          </w:p>
        </w:tc>
        <w:tc>
          <w:tcPr>
            <w:tcW w:type="dxa" w:w="3202"/>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Cold Wave</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$1,866</w:t>
            </w:r>
          </w:p>
        </w:tc>
        <w:tc>
          <w:tcPr>
            <w:tcW w:type="dxa" w:w="1126"/>
          </w:tcPr>
          <w:p>
            <w:pPr>
              <w:spacing w:after="0"/>
              <w:jc w:val="right"/>
            </w:pPr>
            <w:r>
              <w:rPr>
                <w:sz w:val="16"/>
              </w:rPr>
              <w:t>$31,968</w:t>
            </w:r>
          </w:p>
        </w:tc>
        <w:tc>
          <w:tcPr>
            <w:tcW w:type="dxa" w:w="1584"/>
          </w:tcPr>
          <w:p>
            <w:pPr>
              <w:spacing w:after="0"/>
              <w:jc w:val="right"/>
            </w:pPr>
            <w:r>
              <w:rPr>
                <w:sz w:val="16"/>
              </w:rPr>
              <w:t>$388,132</w:t>
            </w:r>
          </w:p>
        </w:tc>
        <w:tc>
          <w:tcPr>
            <w:tcW w:type="dxa" w:w="1143"/>
          </w:tcPr>
          <w:p>
            <w:pPr>
              <w:spacing w:after="0"/>
              <w:jc w:val="right"/>
            </w:pPr>
            <w:r>
              <w:rPr>
                <w:sz w:val="16"/>
              </w:rPr>
              <w:t>$421,965</w:t>
            </w:r>
          </w:p>
        </w:tc>
        <w:tc>
          <w:tcPr>
            <w:tcW w:type="dxa" w:w="1784"/>
          </w:tcPr>
          <w:p>
            <w:pPr>
              <w:spacing w:after="0"/>
              <w:jc w:val="right"/>
            </w:pPr>
            <w:r>
              <w:rPr>
                <w:sz w:val="16"/>
              </w:rPr>
              <w:t>90</w:t>
            </w:r>
          </w:p>
        </w:tc>
        <w:tc>
          <w:tcPr>
            <w:tcW w:type="dxa" w:w="3202"/>
          </w:tcPr>
          <w:p>
            <w:pPr>
              <w:spacing w:after="0"/>
              <w:jc w:val="left"/>
            </w:pPr>
            <w:r>
              <w:rPr>
                <w:sz w:val="16"/>
              </w:rPr>
              <w:t>Includes 61 Frost/Freeze records (outside NRI's Cold Wave definition; counted in this table and in B1-d, not in the B1-e descriptor).</w:t>
            </w:r>
          </w:p>
        </w:tc>
      </w:tr>
      <w:tr>
        <w:trPr>
          <w:cantSplit/>
        </w:trPr>
        <w:tc>
          <w:tcPr>
            <w:tcW w:type="dxa" w:w="699"/>
          </w:tcPr>
          <w:p>
            <w:pPr>
              <w:spacing w:after="0"/>
              <w:jc w:val="right"/>
            </w:pPr>
            <w:r>
              <w:rPr>
                <w:sz w:val="16"/>
              </w:rPr>
              <w:t>4</w:t>
            </w:r>
          </w:p>
        </w:tc>
        <w:tc>
          <w:tcPr>
            <w:tcW w:type="dxa" w:w="1037"/>
          </w:tcPr>
          <w:p>
            <w:pPr>
              <w:spacing w:after="0"/>
              <w:jc w:val="left"/>
            </w:pPr>
            <w:r>
              <w:rPr>
                <w:sz w:val="16"/>
              </w:rPr>
              <w:t>Strong Wind</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$85,234</w:t>
            </w:r>
          </w:p>
        </w:tc>
        <w:tc>
          <w:tcPr>
            <w:tcW w:type="dxa" w:w="1126"/>
          </w:tcPr>
          <w:p>
            <w:pPr>
              <w:spacing w:after="0"/>
              <w:jc w:val="right"/>
            </w:pPr>
            <w:r>
              <w:rPr>
                <w:sz w:val="16"/>
              </w:rPr>
              <w:t>$8,046</w:t>
            </w:r>
          </w:p>
        </w:tc>
        <w:tc>
          <w:tcPr>
            <w:tcW w:type="dxa" w:w="1584"/>
          </w:tcPr>
          <w:p>
            <w:pPr>
              <w:spacing w:after="0"/>
              <w:jc w:val="right"/>
            </w:pPr>
            <w:r>
              <w:rPr>
                <w:sz w:val="16"/>
              </w:rPr>
              <w:t>$126,851</w:t>
            </w:r>
          </w:p>
        </w:tc>
        <w:tc>
          <w:tcPr>
            <w:tcW w:type="dxa" w:w="1143"/>
          </w:tcPr>
          <w:p>
            <w:pPr>
              <w:spacing w:after="0"/>
              <w:jc w:val="right"/>
            </w:pPr>
            <w:r>
              <w:rPr>
                <w:sz w:val="16"/>
              </w:rPr>
              <w:t>$220,131</w:t>
            </w:r>
          </w:p>
        </w:tc>
        <w:tc>
          <w:tcPr>
            <w:tcW w:type="dxa" w:w="1784"/>
          </w:tcPr>
          <w:p>
            <w:pPr>
              <w:spacing w:after="0"/>
              <w:jc w:val="right"/>
            </w:pPr>
            <w:r>
              <w:rPr>
                <w:sz w:val="16"/>
              </w:rPr>
              <w:t>213</w:t>
            </w:r>
          </w:p>
        </w:tc>
        <w:tc>
          <w:tcPr>
            <w:tcW w:type="dxa" w:w="3202"/>
          </w:tcPr>
          <w:p>
            <w:pPr>
              <w:spacing w:after="0"/>
              <w:jc w:val="left"/>
            </w:pPr>
            <w:r>
              <w:rPr>
                <w:sz w:val="16"/>
              </w:rPr>
              <w:t>Includes 3 High Wind and 1 Strong Wind records (NOAA non-thunderstorm wind types, outside NRI's Strong Wind definition).</w:t>
            </w:r>
          </w:p>
        </w:tc>
      </w:tr>
      <w:tr>
        <w:trPr>
          <w:cantSplit/>
        </w:trPr>
        <w:tc>
          <w:tcPr>
            <w:tcW w:type="dxa" w:w="699"/>
          </w:tcPr>
          <w:p>
            <w:pPr>
              <w:spacing w:after="0"/>
              <w:jc w:val="right"/>
            </w:pPr>
            <w:r>
              <w:rPr>
                <w:sz w:val="16"/>
              </w:rPr>
              <w:t>5</w:t>
            </w:r>
          </w:p>
        </w:tc>
        <w:tc>
          <w:tcPr>
            <w:tcW w:type="dxa" w:w="1037"/>
          </w:tcPr>
          <w:p>
            <w:pPr>
              <w:spacing w:after="0"/>
              <w:jc w:val="left"/>
            </w:pPr>
            <w:r>
              <w:rPr>
                <w:sz w:val="16"/>
              </w:rPr>
              <w:t>Earthquake</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$160,297</w:t>
            </w:r>
          </w:p>
        </w:tc>
        <w:tc>
          <w:tcPr>
            <w:tcW w:type="dxa" w:w="1126"/>
          </w:tcPr>
          <w:p>
            <w:pPr>
              <w:spacing w:after="0"/>
              <w:jc w:val="right"/>
            </w:pPr>
            <w:r>
              <w:rPr>
                <w:sz w:val="16"/>
              </w:rPr>
              <w:t>n/a</w:t>
            </w:r>
          </w:p>
        </w:tc>
        <w:tc>
          <w:tcPr>
            <w:tcW w:type="dxa" w:w="1584"/>
          </w:tcPr>
          <w:p>
            <w:pPr>
              <w:spacing w:after="0"/>
              <w:jc w:val="right"/>
            </w:pPr>
            <w:r>
              <w:rPr>
                <w:sz w:val="16"/>
              </w:rPr>
              <w:t>$52,231</w:t>
            </w:r>
          </w:p>
        </w:tc>
        <w:tc>
          <w:tcPr>
            <w:tcW w:type="dxa" w:w="1143"/>
          </w:tcPr>
          <w:p>
            <w:pPr>
              <w:spacing w:after="0"/>
              <w:jc w:val="right"/>
            </w:pPr>
            <w:r>
              <w:rPr>
                <w:sz w:val="16"/>
              </w:rPr>
              <w:t>$212,528</w:t>
            </w:r>
          </w:p>
        </w:tc>
        <w:tc>
          <w:tcPr>
            <w:tcW w:type="dxa" w:w="1784"/>
          </w:tcPr>
          <w:p>
            <w:pPr>
              <w:spacing w:after="0"/>
              <w:jc w:val="right"/>
            </w:pPr>
          </w:p>
        </w:tc>
        <w:tc>
          <w:tcPr>
            <w:tcW w:type="dxa" w:w="3202"/>
          </w:tcPr>
          <w:p>
            <w:pPr>
              <w:spacing w:after="0"/>
              <w:jc w:val="left"/>
            </w:pPr>
            <w:r>
              <w:rPr>
                <w:sz w:val="16"/>
              </w:rPr>
              <w:t>Storm Events does not record earthquakes.</w:t>
            </w:r>
          </w:p>
        </w:tc>
      </w:tr>
      <w:tr>
        <w:trPr>
          <w:cantSplit/>
        </w:trPr>
        <w:tc>
          <w:tcPr>
            <w:tcW w:type="dxa" w:w="699"/>
          </w:tcPr>
          <w:p>
            <w:pPr>
              <w:spacing w:after="0"/>
              <w:jc w:val="right"/>
            </w:pPr>
            <w:r>
              <w:rPr>
                <w:sz w:val="16"/>
              </w:rPr>
              <w:t>6</w:t>
            </w:r>
          </w:p>
        </w:tc>
        <w:tc>
          <w:tcPr>
            <w:tcW w:type="dxa" w:w="1037"/>
          </w:tcPr>
          <w:p>
            <w:pPr>
              <w:spacing w:after="0"/>
              <w:jc w:val="left"/>
            </w:pPr>
            <w:r>
              <w:rPr>
                <w:sz w:val="16"/>
              </w:rPr>
              <w:t>Heat Wave</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$11</w:t>
            </w:r>
          </w:p>
        </w:tc>
        <w:tc>
          <w:tcPr>
            <w:tcW w:type="dxa" w:w="1126"/>
          </w:tcPr>
          <w:p>
            <w:pPr>
              <w:spacing w:after="0"/>
              <w:jc w:val="right"/>
            </w:pPr>
            <w:r>
              <w:rPr>
                <w:sz w:val="16"/>
              </w:rPr>
              <w:t>$230</w:t>
            </w:r>
          </w:p>
        </w:tc>
        <w:tc>
          <w:tcPr>
            <w:tcW w:type="dxa" w:w="1584"/>
          </w:tcPr>
          <w:p>
            <w:pPr>
              <w:spacing w:after="0"/>
              <w:jc w:val="right"/>
            </w:pPr>
            <w:r>
              <w:rPr>
                <w:sz w:val="16"/>
              </w:rPr>
              <w:t>$40,425</w:t>
            </w:r>
          </w:p>
        </w:tc>
        <w:tc>
          <w:tcPr>
            <w:tcW w:type="dxa" w:w="1143"/>
          </w:tcPr>
          <w:p>
            <w:pPr>
              <w:spacing w:after="0"/>
              <w:jc w:val="right"/>
            </w:pPr>
            <w:r>
              <w:rPr>
                <w:sz w:val="16"/>
              </w:rPr>
              <w:t>$40,666</w:t>
            </w:r>
          </w:p>
        </w:tc>
        <w:tc>
          <w:tcPr>
            <w:tcW w:type="dxa" w:w="1784"/>
          </w:tcPr>
          <w:p>
            <w:pPr>
              <w:spacing w:after="0"/>
              <w:jc w:val="right"/>
            </w:pPr>
            <w:r>
              <w:rPr>
                <w:sz w:val="16"/>
              </w:rPr>
              <w:t>20</w:t>
            </w:r>
          </w:p>
        </w:tc>
        <w:tc>
          <w:tcPr>
            <w:tcW w:type="dxa" w:w="3202"/>
          </w:tcPr>
          <w:p>
            <w:pPr>
              <w:spacing w:after="0"/>
              <w:jc w:val="left"/>
            </w:pPr>
          </w:p>
        </w:tc>
      </w:tr>
      <w:tr>
        <w:trPr>
          <w:cantSplit/>
        </w:trPr>
        <w:tc>
          <w:tcPr>
            <w:tcW w:type="dxa" w:w="699"/>
          </w:tcPr>
          <w:p>
            <w:pPr>
              <w:spacing w:after="0"/>
              <w:jc w:val="right"/>
            </w:pPr>
            <w:r>
              <w:rPr>
                <w:sz w:val="16"/>
              </w:rPr>
              <w:t>7</w:t>
            </w:r>
          </w:p>
        </w:tc>
        <w:tc>
          <w:tcPr>
            <w:tcW w:type="dxa" w:w="1037"/>
          </w:tcPr>
          <w:p>
            <w:pPr>
              <w:spacing w:after="0"/>
              <w:jc w:val="left"/>
            </w:pPr>
            <w:r>
              <w:rPr>
                <w:sz w:val="16"/>
              </w:rPr>
              <w:t>Hail</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$32,358</w:t>
            </w:r>
          </w:p>
        </w:tc>
        <w:tc>
          <w:tcPr>
            <w:tcW w:type="dxa" w:w="1126"/>
          </w:tcPr>
          <w:p>
            <w:pPr>
              <w:spacing w:after="0"/>
              <w:jc w:val="right"/>
            </w:pPr>
            <w:r>
              <w:rPr>
                <w:sz w:val="16"/>
              </w:rPr>
              <w:t>$617</w:t>
            </w:r>
          </w:p>
        </w:tc>
        <w:tc>
          <w:tcPr>
            <w:tcW w:type="dxa" w:w="1584"/>
          </w:tcPr>
          <w:p>
            <w:pPr>
              <w:spacing w:after="0"/>
              <w:jc w:val="right"/>
            </w:pPr>
            <w:r>
              <w:rPr>
                <w:sz w:val="16"/>
              </w:rPr>
              <w:t>$1,608</w:t>
            </w:r>
          </w:p>
        </w:tc>
        <w:tc>
          <w:tcPr>
            <w:tcW w:type="dxa" w:w="1143"/>
          </w:tcPr>
          <w:p>
            <w:pPr>
              <w:spacing w:after="0"/>
              <w:jc w:val="right"/>
            </w:pPr>
            <w:r>
              <w:rPr>
                <w:sz w:val="16"/>
              </w:rPr>
              <w:t>$34,583</w:t>
            </w:r>
          </w:p>
        </w:tc>
        <w:tc>
          <w:tcPr>
            <w:tcW w:type="dxa" w:w="1784"/>
          </w:tcPr>
          <w:p>
            <w:pPr>
              <w:spacing w:after="0"/>
              <w:jc w:val="right"/>
            </w:pPr>
            <w:r>
              <w:rPr>
                <w:sz w:val="16"/>
              </w:rPr>
              <w:t>23</w:t>
            </w:r>
          </w:p>
        </w:tc>
        <w:tc>
          <w:tcPr>
            <w:tcW w:type="dxa" w:w="3202"/>
          </w:tcPr>
          <w:p>
            <w:pPr>
              <w:spacing w:after="0"/>
              <w:jc w:val="left"/>
            </w:pPr>
          </w:p>
        </w:tc>
      </w:tr>
      <w:tr>
        <w:trPr>
          <w:cantSplit/>
        </w:trPr>
        <w:tc>
          <w:tcPr>
            <w:tcW w:type="dxa" w:w="699"/>
          </w:tcPr>
          <w:p>
            <w:pPr>
              <w:spacing w:after="0"/>
              <w:jc w:val="right"/>
            </w:pPr>
            <w:r>
              <w:rPr>
                <w:sz w:val="16"/>
              </w:rPr>
              <w:t>8</w:t>
            </w:r>
          </w:p>
        </w:tc>
        <w:tc>
          <w:tcPr>
            <w:tcW w:type="dxa" w:w="1037"/>
          </w:tcPr>
          <w:p>
            <w:pPr>
              <w:spacing w:after="0"/>
              <w:jc w:val="left"/>
            </w:pPr>
            <w:r>
              <w:rPr>
                <w:sz w:val="16"/>
              </w:rPr>
              <w:t>Ice Storm</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$27,739</w:t>
            </w:r>
          </w:p>
        </w:tc>
        <w:tc>
          <w:tcPr>
            <w:tcW w:type="dxa" w:w="1126"/>
          </w:tcPr>
          <w:p>
            <w:pPr>
              <w:spacing w:after="0"/>
              <w:jc w:val="right"/>
            </w:pPr>
            <w:r>
              <w:rPr>
                <w:sz w:val="16"/>
              </w:rPr>
              <w:t>n/a</w:t>
            </w:r>
          </w:p>
        </w:tc>
        <w:tc>
          <w:tcPr>
            <w:tcW w:type="dxa" w:w="1584"/>
          </w:tcPr>
          <w:p>
            <w:pPr>
              <w:spacing w:after="0"/>
              <w:jc w:val="right"/>
            </w:pPr>
            <w:r>
              <w:rPr>
                <w:sz w:val="16"/>
              </w:rPr>
              <w:t>$5,932</w:t>
            </w:r>
          </w:p>
        </w:tc>
        <w:tc>
          <w:tcPr>
            <w:tcW w:type="dxa" w:w="1143"/>
          </w:tcPr>
          <w:p>
            <w:pPr>
              <w:spacing w:after="0"/>
              <w:jc w:val="right"/>
            </w:pPr>
            <w:r>
              <w:rPr>
                <w:sz w:val="16"/>
              </w:rPr>
              <w:t>$33,671</w:t>
            </w:r>
          </w:p>
        </w:tc>
        <w:tc>
          <w:tcPr>
            <w:tcW w:type="dxa" w:w="1784"/>
          </w:tcPr>
          <w:p>
            <w:pPr>
              <w:spacing w:after="0"/>
              <w:jc w:val="right"/>
            </w:pPr>
            <w:r>
              <w:rPr>
                <w:sz w:val="16"/>
              </w:rPr>
              <w:t>3</w:t>
            </w:r>
          </w:p>
        </w:tc>
        <w:tc>
          <w:tcPr>
            <w:tcW w:type="dxa" w:w="3202"/>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Lightning</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$3,783</w:t>
            </w:r>
          </w:p>
        </w:tc>
        <w:tc>
          <w:tcPr>
            <w:tcW w:type="dxa" w:w="1126"/>
          </w:tcPr>
          <w:p>
            <w:pPr>
              <w:spacing w:after="0"/>
              <w:jc w:val="right"/>
            </w:pPr>
            <w:r>
              <w:rPr>
                <w:sz w:val="16"/>
              </w:rPr>
              <w:t>n/a</w:t>
            </w:r>
          </w:p>
        </w:tc>
        <w:tc>
          <w:tcPr>
            <w:tcW w:type="dxa" w:w="1584"/>
          </w:tcPr>
          <w:p>
            <w:pPr>
              <w:spacing w:after="0"/>
              <w:jc w:val="right"/>
            </w:pPr>
            <w:r>
              <w:rPr>
                <w:sz w:val="16"/>
              </w:rPr>
              <w:t>$29,423</w:t>
            </w:r>
          </w:p>
        </w:tc>
        <w:tc>
          <w:tcPr>
            <w:tcW w:type="dxa" w:w="1143"/>
          </w:tcPr>
          <w:p>
            <w:pPr>
              <w:spacing w:after="0"/>
              <w:jc w:val="right"/>
            </w:pPr>
            <w:r>
              <w:rPr>
                <w:sz w:val="16"/>
              </w:rPr>
              <w:t>$33,206</w:t>
            </w:r>
          </w:p>
        </w:tc>
        <w:tc>
          <w:tcPr>
            <w:tcW w:type="dxa" w:w="1784"/>
          </w:tcPr>
          <w:p>
            <w:pPr>
              <w:spacing w:after="0"/>
              <w:jc w:val="right"/>
            </w:pPr>
            <w:r>
              <w:rPr>
                <w:sz w:val="16"/>
              </w:rPr>
              <w:t>3</w:t>
            </w:r>
          </w:p>
        </w:tc>
        <w:tc>
          <w:tcPr>
            <w:tcW w:type="dxa" w:w="3202"/>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Winter Weather</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$11,095</w:t>
            </w:r>
          </w:p>
        </w:tc>
        <w:tc>
          <w:tcPr>
            <w:tcW w:type="dxa" w:w="1126"/>
          </w:tcPr>
          <w:p>
            <w:pPr>
              <w:spacing w:after="0"/>
              <w:jc w:val="right"/>
            </w:pPr>
            <w:r>
              <w:rPr>
                <w:sz w:val="16"/>
              </w:rPr>
              <w:t>$2</w:t>
            </w:r>
          </w:p>
        </w:tc>
        <w:tc>
          <w:tcPr>
            <w:tcW w:type="dxa" w:w="1584"/>
          </w:tcPr>
          <w:p>
            <w:pPr>
              <w:spacing w:after="0"/>
              <w:jc w:val="right"/>
            </w:pPr>
            <w:r>
              <w:rPr>
                <w:sz w:val="16"/>
              </w:rPr>
              <w:t>$9,545</w:t>
            </w:r>
          </w:p>
        </w:tc>
        <w:tc>
          <w:tcPr>
            <w:tcW w:type="dxa" w:w="1143"/>
          </w:tcPr>
          <w:p>
            <w:pPr>
              <w:spacing w:after="0"/>
              <w:jc w:val="right"/>
            </w:pPr>
            <w:r>
              <w:rPr>
                <w:sz w:val="16"/>
              </w:rPr>
              <w:t>$20,642</w:t>
            </w:r>
          </w:p>
        </w:tc>
        <w:tc>
          <w:tcPr>
            <w:tcW w:type="dxa" w:w="1784"/>
          </w:tcPr>
          <w:p>
            <w:pPr>
              <w:spacing w:after="0"/>
              <w:jc w:val="right"/>
            </w:pPr>
            <w:r>
              <w:rPr>
                <w:sz w:val="16"/>
              </w:rPr>
              <w:t>53</w:t>
            </w:r>
          </w:p>
        </w:tc>
        <w:tc>
          <w:tcPr>
            <w:tcW w:type="dxa" w:w="3202"/>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Hurricane</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$9,510</w:t>
            </w:r>
          </w:p>
        </w:tc>
        <w:tc>
          <w:tcPr>
            <w:tcW w:type="dxa" w:w="1126"/>
          </w:tcPr>
          <w:p>
            <w:pPr>
              <w:spacing w:after="0"/>
              <w:jc w:val="right"/>
            </w:pPr>
            <w:r>
              <w:rPr>
                <w:sz w:val="16"/>
              </w:rPr>
              <w:t>$5,540</w:t>
            </w:r>
          </w:p>
        </w:tc>
        <w:tc>
          <w:tcPr>
            <w:tcW w:type="dxa" w:w="1584"/>
          </w:tcPr>
          <w:p>
            <w:pPr>
              <w:spacing w:after="0"/>
              <w:jc w:val="right"/>
            </w:pPr>
            <w:r>
              <w:rPr>
                <w:sz w:val="16"/>
              </w:rPr>
              <w:t>$260</w:t>
            </w:r>
          </w:p>
        </w:tc>
        <w:tc>
          <w:tcPr>
            <w:tcW w:type="dxa" w:w="1143"/>
          </w:tcPr>
          <w:p>
            <w:pPr>
              <w:spacing w:after="0"/>
              <w:jc w:val="right"/>
            </w:pPr>
            <w:r>
              <w:rPr>
                <w:sz w:val="16"/>
              </w:rPr>
              <w:t>$15,310</w:t>
            </w:r>
          </w:p>
        </w:tc>
        <w:tc>
          <w:tcPr>
            <w:tcW w:type="dxa" w:w="1784"/>
          </w:tcPr>
          <w:p>
            <w:pPr>
              <w:spacing w:after="0"/>
              <w:jc w:val="right"/>
            </w:pPr>
            <w:r>
              <w:rPr>
                <w:sz w:val="16"/>
              </w:rPr>
              <w:t>2</w:t>
            </w:r>
          </w:p>
        </w:tc>
        <w:tc>
          <w:tcPr>
            <w:tcW w:type="dxa" w:w="3202"/>
          </w:tcPr>
          <w:p>
            <w:pPr>
              <w:spacing w:after="0"/>
              <w:jc w:val="left"/>
            </w:pPr>
          </w:p>
        </w:tc>
      </w:tr>
      <w:tr>
        <w:trPr>
          <w:cantSplit/>
        </w:trPr>
        <w:tc>
          <w:tcPr>
            <w:tcW w:type="dxa" w:w="699"/>
          </w:tcPr>
          <w:p>
            <w:pPr>
              <w:spacing w:after="0"/>
              <w:jc w:val="right"/>
            </w:pPr>
            <w:r>
              <w:rPr>
                <w:sz w:val="16"/>
              </w:rPr>
              <w:t>12</w:t>
            </w:r>
          </w:p>
        </w:tc>
        <w:tc>
          <w:tcPr>
            <w:tcW w:type="dxa" w:w="1037"/>
          </w:tcPr>
          <w:p>
            <w:pPr>
              <w:spacing w:after="0"/>
              <w:jc w:val="left"/>
            </w:pPr>
            <w:r>
              <w:rPr>
                <w:sz w:val="16"/>
              </w:rPr>
              <w:t>Drought</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$14,425</w:t>
            </w:r>
          </w:p>
        </w:tc>
        <w:tc>
          <w:tcPr>
            <w:tcW w:type="dxa" w:w="1584"/>
          </w:tcPr>
          <w:p>
            <w:pPr>
              <w:spacing w:after="0"/>
              <w:jc w:val="right"/>
            </w:pPr>
            <w:r>
              <w:rPr>
                <w:sz w:val="16"/>
              </w:rPr>
              <w:t>n/a</w:t>
            </w:r>
          </w:p>
        </w:tc>
        <w:tc>
          <w:tcPr>
            <w:tcW w:type="dxa" w:w="1143"/>
          </w:tcPr>
          <w:p>
            <w:pPr>
              <w:spacing w:after="0"/>
              <w:jc w:val="right"/>
            </w:pPr>
            <w:r>
              <w:rPr>
                <w:sz w:val="16"/>
              </w:rPr>
              <w:t>$14,425</w:t>
            </w:r>
          </w:p>
        </w:tc>
        <w:tc>
          <w:tcPr>
            <w:tcW w:type="dxa" w:w="1784"/>
          </w:tcPr>
          <w:p>
            <w:pPr>
              <w:spacing w:after="0"/>
              <w:jc w:val="right"/>
            </w:pPr>
            <w:r>
              <w:rPr>
                <w:sz w:val="16"/>
              </w:rPr>
              <w:t>39</w:t>
            </w:r>
          </w:p>
        </w:tc>
        <w:tc>
          <w:tcPr>
            <w:tcW w:type="dxa" w:w="3202"/>
          </w:tcPr>
          <w:p>
            <w:pPr>
              <w:spacing w:after="0"/>
              <w:jc w:val="left"/>
            </w:pPr>
          </w:p>
        </w:tc>
      </w:tr>
      <w:tr>
        <w:trPr>
          <w:cantSplit/>
        </w:trPr>
        <w:tc>
          <w:tcPr>
            <w:tcW w:type="dxa" w:w="699"/>
          </w:tcPr>
          <w:p>
            <w:pPr>
              <w:spacing w:after="0"/>
              <w:jc w:val="right"/>
            </w:pPr>
            <w:r>
              <w:rPr>
                <w:sz w:val="16"/>
              </w:rPr>
              <w:t>13</w:t>
            </w:r>
          </w:p>
        </w:tc>
        <w:tc>
          <w:tcPr>
            <w:tcW w:type="dxa" w:w="1037"/>
          </w:tcPr>
          <w:p>
            <w:pPr>
              <w:spacing w:after="0"/>
              <w:jc w:val="left"/>
            </w:pPr>
            <w:r>
              <w:rPr>
                <w:sz w:val="16"/>
              </w:rPr>
              <w:t>Wildfire</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$622</w:t>
            </w:r>
          </w:p>
        </w:tc>
        <w:tc>
          <w:tcPr>
            <w:tcW w:type="dxa" w:w="1126"/>
          </w:tcPr>
          <w:p>
            <w:pPr>
              <w:spacing w:after="0"/>
              <w:jc w:val="right"/>
            </w:pPr>
            <w:r>
              <w:rPr>
                <w:sz w:val="16"/>
              </w:rPr>
              <w:t>$5</w:t>
            </w:r>
          </w:p>
        </w:tc>
        <w:tc>
          <w:tcPr>
            <w:tcW w:type="dxa" w:w="1584"/>
          </w:tcPr>
          <w:p>
            <w:pPr>
              <w:spacing w:after="0"/>
              <w:jc w:val="right"/>
            </w:pPr>
            <w:r>
              <w:rPr>
                <w:sz w:val="16"/>
              </w:rPr>
              <w:t>$160</w:t>
            </w:r>
          </w:p>
        </w:tc>
        <w:tc>
          <w:tcPr>
            <w:tcW w:type="dxa" w:w="1143"/>
          </w:tcPr>
          <w:p>
            <w:pPr>
              <w:spacing w:after="0"/>
              <w:jc w:val="right"/>
            </w:pPr>
            <w:r>
              <w:rPr>
                <w:sz w:val="16"/>
              </w:rPr>
              <w:t>$787</w:t>
            </w:r>
          </w:p>
        </w:tc>
        <w:tc>
          <w:tcPr>
            <w:tcW w:type="dxa" w:w="1784"/>
          </w:tcPr>
          <w:p>
            <w:pPr>
              <w:spacing w:after="0"/>
              <w:jc w:val="right"/>
            </w:pPr>
            <w:r>
              <w:rPr>
                <w:sz w:val="16"/>
              </w:rPr>
              <w:t>0</w:t>
            </w:r>
          </w:p>
        </w:tc>
        <w:tc>
          <w:tcPr>
            <w:tcW w:type="dxa" w:w="3202"/>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14</w:t>
            </w:r>
          </w:p>
        </w:tc>
        <w:tc>
          <w:tcPr>
            <w:tcW w:type="dxa" w:w="1037"/>
          </w:tcPr>
          <w:p>
            <w:pPr>
              <w:spacing w:after="0"/>
              <w:jc w:val="left"/>
            </w:pPr>
            <w:r>
              <w:rPr>
                <w:sz w:val="16"/>
              </w:rPr>
              <w:t>Landslide</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$37</w:t>
            </w:r>
          </w:p>
        </w:tc>
        <w:tc>
          <w:tcPr>
            <w:tcW w:type="dxa" w:w="1126"/>
          </w:tcPr>
          <w:p>
            <w:pPr>
              <w:spacing w:after="0"/>
              <w:jc w:val="right"/>
            </w:pPr>
            <w:r>
              <w:rPr>
                <w:sz w:val="16"/>
              </w:rPr>
              <w:t>n/a</w:t>
            </w:r>
          </w:p>
        </w:tc>
        <w:tc>
          <w:tcPr>
            <w:tcW w:type="dxa" w:w="1584"/>
          </w:tcPr>
          <w:p>
            <w:pPr>
              <w:spacing w:after="0"/>
              <w:jc w:val="right"/>
            </w:pPr>
            <w:r>
              <w:rPr>
                <w:sz w:val="16"/>
              </w:rPr>
              <w:t>$557</w:t>
            </w:r>
          </w:p>
        </w:tc>
        <w:tc>
          <w:tcPr>
            <w:tcW w:type="dxa" w:w="1143"/>
          </w:tcPr>
          <w:p>
            <w:pPr>
              <w:spacing w:after="0"/>
              <w:jc w:val="right"/>
            </w:pPr>
            <w:r>
              <w:rPr>
                <w:sz w:val="16"/>
              </w:rPr>
              <w:t>$594</w:t>
            </w:r>
          </w:p>
        </w:tc>
        <w:tc>
          <w:tcPr>
            <w:tcW w:type="dxa" w:w="1784"/>
          </w:tcPr>
          <w:p>
            <w:pPr>
              <w:spacing w:after="0"/>
              <w:jc w:val="right"/>
            </w:pPr>
            <w:r>
              <w:rPr>
                <w:sz w:val="16"/>
              </w:rPr>
              <w:t>0</w:t>
            </w:r>
          </w:p>
        </w:tc>
        <w:tc>
          <w:tcPr>
            <w:tcW w:type="dxa" w:w="3202"/>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566"/>
        <w:gridCol w:w="9546"/>
      </w:tblGrid>
      <w:tr>
        <w:trPr>
          <w:cantSplit/>
          <w:tblHeader/>
        </w:trPr>
        <w:tc>
          <w:tcPr>
            <w:tcW w:type="dxa" w:w="4566"/>
            <w:shd w:val="clear" w:color="auto" w:fill="E8E8E8"/>
          </w:tcPr>
          <w:p>
            <w:pPr>
              <w:spacing w:after="0"/>
              <w:jc w:val="left"/>
            </w:pPr>
            <w:r>
              <w:rPr>
                <w:b/>
                <w:sz w:val="16"/>
              </w:rPr>
              <w:t>Hazard</w:t>
            </w:r>
          </w:p>
        </w:tc>
        <w:tc>
          <w:tcPr>
            <w:tcW w:type="dxa" w:w="954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566"/>
          </w:tcPr>
          <w:p>
            <w:pPr>
              <w:spacing w:after="0"/>
              <w:jc w:val="left"/>
            </w:pPr>
            <w:r>
              <w:rPr>
                <w:sz w:val="16"/>
              </w:rPr>
              <w:t>Earthquake</w:t>
            </w:r>
          </w:p>
        </w:tc>
        <w:tc>
          <w:tcPr>
            <w:tcW w:type="dxa" w:w="9546"/>
          </w:tcPr>
          <w:p>
            <w:pPr>
              <w:spacing w:after="0"/>
              <w:jc w:val="left"/>
            </w:pPr>
            <w:r>
              <w:rPr>
                <w:sz w:val="16"/>
              </w:rPr>
              <w:t>tract 9302 (Relatively Moderate, 80.8); tract 9301 (Relatively Low, 67.6)</w:t>
            </w:r>
          </w:p>
        </w:tc>
      </w:tr>
      <w:tr>
        <w:trPr>
          <w:cantSplit/>
        </w:trPr>
        <w:tc>
          <w:tcPr>
            <w:tcW w:type="dxa" w:w="4566"/>
          </w:tcPr>
          <w:p>
            <w:pPr>
              <w:spacing w:after="0"/>
              <w:jc w:val="left"/>
            </w:pPr>
            <w:r>
              <w:rPr>
                <w:sz w:val="16"/>
              </w:rPr>
              <w:t>Hurricane</w:t>
            </w:r>
          </w:p>
        </w:tc>
        <w:tc>
          <w:tcPr>
            <w:tcW w:type="dxa" w:w="9546"/>
          </w:tcPr>
          <w:p>
            <w:pPr>
              <w:spacing w:after="0"/>
              <w:jc w:val="left"/>
            </w:pPr>
            <w:r>
              <w:rPr>
                <w:sz w:val="16"/>
              </w:rPr>
              <w:t>tract 9302 (Relatively Low, 53.6); tract 9301 (Very Low, 49.7)</w:t>
            </w:r>
          </w:p>
        </w:tc>
      </w:tr>
      <w:tr>
        <w:trPr>
          <w:cantSplit/>
        </w:trPr>
        <w:tc>
          <w:tcPr>
            <w:tcW w:type="dxa" w:w="4566"/>
          </w:tcPr>
          <w:p>
            <w:pPr>
              <w:spacing w:after="0"/>
              <w:jc w:val="left"/>
            </w:pPr>
            <w:r>
              <w:rPr>
                <w:sz w:val="16"/>
              </w:rPr>
              <w:t>Landslide</w:t>
            </w:r>
          </w:p>
        </w:tc>
        <w:tc>
          <w:tcPr>
            <w:tcW w:type="dxa" w:w="9546"/>
          </w:tcPr>
          <w:p>
            <w:pPr>
              <w:spacing w:after="0"/>
              <w:jc w:val="left"/>
            </w:pPr>
            <w:r>
              <w:rPr>
                <w:sz w:val="16"/>
              </w:rPr>
              <w:t>tract 9301 (Relatively Low, 89.1); tract 9302 (Relatively Low, 85.3)</w:t>
            </w:r>
          </w:p>
        </w:tc>
      </w:tr>
      <w:tr>
        <w:trPr>
          <w:cantSplit/>
        </w:trPr>
        <w:tc>
          <w:tcPr>
            <w:tcW w:type="dxa" w:w="4566"/>
          </w:tcPr>
          <w:p>
            <w:pPr>
              <w:spacing w:after="0"/>
              <w:jc w:val="left"/>
            </w:pPr>
            <w:r>
              <w:rPr>
                <w:sz w:val="16"/>
              </w:rPr>
              <w:t>Tornado</w:t>
            </w:r>
          </w:p>
        </w:tc>
        <w:tc>
          <w:tcPr>
            <w:tcW w:type="dxa" w:w="9546"/>
          </w:tcPr>
          <w:p>
            <w:pPr>
              <w:spacing w:after="0"/>
              <w:jc w:val="left"/>
            </w:pPr>
            <w:r>
              <w:rPr>
                <w:sz w:val="16"/>
              </w:rPr>
              <w:t>tract 9302 (Very High, 98.6); tract 9301 (Very High, 96.4)</w:t>
            </w:r>
          </w:p>
        </w:tc>
      </w:tr>
      <w:tr>
        <w:trPr>
          <w:cantSplit/>
        </w:trPr>
        <w:tc>
          <w:tcPr>
            <w:tcW w:type="dxa" w:w="4566"/>
          </w:tcPr>
          <w:p>
            <w:pPr>
              <w:spacing w:after="0"/>
              <w:jc w:val="left"/>
            </w:pPr>
            <w:r>
              <w:rPr>
                <w:sz w:val="16"/>
              </w:rPr>
              <w:t>Wildfire</w:t>
            </w:r>
          </w:p>
        </w:tc>
        <w:tc>
          <w:tcPr>
            <w:tcW w:type="dxa" w:w="9546"/>
          </w:tcPr>
          <w:p>
            <w:pPr>
              <w:spacing w:after="0"/>
              <w:jc w:val="left"/>
            </w:pPr>
            <w:r>
              <w:rPr>
                <w:sz w:val="16"/>
              </w:rPr>
              <w:t>tract 9302 (Very Low, 64.9); tract 9301 (Very Low, 50.4)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9302 is Census Tract 9302).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4"/>
        <w:gridCol w:w="1843"/>
        <w:gridCol w:w="1746"/>
        <w:gridCol w:w="1927"/>
        <w:gridCol w:w="1579"/>
        <w:gridCol w:w="1572"/>
        <w:gridCol w:w="2074"/>
        <w:gridCol w:w="1557"/>
      </w:tblGrid>
      <w:tr>
        <w:trPr>
          <w:cantSplit/>
          <w:tblHeader/>
        </w:trPr>
        <w:tc>
          <w:tcPr>
            <w:tcW w:type="dxa" w:w="1814"/>
            <w:shd w:val="clear" w:color="auto" w:fill="E8E8E8"/>
          </w:tcPr>
          <w:p>
            <w:pPr>
              <w:spacing w:after="0"/>
              <w:jc w:val="left"/>
            </w:pPr>
            <w:r>
              <w:rPr>
                <w:b/>
                <w:sz w:val="16"/>
              </w:rPr>
              <w:t>Hazard</w:t>
            </w:r>
          </w:p>
        </w:tc>
        <w:tc>
          <w:tcPr>
            <w:tcW w:type="dxa" w:w="1843"/>
            <w:shd w:val="clear" w:color="auto" w:fill="E8E8E8"/>
          </w:tcPr>
          <w:p>
            <w:pPr>
              <w:spacing w:after="0"/>
              <w:jc w:val="left"/>
            </w:pPr>
            <w:r>
              <w:rPr>
                <w:b/>
                <w:sz w:val="16"/>
              </w:rPr>
              <w:t>Scale</w:t>
            </w:r>
          </w:p>
        </w:tc>
        <w:tc>
          <w:tcPr>
            <w:tcW w:type="dxa" w:w="174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27"/>
            <w:shd w:val="clear" w:color="auto" w:fill="E8E8E8"/>
          </w:tcPr>
          <w:p>
            <w:pPr>
              <w:spacing w:after="0"/>
              <w:jc w:val="left"/>
            </w:pPr>
            <w:r>
              <w:rPr>
                <w:b/>
                <w:sz w:val="16"/>
              </w:rPr>
              <w:t>Observed range</w:t>
            </w:r>
          </w:p>
        </w:tc>
        <w:tc>
          <w:tcPr>
            <w:tcW w:type="dxa" w:w="1579"/>
            <w:shd w:val="clear" w:color="auto" w:fill="E8E8E8"/>
          </w:tcPr>
          <w:p>
            <w:pPr>
              <w:spacing w:after="0"/>
              <w:jc w:val="left"/>
            </w:pPr>
            <w:r>
              <w:rPr>
                <w:b/>
                <w:sz w:val="16"/>
              </w:rPr>
              <w:t>Worst recorded event</w:t>
            </w:r>
          </w:p>
        </w:tc>
        <w:tc>
          <w:tcPr>
            <w:tcW w:type="dxa" w:w="1572"/>
            <w:shd w:val="clear" w:color="auto" w:fill="E8E8E8"/>
          </w:tcPr>
          <w:p>
            <w:pPr>
              <w:spacing w:after="0"/>
              <w:jc w:val="left"/>
            </w:pPr>
            <w:r>
              <w:rPr>
                <w:b/>
                <w:sz w:val="16"/>
              </w:rPr>
              <w:t>Most damaging (when different)</w:t>
            </w:r>
          </w:p>
        </w:tc>
        <w:tc>
          <w:tcPr>
            <w:tcW w:type="dxa" w:w="2074"/>
            <w:shd w:val="clear" w:color="auto" w:fill="E8E8E8"/>
          </w:tcPr>
          <w:p>
            <w:pPr>
              <w:spacing w:after="0"/>
              <w:jc w:val="left"/>
            </w:pPr>
            <w:r>
              <w:rPr>
                <w:b/>
                <w:sz w:val="16"/>
              </w:rPr>
              <w:t>How it applies to jurisdictions</w:t>
            </w:r>
          </w:p>
        </w:tc>
        <w:tc>
          <w:tcPr>
            <w:tcW w:type="dxa" w:w="1557"/>
            <w:shd w:val="clear" w:color="auto" w:fill="E8E8E8"/>
          </w:tcPr>
          <w:p>
            <w:pPr>
              <w:spacing w:after="0"/>
              <w:jc w:val="left"/>
            </w:pPr>
            <w:r>
              <w:rPr>
                <w:b/>
                <w:sz w:val="16"/>
              </w:rPr>
              <w:t>Note</w:t>
            </w:r>
          </w:p>
        </w:tc>
      </w:tr>
      <w:tr>
        <w:trPr>
          <w:cantSplit/>
        </w:trPr>
        <w:tc>
          <w:tcPr>
            <w:tcW w:type="dxa" w:w="1814"/>
          </w:tcPr>
          <w:p>
            <w:pPr>
              <w:spacing w:after="0"/>
              <w:jc w:val="left"/>
            </w:pPr>
            <w:r>
              <w:rPr>
                <w:sz w:val="16"/>
              </w:rPr>
              <w:t>Cold/Wind Chill, Extreme Cold/Wind Chill</w:t>
            </w:r>
          </w:p>
        </w:tc>
        <w:tc>
          <w:tcPr>
            <w:tcW w:type="dxa" w:w="1843"/>
          </w:tcPr>
          <w:p>
            <w:pPr>
              <w:spacing w:after="0"/>
              <w:jc w:val="left"/>
            </w:pPr>
            <w:r>
              <w:rPr>
                <w:sz w:val="16"/>
              </w:rPr>
              <w:t>wind chill</w:t>
            </w:r>
          </w:p>
        </w:tc>
        <w:tc>
          <w:tcPr>
            <w:tcW w:type="dxa" w:w="1746"/>
          </w:tcPr>
          <w:p>
            <w:pPr>
              <w:spacing w:after="0"/>
              <w:jc w:val="right"/>
            </w:pPr>
            <w:r>
              <w:rPr>
                <w:sz w:val="16"/>
              </w:rPr>
              <w:t>29 records, 2009 to 2026 (29 zone-level)</w:t>
            </w:r>
          </w:p>
        </w:tc>
        <w:tc>
          <w:tcPr>
            <w:tcW w:type="dxa" w:w="1927"/>
          </w:tcPr>
          <w:p>
            <w:pPr>
              <w:spacing w:after="0"/>
              <w:jc w:val="left"/>
            </w:pPr>
            <w:r>
              <w:rPr>
                <w:sz w:val="16"/>
              </w:rPr>
              <w:t>1 day to 4 days (median 2 days); 17 with a recorded value</w:t>
            </w:r>
          </w:p>
        </w:tc>
        <w:tc>
          <w:tcPr>
            <w:tcW w:type="dxa" w:w="1579"/>
          </w:tcPr>
          <w:p>
            <w:pPr>
              <w:spacing w:after="0"/>
              <w:jc w:val="left"/>
            </w:pPr>
            <w:r>
              <w:rPr>
                <w:sz w:val="16"/>
              </w:rPr>
              <w:t>4 consecutive days, 2025-01-19 to 2025-01-22, zone-level</w:t>
            </w:r>
          </w:p>
        </w:tc>
        <w:tc>
          <w:tcPr>
            <w:tcW w:type="dxa" w:w="1572"/>
          </w:tcPr>
          <w:p>
            <w:pPr>
              <w:spacing w:after="0"/>
              <w:jc w:val="left"/>
            </w:pPr>
          </w:p>
        </w:tc>
        <w:tc>
          <w:tcPr>
            <w:tcW w:type="dxa" w:w="2074"/>
          </w:tcPr>
          <w:p>
            <w:pPr>
              <w:spacing w:after="0"/>
              <w:jc w:val="left"/>
            </w:pPr>
            <w:r>
              <w:rPr>
                <w:sz w:val="16"/>
              </w:rPr>
              <w:t>Countywide (zone-level records).</w:t>
            </w:r>
          </w:p>
        </w:tc>
        <w:tc>
          <w:tcPr>
            <w:tcW w:type="dxa" w:w="1557"/>
          </w:tcPr>
          <w:p>
            <w:pPr>
              <w:spacing w:after="0"/>
              <w:jc w:val="left"/>
            </w:pPr>
          </w:p>
        </w:tc>
      </w:tr>
      <w:tr>
        <w:trPr>
          <w:cantSplit/>
        </w:trPr>
        <w:tc>
          <w:tcPr>
            <w:tcW w:type="dxa" w:w="1814"/>
          </w:tcPr>
          <w:p>
            <w:pPr>
              <w:spacing w:after="0"/>
              <w:jc w:val="left"/>
            </w:pPr>
            <w:r>
              <w:rPr>
                <w:sz w:val="16"/>
              </w:rPr>
              <w:t>Frost/Freeze (outside NRI's Cold Wave definition)</w:t>
            </w:r>
          </w:p>
        </w:tc>
        <w:tc>
          <w:tcPr>
            <w:tcW w:type="dxa" w:w="1843"/>
          </w:tcPr>
          <w:p>
            <w:pPr>
              <w:spacing w:after="0"/>
              <w:jc w:val="left"/>
            </w:pPr>
            <w:r>
              <w:rPr>
                <w:sz w:val="16"/>
              </w:rPr>
              <w:t>crop damage</w:t>
            </w:r>
          </w:p>
        </w:tc>
        <w:tc>
          <w:tcPr>
            <w:tcW w:type="dxa" w:w="1746"/>
          </w:tcPr>
          <w:p>
            <w:pPr>
              <w:spacing w:after="0"/>
              <w:jc w:val="right"/>
            </w:pPr>
            <w:r>
              <w:rPr>
                <w:sz w:val="16"/>
              </w:rPr>
              <w:t>61 records, 2007 to 2025 (61 zone-level)</w:t>
            </w:r>
          </w:p>
        </w:tc>
        <w:tc>
          <w:tcPr>
            <w:tcW w:type="dxa" w:w="1927"/>
          </w:tcPr>
          <w:p>
            <w:pPr>
              <w:spacing w:after="0"/>
              <w:jc w:val="left"/>
            </w:pPr>
          </w:p>
        </w:tc>
        <w:tc>
          <w:tcPr>
            <w:tcW w:type="dxa" w:w="1579"/>
          </w:tcPr>
          <w:p>
            <w:pPr>
              <w:spacing w:after="0"/>
              <w:jc w:val="left"/>
            </w:pPr>
            <w:r>
              <w:rPr>
                <w:sz w:val="16"/>
              </w:rPr>
              <w:t>No crop damage reported in 61 records.</w:t>
            </w:r>
          </w:p>
        </w:tc>
        <w:tc>
          <w:tcPr>
            <w:tcW w:type="dxa" w:w="1572"/>
          </w:tcPr>
          <w:p>
            <w:pPr>
              <w:spacing w:after="0"/>
              <w:jc w:val="left"/>
            </w:pPr>
          </w:p>
        </w:tc>
        <w:tc>
          <w:tcPr>
            <w:tcW w:type="dxa" w:w="2074"/>
          </w:tcPr>
          <w:p>
            <w:pPr>
              <w:spacing w:after="0"/>
              <w:jc w:val="left"/>
            </w:pPr>
            <w:r>
              <w:rPr>
                <w:sz w:val="16"/>
              </w:rPr>
              <w:t>Countywide (zone-level records).</w:t>
            </w:r>
          </w:p>
        </w:tc>
        <w:tc>
          <w:tcPr>
            <w:tcW w:type="dxa" w:w="1557"/>
          </w:tcPr>
          <w:p>
            <w:pPr>
              <w:spacing w:after="0"/>
              <w:jc w:val="left"/>
            </w:pPr>
          </w:p>
        </w:tc>
      </w:tr>
      <w:tr>
        <w:trPr>
          <w:cantSplit/>
        </w:trPr>
        <w:tc>
          <w:tcPr>
            <w:tcW w:type="dxa" w:w="1814"/>
          </w:tcPr>
          <w:p>
            <w:pPr>
              <w:spacing w:after="0"/>
              <w:jc w:val="left"/>
            </w:pPr>
            <w:r>
              <w:rPr>
                <w:sz w:val="16"/>
              </w:rPr>
              <w:t>Drought</w:t>
            </w:r>
          </w:p>
        </w:tc>
        <w:tc>
          <w:tcPr>
            <w:tcW w:type="dxa" w:w="1843"/>
          </w:tcPr>
          <w:p>
            <w:pPr>
              <w:spacing w:after="0"/>
              <w:jc w:val="left"/>
            </w:pPr>
            <w:r>
              <w:rPr>
                <w:sz w:val="16"/>
              </w:rPr>
              <w:t>U.S. Drought Monitor scale (D0 to D4)</w:t>
            </w:r>
          </w:p>
        </w:tc>
        <w:tc>
          <w:tcPr>
            <w:tcW w:type="dxa" w:w="1746"/>
          </w:tcPr>
          <w:p>
            <w:pPr>
              <w:spacing w:after="0"/>
              <w:jc w:val="right"/>
            </w:pPr>
            <w:r>
              <w:rPr>
                <w:sz w:val="16"/>
              </w:rPr>
              <w:t>39 records, 2007 to 2026 (39 zone-level)</w:t>
            </w:r>
          </w:p>
        </w:tc>
        <w:tc>
          <w:tcPr>
            <w:tcW w:type="dxa" w:w="1927"/>
          </w:tcPr>
          <w:p>
            <w:pPr>
              <w:spacing w:after="0"/>
              <w:jc w:val="left"/>
            </w:pPr>
            <w:r>
              <w:rPr>
                <w:sz w:val="16"/>
              </w:rPr>
              <w:t>15 days to 179 days (median 60 days); 12 with a recorded value</w:t>
            </w:r>
          </w:p>
        </w:tc>
        <w:tc>
          <w:tcPr>
            <w:tcW w:type="dxa" w:w="1579"/>
          </w:tcPr>
          <w:p>
            <w:pPr>
              <w:spacing w:after="0"/>
              <w:jc w:val="left"/>
            </w:pPr>
            <w:r>
              <w:rPr>
                <w:sz w:val="16"/>
              </w:rPr>
              <w:t>179 days (about 5.9 months), 2008-03-01 to 2008-08-26, a run of 6 consecutive Storm Events drought records, zone-level</w:t>
            </w:r>
          </w:p>
        </w:tc>
        <w:tc>
          <w:tcPr>
            <w:tcW w:type="dxa" w:w="1572"/>
          </w:tcPr>
          <w:p>
            <w:pPr>
              <w:spacing w:after="0"/>
              <w:jc w:val="left"/>
            </w:pPr>
          </w:p>
        </w:tc>
        <w:tc>
          <w:tcPr>
            <w:tcW w:type="dxa" w:w="2074"/>
          </w:tcPr>
          <w:p>
            <w:pPr>
              <w:spacing w:after="0"/>
              <w:jc w:val="left"/>
            </w:pPr>
            <w:r>
              <w:rPr>
                <w:sz w:val="16"/>
              </w:rPr>
              <w:t>Countywide (zone-level records).</w:t>
            </w:r>
          </w:p>
        </w:tc>
        <w:tc>
          <w:tcPr>
            <w:tcW w:type="dxa" w:w="155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4"/>
          </w:tcPr>
          <w:p>
            <w:pPr>
              <w:spacing w:after="0"/>
              <w:jc w:val="left"/>
            </w:pPr>
            <w:r>
              <w:rPr>
                <w:sz w:val="16"/>
              </w:rPr>
              <w:t>Earthquake</w:t>
            </w:r>
          </w:p>
        </w:tc>
        <w:tc>
          <w:tcPr>
            <w:tcW w:type="dxa" w:w="1843"/>
          </w:tcPr>
          <w:p>
            <w:pPr>
              <w:spacing w:after="0"/>
              <w:jc w:val="left"/>
            </w:pPr>
            <w:r>
              <w:rPr>
                <w:sz w:val="16"/>
              </w:rPr>
              <w:t>Modified Mercalli (local data)</w:t>
            </w:r>
          </w:p>
        </w:tc>
        <w:tc>
          <w:tcPr>
            <w:tcW w:type="dxa" w:w="1746"/>
          </w:tcPr>
          <w:p>
            <w:pPr>
              <w:spacing w:after="0"/>
              <w:jc w:val="right"/>
            </w:pPr>
            <w:r>
              <w:rPr>
                <w:sz w:val="16"/>
              </w:rPr>
              <w:t>0</w:t>
            </w:r>
          </w:p>
        </w:tc>
        <w:tc>
          <w:tcPr>
            <w:tcW w:type="dxa" w:w="1927"/>
          </w:tcPr>
          <w:p>
            <w:pPr>
              <w:spacing w:after="0"/>
              <w:jc w:val="left"/>
            </w:pPr>
          </w:p>
        </w:tc>
        <w:tc>
          <w:tcPr>
            <w:tcW w:type="dxa" w:w="1579"/>
          </w:tcPr>
          <w:p>
            <w:pPr>
              <w:spacing w:after="0"/>
              <w:jc w:val="left"/>
            </w:pPr>
          </w:p>
        </w:tc>
        <w:tc>
          <w:tcPr>
            <w:tcW w:type="dxa" w:w="1572"/>
          </w:tcPr>
          <w:p>
            <w:pPr>
              <w:spacing w:after="0"/>
              <w:jc w:val="left"/>
            </w:pPr>
          </w:p>
        </w:tc>
        <w:tc>
          <w:tcPr>
            <w:tcW w:type="dxa" w:w="2074"/>
          </w:tcPr>
          <w:p>
            <w:pPr>
              <w:spacing w:after="0"/>
              <w:jc w:val="left"/>
            </w:pPr>
          </w:p>
        </w:tc>
        <w:tc>
          <w:tcPr>
            <w:tcW w:type="dxa" w:w="1557"/>
          </w:tcPr>
          <w:p>
            <w:pPr>
              <w:spacing w:after="0"/>
              <w:jc w:val="left"/>
            </w:pPr>
            <w:r>
              <w:rPr>
                <w:sz w:val="16"/>
              </w:rPr>
              <w:t>Storm Events does not record earthquakes; the USGS earthquake catalog is the source.</w:t>
            </w:r>
          </w:p>
        </w:tc>
      </w:tr>
      <w:tr>
        <w:trPr>
          <w:cantSplit/>
        </w:trPr>
        <w:tc>
          <w:tcPr>
            <w:tcW w:type="dxa" w:w="1814"/>
          </w:tcPr>
          <w:p>
            <w:pPr>
              <w:spacing w:after="0"/>
              <w:jc w:val="left"/>
            </w:pPr>
            <w:r>
              <w:rPr>
                <w:sz w:val="16"/>
              </w:rPr>
              <w:t>Hail</w:t>
            </w:r>
          </w:p>
        </w:tc>
        <w:tc>
          <w:tcPr>
            <w:tcW w:type="dxa" w:w="1843"/>
          </w:tcPr>
          <w:p>
            <w:pPr>
              <w:spacing w:after="0"/>
              <w:jc w:val="left"/>
            </w:pPr>
            <w:r>
              <w:rPr>
                <w:sz w:val="16"/>
              </w:rPr>
              <w:t>hail size (inches)</w:t>
            </w:r>
          </w:p>
        </w:tc>
        <w:tc>
          <w:tcPr>
            <w:tcW w:type="dxa" w:w="1746"/>
          </w:tcPr>
          <w:p>
            <w:pPr>
              <w:spacing w:after="0"/>
              <w:jc w:val="right"/>
            </w:pPr>
            <w:r>
              <w:rPr>
                <w:sz w:val="16"/>
              </w:rPr>
              <w:t>25 records, 1992 to 2025</w:t>
            </w:r>
          </w:p>
        </w:tc>
        <w:tc>
          <w:tcPr>
            <w:tcW w:type="dxa" w:w="1927"/>
          </w:tcPr>
          <w:p>
            <w:pPr>
              <w:spacing w:after="0"/>
              <w:jc w:val="left"/>
            </w:pPr>
            <w:r>
              <w:rPr>
                <w:sz w:val="16"/>
              </w:rPr>
              <w:t>0.75 in to 1.75 in (median 1 in); 25 with a recorded value</w:t>
            </w:r>
          </w:p>
        </w:tc>
        <w:tc>
          <w:tcPr>
            <w:tcW w:type="dxa" w:w="1579"/>
          </w:tcPr>
          <w:p>
            <w:pPr>
              <w:spacing w:after="0"/>
              <w:jc w:val="left"/>
            </w:pPr>
            <w:r>
              <w:rPr>
                <w:sz w:val="16"/>
              </w:rPr>
              <w:t>1.75 in hail, 2017-03-21; same size also recorded on 1992-03-19, 1998-04-08, 2017-03-21</w:t>
            </w:r>
          </w:p>
        </w:tc>
        <w:tc>
          <w:tcPr>
            <w:tcW w:type="dxa" w:w="1572"/>
          </w:tcPr>
          <w:p>
            <w:pPr>
              <w:spacing w:after="0"/>
              <w:jc w:val="left"/>
            </w:pPr>
            <w:r>
              <w:rPr>
                <w:sz w:val="16"/>
              </w:rPr>
              <w:t>Hail, 1995-05-10, $500 property; crops not recorded (1995 dollars)</w:t>
            </w:r>
          </w:p>
        </w:tc>
        <w:tc>
          <w:tcPr>
            <w:tcW w:type="dxa" w:w="2074"/>
          </w:tcPr>
          <w:p>
            <w:pPr>
              <w:spacing w:after="0"/>
              <w:jc w:val="left"/>
            </w:pPr>
            <w:r>
              <w:rPr>
                <w:sz w:val="16"/>
              </w:rPr>
              <w:t>No event record names a jurisdiction in the plan.</w:t>
            </w:r>
          </w:p>
        </w:tc>
        <w:tc>
          <w:tcPr>
            <w:tcW w:type="dxa" w:w="1557"/>
          </w:tcPr>
          <w:p>
            <w:pPr>
              <w:spacing w:after="0"/>
              <w:jc w:val="left"/>
            </w:pPr>
          </w:p>
        </w:tc>
      </w:tr>
      <w:tr>
        <w:trPr>
          <w:cantSplit/>
        </w:trPr>
        <w:tc>
          <w:tcPr>
            <w:tcW w:type="dxa" w:w="1814"/>
          </w:tcPr>
          <w:p>
            <w:pPr>
              <w:spacing w:after="0"/>
              <w:jc w:val="left"/>
            </w:pPr>
            <w:r>
              <w:rPr>
                <w:sz w:val="16"/>
              </w:rPr>
              <w:t>Excessive Heat, Heat</w:t>
            </w:r>
          </w:p>
        </w:tc>
        <w:tc>
          <w:tcPr>
            <w:tcW w:type="dxa" w:w="1843"/>
          </w:tcPr>
          <w:p>
            <w:pPr>
              <w:spacing w:after="0"/>
              <w:jc w:val="left"/>
            </w:pPr>
            <w:r>
              <w:rPr>
                <w:sz w:val="16"/>
              </w:rPr>
              <w:t>heat index (in event narratives)</w:t>
            </w:r>
          </w:p>
        </w:tc>
        <w:tc>
          <w:tcPr>
            <w:tcW w:type="dxa" w:w="1746"/>
          </w:tcPr>
          <w:p>
            <w:pPr>
              <w:spacing w:after="0"/>
              <w:jc w:val="right"/>
            </w:pPr>
            <w:r>
              <w:rPr>
                <w:sz w:val="16"/>
              </w:rPr>
              <w:t>20 records, 2007 to 2025 (20 zone-level)</w:t>
            </w:r>
          </w:p>
        </w:tc>
        <w:tc>
          <w:tcPr>
            <w:tcW w:type="dxa" w:w="1927"/>
          </w:tcPr>
          <w:p>
            <w:pPr>
              <w:spacing w:after="0"/>
              <w:jc w:val="left"/>
            </w:pPr>
            <w:r>
              <w:rPr>
                <w:sz w:val="16"/>
              </w:rPr>
              <w:t>1 day to 31 days (median 2 days); 14 with a recorded value</w:t>
            </w:r>
          </w:p>
        </w:tc>
        <w:tc>
          <w:tcPr>
            <w:tcW w:type="dxa" w:w="1579"/>
          </w:tcPr>
          <w:p>
            <w:pPr>
              <w:spacing w:after="0"/>
              <w:jc w:val="left"/>
            </w:pPr>
            <w:r>
              <w:rPr>
                <w:sz w:val="16"/>
              </w:rPr>
              <w:t>August 2007 (1 monthly summary record), zone-level</w:t>
            </w:r>
          </w:p>
        </w:tc>
        <w:tc>
          <w:tcPr>
            <w:tcW w:type="dxa" w:w="1572"/>
          </w:tcPr>
          <w:p>
            <w:pPr>
              <w:spacing w:after="0"/>
              <w:jc w:val="left"/>
            </w:pPr>
          </w:p>
        </w:tc>
        <w:tc>
          <w:tcPr>
            <w:tcW w:type="dxa" w:w="2074"/>
          </w:tcPr>
          <w:p>
            <w:pPr>
              <w:spacing w:after="0"/>
              <w:jc w:val="left"/>
            </w:pPr>
            <w:r>
              <w:rPr>
                <w:sz w:val="16"/>
              </w:rPr>
              <w:t>Countywide (zone-level records).</w:t>
            </w:r>
          </w:p>
        </w:tc>
        <w:tc>
          <w:tcPr>
            <w:tcW w:type="dxa" w:w="1557"/>
          </w:tcPr>
          <w:p>
            <w:pPr>
              <w:spacing w:after="0"/>
              <w:jc w:val="left"/>
            </w:pPr>
          </w:p>
        </w:tc>
      </w:tr>
      <w:tr>
        <w:trPr>
          <w:cantSplit/>
        </w:trPr>
        <w:tc>
          <w:tcPr>
            <w:tcW w:type="dxa" w:w="1814"/>
          </w:tcPr>
          <w:p>
            <w:pPr>
              <w:spacing w:after="0"/>
              <w:jc w:val="left"/>
            </w:pPr>
            <w:r>
              <w:rPr>
                <w:sz w:val="16"/>
              </w:rPr>
              <w:t>Hurricane, Tropical Storm, Tropical Depression</w:t>
            </w:r>
          </w:p>
        </w:tc>
        <w:tc>
          <w:tcPr>
            <w:tcW w:type="dxa" w:w="1843"/>
          </w:tcPr>
          <w:p>
            <w:pPr>
              <w:spacing w:after="0"/>
              <w:jc w:val="left"/>
            </w:pPr>
            <w:r>
              <w:rPr>
                <w:sz w:val="16"/>
              </w:rPr>
              <w:t>Saffir-Simpson</w:t>
            </w:r>
          </w:p>
        </w:tc>
        <w:tc>
          <w:tcPr>
            <w:tcW w:type="dxa" w:w="1746"/>
          </w:tcPr>
          <w:p>
            <w:pPr>
              <w:spacing w:after="0"/>
              <w:jc w:val="right"/>
            </w:pPr>
            <w:r>
              <w:rPr>
                <w:sz w:val="16"/>
              </w:rPr>
              <w:t>2 records, 2005 (2 zone-level)</w:t>
            </w:r>
          </w:p>
        </w:tc>
        <w:tc>
          <w:tcPr>
            <w:tcW w:type="dxa" w:w="1927"/>
          </w:tcPr>
          <w:p>
            <w:pPr>
              <w:spacing w:after="0"/>
              <w:jc w:val="left"/>
            </w:pPr>
          </w:p>
        </w:tc>
        <w:tc>
          <w:tcPr>
            <w:tcW w:type="dxa" w:w="1579"/>
          </w:tcPr>
          <w:p>
            <w:pPr>
              <w:spacing w:after="0"/>
              <w:jc w:val="left"/>
            </w:pPr>
            <w:r>
              <w:rPr>
                <w:sz w:val="16"/>
              </w:rPr>
              <w:t>Strongest recorded: Tropical Storm record, 2005-08-29 to 2005-08-30, damage not reported; NWS zone TNZ076</w:t>
            </w:r>
          </w:p>
        </w:tc>
        <w:tc>
          <w:tcPr>
            <w:tcW w:type="dxa" w:w="1572"/>
          </w:tcPr>
          <w:p>
            <w:pPr>
              <w:spacing w:after="0"/>
              <w:jc w:val="left"/>
            </w:pPr>
          </w:p>
        </w:tc>
        <w:tc>
          <w:tcPr>
            <w:tcW w:type="dxa" w:w="2074"/>
          </w:tcPr>
          <w:p>
            <w:pPr>
              <w:spacing w:after="0"/>
              <w:jc w:val="left"/>
            </w:pPr>
            <w:r>
              <w:rPr>
                <w:sz w:val="16"/>
              </w:rPr>
              <w:t>Countywide (zone-level records).</w:t>
            </w:r>
          </w:p>
        </w:tc>
        <w:tc>
          <w:tcPr>
            <w:tcW w:type="dxa" w:w="155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4"/>
          </w:tcPr>
          <w:p>
            <w:pPr>
              <w:spacing w:after="0"/>
              <w:jc w:val="left"/>
            </w:pPr>
            <w:r>
              <w:rPr>
                <w:sz w:val="16"/>
              </w:rPr>
              <w:t>Ice Storm</w:t>
            </w:r>
          </w:p>
        </w:tc>
        <w:tc>
          <w:tcPr>
            <w:tcW w:type="dxa" w:w="1843"/>
          </w:tcPr>
          <w:p>
            <w:pPr>
              <w:spacing w:after="0"/>
              <w:jc w:val="left"/>
            </w:pPr>
            <w:r>
              <w:rPr>
                <w:sz w:val="16"/>
              </w:rPr>
              <w:t>Sperry-Piltz ice scale (local data)</w:t>
            </w:r>
          </w:p>
        </w:tc>
        <w:tc>
          <w:tcPr>
            <w:tcW w:type="dxa" w:w="1746"/>
          </w:tcPr>
          <w:p>
            <w:pPr>
              <w:spacing w:after="0"/>
              <w:jc w:val="right"/>
            </w:pPr>
            <w:r>
              <w:rPr>
                <w:sz w:val="16"/>
              </w:rPr>
              <w:t>3 records, 2015 to 2021 (3 zone-level)</w:t>
            </w:r>
          </w:p>
        </w:tc>
        <w:tc>
          <w:tcPr>
            <w:tcW w:type="dxa" w:w="1927"/>
          </w:tcPr>
          <w:p>
            <w:pPr>
              <w:spacing w:after="0"/>
              <w:jc w:val="left"/>
            </w:pPr>
          </w:p>
        </w:tc>
        <w:tc>
          <w:tcPr>
            <w:tcW w:type="dxa" w:w="1579"/>
          </w:tcPr>
          <w:p>
            <w:pPr>
              <w:spacing w:after="0"/>
              <w:jc w:val="left"/>
            </w:pPr>
            <w:r>
              <w:rPr>
                <w:sz w:val="16"/>
              </w:rPr>
              <w:t>Ice Storm, 2021-02-15, $629,000 property; $0 crops (2021 dollars); NWS zone TNZ076</w:t>
            </w:r>
          </w:p>
        </w:tc>
        <w:tc>
          <w:tcPr>
            <w:tcW w:type="dxa" w:w="1572"/>
          </w:tcPr>
          <w:p>
            <w:pPr>
              <w:spacing w:after="0"/>
              <w:jc w:val="left"/>
            </w:pPr>
          </w:p>
        </w:tc>
        <w:tc>
          <w:tcPr>
            <w:tcW w:type="dxa" w:w="2074"/>
          </w:tcPr>
          <w:p>
            <w:pPr>
              <w:spacing w:after="0"/>
              <w:jc w:val="left"/>
            </w:pPr>
            <w:r>
              <w:rPr>
                <w:sz w:val="16"/>
              </w:rPr>
              <w:t>Countywide (zone-level records).</w:t>
            </w:r>
          </w:p>
        </w:tc>
        <w:tc>
          <w:tcPr>
            <w:tcW w:type="dxa" w:w="1557"/>
          </w:tcPr>
          <w:p>
            <w:pPr>
              <w:spacing w:after="0"/>
              <w:jc w:val="left"/>
            </w:pPr>
          </w:p>
        </w:tc>
      </w:tr>
      <w:tr>
        <w:trPr>
          <w:cantSplit/>
        </w:trPr>
        <w:tc>
          <w:tcPr>
            <w:tcW w:type="dxa" w:w="1814"/>
          </w:tcPr>
          <w:p>
            <w:pPr>
              <w:spacing w:after="0"/>
              <w:jc w:val="left"/>
            </w:pPr>
            <w:r>
              <w:rPr>
                <w:sz w:val="16"/>
              </w:rPr>
              <w:t>Flash Flood, Flood, Lakeshore Flood</w:t>
            </w:r>
          </w:p>
        </w:tc>
        <w:tc>
          <w:tcPr>
            <w:tcW w:type="dxa" w:w="1843"/>
          </w:tcPr>
          <w:p>
            <w:pPr>
              <w:spacing w:after="0"/>
              <w:jc w:val="left"/>
            </w:pPr>
            <w:r>
              <w:rPr>
                <w:sz w:val="16"/>
              </w:rPr>
              <w:t>damage and flood days (flood depth: FIRM)</w:t>
            </w:r>
          </w:p>
        </w:tc>
        <w:tc>
          <w:tcPr>
            <w:tcW w:type="dxa" w:w="1746"/>
          </w:tcPr>
          <w:p>
            <w:pPr>
              <w:spacing w:after="0"/>
              <w:jc w:val="right"/>
            </w:pPr>
            <w:r>
              <w:rPr>
                <w:sz w:val="16"/>
              </w:rPr>
              <w:t>30 records, 1996 to 2025</w:t>
            </w:r>
          </w:p>
        </w:tc>
        <w:tc>
          <w:tcPr>
            <w:tcW w:type="dxa" w:w="1927"/>
          </w:tcPr>
          <w:p>
            <w:pPr>
              <w:spacing w:after="0"/>
              <w:jc w:val="left"/>
            </w:pPr>
          </w:p>
        </w:tc>
        <w:tc>
          <w:tcPr>
            <w:tcW w:type="dxa" w:w="1579"/>
          </w:tcPr>
          <w:p>
            <w:pPr>
              <w:spacing w:after="0"/>
              <w:jc w:val="left"/>
            </w:pPr>
            <w:r>
              <w:rPr>
                <w:sz w:val="16"/>
              </w:rPr>
              <w:t>Flash Flood, 2008-04-04, $500 property; $0 crops (2008 dollars)</w:t>
            </w:r>
          </w:p>
        </w:tc>
        <w:tc>
          <w:tcPr>
            <w:tcW w:type="dxa" w:w="1572"/>
          </w:tcPr>
          <w:p>
            <w:pPr>
              <w:spacing w:after="0"/>
              <w:jc w:val="left"/>
            </w:pPr>
          </w:p>
        </w:tc>
        <w:tc>
          <w:tcPr>
            <w:tcW w:type="dxa" w:w="2074"/>
          </w:tcPr>
          <w:p>
            <w:pPr>
              <w:spacing w:after="0"/>
              <w:jc w:val="left"/>
            </w:pPr>
            <w:r>
              <w:rPr>
                <w:sz w:val="16"/>
              </w:rPr>
              <w:t>No event record names a jurisdiction in the plan.</w:t>
            </w:r>
          </w:p>
        </w:tc>
        <w:tc>
          <w:tcPr>
            <w:tcW w:type="dxa" w:w="155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4"/>
          </w:tcPr>
          <w:p>
            <w:pPr>
              <w:spacing w:after="0"/>
              <w:jc w:val="left"/>
            </w:pPr>
            <w:r>
              <w:rPr>
                <w:sz w:val="16"/>
              </w:rPr>
              <w:t>Debris Flow</w:t>
            </w:r>
          </w:p>
        </w:tc>
        <w:tc>
          <w:tcPr>
            <w:tcW w:type="dxa" w:w="1843"/>
          </w:tcPr>
          <w:p>
            <w:pPr>
              <w:spacing w:after="0"/>
              <w:jc w:val="left"/>
            </w:pPr>
            <w:r>
              <w:rPr>
                <w:sz w:val="16"/>
              </w:rPr>
              <w:t>none (count and damage only)</w:t>
            </w:r>
          </w:p>
        </w:tc>
        <w:tc>
          <w:tcPr>
            <w:tcW w:type="dxa" w:w="1746"/>
          </w:tcPr>
          <w:p>
            <w:pPr>
              <w:spacing w:after="0"/>
              <w:jc w:val="right"/>
            </w:pPr>
            <w:r>
              <w:rPr>
                <w:sz w:val="16"/>
              </w:rPr>
              <w:t>0</w:t>
            </w:r>
          </w:p>
        </w:tc>
        <w:tc>
          <w:tcPr>
            <w:tcW w:type="dxa" w:w="1927"/>
          </w:tcPr>
          <w:p>
            <w:pPr>
              <w:spacing w:after="0"/>
              <w:jc w:val="left"/>
            </w:pPr>
          </w:p>
        </w:tc>
        <w:tc>
          <w:tcPr>
            <w:tcW w:type="dxa" w:w="1579"/>
          </w:tcPr>
          <w:p>
            <w:pPr>
              <w:spacing w:after="0"/>
              <w:jc w:val="left"/>
            </w:pPr>
          </w:p>
        </w:tc>
        <w:tc>
          <w:tcPr>
            <w:tcW w:type="dxa" w:w="1572"/>
          </w:tcPr>
          <w:p>
            <w:pPr>
              <w:spacing w:after="0"/>
              <w:jc w:val="left"/>
            </w:pPr>
          </w:p>
        </w:tc>
        <w:tc>
          <w:tcPr>
            <w:tcW w:type="dxa" w:w="2074"/>
          </w:tcPr>
          <w:p>
            <w:pPr>
              <w:spacing w:after="0"/>
              <w:jc w:val="left"/>
            </w:pPr>
          </w:p>
        </w:tc>
        <w:tc>
          <w:tcPr>
            <w:tcW w:type="dxa" w:w="1557"/>
          </w:tcPr>
          <w:p>
            <w:pPr>
              <w:spacing w:after="0"/>
              <w:jc w:val="left"/>
            </w:pPr>
          </w:p>
        </w:tc>
      </w:tr>
      <w:tr>
        <w:trPr>
          <w:cantSplit/>
        </w:trPr>
        <w:tc>
          <w:tcPr>
            <w:tcW w:type="dxa" w:w="1814"/>
          </w:tcPr>
          <w:p>
            <w:pPr>
              <w:spacing w:after="0"/>
              <w:jc w:val="left"/>
            </w:pPr>
            <w:r>
              <w:rPr>
                <w:sz w:val="16"/>
              </w:rPr>
              <w:t>Lightning</w:t>
            </w:r>
          </w:p>
        </w:tc>
        <w:tc>
          <w:tcPr>
            <w:tcW w:type="dxa" w:w="1843"/>
          </w:tcPr>
          <w:p>
            <w:pPr>
              <w:spacing w:after="0"/>
              <w:jc w:val="left"/>
            </w:pPr>
            <w:r>
              <w:rPr>
                <w:sz w:val="16"/>
              </w:rPr>
              <w:t>annualized frequency (the measure FEMA's Local Mitigation Planning Handbook names)</w:t>
            </w:r>
          </w:p>
        </w:tc>
        <w:tc>
          <w:tcPr>
            <w:tcW w:type="dxa" w:w="1746"/>
          </w:tcPr>
          <w:p>
            <w:pPr>
              <w:spacing w:after="0"/>
              <w:jc w:val="right"/>
            </w:pPr>
            <w:r>
              <w:rPr>
                <w:sz w:val="16"/>
              </w:rPr>
              <w:t>3 records, 1997 to 2009</w:t>
            </w:r>
          </w:p>
        </w:tc>
        <w:tc>
          <w:tcPr>
            <w:tcW w:type="dxa" w:w="1927"/>
          </w:tcPr>
          <w:p>
            <w:pPr>
              <w:spacing w:after="0"/>
              <w:jc w:val="left"/>
            </w:pPr>
          </w:p>
        </w:tc>
        <w:tc>
          <w:tcPr>
            <w:tcW w:type="dxa" w:w="1579"/>
          </w:tcPr>
          <w:p>
            <w:pPr>
              <w:spacing w:after="0"/>
              <w:jc w:val="left"/>
            </w:pPr>
            <w:r>
              <w:rPr>
                <w:sz w:val="16"/>
              </w:rPr>
              <w:t>Lightning, 1997-04-22, $50,000 property; crops not reported (1997 dollars)</w:t>
            </w:r>
          </w:p>
        </w:tc>
        <w:tc>
          <w:tcPr>
            <w:tcW w:type="dxa" w:w="1572"/>
          </w:tcPr>
          <w:p>
            <w:pPr>
              <w:spacing w:after="0"/>
              <w:jc w:val="left"/>
            </w:pPr>
          </w:p>
        </w:tc>
        <w:tc>
          <w:tcPr>
            <w:tcW w:type="dxa" w:w="2074"/>
          </w:tcPr>
          <w:p>
            <w:pPr>
              <w:spacing w:after="0"/>
              <w:jc w:val="left"/>
            </w:pPr>
            <w:r>
              <w:rPr>
                <w:sz w:val="16"/>
              </w:rPr>
              <w:t>No event record names a jurisdiction in the plan.</w:t>
            </w:r>
          </w:p>
        </w:tc>
        <w:tc>
          <w:tcPr>
            <w:tcW w:type="dxa" w:w="1557"/>
          </w:tcPr>
          <w:p>
            <w:pPr>
              <w:spacing w:after="0"/>
              <w:jc w:val="left"/>
            </w:pPr>
            <w:r>
              <w:rPr>
                <w:sz w:val="16"/>
              </w:rPr>
              <w:t>Storm Events lists lightning with damage or casualties.</w:t>
            </w:r>
          </w:p>
        </w:tc>
      </w:tr>
      <w:tr>
        <w:trPr>
          <w:cantSplit/>
        </w:trPr>
        <w:tc>
          <w:tcPr>
            <w:tcW w:type="dxa" w:w="1814"/>
          </w:tcPr>
          <w:p>
            <w:pPr>
              <w:spacing w:after="0"/>
              <w:jc w:val="left"/>
            </w:pPr>
            <w:r>
              <w:rPr>
                <w:sz w:val="16"/>
              </w:rPr>
              <w:t>High Wind and Strong Wind (outside NRI's Strong Wind definition)</w:t>
            </w:r>
          </w:p>
        </w:tc>
        <w:tc>
          <w:tcPr>
            <w:tcW w:type="dxa" w:w="1843"/>
          </w:tcPr>
          <w:p>
            <w:pPr>
              <w:spacing w:after="0"/>
              <w:jc w:val="left"/>
            </w:pPr>
            <w:r>
              <w:rPr>
                <w:sz w:val="16"/>
              </w:rPr>
              <w:t>wind speed (kt and mph)</w:t>
            </w:r>
          </w:p>
        </w:tc>
        <w:tc>
          <w:tcPr>
            <w:tcW w:type="dxa" w:w="1746"/>
          </w:tcPr>
          <w:p>
            <w:pPr>
              <w:spacing w:after="0"/>
              <w:jc w:val="right"/>
            </w:pPr>
            <w:r>
              <w:rPr>
                <w:sz w:val="16"/>
              </w:rPr>
              <w:t>4 records, 2004 to 2022 (4 zone-level)</w:t>
            </w:r>
          </w:p>
        </w:tc>
        <w:tc>
          <w:tcPr>
            <w:tcW w:type="dxa" w:w="1927"/>
          </w:tcPr>
          <w:p>
            <w:pPr>
              <w:spacing w:after="0"/>
              <w:jc w:val="left"/>
            </w:pPr>
            <w:r>
              <w:rPr>
                <w:sz w:val="16"/>
              </w:rPr>
              <w:t>39 kt (45 mph) to 50 kt (58 mph) (median 45 kt (52 mph)); 4 with a recorded value</w:t>
            </w:r>
          </w:p>
        </w:tc>
        <w:tc>
          <w:tcPr>
            <w:tcW w:type="dxa" w:w="1579"/>
          </w:tcPr>
          <w:p>
            <w:pPr>
              <w:spacing w:after="0"/>
              <w:jc w:val="left"/>
            </w:pPr>
            <w:r>
              <w:rPr>
                <w:sz w:val="16"/>
              </w:rPr>
              <w:t>50 kt (58 mph) estimated gust, High Wind, 2009-12-24; same speed and measurement basis also recorded on 2004-09-16; NWS zone TNZ076</w:t>
            </w:r>
          </w:p>
        </w:tc>
        <w:tc>
          <w:tcPr>
            <w:tcW w:type="dxa" w:w="1572"/>
          </w:tcPr>
          <w:p>
            <w:pPr>
              <w:spacing w:after="0"/>
              <w:jc w:val="left"/>
            </w:pPr>
          </w:p>
        </w:tc>
        <w:tc>
          <w:tcPr>
            <w:tcW w:type="dxa" w:w="2074"/>
          </w:tcPr>
          <w:p>
            <w:pPr>
              <w:spacing w:after="0"/>
              <w:jc w:val="left"/>
            </w:pPr>
            <w:r>
              <w:rPr>
                <w:sz w:val="16"/>
              </w:rPr>
              <w:t>Countywide (zone-level records).</w:t>
            </w:r>
          </w:p>
        </w:tc>
        <w:tc>
          <w:tcPr>
            <w:tcW w:type="dxa" w:w="1557"/>
          </w:tcPr>
          <w:p>
            <w:pPr>
              <w:spacing w:after="0"/>
              <w:jc w:val="left"/>
            </w:pPr>
          </w:p>
        </w:tc>
      </w:tr>
      <w:tr>
        <w:trPr>
          <w:cantSplit/>
        </w:trPr>
        <w:tc>
          <w:tcPr>
            <w:tcW w:type="dxa" w:w="1814"/>
          </w:tcPr>
          <w:p>
            <w:pPr>
              <w:spacing w:after="0"/>
              <w:jc w:val="left"/>
            </w:pPr>
            <w:r>
              <w:rPr>
                <w:sz w:val="16"/>
              </w:rPr>
              <w:t>Thunderstorm Wind</w:t>
            </w:r>
          </w:p>
        </w:tc>
        <w:tc>
          <w:tcPr>
            <w:tcW w:type="dxa" w:w="1843"/>
          </w:tcPr>
          <w:p>
            <w:pPr>
              <w:spacing w:after="0"/>
              <w:jc w:val="left"/>
            </w:pPr>
            <w:r>
              <w:rPr>
                <w:sz w:val="16"/>
              </w:rPr>
              <w:t>wind speed (kt and mph)</w:t>
            </w:r>
          </w:p>
        </w:tc>
        <w:tc>
          <w:tcPr>
            <w:tcW w:type="dxa" w:w="1746"/>
          </w:tcPr>
          <w:p>
            <w:pPr>
              <w:spacing w:after="0"/>
              <w:jc w:val="right"/>
            </w:pPr>
            <w:r>
              <w:rPr>
                <w:sz w:val="16"/>
              </w:rPr>
              <w:t>216 records, 1971 to 2025</w:t>
            </w:r>
          </w:p>
        </w:tc>
        <w:tc>
          <w:tcPr>
            <w:tcW w:type="dxa" w:w="1927"/>
          </w:tcPr>
          <w:p>
            <w:pPr>
              <w:spacing w:after="0"/>
              <w:jc w:val="left"/>
            </w:pPr>
            <w:r>
              <w:rPr>
                <w:sz w:val="16"/>
              </w:rPr>
              <w:t>39 kt (45 mph) to 65 kt (75 mph) (median 52 kt (60 mph)); 207 with a recorded value</w:t>
            </w:r>
          </w:p>
        </w:tc>
        <w:tc>
          <w:tcPr>
            <w:tcW w:type="dxa" w:w="1579"/>
          </w:tcPr>
          <w:p>
            <w:pPr>
              <w:spacing w:after="0"/>
              <w:jc w:val="left"/>
            </w:pPr>
            <w:r>
              <w:rPr>
                <w:sz w:val="16"/>
              </w:rPr>
              <w:t>65 kt (75 mph) estimated, Thunderstorm Wind, 2002-05-01</w:t>
            </w:r>
          </w:p>
        </w:tc>
        <w:tc>
          <w:tcPr>
            <w:tcW w:type="dxa" w:w="1572"/>
          </w:tcPr>
          <w:p>
            <w:pPr>
              <w:spacing w:after="0"/>
              <w:jc w:val="left"/>
            </w:pPr>
            <w:r>
              <w:rPr>
                <w:sz w:val="16"/>
              </w:rPr>
              <w:t>Thunderstorm Wind, 1997-07-04, $50,000 property; crops not reported (1997 dollars)</w:t>
            </w:r>
          </w:p>
        </w:tc>
        <w:tc>
          <w:tcPr>
            <w:tcW w:type="dxa" w:w="2074"/>
          </w:tcPr>
          <w:p>
            <w:pPr>
              <w:spacing w:after="0"/>
              <w:jc w:val="left"/>
            </w:pPr>
            <w:r>
              <w:rPr>
                <w:sz w:val="16"/>
              </w:rPr>
              <w:t>No event record names a jurisdiction in the plan.</w:t>
            </w:r>
          </w:p>
        </w:tc>
        <w:tc>
          <w:tcPr>
            <w:tcW w:type="dxa" w:w="1557"/>
          </w:tcPr>
          <w:p>
            <w:pPr>
              <w:spacing w:after="0"/>
              <w:jc w:val="left"/>
            </w:pPr>
          </w:p>
        </w:tc>
      </w:tr>
      <w:tr>
        <w:trPr>
          <w:cantSplit/>
        </w:trPr>
        <w:tc>
          <w:tcPr>
            <w:tcW w:type="dxa" w:w="1814"/>
          </w:tcPr>
          <w:p>
            <w:pPr>
              <w:spacing w:after="0"/>
              <w:jc w:val="left"/>
            </w:pPr>
            <w:r>
              <w:rPr>
                <w:sz w:val="16"/>
              </w:rPr>
              <w:t>Tornado</w:t>
            </w:r>
          </w:p>
        </w:tc>
        <w:tc>
          <w:tcPr>
            <w:tcW w:type="dxa" w:w="1843"/>
          </w:tcPr>
          <w:p>
            <w:pPr>
              <w:spacing w:after="0"/>
              <w:jc w:val="left"/>
            </w:pPr>
            <w:r>
              <w:rPr>
                <w:sz w:val="16"/>
              </w:rPr>
              <w:t>Enhanced Fujita (Fujita before Feb 2007)</w:t>
            </w:r>
          </w:p>
        </w:tc>
        <w:tc>
          <w:tcPr>
            <w:tcW w:type="dxa" w:w="1746"/>
          </w:tcPr>
          <w:p>
            <w:pPr>
              <w:spacing w:after="0"/>
              <w:jc w:val="right"/>
            </w:pPr>
            <w:r>
              <w:rPr>
                <w:sz w:val="16"/>
              </w:rPr>
              <w:t>13 records, 1952 to 2021</w:t>
            </w:r>
          </w:p>
        </w:tc>
        <w:tc>
          <w:tcPr>
            <w:tcW w:type="dxa" w:w="1927"/>
          </w:tcPr>
          <w:p>
            <w:pPr>
              <w:spacing w:after="0"/>
              <w:jc w:val="left"/>
            </w:pPr>
            <w:r>
              <w:rPr>
                <w:sz w:val="16"/>
              </w:rPr>
              <w:t>F/EF0 to F/EF4 (median F/EF1); 13 with a recorded value</w:t>
            </w:r>
          </w:p>
        </w:tc>
        <w:tc>
          <w:tcPr>
            <w:tcW w:type="dxa" w:w="1579"/>
          </w:tcPr>
          <w:p>
            <w:pPr>
              <w:spacing w:after="0"/>
              <w:jc w:val="left"/>
            </w:pPr>
            <w:r>
              <w:rPr>
                <w:sz w:val="16"/>
              </w:rPr>
              <w:t>F4 tornado, 1952-02-13, 1.3 mi path length (whole path, pre-1996), 100 yd wide, $250,000 property; crops not recorded (1952 dollars), 9 direct injuries</w:t>
            </w:r>
          </w:p>
        </w:tc>
        <w:tc>
          <w:tcPr>
            <w:tcW w:type="dxa" w:w="1572"/>
          </w:tcPr>
          <w:p>
            <w:pPr>
              <w:spacing w:after="0"/>
              <w:jc w:val="left"/>
            </w:pPr>
          </w:p>
        </w:tc>
        <w:tc>
          <w:tcPr>
            <w:tcW w:type="dxa" w:w="2074"/>
          </w:tcPr>
          <w:p>
            <w:pPr>
              <w:spacing w:after="0"/>
              <w:jc w:val="left"/>
            </w:pPr>
            <w:r>
              <w:rPr>
                <w:sz w:val="16"/>
              </w:rPr>
              <w:t>No event record names a jurisdiction in the plan.</w:t>
            </w:r>
          </w:p>
        </w:tc>
        <w:tc>
          <w:tcPr>
            <w:tcW w:type="dxa" w:w="155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4"/>
          </w:tcPr>
          <w:p>
            <w:pPr>
              <w:spacing w:after="0"/>
              <w:jc w:val="left"/>
            </w:pPr>
            <w:r>
              <w:rPr>
                <w:sz w:val="16"/>
              </w:rPr>
              <w:t>Wildfire</w:t>
            </w:r>
          </w:p>
        </w:tc>
        <w:tc>
          <w:tcPr>
            <w:tcW w:type="dxa" w:w="1843"/>
          </w:tcPr>
          <w:p>
            <w:pPr>
              <w:spacing w:after="0"/>
              <w:jc w:val="left"/>
            </w:pPr>
            <w:r>
              <w:rPr>
                <w:sz w:val="16"/>
              </w:rPr>
              <w:t>acres burned (local data)</w:t>
            </w:r>
          </w:p>
        </w:tc>
        <w:tc>
          <w:tcPr>
            <w:tcW w:type="dxa" w:w="1746"/>
          </w:tcPr>
          <w:p>
            <w:pPr>
              <w:spacing w:after="0"/>
              <w:jc w:val="right"/>
            </w:pPr>
            <w:r>
              <w:rPr>
                <w:sz w:val="16"/>
              </w:rPr>
              <w:t>0</w:t>
            </w:r>
          </w:p>
        </w:tc>
        <w:tc>
          <w:tcPr>
            <w:tcW w:type="dxa" w:w="1927"/>
          </w:tcPr>
          <w:p>
            <w:pPr>
              <w:spacing w:after="0"/>
              <w:jc w:val="left"/>
            </w:pPr>
          </w:p>
        </w:tc>
        <w:tc>
          <w:tcPr>
            <w:tcW w:type="dxa" w:w="1579"/>
          </w:tcPr>
          <w:p>
            <w:pPr>
              <w:spacing w:after="0"/>
              <w:jc w:val="left"/>
            </w:pPr>
          </w:p>
        </w:tc>
        <w:tc>
          <w:tcPr>
            <w:tcW w:type="dxa" w:w="1572"/>
          </w:tcPr>
          <w:p>
            <w:pPr>
              <w:spacing w:after="0"/>
              <w:jc w:val="left"/>
            </w:pPr>
          </w:p>
        </w:tc>
        <w:tc>
          <w:tcPr>
            <w:tcW w:type="dxa" w:w="2074"/>
          </w:tcPr>
          <w:p>
            <w:pPr>
              <w:spacing w:after="0"/>
              <w:jc w:val="left"/>
            </w:pPr>
          </w:p>
        </w:tc>
        <w:tc>
          <w:tcPr>
            <w:tcW w:type="dxa" w:w="1557"/>
          </w:tcPr>
          <w:p>
            <w:pPr>
              <w:spacing w:after="0"/>
              <w:jc w:val="left"/>
            </w:pPr>
          </w:p>
        </w:tc>
      </w:tr>
      <w:tr>
        <w:trPr>
          <w:cantSplit/>
        </w:trPr>
        <w:tc>
          <w:tcPr>
            <w:tcW w:type="dxa" w:w="1814"/>
          </w:tcPr>
          <w:p>
            <w:pPr>
              <w:spacing w:after="0"/>
              <w:jc w:val="left"/>
            </w:pPr>
            <w:r>
              <w:rPr>
                <w:sz w:val="16"/>
              </w:rPr>
              <w:t>Winter Storm, Heavy Snow, Blizzard, Lake-Effect Snow, Winter Weather, Sleet</w:t>
            </w:r>
          </w:p>
        </w:tc>
        <w:tc>
          <w:tcPr>
            <w:tcW w:type="dxa" w:w="1843"/>
          </w:tcPr>
          <w:p>
            <w:pPr>
              <w:spacing w:after="0"/>
              <w:jc w:val="left"/>
            </w:pPr>
            <w:r>
              <w:rPr>
                <w:sz w:val="16"/>
              </w:rPr>
              <w:t>none in data (snowfall: local data)</w:t>
            </w:r>
          </w:p>
        </w:tc>
        <w:tc>
          <w:tcPr>
            <w:tcW w:type="dxa" w:w="1746"/>
          </w:tcPr>
          <w:p>
            <w:pPr>
              <w:spacing w:after="0"/>
              <w:jc w:val="right"/>
            </w:pPr>
            <w:r>
              <w:rPr>
                <w:sz w:val="16"/>
              </w:rPr>
              <w:t>53 records, 1996 to 2026 (53 zone-level)</w:t>
            </w:r>
          </w:p>
        </w:tc>
        <w:tc>
          <w:tcPr>
            <w:tcW w:type="dxa" w:w="1927"/>
          </w:tcPr>
          <w:p>
            <w:pPr>
              <w:spacing w:after="0"/>
              <w:jc w:val="left"/>
            </w:pPr>
          </w:p>
        </w:tc>
        <w:tc>
          <w:tcPr>
            <w:tcW w:type="dxa" w:w="1579"/>
          </w:tcPr>
          <w:p>
            <w:pPr>
              <w:spacing w:after="0"/>
              <w:jc w:val="left"/>
            </w:pPr>
            <w:r>
              <w:rPr>
                <w:sz w:val="16"/>
              </w:rPr>
              <w:t>No damage reported in 53 records.</w:t>
            </w:r>
          </w:p>
        </w:tc>
        <w:tc>
          <w:tcPr>
            <w:tcW w:type="dxa" w:w="1572"/>
          </w:tcPr>
          <w:p>
            <w:pPr>
              <w:spacing w:after="0"/>
              <w:jc w:val="left"/>
            </w:pPr>
          </w:p>
        </w:tc>
        <w:tc>
          <w:tcPr>
            <w:tcW w:type="dxa" w:w="2074"/>
          </w:tcPr>
          <w:p>
            <w:pPr>
              <w:spacing w:after="0"/>
              <w:jc w:val="left"/>
            </w:pPr>
            <w:r>
              <w:rPr>
                <w:sz w:val="16"/>
              </w:rPr>
              <w:t>Countywide (zone-level records).</w:t>
            </w:r>
          </w:p>
        </w:tc>
        <w:tc>
          <w:tcPr>
            <w:tcW w:type="dxa" w:w="155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9"/>
        <w:gridCol w:w="2663"/>
        <w:gridCol w:w="2574"/>
        <w:gridCol w:w="2104"/>
        <w:gridCol w:w="1562"/>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9"/>
            <w:shd w:val="clear" w:color="auto" w:fill="E8E8E8"/>
          </w:tcPr>
          <w:p>
            <w:pPr>
              <w:spacing w:after="0"/>
              <w:jc w:val="left"/>
            </w:pPr>
            <w:r>
              <w:rPr>
                <w:b/>
                <w:sz w:val="16"/>
              </w:rPr>
              <w:t>Type</w:t>
            </w:r>
          </w:p>
        </w:tc>
        <w:tc>
          <w:tcPr>
            <w:tcW w:type="dxa" w:w="2663"/>
            <w:shd w:val="clear" w:color="auto" w:fill="E8E8E8"/>
          </w:tcPr>
          <w:p>
            <w:pPr>
              <w:spacing w:after="0"/>
              <w:jc w:val="left"/>
            </w:pPr>
            <w:r>
              <w:rPr>
                <w:b/>
                <w:sz w:val="16"/>
              </w:rPr>
              <w:t>Title</w:t>
            </w:r>
          </w:p>
        </w:tc>
        <w:tc>
          <w:tcPr>
            <w:tcW w:type="dxa" w:w="2574"/>
            <w:shd w:val="clear" w:color="auto" w:fill="E8E8E8"/>
          </w:tcPr>
          <w:p>
            <w:pPr>
              <w:spacing w:after="0"/>
              <w:jc w:val="left"/>
            </w:pPr>
            <w:r>
              <w:rPr>
                <w:b/>
                <w:sz w:val="16"/>
              </w:rPr>
              <w:t>Mapped hazard</w:t>
            </w:r>
          </w:p>
        </w:tc>
        <w:tc>
          <w:tcPr>
            <w:tcW w:type="dxa" w:w="210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62"/>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219"/>
          </w:tcPr>
          <w:p>
            <w:pPr>
              <w:spacing w:after="0"/>
              <w:jc w:val="left"/>
            </w:pPr>
            <w:r>
              <w:rPr>
                <w:sz w:val="16"/>
              </w:rPr>
              <w:t>Major disaster</w:t>
            </w:r>
          </w:p>
        </w:tc>
        <w:tc>
          <w:tcPr>
            <w:tcW w:type="dxa" w:w="2663"/>
          </w:tcPr>
          <w:p>
            <w:pPr>
              <w:spacing w:after="0"/>
              <w:jc w:val="left"/>
            </w:pPr>
            <w:r>
              <w:rPr>
                <w:sz w:val="16"/>
              </w:rPr>
              <w:t>Severe Winter Storm</w:t>
            </w:r>
          </w:p>
        </w:tc>
        <w:tc>
          <w:tcPr>
            <w:tcW w:type="dxa" w:w="2574"/>
          </w:tcPr>
          <w:p>
            <w:pPr>
              <w:spacing w:after="0"/>
              <w:jc w:val="left"/>
            </w:pPr>
            <w:r>
              <w:rPr>
                <w:sz w:val="16"/>
              </w:rPr>
              <w:t>Winter Weather</w:t>
            </w:r>
          </w:p>
        </w:tc>
        <w:tc>
          <w:tcPr>
            <w:tcW w:type="dxa" w:w="2104"/>
          </w:tcPr>
          <w:p>
            <w:pPr>
              <w:spacing w:after="0"/>
              <w:jc w:val="right"/>
            </w:pPr>
            <w:r>
              <w:rPr>
                <w:sz w:val="16"/>
              </w:rPr>
              <w:t>no Public Assistance recorded</w:t>
            </w:r>
          </w:p>
        </w:tc>
        <w:tc>
          <w:tcPr>
            <w:tcW w:type="dxa" w:w="1562"/>
          </w:tcPr>
          <w:p>
            <w:pPr>
              <w:spacing w:after="0"/>
              <w:jc w:val="left"/>
            </w:pPr>
            <w:r>
              <w:rPr>
                <w:sz w:val="16"/>
              </w:rPr>
              <w:t>in the 12 months before plan approval; within last 5 years</w:t>
            </w:r>
          </w:p>
        </w:tc>
        <w:tc>
          <w:tcPr>
            <w:tcW w:type="dxa" w:w="880"/>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219"/>
          </w:tcPr>
          <w:p>
            <w:pPr>
              <w:spacing w:after="0"/>
              <w:jc w:val="left"/>
            </w:pPr>
            <w:r>
              <w:rPr>
                <w:sz w:val="16"/>
              </w:rPr>
              <w:t>Emergency</w:t>
            </w:r>
          </w:p>
        </w:tc>
        <w:tc>
          <w:tcPr>
            <w:tcW w:type="dxa" w:w="2663"/>
          </w:tcPr>
          <w:p>
            <w:pPr>
              <w:spacing w:after="0"/>
              <w:jc w:val="left"/>
            </w:pPr>
            <w:r>
              <w:rPr>
                <w:sz w:val="16"/>
              </w:rPr>
              <w:t>Severe Winter Storm</w:t>
            </w:r>
          </w:p>
        </w:tc>
        <w:tc>
          <w:tcPr>
            <w:tcW w:type="dxa" w:w="2574"/>
          </w:tcPr>
          <w:p>
            <w:pPr>
              <w:spacing w:after="0"/>
              <w:jc w:val="left"/>
            </w:pPr>
            <w:r>
              <w:rPr>
                <w:sz w:val="16"/>
              </w:rPr>
              <w:t>Winter Weather</w:t>
            </w:r>
          </w:p>
        </w:tc>
        <w:tc>
          <w:tcPr>
            <w:tcW w:type="dxa" w:w="2104"/>
          </w:tcPr>
          <w:p>
            <w:pPr>
              <w:spacing w:after="0"/>
              <w:jc w:val="right"/>
            </w:pPr>
            <w:r>
              <w:rPr>
                <w:sz w:val="16"/>
              </w:rPr>
              <w:t>no Public Assistance recorded</w:t>
            </w:r>
          </w:p>
        </w:tc>
        <w:tc>
          <w:tcPr>
            <w:tcW w:type="dxa" w:w="1562"/>
          </w:tcPr>
          <w:p>
            <w:pPr>
              <w:spacing w:after="0"/>
              <w:jc w:val="left"/>
            </w:pPr>
            <w:r>
              <w:rPr>
                <w:sz w:val="16"/>
              </w:rPr>
              <w:t>in the 12 months before plan approval; within last 5 years</w:t>
            </w:r>
          </w:p>
        </w:tc>
        <w:tc>
          <w:tcPr>
            <w:tcW w:type="dxa" w:w="880"/>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219"/>
          </w:tcPr>
          <w:p>
            <w:pPr>
              <w:spacing w:after="0"/>
              <w:jc w:val="left"/>
            </w:pPr>
            <w:r>
              <w:rPr>
                <w:sz w:val="16"/>
              </w:rPr>
              <w:t>Emergency</w:t>
            </w:r>
          </w:p>
        </w:tc>
        <w:tc>
          <w:tcPr>
            <w:tcW w:type="dxa" w:w="2663"/>
          </w:tcPr>
          <w:p>
            <w:pPr>
              <w:spacing w:after="0"/>
              <w:jc w:val="left"/>
            </w:pPr>
            <w:r>
              <w:rPr>
                <w:sz w:val="16"/>
              </w:rPr>
              <w:t>Severe Storms, Straight-Line Winds, Tornadoes, and Flooding</w:t>
            </w:r>
          </w:p>
        </w:tc>
        <w:tc>
          <w:tcPr>
            <w:tcW w:type="dxa" w:w="2574"/>
          </w:tcPr>
          <w:p>
            <w:pPr>
              <w:spacing w:after="0"/>
              <w:jc w:val="left"/>
            </w:pPr>
            <w:r>
              <w:rPr>
                <w:sz w:val="16"/>
              </w:rPr>
              <w:t>Inland Flooding; Strong Wind; Tornado</w:t>
            </w:r>
          </w:p>
        </w:tc>
        <w:tc>
          <w:tcPr>
            <w:tcW w:type="dxa" w:w="2104"/>
          </w:tcPr>
          <w:p>
            <w:pPr>
              <w:spacing w:after="0"/>
              <w:jc w:val="right"/>
            </w:pPr>
            <w:r>
              <w:rPr>
                <w:sz w:val="16"/>
              </w:rPr>
              <w:t>no Public Assistance recorded</w:t>
            </w:r>
          </w:p>
        </w:tc>
        <w:tc>
          <w:tcPr>
            <w:tcW w:type="dxa" w:w="1562"/>
          </w:tcPr>
          <w:p>
            <w:pPr>
              <w:spacing w:after="0"/>
              <w:jc w:val="left"/>
            </w:pPr>
            <w:r>
              <w:rPr>
                <w:sz w:val="16"/>
              </w:rPr>
              <w:t>within last 5 years</w:t>
            </w:r>
          </w:p>
        </w:tc>
        <w:tc>
          <w:tcPr>
            <w:tcW w:type="dxa" w:w="880"/>
          </w:tcPr>
          <w:p>
            <w:pPr>
              <w:spacing w:after="0"/>
              <w:jc w:val="left"/>
            </w:pPr>
          </w:p>
        </w:tc>
      </w:tr>
      <w:tr>
        <w:trPr>
          <w:cantSplit/>
        </w:trPr>
        <w:tc>
          <w:tcPr>
            <w:tcW w:type="dxa" w:w="1037"/>
          </w:tcPr>
          <w:p>
            <w:pPr>
              <w:spacing w:after="0"/>
              <w:jc w:val="left"/>
            </w:pPr>
            <w:r>
              <w:rPr>
                <w:sz w:val="16"/>
              </w:rPr>
              <w:t>2023-05-17</w:t>
            </w:r>
          </w:p>
        </w:tc>
        <w:tc>
          <w:tcPr>
            <w:tcW w:type="dxa" w:w="1037"/>
          </w:tcPr>
          <w:p>
            <w:pPr>
              <w:spacing w:after="0"/>
              <w:jc w:val="left"/>
            </w:pPr>
            <w:r>
              <w:rPr>
                <w:sz w:val="16"/>
              </w:rPr>
              <w:t>2023-03-01</w:t>
            </w:r>
          </w:p>
        </w:tc>
        <w:tc>
          <w:tcPr>
            <w:tcW w:type="dxa" w:w="1037"/>
          </w:tcPr>
          <w:p>
            <w:pPr>
              <w:spacing w:after="0"/>
              <w:jc w:val="left"/>
            </w:pPr>
            <w:r>
              <w:rPr>
                <w:sz w:val="16"/>
              </w:rPr>
              <w:t>DR-4712-TN</w:t>
            </w:r>
          </w:p>
        </w:tc>
        <w:tc>
          <w:tcPr>
            <w:tcW w:type="dxa" w:w="1219"/>
          </w:tcPr>
          <w:p>
            <w:pPr>
              <w:spacing w:after="0"/>
              <w:jc w:val="left"/>
            </w:pPr>
            <w:r>
              <w:rPr>
                <w:sz w:val="16"/>
              </w:rPr>
              <w:t>Major disaster</w:t>
            </w:r>
          </w:p>
        </w:tc>
        <w:tc>
          <w:tcPr>
            <w:tcW w:type="dxa" w:w="2663"/>
          </w:tcPr>
          <w:p>
            <w:pPr>
              <w:spacing w:after="0"/>
              <w:jc w:val="left"/>
            </w:pPr>
            <w:r>
              <w:rPr>
                <w:sz w:val="16"/>
              </w:rPr>
              <w:t>Severe Storms, Straight-Line Winds, and Tornado</w:t>
            </w:r>
          </w:p>
        </w:tc>
        <w:tc>
          <w:tcPr>
            <w:tcW w:type="dxa" w:w="2574"/>
          </w:tcPr>
          <w:p>
            <w:pPr>
              <w:spacing w:after="0"/>
              <w:jc w:val="left"/>
            </w:pPr>
            <w:r>
              <w:rPr>
                <w:sz w:val="16"/>
              </w:rPr>
              <w:t>Strong Wind; Tornado</w:t>
            </w:r>
          </w:p>
        </w:tc>
        <w:tc>
          <w:tcPr>
            <w:tcW w:type="dxa" w:w="2104"/>
          </w:tcPr>
          <w:p>
            <w:pPr>
              <w:spacing w:after="0"/>
              <w:jc w:val="right"/>
            </w:pPr>
            <w:r>
              <w:rPr>
                <w:sz w:val="16"/>
              </w:rPr>
              <w:t>$81,174.89</w:t>
            </w:r>
          </w:p>
        </w:tc>
        <w:tc>
          <w:tcPr>
            <w:tcW w:type="dxa" w:w="1562"/>
          </w:tcPr>
          <w:p>
            <w:pPr>
              <w:spacing w:after="0"/>
              <w:jc w:val="left"/>
            </w:pPr>
            <w:r>
              <w:rPr>
                <w:sz w:val="16"/>
              </w:rPr>
              <w:t>within last 5 years</w:t>
            </w:r>
          </w:p>
        </w:tc>
        <w:tc>
          <w:tcPr>
            <w:tcW w:type="dxa" w:w="880"/>
          </w:tcPr>
          <w:p>
            <w:pPr>
              <w:spacing w:after="0"/>
              <w:jc w:val="left"/>
            </w:pPr>
          </w:p>
        </w:tc>
      </w:tr>
      <w:tr>
        <w:trPr>
          <w:cantSplit/>
        </w:trPr>
        <w:tc>
          <w:tcPr>
            <w:tcW w:type="dxa" w:w="1037"/>
          </w:tcPr>
          <w:p>
            <w:pPr>
              <w:spacing w:after="0"/>
              <w:jc w:val="left"/>
            </w:pPr>
            <w:r>
              <w:rPr>
                <w:sz w:val="16"/>
              </w:rPr>
              <w:t>2021-05-08</w:t>
            </w:r>
          </w:p>
        </w:tc>
        <w:tc>
          <w:tcPr>
            <w:tcW w:type="dxa" w:w="1037"/>
          </w:tcPr>
          <w:p>
            <w:pPr>
              <w:spacing w:after="0"/>
              <w:jc w:val="left"/>
            </w:pPr>
            <w:r>
              <w:rPr>
                <w:sz w:val="16"/>
              </w:rPr>
              <w:t>2021-03-25</w:t>
            </w:r>
          </w:p>
        </w:tc>
        <w:tc>
          <w:tcPr>
            <w:tcW w:type="dxa" w:w="1037"/>
          </w:tcPr>
          <w:p>
            <w:pPr>
              <w:spacing w:after="0"/>
              <w:jc w:val="left"/>
            </w:pPr>
            <w:r>
              <w:rPr>
                <w:sz w:val="16"/>
              </w:rPr>
              <w:t>DR-4601-TN</w:t>
            </w:r>
          </w:p>
        </w:tc>
        <w:tc>
          <w:tcPr>
            <w:tcW w:type="dxa" w:w="1219"/>
          </w:tcPr>
          <w:p>
            <w:pPr>
              <w:spacing w:after="0"/>
              <w:jc w:val="left"/>
            </w:pPr>
            <w:r>
              <w:rPr>
                <w:sz w:val="16"/>
              </w:rPr>
              <w:t>Major disaster</w:t>
            </w:r>
          </w:p>
        </w:tc>
        <w:tc>
          <w:tcPr>
            <w:tcW w:type="dxa" w:w="2663"/>
          </w:tcPr>
          <w:p>
            <w:pPr>
              <w:spacing w:after="0"/>
              <w:jc w:val="left"/>
            </w:pPr>
            <w:r>
              <w:rPr>
                <w:sz w:val="16"/>
              </w:rPr>
              <w:t>Severe Storms, Tornadoes, and Flooding</w:t>
            </w:r>
          </w:p>
        </w:tc>
        <w:tc>
          <w:tcPr>
            <w:tcW w:type="dxa" w:w="2574"/>
          </w:tcPr>
          <w:p>
            <w:pPr>
              <w:spacing w:after="0"/>
              <w:jc w:val="left"/>
            </w:pPr>
            <w:r>
              <w:rPr>
                <w:sz w:val="16"/>
              </w:rPr>
              <w:t>Tornado (primary); also designated: Inland Flooding</w:t>
            </w:r>
          </w:p>
        </w:tc>
        <w:tc>
          <w:tcPr>
            <w:tcW w:type="dxa" w:w="2104"/>
          </w:tcPr>
          <w:p>
            <w:pPr>
              <w:spacing w:after="0"/>
              <w:jc w:val="right"/>
            </w:pPr>
            <w:r>
              <w:rPr>
                <w:sz w:val="16"/>
              </w:rPr>
              <w:t>$34,209.91</w:t>
            </w:r>
          </w:p>
        </w:tc>
        <w:tc>
          <w:tcPr>
            <w:tcW w:type="dxa" w:w="156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2021-04-21</w:t>
            </w:r>
          </w:p>
        </w:tc>
        <w:tc>
          <w:tcPr>
            <w:tcW w:type="dxa" w:w="1037"/>
          </w:tcPr>
          <w:p>
            <w:pPr>
              <w:spacing w:after="0"/>
              <w:jc w:val="left"/>
            </w:pPr>
            <w:r>
              <w:rPr>
                <w:sz w:val="16"/>
              </w:rPr>
              <w:t>2021-02-11</w:t>
            </w:r>
          </w:p>
        </w:tc>
        <w:tc>
          <w:tcPr>
            <w:tcW w:type="dxa" w:w="1037"/>
          </w:tcPr>
          <w:p>
            <w:pPr>
              <w:spacing w:after="0"/>
              <w:jc w:val="left"/>
            </w:pPr>
            <w:r>
              <w:rPr>
                <w:sz w:val="16"/>
              </w:rPr>
              <w:t>DR-4594-TN</w:t>
            </w:r>
          </w:p>
        </w:tc>
        <w:tc>
          <w:tcPr>
            <w:tcW w:type="dxa" w:w="1219"/>
          </w:tcPr>
          <w:p>
            <w:pPr>
              <w:spacing w:after="0"/>
              <w:jc w:val="left"/>
            </w:pPr>
            <w:r>
              <w:rPr>
                <w:sz w:val="16"/>
              </w:rPr>
              <w:t>Major disaster</w:t>
            </w:r>
          </w:p>
        </w:tc>
        <w:tc>
          <w:tcPr>
            <w:tcW w:type="dxa" w:w="2663"/>
          </w:tcPr>
          <w:p>
            <w:pPr>
              <w:spacing w:after="0"/>
              <w:jc w:val="left"/>
            </w:pPr>
            <w:r>
              <w:rPr>
                <w:sz w:val="16"/>
              </w:rPr>
              <w:t>Severe Winter Storms</w:t>
            </w:r>
          </w:p>
        </w:tc>
        <w:tc>
          <w:tcPr>
            <w:tcW w:type="dxa" w:w="2574"/>
          </w:tcPr>
          <w:p>
            <w:pPr>
              <w:spacing w:after="0"/>
              <w:jc w:val="left"/>
            </w:pPr>
            <w:r>
              <w:rPr>
                <w:sz w:val="16"/>
              </w:rPr>
              <w:t>Ice Storm</w:t>
            </w:r>
          </w:p>
        </w:tc>
        <w:tc>
          <w:tcPr>
            <w:tcW w:type="dxa" w:w="2104"/>
          </w:tcPr>
          <w:p>
            <w:pPr>
              <w:spacing w:after="0"/>
              <w:jc w:val="right"/>
            </w:pPr>
            <w:r>
              <w:rPr>
                <w:sz w:val="16"/>
              </w:rPr>
              <w:t>$107,073.08</w:t>
            </w:r>
          </w:p>
        </w:tc>
        <w:tc>
          <w:tcPr>
            <w:tcW w:type="dxa" w:w="156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219"/>
          </w:tcPr>
          <w:p>
            <w:pPr>
              <w:spacing w:after="0"/>
              <w:jc w:val="left"/>
            </w:pPr>
            <w:r>
              <w:rPr>
                <w:sz w:val="16"/>
              </w:rPr>
              <w:t>Major disaster</w:t>
            </w:r>
          </w:p>
        </w:tc>
        <w:tc>
          <w:tcPr>
            <w:tcW w:type="dxa" w:w="2663"/>
          </w:tcPr>
          <w:p>
            <w:pPr>
              <w:spacing w:after="0"/>
              <w:jc w:val="left"/>
            </w:pPr>
            <w:r>
              <w:rPr>
                <w:sz w:val="16"/>
              </w:rPr>
              <w:t>COVID-19 Pandemic</w:t>
            </w:r>
          </w:p>
        </w:tc>
        <w:tc>
          <w:tcPr>
            <w:tcW w:type="dxa" w:w="2574"/>
          </w:tcPr>
          <w:p>
            <w:pPr>
              <w:spacing w:after="0"/>
              <w:jc w:val="left"/>
            </w:pPr>
            <w:r>
              <w:rPr>
                <w:sz w:val="16"/>
              </w:rPr>
              <w:t>Non-natural, not counted</w:t>
            </w:r>
          </w:p>
        </w:tc>
        <w:tc>
          <w:tcPr>
            <w:tcW w:type="dxa" w:w="2104"/>
          </w:tcPr>
          <w:p>
            <w:pPr>
              <w:spacing w:after="0"/>
              <w:jc w:val="right"/>
            </w:pPr>
            <w:r>
              <w:rPr>
                <w:sz w:val="16"/>
              </w:rPr>
              <w:t>$23,022.21</w:t>
            </w:r>
          </w:p>
        </w:tc>
        <w:tc>
          <w:tcPr>
            <w:tcW w:type="dxa" w:w="156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219"/>
          </w:tcPr>
          <w:p>
            <w:pPr>
              <w:spacing w:after="0"/>
              <w:jc w:val="left"/>
            </w:pPr>
            <w:r>
              <w:rPr>
                <w:sz w:val="16"/>
              </w:rPr>
              <w:t>Emergency</w:t>
            </w:r>
          </w:p>
        </w:tc>
        <w:tc>
          <w:tcPr>
            <w:tcW w:type="dxa" w:w="2663"/>
          </w:tcPr>
          <w:p>
            <w:pPr>
              <w:spacing w:after="0"/>
              <w:jc w:val="left"/>
            </w:pPr>
            <w:r>
              <w:rPr>
                <w:sz w:val="16"/>
              </w:rPr>
              <w:t>COVID-19</w:t>
            </w:r>
          </w:p>
        </w:tc>
        <w:tc>
          <w:tcPr>
            <w:tcW w:type="dxa" w:w="2574"/>
          </w:tcPr>
          <w:p>
            <w:pPr>
              <w:spacing w:after="0"/>
              <w:jc w:val="left"/>
            </w:pPr>
            <w:r>
              <w:rPr>
                <w:sz w:val="16"/>
              </w:rPr>
              <w:t>Non-natural, not counted</w:t>
            </w:r>
          </w:p>
        </w:tc>
        <w:tc>
          <w:tcPr>
            <w:tcW w:type="dxa" w:w="2104"/>
          </w:tcPr>
          <w:p>
            <w:pPr>
              <w:spacing w:after="0"/>
              <w:jc w:val="right"/>
            </w:pPr>
            <w:r>
              <w:rPr>
                <w:sz w:val="16"/>
              </w:rPr>
              <w:t>no Public Assistance recorded</w:t>
            </w:r>
          </w:p>
        </w:tc>
        <w:tc>
          <w:tcPr>
            <w:tcW w:type="dxa" w:w="1562"/>
          </w:tcPr>
          <w:p>
            <w:pPr>
              <w:spacing w:after="0"/>
              <w:jc w:val="left"/>
            </w:pPr>
          </w:p>
        </w:tc>
        <w:tc>
          <w:tcPr>
            <w:tcW w:type="dxa" w:w="880"/>
          </w:tcPr>
          <w:p>
            <w:pPr>
              <w:spacing w:after="0"/>
              <w:jc w:val="left"/>
            </w:pPr>
            <w:r>
              <w:rPr>
                <w:sz w:val="16"/>
              </w:rPr>
              <w:t>same incident as DR-4514</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DR-4427-TN</w:t>
            </w:r>
          </w:p>
        </w:tc>
        <w:tc>
          <w:tcPr>
            <w:tcW w:type="dxa" w:w="1219"/>
          </w:tcPr>
          <w:p>
            <w:pPr>
              <w:spacing w:after="0"/>
              <w:jc w:val="left"/>
            </w:pPr>
            <w:r>
              <w:rPr>
                <w:sz w:val="16"/>
              </w:rPr>
              <w:t>Major disaster</w:t>
            </w:r>
          </w:p>
        </w:tc>
        <w:tc>
          <w:tcPr>
            <w:tcW w:type="dxa" w:w="2663"/>
          </w:tcPr>
          <w:p>
            <w:pPr>
              <w:spacing w:after="0"/>
              <w:jc w:val="left"/>
            </w:pPr>
            <w:r>
              <w:rPr>
                <w:sz w:val="16"/>
              </w:rPr>
              <w:t>Severe Storms, Flooding, Landslides, and Mudslides</w:t>
            </w:r>
          </w:p>
        </w:tc>
        <w:tc>
          <w:tcPr>
            <w:tcW w:type="dxa" w:w="2574"/>
          </w:tcPr>
          <w:p>
            <w:pPr>
              <w:spacing w:after="0"/>
              <w:jc w:val="left"/>
            </w:pPr>
            <w:r>
              <w:rPr>
                <w:sz w:val="16"/>
              </w:rPr>
              <w:t>Inland Flooding (primary); also designated: Landslide</w:t>
            </w:r>
          </w:p>
        </w:tc>
        <w:tc>
          <w:tcPr>
            <w:tcW w:type="dxa" w:w="2104"/>
          </w:tcPr>
          <w:p>
            <w:pPr>
              <w:spacing w:after="0"/>
              <w:jc w:val="right"/>
            </w:pPr>
            <w:r>
              <w:rPr>
                <w:sz w:val="16"/>
              </w:rPr>
              <w:t>$199,819.94</w:t>
            </w:r>
          </w:p>
        </w:tc>
        <w:tc>
          <w:tcPr>
            <w:tcW w:type="dxa" w:w="156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2015-04-02</w:t>
            </w:r>
          </w:p>
        </w:tc>
        <w:tc>
          <w:tcPr>
            <w:tcW w:type="dxa" w:w="1037"/>
          </w:tcPr>
          <w:p>
            <w:pPr>
              <w:spacing w:after="0"/>
              <w:jc w:val="left"/>
            </w:pPr>
            <w:r>
              <w:rPr>
                <w:sz w:val="16"/>
              </w:rPr>
              <w:t>2015-02-15</w:t>
            </w:r>
          </w:p>
        </w:tc>
        <w:tc>
          <w:tcPr>
            <w:tcW w:type="dxa" w:w="1037"/>
          </w:tcPr>
          <w:p>
            <w:pPr>
              <w:spacing w:after="0"/>
              <w:jc w:val="left"/>
            </w:pPr>
            <w:r>
              <w:rPr>
                <w:sz w:val="16"/>
              </w:rPr>
              <w:t>DR-4211-TN</w:t>
            </w:r>
          </w:p>
        </w:tc>
        <w:tc>
          <w:tcPr>
            <w:tcW w:type="dxa" w:w="1219"/>
          </w:tcPr>
          <w:p>
            <w:pPr>
              <w:spacing w:after="0"/>
              <w:jc w:val="left"/>
            </w:pPr>
            <w:r>
              <w:rPr>
                <w:sz w:val="16"/>
              </w:rPr>
              <w:t>Major disaster</w:t>
            </w:r>
          </w:p>
        </w:tc>
        <w:tc>
          <w:tcPr>
            <w:tcW w:type="dxa" w:w="2663"/>
          </w:tcPr>
          <w:p>
            <w:pPr>
              <w:spacing w:after="0"/>
              <w:jc w:val="left"/>
            </w:pPr>
            <w:r>
              <w:rPr>
                <w:sz w:val="16"/>
              </w:rPr>
              <w:t>Severe Winter Storm and Flooding</w:t>
            </w:r>
          </w:p>
        </w:tc>
        <w:tc>
          <w:tcPr>
            <w:tcW w:type="dxa" w:w="2574"/>
          </w:tcPr>
          <w:p>
            <w:pPr>
              <w:spacing w:after="0"/>
              <w:jc w:val="left"/>
            </w:pPr>
            <w:r>
              <w:rPr>
                <w:sz w:val="16"/>
              </w:rPr>
              <w:t>Ice Storm</w:t>
            </w:r>
          </w:p>
        </w:tc>
        <w:tc>
          <w:tcPr>
            <w:tcW w:type="dxa" w:w="2104"/>
          </w:tcPr>
          <w:p>
            <w:pPr>
              <w:spacing w:after="0"/>
              <w:jc w:val="right"/>
            </w:pPr>
            <w:r>
              <w:rPr>
                <w:sz w:val="16"/>
              </w:rPr>
              <w:t>$68,526.37</w:t>
            </w:r>
          </w:p>
        </w:tc>
        <w:tc>
          <w:tcPr>
            <w:tcW w:type="dxa" w:w="156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2014-08-13</w:t>
            </w:r>
          </w:p>
        </w:tc>
        <w:tc>
          <w:tcPr>
            <w:tcW w:type="dxa" w:w="1037"/>
          </w:tcPr>
          <w:p>
            <w:pPr>
              <w:spacing w:after="0"/>
              <w:jc w:val="left"/>
            </w:pPr>
            <w:r>
              <w:rPr>
                <w:sz w:val="16"/>
              </w:rPr>
              <w:t>2014-06-05</w:t>
            </w:r>
          </w:p>
        </w:tc>
        <w:tc>
          <w:tcPr>
            <w:tcW w:type="dxa" w:w="1037"/>
          </w:tcPr>
          <w:p>
            <w:pPr>
              <w:spacing w:after="0"/>
              <w:jc w:val="left"/>
            </w:pPr>
            <w:r>
              <w:rPr>
                <w:sz w:val="16"/>
              </w:rPr>
              <w:t>DR-4189-TN</w:t>
            </w:r>
          </w:p>
        </w:tc>
        <w:tc>
          <w:tcPr>
            <w:tcW w:type="dxa" w:w="1219"/>
          </w:tcPr>
          <w:p>
            <w:pPr>
              <w:spacing w:after="0"/>
              <w:jc w:val="left"/>
            </w:pPr>
            <w:r>
              <w:rPr>
                <w:sz w:val="16"/>
              </w:rPr>
              <w:t>Major disaster</w:t>
            </w:r>
          </w:p>
        </w:tc>
        <w:tc>
          <w:tcPr>
            <w:tcW w:type="dxa" w:w="2663"/>
          </w:tcPr>
          <w:p>
            <w:pPr>
              <w:spacing w:after="0"/>
              <w:jc w:val="left"/>
            </w:pPr>
            <w:r>
              <w:rPr>
                <w:sz w:val="16"/>
              </w:rPr>
              <w:t>Severe Storms, Tornadoes, Straight-Line Winds, and Flooding</w:t>
            </w:r>
          </w:p>
        </w:tc>
        <w:tc>
          <w:tcPr>
            <w:tcW w:type="dxa" w:w="2574"/>
          </w:tcPr>
          <w:p>
            <w:pPr>
              <w:spacing w:after="0"/>
              <w:jc w:val="left"/>
            </w:pPr>
            <w:r>
              <w:rPr>
                <w:sz w:val="16"/>
              </w:rPr>
              <w:t>Inland Flooding; Strong Wind; Tornado</w:t>
            </w:r>
          </w:p>
        </w:tc>
        <w:tc>
          <w:tcPr>
            <w:tcW w:type="dxa" w:w="2104"/>
          </w:tcPr>
          <w:p>
            <w:pPr>
              <w:spacing w:after="0"/>
              <w:jc w:val="right"/>
            </w:pPr>
            <w:r>
              <w:rPr>
                <w:sz w:val="16"/>
              </w:rPr>
              <w:t>$27,833.11</w:t>
            </w:r>
          </w:p>
        </w:tc>
        <w:tc>
          <w:tcPr>
            <w:tcW w:type="dxa" w:w="156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2011-05-01</w:t>
            </w:r>
          </w:p>
        </w:tc>
        <w:tc>
          <w:tcPr>
            <w:tcW w:type="dxa" w:w="1037"/>
          </w:tcPr>
          <w:p>
            <w:pPr>
              <w:spacing w:after="0"/>
              <w:jc w:val="left"/>
            </w:pPr>
            <w:r>
              <w:rPr>
                <w:sz w:val="16"/>
              </w:rPr>
              <w:t>2011-04-25</w:t>
            </w:r>
          </w:p>
        </w:tc>
        <w:tc>
          <w:tcPr>
            <w:tcW w:type="dxa" w:w="1037"/>
          </w:tcPr>
          <w:p>
            <w:pPr>
              <w:spacing w:after="0"/>
              <w:jc w:val="left"/>
            </w:pPr>
            <w:r>
              <w:rPr>
                <w:sz w:val="16"/>
              </w:rPr>
              <w:t>DR-1974-TN</w:t>
            </w:r>
          </w:p>
        </w:tc>
        <w:tc>
          <w:tcPr>
            <w:tcW w:type="dxa" w:w="1219"/>
          </w:tcPr>
          <w:p>
            <w:pPr>
              <w:spacing w:after="0"/>
              <w:jc w:val="left"/>
            </w:pPr>
            <w:r>
              <w:rPr>
                <w:sz w:val="16"/>
              </w:rPr>
              <w:t>Major disaster</w:t>
            </w:r>
          </w:p>
        </w:tc>
        <w:tc>
          <w:tcPr>
            <w:tcW w:type="dxa" w:w="2663"/>
          </w:tcPr>
          <w:p>
            <w:pPr>
              <w:spacing w:after="0"/>
              <w:jc w:val="left"/>
            </w:pPr>
            <w:r>
              <w:rPr>
                <w:sz w:val="16"/>
              </w:rPr>
              <w:t>Severe Storms, Tornadoes, Straight-Line Winds, and Associated Flooding</w:t>
            </w:r>
          </w:p>
        </w:tc>
        <w:tc>
          <w:tcPr>
            <w:tcW w:type="dxa" w:w="2574"/>
          </w:tcPr>
          <w:p>
            <w:pPr>
              <w:spacing w:after="0"/>
              <w:jc w:val="left"/>
            </w:pPr>
            <w:r>
              <w:rPr>
                <w:sz w:val="16"/>
              </w:rPr>
              <w:t>Inland Flooding; Strong Wind; Tornado</w:t>
            </w:r>
          </w:p>
        </w:tc>
        <w:tc>
          <w:tcPr>
            <w:tcW w:type="dxa" w:w="2104"/>
          </w:tcPr>
          <w:p>
            <w:pPr>
              <w:spacing w:after="0"/>
              <w:jc w:val="right"/>
            </w:pPr>
            <w:r>
              <w:rPr>
                <w:sz w:val="16"/>
              </w:rPr>
              <w:t>$13,962.39</w:t>
            </w:r>
          </w:p>
        </w:tc>
        <w:tc>
          <w:tcPr>
            <w:tcW w:type="dxa" w:w="156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2011-03-31</w:t>
            </w:r>
          </w:p>
        </w:tc>
        <w:tc>
          <w:tcPr>
            <w:tcW w:type="dxa" w:w="1037"/>
          </w:tcPr>
          <w:p>
            <w:pPr>
              <w:spacing w:after="0"/>
              <w:jc w:val="left"/>
            </w:pPr>
            <w:r>
              <w:rPr>
                <w:sz w:val="16"/>
              </w:rPr>
              <w:t>2011-02-28</w:t>
            </w:r>
          </w:p>
        </w:tc>
        <w:tc>
          <w:tcPr>
            <w:tcW w:type="dxa" w:w="1037"/>
          </w:tcPr>
          <w:p>
            <w:pPr>
              <w:spacing w:after="0"/>
              <w:jc w:val="left"/>
            </w:pPr>
            <w:r>
              <w:rPr>
                <w:sz w:val="16"/>
              </w:rPr>
              <w:t>DR-1965-TN</w:t>
            </w:r>
          </w:p>
        </w:tc>
        <w:tc>
          <w:tcPr>
            <w:tcW w:type="dxa" w:w="1219"/>
          </w:tcPr>
          <w:p>
            <w:pPr>
              <w:spacing w:after="0"/>
              <w:jc w:val="left"/>
            </w:pPr>
            <w:r>
              <w:rPr>
                <w:sz w:val="16"/>
              </w:rPr>
              <w:t>Major disaster</w:t>
            </w:r>
          </w:p>
        </w:tc>
        <w:tc>
          <w:tcPr>
            <w:tcW w:type="dxa" w:w="2663"/>
          </w:tcPr>
          <w:p>
            <w:pPr>
              <w:spacing w:after="0"/>
              <w:jc w:val="left"/>
            </w:pPr>
            <w:r>
              <w:rPr>
                <w:sz w:val="16"/>
              </w:rPr>
              <w:t>Severe Storms, Tornadoes, and Flooding</w:t>
            </w:r>
          </w:p>
        </w:tc>
        <w:tc>
          <w:tcPr>
            <w:tcW w:type="dxa" w:w="2574"/>
          </w:tcPr>
          <w:p>
            <w:pPr>
              <w:spacing w:after="0"/>
              <w:jc w:val="left"/>
            </w:pPr>
            <w:r>
              <w:rPr>
                <w:sz w:val="16"/>
              </w:rPr>
              <w:t>Inland Flooding; Tornado</w:t>
            </w:r>
          </w:p>
        </w:tc>
        <w:tc>
          <w:tcPr>
            <w:tcW w:type="dxa" w:w="2104"/>
          </w:tcPr>
          <w:p>
            <w:pPr>
              <w:spacing w:after="0"/>
              <w:jc w:val="right"/>
            </w:pPr>
            <w:r>
              <w:rPr>
                <w:sz w:val="16"/>
              </w:rPr>
              <w:t>$17,755.04</w:t>
            </w:r>
          </w:p>
        </w:tc>
        <w:tc>
          <w:tcPr>
            <w:tcW w:type="dxa" w:w="156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219"/>
          </w:tcPr>
          <w:p>
            <w:pPr>
              <w:spacing w:after="0"/>
              <w:jc w:val="left"/>
            </w:pPr>
            <w:r>
              <w:rPr>
                <w:sz w:val="16"/>
              </w:rPr>
              <w:t>Emergency</w:t>
            </w:r>
          </w:p>
        </w:tc>
        <w:tc>
          <w:tcPr>
            <w:tcW w:type="dxa" w:w="2663"/>
          </w:tcPr>
          <w:p>
            <w:pPr>
              <w:spacing w:after="0"/>
              <w:jc w:val="left"/>
            </w:pPr>
            <w:r>
              <w:rPr>
                <w:sz w:val="16"/>
              </w:rPr>
              <w:t>Hurricane Katrina Evacuation</w:t>
            </w:r>
          </w:p>
        </w:tc>
        <w:tc>
          <w:tcPr>
            <w:tcW w:type="dxa" w:w="2574"/>
          </w:tcPr>
          <w:p>
            <w:pPr>
              <w:spacing w:after="0"/>
              <w:jc w:val="left"/>
            </w:pPr>
            <w:r>
              <w:rPr>
                <w:sz w:val="16"/>
              </w:rPr>
              <w:t>Hurricane: evacuation support, not a local hazard event; not counted</w:t>
            </w:r>
          </w:p>
        </w:tc>
        <w:tc>
          <w:tcPr>
            <w:tcW w:type="dxa" w:w="2104"/>
          </w:tcPr>
          <w:p>
            <w:pPr>
              <w:spacing w:after="0"/>
              <w:jc w:val="right"/>
            </w:pPr>
            <w:r>
              <w:rPr>
                <w:sz w:val="16"/>
              </w:rPr>
              <w:t>no Public Assistance recorded</w:t>
            </w:r>
          </w:p>
        </w:tc>
        <w:tc>
          <w:tcPr>
            <w:tcW w:type="dxa" w:w="156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1998-12-23</w:t>
            </w:r>
          </w:p>
        </w:tc>
        <w:tc>
          <w:tcPr>
            <w:tcW w:type="dxa" w:w="1037"/>
          </w:tcPr>
          <w:p>
            <w:pPr>
              <w:spacing w:after="0"/>
              <w:jc w:val="left"/>
            </w:pPr>
            <w:r>
              <w:rPr>
                <w:sz w:val="16"/>
              </w:rPr>
              <w:t>DR-1260-TN</w:t>
            </w:r>
          </w:p>
        </w:tc>
        <w:tc>
          <w:tcPr>
            <w:tcW w:type="dxa" w:w="1219"/>
          </w:tcPr>
          <w:p>
            <w:pPr>
              <w:spacing w:after="0"/>
              <w:jc w:val="left"/>
            </w:pPr>
            <w:r>
              <w:rPr>
                <w:sz w:val="16"/>
              </w:rPr>
              <w:t>Major disaster</w:t>
            </w:r>
          </w:p>
        </w:tc>
        <w:tc>
          <w:tcPr>
            <w:tcW w:type="dxa" w:w="2663"/>
          </w:tcPr>
          <w:p>
            <w:pPr>
              <w:spacing w:after="0"/>
              <w:jc w:val="left"/>
            </w:pPr>
            <w:r>
              <w:rPr>
                <w:sz w:val="16"/>
              </w:rPr>
              <w:t>Severe Winter Storm</w:t>
            </w:r>
          </w:p>
        </w:tc>
        <w:tc>
          <w:tcPr>
            <w:tcW w:type="dxa" w:w="2574"/>
          </w:tcPr>
          <w:p>
            <w:pPr>
              <w:spacing w:after="0"/>
              <w:jc w:val="left"/>
            </w:pPr>
            <w:r>
              <w:rPr>
                <w:sz w:val="16"/>
              </w:rPr>
              <w:t>Winter Weather</w:t>
            </w:r>
          </w:p>
        </w:tc>
        <w:tc>
          <w:tcPr>
            <w:tcW w:type="dxa" w:w="2104"/>
          </w:tcPr>
          <w:p>
            <w:pPr>
              <w:spacing w:after="0"/>
              <w:jc w:val="right"/>
            </w:pPr>
            <w:r>
              <w:rPr>
                <w:sz w:val="16"/>
              </w:rPr>
              <w:t>$504,449.91</w:t>
            </w:r>
          </w:p>
        </w:tc>
        <w:tc>
          <w:tcPr>
            <w:tcW w:type="dxa" w:w="156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219"/>
          </w:tcPr>
          <w:p>
            <w:pPr>
              <w:spacing w:after="0"/>
              <w:jc w:val="left"/>
            </w:pPr>
            <w:r>
              <w:rPr>
                <w:sz w:val="16"/>
              </w:rPr>
              <w:t>Major disaster</w:t>
            </w:r>
          </w:p>
        </w:tc>
        <w:tc>
          <w:tcPr>
            <w:tcW w:type="dxa" w:w="2663"/>
          </w:tcPr>
          <w:p>
            <w:pPr>
              <w:spacing w:after="0"/>
              <w:jc w:val="left"/>
            </w:pPr>
            <w:r>
              <w:rPr>
                <w:sz w:val="16"/>
              </w:rPr>
              <w:t>Severe Winter Ice Storm,Flash Flooding</w:t>
            </w:r>
          </w:p>
        </w:tc>
        <w:tc>
          <w:tcPr>
            <w:tcW w:type="dxa" w:w="2574"/>
          </w:tcPr>
          <w:p>
            <w:pPr>
              <w:spacing w:after="0"/>
              <w:jc w:val="left"/>
            </w:pPr>
            <w:r>
              <w:rPr>
                <w:sz w:val="16"/>
              </w:rPr>
              <w:t>Ice Storm; Inland Flooding; Winter Weather</w:t>
            </w:r>
          </w:p>
        </w:tc>
        <w:tc>
          <w:tcPr>
            <w:tcW w:type="dxa" w:w="2104"/>
          </w:tcPr>
          <w:p>
            <w:pPr>
              <w:spacing w:after="0"/>
              <w:jc w:val="right"/>
            </w:pPr>
            <w:r>
              <w:rPr>
                <w:sz w:val="16"/>
              </w:rPr>
              <w:t>no Public Assistance recorded</w:t>
            </w:r>
          </w:p>
        </w:tc>
        <w:tc>
          <w:tcPr>
            <w:tcW w:type="dxa" w:w="156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1993-03-14</w:t>
            </w:r>
          </w:p>
        </w:tc>
        <w:tc>
          <w:tcPr>
            <w:tcW w:type="dxa" w:w="1037"/>
          </w:tcPr>
          <w:p>
            <w:pPr>
              <w:spacing w:after="0"/>
              <w:jc w:val="left"/>
            </w:pPr>
            <w:r>
              <w:rPr>
                <w:sz w:val="16"/>
              </w:rPr>
              <w:t>1993-03-13</w:t>
            </w:r>
          </w:p>
        </w:tc>
        <w:tc>
          <w:tcPr>
            <w:tcW w:type="dxa" w:w="1037"/>
          </w:tcPr>
          <w:p>
            <w:pPr>
              <w:spacing w:after="0"/>
              <w:jc w:val="left"/>
            </w:pPr>
            <w:r>
              <w:rPr>
                <w:sz w:val="16"/>
              </w:rPr>
              <w:t>EM-3095-TN</w:t>
            </w:r>
          </w:p>
        </w:tc>
        <w:tc>
          <w:tcPr>
            <w:tcW w:type="dxa" w:w="1219"/>
          </w:tcPr>
          <w:p>
            <w:pPr>
              <w:spacing w:after="0"/>
              <w:jc w:val="left"/>
            </w:pPr>
            <w:r>
              <w:rPr>
                <w:sz w:val="16"/>
              </w:rPr>
              <w:t>Emergency</w:t>
            </w:r>
          </w:p>
        </w:tc>
        <w:tc>
          <w:tcPr>
            <w:tcW w:type="dxa" w:w="2663"/>
          </w:tcPr>
          <w:p>
            <w:pPr>
              <w:spacing w:after="0"/>
              <w:jc w:val="left"/>
            </w:pPr>
            <w:r>
              <w:rPr>
                <w:sz w:val="16"/>
              </w:rPr>
              <w:t>Severe Snowfall, Winter Storm</w:t>
            </w:r>
          </w:p>
        </w:tc>
        <w:tc>
          <w:tcPr>
            <w:tcW w:type="dxa" w:w="2574"/>
          </w:tcPr>
          <w:p>
            <w:pPr>
              <w:spacing w:after="0"/>
              <w:jc w:val="left"/>
            </w:pPr>
            <w:r>
              <w:rPr>
                <w:sz w:val="16"/>
              </w:rPr>
              <w:t>Winter Weather</w:t>
            </w:r>
          </w:p>
        </w:tc>
        <w:tc>
          <w:tcPr>
            <w:tcW w:type="dxa" w:w="2104"/>
          </w:tcPr>
          <w:p>
            <w:pPr>
              <w:spacing w:after="0"/>
              <w:jc w:val="right"/>
            </w:pPr>
            <w:r>
              <w:rPr>
                <w:sz w:val="16"/>
              </w:rPr>
              <w:t>no Public Assistance recorded</w:t>
            </w:r>
          </w:p>
        </w:tc>
        <w:tc>
          <w:tcPr>
            <w:tcW w:type="dxa" w:w="156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1973-03-21</w:t>
            </w:r>
          </w:p>
        </w:tc>
        <w:tc>
          <w:tcPr>
            <w:tcW w:type="dxa" w:w="1037"/>
          </w:tcPr>
          <w:p>
            <w:pPr>
              <w:spacing w:after="0"/>
              <w:jc w:val="left"/>
            </w:pPr>
            <w:r>
              <w:rPr>
                <w:sz w:val="16"/>
              </w:rPr>
              <w:t>1973-03-21</w:t>
            </w:r>
          </w:p>
        </w:tc>
        <w:tc>
          <w:tcPr>
            <w:tcW w:type="dxa" w:w="1037"/>
          </w:tcPr>
          <w:p>
            <w:pPr>
              <w:spacing w:after="0"/>
              <w:jc w:val="left"/>
            </w:pPr>
            <w:r>
              <w:rPr>
                <w:sz w:val="16"/>
              </w:rPr>
              <w:t>DR-366-TN</w:t>
            </w:r>
          </w:p>
        </w:tc>
        <w:tc>
          <w:tcPr>
            <w:tcW w:type="dxa" w:w="1219"/>
          </w:tcPr>
          <w:p>
            <w:pPr>
              <w:spacing w:after="0"/>
              <w:jc w:val="left"/>
            </w:pPr>
            <w:r>
              <w:rPr>
                <w:sz w:val="16"/>
              </w:rPr>
              <w:t>Major disaster</w:t>
            </w:r>
          </w:p>
        </w:tc>
        <w:tc>
          <w:tcPr>
            <w:tcW w:type="dxa" w:w="2663"/>
          </w:tcPr>
          <w:p>
            <w:pPr>
              <w:spacing w:after="0"/>
              <w:jc w:val="left"/>
            </w:pPr>
            <w:r>
              <w:rPr>
                <w:sz w:val="16"/>
              </w:rPr>
              <w:t>Heavy Rains &amp; Flooding</w:t>
            </w:r>
          </w:p>
        </w:tc>
        <w:tc>
          <w:tcPr>
            <w:tcW w:type="dxa" w:w="2574"/>
          </w:tcPr>
          <w:p>
            <w:pPr>
              <w:spacing w:after="0"/>
              <w:jc w:val="left"/>
            </w:pPr>
            <w:r>
              <w:rPr>
                <w:sz w:val="16"/>
              </w:rPr>
              <w:t>Inland Flooding</w:t>
            </w:r>
          </w:p>
        </w:tc>
        <w:tc>
          <w:tcPr>
            <w:tcW w:type="dxa" w:w="2104"/>
          </w:tcPr>
          <w:p>
            <w:pPr>
              <w:spacing w:after="0"/>
              <w:jc w:val="right"/>
            </w:pPr>
            <w:r>
              <w:rPr>
                <w:sz w:val="16"/>
              </w:rPr>
              <w:t>no Public Assistance recorded</w:t>
            </w:r>
          </w:p>
        </w:tc>
        <w:tc>
          <w:tcPr>
            <w:tcW w:type="dxa" w:w="1562"/>
          </w:tcPr>
          <w:p>
            <w:pPr>
              <w:spacing w:after="0"/>
              <w:jc w:val="left"/>
            </w:pPr>
          </w:p>
        </w:tc>
        <w:tc>
          <w:tcPr>
            <w:tcW w:type="dxa" w:w="8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Tennessee county: 5 rows, $12,113,670.26; listed on the Tennessee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01"/>
          </w:tcPr>
          <w:p>
            <w:pPr>
              <w:spacing w:after="0"/>
              <w:jc w:val="right"/>
            </w:pPr>
            <w:r>
              <w:rPr>
                <w:sz w:val="16"/>
              </w:rPr>
              <w:t>90</w:t>
            </w:r>
          </w:p>
        </w:tc>
        <w:tc>
          <w:tcPr>
            <w:tcW w:type="dxa" w:w="1110"/>
          </w:tcPr>
          <w:p>
            <w:pPr>
              <w:spacing w:after="0"/>
              <w:jc w:val="right"/>
            </w:pPr>
            <w:r>
              <w:rPr>
                <w:sz w:val="16"/>
              </w:rPr>
              <w:t>0</w:t>
            </w:r>
          </w:p>
        </w:tc>
        <w:tc>
          <w:tcPr>
            <w:tcW w:type="dxa" w:w="1912"/>
          </w:tcPr>
          <w:p>
            <w:pPr>
              <w:spacing w:after="0"/>
              <w:jc w:val="right"/>
            </w:pPr>
            <w:r>
              <w:rPr>
                <w:sz w:val="16"/>
              </w:rPr>
              <w:t>6</w:t>
            </w:r>
          </w:p>
        </w:tc>
        <w:tc>
          <w:tcPr>
            <w:tcW w:type="dxa" w:w="773"/>
          </w:tcPr>
          <w:p>
            <w:pPr>
              <w:spacing w:after="0"/>
              <w:jc w:val="right"/>
            </w:pPr>
            <w:r>
              <w:rPr>
                <w:sz w:val="16"/>
              </w:rPr>
              <w:t>37</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61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39</w:t>
            </w:r>
          </w:p>
        </w:tc>
        <w:tc>
          <w:tcPr>
            <w:tcW w:type="dxa" w:w="1110"/>
          </w:tcPr>
          <w:p>
            <w:pPr>
              <w:spacing w:after="0"/>
              <w:jc w:val="right"/>
            </w:pPr>
            <w:r>
              <w:rPr>
                <w:sz w:val="16"/>
              </w:rPr>
              <w:t>0</w:t>
            </w:r>
          </w:p>
        </w:tc>
        <w:tc>
          <w:tcPr>
            <w:tcW w:type="dxa" w:w="1912"/>
          </w:tcPr>
          <w:p>
            <w:pPr>
              <w:spacing w:after="0"/>
              <w:jc w:val="right"/>
            </w:pPr>
            <w:r>
              <w:rPr>
                <w:sz w:val="16"/>
              </w:rPr>
              <w:t>1</w:t>
            </w:r>
          </w:p>
        </w:tc>
        <w:tc>
          <w:tcPr>
            <w:tcW w:type="dxa" w:w="773"/>
          </w:tcPr>
          <w:p>
            <w:pPr>
              <w:spacing w:after="0"/>
              <w:jc w:val="right"/>
            </w:pPr>
            <w:r>
              <w:rPr>
                <w:sz w:val="16"/>
              </w:rPr>
              <w:t>13</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25</w:t>
            </w:r>
          </w:p>
        </w:tc>
        <w:tc>
          <w:tcPr>
            <w:tcW w:type="dxa" w:w="1110"/>
          </w:tcPr>
          <w:p>
            <w:pPr>
              <w:spacing w:after="0"/>
              <w:jc w:val="right"/>
            </w:pPr>
            <w:r>
              <w:rPr>
                <w:sz w:val="16"/>
              </w:rPr>
              <w:t>0</w:t>
            </w:r>
          </w:p>
        </w:tc>
        <w:tc>
          <w:tcPr>
            <w:tcW w:type="dxa" w:w="1912"/>
          </w:tcPr>
          <w:p>
            <w:pPr>
              <w:spacing w:after="0"/>
              <w:jc w:val="right"/>
            </w:pPr>
            <w:r>
              <w:rPr>
                <w:sz w:val="16"/>
              </w:rPr>
              <w:t>2</w:t>
            </w:r>
          </w:p>
        </w:tc>
        <w:tc>
          <w:tcPr>
            <w:tcW w:type="dxa" w:w="773"/>
          </w:tcPr>
          <w:p>
            <w:pPr>
              <w:spacing w:after="0"/>
              <w:jc w:val="right"/>
            </w:pPr>
            <w:r>
              <w:rPr>
                <w:sz w:val="16"/>
              </w:rPr>
              <w:t>2</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20</w:t>
            </w:r>
          </w:p>
        </w:tc>
        <w:tc>
          <w:tcPr>
            <w:tcW w:type="dxa" w:w="1110"/>
          </w:tcPr>
          <w:p>
            <w:pPr>
              <w:spacing w:after="0"/>
              <w:jc w:val="right"/>
            </w:pPr>
            <w:r>
              <w:rPr>
                <w:sz w:val="16"/>
              </w:rPr>
              <w:t>0</w:t>
            </w:r>
          </w:p>
        </w:tc>
        <w:tc>
          <w:tcPr>
            <w:tcW w:type="dxa" w:w="1912"/>
          </w:tcPr>
          <w:p>
            <w:pPr>
              <w:spacing w:after="0"/>
              <w:jc w:val="right"/>
            </w:pPr>
            <w:r>
              <w:rPr>
                <w:sz w:val="16"/>
              </w:rPr>
              <w:t>2</w:t>
            </w:r>
          </w:p>
        </w:tc>
        <w:tc>
          <w:tcPr>
            <w:tcW w:type="dxa" w:w="773"/>
          </w:tcPr>
          <w:p>
            <w:pPr>
              <w:spacing w:after="0"/>
              <w:jc w:val="right"/>
            </w:pPr>
            <w:r>
              <w:rPr>
                <w:sz w:val="16"/>
              </w:rPr>
              <w:t>9</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2</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Ice Storm</w:t>
            </w:r>
          </w:p>
        </w:tc>
        <w:tc>
          <w:tcPr>
            <w:tcW w:type="dxa" w:w="2001"/>
          </w:tcPr>
          <w:p>
            <w:pPr>
              <w:spacing w:after="0"/>
              <w:jc w:val="right"/>
            </w:pPr>
            <w:r>
              <w:rPr>
                <w:sz w:val="16"/>
              </w:rPr>
              <w:t>3</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3</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30</w:t>
            </w:r>
          </w:p>
        </w:tc>
        <w:tc>
          <w:tcPr>
            <w:tcW w:type="dxa" w:w="1110"/>
          </w:tcPr>
          <w:p>
            <w:pPr>
              <w:spacing w:after="0"/>
              <w:jc w:val="right"/>
            </w:pPr>
            <w:r>
              <w:rPr>
                <w:sz w:val="16"/>
              </w:rPr>
              <w:t>0</w:t>
            </w:r>
          </w:p>
        </w:tc>
        <w:tc>
          <w:tcPr>
            <w:tcW w:type="dxa" w:w="1912"/>
          </w:tcPr>
          <w:p>
            <w:pPr>
              <w:spacing w:after="0"/>
              <w:jc w:val="right"/>
            </w:pPr>
            <w:r>
              <w:rPr>
                <w:sz w:val="16"/>
              </w:rPr>
              <w:t>2</w:t>
            </w:r>
          </w:p>
        </w:tc>
        <w:tc>
          <w:tcPr>
            <w:tcW w:type="dxa" w:w="773"/>
          </w:tcPr>
          <w:p>
            <w:pPr>
              <w:spacing w:after="0"/>
              <w:jc w:val="right"/>
            </w:pPr>
            <w:r>
              <w:rPr>
                <w:sz w:val="16"/>
              </w:rPr>
              <w:t>6</w:t>
            </w:r>
          </w:p>
        </w:tc>
        <w:tc>
          <w:tcPr>
            <w:tcW w:type="dxa" w:w="1586"/>
          </w:tcPr>
          <w:p>
            <w:pPr>
              <w:spacing w:after="0"/>
              <w:jc w:val="right"/>
            </w:pPr>
            <w:r>
              <w:rPr>
                <w:sz w:val="16"/>
              </w:rPr>
              <w:t>8</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01"/>
          </w:tcPr>
          <w:p>
            <w:pPr>
              <w:spacing w:after="0"/>
              <w:jc w:val="right"/>
            </w:pPr>
            <w:r>
              <w:rPr>
                <w:sz w:val="16"/>
              </w:rPr>
              <w:t>3</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220</w:t>
            </w:r>
          </w:p>
        </w:tc>
        <w:tc>
          <w:tcPr>
            <w:tcW w:type="dxa" w:w="1110"/>
          </w:tcPr>
          <w:p>
            <w:pPr>
              <w:spacing w:after="0"/>
              <w:jc w:val="right"/>
            </w:pPr>
            <w:r>
              <w:rPr>
                <w:sz w:val="16"/>
              </w:rPr>
              <w:t>0</w:t>
            </w:r>
          </w:p>
        </w:tc>
        <w:tc>
          <w:tcPr>
            <w:tcW w:type="dxa" w:w="1912"/>
          </w:tcPr>
          <w:p>
            <w:pPr>
              <w:spacing w:after="0"/>
              <w:jc w:val="right"/>
            </w:pPr>
            <w:r>
              <w:rPr>
                <w:sz w:val="16"/>
              </w:rPr>
              <w:t>19</w:t>
            </w:r>
          </w:p>
        </w:tc>
        <w:tc>
          <w:tcPr>
            <w:tcW w:type="dxa" w:w="773"/>
          </w:tcPr>
          <w:p>
            <w:pPr>
              <w:spacing w:after="0"/>
              <w:jc w:val="right"/>
            </w:pPr>
            <w:r>
              <w:rPr>
                <w:sz w:val="16"/>
              </w:rPr>
              <w:t>69</w:t>
            </w:r>
          </w:p>
        </w:tc>
        <w:tc>
          <w:tcPr>
            <w:tcW w:type="dxa" w:w="1586"/>
          </w:tcPr>
          <w:p>
            <w:pPr>
              <w:spacing w:after="0"/>
              <w:jc w:val="right"/>
            </w:pPr>
            <w:r>
              <w:rPr>
                <w:sz w:val="16"/>
              </w:rPr>
              <w:t>4</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r>
              <w:rPr>
                <w:sz w:val="16"/>
              </w:rPr>
              <w:t>Includes 3 High Wind and 1 Strong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13</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1</w:t>
            </w:r>
          </w:p>
        </w:tc>
        <w:tc>
          <w:tcPr>
            <w:tcW w:type="dxa" w:w="1586"/>
          </w:tcPr>
          <w:p>
            <w:pPr>
              <w:spacing w:after="0"/>
              <w:jc w:val="right"/>
            </w:pPr>
            <w:r>
              <w:rPr>
                <w:sz w:val="16"/>
              </w:rPr>
              <w:t>6</w:t>
            </w:r>
          </w:p>
        </w:tc>
        <w:tc>
          <w:tcPr>
            <w:tcW w:type="dxa" w:w="1290"/>
          </w:tcPr>
          <w:p>
            <w:pPr>
              <w:spacing w:after="0"/>
              <w:jc w:val="right"/>
            </w:pPr>
            <w:r>
              <w:rPr>
                <w:sz w:val="16"/>
              </w:rPr>
              <w:t>0</w:t>
            </w: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53</w:t>
            </w:r>
          </w:p>
        </w:tc>
        <w:tc>
          <w:tcPr>
            <w:tcW w:type="dxa" w:w="1110"/>
          </w:tcPr>
          <w:p>
            <w:pPr>
              <w:spacing w:after="0"/>
              <w:jc w:val="right"/>
            </w:pPr>
            <w:r>
              <w:rPr>
                <w:sz w:val="16"/>
              </w:rPr>
              <w:t>0</w:t>
            </w:r>
          </w:p>
        </w:tc>
        <w:tc>
          <w:tcPr>
            <w:tcW w:type="dxa" w:w="1912"/>
          </w:tcPr>
          <w:p>
            <w:pPr>
              <w:spacing w:after="0"/>
              <w:jc w:val="right"/>
            </w:pPr>
            <w:r>
              <w:rPr>
                <w:sz w:val="16"/>
              </w:rPr>
              <w:t>2</w:t>
            </w:r>
          </w:p>
        </w:tc>
        <w:tc>
          <w:tcPr>
            <w:tcW w:type="dxa" w:w="773"/>
          </w:tcPr>
          <w:p>
            <w:pPr>
              <w:spacing w:after="0"/>
              <w:jc w:val="right"/>
            </w:pPr>
            <w:r>
              <w:rPr>
                <w:sz w:val="16"/>
              </w:rPr>
              <w:t>11</w:t>
            </w:r>
          </w:p>
        </w:tc>
        <w:tc>
          <w:tcPr>
            <w:tcW w:type="dxa" w:w="1586"/>
          </w:tcPr>
          <w:p>
            <w:pPr>
              <w:spacing w:after="0"/>
              <w:jc w:val="right"/>
            </w:pPr>
            <w:r>
              <w:rPr>
                <w:sz w:val="16"/>
              </w:rPr>
              <w:t>4</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7"/>
        <w:gridCol w:w="1751"/>
        <w:gridCol w:w="3091"/>
        <w:gridCol w:w="940"/>
        <w:gridCol w:w="2313"/>
        <w:gridCol w:w="713"/>
        <w:gridCol w:w="2950"/>
      </w:tblGrid>
      <w:tr>
        <w:trPr>
          <w:cantSplit/>
          <w:tblHeader/>
        </w:trPr>
        <w:tc>
          <w:tcPr>
            <w:tcW w:type="dxa" w:w="1037"/>
            <w:shd w:val="clear" w:color="auto" w:fill="E8E8E8"/>
          </w:tcPr>
          <w:p>
            <w:pPr>
              <w:spacing w:after="0"/>
              <w:jc w:val="left"/>
            </w:pPr>
            <w:r>
              <w:rPr>
                <w:b/>
                <w:sz w:val="16"/>
              </w:rPr>
              <w:t>Date</w:t>
            </w:r>
          </w:p>
        </w:tc>
        <w:tc>
          <w:tcPr>
            <w:tcW w:type="dxa" w:w="1317"/>
            <w:shd w:val="clear" w:color="auto" w:fill="E8E8E8"/>
          </w:tcPr>
          <w:p>
            <w:pPr>
              <w:spacing w:after="0"/>
              <w:jc w:val="left"/>
            </w:pPr>
            <w:r>
              <w:rPr>
                <w:b/>
                <w:sz w:val="16"/>
              </w:rPr>
              <w:t>Event type</w:t>
            </w:r>
          </w:p>
        </w:tc>
        <w:tc>
          <w:tcPr>
            <w:tcW w:type="dxa" w:w="1751"/>
            <w:shd w:val="clear" w:color="auto" w:fill="E8E8E8"/>
          </w:tcPr>
          <w:p>
            <w:pPr>
              <w:spacing w:after="0"/>
              <w:jc w:val="left"/>
            </w:pPr>
            <w:r>
              <w:rPr>
                <w:b/>
                <w:sz w:val="16"/>
              </w:rPr>
              <w:t>Magnitude or extent</w:t>
            </w:r>
          </w:p>
        </w:tc>
        <w:tc>
          <w:tcPr>
            <w:tcW w:type="dxa" w:w="3091"/>
            <w:shd w:val="clear" w:color="auto" w:fill="E8E8E8"/>
          </w:tcPr>
          <w:p>
            <w:pPr>
              <w:spacing w:after="0"/>
              <w:jc w:val="left"/>
            </w:pPr>
            <w:r>
              <w:rPr>
                <w:b/>
                <w:sz w:val="16"/>
              </w:rPr>
              <w:t>Damage</w:t>
            </w:r>
          </w:p>
          <w:p>
            <w:pPr>
              <w:spacing w:after="0"/>
              <w:jc w:val="left"/>
            </w:pPr>
            <w:r>
              <w:rPr>
                <w:i/>
                <w:color w:val="555555"/>
                <w:sz w:val="14"/>
              </w:rPr>
              <w:t>nominal dollars</w:t>
            </w:r>
          </w:p>
        </w:tc>
        <w:tc>
          <w:tcPr>
            <w:tcW w:type="dxa" w:w="94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13"/>
            <w:shd w:val="clear" w:color="auto" w:fill="E8E8E8"/>
          </w:tcPr>
          <w:p>
            <w:pPr>
              <w:spacing w:after="0"/>
              <w:jc w:val="left"/>
            </w:pPr>
            <w:r>
              <w:rPr>
                <w:b/>
                <w:sz w:val="16"/>
              </w:rPr>
              <w:t>Location</w:t>
            </w:r>
          </w:p>
        </w:tc>
        <w:tc>
          <w:tcPr>
            <w:tcW w:type="dxa" w:w="713"/>
            <w:shd w:val="clear" w:color="auto" w:fill="E8E8E8"/>
          </w:tcPr>
          <w:p>
            <w:pPr>
              <w:spacing w:after="0"/>
              <w:jc w:val="left"/>
            </w:pPr>
            <w:r>
              <w:rPr>
                <w:b/>
                <w:sz w:val="16"/>
              </w:rPr>
              <w:t>Flags</w:t>
            </w:r>
          </w:p>
        </w:tc>
        <w:tc>
          <w:tcPr>
            <w:tcW w:type="dxa" w:w="295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2025-01-19</w:t>
            </w:r>
          </w:p>
        </w:tc>
        <w:tc>
          <w:tcPr>
            <w:tcW w:type="dxa" w:w="1317"/>
          </w:tcPr>
          <w:p>
            <w:pPr>
              <w:spacing w:after="0"/>
              <w:jc w:val="left"/>
            </w:pPr>
            <w:r>
              <w:rPr>
                <w:sz w:val="16"/>
              </w:rPr>
              <w:t>Cold/Wind Chill</w:t>
            </w:r>
          </w:p>
        </w:tc>
        <w:tc>
          <w:tcPr>
            <w:tcW w:type="dxa" w:w="1751"/>
          </w:tcPr>
          <w:p>
            <w:pPr>
              <w:spacing w:after="0"/>
              <w:jc w:val="left"/>
            </w:pPr>
          </w:p>
        </w:tc>
        <w:tc>
          <w:tcPr>
            <w:tcW w:type="dxa" w:w="3091"/>
          </w:tcPr>
          <w:p>
            <w:pPr>
              <w:spacing w:after="0"/>
              <w:jc w:val="left"/>
            </w:pPr>
            <w:r>
              <w:rPr>
                <w:sz w:val="16"/>
              </w:rPr>
              <w:t>$0 property; $0 crops (zone total, 2025 dollars)</w:t>
            </w:r>
          </w:p>
        </w:tc>
        <w:tc>
          <w:tcPr>
            <w:tcW w:type="dxa" w:w="940"/>
          </w:tcPr>
          <w:p>
            <w:pPr>
              <w:spacing w:after="0"/>
              <w:jc w:val="right"/>
            </w:pPr>
            <w:r>
              <w:rPr>
                <w:sz w:val="16"/>
              </w:rPr>
              <w:t>0, 0</w:t>
            </w:r>
          </w:p>
        </w:tc>
        <w:tc>
          <w:tcPr>
            <w:tcW w:type="dxa" w:w="2313"/>
          </w:tcPr>
          <w:p>
            <w:pPr>
              <w:spacing w:after="0"/>
              <w:jc w:val="left"/>
            </w:pPr>
            <w:r>
              <w:rPr>
                <w:sz w:val="16"/>
              </w:rPr>
              <w:t>NWS zone TNZ076 (MOORE), zone-level</w:t>
            </w:r>
          </w:p>
        </w:tc>
        <w:tc>
          <w:tcPr>
            <w:tcW w:type="dxa" w:w="713"/>
          </w:tcPr>
          <w:p>
            <w:pPr>
              <w:spacing w:after="0"/>
              <w:jc w:val="left"/>
            </w:pPr>
            <w:r>
              <w:rPr>
                <w:sz w:val="16"/>
              </w:rPr>
              <w:t>within last 5 years</w:t>
            </w:r>
          </w:p>
        </w:tc>
        <w:tc>
          <w:tcPr>
            <w:tcW w:type="dxa" w:w="295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2021-02-15</w:t>
            </w:r>
          </w:p>
        </w:tc>
        <w:tc>
          <w:tcPr>
            <w:tcW w:type="dxa" w:w="1317"/>
          </w:tcPr>
          <w:p>
            <w:pPr>
              <w:spacing w:after="0"/>
              <w:jc w:val="left"/>
            </w:pPr>
            <w:r>
              <w:rPr>
                <w:sz w:val="16"/>
              </w:rPr>
              <w:t>Ice Storm</w:t>
            </w:r>
          </w:p>
        </w:tc>
        <w:tc>
          <w:tcPr>
            <w:tcW w:type="dxa" w:w="1751"/>
          </w:tcPr>
          <w:p>
            <w:pPr>
              <w:spacing w:after="0"/>
              <w:jc w:val="left"/>
            </w:pPr>
          </w:p>
        </w:tc>
        <w:tc>
          <w:tcPr>
            <w:tcW w:type="dxa" w:w="3091"/>
          </w:tcPr>
          <w:p>
            <w:pPr>
              <w:spacing w:after="0"/>
              <w:jc w:val="left"/>
            </w:pPr>
            <w:r>
              <w:rPr>
                <w:sz w:val="16"/>
              </w:rPr>
              <w:t>$629,000 property; $0 crops (zone total, 2021 dollars)</w:t>
            </w:r>
          </w:p>
        </w:tc>
        <w:tc>
          <w:tcPr>
            <w:tcW w:type="dxa" w:w="940"/>
          </w:tcPr>
          <w:p>
            <w:pPr>
              <w:spacing w:after="0"/>
              <w:jc w:val="right"/>
            </w:pPr>
            <w:r>
              <w:rPr>
                <w:sz w:val="16"/>
              </w:rPr>
              <w:t>0, 0</w:t>
            </w:r>
          </w:p>
        </w:tc>
        <w:tc>
          <w:tcPr>
            <w:tcW w:type="dxa" w:w="2313"/>
          </w:tcPr>
          <w:p>
            <w:pPr>
              <w:spacing w:after="0"/>
              <w:jc w:val="left"/>
            </w:pPr>
            <w:r>
              <w:rPr>
                <w:sz w:val="16"/>
              </w:rPr>
              <w:t>NWS zone TNZ076 (MOORE), zone-level</w:t>
            </w:r>
          </w:p>
        </w:tc>
        <w:tc>
          <w:tcPr>
            <w:tcW w:type="dxa" w:w="713"/>
          </w:tcPr>
          <w:p>
            <w:pPr>
              <w:spacing w:after="0"/>
              <w:jc w:val="left"/>
            </w:pPr>
          </w:p>
        </w:tc>
        <w:tc>
          <w:tcPr>
            <w:tcW w:type="dxa" w:w="2950"/>
          </w:tcPr>
          <w:p>
            <w:pPr>
              <w:spacing w:after="0"/>
              <w:jc w:val="left"/>
            </w:pPr>
            <w:r>
              <w:rPr>
                <w:sz w:val="16"/>
              </w:rPr>
              <w:t>B1-c worst recorded: Ice Storm</w:t>
            </w:r>
          </w:p>
        </w:tc>
      </w:tr>
      <w:tr>
        <w:trPr>
          <w:cantSplit/>
        </w:trPr>
        <w:tc>
          <w:tcPr>
            <w:tcW w:type="dxa" w:w="1037"/>
          </w:tcPr>
          <w:p>
            <w:pPr>
              <w:spacing w:after="0"/>
              <w:jc w:val="left"/>
            </w:pPr>
            <w:r>
              <w:rPr>
                <w:sz w:val="16"/>
              </w:rPr>
              <w:t>2017-03-21</w:t>
            </w:r>
          </w:p>
        </w:tc>
        <w:tc>
          <w:tcPr>
            <w:tcW w:type="dxa" w:w="1317"/>
          </w:tcPr>
          <w:p>
            <w:pPr>
              <w:spacing w:after="0"/>
              <w:jc w:val="left"/>
            </w:pPr>
            <w:r>
              <w:rPr>
                <w:sz w:val="16"/>
              </w:rPr>
              <w:t>Hail</w:t>
            </w:r>
          </w:p>
        </w:tc>
        <w:tc>
          <w:tcPr>
            <w:tcW w:type="dxa" w:w="1751"/>
          </w:tcPr>
          <w:p>
            <w:pPr>
              <w:spacing w:after="0"/>
              <w:jc w:val="left"/>
            </w:pPr>
            <w:r>
              <w:rPr>
                <w:sz w:val="16"/>
              </w:rPr>
              <w:t>1.75 in</w:t>
            </w:r>
          </w:p>
        </w:tc>
        <w:tc>
          <w:tcPr>
            <w:tcW w:type="dxa" w:w="3091"/>
          </w:tcPr>
          <w:p>
            <w:pPr>
              <w:spacing w:after="0"/>
              <w:jc w:val="left"/>
            </w:pPr>
            <w:r>
              <w:rPr>
                <w:sz w:val="16"/>
              </w:rPr>
              <w:t>damage not reported</w:t>
            </w:r>
          </w:p>
        </w:tc>
        <w:tc>
          <w:tcPr>
            <w:tcW w:type="dxa" w:w="940"/>
          </w:tcPr>
          <w:p>
            <w:pPr>
              <w:spacing w:after="0"/>
              <w:jc w:val="right"/>
            </w:pPr>
            <w:r>
              <w:rPr>
                <w:sz w:val="16"/>
              </w:rPr>
              <w:t>0, 0</w:t>
            </w:r>
          </w:p>
        </w:tc>
        <w:tc>
          <w:tcPr>
            <w:tcW w:type="dxa" w:w="2313"/>
          </w:tcPr>
          <w:p>
            <w:pPr>
              <w:spacing w:after="0"/>
              <w:jc w:val="left"/>
            </w:pPr>
            <w:r>
              <w:rPr>
                <w:sz w:val="16"/>
              </w:rPr>
              <w:t>LOIS</w:t>
            </w:r>
          </w:p>
        </w:tc>
        <w:tc>
          <w:tcPr>
            <w:tcW w:type="dxa" w:w="713"/>
          </w:tcPr>
          <w:p>
            <w:pPr>
              <w:spacing w:after="0"/>
              <w:jc w:val="left"/>
            </w:pPr>
          </w:p>
        </w:tc>
        <w:tc>
          <w:tcPr>
            <w:tcW w:type="dxa" w:w="2950"/>
          </w:tcPr>
          <w:p>
            <w:pPr>
              <w:spacing w:after="0"/>
              <w:jc w:val="left"/>
            </w:pPr>
            <w:r>
              <w:rPr>
                <w:sz w:val="16"/>
              </w:rPr>
              <w:t>B1-c worst recorded: Hail</w:t>
            </w:r>
          </w:p>
        </w:tc>
      </w:tr>
      <w:tr>
        <w:trPr>
          <w:cantSplit/>
        </w:trPr>
        <w:tc>
          <w:tcPr>
            <w:tcW w:type="dxa" w:w="1037"/>
          </w:tcPr>
          <w:p>
            <w:pPr>
              <w:spacing w:after="0"/>
              <w:jc w:val="left"/>
            </w:pPr>
            <w:r>
              <w:rPr>
                <w:sz w:val="16"/>
              </w:rPr>
              <w:t>2015-02-20</w:t>
            </w:r>
          </w:p>
        </w:tc>
        <w:tc>
          <w:tcPr>
            <w:tcW w:type="dxa" w:w="1317"/>
          </w:tcPr>
          <w:p>
            <w:pPr>
              <w:spacing w:after="0"/>
              <w:jc w:val="left"/>
            </w:pPr>
            <w:r>
              <w:rPr>
                <w:sz w:val="16"/>
              </w:rPr>
              <w:t>Winter Weather</w:t>
            </w:r>
          </w:p>
        </w:tc>
        <w:tc>
          <w:tcPr>
            <w:tcW w:type="dxa" w:w="1751"/>
          </w:tcPr>
          <w:p>
            <w:pPr>
              <w:spacing w:after="0"/>
              <w:jc w:val="left"/>
            </w:pPr>
          </w:p>
        </w:tc>
        <w:tc>
          <w:tcPr>
            <w:tcW w:type="dxa" w:w="3091"/>
          </w:tcPr>
          <w:p>
            <w:pPr>
              <w:spacing w:after="0"/>
              <w:jc w:val="left"/>
            </w:pPr>
            <w:r>
              <w:rPr>
                <w:sz w:val="16"/>
              </w:rPr>
              <w:t>$0 property; $0 crops (zone total, 2015 dollars)</w:t>
            </w:r>
          </w:p>
        </w:tc>
        <w:tc>
          <w:tcPr>
            <w:tcW w:type="dxa" w:w="940"/>
          </w:tcPr>
          <w:p>
            <w:pPr>
              <w:spacing w:after="0"/>
              <w:jc w:val="right"/>
            </w:pPr>
            <w:r>
              <w:rPr>
                <w:sz w:val="16"/>
              </w:rPr>
              <w:t>1, 0</w:t>
            </w:r>
          </w:p>
        </w:tc>
        <w:tc>
          <w:tcPr>
            <w:tcW w:type="dxa" w:w="2313"/>
          </w:tcPr>
          <w:p>
            <w:pPr>
              <w:spacing w:after="0"/>
              <w:jc w:val="left"/>
            </w:pPr>
            <w:r>
              <w:rPr>
                <w:sz w:val="16"/>
              </w:rPr>
              <w:t>NWS zone TNZ076 (MOORE), zone-level</w:t>
            </w:r>
          </w:p>
        </w:tc>
        <w:tc>
          <w:tcPr>
            <w:tcW w:type="dxa" w:w="713"/>
          </w:tcPr>
          <w:p>
            <w:pPr>
              <w:spacing w:after="0"/>
              <w:jc w:val="left"/>
            </w:pPr>
          </w:p>
        </w:tc>
        <w:tc>
          <w:tcPr>
            <w:tcW w:type="dxa" w:w="2950"/>
          </w:tcPr>
          <w:p>
            <w:pPr>
              <w:spacing w:after="0"/>
              <w:jc w:val="left"/>
            </w:pPr>
            <w:r>
              <w:rPr>
                <w:sz w:val="16"/>
              </w:rPr>
              <w:t>deaths or injuries recorded</w:t>
            </w:r>
          </w:p>
        </w:tc>
      </w:tr>
      <w:tr>
        <w:trPr>
          <w:cantSplit/>
        </w:trPr>
        <w:tc>
          <w:tcPr>
            <w:tcW w:type="dxa" w:w="1037"/>
          </w:tcPr>
          <w:p>
            <w:pPr>
              <w:spacing w:after="0"/>
              <w:jc w:val="left"/>
            </w:pPr>
            <w:r>
              <w:rPr>
                <w:sz w:val="16"/>
              </w:rPr>
              <w:t>2011-02-28</w:t>
            </w:r>
          </w:p>
        </w:tc>
        <w:tc>
          <w:tcPr>
            <w:tcW w:type="dxa" w:w="1317"/>
          </w:tcPr>
          <w:p>
            <w:pPr>
              <w:spacing w:after="0"/>
              <w:jc w:val="left"/>
            </w:pPr>
            <w:r>
              <w:rPr>
                <w:sz w:val="16"/>
              </w:rPr>
              <w:t>Tornado</w:t>
            </w:r>
          </w:p>
        </w:tc>
        <w:tc>
          <w:tcPr>
            <w:tcW w:type="dxa" w:w="1751"/>
          </w:tcPr>
          <w:p>
            <w:pPr>
              <w:spacing w:after="0"/>
              <w:jc w:val="left"/>
            </w:pPr>
            <w:r>
              <w:rPr>
                <w:sz w:val="16"/>
              </w:rPr>
              <w:t>EF2, 13 mi within this county, 600 yd wide</w:t>
            </w:r>
          </w:p>
        </w:tc>
        <w:tc>
          <w:tcPr>
            <w:tcW w:type="dxa" w:w="3091"/>
          </w:tcPr>
          <w:p>
            <w:pPr>
              <w:spacing w:after="0"/>
              <w:jc w:val="left"/>
            </w:pPr>
            <w:r>
              <w:rPr>
                <w:sz w:val="16"/>
              </w:rPr>
              <w:t>$0 property; $0 crops (2011 dollars)</w:t>
            </w:r>
          </w:p>
        </w:tc>
        <w:tc>
          <w:tcPr>
            <w:tcW w:type="dxa" w:w="940"/>
          </w:tcPr>
          <w:p>
            <w:pPr>
              <w:spacing w:after="0"/>
              <w:jc w:val="right"/>
            </w:pPr>
            <w:r>
              <w:rPr>
                <w:sz w:val="16"/>
              </w:rPr>
              <w:t>0, 4</w:t>
            </w:r>
          </w:p>
        </w:tc>
        <w:tc>
          <w:tcPr>
            <w:tcW w:type="dxa" w:w="2313"/>
          </w:tcPr>
          <w:p>
            <w:pPr>
              <w:spacing w:after="0"/>
              <w:jc w:val="left"/>
            </w:pPr>
            <w:r>
              <w:rPr>
                <w:sz w:val="16"/>
              </w:rPr>
              <w:t>CUMBERLAND SPGS to RIDGEVILLE</w:t>
            </w:r>
          </w:p>
        </w:tc>
        <w:tc>
          <w:tcPr>
            <w:tcW w:type="dxa" w:w="713"/>
          </w:tcPr>
          <w:p>
            <w:pPr>
              <w:spacing w:after="0"/>
              <w:jc w:val="left"/>
            </w:pPr>
          </w:p>
        </w:tc>
        <w:tc>
          <w:tcPr>
            <w:tcW w:type="dxa" w:w="2950"/>
          </w:tcPr>
          <w:p>
            <w:pPr>
              <w:spacing w:after="0"/>
              <w:jc w:val="left"/>
            </w:pPr>
            <w:r>
              <w:rPr>
                <w:sz w:val="16"/>
              </w:rPr>
              <w:t>deaths or injuries recorded</w:t>
            </w:r>
          </w:p>
        </w:tc>
      </w:tr>
      <w:tr>
        <w:trPr>
          <w:cantSplit/>
        </w:trPr>
        <w:tc>
          <w:tcPr>
            <w:tcW w:type="dxa" w:w="1037"/>
          </w:tcPr>
          <w:p>
            <w:pPr>
              <w:spacing w:after="0"/>
              <w:jc w:val="left"/>
            </w:pPr>
            <w:r>
              <w:rPr>
                <w:sz w:val="16"/>
              </w:rPr>
              <w:t>2009-12-24</w:t>
            </w:r>
          </w:p>
        </w:tc>
        <w:tc>
          <w:tcPr>
            <w:tcW w:type="dxa" w:w="1317"/>
          </w:tcPr>
          <w:p>
            <w:pPr>
              <w:spacing w:after="0"/>
              <w:jc w:val="left"/>
            </w:pPr>
            <w:r>
              <w:rPr>
                <w:sz w:val="16"/>
              </w:rPr>
              <w:t>High Wind</w:t>
            </w:r>
          </w:p>
        </w:tc>
        <w:tc>
          <w:tcPr>
            <w:tcW w:type="dxa" w:w="1751"/>
          </w:tcPr>
          <w:p>
            <w:pPr>
              <w:spacing w:after="0"/>
              <w:jc w:val="left"/>
            </w:pPr>
            <w:r>
              <w:rPr>
                <w:sz w:val="16"/>
              </w:rPr>
              <w:t>50 kt (58 mph) estimated gust</w:t>
            </w:r>
          </w:p>
        </w:tc>
        <w:tc>
          <w:tcPr>
            <w:tcW w:type="dxa" w:w="3091"/>
          </w:tcPr>
          <w:p>
            <w:pPr>
              <w:spacing w:after="0"/>
              <w:jc w:val="left"/>
            </w:pPr>
            <w:r>
              <w:rPr>
                <w:sz w:val="16"/>
              </w:rPr>
              <w:t>$30,000 property; $0 crops (zone total, 2009 dollars)</w:t>
            </w:r>
          </w:p>
        </w:tc>
        <w:tc>
          <w:tcPr>
            <w:tcW w:type="dxa" w:w="940"/>
          </w:tcPr>
          <w:p>
            <w:pPr>
              <w:spacing w:after="0"/>
              <w:jc w:val="right"/>
            </w:pPr>
            <w:r>
              <w:rPr>
                <w:sz w:val="16"/>
              </w:rPr>
              <w:t>0, 0</w:t>
            </w:r>
          </w:p>
        </w:tc>
        <w:tc>
          <w:tcPr>
            <w:tcW w:type="dxa" w:w="2313"/>
          </w:tcPr>
          <w:p>
            <w:pPr>
              <w:spacing w:after="0"/>
              <w:jc w:val="left"/>
            </w:pPr>
            <w:r>
              <w:rPr>
                <w:sz w:val="16"/>
              </w:rPr>
              <w:t>NWS zone TNZ076 (MOORE), zone-level</w:t>
            </w:r>
          </w:p>
        </w:tc>
        <w:tc>
          <w:tcPr>
            <w:tcW w:type="dxa" w:w="713"/>
          </w:tcPr>
          <w:p>
            <w:pPr>
              <w:spacing w:after="0"/>
              <w:jc w:val="left"/>
            </w:pPr>
          </w:p>
        </w:tc>
        <w:tc>
          <w:tcPr>
            <w:tcW w:type="dxa" w:w="2950"/>
          </w:tcPr>
          <w:p>
            <w:pPr>
              <w:spacing w:after="0"/>
              <w:jc w:val="left"/>
            </w:pPr>
            <w:r>
              <w:rPr>
                <w:sz w:val="16"/>
              </w:rPr>
              <w:t>B1-c worst recorded: High Wind and Strong Wind</w:t>
            </w:r>
          </w:p>
        </w:tc>
      </w:tr>
      <w:tr>
        <w:trPr>
          <w:cantSplit/>
        </w:trPr>
        <w:tc>
          <w:tcPr>
            <w:tcW w:type="dxa" w:w="1037"/>
          </w:tcPr>
          <w:p>
            <w:pPr>
              <w:spacing w:after="0"/>
              <w:jc w:val="left"/>
            </w:pPr>
            <w:r>
              <w:rPr>
                <w:sz w:val="16"/>
              </w:rPr>
              <w:t>2008-04-04</w:t>
            </w:r>
          </w:p>
        </w:tc>
        <w:tc>
          <w:tcPr>
            <w:tcW w:type="dxa" w:w="1317"/>
          </w:tcPr>
          <w:p>
            <w:pPr>
              <w:spacing w:after="0"/>
              <w:jc w:val="left"/>
            </w:pPr>
            <w:r>
              <w:rPr>
                <w:sz w:val="16"/>
              </w:rPr>
              <w:t>Flash Flood</w:t>
            </w:r>
          </w:p>
        </w:tc>
        <w:tc>
          <w:tcPr>
            <w:tcW w:type="dxa" w:w="1751"/>
          </w:tcPr>
          <w:p>
            <w:pPr>
              <w:spacing w:after="0"/>
              <w:jc w:val="left"/>
            </w:pPr>
          </w:p>
        </w:tc>
        <w:tc>
          <w:tcPr>
            <w:tcW w:type="dxa" w:w="3091"/>
          </w:tcPr>
          <w:p>
            <w:pPr>
              <w:spacing w:after="0"/>
              <w:jc w:val="left"/>
            </w:pPr>
            <w:r>
              <w:rPr>
                <w:sz w:val="16"/>
              </w:rPr>
              <w:t>$500 property; $0 crops (2008 dollars)</w:t>
            </w:r>
          </w:p>
        </w:tc>
        <w:tc>
          <w:tcPr>
            <w:tcW w:type="dxa" w:w="940"/>
          </w:tcPr>
          <w:p>
            <w:pPr>
              <w:spacing w:after="0"/>
              <w:jc w:val="right"/>
            </w:pPr>
            <w:r>
              <w:rPr>
                <w:sz w:val="16"/>
              </w:rPr>
              <w:t>0, 0</w:t>
            </w:r>
          </w:p>
        </w:tc>
        <w:tc>
          <w:tcPr>
            <w:tcW w:type="dxa" w:w="2313"/>
          </w:tcPr>
          <w:p>
            <w:pPr>
              <w:spacing w:after="0"/>
              <w:jc w:val="left"/>
            </w:pPr>
            <w:r>
              <w:rPr>
                <w:sz w:val="16"/>
              </w:rPr>
              <w:t>LYNCHBURG</w:t>
            </w:r>
          </w:p>
        </w:tc>
        <w:tc>
          <w:tcPr>
            <w:tcW w:type="dxa" w:w="713"/>
          </w:tcPr>
          <w:p>
            <w:pPr>
              <w:spacing w:after="0"/>
              <w:jc w:val="left"/>
            </w:pPr>
          </w:p>
        </w:tc>
        <w:tc>
          <w:tcPr>
            <w:tcW w:type="dxa" w:w="295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2007-08-01</w:t>
            </w:r>
          </w:p>
        </w:tc>
        <w:tc>
          <w:tcPr>
            <w:tcW w:type="dxa" w:w="1317"/>
          </w:tcPr>
          <w:p>
            <w:pPr>
              <w:spacing w:after="0"/>
              <w:jc w:val="left"/>
            </w:pPr>
            <w:r>
              <w:rPr>
                <w:sz w:val="16"/>
              </w:rPr>
              <w:t>Heat</w:t>
            </w:r>
          </w:p>
        </w:tc>
        <w:tc>
          <w:tcPr>
            <w:tcW w:type="dxa" w:w="1751"/>
          </w:tcPr>
          <w:p>
            <w:pPr>
              <w:spacing w:after="0"/>
              <w:jc w:val="left"/>
            </w:pPr>
          </w:p>
        </w:tc>
        <w:tc>
          <w:tcPr>
            <w:tcW w:type="dxa" w:w="3091"/>
          </w:tcPr>
          <w:p>
            <w:pPr>
              <w:spacing w:after="0"/>
              <w:jc w:val="left"/>
            </w:pPr>
            <w:r>
              <w:rPr>
                <w:sz w:val="16"/>
              </w:rPr>
              <w:t>$0 property; $0 crops (zone total, 2007 dollars)</w:t>
            </w:r>
          </w:p>
        </w:tc>
        <w:tc>
          <w:tcPr>
            <w:tcW w:type="dxa" w:w="940"/>
          </w:tcPr>
          <w:p>
            <w:pPr>
              <w:spacing w:after="0"/>
              <w:jc w:val="right"/>
            </w:pPr>
            <w:r>
              <w:rPr>
                <w:sz w:val="16"/>
              </w:rPr>
              <w:t>0, 0</w:t>
            </w:r>
          </w:p>
        </w:tc>
        <w:tc>
          <w:tcPr>
            <w:tcW w:type="dxa" w:w="2313"/>
          </w:tcPr>
          <w:p>
            <w:pPr>
              <w:spacing w:after="0"/>
              <w:jc w:val="left"/>
            </w:pPr>
            <w:r>
              <w:rPr>
                <w:sz w:val="16"/>
              </w:rPr>
              <w:t>NWS zone TNZ076 (MOORE), zone-level</w:t>
            </w:r>
          </w:p>
        </w:tc>
        <w:tc>
          <w:tcPr>
            <w:tcW w:type="dxa" w:w="713"/>
          </w:tcPr>
          <w:p>
            <w:pPr>
              <w:spacing w:after="0"/>
              <w:jc w:val="left"/>
            </w:pPr>
          </w:p>
        </w:tc>
        <w:tc>
          <w:tcPr>
            <w:tcW w:type="dxa" w:w="2950"/>
          </w:tcPr>
          <w:p>
            <w:pPr>
              <w:spacing w:after="0"/>
              <w:jc w:val="left"/>
            </w:pPr>
            <w:r>
              <w:rPr>
                <w:sz w:val="16"/>
              </w:rPr>
              <w:t>B1-c worst recorded: Excessive Heat, Heat</w:t>
            </w:r>
          </w:p>
        </w:tc>
      </w:tr>
      <w:tr>
        <w:trPr>
          <w:cantSplit/>
        </w:trPr>
        <w:tc>
          <w:tcPr>
            <w:tcW w:type="dxa" w:w="1037"/>
          </w:tcPr>
          <w:p>
            <w:pPr>
              <w:spacing w:after="0"/>
              <w:jc w:val="left"/>
            </w:pPr>
            <w:r>
              <w:rPr>
                <w:sz w:val="16"/>
              </w:rPr>
              <w:t>2005-08-29</w:t>
            </w:r>
          </w:p>
        </w:tc>
        <w:tc>
          <w:tcPr>
            <w:tcW w:type="dxa" w:w="1317"/>
          </w:tcPr>
          <w:p>
            <w:pPr>
              <w:spacing w:after="0"/>
              <w:jc w:val="left"/>
            </w:pPr>
            <w:r>
              <w:rPr>
                <w:sz w:val="16"/>
              </w:rPr>
              <w:t>Tropical Storm</w:t>
            </w:r>
          </w:p>
        </w:tc>
        <w:tc>
          <w:tcPr>
            <w:tcW w:type="dxa" w:w="1751"/>
          </w:tcPr>
          <w:p>
            <w:pPr>
              <w:spacing w:after="0"/>
              <w:jc w:val="left"/>
            </w:pPr>
          </w:p>
        </w:tc>
        <w:tc>
          <w:tcPr>
            <w:tcW w:type="dxa" w:w="3091"/>
          </w:tcPr>
          <w:p>
            <w:pPr>
              <w:spacing w:after="0"/>
              <w:jc w:val="left"/>
            </w:pPr>
            <w:r>
              <w:rPr>
                <w:sz w:val="16"/>
              </w:rPr>
              <w:t>damage not reported</w:t>
            </w:r>
          </w:p>
        </w:tc>
        <w:tc>
          <w:tcPr>
            <w:tcW w:type="dxa" w:w="940"/>
          </w:tcPr>
          <w:p>
            <w:pPr>
              <w:spacing w:after="0"/>
              <w:jc w:val="right"/>
            </w:pPr>
            <w:r>
              <w:rPr>
                <w:sz w:val="16"/>
              </w:rPr>
              <w:t>0, 0</w:t>
            </w:r>
          </w:p>
        </w:tc>
        <w:tc>
          <w:tcPr>
            <w:tcW w:type="dxa" w:w="2313"/>
          </w:tcPr>
          <w:p>
            <w:pPr>
              <w:spacing w:after="0"/>
              <w:jc w:val="left"/>
            </w:pPr>
            <w:r>
              <w:rPr>
                <w:sz w:val="16"/>
              </w:rPr>
              <w:t>NWS zone TNZ076 (MOORE), zone-level</w:t>
            </w:r>
          </w:p>
        </w:tc>
        <w:tc>
          <w:tcPr>
            <w:tcW w:type="dxa" w:w="713"/>
          </w:tcPr>
          <w:p>
            <w:pPr>
              <w:spacing w:after="0"/>
              <w:jc w:val="left"/>
            </w:pPr>
          </w:p>
        </w:tc>
        <w:tc>
          <w:tcPr>
            <w:tcW w:type="dxa" w:w="295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2002-05-01</w:t>
            </w:r>
          </w:p>
        </w:tc>
        <w:tc>
          <w:tcPr>
            <w:tcW w:type="dxa" w:w="1317"/>
          </w:tcPr>
          <w:p>
            <w:pPr>
              <w:spacing w:after="0"/>
              <w:jc w:val="left"/>
            </w:pPr>
            <w:r>
              <w:rPr>
                <w:sz w:val="16"/>
              </w:rPr>
              <w:t>Thunderstorm Wind</w:t>
            </w:r>
          </w:p>
        </w:tc>
        <w:tc>
          <w:tcPr>
            <w:tcW w:type="dxa" w:w="1751"/>
          </w:tcPr>
          <w:p>
            <w:pPr>
              <w:spacing w:after="0"/>
              <w:jc w:val="left"/>
            </w:pPr>
            <w:r>
              <w:rPr>
                <w:sz w:val="16"/>
              </w:rPr>
              <w:t>65 kt (75 mph) estimated</w:t>
            </w:r>
          </w:p>
        </w:tc>
        <w:tc>
          <w:tcPr>
            <w:tcW w:type="dxa" w:w="3091"/>
          </w:tcPr>
          <w:p>
            <w:pPr>
              <w:spacing w:after="0"/>
              <w:jc w:val="left"/>
            </w:pPr>
            <w:r>
              <w:rPr>
                <w:sz w:val="16"/>
              </w:rPr>
              <w:t>damage not reported</w:t>
            </w:r>
          </w:p>
        </w:tc>
        <w:tc>
          <w:tcPr>
            <w:tcW w:type="dxa" w:w="940"/>
          </w:tcPr>
          <w:p>
            <w:pPr>
              <w:spacing w:after="0"/>
              <w:jc w:val="right"/>
            </w:pPr>
            <w:r>
              <w:rPr>
                <w:sz w:val="16"/>
              </w:rPr>
              <w:t>0, 0</w:t>
            </w:r>
          </w:p>
        </w:tc>
        <w:tc>
          <w:tcPr>
            <w:tcW w:type="dxa" w:w="2313"/>
          </w:tcPr>
          <w:p>
            <w:pPr>
              <w:spacing w:after="0"/>
              <w:jc w:val="left"/>
            </w:pPr>
            <w:r>
              <w:rPr>
                <w:sz w:val="16"/>
              </w:rPr>
              <w:t>LYNCHBURG</w:t>
            </w:r>
          </w:p>
        </w:tc>
        <w:tc>
          <w:tcPr>
            <w:tcW w:type="dxa" w:w="713"/>
          </w:tcPr>
          <w:p>
            <w:pPr>
              <w:spacing w:after="0"/>
              <w:jc w:val="left"/>
            </w:pPr>
          </w:p>
        </w:tc>
        <w:tc>
          <w:tcPr>
            <w:tcW w:type="dxa" w:w="2950"/>
          </w:tcPr>
          <w:p>
            <w:pPr>
              <w:spacing w:after="0"/>
              <w:jc w:val="left"/>
            </w:pPr>
            <w:r>
              <w:rPr>
                <w:sz w:val="16"/>
              </w:rPr>
              <w:t>B1-c worst recorded: Thunderstorm Wind</w:t>
            </w:r>
          </w:p>
        </w:tc>
      </w:tr>
      <w:tr>
        <w:trPr>
          <w:cantSplit/>
        </w:trPr>
        <w:tc>
          <w:tcPr>
            <w:tcW w:type="dxa" w:w="1037"/>
          </w:tcPr>
          <w:p>
            <w:pPr>
              <w:spacing w:after="0"/>
              <w:jc w:val="left"/>
            </w:pPr>
            <w:r>
              <w:rPr>
                <w:sz w:val="16"/>
              </w:rPr>
              <w:t>1997-04-22</w:t>
            </w:r>
          </w:p>
        </w:tc>
        <w:tc>
          <w:tcPr>
            <w:tcW w:type="dxa" w:w="1317"/>
          </w:tcPr>
          <w:p>
            <w:pPr>
              <w:spacing w:after="0"/>
              <w:jc w:val="left"/>
            </w:pPr>
            <w:r>
              <w:rPr>
                <w:sz w:val="16"/>
              </w:rPr>
              <w:t>Lightning</w:t>
            </w:r>
          </w:p>
        </w:tc>
        <w:tc>
          <w:tcPr>
            <w:tcW w:type="dxa" w:w="1751"/>
          </w:tcPr>
          <w:p>
            <w:pPr>
              <w:spacing w:after="0"/>
              <w:jc w:val="left"/>
            </w:pPr>
          </w:p>
        </w:tc>
        <w:tc>
          <w:tcPr>
            <w:tcW w:type="dxa" w:w="3091"/>
          </w:tcPr>
          <w:p>
            <w:pPr>
              <w:spacing w:after="0"/>
              <w:jc w:val="left"/>
            </w:pPr>
            <w:r>
              <w:rPr>
                <w:sz w:val="16"/>
              </w:rPr>
              <w:t>$50,000 property; crops not reported (1997 dollars)</w:t>
            </w:r>
          </w:p>
        </w:tc>
        <w:tc>
          <w:tcPr>
            <w:tcW w:type="dxa" w:w="940"/>
          </w:tcPr>
          <w:p>
            <w:pPr>
              <w:spacing w:after="0"/>
              <w:jc w:val="right"/>
            </w:pPr>
            <w:r>
              <w:rPr>
                <w:sz w:val="16"/>
              </w:rPr>
              <w:t>0, 0</w:t>
            </w:r>
          </w:p>
        </w:tc>
        <w:tc>
          <w:tcPr>
            <w:tcW w:type="dxa" w:w="2313"/>
          </w:tcPr>
          <w:p>
            <w:pPr>
              <w:spacing w:after="0"/>
              <w:jc w:val="left"/>
            </w:pPr>
            <w:r>
              <w:rPr>
                <w:sz w:val="16"/>
              </w:rPr>
              <w:t>LYNCHBURG</w:t>
            </w:r>
          </w:p>
        </w:tc>
        <w:tc>
          <w:tcPr>
            <w:tcW w:type="dxa" w:w="713"/>
          </w:tcPr>
          <w:p>
            <w:pPr>
              <w:spacing w:after="0"/>
              <w:jc w:val="left"/>
            </w:pPr>
          </w:p>
        </w:tc>
        <w:tc>
          <w:tcPr>
            <w:tcW w:type="dxa" w:w="2950"/>
          </w:tcPr>
          <w:p>
            <w:pPr>
              <w:spacing w:after="0"/>
              <w:jc w:val="left"/>
            </w:pPr>
            <w:r>
              <w:rPr>
                <w:sz w:val="16"/>
              </w:rPr>
              <w:t>B1-c worst recorded: Lightning</w:t>
            </w:r>
          </w:p>
        </w:tc>
      </w:tr>
      <w:tr>
        <w:trPr>
          <w:cantSplit/>
        </w:trPr>
        <w:tc>
          <w:tcPr>
            <w:tcW w:type="dxa" w:w="1037"/>
          </w:tcPr>
          <w:p>
            <w:pPr>
              <w:spacing w:after="0"/>
              <w:jc w:val="left"/>
            </w:pPr>
            <w:r>
              <w:rPr>
                <w:sz w:val="16"/>
              </w:rPr>
              <w:t>1952-02-13</w:t>
            </w:r>
          </w:p>
        </w:tc>
        <w:tc>
          <w:tcPr>
            <w:tcW w:type="dxa" w:w="1317"/>
          </w:tcPr>
          <w:p>
            <w:pPr>
              <w:spacing w:after="0"/>
              <w:jc w:val="left"/>
            </w:pPr>
            <w:r>
              <w:rPr>
                <w:sz w:val="16"/>
              </w:rPr>
              <w:t>Tornado</w:t>
            </w:r>
          </w:p>
        </w:tc>
        <w:tc>
          <w:tcPr>
            <w:tcW w:type="dxa" w:w="1751"/>
          </w:tcPr>
          <w:p>
            <w:pPr>
              <w:spacing w:after="0"/>
              <w:jc w:val="left"/>
            </w:pPr>
            <w:r>
              <w:rPr>
                <w:sz w:val="16"/>
              </w:rPr>
              <w:t>F4, 1.3 mi path length (whole path, pre-1996), 100 yd wide</w:t>
            </w:r>
          </w:p>
        </w:tc>
        <w:tc>
          <w:tcPr>
            <w:tcW w:type="dxa" w:w="3091"/>
          </w:tcPr>
          <w:p>
            <w:pPr>
              <w:spacing w:after="0"/>
              <w:jc w:val="left"/>
            </w:pPr>
            <w:r>
              <w:rPr>
                <w:sz w:val="16"/>
              </w:rPr>
              <w:t>$250,000 property; crops not recorded (1952 dollars)</w:t>
            </w:r>
          </w:p>
        </w:tc>
        <w:tc>
          <w:tcPr>
            <w:tcW w:type="dxa" w:w="940"/>
          </w:tcPr>
          <w:p>
            <w:pPr>
              <w:spacing w:after="0"/>
              <w:jc w:val="right"/>
            </w:pPr>
            <w:r>
              <w:rPr>
                <w:sz w:val="16"/>
              </w:rPr>
              <w:t>0, 9</w:t>
            </w:r>
          </w:p>
        </w:tc>
        <w:tc>
          <w:tcPr>
            <w:tcW w:type="dxa" w:w="2313"/>
          </w:tcPr>
          <w:p>
            <w:pPr>
              <w:spacing w:after="0"/>
              <w:jc w:val="left"/>
            </w:pPr>
            <w:r>
              <w:rPr>
                <w:sz w:val="16"/>
              </w:rPr>
              <w:t>location not recorded</w:t>
            </w:r>
          </w:p>
        </w:tc>
        <w:tc>
          <w:tcPr>
            <w:tcW w:type="dxa" w:w="713"/>
          </w:tcPr>
          <w:p>
            <w:pPr>
              <w:spacing w:after="0"/>
              <w:jc w:val="left"/>
            </w:pPr>
          </w:p>
        </w:tc>
        <w:tc>
          <w:tcPr>
            <w:tcW w:type="dxa" w:w="2950"/>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(498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08"/>
        <w:gridCol w:w="1037"/>
        <w:gridCol w:w="1316"/>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0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6"/>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1.58</w:t>
            </w:r>
          </w:p>
        </w:tc>
        <w:tc>
          <w:tcPr>
            <w:tcW w:type="dxa" w:w="1335"/>
          </w:tcPr>
          <w:p>
            <w:pPr>
              <w:spacing w:after="0"/>
              <w:jc w:val="left"/>
            </w:pPr>
            <w:r>
              <w:rPr>
                <w:sz w:val="16"/>
              </w:rPr>
              <w:t>event-days per year</w:t>
            </w:r>
          </w:p>
        </w:tc>
        <w:tc>
          <w:tcPr>
            <w:tcW w:type="dxa" w:w="1708"/>
          </w:tcPr>
          <w:p>
            <w:pPr>
              <w:spacing w:after="0"/>
              <w:jc w:val="left"/>
            </w:pPr>
            <w:r>
              <w:rPr>
                <w:sz w:val="16"/>
              </w:rPr>
              <w:t>about 1.58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8 of 30 years, 1996 to 2025 (26.7%)</w:t>
            </w:r>
          </w:p>
        </w:tc>
        <w:tc>
          <w:tcPr>
            <w:tcW w:type="dxa" w:w="1572"/>
          </w:tcPr>
          <w:p>
            <w:pPr>
              <w:spacing w:after="0"/>
              <w:jc w:val="right"/>
            </w:pPr>
            <w:r>
              <w:rPr>
                <w:sz w:val="16"/>
              </w:rPr>
              <w:t>30</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26.9</w:t>
            </w:r>
          </w:p>
        </w:tc>
        <w:tc>
          <w:tcPr>
            <w:tcW w:type="dxa" w:w="1335"/>
          </w:tcPr>
          <w:p>
            <w:pPr>
              <w:spacing w:after="0"/>
              <w:jc w:val="left"/>
            </w:pPr>
            <w:r>
              <w:rPr>
                <w:sz w:val="16"/>
              </w:rPr>
              <w:t>event-days per year</w:t>
            </w:r>
          </w:p>
        </w:tc>
        <w:tc>
          <w:tcPr>
            <w:tcW w:type="dxa" w:w="1708"/>
          </w:tcPr>
          <w:p>
            <w:pPr>
              <w:spacing w:after="0"/>
              <w:jc w:val="left"/>
            </w:pPr>
            <w:r>
              <w:rPr>
                <w:sz w:val="16"/>
              </w:rPr>
              <w:t>about 26.9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7 of 30 years, 1996 to 2025 (23.3%)</w:t>
            </w:r>
          </w:p>
        </w:tc>
        <w:tc>
          <w:tcPr>
            <w:tcW w:type="dxa" w:w="1572"/>
          </w:tcPr>
          <w:p>
            <w:pPr>
              <w:spacing w:after="0"/>
              <w:jc w:val="right"/>
            </w:pPr>
            <w:r>
              <w:rPr>
                <w:sz w:val="16"/>
              </w:rPr>
              <w:t>700</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0.0032</w:t>
            </w:r>
          </w:p>
        </w:tc>
        <w:tc>
          <w:tcPr>
            <w:tcW w:type="dxa" w:w="1335"/>
          </w:tcPr>
          <w:p>
            <w:pPr>
              <w:spacing w:after="0"/>
              <w:jc w:val="left"/>
            </w:pPr>
            <w:r>
              <w:rPr>
                <w:sz w:val="16"/>
              </w:rPr>
              <w:t>annual probability at a location</w:t>
            </w:r>
          </w:p>
        </w:tc>
        <w:tc>
          <w:tcPr>
            <w:tcW w:type="dxa" w:w="1708"/>
          </w:tcPr>
          <w:p>
            <w:pPr>
              <w:spacing w:after="0"/>
              <w:jc w:val="left"/>
            </w:pPr>
            <w:r>
              <w:rPr>
                <w:sz w:val="16"/>
              </w:rPr>
              <w:t>chance a given location in the county has at least minor-damage shaking in a year: 0.32%</w:t>
            </w:r>
          </w:p>
        </w:tc>
        <w:tc>
          <w:tcPr>
            <w:tcW w:type="dxa" w:w="1037"/>
          </w:tcPr>
          <w:p>
            <w:pPr>
              <w:spacing w:after="0"/>
              <w:jc w:val="left"/>
            </w:pPr>
          </w:p>
        </w:tc>
        <w:tc>
          <w:tcPr>
            <w:tcW w:type="dxa" w:w="1316"/>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4.2</w:t>
            </w:r>
          </w:p>
        </w:tc>
        <w:tc>
          <w:tcPr>
            <w:tcW w:type="dxa" w:w="1335"/>
          </w:tcPr>
          <w:p>
            <w:pPr>
              <w:spacing w:after="0"/>
              <w:jc w:val="left"/>
            </w:pPr>
            <w:r>
              <w:rPr>
                <w:sz w:val="16"/>
              </w:rPr>
              <w:t>events per year</w:t>
            </w:r>
          </w:p>
        </w:tc>
        <w:tc>
          <w:tcPr>
            <w:tcW w:type="dxa" w:w="1708"/>
          </w:tcPr>
          <w:p>
            <w:pPr>
              <w:spacing w:after="0"/>
              <w:jc w:val="left"/>
            </w:pPr>
            <w:r>
              <w:rPr>
                <w:sz w:val="16"/>
              </w:rPr>
              <w:t>about 4.2 per year</w:t>
            </w:r>
          </w:p>
        </w:tc>
        <w:tc>
          <w:tcPr>
            <w:tcW w:type="dxa" w:w="1037"/>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72"/>
          </w:tcPr>
          <w:p>
            <w:pPr>
              <w:spacing w:after="0"/>
              <w:jc w:val="right"/>
            </w:pPr>
            <w:r>
              <w:rPr>
                <w:sz w:val="16"/>
              </w:rPr>
              <w:t>159.6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4.84</w:t>
            </w:r>
          </w:p>
        </w:tc>
        <w:tc>
          <w:tcPr>
            <w:tcW w:type="dxa" w:w="1335"/>
          </w:tcPr>
          <w:p>
            <w:pPr>
              <w:spacing w:after="0"/>
              <w:jc w:val="left"/>
            </w:pPr>
            <w:r>
              <w:rPr>
                <w:sz w:val="16"/>
              </w:rPr>
              <w:t>event-days per year</w:t>
            </w:r>
          </w:p>
        </w:tc>
        <w:tc>
          <w:tcPr>
            <w:tcW w:type="dxa" w:w="1708"/>
          </w:tcPr>
          <w:p>
            <w:pPr>
              <w:spacing w:after="0"/>
              <w:jc w:val="left"/>
            </w:pPr>
            <w:r>
              <w:rPr>
                <w:sz w:val="16"/>
              </w:rPr>
              <w:t>about 4.84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7 of 30 years, 1996 to 2025 (23.3%)</w:t>
            </w:r>
          </w:p>
        </w:tc>
        <w:tc>
          <w:tcPr>
            <w:tcW w:type="dxa" w:w="1572"/>
          </w:tcPr>
          <w:p>
            <w:pPr>
              <w:spacing w:after="0"/>
              <w:jc w:val="right"/>
            </w:pPr>
            <w:r>
              <w:rPr>
                <w:sz w:val="16"/>
              </w:rPr>
              <w:t>80</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0.023</w:t>
            </w:r>
          </w:p>
        </w:tc>
        <w:tc>
          <w:tcPr>
            <w:tcW w:type="dxa" w:w="1335"/>
          </w:tcPr>
          <w:p>
            <w:pPr>
              <w:spacing w:after="0"/>
              <w:jc w:val="left"/>
            </w:pPr>
            <w:r>
              <w:rPr>
                <w:sz w:val="16"/>
              </w:rPr>
              <w:t>events per year</w:t>
            </w:r>
          </w:p>
        </w:tc>
        <w:tc>
          <w:tcPr>
            <w:tcW w:type="dxa" w:w="1708"/>
          </w:tcPr>
          <w:p>
            <w:pPr>
              <w:spacing w:after="0"/>
              <w:jc w:val="left"/>
            </w:pPr>
            <w:r>
              <w:rPr>
                <w:sz w:val="16"/>
              </w:rPr>
              <w:t>about 1 in 43 years</w:t>
            </w:r>
          </w:p>
        </w:tc>
        <w:tc>
          <w:tcPr>
            <w:tcW w:type="dxa" w:w="1037"/>
          </w:tcPr>
          <w:p>
            <w:pPr>
              <w:spacing w:after="0"/>
              <w:jc w:val="left"/>
            </w:pPr>
            <w:r>
              <w:rPr>
                <w:sz w:val="16"/>
              </w:rPr>
              <w:t>Possible</w:t>
            </w:r>
          </w:p>
        </w:tc>
        <w:tc>
          <w:tcPr>
            <w:tcW w:type="dxa" w:w="1316"/>
          </w:tcPr>
          <w:p>
            <w:pPr>
              <w:spacing w:after="0"/>
              <w:jc w:val="left"/>
            </w:pPr>
            <w:r>
              <w:rPr>
                <w:sz w:val="16"/>
              </w:rPr>
              <w:t>FEMA annualized frequency (modeled)</w:t>
            </w:r>
          </w:p>
        </w:tc>
        <w:tc>
          <w:tcPr>
            <w:tcW w:type="dxa" w:w="1572"/>
          </w:tcPr>
          <w:p>
            <w:pPr>
              <w:spacing w:after="0"/>
              <w:jc w:val="right"/>
            </w:pPr>
            <w:r>
              <w:rPr>
                <w:sz w:val="16"/>
              </w:rPr>
              <w:t>8</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0.864</w:t>
            </w:r>
          </w:p>
        </w:tc>
        <w:tc>
          <w:tcPr>
            <w:tcW w:type="dxa" w:w="1335"/>
          </w:tcPr>
          <w:p>
            <w:pPr>
              <w:spacing w:after="0"/>
              <w:jc w:val="left"/>
            </w:pPr>
            <w:r>
              <w:rPr>
                <w:sz w:val="16"/>
              </w:rPr>
              <w:t>event-days per year</w:t>
            </w:r>
          </w:p>
        </w:tc>
        <w:tc>
          <w:tcPr>
            <w:tcW w:type="dxa" w:w="1708"/>
          </w:tcPr>
          <w:p>
            <w:pPr>
              <w:spacing w:after="0"/>
              <w:jc w:val="left"/>
            </w:pPr>
            <w:r>
              <w:rPr>
                <w:sz w:val="16"/>
              </w:rPr>
              <w:t>about 0.864 days per year</w:t>
            </w:r>
          </w:p>
        </w:tc>
        <w:tc>
          <w:tcPr>
            <w:tcW w:type="dxa" w:w="1037"/>
          </w:tcPr>
          <w:p>
            <w:pPr>
              <w:spacing w:after="0"/>
              <w:jc w:val="left"/>
            </w:pPr>
            <w:r>
              <w:rPr>
                <w:sz w:val="16"/>
              </w:rPr>
              <w:t>Possible</w:t>
            </w:r>
          </w:p>
        </w:tc>
        <w:tc>
          <w:tcPr>
            <w:tcW w:type="dxa" w:w="1316"/>
          </w:tcPr>
          <w:p>
            <w:pPr>
              <w:spacing w:after="0"/>
              <w:jc w:val="left"/>
            </w:pPr>
            <w:r>
              <w:rPr>
                <w:sz w:val="16"/>
              </w:rPr>
              <w:t>Storm Events event-days in 2 of 30 years, 1996 to 2025 (6.67%)</w:t>
            </w:r>
          </w:p>
        </w:tc>
        <w:tc>
          <w:tcPr>
            <w:tcW w:type="dxa" w:w="1572"/>
          </w:tcPr>
          <w:p>
            <w:pPr>
              <w:spacing w:after="0"/>
              <w:jc w:val="right"/>
            </w:pPr>
            <w:r>
              <w:rPr>
                <w:sz w:val="16"/>
              </w:rPr>
              <w:t>58</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0.75</w:t>
            </w:r>
          </w:p>
        </w:tc>
        <w:tc>
          <w:tcPr>
            <w:tcW w:type="dxa" w:w="1335"/>
          </w:tcPr>
          <w:p>
            <w:pPr>
              <w:spacing w:after="0"/>
              <w:jc w:val="left"/>
            </w:pPr>
            <w:r>
              <w:rPr>
                <w:sz w:val="16"/>
              </w:rPr>
              <w:t>event-days per year</w:t>
            </w:r>
          </w:p>
        </w:tc>
        <w:tc>
          <w:tcPr>
            <w:tcW w:type="dxa" w:w="1708"/>
          </w:tcPr>
          <w:p>
            <w:pPr>
              <w:spacing w:after="0"/>
              <w:jc w:val="left"/>
            </w:pPr>
            <w:r>
              <w:rPr>
                <w:sz w:val="16"/>
              </w:rPr>
              <w:t>about 0.75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16 of 30 years, 1996 to 2025 (53.3%)</w:t>
            </w:r>
          </w:p>
        </w:tc>
        <w:tc>
          <w:tcPr>
            <w:tcW w:type="dxa" w:w="1572"/>
          </w:tcPr>
          <w:p>
            <w:pPr>
              <w:spacing w:after="0"/>
              <w:jc w:val="right"/>
            </w:pPr>
            <w:r>
              <w:rPr>
                <w:sz w:val="16"/>
              </w:rPr>
              <w:t>21</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0.281</w:t>
            </w:r>
          </w:p>
        </w:tc>
        <w:tc>
          <w:tcPr>
            <w:tcW w:type="dxa" w:w="1335"/>
          </w:tcPr>
          <w:p>
            <w:pPr>
              <w:spacing w:after="0"/>
              <w:jc w:val="left"/>
            </w:pPr>
            <w:r>
              <w:rPr>
                <w:sz w:val="16"/>
              </w:rPr>
              <w:t>events per year (modeled)</w:t>
            </w:r>
          </w:p>
        </w:tc>
        <w:tc>
          <w:tcPr>
            <w:tcW w:type="dxa" w:w="1708"/>
          </w:tcPr>
          <w:p>
            <w:pPr>
              <w:spacing w:after="0"/>
              <w:jc w:val="left"/>
            </w:pPr>
            <w:r>
              <w:rPr>
                <w:sz w:val="16"/>
              </w:rPr>
              <w:t>about 1 in 4 years</w:t>
            </w:r>
          </w:p>
        </w:tc>
        <w:tc>
          <w:tcPr>
            <w:tcW w:type="dxa" w:w="1037"/>
          </w:tcPr>
          <w:p>
            <w:pPr>
              <w:spacing w:after="0"/>
              <w:jc w:val="left"/>
            </w:pPr>
            <w:r>
              <w:rPr>
                <w:sz w:val="16"/>
              </w:rPr>
              <w:t>Likely</w:t>
            </w:r>
          </w:p>
        </w:tc>
        <w:tc>
          <w:tcPr>
            <w:tcW w:type="dxa" w:w="1316"/>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60.9</w:t>
            </w:r>
          </w:p>
        </w:tc>
        <w:tc>
          <w:tcPr>
            <w:tcW w:type="dxa" w:w="1335"/>
          </w:tcPr>
          <w:p>
            <w:pPr>
              <w:spacing w:after="0"/>
              <w:jc w:val="left"/>
            </w:pPr>
            <w:r>
              <w:rPr>
                <w:sz w:val="16"/>
              </w:rPr>
              <w:t>days per year with a strike</w:t>
            </w:r>
          </w:p>
        </w:tc>
        <w:tc>
          <w:tcPr>
            <w:tcW w:type="dxa" w:w="1708"/>
          </w:tcPr>
          <w:p>
            <w:pPr>
              <w:spacing w:after="0"/>
              <w:jc w:val="left"/>
            </w:pPr>
            <w:r>
              <w:rPr>
                <w:sz w:val="16"/>
              </w:rPr>
              <w:t>about 60.9 days per year</w:t>
            </w:r>
          </w:p>
        </w:tc>
        <w:tc>
          <w:tcPr>
            <w:tcW w:type="dxa" w:w="1037"/>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6.81</w:t>
            </w:r>
          </w:p>
        </w:tc>
        <w:tc>
          <w:tcPr>
            <w:tcW w:type="dxa" w:w="1335"/>
          </w:tcPr>
          <w:p>
            <w:pPr>
              <w:spacing w:after="0"/>
              <w:jc w:val="left"/>
            </w:pPr>
            <w:r>
              <w:rPr>
                <w:sz w:val="16"/>
              </w:rPr>
              <w:t>events per year</w:t>
            </w:r>
          </w:p>
        </w:tc>
        <w:tc>
          <w:tcPr>
            <w:tcW w:type="dxa" w:w="1708"/>
          </w:tcPr>
          <w:p>
            <w:pPr>
              <w:spacing w:after="0"/>
              <w:jc w:val="left"/>
            </w:pPr>
            <w:r>
              <w:rPr>
                <w:sz w:val="16"/>
              </w:rPr>
              <w:t>about 6.81 per year</w:t>
            </w:r>
          </w:p>
        </w:tc>
        <w:tc>
          <w:tcPr>
            <w:tcW w:type="dxa" w:w="1037"/>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72"/>
          </w:tcPr>
          <w:p>
            <w:pPr>
              <w:spacing w:after="0"/>
              <w:jc w:val="right"/>
            </w:pPr>
            <w:r>
              <w:rPr>
                <w:sz w:val="16"/>
              </w:rPr>
              <w:t>259</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0.126</w:t>
            </w:r>
          </w:p>
        </w:tc>
        <w:tc>
          <w:tcPr>
            <w:tcW w:type="dxa" w:w="1335"/>
          </w:tcPr>
          <w:p>
            <w:pPr>
              <w:spacing w:after="0"/>
              <w:jc w:val="left"/>
            </w:pPr>
            <w:r>
              <w:rPr>
                <w:sz w:val="16"/>
              </w:rPr>
              <w:t>events per year</w:t>
            </w:r>
          </w:p>
        </w:tc>
        <w:tc>
          <w:tcPr>
            <w:tcW w:type="dxa" w:w="1708"/>
          </w:tcPr>
          <w:p>
            <w:pPr>
              <w:spacing w:after="0"/>
              <w:jc w:val="left"/>
            </w:pPr>
            <w:r>
              <w:rPr>
                <w:sz w:val="16"/>
              </w:rPr>
              <w:t>about 1 in 8 years</w:t>
            </w:r>
          </w:p>
        </w:tc>
        <w:tc>
          <w:tcPr>
            <w:tcW w:type="dxa" w:w="1037"/>
          </w:tcPr>
          <w:p>
            <w:pPr>
              <w:spacing w:after="0"/>
              <w:jc w:val="left"/>
            </w:pPr>
            <w:r>
              <w:rPr>
                <w:sz w:val="16"/>
              </w:rPr>
              <w:t>Likely</w:t>
            </w:r>
          </w:p>
        </w:tc>
        <w:tc>
          <w:tcPr>
            <w:tcW w:type="dxa" w:w="1316"/>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0.00012</w:t>
            </w:r>
          </w:p>
        </w:tc>
        <w:tc>
          <w:tcPr>
            <w:tcW w:type="dxa" w:w="1335"/>
          </w:tcPr>
          <w:p>
            <w:pPr>
              <w:spacing w:after="0"/>
              <w:jc w:val="left"/>
            </w:pPr>
            <w:r>
              <w:rPr>
                <w:sz w:val="16"/>
              </w:rPr>
              <w:t>annual probability at a location</w:t>
            </w:r>
          </w:p>
        </w:tc>
        <w:tc>
          <w:tcPr>
            <w:tcW w:type="dxa" w:w="1708"/>
          </w:tcPr>
          <w:p>
            <w:pPr>
              <w:spacing w:after="0"/>
              <w:jc w:val="left"/>
            </w:pPr>
            <w:r>
              <w:rPr>
                <w:sz w:val="16"/>
              </w:rPr>
              <w:t>chance a given location in the county burns in a year: 0.012%</w:t>
            </w:r>
          </w:p>
        </w:tc>
        <w:tc>
          <w:tcPr>
            <w:tcW w:type="dxa" w:w="1037"/>
          </w:tcPr>
          <w:p>
            <w:pPr>
              <w:spacing w:after="0"/>
              <w:jc w:val="left"/>
            </w:pPr>
          </w:p>
        </w:tc>
        <w:tc>
          <w:tcPr>
            <w:tcW w:type="dxa" w:w="1316"/>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4.89</w:t>
            </w:r>
          </w:p>
        </w:tc>
        <w:tc>
          <w:tcPr>
            <w:tcW w:type="dxa" w:w="1335"/>
          </w:tcPr>
          <w:p>
            <w:pPr>
              <w:spacing w:after="0"/>
              <w:jc w:val="left"/>
            </w:pPr>
            <w:r>
              <w:rPr>
                <w:sz w:val="16"/>
              </w:rPr>
              <w:t>event-days per year</w:t>
            </w:r>
          </w:p>
        </w:tc>
        <w:tc>
          <w:tcPr>
            <w:tcW w:type="dxa" w:w="1708"/>
          </w:tcPr>
          <w:p>
            <w:pPr>
              <w:spacing w:after="0"/>
              <w:jc w:val="left"/>
            </w:pPr>
            <w:r>
              <w:rPr>
                <w:sz w:val="16"/>
              </w:rPr>
              <w:t>about 4.89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18 of 30 years, 1996 to 2025 (60%)</w:t>
            </w:r>
          </w:p>
        </w:tc>
        <w:tc>
          <w:tcPr>
            <w:tcW w:type="dxa" w:w="1572"/>
          </w:tcPr>
          <w:p>
            <w:pPr>
              <w:spacing w:after="0"/>
              <w:jc w:val="right"/>
            </w:pPr>
            <w:r>
              <w:rPr>
                <w:sz w:val="16"/>
              </w:rPr>
              <w:t>93</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153</w:t>
            </w:r>
          </w:p>
        </w:tc>
        <w:tc>
          <w:tcPr>
            <w:tcW w:type="dxa" w:w="1381"/>
          </w:tcPr>
          <w:p>
            <w:pPr>
              <w:spacing w:after="0"/>
              <w:jc w:val="right"/>
            </w:pPr>
            <w:r>
              <w:rPr>
                <w:sz w:val="16"/>
              </w:rPr>
              <w:t>30</w:t>
            </w:r>
          </w:p>
        </w:tc>
        <w:tc>
          <w:tcPr>
            <w:tcW w:type="dxa" w:w="1381"/>
          </w:tcPr>
          <w:p>
            <w:pPr>
              <w:spacing w:after="0"/>
              <w:jc w:val="right"/>
            </w:pPr>
            <w:r>
              <w:rPr>
                <w:sz w:val="16"/>
              </w:rPr>
              <w:t>5.1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55</w:t>
            </w:r>
          </w:p>
        </w:tc>
        <w:tc>
          <w:tcPr>
            <w:tcW w:type="dxa" w:w="1381"/>
          </w:tcPr>
          <w:p>
            <w:pPr>
              <w:spacing w:after="0"/>
              <w:jc w:val="right"/>
            </w:pPr>
            <w:r>
              <w:rPr>
                <w:sz w:val="16"/>
              </w:rPr>
              <w:t>30</w:t>
            </w:r>
          </w:p>
        </w:tc>
        <w:tc>
          <w:tcPr>
            <w:tcW w:type="dxa" w:w="1381"/>
          </w:tcPr>
          <w:p>
            <w:pPr>
              <w:spacing w:after="0"/>
              <w:jc w:val="right"/>
            </w:pPr>
            <w:r>
              <w:rPr>
                <w:sz w:val="16"/>
              </w:rPr>
              <w:t>1.83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Cold Wave</w:t>
            </w:r>
          </w:p>
        </w:tc>
        <w:tc>
          <w:tcPr>
            <w:tcW w:type="dxa" w:w="1679"/>
          </w:tcPr>
          <w:p>
            <w:pPr>
              <w:spacing w:after="0"/>
              <w:jc w:val="right"/>
            </w:pPr>
            <w:r>
              <w:rPr>
                <w:sz w:val="16"/>
              </w:rPr>
              <w:t>2 of 2</w:t>
            </w:r>
          </w:p>
        </w:tc>
        <w:tc>
          <w:tcPr>
            <w:tcW w:type="dxa" w:w="1601"/>
          </w:tcPr>
          <w:p>
            <w:pPr>
              <w:spacing w:after="0"/>
              <w:jc w:val="right"/>
            </w:pPr>
            <w:r>
              <w:rPr>
                <w:sz w:val="16"/>
              </w:rPr>
              <w:t>86.6</w:t>
            </w:r>
          </w:p>
        </w:tc>
        <w:tc>
          <w:tcPr>
            <w:tcW w:type="dxa" w:w="1679"/>
          </w:tcPr>
          <w:p>
            <w:pPr>
              <w:spacing w:after="0"/>
              <w:jc w:val="right"/>
            </w:pPr>
            <w:r>
              <w:rPr>
                <w:sz w:val="16"/>
              </w:rPr>
              <w:t>86.7</w:t>
            </w:r>
          </w:p>
        </w:tc>
        <w:tc>
          <w:tcPr>
            <w:tcW w:type="dxa" w:w="1601"/>
          </w:tcPr>
          <w:p>
            <w:pPr>
              <w:spacing w:after="0"/>
              <w:jc w:val="right"/>
            </w:pPr>
            <w:r>
              <w:rPr>
                <w:sz w:val="16"/>
              </w:rPr>
              <w:t>86.9</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Drought</w:t>
            </w:r>
          </w:p>
        </w:tc>
        <w:tc>
          <w:tcPr>
            <w:tcW w:type="dxa" w:w="1679"/>
          </w:tcPr>
          <w:p>
            <w:pPr>
              <w:spacing w:after="0"/>
              <w:jc w:val="right"/>
            </w:pPr>
            <w:r>
              <w:rPr>
                <w:sz w:val="16"/>
              </w:rPr>
              <w:t>2 of 2</w:t>
            </w:r>
          </w:p>
        </w:tc>
        <w:tc>
          <w:tcPr>
            <w:tcW w:type="dxa" w:w="1601"/>
          </w:tcPr>
          <w:p>
            <w:pPr>
              <w:spacing w:after="0"/>
              <w:jc w:val="right"/>
            </w:pPr>
            <w:r>
              <w:rPr>
                <w:sz w:val="16"/>
              </w:rPr>
              <w:t>86.4</w:t>
            </w:r>
          </w:p>
        </w:tc>
        <w:tc>
          <w:tcPr>
            <w:tcW w:type="dxa" w:w="1679"/>
          </w:tcPr>
          <w:p>
            <w:pPr>
              <w:spacing w:after="0"/>
              <w:jc w:val="right"/>
            </w:pPr>
            <w:r>
              <w:rPr>
                <w:sz w:val="16"/>
              </w:rPr>
              <w:t>87.0</w:t>
            </w:r>
          </w:p>
        </w:tc>
        <w:tc>
          <w:tcPr>
            <w:tcW w:type="dxa" w:w="1601"/>
          </w:tcPr>
          <w:p>
            <w:pPr>
              <w:spacing w:after="0"/>
              <w:jc w:val="right"/>
            </w:pPr>
            <w:r>
              <w:rPr>
                <w:sz w:val="16"/>
              </w:rPr>
              <w:t>87.7</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2 of 2</w:t>
            </w:r>
          </w:p>
        </w:tc>
        <w:tc>
          <w:tcPr>
            <w:tcW w:type="dxa" w:w="1601"/>
          </w:tcPr>
          <w:p>
            <w:pPr>
              <w:spacing w:after="0"/>
              <w:jc w:val="right"/>
            </w:pPr>
            <w:r>
              <w:rPr>
                <w:sz w:val="16"/>
              </w:rPr>
              <w:t>67.6</w:t>
            </w:r>
          </w:p>
        </w:tc>
        <w:tc>
          <w:tcPr>
            <w:tcW w:type="dxa" w:w="1679"/>
          </w:tcPr>
          <w:p>
            <w:pPr>
              <w:spacing w:after="0"/>
              <w:jc w:val="right"/>
            </w:pPr>
            <w:r>
              <w:rPr>
                <w:sz w:val="16"/>
              </w:rPr>
              <w:t>74.2</w:t>
            </w:r>
          </w:p>
        </w:tc>
        <w:tc>
          <w:tcPr>
            <w:tcW w:type="dxa" w:w="1601"/>
          </w:tcPr>
          <w:p>
            <w:pPr>
              <w:spacing w:after="0"/>
              <w:jc w:val="right"/>
            </w:pPr>
            <w:r>
              <w:rPr>
                <w:sz w:val="16"/>
              </w:rPr>
              <w:t>80.8</w:t>
            </w:r>
          </w:p>
        </w:tc>
        <w:tc>
          <w:tcPr>
            <w:tcW w:type="dxa" w:w="4989"/>
          </w:tcPr>
          <w:p>
            <w:pPr>
              <w:spacing w:after="0"/>
              <w:jc w:val="left"/>
            </w:pPr>
            <w:r>
              <w:rPr>
                <w:sz w:val="16"/>
              </w:rPr>
              <w:t>Relatively Moderate 1, Relatively Low 1</w:t>
            </w:r>
          </w:p>
        </w:tc>
      </w:tr>
      <w:tr>
        <w:trPr>
          <w:cantSplit/>
        </w:trPr>
        <w:tc>
          <w:tcPr>
            <w:tcW w:type="dxa" w:w="2562"/>
          </w:tcPr>
          <w:p>
            <w:pPr>
              <w:spacing w:after="0"/>
              <w:jc w:val="left"/>
            </w:pPr>
            <w:r>
              <w:rPr>
                <w:sz w:val="16"/>
              </w:rPr>
              <w:t>Hail</w:t>
            </w:r>
          </w:p>
        </w:tc>
        <w:tc>
          <w:tcPr>
            <w:tcW w:type="dxa" w:w="1679"/>
          </w:tcPr>
          <w:p>
            <w:pPr>
              <w:spacing w:after="0"/>
              <w:jc w:val="right"/>
            </w:pPr>
            <w:r>
              <w:rPr>
                <w:sz w:val="16"/>
              </w:rPr>
              <w:t>2 of 2</w:t>
            </w:r>
          </w:p>
        </w:tc>
        <w:tc>
          <w:tcPr>
            <w:tcW w:type="dxa" w:w="1601"/>
          </w:tcPr>
          <w:p>
            <w:pPr>
              <w:spacing w:after="0"/>
              <w:jc w:val="right"/>
            </w:pPr>
            <w:r>
              <w:rPr>
                <w:sz w:val="16"/>
              </w:rPr>
              <w:t>62.4</w:t>
            </w:r>
          </w:p>
        </w:tc>
        <w:tc>
          <w:tcPr>
            <w:tcW w:type="dxa" w:w="1679"/>
          </w:tcPr>
          <w:p>
            <w:pPr>
              <w:spacing w:after="0"/>
              <w:jc w:val="right"/>
            </w:pPr>
            <w:r>
              <w:rPr>
                <w:sz w:val="16"/>
              </w:rPr>
              <w:t>69.1</w:t>
            </w:r>
          </w:p>
        </w:tc>
        <w:tc>
          <w:tcPr>
            <w:tcW w:type="dxa" w:w="1601"/>
          </w:tcPr>
          <w:p>
            <w:pPr>
              <w:spacing w:after="0"/>
              <w:jc w:val="right"/>
            </w:pPr>
            <w:r>
              <w:rPr>
                <w:sz w:val="16"/>
              </w:rPr>
              <w:t>75.9</w:t>
            </w:r>
          </w:p>
        </w:tc>
        <w:tc>
          <w:tcPr>
            <w:tcW w:type="dxa" w:w="4989"/>
          </w:tcPr>
          <w:p>
            <w:pPr>
              <w:spacing w:after="0"/>
              <w:jc w:val="left"/>
            </w:pPr>
            <w:r>
              <w:rPr>
                <w:sz w:val="16"/>
              </w:rPr>
              <w:t>Relatively Moderate 1, Relatively Low 1</w:t>
            </w:r>
          </w:p>
        </w:tc>
      </w:tr>
      <w:tr>
        <w:trPr>
          <w:cantSplit/>
        </w:trPr>
        <w:tc>
          <w:tcPr>
            <w:tcW w:type="dxa" w:w="2562"/>
          </w:tcPr>
          <w:p>
            <w:pPr>
              <w:spacing w:after="0"/>
              <w:jc w:val="left"/>
            </w:pPr>
            <w:r>
              <w:rPr>
                <w:sz w:val="16"/>
              </w:rPr>
              <w:t>Heat Wave</w:t>
            </w:r>
          </w:p>
        </w:tc>
        <w:tc>
          <w:tcPr>
            <w:tcW w:type="dxa" w:w="1679"/>
          </w:tcPr>
          <w:p>
            <w:pPr>
              <w:spacing w:after="0"/>
              <w:jc w:val="right"/>
            </w:pPr>
            <w:r>
              <w:rPr>
                <w:sz w:val="16"/>
              </w:rPr>
              <w:t>2 of 2</w:t>
            </w:r>
          </w:p>
        </w:tc>
        <w:tc>
          <w:tcPr>
            <w:tcW w:type="dxa" w:w="1601"/>
          </w:tcPr>
          <w:p>
            <w:pPr>
              <w:spacing w:after="0"/>
              <w:jc w:val="right"/>
            </w:pPr>
            <w:r>
              <w:rPr>
                <w:sz w:val="16"/>
              </w:rPr>
              <w:t>33.6</w:t>
            </w:r>
          </w:p>
        </w:tc>
        <w:tc>
          <w:tcPr>
            <w:tcW w:type="dxa" w:w="1679"/>
          </w:tcPr>
          <w:p>
            <w:pPr>
              <w:spacing w:after="0"/>
              <w:jc w:val="right"/>
            </w:pPr>
            <w:r>
              <w:rPr>
                <w:sz w:val="16"/>
              </w:rPr>
              <w:t>34.2</w:t>
            </w:r>
          </w:p>
        </w:tc>
        <w:tc>
          <w:tcPr>
            <w:tcW w:type="dxa" w:w="1601"/>
          </w:tcPr>
          <w:p>
            <w:pPr>
              <w:spacing w:after="0"/>
              <w:jc w:val="right"/>
            </w:pPr>
            <w:r>
              <w:rPr>
                <w:sz w:val="16"/>
              </w:rPr>
              <w:t>34.9</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Hurricane</w:t>
            </w:r>
          </w:p>
        </w:tc>
        <w:tc>
          <w:tcPr>
            <w:tcW w:type="dxa" w:w="1679"/>
          </w:tcPr>
          <w:p>
            <w:pPr>
              <w:spacing w:after="0"/>
              <w:jc w:val="right"/>
            </w:pPr>
            <w:r>
              <w:rPr>
                <w:sz w:val="16"/>
              </w:rPr>
              <w:t>2 of 2</w:t>
            </w:r>
          </w:p>
        </w:tc>
        <w:tc>
          <w:tcPr>
            <w:tcW w:type="dxa" w:w="1601"/>
          </w:tcPr>
          <w:p>
            <w:pPr>
              <w:spacing w:after="0"/>
              <w:jc w:val="right"/>
            </w:pPr>
            <w:r>
              <w:rPr>
                <w:sz w:val="16"/>
              </w:rPr>
              <w:t>49.7</w:t>
            </w:r>
          </w:p>
        </w:tc>
        <w:tc>
          <w:tcPr>
            <w:tcW w:type="dxa" w:w="1679"/>
          </w:tcPr>
          <w:p>
            <w:pPr>
              <w:spacing w:after="0"/>
              <w:jc w:val="right"/>
            </w:pPr>
            <w:r>
              <w:rPr>
                <w:sz w:val="16"/>
              </w:rPr>
              <w:t>51.6</w:t>
            </w:r>
          </w:p>
        </w:tc>
        <w:tc>
          <w:tcPr>
            <w:tcW w:type="dxa" w:w="1601"/>
          </w:tcPr>
          <w:p>
            <w:pPr>
              <w:spacing w:after="0"/>
              <w:jc w:val="right"/>
            </w:pPr>
            <w:r>
              <w:rPr>
                <w:sz w:val="16"/>
              </w:rPr>
              <w:t>53.6</w:t>
            </w:r>
          </w:p>
        </w:tc>
        <w:tc>
          <w:tcPr>
            <w:tcW w:type="dxa" w:w="4989"/>
          </w:tcPr>
          <w:p>
            <w:pPr>
              <w:spacing w:after="0"/>
              <w:jc w:val="left"/>
            </w:pPr>
            <w:r>
              <w:rPr>
                <w:sz w:val="16"/>
              </w:rPr>
              <w:t>Relatively Low 1, Very Low 1</w:t>
            </w:r>
          </w:p>
        </w:tc>
      </w:tr>
      <w:tr>
        <w:trPr>
          <w:cantSplit/>
        </w:trPr>
        <w:tc>
          <w:tcPr>
            <w:tcW w:type="dxa" w:w="2562"/>
          </w:tcPr>
          <w:p>
            <w:pPr>
              <w:spacing w:after="0"/>
              <w:jc w:val="left"/>
            </w:pPr>
            <w:r>
              <w:rPr>
                <w:sz w:val="16"/>
              </w:rPr>
              <w:t>Ice Storm</w:t>
            </w:r>
          </w:p>
        </w:tc>
        <w:tc>
          <w:tcPr>
            <w:tcW w:type="dxa" w:w="1679"/>
          </w:tcPr>
          <w:p>
            <w:pPr>
              <w:spacing w:after="0"/>
              <w:jc w:val="right"/>
            </w:pPr>
            <w:r>
              <w:rPr>
                <w:sz w:val="16"/>
              </w:rPr>
              <w:t>2 of 2</w:t>
            </w:r>
          </w:p>
        </w:tc>
        <w:tc>
          <w:tcPr>
            <w:tcW w:type="dxa" w:w="1601"/>
          </w:tcPr>
          <w:p>
            <w:pPr>
              <w:spacing w:after="0"/>
              <w:jc w:val="right"/>
            </w:pPr>
            <w:r>
              <w:rPr>
                <w:sz w:val="16"/>
              </w:rPr>
              <w:t>77.6</w:t>
            </w:r>
          </w:p>
        </w:tc>
        <w:tc>
          <w:tcPr>
            <w:tcW w:type="dxa" w:w="1679"/>
          </w:tcPr>
          <w:p>
            <w:pPr>
              <w:spacing w:after="0"/>
              <w:jc w:val="right"/>
            </w:pPr>
            <w:r>
              <w:rPr>
                <w:sz w:val="16"/>
              </w:rPr>
              <w:t>83.2</w:t>
            </w:r>
          </w:p>
        </w:tc>
        <w:tc>
          <w:tcPr>
            <w:tcW w:type="dxa" w:w="1601"/>
          </w:tcPr>
          <w:p>
            <w:pPr>
              <w:spacing w:after="0"/>
              <w:jc w:val="right"/>
            </w:pPr>
            <w:r>
              <w:rPr>
                <w:sz w:val="16"/>
              </w:rPr>
              <w:t>88.8</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2 of 2</w:t>
            </w:r>
          </w:p>
        </w:tc>
        <w:tc>
          <w:tcPr>
            <w:tcW w:type="dxa" w:w="1601"/>
          </w:tcPr>
          <w:p>
            <w:pPr>
              <w:spacing w:after="0"/>
              <w:jc w:val="right"/>
            </w:pPr>
            <w:r>
              <w:rPr>
                <w:sz w:val="16"/>
              </w:rPr>
              <w:t>70.7</w:t>
            </w:r>
          </w:p>
        </w:tc>
        <w:tc>
          <w:tcPr>
            <w:tcW w:type="dxa" w:w="1679"/>
          </w:tcPr>
          <w:p>
            <w:pPr>
              <w:spacing w:after="0"/>
              <w:jc w:val="right"/>
            </w:pPr>
            <w:r>
              <w:rPr>
                <w:sz w:val="16"/>
              </w:rPr>
              <w:t>80.9</w:t>
            </w:r>
          </w:p>
        </w:tc>
        <w:tc>
          <w:tcPr>
            <w:tcW w:type="dxa" w:w="1601"/>
          </w:tcPr>
          <w:p>
            <w:pPr>
              <w:spacing w:after="0"/>
              <w:jc w:val="right"/>
            </w:pPr>
            <w:r>
              <w:rPr>
                <w:sz w:val="16"/>
              </w:rPr>
              <w:t>91.1</w:t>
            </w:r>
          </w:p>
        </w:tc>
        <w:tc>
          <w:tcPr>
            <w:tcW w:type="dxa" w:w="4989"/>
          </w:tcPr>
          <w:p>
            <w:pPr>
              <w:spacing w:after="0"/>
              <w:jc w:val="left"/>
            </w:pPr>
            <w:r>
              <w:rPr>
                <w:sz w:val="16"/>
              </w:rPr>
              <w:t>Relatively High 1, Relatively Moderate 1</w:t>
            </w:r>
          </w:p>
        </w:tc>
      </w:tr>
      <w:tr>
        <w:trPr>
          <w:cantSplit/>
        </w:trPr>
        <w:tc>
          <w:tcPr>
            <w:tcW w:type="dxa" w:w="2562"/>
          </w:tcPr>
          <w:p>
            <w:pPr>
              <w:spacing w:after="0"/>
              <w:jc w:val="left"/>
            </w:pPr>
            <w:r>
              <w:rPr>
                <w:sz w:val="16"/>
              </w:rPr>
              <w:t>Landslide</w:t>
            </w:r>
          </w:p>
        </w:tc>
        <w:tc>
          <w:tcPr>
            <w:tcW w:type="dxa" w:w="1679"/>
          </w:tcPr>
          <w:p>
            <w:pPr>
              <w:spacing w:after="0"/>
              <w:jc w:val="right"/>
            </w:pPr>
            <w:r>
              <w:rPr>
                <w:sz w:val="16"/>
              </w:rPr>
              <w:t>2 of 2</w:t>
            </w:r>
          </w:p>
        </w:tc>
        <w:tc>
          <w:tcPr>
            <w:tcW w:type="dxa" w:w="1601"/>
          </w:tcPr>
          <w:p>
            <w:pPr>
              <w:spacing w:after="0"/>
              <w:jc w:val="right"/>
            </w:pPr>
            <w:r>
              <w:rPr>
                <w:sz w:val="16"/>
              </w:rPr>
              <w:t>85.3</w:t>
            </w:r>
          </w:p>
        </w:tc>
        <w:tc>
          <w:tcPr>
            <w:tcW w:type="dxa" w:w="1679"/>
          </w:tcPr>
          <w:p>
            <w:pPr>
              <w:spacing w:after="0"/>
              <w:jc w:val="right"/>
            </w:pPr>
            <w:r>
              <w:rPr>
                <w:sz w:val="16"/>
              </w:rPr>
              <w:t>87.2</w:t>
            </w:r>
          </w:p>
        </w:tc>
        <w:tc>
          <w:tcPr>
            <w:tcW w:type="dxa" w:w="1601"/>
          </w:tcPr>
          <w:p>
            <w:pPr>
              <w:spacing w:after="0"/>
              <w:jc w:val="right"/>
            </w:pPr>
            <w:r>
              <w:rPr>
                <w:sz w:val="16"/>
              </w:rPr>
              <w:t>89.1</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Lightning</w:t>
            </w:r>
          </w:p>
        </w:tc>
        <w:tc>
          <w:tcPr>
            <w:tcW w:type="dxa" w:w="1679"/>
          </w:tcPr>
          <w:p>
            <w:pPr>
              <w:spacing w:after="0"/>
              <w:jc w:val="right"/>
            </w:pPr>
            <w:r>
              <w:rPr>
                <w:sz w:val="16"/>
              </w:rPr>
              <w:t>2 of 2</w:t>
            </w:r>
          </w:p>
        </w:tc>
        <w:tc>
          <w:tcPr>
            <w:tcW w:type="dxa" w:w="1601"/>
          </w:tcPr>
          <w:p>
            <w:pPr>
              <w:spacing w:after="0"/>
              <w:jc w:val="right"/>
            </w:pPr>
            <w:r>
              <w:rPr>
                <w:sz w:val="16"/>
              </w:rPr>
              <w:t>66.4</w:t>
            </w:r>
          </w:p>
        </w:tc>
        <w:tc>
          <w:tcPr>
            <w:tcW w:type="dxa" w:w="1679"/>
          </w:tcPr>
          <w:p>
            <w:pPr>
              <w:spacing w:after="0"/>
              <w:jc w:val="right"/>
            </w:pPr>
            <w:r>
              <w:rPr>
                <w:sz w:val="16"/>
              </w:rPr>
              <w:t>67.3</w:t>
            </w:r>
          </w:p>
        </w:tc>
        <w:tc>
          <w:tcPr>
            <w:tcW w:type="dxa" w:w="1601"/>
          </w:tcPr>
          <w:p>
            <w:pPr>
              <w:spacing w:after="0"/>
              <w:jc w:val="right"/>
            </w:pPr>
            <w:r>
              <w:rPr>
                <w:sz w:val="16"/>
              </w:rPr>
              <w:t>68.3</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2 of 2</w:t>
            </w:r>
          </w:p>
        </w:tc>
        <w:tc>
          <w:tcPr>
            <w:tcW w:type="dxa" w:w="1601"/>
          </w:tcPr>
          <w:p>
            <w:pPr>
              <w:spacing w:after="0"/>
              <w:jc w:val="right"/>
            </w:pPr>
            <w:r>
              <w:rPr>
                <w:sz w:val="16"/>
              </w:rPr>
              <w:t>92.3</w:t>
            </w:r>
          </w:p>
        </w:tc>
        <w:tc>
          <w:tcPr>
            <w:tcW w:type="dxa" w:w="1679"/>
          </w:tcPr>
          <w:p>
            <w:pPr>
              <w:spacing w:after="0"/>
              <w:jc w:val="right"/>
            </w:pPr>
            <w:r>
              <w:rPr>
                <w:sz w:val="16"/>
              </w:rPr>
              <w:t>93.9</w:t>
            </w:r>
          </w:p>
        </w:tc>
        <w:tc>
          <w:tcPr>
            <w:tcW w:type="dxa" w:w="1601"/>
          </w:tcPr>
          <w:p>
            <w:pPr>
              <w:spacing w:after="0"/>
              <w:jc w:val="right"/>
            </w:pPr>
            <w:r>
              <w:rPr>
                <w:sz w:val="16"/>
              </w:rPr>
              <w:t>95.5</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Tornado</w:t>
            </w:r>
          </w:p>
        </w:tc>
        <w:tc>
          <w:tcPr>
            <w:tcW w:type="dxa" w:w="1679"/>
          </w:tcPr>
          <w:p>
            <w:pPr>
              <w:spacing w:after="0"/>
              <w:jc w:val="right"/>
            </w:pPr>
            <w:r>
              <w:rPr>
                <w:sz w:val="16"/>
              </w:rPr>
              <w:t>2 of 2</w:t>
            </w:r>
          </w:p>
        </w:tc>
        <w:tc>
          <w:tcPr>
            <w:tcW w:type="dxa" w:w="1601"/>
          </w:tcPr>
          <w:p>
            <w:pPr>
              <w:spacing w:after="0"/>
              <w:jc w:val="right"/>
            </w:pPr>
            <w:r>
              <w:rPr>
                <w:sz w:val="16"/>
              </w:rPr>
              <w:t>96.4</w:t>
            </w:r>
          </w:p>
        </w:tc>
        <w:tc>
          <w:tcPr>
            <w:tcW w:type="dxa" w:w="1679"/>
          </w:tcPr>
          <w:p>
            <w:pPr>
              <w:spacing w:after="0"/>
              <w:jc w:val="right"/>
            </w:pPr>
            <w:r>
              <w:rPr>
                <w:sz w:val="16"/>
              </w:rPr>
              <w:t>97.5</w:t>
            </w:r>
          </w:p>
        </w:tc>
        <w:tc>
          <w:tcPr>
            <w:tcW w:type="dxa" w:w="1601"/>
          </w:tcPr>
          <w:p>
            <w:pPr>
              <w:spacing w:after="0"/>
              <w:jc w:val="right"/>
            </w:pPr>
            <w:r>
              <w:rPr>
                <w:sz w:val="16"/>
              </w:rPr>
              <w:t>98.6</w:t>
            </w:r>
          </w:p>
        </w:tc>
        <w:tc>
          <w:tcPr>
            <w:tcW w:type="dxa" w:w="4989"/>
          </w:tcPr>
          <w:p>
            <w:pPr>
              <w:spacing w:after="0"/>
              <w:jc w:val="left"/>
            </w:pPr>
            <w:r>
              <w:rPr>
                <w:sz w:val="16"/>
              </w:rPr>
              <w:t>Very High 2</w:t>
            </w:r>
          </w:p>
        </w:tc>
      </w:tr>
      <w:tr>
        <w:trPr>
          <w:cantSplit/>
        </w:trPr>
        <w:tc>
          <w:tcPr>
            <w:tcW w:type="dxa" w:w="2562"/>
          </w:tcPr>
          <w:p>
            <w:pPr>
              <w:spacing w:after="0"/>
              <w:jc w:val="left"/>
            </w:pPr>
            <w:r>
              <w:rPr>
                <w:sz w:val="16"/>
              </w:rPr>
              <w:t>Wildfire</w:t>
            </w:r>
          </w:p>
        </w:tc>
        <w:tc>
          <w:tcPr>
            <w:tcW w:type="dxa" w:w="1679"/>
          </w:tcPr>
          <w:p>
            <w:pPr>
              <w:spacing w:after="0"/>
              <w:jc w:val="right"/>
            </w:pPr>
            <w:r>
              <w:rPr>
                <w:sz w:val="16"/>
              </w:rPr>
              <w:t>2 of 2</w:t>
            </w:r>
          </w:p>
        </w:tc>
        <w:tc>
          <w:tcPr>
            <w:tcW w:type="dxa" w:w="1601"/>
          </w:tcPr>
          <w:p>
            <w:pPr>
              <w:spacing w:after="0"/>
              <w:jc w:val="right"/>
            </w:pPr>
            <w:r>
              <w:rPr>
                <w:sz w:val="16"/>
              </w:rPr>
              <w:t>50.4</w:t>
            </w:r>
          </w:p>
        </w:tc>
        <w:tc>
          <w:tcPr>
            <w:tcW w:type="dxa" w:w="1679"/>
          </w:tcPr>
          <w:p>
            <w:pPr>
              <w:spacing w:after="0"/>
              <w:jc w:val="right"/>
            </w:pPr>
            <w:r>
              <w:rPr>
                <w:sz w:val="16"/>
              </w:rPr>
              <w:t>57.7</w:t>
            </w:r>
          </w:p>
        </w:tc>
        <w:tc>
          <w:tcPr>
            <w:tcW w:type="dxa" w:w="1601"/>
          </w:tcPr>
          <w:p>
            <w:pPr>
              <w:spacing w:after="0"/>
              <w:jc w:val="right"/>
            </w:pPr>
            <w:r>
              <w:rPr>
                <w:sz w:val="16"/>
              </w:rPr>
              <w:t>64.9</w:t>
            </w:r>
          </w:p>
        </w:tc>
        <w:tc>
          <w:tcPr>
            <w:tcW w:type="dxa" w:w="4989"/>
          </w:tcPr>
          <w:p>
            <w:pPr>
              <w:spacing w:after="0"/>
              <w:jc w:val="left"/>
            </w:pPr>
            <w:r>
              <w:rPr>
                <w:sz w:val="16"/>
              </w:rPr>
              <w:t>Very Low 2</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2 of 2</w:t>
            </w:r>
          </w:p>
        </w:tc>
        <w:tc>
          <w:tcPr>
            <w:tcW w:type="dxa" w:w="1601"/>
          </w:tcPr>
          <w:p>
            <w:pPr>
              <w:spacing w:after="0"/>
              <w:jc w:val="right"/>
            </w:pPr>
            <w:r>
              <w:rPr>
                <w:sz w:val="16"/>
              </w:rPr>
              <w:t>81.8</w:t>
            </w:r>
          </w:p>
        </w:tc>
        <w:tc>
          <w:tcPr>
            <w:tcW w:type="dxa" w:w="1679"/>
          </w:tcPr>
          <w:p>
            <w:pPr>
              <w:spacing w:after="0"/>
              <w:jc w:val="right"/>
            </w:pPr>
            <w:r>
              <w:rPr>
                <w:sz w:val="16"/>
              </w:rPr>
              <w:t>85.6</w:t>
            </w:r>
          </w:p>
        </w:tc>
        <w:tc>
          <w:tcPr>
            <w:tcW w:type="dxa" w:w="1601"/>
          </w:tcPr>
          <w:p>
            <w:pPr>
              <w:spacing w:after="0"/>
              <w:jc w:val="right"/>
            </w:pPr>
            <w:r>
              <w:rPr>
                <w:sz w:val="16"/>
              </w:rPr>
              <w:t>89.4</w:t>
            </w:r>
          </w:p>
        </w:tc>
        <w:tc>
          <w:tcPr>
            <w:tcW w:type="dxa" w:w="4989"/>
          </w:tcPr>
          <w:p>
            <w:pPr>
              <w:spacing w:after="0"/>
              <w:jc w:val="left"/>
            </w:pPr>
            <w:r>
              <w:rPr>
                <w:sz w:val="16"/>
              </w:rPr>
              <w:t>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3608"/>
        <w:gridCol w:w="1967"/>
        <w:gridCol w:w="2267"/>
        <w:gridCol w:w="1893"/>
        <w:gridCol w:w="2377"/>
        <w:gridCol w:w="1999"/>
      </w:tblGrid>
      <w:tr>
        <w:trPr>
          <w:cantSplit/>
          <w:tblHeader/>
        </w:trPr>
        <w:tc>
          <w:tcPr>
            <w:tcW w:type="dxa" w:w="3608"/>
            <w:shd w:val="clear" w:color="auto" w:fill="E8E8E8"/>
          </w:tcPr>
          <w:p>
            <w:pPr>
              <w:spacing w:after="0"/>
              <w:jc w:val="left"/>
            </w:pPr>
            <w:r>
              <w:rPr>
                <w:b/>
                <w:sz w:val="16"/>
              </w:rPr>
              <w:t>Jurisdiction</w:t>
            </w:r>
          </w:p>
        </w:tc>
        <w:tc>
          <w:tcPr>
            <w:tcW w:type="dxa" w:w="1967"/>
            <w:shd w:val="clear" w:color="auto" w:fill="E8E8E8"/>
          </w:tcPr>
          <w:p>
            <w:pPr>
              <w:spacing w:after="0"/>
              <w:jc w:val="left"/>
            </w:pPr>
            <w:r>
              <w:rPr>
                <w:b/>
                <w:sz w:val="16"/>
              </w:rPr>
              <w:t>Type</w:t>
            </w:r>
          </w:p>
        </w:tc>
        <w:tc>
          <w:tcPr>
            <w:tcW w:type="dxa" w:w="2267"/>
            <w:shd w:val="clear" w:color="auto" w:fill="E8E8E8"/>
          </w:tcPr>
          <w:p>
            <w:pPr>
              <w:spacing w:after="0"/>
              <w:jc w:val="left"/>
            </w:pPr>
            <w:r>
              <w:rPr>
                <w:b/>
                <w:sz w:val="16"/>
              </w:rPr>
              <w:t>Plan status</w:t>
            </w:r>
          </w:p>
        </w:tc>
        <w:tc>
          <w:tcPr>
            <w:tcW w:type="dxa" w:w="189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37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99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3608"/>
          </w:tcPr>
          <w:p>
            <w:pPr>
              <w:spacing w:after="0"/>
              <w:jc w:val="left"/>
            </w:pPr>
            <w:r>
              <w:rPr>
                <w:sz w:val="16"/>
              </w:rPr>
              <w:t>Lynchburg, Moore County metropolitan government</w:t>
            </w:r>
          </w:p>
        </w:tc>
        <w:tc>
          <w:tcPr>
            <w:tcW w:type="dxa" w:w="1967"/>
          </w:tcPr>
          <w:p>
            <w:pPr>
              <w:spacing w:after="0"/>
              <w:jc w:val="left"/>
            </w:pPr>
            <w:r>
              <w:rPr>
                <w:sz w:val="16"/>
              </w:rPr>
              <w:t>Consolidated Government</w:t>
            </w:r>
          </w:p>
        </w:tc>
        <w:tc>
          <w:tcPr>
            <w:tcW w:type="dxa" w:w="2267"/>
          </w:tcPr>
          <w:p>
            <w:pPr>
              <w:spacing w:after="0"/>
              <w:jc w:val="left"/>
            </w:pPr>
            <w:r>
              <w:rPr>
                <w:sz w:val="16"/>
              </w:rPr>
              <w:t>Approved, expires 2031-04-30</w:t>
            </w:r>
          </w:p>
        </w:tc>
        <w:tc>
          <w:tcPr>
            <w:tcW w:type="dxa" w:w="1893"/>
          </w:tcPr>
          <w:p>
            <w:pPr>
              <w:spacing w:after="0"/>
              <w:jc w:val="right"/>
            </w:pPr>
            <w:r>
              <w:rPr>
                <w:sz w:val="16"/>
              </w:rPr>
              <w:t>FMA RL 0, SRL 0; any 0</w:t>
            </w:r>
          </w:p>
        </w:tc>
        <w:tc>
          <w:tcPr>
            <w:tcW w:type="dxa" w:w="2377"/>
          </w:tcPr>
          <w:p>
            <w:pPr>
              <w:spacing w:after="0"/>
              <w:jc w:val="right"/>
            </w:pPr>
            <w:r>
              <w:rPr>
                <w:sz w:val="16"/>
              </w:rPr>
              <w:t>no Public Assistance recorded</w:t>
            </w:r>
          </w:p>
        </w:tc>
        <w:tc>
          <w:tcPr>
            <w:tcW w:type="dxa" w:w="1999"/>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995"/>
        <w:gridCol w:w="1305"/>
        <w:gridCol w:w="1217"/>
        <w:gridCol w:w="1105"/>
        <w:gridCol w:w="1105"/>
        <w:gridCol w:w="16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2026-05-01</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$1,687,183,717</w:t>
            </w:r>
          </w:p>
        </w:tc>
        <w:tc>
          <w:tcPr>
            <w:tcW w:type="dxa" w:w="1136"/>
          </w:tcPr>
          <w:p>
            <w:pPr>
              <w:spacing w:after="0"/>
              <w:jc w:val="right"/>
            </w:pPr>
            <w:r>
              <w:rPr>
                <w:sz w:val="16"/>
              </w:rPr>
              <w:t>$26,013,252</w:t>
            </w:r>
          </w:p>
        </w:tc>
        <w:tc>
          <w:tcPr>
            <w:tcW w:type="dxa" w:w="1045"/>
          </w:tcPr>
          <w:p>
            <w:pPr>
              <w:spacing w:after="0"/>
              <w:jc w:val="right"/>
            </w:pPr>
            <w:r>
              <w:rPr>
                <w:sz w:val="16"/>
              </w:rPr>
              <w:t>6,446</w:t>
            </w:r>
          </w:p>
        </w:tc>
        <w:tc>
          <w:tcPr>
            <w:tcW w:type="dxa" w:w="1037"/>
          </w:tcPr>
          <w:p>
            <w:pPr>
              <w:spacing w:after="0"/>
              <w:jc w:val="right"/>
            </w:pPr>
            <w:r>
              <w:rPr>
                <w:sz w:val="16"/>
              </w:rPr>
              <w:t>$1,866</w:t>
            </w:r>
          </w:p>
        </w:tc>
        <w:tc>
          <w:tcPr>
            <w:tcW w:type="dxa" w:w="1126"/>
          </w:tcPr>
          <w:p>
            <w:pPr>
              <w:spacing w:after="0"/>
              <w:jc w:val="right"/>
            </w:pPr>
            <w:r>
              <w:rPr>
                <w:sz w:val="16"/>
              </w:rPr>
              <w:t>$31,968</w:t>
            </w:r>
          </w:p>
        </w:tc>
        <w:tc>
          <w:tcPr>
            <w:tcW w:type="dxa" w:w="995"/>
          </w:tcPr>
          <w:p>
            <w:pPr>
              <w:spacing w:after="0"/>
              <w:jc w:val="right"/>
            </w:pPr>
            <w:r>
              <w:rPr>
                <w:sz w:val="16"/>
              </w:rPr>
              <w:t>$388,132</w:t>
            </w:r>
          </w:p>
        </w:tc>
        <w:tc>
          <w:tcPr>
            <w:tcW w:type="dxa" w:w="1305"/>
          </w:tcPr>
          <w:p>
            <w:pPr>
              <w:spacing w:after="0"/>
              <w:jc w:val="right"/>
            </w:pPr>
            <w:r>
              <w:rPr>
                <w:sz w:val="16"/>
              </w:rPr>
              <w:t>0.000111%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$1,242,020</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$14,425</w:t>
            </w:r>
          </w:p>
        </w:tc>
        <w:tc>
          <w:tcPr>
            <w:tcW w:type="dxa" w:w="995"/>
          </w:tcPr>
          <w:p>
            <w:pPr>
              <w:spacing w:after="0"/>
              <w:jc w:val="right"/>
            </w:pPr>
            <w:r>
              <w:rPr>
                <w:sz w:val="16"/>
              </w:rPr>
              <w:t>n/a</w:t>
            </w:r>
          </w:p>
        </w:tc>
        <w:tc>
          <w:tcPr>
            <w:tcW w:type="dxa" w:w="1305"/>
          </w:tcPr>
          <w:p>
            <w:pPr>
              <w:spacing w:after="0"/>
              <w:jc w:val="right"/>
            </w:pPr>
            <w:r>
              <w:rPr>
                <w:sz w:val="16"/>
              </w:rPr>
              <w:t>1.16% (agriculture)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$3,079,921,469</w:t>
            </w:r>
          </w:p>
        </w:tc>
        <w:tc>
          <w:tcPr>
            <w:tcW w:type="dxa" w:w="1136"/>
          </w:tcPr>
          <w:p>
            <w:pPr>
              <w:spacing w:after="0"/>
              <w:jc w:val="right"/>
            </w:pPr>
            <w:r>
              <w:rPr>
                <w:sz w:val="16"/>
              </w:rPr>
              <w:t>n/a</w:t>
            </w:r>
          </w:p>
        </w:tc>
        <w:tc>
          <w:tcPr>
            <w:tcW w:type="dxa" w:w="1045"/>
          </w:tcPr>
          <w:p>
            <w:pPr>
              <w:spacing w:after="0"/>
              <w:jc w:val="right"/>
            </w:pPr>
            <w:r>
              <w:rPr>
                <w:sz w:val="16"/>
              </w:rPr>
              <w:t>6,461</w:t>
            </w:r>
          </w:p>
        </w:tc>
        <w:tc>
          <w:tcPr>
            <w:tcW w:type="dxa" w:w="1037"/>
          </w:tcPr>
          <w:p>
            <w:pPr>
              <w:spacing w:after="0"/>
              <w:jc w:val="right"/>
            </w:pPr>
            <w:r>
              <w:rPr>
                <w:sz w:val="16"/>
              </w:rPr>
              <w:t>$160,297</w:t>
            </w:r>
          </w:p>
        </w:tc>
        <w:tc>
          <w:tcPr>
            <w:tcW w:type="dxa" w:w="1126"/>
          </w:tcPr>
          <w:p>
            <w:pPr>
              <w:spacing w:after="0"/>
              <w:jc w:val="right"/>
            </w:pPr>
            <w:r>
              <w:rPr>
                <w:sz w:val="16"/>
              </w:rPr>
              <w:t>n/a</w:t>
            </w:r>
          </w:p>
        </w:tc>
        <w:tc>
          <w:tcPr>
            <w:tcW w:type="dxa" w:w="995"/>
          </w:tcPr>
          <w:p>
            <w:pPr>
              <w:spacing w:after="0"/>
              <w:jc w:val="right"/>
            </w:pPr>
            <w:r>
              <w:rPr>
                <w:sz w:val="16"/>
              </w:rPr>
              <w:t>$52,231</w:t>
            </w:r>
          </w:p>
        </w:tc>
        <w:tc>
          <w:tcPr>
            <w:tcW w:type="dxa" w:w="1305"/>
          </w:tcPr>
          <w:p>
            <w:pPr>
              <w:spacing w:after="0"/>
              <w:jc w:val="right"/>
            </w:pPr>
            <w:r>
              <w:rPr>
                <w:sz w:val="16"/>
              </w:rPr>
              <w:t>0.0052%</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$1,687,183,717</w:t>
            </w:r>
          </w:p>
        </w:tc>
        <w:tc>
          <w:tcPr>
            <w:tcW w:type="dxa" w:w="1136"/>
          </w:tcPr>
          <w:p>
            <w:pPr>
              <w:spacing w:after="0"/>
              <w:jc w:val="right"/>
            </w:pPr>
            <w:r>
              <w:rPr>
                <w:sz w:val="16"/>
              </w:rPr>
              <w:t>$26,013,252</w:t>
            </w:r>
          </w:p>
        </w:tc>
        <w:tc>
          <w:tcPr>
            <w:tcW w:type="dxa" w:w="1045"/>
          </w:tcPr>
          <w:p>
            <w:pPr>
              <w:spacing w:after="0"/>
              <w:jc w:val="right"/>
            </w:pPr>
            <w:r>
              <w:rPr>
                <w:sz w:val="16"/>
              </w:rPr>
              <w:t>6,446</w:t>
            </w:r>
          </w:p>
        </w:tc>
        <w:tc>
          <w:tcPr>
            <w:tcW w:type="dxa" w:w="1037"/>
          </w:tcPr>
          <w:p>
            <w:pPr>
              <w:spacing w:after="0"/>
              <w:jc w:val="right"/>
            </w:pPr>
            <w:r>
              <w:rPr>
                <w:sz w:val="16"/>
              </w:rPr>
              <w:t>$32,358</w:t>
            </w:r>
          </w:p>
        </w:tc>
        <w:tc>
          <w:tcPr>
            <w:tcW w:type="dxa" w:w="1126"/>
          </w:tcPr>
          <w:p>
            <w:pPr>
              <w:spacing w:after="0"/>
              <w:jc w:val="right"/>
            </w:pPr>
            <w:r>
              <w:rPr>
                <w:sz w:val="16"/>
              </w:rPr>
              <w:t>$617</w:t>
            </w:r>
          </w:p>
        </w:tc>
        <w:tc>
          <w:tcPr>
            <w:tcW w:type="dxa" w:w="995"/>
          </w:tcPr>
          <w:p>
            <w:pPr>
              <w:spacing w:after="0"/>
              <w:jc w:val="right"/>
            </w:pPr>
            <w:r>
              <w:rPr>
                <w:sz w:val="16"/>
              </w:rPr>
              <w:t>$1,608</w:t>
            </w:r>
          </w:p>
        </w:tc>
        <w:tc>
          <w:tcPr>
            <w:tcW w:type="dxa" w:w="1305"/>
          </w:tcPr>
          <w:p>
            <w:pPr>
              <w:spacing w:after="0"/>
              <w:jc w:val="right"/>
            </w:pPr>
            <w:r>
              <w:rPr>
                <w:sz w:val="16"/>
              </w:rPr>
              <w:t>0.00192%</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$1,687,183,717</w:t>
            </w:r>
          </w:p>
        </w:tc>
        <w:tc>
          <w:tcPr>
            <w:tcW w:type="dxa" w:w="1136"/>
          </w:tcPr>
          <w:p>
            <w:pPr>
              <w:spacing w:after="0"/>
              <w:jc w:val="right"/>
            </w:pPr>
            <w:r>
              <w:rPr>
                <w:sz w:val="16"/>
              </w:rPr>
              <w:t>$26,013,252</w:t>
            </w:r>
          </w:p>
        </w:tc>
        <w:tc>
          <w:tcPr>
            <w:tcW w:type="dxa" w:w="1045"/>
          </w:tcPr>
          <w:p>
            <w:pPr>
              <w:spacing w:after="0"/>
              <w:jc w:val="right"/>
            </w:pPr>
            <w:r>
              <w:rPr>
                <w:sz w:val="16"/>
              </w:rPr>
              <w:t>6,446</w:t>
            </w:r>
          </w:p>
        </w:tc>
        <w:tc>
          <w:tcPr>
            <w:tcW w:type="dxa" w:w="1037"/>
          </w:tcPr>
          <w:p>
            <w:pPr>
              <w:spacing w:after="0"/>
              <w:jc w:val="right"/>
            </w:pPr>
            <w:r>
              <w:rPr>
                <w:sz w:val="16"/>
              </w:rPr>
              <w:t>$11</w:t>
            </w:r>
          </w:p>
        </w:tc>
        <w:tc>
          <w:tcPr>
            <w:tcW w:type="dxa" w:w="1126"/>
          </w:tcPr>
          <w:p>
            <w:pPr>
              <w:spacing w:after="0"/>
              <w:jc w:val="right"/>
            </w:pPr>
            <w:r>
              <w:rPr>
                <w:sz w:val="16"/>
              </w:rPr>
              <w:t>$230</w:t>
            </w:r>
          </w:p>
        </w:tc>
        <w:tc>
          <w:tcPr>
            <w:tcW w:type="dxa" w:w="995"/>
          </w:tcPr>
          <w:p>
            <w:pPr>
              <w:spacing w:after="0"/>
              <w:jc w:val="right"/>
            </w:pPr>
            <w:r>
              <w:rPr>
                <w:sz w:val="16"/>
              </w:rPr>
              <w:t>$40,425</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$1,687,183,717</w:t>
            </w:r>
          </w:p>
        </w:tc>
        <w:tc>
          <w:tcPr>
            <w:tcW w:type="dxa" w:w="1136"/>
          </w:tcPr>
          <w:p>
            <w:pPr>
              <w:spacing w:after="0"/>
              <w:jc w:val="right"/>
            </w:pPr>
            <w:r>
              <w:rPr>
                <w:sz w:val="16"/>
              </w:rPr>
              <w:t>$26,011,920</w:t>
            </w:r>
          </w:p>
        </w:tc>
        <w:tc>
          <w:tcPr>
            <w:tcW w:type="dxa" w:w="1045"/>
          </w:tcPr>
          <w:p>
            <w:pPr>
              <w:spacing w:after="0"/>
              <w:jc w:val="right"/>
            </w:pPr>
            <w:r>
              <w:rPr>
                <w:sz w:val="16"/>
              </w:rPr>
              <w:t>6,446</w:t>
            </w:r>
          </w:p>
        </w:tc>
        <w:tc>
          <w:tcPr>
            <w:tcW w:type="dxa" w:w="1037"/>
          </w:tcPr>
          <w:p>
            <w:pPr>
              <w:spacing w:after="0"/>
              <w:jc w:val="right"/>
            </w:pPr>
            <w:r>
              <w:rPr>
                <w:sz w:val="16"/>
              </w:rPr>
              <w:t>$9,510</w:t>
            </w:r>
          </w:p>
        </w:tc>
        <w:tc>
          <w:tcPr>
            <w:tcW w:type="dxa" w:w="1126"/>
          </w:tcPr>
          <w:p>
            <w:pPr>
              <w:spacing w:after="0"/>
              <w:jc w:val="right"/>
            </w:pPr>
            <w:r>
              <w:rPr>
                <w:sz w:val="16"/>
              </w:rPr>
              <w:t>$5,540</w:t>
            </w:r>
          </w:p>
        </w:tc>
        <w:tc>
          <w:tcPr>
            <w:tcW w:type="dxa" w:w="995"/>
          </w:tcPr>
          <w:p>
            <w:pPr>
              <w:spacing w:after="0"/>
              <w:jc w:val="right"/>
            </w:pPr>
            <w:r>
              <w:rPr>
                <w:sz w:val="16"/>
              </w:rPr>
              <w:t>$260</w:t>
            </w:r>
          </w:p>
        </w:tc>
        <w:tc>
          <w:tcPr>
            <w:tcW w:type="dxa" w:w="1305"/>
          </w:tcPr>
          <w:p>
            <w:pPr>
              <w:spacing w:after="0"/>
              <w:jc w:val="right"/>
            </w:pPr>
            <w:r>
              <w:rPr>
                <w:sz w:val="16"/>
              </w:rPr>
              <w:t>0.000564%</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$1,687,183,717</w:t>
            </w:r>
          </w:p>
        </w:tc>
        <w:tc>
          <w:tcPr>
            <w:tcW w:type="dxa" w:w="1136"/>
          </w:tcPr>
          <w:p>
            <w:pPr>
              <w:spacing w:after="0"/>
              <w:jc w:val="right"/>
            </w:pPr>
            <w:r>
              <w:rPr>
                <w:sz w:val="16"/>
              </w:rPr>
              <w:t>n/a</w:t>
            </w:r>
          </w:p>
        </w:tc>
        <w:tc>
          <w:tcPr>
            <w:tcW w:type="dxa" w:w="1045"/>
          </w:tcPr>
          <w:p>
            <w:pPr>
              <w:spacing w:after="0"/>
              <w:jc w:val="right"/>
            </w:pPr>
            <w:r>
              <w:rPr>
                <w:sz w:val="16"/>
              </w:rPr>
              <w:t>6,446</w:t>
            </w:r>
          </w:p>
        </w:tc>
        <w:tc>
          <w:tcPr>
            <w:tcW w:type="dxa" w:w="1037"/>
          </w:tcPr>
          <w:p>
            <w:pPr>
              <w:spacing w:after="0"/>
              <w:jc w:val="right"/>
            </w:pPr>
            <w:r>
              <w:rPr>
                <w:sz w:val="16"/>
              </w:rPr>
              <w:t>$27,739</w:t>
            </w:r>
          </w:p>
        </w:tc>
        <w:tc>
          <w:tcPr>
            <w:tcW w:type="dxa" w:w="1126"/>
          </w:tcPr>
          <w:p>
            <w:pPr>
              <w:spacing w:after="0"/>
              <w:jc w:val="right"/>
            </w:pPr>
            <w:r>
              <w:rPr>
                <w:sz w:val="16"/>
              </w:rPr>
              <w:t>n/a</w:t>
            </w:r>
          </w:p>
        </w:tc>
        <w:tc>
          <w:tcPr>
            <w:tcW w:type="dxa" w:w="995"/>
          </w:tcPr>
          <w:p>
            <w:pPr>
              <w:spacing w:after="0"/>
              <w:jc w:val="right"/>
            </w:pPr>
            <w:r>
              <w:rPr>
                <w:sz w:val="16"/>
              </w:rPr>
              <w:t>$5,932</w:t>
            </w:r>
          </w:p>
        </w:tc>
        <w:tc>
          <w:tcPr>
            <w:tcW w:type="dxa" w:w="1305"/>
          </w:tcPr>
          <w:p>
            <w:pPr>
              <w:spacing w:after="0"/>
              <w:jc w:val="right"/>
            </w:pPr>
            <w:r>
              <w:rPr>
                <w:sz w:val="16"/>
              </w:rPr>
              <w:t>0.00164%</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$1,683,545,347</w:t>
            </w:r>
          </w:p>
        </w:tc>
        <w:tc>
          <w:tcPr>
            <w:tcW w:type="dxa" w:w="1136"/>
          </w:tcPr>
          <w:p>
            <w:pPr>
              <w:spacing w:after="0"/>
              <w:jc w:val="right"/>
            </w:pPr>
            <w:r>
              <w:rPr>
                <w:sz w:val="16"/>
              </w:rPr>
              <w:t>$1,432,228</w:t>
            </w:r>
          </w:p>
        </w:tc>
        <w:tc>
          <w:tcPr>
            <w:tcW w:type="dxa" w:w="1045"/>
          </w:tcPr>
          <w:p>
            <w:pPr>
              <w:spacing w:after="0"/>
              <w:jc w:val="right"/>
            </w:pPr>
            <w:r>
              <w:rPr>
                <w:sz w:val="16"/>
              </w:rPr>
              <w:t>163</w:t>
            </w:r>
          </w:p>
        </w:tc>
        <w:tc>
          <w:tcPr>
            <w:tcW w:type="dxa" w:w="1037"/>
          </w:tcPr>
          <w:p>
            <w:pPr>
              <w:spacing w:after="0"/>
              <w:jc w:val="right"/>
            </w:pPr>
            <w:r>
              <w:rPr>
                <w:sz w:val="16"/>
              </w:rPr>
              <w:t>$1,996,010</w:t>
            </w:r>
          </w:p>
        </w:tc>
        <w:tc>
          <w:tcPr>
            <w:tcW w:type="dxa" w:w="1126"/>
          </w:tcPr>
          <w:p>
            <w:pPr>
              <w:spacing w:after="0"/>
              <w:jc w:val="right"/>
            </w:pPr>
            <w:r>
              <w:rPr>
                <w:sz w:val="16"/>
              </w:rPr>
              <w:t>$4,506</w:t>
            </w:r>
          </w:p>
        </w:tc>
        <w:tc>
          <w:tcPr>
            <w:tcW w:type="dxa" w:w="995"/>
          </w:tcPr>
          <w:p>
            <w:pPr>
              <w:spacing w:after="0"/>
              <w:jc w:val="right"/>
            </w:pPr>
            <w:r>
              <w:rPr>
                <w:sz w:val="16"/>
              </w:rPr>
              <w:t>$6,227</w:t>
            </w:r>
          </w:p>
        </w:tc>
        <w:tc>
          <w:tcPr>
            <w:tcW w:type="dxa" w:w="1305"/>
          </w:tcPr>
          <w:p>
            <w:pPr>
              <w:spacing w:after="0"/>
              <w:jc w:val="right"/>
            </w:pPr>
            <w:r>
              <w:rPr>
                <w:sz w:val="16"/>
              </w:rPr>
              <w:t>n/a (see note)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$204,680,740</w:t>
            </w:r>
          </w:p>
        </w:tc>
        <w:tc>
          <w:tcPr>
            <w:tcW w:type="dxa" w:w="1136"/>
          </w:tcPr>
          <w:p>
            <w:pPr>
              <w:spacing w:after="0"/>
              <w:jc w:val="right"/>
            </w:pPr>
            <w:r>
              <w:rPr>
                <w:sz w:val="16"/>
              </w:rPr>
              <w:t>n/a</w:t>
            </w:r>
          </w:p>
        </w:tc>
        <w:tc>
          <w:tcPr>
            <w:tcW w:type="dxa" w:w="1045"/>
          </w:tcPr>
          <w:p>
            <w:pPr>
              <w:spacing w:after="0"/>
              <w:jc w:val="right"/>
            </w:pPr>
            <w:r>
              <w:rPr>
                <w:sz w:val="16"/>
              </w:rPr>
              <w:t>908</w:t>
            </w:r>
          </w:p>
        </w:tc>
        <w:tc>
          <w:tcPr>
            <w:tcW w:type="dxa" w:w="1037"/>
          </w:tcPr>
          <w:p>
            <w:pPr>
              <w:spacing w:after="0"/>
              <w:jc w:val="right"/>
            </w:pPr>
            <w:r>
              <w:rPr>
                <w:sz w:val="16"/>
              </w:rPr>
              <w:t>$37</w:t>
            </w:r>
          </w:p>
        </w:tc>
        <w:tc>
          <w:tcPr>
            <w:tcW w:type="dxa" w:w="1126"/>
          </w:tcPr>
          <w:p>
            <w:pPr>
              <w:spacing w:after="0"/>
              <w:jc w:val="right"/>
            </w:pPr>
            <w:r>
              <w:rPr>
                <w:sz w:val="16"/>
              </w:rPr>
              <w:t>n/a</w:t>
            </w:r>
          </w:p>
        </w:tc>
        <w:tc>
          <w:tcPr>
            <w:tcW w:type="dxa" w:w="995"/>
          </w:tcPr>
          <w:p>
            <w:pPr>
              <w:spacing w:after="0"/>
              <w:jc w:val="right"/>
            </w:pPr>
            <w:r>
              <w:rPr>
                <w:sz w:val="16"/>
              </w:rPr>
              <w:t>$557</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$1,687,183,717</w:t>
            </w:r>
          </w:p>
        </w:tc>
        <w:tc>
          <w:tcPr>
            <w:tcW w:type="dxa" w:w="1136"/>
          </w:tcPr>
          <w:p>
            <w:pPr>
              <w:spacing w:after="0"/>
              <w:jc w:val="right"/>
            </w:pPr>
            <w:r>
              <w:rPr>
                <w:sz w:val="16"/>
              </w:rPr>
              <w:t>n/a</w:t>
            </w:r>
          </w:p>
        </w:tc>
        <w:tc>
          <w:tcPr>
            <w:tcW w:type="dxa" w:w="1045"/>
          </w:tcPr>
          <w:p>
            <w:pPr>
              <w:spacing w:after="0"/>
              <w:jc w:val="right"/>
            </w:pPr>
            <w:r>
              <w:rPr>
                <w:sz w:val="16"/>
              </w:rPr>
              <w:t>6,446</w:t>
            </w:r>
          </w:p>
        </w:tc>
        <w:tc>
          <w:tcPr>
            <w:tcW w:type="dxa" w:w="1037"/>
          </w:tcPr>
          <w:p>
            <w:pPr>
              <w:spacing w:after="0"/>
              <w:jc w:val="right"/>
            </w:pPr>
            <w:r>
              <w:rPr>
                <w:sz w:val="16"/>
              </w:rPr>
              <w:t>$3,783</w:t>
            </w:r>
          </w:p>
        </w:tc>
        <w:tc>
          <w:tcPr>
            <w:tcW w:type="dxa" w:w="1126"/>
          </w:tcPr>
          <w:p>
            <w:pPr>
              <w:spacing w:after="0"/>
              <w:jc w:val="right"/>
            </w:pPr>
            <w:r>
              <w:rPr>
                <w:sz w:val="16"/>
              </w:rPr>
              <w:t>n/a</w:t>
            </w:r>
          </w:p>
        </w:tc>
        <w:tc>
          <w:tcPr>
            <w:tcW w:type="dxa" w:w="995"/>
          </w:tcPr>
          <w:p>
            <w:pPr>
              <w:spacing w:after="0"/>
              <w:jc w:val="right"/>
            </w:pPr>
            <w:r>
              <w:rPr>
                <w:sz w:val="16"/>
              </w:rPr>
              <w:t>$29,423</w:t>
            </w:r>
          </w:p>
        </w:tc>
        <w:tc>
          <w:tcPr>
            <w:tcW w:type="dxa" w:w="1305"/>
          </w:tcPr>
          <w:p>
            <w:pPr>
              <w:spacing w:after="0"/>
              <w:jc w:val="right"/>
            </w:pPr>
            <w:r>
              <w:rPr>
                <w:sz w:val="16"/>
              </w:rPr>
              <w:t>0.000224%</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$1,687,183,717</w:t>
            </w:r>
          </w:p>
        </w:tc>
        <w:tc>
          <w:tcPr>
            <w:tcW w:type="dxa" w:w="1136"/>
          </w:tcPr>
          <w:p>
            <w:pPr>
              <w:spacing w:after="0"/>
              <w:jc w:val="right"/>
            </w:pPr>
            <w:r>
              <w:rPr>
                <w:sz w:val="16"/>
              </w:rPr>
              <w:t>$26,013,252</w:t>
            </w:r>
          </w:p>
        </w:tc>
        <w:tc>
          <w:tcPr>
            <w:tcW w:type="dxa" w:w="1045"/>
          </w:tcPr>
          <w:p>
            <w:pPr>
              <w:spacing w:after="0"/>
              <w:jc w:val="right"/>
            </w:pPr>
            <w:r>
              <w:rPr>
                <w:sz w:val="16"/>
              </w:rPr>
              <w:t>6,446</w:t>
            </w:r>
          </w:p>
        </w:tc>
        <w:tc>
          <w:tcPr>
            <w:tcW w:type="dxa" w:w="1037"/>
          </w:tcPr>
          <w:p>
            <w:pPr>
              <w:spacing w:after="0"/>
              <w:jc w:val="right"/>
            </w:pPr>
            <w:r>
              <w:rPr>
                <w:sz w:val="16"/>
              </w:rPr>
              <w:t>$85,234</w:t>
            </w:r>
          </w:p>
        </w:tc>
        <w:tc>
          <w:tcPr>
            <w:tcW w:type="dxa" w:w="1126"/>
          </w:tcPr>
          <w:p>
            <w:pPr>
              <w:spacing w:after="0"/>
              <w:jc w:val="right"/>
            </w:pPr>
            <w:r>
              <w:rPr>
                <w:sz w:val="16"/>
              </w:rPr>
              <w:t>$8,046</w:t>
            </w:r>
          </w:p>
        </w:tc>
        <w:tc>
          <w:tcPr>
            <w:tcW w:type="dxa" w:w="995"/>
          </w:tcPr>
          <w:p>
            <w:pPr>
              <w:spacing w:after="0"/>
              <w:jc w:val="right"/>
            </w:pPr>
            <w:r>
              <w:rPr>
                <w:sz w:val="16"/>
              </w:rPr>
              <w:t>$126,851</w:t>
            </w:r>
          </w:p>
        </w:tc>
        <w:tc>
          <w:tcPr>
            <w:tcW w:type="dxa" w:w="1305"/>
          </w:tcPr>
          <w:p>
            <w:pPr>
              <w:spacing w:after="0"/>
              <w:jc w:val="right"/>
            </w:pPr>
            <w:r>
              <w:rPr>
                <w:sz w:val="16"/>
              </w:rPr>
              <w:t>0.00505%</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$1,687,183,717</w:t>
            </w:r>
          </w:p>
        </w:tc>
        <w:tc>
          <w:tcPr>
            <w:tcW w:type="dxa" w:w="1136"/>
          </w:tcPr>
          <w:p>
            <w:pPr>
              <w:spacing w:after="0"/>
              <w:jc w:val="right"/>
            </w:pPr>
            <w:r>
              <w:rPr>
                <w:sz w:val="16"/>
              </w:rPr>
              <w:t>$26,013,252</w:t>
            </w:r>
          </w:p>
        </w:tc>
        <w:tc>
          <w:tcPr>
            <w:tcW w:type="dxa" w:w="1045"/>
          </w:tcPr>
          <w:p>
            <w:pPr>
              <w:spacing w:after="0"/>
              <w:jc w:val="right"/>
            </w:pPr>
            <w:r>
              <w:rPr>
                <w:sz w:val="16"/>
              </w:rPr>
              <w:t>6,446</w:t>
            </w:r>
          </w:p>
        </w:tc>
        <w:tc>
          <w:tcPr>
            <w:tcW w:type="dxa" w:w="1037"/>
          </w:tcPr>
          <w:p>
            <w:pPr>
              <w:spacing w:after="0"/>
              <w:jc w:val="right"/>
            </w:pPr>
            <w:r>
              <w:rPr>
                <w:sz w:val="16"/>
              </w:rPr>
              <w:t>$427,416</w:t>
            </w:r>
          </w:p>
        </w:tc>
        <w:tc>
          <w:tcPr>
            <w:tcW w:type="dxa" w:w="1126"/>
          </w:tcPr>
          <w:p>
            <w:pPr>
              <w:spacing w:after="0"/>
              <w:jc w:val="right"/>
            </w:pPr>
            <w:r>
              <w:rPr>
                <w:sz w:val="16"/>
              </w:rPr>
              <w:t>$2,191</w:t>
            </w:r>
          </w:p>
        </w:tc>
        <w:tc>
          <w:tcPr>
            <w:tcW w:type="dxa" w:w="995"/>
          </w:tcPr>
          <w:p>
            <w:pPr>
              <w:spacing w:after="0"/>
              <w:jc w:val="right"/>
            </w:pPr>
            <w:r>
              <w:rPr>
                <w:sz w:val="16"/>
              </w:rPr>
              <w:t>$671,495</w:t>
            </w:r>
          </w:p>
        </w:tc>
        <w:tc>
          <w:tcPr>
            <w:tcW w:type="dxa" w:w="1305"/>
          </w:tcPr>
          <w:p>
            <w:pPr>
              <w:spacing w:after="0"/>
              <w:jc w:val="right"/>
            </w:pPr>
            <w:r>
              <w:rPr>
                <w:sz w:val="16"/>
              </w:rPr>
              <w:t>0.0253%</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$179,664,328</w:t>
            </w:r>
          </w:p>
        </w:tc>
        <w:tc>
          <w:tcPr>
            <w:tcW w:type="dxa" w:w="1136"/>
          </w:tcPr>
          <w:p>
            <w:pPr>
              <w:spacing w:after="0"/>
              <w:jc w:val="right"/>
            </w:pPr>
            <w:r>
              <w:rPr>
                <w:sz w:val="16"/>
              </w:rPr>
              <w:t>$5,228,431</w:t>
            </w:r>
          </w:p>
        </w:tc>
        <w:tc>
          <w:tcPr>
            <w:tcW w:type="dxa" w:w="1045"/>
          </w:tcPr>
          <w:p>
            <w:pPr>
              <w:spacing w:after="0"/>
              <w:jc w:val="right"/>
            </w:pPr>
            <w:r>
              <w:rPr>
                <w:sz w:val="16"/>
              </w:rPr>
              <w:t>1,005</w:t>
            </w:r>
          </w:p>
        </w:tc>
        <w:tc>
          <w:tcPr>
            <w:tcW w:type="dxa" w:w="1037"/>
          </w:tcPr>
          <w:p>
            <w:pPr>
              <w:spacing w:after="0"/>
              <w:jc w:val="right"/>
            </w:pPr>
            <w:r>
              <w:rPr>
                <w:sz w:val="16"/>
              </w:rPr>
              <w:t>$622</w:t>
            </w:r>
          </w:p>
        </w:tc>
        <w:tc>
          <w:tcPr>
            <w:tcW w:type="dxa" w:w="1126"/>
          </w:tcPr>
          <w:p>
            <w:pPr>
              <w:spacing w:after="0"/>
              <w:jc w:val="right"/>
            </w:pPr>
            <w:r>
              <w:rPr>
                <w:sz w:val="16"/>
              </w:rPr>
              <w:t>$5</w:t>
            </w:r>
          </w:p>
        </w:tc>
        <w:tc>
          <w:tcPr>
            <w:tcW w:type="dxa" w:w="995"/>
          </w:tcPr>
          <w:p>
            <w:pPr>
              <w:spacing w:after="0"/>
              <w:jc w:val="right"/>
            </w:pPr>
            <w:r>
              <w:rPr>
                <w:sz w:val="16"/>
              </w:rPr>
              <w:t>$160</w:t>
            </w:r>
          </w:p>
        </w:tc>
        <w:tc>
          <w:tcPr>
            <w:tcW w:type="dxa" w:w="1305"/>
          </w:tcPr>
          <w:p>
            <w:pPr>
              <w:spacing w:after="0"/>
              <w:jc w:val="right"/>
            </w:pPr>
            <w:r>
              <w:rPr>
                <w:sz w:val="16"/>
              </w:rPr>
              <w:t>0.000346%</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$1,687,183,717</w:t>
            </w:r>
          </w:p>
        </w:tc>
        <w:tc>
          <w:tcPr>
            <w:tcW w:type="dxa" w:w="1136"/>
          </w:tcPr>
          <w:p>
            <w:pPr>
              <w:spacing w:after="0"/>
              <w:jc w:val="right"/>
            </w:pPr>
            <w:r>
              <w:rPr>
                <w:sz w:val="16"/>
              </w:rPr>
              <w:t>$26,013,252</w:t>
            </w:r>
          </w:p>
        </w:tc>
        <w:tc>
          <w:tcPr>
            <w:tcW w:type="dxa" w:w="1045"/>
          </w:tcPr>
          <w:p>
            <w:pPr>
              <w:spacing w:after="0"/>
              <w:jc w:val="right"/>
            </w:pPr>
            <w:r>
              <w:rPr>
                <w:sz w:val="16"/>
              </w:rPr>
              <w:t>6,446</w:t>
            </w:r>
          </w:p>
        </w:tc>
        <w:tc>
          <w:tcPr>
            <w:tcW w:type="dxa" w:w="1037"/>
          </w:tcPr>
          <w:p>
            <w:pPr>
              <w:spacing w:after="0"/>
              <w:jc w:val="right"/>
            </w:pPr>
            <w:r>
              <w:rPr>
                <w:sz w:val="16"/>
              </w:rPr>
              <w:t>$11,095</w:t>
            </w:r>
          </w:p>
        </w:tc>
        <w:tc>
          <w:tcPr>
            <w:tcW w:type="dxa" w:w="1126"/>
          </w:tcPr>
          <w:p>
            <w:pPr>
              <w:spacing w:after="0"/>
              <w:jc w:val="right"/>
            </w:pPr>
            <w:r>
              <w:rPr>
                <w:sz w:val="16"/>
              </w:rPr>
              <w:t>$2</w:t>
            </w:r>
          </w:p>
        </w:tc>
        <w:tc>
          <w:tcPr>
            <w:tcW w:type="dxa" w:w="995"/>
          </w:tcPr>
          <w:p>
            <w:pPr>
              <w:spacing w:after="0"/>
              <w:jc w:val="right"/>
            </w:pPr>
            <w:r>
              <w:rPr>
                <w:sz w:val="16"/>
              </w:rPr>
              <w:t>$9,545</w:t>
            </w:r>
          </w:p>
        </w:tc>
        <w:tc>
          <w:tcPr>
            <w:tcW w:type="dxa" w:w="1305"/>
          </w:tcPr>
          <w:p>
            <w:pPr>
              <w:spacing w:after="0"/>
              <w:jc w:val="right"/>
            </w:pPr>
            <w:r>
              <w:rPr>
                <w:sz w:val="16"/>
              </w:rPr>
              <w:t>0.000658%</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2026-05-01 (Storm Events through 2026-06-30): 0 county-coded records, 0 with a damage value recorded (including $0), $0;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6,446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$1,687,183,717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$26,013,252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$2,823,508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$1,332,846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5047"/>
        <w:gridCol w:w="1227"/>
        <w:gridCol w:w="1102"/>
        <w:gridCol w:w="1102"/>
        <w:gridCol w:w="1102"/>
        <w:gridCol w:w="1102"/>
        <w:gridCol w:w="1102"/>
        <w:gridCol w:w="1102"/>
        <w:gridCol w:w="1227"/>
      </w:tblGrid>
      <w:tr>
        <w:trPr>
          <w:cantSplit/>
          <w:tblHeader/>
        </w:trPr>
        <w:tc>
          <w:tcPr>
            <w:tcW w:type="dxa" w:w="5047"/>
            <w:shd w:val="clear" w:color="auto" w:fill="E8E8E8"/>
          </w:tcPr>
          <w:p>
            <w:pPr>
              <w:spacing w:after="0"/>
              <w:jc w:val="left"/>
            </w:pPr>
            <w:r>
              <w:rPr>
                <w:b/>
                <w:sz w:val="16"/>
              </w:rPr>
              <w:t>Jurisdiction</w:t>
            </w:r>
          </w:p>
        </w:tc>
        <w:tc>
          <w:tcPr>
            <w:tcW w:type="dxa" w:w="1227"/>
            <w:shd w:val="clear" w:color="auto" w:fill="E8E8E8"/>
          </w:tcPr>
          <w:p>
            <w:pPr>
              <w:spacing w:after="0"/>
              <w:jc w:val="left"/>
            </w:pPr>
            <w:r>
              <w:rPr>
                <w:b/>
                <w:sz w:val="16"/>
              </w:rPr>
              <w:t>NFIP community ID</w:t>
            </w:r>
          </w:p>
        </w:tc>
        <w:tc>
          <w:tcPr>
            <w:tcW w:type="dxa" w:w="1102"/>
            <w:shd w:val="clear" w:color="auto" w:fill="E8E8E8"/>
          </w:tcPr>
          <w:p>
            <w:pPr>
              <w:spacing w:after="0"/>
              <w:jc w:val="right"/>
            </w:pPr>
            <w:r>
              <w:rPr>
                <w:b/>
                <w:sz w:val="16"/>
              </w:rPr>
              <w:t>RL, FMA</w:t>
            </w:r>
          </w:p>
          <w:p>
            <w:pPr>
              <w:spacing w:after="0"/>
              <w:jc w:val="right"/>
            </w:pPr>
            <w:r>
              <w:rPr>
                <w:i/>
                <w:color w:val="555555"/>
                <w:sz w:val="14"/>
              </w:rPr>
              <w:t>properties</w:t>
            </w:r>
          </w:p>
        </w:tc>
        <w:tc>
          <w:tcPr>
            <w:tcW w:type="dxa" w:w="1102"/>
            <w:shd w:val="clear" w:color="auto" w:fill="E8E8E8"/>
          </w:tcPr>
          <w:p>
            <w:pPr>
              <w:spacing w:after="0"/>
              <w:jc w:val="right"/>
            </w:pPr>
            <w:r>
              <w:rPr>
                <w:b/>
                <w:sz w:val="16"/>
              </w:rPr>
              <w:t>SRL, FMA</w:t>
            </w:r>
          </w:p>
          <w:p>
            <w:pPr>
              <w:spacing w:after="0"/>
              <w:jc w:val="right"/>
            </w:pPr>
            <w:r>
              <w:rPr>
                <w:i/>
                <w:color w:val="555555"/>
                <w:sz w:val="14"/>
              </w:rPr>
              <w:t>properties</w:t>
            </w:r>
          </w:p>
        </w:tc>
        <w:tc>
          <w:tcPr>
            <w:tcW w:type="dxa" w:w="1102"/>
            <w:shd w:val="clear" w:color="auto" w:fill="E8E8E8"/>
          </w:tcPr>
          <w:p>
            <w:pPr>
              <w:spacing w:after="0"/>
              <w:jc w:val="right"/>
            </w:pPr>
            <w:r>
              <w:rPr>
                <w:b/>
                <w:sz w:val="16"/>
              </w:rPr>
              <w:t>RL, NFIP</w:t>
            </w:r>
          </w:p>
          <w:p>
            <w:pPr>
              <w:spacing w:after="0"/>
              <w:jc w:val="right"/>
            </w:pPr>
            <w:r>
              <w:rPr>
                <w:i/>
                <w:color w:val="555555"/>
                <w:sz w:val="14"/>
              </w:rPr>
              <w:t>properties</w:t>
            </w:r>
          </w:p>
        </w:tc>
        <w:tc>
          <w:tcPr>
            <w:tcW w:type="dxa" w:w="1102"/>
            <w:shd w:val="clear" w:color="auto" w:fill="E8E8E8"/>
          </w:tcPr>
          <w:p>
            <w:pPr>
              <w:spacing w:after="0"/>
              <w:jc w:val="right"/>
            </w:pPr>
            <w:r>
              <w:rPr>
                <w:b/>
                <w:sz w:val="16"/>
              </w:rPr>
              <w:t>SRL, NFIP</w:t>
            </w:r>
          </w:p>
          <w:p>
            <w:pPr>
              <w:spacing w:after="0"/>
              <w:jc w:val="right"/>
            </w:pPr>
            <w:r>
              <w:rPr>
                <w:i/>
                <w:color w:val="555555"/>
                <w:sz w:val="14"/>
              </w:rPr>
              <w:t>properties</w:t>
            </w:r>
          </w:p>
        </w:tc>
        <w:tc>
          <w:tcPr>
            <w:tcW w:type="dxa" w:w="110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02"/>
            <w:shd w:val="clear" w:color="auto" w:fill="E8E8E8"/>
          </w:tcPr>
          <w:p>
            <w:pPr>
              <w:spacing w:after="0"/>
              <w:jc w:val="right"/>
            </w:pPr>
            <w:r>
              <w:rPr>
                <w:b/>
                <w:sz w:val="16"/>
              </w:rPr>
              <w:t>Mitigated</w:t>
            </w:r>
          </w:p>
          <w:p>
            <w:pPr>
              <w:spacing w:after="0"/>
              <w:jc w:val="right"/>
            </w:pPr>
            <w:r>
              <w:rPr>
                <w:i/>
                <w:color w:val="555555"/>
                <w:sz w:val="14"/>
              </w:rPr>
              <w:t>properties</w:t>
            </w:r>
          </w:p>
        </w:tc>
        <w:tc>
          <w:tcPr>
            <w:tcW w:type="dxa" w:w="122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047"/>
          </w:tcPr>
          <w:p>
            <w:pPr>
              <w:spacing w:after="0"/>
              <w:jc w:val="left"/>
            </w:pPr>
            <w:r>
              <w:rPr>
                <w:sz w:val="16"/>
              </w:rPr>
              <w:t>Lynchburg, Moore County metropolitan government</w:t>
            </w:r>
          </w:p>
        </w:tc>
        <w:tc>
          <w:tcPr>
            <w:tcW w:type="dxa" w:w="1227"/>
          </w:tcPr>
          <w:p>
            <w:pPr>
              <w:spacing w:after="0"/>
              <w:jc w:val="left"/>
            </w:pPr>
            <w:r>
              <w:rPr>
                <w:sz w:val="16"/>
              </w:rPr>
              <w:t>470138</w:t>
            </w:r>
          </w:p>
        </w:tc>
        <w:tc>
          <w:tcPr>
            <w:tcW w:type="dxa" w:w="1102"/>
          </w:tcPr>
          <w:p>
            <w:pPr>
              <w:spacing w:after="0"/>
              <w:jc w:val="right"/>
            </w:pPr>
            <w:r>
              <w:rPr>
                <w:sz w:val="16"/>
              </w:rPr>
              <w:t>0</w:t>
            </w:r>
          </w:p>
        </w:tc>
        <w:tc>
          <w:tcPr>
            <w:tcW w:type="dxa" w:w="1102"/>
          </w:tcPr>
          <w:p>
            <w:pPr>
              <w:spacing w:after="0"/>
              <w:jc w:val="right"/>
            </w:pPr>
            <w:r>
              <w:rPr>
                <w:sz w:val="16"/>
              </w:rPr>
              <w:t>0</w:t>
            </w:r>
          </w:p>
        </w:tc>
        <w:tc>
          <w:tcPr>
            <w:tcW w:type="dxa" w:w="1102"/>
          </w:tcPr>
          <w:p>
            <w:pPr>
              <w:spacing w:after="0"/>
              <w:jc w:val="right"/>
            </w:pPr>
            <w:r>
              <w:rPr>
                <w:sz w:val="16"/>
              </w:rPr>
              <w:t>0</w:t>
            </w:r>
          </w:p>
        </w:tc>
        <w:tc>
          <w:tcPr>
            <w:tcW w:type="dxa" w:w="1102"/>
          </w:tcPr>
          <w:p>
            <w:pPr>
              <w:spacing w:after="0"/>
              <w:jc w:val="right"/>
            </w:pPr>
            <w:r>
              <w:rPr>
                <w:sz w:val="16"/>
              </w:rPr>
              <w:t>0</w:t>
            </w:r>
          </w:p>
        </w:tc>
        <w:tc>
          <w:tcPr>
            <w:tcW w:type="dxa" w:w="1102"/>
          </w:tcPr>
          <w:p>
            <w:pPr>
              <w:spacing w:after="0"/>
              <w:jc w:val="right"/>
            </w:pPr>
            <w:r>
              <w:rPr>
                <w:sz w:val="16"/>
              </w:rPr>
              <w:t>0</w:t>
            </w:r>
          </w:p>
        </w:tc>
        <w:tc>
          <w:tcPr>
            <w:tcW w:type="dxa" w:w="1102"/>
          </w:tcPr>
          <w:p>
            <w:pPr>
              <w:spacing w:after="0"/>
              <w:jc w:val="right"/>
            </w:pPr>
            <w:r>
              <w:rPr>
                <w:sz w:val="16"/>
              </w:rPr>
              <w:t>0</w:t>
            </w:r>
          </w:p>
        </w:tc>
        <w:tc>
          <w:tcPr>
            <w:tcW w:type="dxa" w:w="122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Moore County, TN: risk-assessment baseline packet, release 2026-10 (data as of 2026-09-30; County FIPS 47127). Automated baseline. </w:t>
      </w:r>
      <w:hyperlink r:id="rId15">
        <w:r>
          <w:rPr>
            <w:color w:val="1F4E99"/>
            <w:sz w:val="17"/>
            <w:u w:val="single"/>
          </w:rPr>
          <w:t>https://hazardplain.org/tn/47127/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hazard-plain_2026-10_TN_47127.docx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Moore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12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Moore County, TN: Risk-assessment baseline packet</dc:title>
  <dc:subject>Hazard Plain release 2026-10, as of 2026-09-30. Automated baseline</dc:subject>
  <dc:creator>Hazard Plain</dc:creator>
  <cp:keywords>Hazard Plain; hazard mitigation; risk assessment; 47127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