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Montgomery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2030-08-12</w:t>
      </w:r>
    </w:p>
    <w:p>
      <w:pPr>
        <w:keepNext/>
        <w:spacing w:after="40" w:before="0"/>
      </w:pPr>
      <w:r>
        <w:rPr>
          <w:b/>
        </w:rPr>
        <w:t xml:space="preserve">Plan: </w:t>
      </w:r>
      <w:r>
        <w:rPr/>
        <w:t>Montgomery County (FEMA plan 110629)</w:t>
      </w:r>
    </w:p>
    <w:p>
      <w:pPr>
        <w:keepNext/>
        <w:spacing w:after="40" w:before="0"/>
      </w:pPr>
      <w:r>
        <w:rPr>
          <w:b/>
        </w:rPr>
        <w:t xml:space="preserve">Approved: </w:t>
      </w:r>
      <w:r>
        <w:rPr/>
        <w:t>2025-08-13</w:t>
      </w:r>
    </w:p>
    <w:p>
      <w:pPr>
        <w:keepNext/>
        <w:spacing w:after="40" w:before="0"/>
      </w:pPr>
      <w:r>
        <w:rPr>
          <w:b/>
        </w:rPr>
        <w:t xml:space="preserve">Expires: </w:t>
      </w:r>
      <w:r>
        <w:rPr/>
        <w:t>2030-08-12</w:t>
      </w:r>
    </w:p>
    <w:p>
      <w:pPr>
        <w:keepNext/>
        <w:spacing w:after="40" w:before="0"/>
      </w:pPr>
      <w:r>
        <w:rPr>
          <w:b/>
        </w:rPr>
        <w:t xml:space="preserve">As of: </w:t>
      </w:r>
      <w:r>
        <w:rPr/>
        <w:t>2026-09-28</w:t>
      </w:r>
    </w:p>
    <w:p>
      <w:pPr>
        <w:keepNext/>
        <w:spacing w:after="40" w:before="0"/>
      </w:pPr>
      <w:r>
        <w:rPr>
          <w:b/>
        </w:rPr>
        <w:t xml:space="preserve">Days: </w:t>
      </w:r>
      <w:r>
        <w:rPr/>
        <w:t>1,414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EM-3635-TN, DR-4898-TN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86"/>
        <w:gridCol w:w="1394"/>
        <w:gridCol w:w="1906"/>
        <w:gridCol w:w="2292"/>
        <w:gridCol w:w="1037"/>
        <w:gridCol w:w="1037"/>
        <w:gridCol w:w="845"/>
        <w:gridCol w:w="907"/>
        <w:gridCol w:w="1809"/>
      </w:tblGrid>
      <w:tr>
        <w:trPr>
          <w:cantSplit/>
          <w:tblHeader/>
        </w:trPr>
        <w:tc>
          <w:tcPr>
            <w:tcW w:type="dxa" w:w="288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06"/>
            <w:shd w:val="clear" w:color="auto" w:fill="E8E8E8"/>
          </w:tcPr>
          <w:p>
            <w:pPr>
              <w:spacing w:after="0"/>
              <w:jc w:val="left"/>
            </w:pPr>
            <w:r>
              <w:rPr>
                <w:b/>
                <w:sz w:val="16"/>
              </w:rPr>
              <w:t>Status</w:t>
            </w:r>
          </w:p>
        </w:tc>
        <w:tc>
          <w:tcPr>
            <w:tcW w:type="dxa" w:w="229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7"/>
            <w:shd w:val="clear" w:color="auto" w:fill="E8E8E8"/>
          </w:tcPr>
          <w:p>
            <w:pPr>
              <w:spacing w:after="0"/>
              <w:jc w:val="left"/>
            </w:pPr>
            <w:r>
              <w:rPr>
                <w:b/>
                <w:sz w:val="16"/>
              </w:rPr>
              <w:t>Update underway</w:t>
            </w:r>
          </w:p>
        </w:tc>
        <w:tc>
          <w:tcPr>
            <w:tcW w:type="dxa" w:w="1809"/>
            <w:shd w:val="clear" w:color="auto" w:fill="E8E8E8"/>
          </w:tcPr>
          <w:p>
            <w:pPr>
              <w:spacing w:after="0"/>
              <w:jc w:val="left"/>
            </w:pPr>
            <w:r>
              <w:rPr>
                <w:b/>
                <w:sz w:val="16"/>
              </w:rPr>
              <w:t>Notes</w:t>
            </w:r>
          </w:p>
        </w:tc>
      </w:tr>
      <w:tr>
        <w:trPr>
          <w:cantSplit/>
        </w:trPr>
        <w:tc>
          <w:tcPr>
            <w:tcW w:type="dxa" w:w="2886"/>
          </w:tcPr>
          <w:p>
            <w:pPr>
              <w:spacing w:after="0"/>
              <w:jc w:val="left"/>
            </w:pPr>
            <w:r>
              <w:rPr>
                <w:sz w:val="16"/>
              </w:rPr>
              <w:t>Montgomery County (unincorporated area)</w:t>
            </w:r>
          </w:p>
        </w:tc>
        <w:tc>
          <w:tcPr>
            <w:tcW w:type="dxa" w:w="1394"/>
          </w:tcPr>
          <w:p>
            <w:pPr>
              <w:spacing w:after="0"/>
              <w:jc w:val="left"/>
            </w:pPr>
            <w:r>
              <w:rPr>
                <w:sz w:val="16"/>
              </w:rPr>
              <w:t>Unincorporated</w:t>
            </w:r>
          </w:p>
        </w:tc>
        <w:tc>
          <w:tcPr>
            <w:tcW w:type="dxa" w:w="1906"/>
          </w:tcPr>
          <w:p>
            <w:pPr>
              <w:spacing w:after="0"/>
              <w:jc w:val="left"/>
            </w:pPr>
            <w:r>
              <w:rPr>
                <w:sz w:val="16"/>
              </w:rPr>
              <w:t>Approved, expires 2030-08-12</w:t>
            </w:r>
          </w:p>
        </w:tc>
        <w:tc>
          <w:tcPr>
            <w:tcW w:type="dxa" w:w="2292"/>
          </w:tcPr>
          <w:p>
            <w:pPr>
              <w:spacing w:after="0"/>
              <w:jc w:val="left"/>
            </w:pPr>
            <w:r>
              <w:rPr>
                <w:sz w:val="16"/>
              </w:rPr>
              <w:t>Montgomery County (FEMA plan 110629)</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45"/>
          </w:tcPr>
          <w:p>
            <w:pPr>
              <w:spacing w:after="0"/>
              <w:jc w:val="right"/>
            </w:pPr>
            <w:r>
              <w:rPr>
                <w:sz w:val="16"/>
              </w:rPr>
              <w:t>1,414</w:t>
            </w:r>
          </w:p>
        </w:tc>
        <w:tc>
          <w:tcPr>
            <w:tcW w:type="dxa" w:w="907"/>
          </w:tcPr>
          <w:p>
            <w:pPr>
              <w:spacing w:after="0"/>
              <w:jc w:val="left"/>
            </w:pPr>
          </w:p>
        </w:tc>
        <w:tc>
          <w:tcPr>
            <w:tcW w:type="dxa" w:w="1809"/>
          </w:tcPr>
          <w:p>
            <w:pPr>
              <w:spacing w:after="0"/>
              <w:jc w:val="left"/>
            </w:pPr>
            <w:r>
              <w:rPr>
                <w:sz w:val="16"/>
              </w:rPr>
              <w:t>member approved 2025-08-25</w:t>
            </w:r>
          </w:p>
        </w:tc>
      </w:tr>
      <w:tr>
        <w:trPr>
          <w:cantSplit/>
        </w:trPr>
        <w:tc>
          <w:tcPr>
            <w:tcW w:type="dxa" w:w="2886"/>
          </w:tcPr>
          <w:p>
            <w:pPr>
              <w:spacing w:after="0"/>
              <w:jc w:val="left"/>
            </w:pPr>
            <w:r>
              <w:rPr>
                <w:sz w:val="16"/>
              </w:rPr>
              <w:t>Clarksville city</w:t>
            </w:r>
          </w:p>
        </w:tc>
        <w:tc>
          <w:tcPr>
            <w:tcW w:type="dxa" w:w="1394"/>
          </w:tcPr>
          <w:p>
            <w:pPr>
              <w:spacing w:after="0"/>
              <w:jc w:val="left"/>
            </w:pPr>
            <w:r>
              <w:rPr>
                <w:sz w:val="16"/>
              </w:rPr>
              <w:t>City</w:t>
            </w:r>
          </w:p>
        </w:tc>
        <w:tc>
          <w:tcPr>
            <w:tcW w:type="dxa" w:w="1906"/>
          </w:tcPr>
          <w:p>
            <w:pPr>
              <w:spacing w:after="0"/>
              <w:jc w:val="left"/>
            </w:pPr>
            <w:r>
              <w:rPr>
                <w:sz w:val="16"/>
              </w:rPr>
              <w:t>Approved, expires 2030-08-12</w:t>
            </w:r>
          </w:p>
        </w:tc>
        <w:tc>
          <w:tcPr>
            <w:tcW w:type="dxa" w:w="2292"/>
          </w:tcPr>
          <w:p>
            <w:pPr>
              <w:spacing w:after="0"/>
              <w:jc w:val="left"/>
            </w:pPr>
            <w:r>
              <w:rPr>
                <w:sz w:val="16"/>
              </w:rPr>
              <w:t>Montgomery County (FEMA plan 110629)</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45"/>
          </w:tcPr>
          <w:p>
            <w:pPr>
              <w:spacing w:after="0"/>
              <w:jc w:val="right"/>
            </w:pPr>
            <w:r>
              <w:rPr>
                <w:sz w:val="16"/>
              </w:rPr>
              <w:t>1,414</w:t>
            </w:r>
          </w:p>
        </w:tc>
        <w:tc>
          <w:tcPr>
            <w:tcW w:type="dxa" w:w="907"/>
          </w:tcPr>
          <w:p>
            <w:pPr>
              <w:spacing w:after="0"/>
              <w:jc w:val="left"/>
            </w:pPr>
          </w:p>
        </w:tc>
        <w:tc>
          <w:tcPr>
            <w:tcW w:type="dxa" w:w="1809"/>
          </w:tcPr>
          <w:p>
            <w:pPr>
              <w:spacing w:after="0"/>
              <w:jc w:val="left"/>
            </w:pPr>
          </w:p>
        </w:tc>
      </w:tr>
      <w:tr>
        <w:trPr>
          <w:cantSplit/>
        </w:trPr>
        <w:tc>
          <w:tcPr>
            <w:tcW w:type="dxa" w:w="2886"/>
          </w:tcPr>
          <w:p>
            <w:pPr>
              <w:spacing w:after="0"/>
              <w:jc w:val="left"/>
            </w:pPr>
            <w:r>
              <w:rPr>
                <w:sz w:val="16"/>
              </w:rPr>
              <w:t>Clarksville-Montgomery County School System</w:t>
            </w:r>
          </w:p>
        </w:tc>
        <w:tc>
          <w:tcPr>
            <w:tcW w:type="dxa" w:w="1394"/>
          </w:tcPr>
          <w:p>
            <w:pPr>
              <w:spacing w:after="0"/>
              <w:jc w:val="left"/>
            </w:pPr>
            <w:r>
              <w:rPr>
                <w:sz w:val="16"/>
              </w:rPr>
              <w:t>School/School District</w:t>
            </w:r>
          </w:p>
        </w:tc>
        <w:tc>
          <w:tcPr>
            <w:tcW w:type="dxa" w:w="1906"/>
          </w:tcPr>
          <w:p>
            <w:pPr>
              <w:spacing w:after="0"/>
              <w:jc w:val="left"/>
            </w:pPr>
            <w:r>
              <w:rPr>
                <w:sz w:val="16"/>
              </w:rPr>
              <w:t>Approved, expires 2030-08-12</w:t>
            </w:r>
          </w:p>
        </w:tc>
        <w:tc>
          <w:tcPr>
            <w:tcW w:type="dxa" w:w="2292"/>
          </w:tcPr>
          <w:p>
            <w:pPr>
              <w:spacing w:after="0"/>
              <w:jc w:val="left"/>
            </w:pPr>
            <w:r>
              <w:rPr>
                <w:sz w:val="16"/>
              </w:rPr>
              <w:t>Montgomery County (FEMA plan 110629)</w:t>
            </w:r>
          </w:p>
        </w:tc>
        <w:tc>
          <w:tcPr>
            <w:tcW w:type="dxa" w:w="1037"/>
          </w:tcPr>
          <w:p>
            <w:pPr>
              <w:spacing w:after="0"/>
              <w:jc w:val="left"/>
            </w:pPr>
            <w:r>
              <w:rPr>
                <w:sz w:val="16"/>
              </w:rPr>
              <w:t>2025-08-13</w:t>
            </w:r>
          </w:p>
        </w:tc>
        <w:tc>
          <w:tcPr>
            <w:tcW w:type="dxa" w:w="1037"/>
          </w:tcPr>
          <w:p>
            <w:pPr>
              <w:spacing w:after="0"/>
              <w:jc w:val="left"/>
            </w:pPr>
            <w:r>
              <w:rPr>
                <w:sz w:val="16"/>
              </w:rPr>
              <w:t>2030-08-12</w:t>
            </w:r>
          </w:p>
        </w:tc>
        <w:tc>
          <w:tcPr>
            <w:tcW w:type="dxa" w:w="845"/>
          </w:tcPr>
          <w:p>
            <w:pPr>
              <w:spacing w:after="0"/>
              <w:jc w:val="right"/>
            </w:pPr>
            <w:r>
              <w:rPr>
                <w:sz w:val="16"/>
              </w:rPr>
              <w:t>1,414</w:t>
            </w:r>
          </w:p>
        </w:tc>
        <w:tc>
          <w:tcPr>
            <w:tcW w:type="dxa" w:w="907"/>
          </w:tcPr>
          <w:p>
            <w:pPr>
              <w:spacing w:after="0"/>
              <w:jc w:val="left"/>
            </w:pPr>
          </w:p>
        </w:tc>
        <w:tc>
          <w:tcPr>
            <w:tcW w:type="dxa" w:w="1809"/>
          </w:tcPr>
          <w:p>
            <w:pPr>
              <w:spacing w:after="0"/>
              <w:jc w:val="left"/>
            </w:pPr>
            <w:r>
              <w:rPr>
                <w:sz w:val="16"/>
              </w:rPr>
              <w:t>member approved 2025-09-11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$27,847,546</w:t>
            </w:r>
          </w:p>
        </w:tc>
        <w:tc>
          <w:tcPr>
            <w:tcW w:type="dxa" w:w="1126"/>
          </w:tcPr>
          <w:p>
            <w:pPr>
              <w:spacing w:after="0"/>
              <w:jc w:val="right"/>
            </w:pPr>
            <w:r>
              <w:rPr>
                <w:sz w:val="16"/>
              </w:rPr>
              <w:t>$806</w:t>
            </w:r>
          </w:p>
        </w:tc>
        <w:tc>
          <w:tcPr>
            <w:tcW w:type="dxa" w:w="1284"/>
          </w:tcPr>
          <w:p>
            <w:pPr>
              <w:spacing w:after="0"/>
              <w:jc w:val="right"/>
            </w:pPr>
            <w:r>
              <w:rPr>
                <w:sz w:val="16"/>
              </w:rPr>
              <w:t>$956,317</w:t>
            </w:r>
          </w:p>
        </w:tc>
        <w:tc>
          <w:tcPr>
            <w:tcW w:type="dxa" w:w="1160"/>
          </w:tcPr>
          <w:p>
            <w:pPr>
              <w:spacing w:after="0"/>
              <w:jc w:val="right"/>
            </w:pPr>
            <w:r>
              <w:rPr>
                <w:sz w:val="16"/>
              </w:rPr>
              <w:t>$28,804,669</w:t>
            </w:r>
          </w:p>
        </w:tc>
        <w:tc>
          <w:tcPr>
            <w:tcW w:type="dxa" w:w="1168"/>
          </w:tcPr>
          <w:p>
            <w:pPr>
              <w:spacing w:after="0"/>
              <w:jc w:val="right"/>
            </w:pPr>
            <w:r>
              <w:rPr>
                <w:sz w:val="16"/>
              </w:rPr>
              <w:t>74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$9,536,377</w:t>
            </w:r>
          </w:p>
        </w:tc>
        <w:tc>
          <w:tcPr>
            <w:tcW w:type="dxa" w:w="1126"/>
          </w:tcPr>
          <w:p>
            <w:pPr>
              <w:spacing w:after="0"/>
              <w:jc w:val="right"/>
            </w:pPr>
          </w:p>
        </w:tc>
        <w:tc>
          <w:tcPr>
            <w:tcW w:type="dxa" w:w="1284"/>
          </w:tcPr>
          <w:p>
            <w:pPr>
              <w:spacing w:after="0"/>
              <w:jc w:val="right"/>
            </w:pPr>
            <w:r>
              <w:rPr>
                <w:sz w:val="16"/>
              </w:rPr>
              <w:t>$8,668,586</w:t>
            </w:r>
          </w:p>
        </w:tc>
        <w:tc>
          <w:tcPr>
            <w:tcW w:type="dxa" w:w="1160"/>
          </w:tcPr>
          <w:p>
            <w:pPr>
              <w:spacing w:after="0"/>
              <w:jc w:val="right"/>
            </w:pPr>
            <w:r>
              <w:rPr>
                <w:sz w:val="16"/>
              </w:rPr>
              <w:t>$18,204,963</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$762</w:t>
            </w:r>
          </w:p>
        </w:tc>
        <w:tc>
          <w:tcPr>
            <w:tcW w:type="dxa" w:w="1126"/>
          </w:tcPr>
          <w:p>
            <w:pPr>
              <w:spacing w:after="0"/>
              <w:jc w:val="right"/>
            </w:pPr>
            <w:r>
              <w:rPr>
                <w:sz w:val="16"/>
              </w:rPr>
              <w:t>$21,208</w:t>
            </w:r>
          </w:p>
        </w:tc>
        <w:tc>
          <w:tcPr>
            <w:tcW w:type="dxa" w:w="1284"/>
          </w:tcPr>
          <w:p>
            <w:pPr>
              <w:spacing w:after="0"/>
              <w:jc w:val="right"/>
            </w:pPr>
            <w:r>
              <w:rPr>
                <w:sz w:val="16"/>
              </w:rPr>
              <w:t>$12,207,349</w:t>
            </w:r>
          </w:p>
        </w:tc>
        <w:tc>
          <w:tcPr>
            <w:tcW w:type="dxa" w:w="1160"/>
          </w:tcPr>
          <w:p>
            <w:pPr>
              <w:spacing w:after="0"/>
              <w:jc w:val="right"/>
            </w:pPr>
            <w:r>
              <w:rPr>
                <w:sz w:val="16"/>
              </w:rPr>
              <w:t>$12,229,318</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$4,751,666</w:t>
            </w:r>
          </w:p>
        </w:tc>
        <w:tc>
          <w:tcPr>
            <w:tcW w:type="dxa" w:w="1126"/>
          </w:tcPr>
          <w:p>
            <w:pPr>
              <w:spacing w:after="0"/>
              <w:jc w:val="right"/>
            </w:pPr>
            <w:r>
              <w:rPr>
                <w:sz w:val="16"/>
              </w:rPr>
              <w:t>$2,698</w:t>
            </w:r>
          </w:p>
        </w:tc>
        <w:tc>
          <w:tcPr>
            <w:tcW w:type="dxa" w:w="1284"/>
          </w:tcPr>
          <w:p>
            <w:pPr>
              <w:spacing w:after="0"/>
              <w:jc w:val="right"/>
            </w:pPr>
            <w:r>
              <w:rPr>
                <w:sz w:val="16"/>
              </w:rPr>
              <w:t>$4,836,730</w:t>
            </w:r>
          </w:p>
        </w:tc>
        <w:tc>
          <w:tcPr>
            <w:tcW w:type="dxa" w:w="1160"/>
          </w:tcPr>
          <w:p>
            <w:pPr>
              <w:spacing w:after="0"/>
              <w:jc w:val="right"/>
            </w:pPr>
            <w:r>
              <w:rPr>
                <w:sz w:val="16"/>
              </w:rPr>
              <w:t>$9,591,094</w:t>
            </w:r>
          </w:p>
        </w:tc>
        <w:tc>
          <w:tcPr>
            <w:tcW w:type="dxa" w:w="1168"/>
          </w:tcPr>
          <w:p>
            <w:pPr>
              <w:spacing w:after="0"/>
              <w:jc w:val="right"/>
            </w:pPr>
            <w:r>
              <w:rPr>
                <w:sz w:val="16"/>
              </w:rPr>
              <w:t>28</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$441</w:t>
            </w:r>
          </w:p>
        </w:tc>
        <w:tc>
          <w:tcPr>
            <w:tcW w:type="dxa" w:w="1126"/>
          </w:tcPr>
          <w:p>
            <w:pPr>
              <w:spacing w:after="0"/>
              <w:jc w:val="right"/>
            </w:pPr>
            <w:r>
              <w:rPr>
                <w:sz w:val="16"/>
              </w:rPr>
              <w:t>$98</w:t>
            </w:r>
          </w:p>
        </w:tc>
        <w:tc>
          <w:tcPr>
            <w:tcW w:type="dxa" w:w="1284"/>
          </w:tcPr>
          <w:p>
            <w:pPr>
              <w:spacing w:after="0"/>
              <w:jc w:val="right"/>
            </w:pPr>
            <w:r>
              <w:rPr>
                <w:sz w:val="16"/>
              </w:rPr>
              <w:t>$2,280,132</w:t>
            </w:r>
          </w:p>
        </w:tc>
        <w:tc>
          <w:tcPr>
            <w:tcW w:type="dxa" w:w="1160"/>
          </w:tcPr>
          <w:p>
            <w:pPr>
              <w:spacing w:after="0"/>
              <w:jc w:val="right"/>
            </w:pPr>
            <w:r>
              <w:rPr>
                <w:sz w:val="16"/>
              </w:rPr>
              <w:t>$2,280,670</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$1,541,273</w:t>
            </w:r>
          </w:p>
        </w:tc>
        <w:tc>
          <w:tcPr>
            <w:tcW w:type="dxa" w:w="1126"/>
          </w:tcPr>
          <w:p>
            <w:pPr>
              <w:spacing w:after="0"/>
              <w:jc w:val="right"/>
            </w:pPr>
            <w:r>
              <w:rPr>
                <w:sz w:val="16"/>
              </w:rPr>
              <w:t>$10,336</w:t>
            </w:r>
          </w:p>
        </w:tc>
        <w:tc>
          <w:tcPr>
            <w:tcW w:type="dxa" w:w="1284"/>
          </w:tcPr>
          <w:p>
            <w:pPr>
              <w:spacing w:after="0"/>
              <w:jc w:val="right"/>
            </w:pPr>
            <w:r>
              <w:rPr>
                <w:sz w:val="16"/>
              </w:rPr>
              <w:t>$508,697</w:t>
            </w:r>
          </w:p>
        </w:tc>
        <w:tc>
          <w:tcPr>
            <w:tcW w:type="dxa" w:w="1160"/>
          </w:tcPr>
          <w:p>
            <w:pPr>
              <w:spacing w:after="0"/>
              <w:jc w:val="right"/>
            </w:pPr>
            <w:r>
              <w:rPr>
                <w:sz w:val="16"/>
              </w:rPr>
              <w:t>$2,060,306</w:t>
            </w:r>
          </w:p>
        </w:tc>
        <w:tc>
          <w:tcPr>
            <w:tcW w:type="dxa" w:w="1168"/>
          </w:tcPr>
          <w:p>
            <w:pPr>
              <w:spacing w:after="0"/>
              <w:jc w:val="right"/>
            </w:pPr>
            <w:r>
              <w:rPr>
                <w:sz w:val="16"/>
              </w:rPr>
              <w:t>287</w:t>
            </w:r>
          </w:p>
        </w:tc>
        <w:tc>
          <w:tcPr>
            <w:tcW w:type="dxa" w:w="2095"/>
          </w:tcPr>
          <w:p>
            <w:pPr>
              <w:spacing w:after="0"/>
              <w:jc w:val="left"/>
            </w:pPr>
          </w:p>
        </w:tc>
        <w:tc>
          <w:tcPr>
            <w:tcW w:type="dxa" w:w="2017"/>
          </w:tcPr>
          <w:p>
            <w:pPr>
              <w:spacing w:after="0"/>
              <w:jc w:val="left"/>
            </w:pPr>
            <w:r>
              <w:rPr>
                <w:sz w:val="16"/>
              </w:rPr>
              <w:t>Includes 5 High Wind records and 7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$1,619,445</w:t>
            </w:r>
          </w:p>
        </w:tc>
        <w:tc>
          <w:tcPr>
            <w:tcW w:type="dxa" w:w="1126"/>
          </w:tcPr>
          <w:p>
            <w:pPr>
              <w:spacing w:after="0"/>
              <w:jc w:val="right"/>
            </w:pPr>
            <w:r>
              <w:rPr>
                <w:sz w:val="16"/>
              </w:rPr>
              <w:t>$907</w:t>
            </w:r>
          </w:p>
        </w:tc>
        <w:tc>
          <w:tcPr>
            <w:tcW w:type="dxa" w:w="1284"/>
          </w:tcPr>
          <w:p>
            <w:pPr>
              <w:spacing w:after="0"/>
              <w:jc w:val="right"/>
            </w:pPr>
            <w:r>
              <w:rPr>
                <w:sz w:val="16"/>
              </w:rPr>
              <w:t>$4,323</w:t>
            </w:r>
          </w:p>
        </w:tc>
        <w:tc>
          <w:tcPr>
            <w:tcW w:type="dxa" w:w="1160"/>
          </w:tcPr>
          <w:p>
            <w:pPr>
              <w:spacing w:after="0"/>
              <w:jc w:val="right"/>
            </w:pPr>
            <w:r>
              <w:rPr>
                <w:sz w:val="16"/>
              </w:rPr>
              <w:t>$1,624,675</w:t>
            </w:r>
          </w:p>
        </w:tc>
        <w:tc>
          <w:tcPr>
            <w:tcW w:type="dxa" w:w="1168"/>
          </w:tcPr>
          <w:p>
            <w:pPr>
              <w:spacing w:after="0"/>
              <w:jc w:val="right"/>
            </w:pPr>
            <w:r>
              <w:rPr>
                <w:sz w:val="16"/>
              </w:rPr>
              <w:t>72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$59,066</w:t>
            </w:r>
          </w:p>
        </w:tc>
        <w:tc>
          <w:tcPr>
            <w:tcW w:type="dxa" w:w="1126"/>
          </w:tcPr>
          <w:p>
            <w:pPr>
              <w:spacing w:after="0"/>
              <w:jc w:val="right"/>
            </w:pPr>
          </w:p>
        </w:tc>
        <w:tc>
          <w:tcPr>
            <w:tcW w:type="dxa" w:w="1284"/>
          </w:tcPr>
          <w:p>
            <w:pPr>
              <w:spacing w:after="0"/>
              <w:jc w:val="right"/>
            </w:pPr>
            <w:r>
              <w:rPr>
                <w:sz w:val="16"/>
              </w:rPr>
              <w:t>$1,413,234</w:t>
            </w:r>
          </w:p>
        </w:tc>
        <w:tc>
          <w:tcPr>
            <w:tcW w:type="dxa" w:w="1160"/>
          </w:tcPr>
          <w:p>
            <w:pPr>
              <w:spacing w:after="0"/>
              <w:jc w:val="right"/>
            </w:pPr>
            <w:r>
              <w:rPr>
                <w:sz w:val="16"/>
              </w:rPr>
              <w:t>$1,472,300</w:t>
            </w:r>
          </w:p>
        </w:tc>
        <w:tc>
          <w:tcPr>
            <w:tcW w:type="dxa" w:w="1168"/>
          </w:tcPr>
          <w:p>
            <w:pPr>
              <w:spacing w:after="0"/>
              <w:jc w:val="right"/>
            </w:pPr>
            <w:r>
              <w:rPr>
                <w:sz w:val="16"/>
              </w:rPr>
              <w:t>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$1,102,760</w:t>
            </w:r>
          </w:p>
        </w:tc>
        <w:tc>
          <w:tcPr>
            <w:tcW w:type="dxa" w:w="1126"/>
          </w:tcPr>
          <w:p>
            <w:pPr>
              <w:spacing w:after="0"/>
              <w:jc w:val="right"/>
            </w:pPr>
          </w:p>
        </w:tc>
        <w:tc>
          <w:tcPr>
            <w:tcW w:type="dxa" w:w="1284"/>
          </w:tcPr>
          <w:p>
            <w:pPr>
              <w:spacing w:after="0"/>
              <w:jc w:val="right"/>
            </w:pPr>
            <w:r>
              <w:rPr>
                <w:sz w:val="16"/>
              </w:rPr>
              <w:t>$179,723</w:t>
            </w:r>
          </w:p>
        </w:tc>
        <w:tc>
          <w:tcPr>
            <w:tcW w:type="dxa" w:w="1160"/>
          </w:tcPr>
          <w:p>
            <w:pPr>
              <w:spacing w:after="0"/>
              <w:jc w:val="right"/>
            </w:pPr>
            <w:r>
              <w:rPr>
                <w:sz w:val="16"/>
              </w:rPr>
              <w:t>$1,282,483</w:t>
            </w:r>
          </w:p>
        </w:tc>
        <w:tc>
          <w:tcPr>
            <w:tcW w:type="dxa" w:w="1168"/>
          </w:tcPr>
          <w:p>
            <w:pPr>
              <w:spacing w:after="0"/>
              <w:jc w:val="right"/>
            </w:pPr>
            <w:r>
              <w:rPr>
                <w:sz w:val="16"/>
              </w:rPr>
              <w:t>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$101,630</w:t>
            </w:r>
          </w:p>
        </w:tc>
        <w:tc>
          <w:tcPr>
            <w:tcW w:type="dxa" w:w="1284"/>
          </w:tcPr>
          <w:p>
            <w:pPr>
              <w:spacing w:after="0"/>
              <w:jc w:val="right"/>
            </w:pPr>
          </w:p>
        </w:tc>
        <w:tc>
          <w:tcPr>
            <w:tcW w:type="dxa" w:w="1160"/>
          </w:tcPr>
          <w:p>
            <w:pPr>
              <w:spacing w:after="0"/>
              <w:jc w:val="right"/>
            </w:pPr>
            <w:r>
              <w:rPr>
                <w:sz w:val="16"/>
              </w:rPr>
              <w:t>$101,630</w:t>
            </w:r>
          </w:p>
        </w:tc>
        <w:tc>
          <w:tcPr>
            <w:tcW w:type="dxa" w:w="1168"/>
          </w:tcPr>
          <w:p>
            <w:pPr>
              <w:spacing w:after="0"/>
              <w:jc w:val="right"/>
            </w:pPr>
            <w:r>
              <w:rPr>
                <w:sz w:val="16"/>
              </w:rPr>
              <w:t>31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$61,469</w:t>
            </w:r>
          </w:p>
        </w:tc>
        <w:tc>
          <w:tcPr>
            <w:tcW w:type="dxa" w:w="1126"/>
          </w:tcPr>
          <w:p>
            <w:pPr>
              <w:spacing w:after="0"/>
              <w:jc w:val="right"/>
            </w:pPr>
            <w:r>
              <w:rPr>
                <w:sz w:val="16"/>
              </w:rPr>
              <w:t>$1</w:t>
            </w:r>
          </w:p>
        </w:tc>
        <w:tc>
          <w:tcPr>
            <w:tcW w:type="dxa" w:w="1284"/>
          </w:tcPr>
          <w:p>
            <w:pPr>
              <w:spacing w:after="0"/>
              <w:jc w:val="right"/>
            </w:pPr>
            <w:r>
              <w:rPr>
                <w:sz w:val="16"/>
              </w:rPr>
              <w:t>$32,604</w:t>
            </w:r>
          </w:p>
        </w:tc>
        <w:tc>
          <w:tcPr>
            <w:tcW w:type="dxa" w:w="1160"/>
          </w:tcPr>
          <w:p>
            <w:pPr>
              <w:spacing w:after="0"/>
              <w:jc w:val="right"/>
            </w:pPr>
            <w:r>
              <w:rPr>
                <w:sz w:val="16"/>
              </w:rPr>
              <w:t>$94,074</w:t>
            </w:r>
          </w:p>
        </w:tc>
        <w:tc>
          <w:tcPr>
            <w:tcW w:type="dxa" w:w="1168"/>
          </w:tcPr>
          <w:p>
            <w:pPr>
              <w:spacing w:after="0"/>
              <w:jc w:val="right"/>
            </w:pPr>
            <w:r>
              <w:rPr>
                <w:sz w:val="16"/>
              </w:rPr>
              <w:t>63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$32,452</w:t>
            </w:r>
          </w:p>
        </w:tc>
        <w:tc>
          <w:tcPr>
            <w:tcW w:type="dxa" w:w="1126"/>
          </w:tcPr>
          <w:p>
            <w:pPr>
              <w:spacing w:after="0"/>
              <w:jc w:val="right"/>
            </w:pPr>
            <w:r>
              <w:rPr>
                <w:sz w:val="16"/>
              </w:rPr>
              <w:t>$2,798</w:t>
            </w:r>
          </w:p>
        </w:tc>
        <w:tc>
          <w:tcPr>
            <w:tcW w:type="dxa" w:w="1284"/>
          </w:tcPr>
          <w:p>
            <w:pPr>
              <w:spacing w:after="0"/>
              <w:jc w:val="right"/>
            </w:pPr>
            <w:r>
              <w:rPr>
                <w:sz w:val="16"/>
              </w:rPr>
              <w:t>$976</w:t>
            </w:r>
          </w:p>
        </w:tc>
        <w:tc>
          <w:tcPr>
            <w:tcW w:type="dxa" w:w="1160"/>
          </w:tcPr>
          <w:p>
            <w:pPr>
              <w:spacing w:after="0"/>
              <w:jc w:val="right"/>
            </w:pPr>
            <w:r>
              <w:rPr>
                <w:sz w:val="16"/>
              </w:rPr>
              <w:t>$36,226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$12,019</w:t>
            </w:r>
          </w:p>
        </w:tc>
        <w:tc>
          <w:tcPr>
            <w:tcW w:type="dxa" w:w="1126"/>
          </w:tcPr>
          <w:p>
            <w:pPr>
              <w:spacing w:after="0"/>
              <w:jc w:val="right"/>
            </w:pPr>
            <w:r>
              <w:rPr>
                <w:sz w:val="16"/>
              </w:rPr>
              <w:t>$6</w:t>
            </w:r>
          </w:p>
        </w:tc>
        <w:tc>
          <w:tcPr>
            <w:tcW w:type="dxa" w:w="1284"/>
          </w:tcPr>
          <w:p>
            <w:pPr>
              <w:spacing w:after="0"/>
              <w:jc w:val="right"/>
            </w:pPr>
            <w:r>
              <w:rPr>
                <w:sz w:val="16"/>
              </w:rPr>
              <w:t>$2,678</w:t>
            </w:r>
          </w:p>
        </w:tc>
        <w:tc>
          <w:tcPr>
            <w:tcW w:type="dxa" w:w="1160"/>
          </w:tcPr>
          <w:p>
            <w:pPr>
              <w:spacing w:after="0"/>
              <w:jc w:val="right"/>
            </w:pPr>
            <w:r>
              <w:rPr>
                <w:sz w:val="16"/>
              </w:rPr>
              <w:t>$14,703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$587</w:t>
            </w:r>
          </w:p>
        </w:tc>
        <w:tc>
          <w:tcPr>
            <w:tcW w:type="dxa" w:w="1126"/>
          </w:tcPr>
          <w:p>
            <w:pPr>
              <w:spacing w:after="0"/>
              <w:jc w:val="right"/>
            </w:pPr>
          </w:p>
        </w:tc>
        <w:tc>
          <w:tcPr>
            <w:tcW w:type="dxa" w:w="1284"/>
          </w:tcPr>
          <w:p>
            <w:pPr>
              <w:spacing w:after="0"/>
              <w:jc w:val="right"/>
            </w:pPr>
            <w:r>
              <w:rPr>
                <w:sz w:val="16"/>
              </w:rPr>
              <w:t>$1,284</w:t>
            </w:r>
          </w:p>
        </w:tc>
        <w:tc>
          <w:tcPr>
            <w:tcW w:type="dxa" w:w="1160"/>
          </w:tcPr>
          <w:p>
            <w:pPr>
              <w:spacing w:after="0"/>
              <w:jc w:val="right"/>
            </w:pPr>
            <w:r>
              <w:rPr>
                <w:sz w:val="16"/>
              </w:rPr>
              <w:t>$1,871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46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46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46 of 46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46 of 46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743"/>
        <w:gridCol w:w="1569"/>
        <w:gridCol w:w="1953"/>
        <w:gridCol w:w="1646"/>
        <w:gridCol w:w="1555"/>
        <w:gridCol w:w="1638"/>
        <w:gridCol w:w="2256"/>
      </w:tblGrid>
      <w:tr>
        <w:trPr>
          <w:cantSplit/>
          <w:tblHeader/>
        </w:trPr>
        <w:tc>
          <w:tcPr>
            <w:tcW w:type="dxa" w:w="1751"/>
            <w:shd w:val="clear" w:color="auto" w:fill="E8E8E8"/>
          </w:tcPr>
          <w:p>
            <w:pPr>
              <w:spacing w:after="0"/>
              <w:jc w:val="left"/>
            </w:pPr>
            <w:r>
              <w:rPr>
                <w:b/>
                <w:sz w:val="16"/>
              </w:rPr>
              <w:t>Hazard</w:t>
            </w:r>
          </w:p>
        </w:tc>
        <w:tc>
          <w:tcPr>
            <w:tcW w:type="dxa" w:w="1743"/>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953"/>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555"/>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members</w:t>
            </w:r>
          </w:p>
        </w:tc>
        <w:tc>
          <w:tcPr>
            <w:tcW w:type="dxa" w:w="2256"/>
            <w:shd w:val="clear" w:color="auto" w:fill="E8E8E8"/>
          </w:tcPr>
          <w:p>
            <w:pPr>
              <w:spacing w:after="0"/>
              <w:jc w:val="left"/>
            </w:pPr>
            <w:r>
              <w:rPr>
                <w:b/>
                <w:sz w:val="16"/>
              </w:rPr>
              <w:t>Note</w:t>
            </w:r>
          </w:p>
        </w:tc>
      </w:tr>
      <w:tr>
        <w:trPr>
          <w:cantSplit/>
        </w:trPr>
        <w:tc>
          <w:tcPr>
            <w:tcW w:type="dxa" w:w="1751"/>
          </w:tcPr>
          <w:p>
            <w:pPr>
              <w:spacing w:after="0"/>
              <w:jc w:val="left"/>
            </w:pPr>
            <w:r>
              <w:rPr>
                <w:sz w:val="16"/>
              </w:rPr>
              <w:t>Avalanche</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Coastal Flood, Storm Surge/Tide</w:t>
            </w:r>
          </w:p>
        </w:tc>
        <w:tc>
          <w:tcPr>
            <w:tcW w:type="dxa" w:w="1743"/>
          </w:tcPr>
          <w:p>
            <w:pPr>
              <w:spacing w:after="0"/>
              <w:jc w:val="left"/>
            </w:pPr>
            <w:r>
              <w:rPr>
                <w:sz w:val="16"/>
              </w:rPr>
              <w:t>none in data (FIRM for depth)</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743"/>
          </w:tcPr>
          <w:p>
            <w:pPr>
              <w:spacing w:after="0"/>
              <w:jc w:val="left"/>
            </w:pPr>
            <w:r>
              <w:rPr>
                <w:sz w:val="16"/>
              </w:rPr>
              <w:t>wind chill</w:t>
            </w:r>
          </w:p>
        </w:tc>
        <w:tc>
          <w:tcPr>
            <w:tcW w:type="dxa" w:w="1569"/>
          </w:tcPr>
          <w:p>
            <w:pPr>
              <w:spacing w:after="0"/>
              <w:jc w:val="right"/>
            </w:pPr>
            <w:r>
              <w:rPr>
                <w:sz w:val="16"/>
              </w:rPr>
              <w:t>1, 2022 to 2022 (1 zone-level)</w:t>
            </w:r>
          </w:p>
        </w:tc>
        <w:tc>
          <w:tcPr>
            <w:tcW w:type="dxa" w:w="1953"/>
          </w:tcPr>
          <w:p>
            <w:pPr>
              <w:spacing w:after="0"/>
              <w:jc w:val="left"/>
            </w:pPr>
            <w:r>
              <w:rPr>
                <w:sz w:val="16"/>
              </w:rPr>
              <w:t>2 days; 1 with a recorded value</w:t>
            </w:r>
          </w:p>
        </w:tc>
        <w:tc>
          <w:tcPr>
            <w:tcW w:type="dxa" w:w="1646"/>
          </w:tcPr>
          <w:p>
            <w:pPr>
              <w:spacing w:after="0"/>
              <w:jc w:val="left"/>
            </w:pPr>
            <w:r>
              <w:rPr>
                <w:sz w:val="16"/>
              </w:rPr>
              <w:t>2 consecutive days, 2022-12-22 to 2022-12-23, zone-level</w:t>
            </w:r>
          </w:p>
        </w:tc>
        <w:tc>
          <w:tcPr>
            <w:tcW w:type="dxa" w:w="1555"/>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Wind chill: in event narratives only; local data required.</w:t>
            </w:r>
          </w:p>
        </w:tc>
      </w:tr>
      <w:tr>
        <w:trPr>
          <w:cantSplit/>
        </w:trPr>
        <w:tc>
          <w:tcPr>
            <w:tcW w:type="dxa" w:w="1751"/>
          </w:tcPr>
          <w:p>
            <w:pPr>
              <w:spacing w:after="0"/>
              <w:jc w:val="left"/>
            </w:pPr>
            <w:r>
              <w:rPr>
                <w:sz w:val="16"/>
              </w:rPr>
              <w:t>Frost/Freeze (outside NRI Cold Wave definition)</w:t>
            </w:r>
          </w:p>
        </w:tc>
        <w:tc>
          <w:tcPr>
            <w:tcW w:type="dxa" w:w="1743"/>
          </w:tcPr>
          <w:p>
            <w:pPr>
              <w:spacing w:after="0"/>
              <w:jc w:val="left"/>
            </w:pPr>
            <w:r>
              <w:rPr>
                <w:sz w:val="16"/>
              </w:rPr>
              <w:t>crop damage</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Temperature: in event narratives only; local data required.</w:t>
            </w:r>
          </w:p>
        </w:tc>
      </w:tr>
      <w:tr>
        <w:trPr>
          <w:cantSplit/>
        </w:trPr>
        <w:tc>
          <w:tcPr>
            <w:tcW w:type="dxa" w:w="1751"/>
          </w:tcPr>
          <w:p>
            <w:pPr>
              <w:spacing w:after="0"/>
              <w:jc w:val="left"/>
            </w:pPr>
            <w:r>
              <w:rPr>
                <w:sz w:val="16"/>
              </w:rPr>
              <w:t>Drought</w:t>
            </w:r>
          </w:p>
        </w:tc>
        <w:tc>
          <w:tcPr>
            <w:tcW w:type="dxa" w:w="1743"/>
          </w:tcPr>
          <w:p>
            <w:pPr>
              <w:spacing w:after="0"/>
              <w:jc w:val="left"/>
            </w:pPr>
            <w:r>
              <w:rPr>
                <w:sz w:val="16"/>
              </w:rPr>
              <w:t>US Drought Monitor D-scale</w:t>
            </w:r>
          </w:p>
        </w:tc>
        <w:tc>
          <w:tcPr>
            <w:tcW w:type="dxa" w:w="1569"/>
          </w:tcPr>
          <w:p>
            <w:pPr>
              <w:spacing w:after="0"/>
              <w:jc w:val="right"/>
            </w:pPr>
            <w:r>
              <w:rPr>
                <w:sz w:val="16"/>
              </w:rPr>
              <w:t>31, 2007 to 2026 (31 zone-level)</w:t>
            </w:r>
          </w:p>
        </w:tc>
        <w:tc>
          <w:tcPr>
            <w:tcW w:type="dxa" w:w="1953"/>
          </w:tcPr>
          <w:p>
            <w:pPr>
              <w:spacing w:after="0"/>
              <w:jc w:val="left"/>
            </w:pPr>
            <w:r>
              <w:rPr>
                <w:sz w:val="16"/>
              </w:rPr>
              <w:t>36 days to 184 days (median 62 days); 9 with a recorded value</w:t>
            </w:r>
          </w:p>
        </w:tc>
        <w:tc>
          <w:tcPr>
            <w:tcW w:type="dxa" w:w="1646"/>
          </w:tcPr>
          <w:p>
            <w:pPr>
              <w:spacing w:after="0"/>
              <w:jc w:val="left"/>
            </w:pPr>
            <w:r>
              <w:rPr>
                <w:sz w:val="16"/>
              </w:rPr>
              <w:t>184 days (6 months), 2007-05-01 to 2007-10-31, a run of 6 consecutive Storm Events drought records, zone-level</w:t>
            </w:r>
          </w:p>
        </w:tc>
        <w:tc>
          <w:tcPr>
            <w:tcW w:type="dxa" w:w="1555"/>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743"/>
          </w:tcPr>
          <w:p>
            <w:pPr>
              <w:spacing w:after="0"/>
              <w:jc w:val="left"/>
            </w:pPr>
            <w:r>
              <w:rPr>
                <w:sz w:val="16"/>
              </w:rPr>
              <w:t>Modified Mercalli (local data)</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No Storm Events record; local data required (e.g., USGS).</w:t>
            </w:r>
          </w:p>
        </w:tc>
      </w:tr>
      <w:tr>
        <w:trPr>
          <w:cantSplit/>
        </w:trPr>
        <w:tc>
          <w:tcPr>
            <w:tcW w:type="dxa" w:w="1751"/>
          </w:tcPr>
          <w:p>
            <w:pPr>
              <w:spacing w:after="0"/>
              <w:jc w:val="left"/>
            </w:pPr>
            <w:r>
              <w:rPr>
                <w:sz w:val="16"/>
              </w:rPr>
              <w:t>Hail</w:t>
            </w:r>
          </w:p>
        </w:tc>
        <w:tc>
          <w:tcPr>
            <w:tcW w:type="dxa" w:w="1743"/>
          </w:tcPr>
          <w:p>
            <w:pPr>
              <w:spacing w:after="0"/>
              <w:jc w:val="left"/>
            </w:pPr>
            <w:r>
              <w:rPr>
                <w:sz w:val="16"/>
              </w:rPr>
              <w:t>hail size (inches)</w:t>
            </w:r>
          </w:p>
        </w:tc>
        <w:tc>
          <w:tcPr>
            <w:tcW w:type="dxa" w:w="1569"/>
          </w:tcPr>
          <w:p>
            <w:pPr>
              <w:spacing w:after="0"/>
              <w:jc w:val="right"/>
            </w:pPr>
            <w:r>
              <w:rPr>
                <w:sz w:val="16"/>
              </w:rPr>
              <w:t>84, 1981 to 2025</w:t>
            </w:r>
          </w:p>
        </w:tc>
        <w:tc>
          <w:tcPr>
            <w:tcW w:type="dxa" w:w="1953"/>
          </w:tcPr>
          <w:p>
            <w:pPr>
              <w:spacing w:after="0"/>
              <w:jc w:val="left"/>
            </w:pPr>
            <w:r>
              <w:rPr>
                <w:sz w:val="16"/>
              </w:rPr>
              <w:t>0.75 in to 3 in (median 1 in); 84 with a recorded value</w:t>
            </w:r>
          </w:p>
        </w:tc>
        <w:tc>
          <w:tcPr>
            <w:tcW w:type="dxa" w:w="1646"/>
          </w:tcPr>
          <w:p>
            <w:pPr>
              <w:spacing w:after="0"/>
              <w:jc w:val="left"/>
            </w:pPr>
            <w:r>
              <w:rPr>
                <w:sz w:val="16"/>
              </w:rPr>
              <w:t>3 in hail, 2024-05-08</w:t>
            </w:r>
          </w:p>
        </w:tc>
        <w:tc>
          <w:tcPr>
            <w:tcW w:type="dxa" w:w="1555"/>
          </w:tcPr>
          <w:p>
            <w:pPr>
              <w:spacing w:after="0"/>
              <w:jc w:val="left"/>
            </w:pPr>
            <w:r>
              <w:rPr>
                <w:sz w:val="16"/>
              </w:rPr>
              <w:t>Hail, 1995-05-14, $10,000 property; crops not recorded (1995 dollars)</w:t>
            </w:r>
          </w:p>
        </w:tc>
        <w:tc>
          <w:tcPr>
            <w:tcW w:type="dxa" w:w="1638"/>
          </w:tcPr>
          <w:p>
            <w:pPr>
              <w:spacing w:after="0"/>
              <w:jc w:val="left"/>
            </w:pPr>
            <w:r>
              <w:rPr>
                <w:sz w:val="16"/>
              </w:rPr>
              <w:t>Event records naming member places: Clarksville city (41 records).</w:t>
            </w:r>
          </w:p>
        </w:tc>
        <w:tc>
          <w:tcPr>
            <w:tcW w:type="dxa" w:w="2256"/>
          </w:tcPr>
          <w:p>
            <w:pPr>
              <w:spacing w:after="0"/>
              <w:jc w:val="left"/>
            </w:pPr>
          </w:p>
        </w:tc>
      </w:tr>
      <w:tr>
        <w:trPr>
          <w:cantSplit/>
        </w:trPr>
        <w:tc>
          <w:tcPr>
            <w:tcW w:type="dxa" w:w="1751"/>
          </w:tcPr>
          <w:p>
            <w:pPr>
              <w:spacing w:after="0"/>
              <w:jc w:val="left"/>
            </w:pPr>
            <w:r>
              <w:rPr>
                <w:sz w:val="16"/>
              </w:rPr>
              <w:t>Excessive Heat, Heat</w:t>
            </w:r>
          </w:p>
        </w:tc>
        <w:tc>
          <w:tcPr>
            <w:tcW w:type="dxa" w:w="1743"/>
          </w:tcPr>
          <w:p>
            <w:pPr>
              <w:spacing w:after="0"/>
              <w:jc w:val="left"/>
            </w:pPr>
            <w:r>
              <w:rPr>
                <w:sz w:val="16"/>
              </w:rPr>
              <w:t>heat index (narratives)</w:t>
            </w:r>
          </w:p>
        </w:tc>
        <w:tc>
          <w:tcPr>
            <w:tcW w:type="dxa" w:w="1569"/>
          </w:tcPr>
          <w:p>
            <w:pPr>
              <w:spacing w:after="0"/>
              <w:jc w:val="right"/>
            </w:pPr>
            <w:r>
              <w:rPr>
                <w:sz w:val="16"/>
              </w:rPr>
              <w:t>6, 2010 to 2025 (6 zone-level)</w:t>
            </w:r>
          </w:p>
        </w:tc>
        <w:tc>
          <w:tcPr>
            <w:tcW w:type="dxa" w:w="1953"/>
          </w:tcPr>
          <w:p>
            <w:pPr>
              <w:spacing w:after="0"/>
              <w:jc w:val="left"/>
            </w:pPr>
            <w:r>
              <w:rPr>
                <w:sz w:val="16"/>
              </w:rPr>
              <w:t>1 day to 2 days (median 1.5 days); 4 with a recorded value</w:t>
            </w:r>
          </w:p>
        </w:tc>
        <w:tc>
          <w:tcPr>
            <w:tcW w:type="dxa" w:w="1646"/>
          </w:tcPr>
          <w:p>
            <w:pPr>
              <w:spacing w:after="0"/>
              <w:jc w:val="left"/>
            </w:pPr>
            <w:r>
              <w:rPr>
                <w:sz w:val="16"/>
              </w:rPr>
              <w:t>2 consecutive days, 2025-07-29 to 2025-07-30, zone-level</w:t>
            </w:r>
          </w:p>
        </w:tc>
        <w:tc>
          <w:tcPr>
            <w:tcW w:type="dxa" w:w="1555"/>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Heat index: in event narratives only; local data required.</w:t>
            </w:r>
          </w:p>
        </w:tc>
      </w:tr>
      <w:tr>
        <w:trPr>
          <w:cantSplit/>
        </w:trPr>
        <w:tc>
          <w:tcPr>
            <w:tcW w:type="dxa" w:w="1751"/>
          </w:tcPr>
          <w:p>
            <w:pPr>
              <w:spacing w:after="0"/>
              <w:jc w:val="left"/>
            </w:pPr>
            <w:r>
              <w:rPr>
                <w:sz w:val="16"/>
              </w:rPr>
              <w:t>Hurricane, Tropical Storm, Tropical Depression</w:t>
            </w:r>
          </w:p>
        </w:tc>
        <w:tc>
          <w:tcPr>
            <w:tcW w:type="dxa" w:w="1743"/>
          </w:tcPr>
          <w:p>
            <w:pPr>
              <w:spacing w:after="0"/>
              <w:jc w:val="left"/>
            </w:pPr>
            <w:r>
              <w:rPr>
                <w:sz w:val="16"/>
              </w:rPr>
              <w:t>Saffir-Simpson</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1"/>
          </w:tcPr>
          <w:p>
            <w:pPr>
              <w:spacing w:after="0"/>
              <w:jc w:val="left"/>
            </w:pPr>
            <w:r>
              <w:rPr>
                <w:sz w:val="16"/>
              </w:rPr>
              <w:t>Ice Storm</w:t>
            </w:r>
          </w:p>
        </w:tc>
        <w:tc>
          <w:tcPr>
            <w:tcW w:type="dxa" w:w="1743"/>
          </w:tcPr>
          <w:p>
            <w:pPr>
              <w:spacing w:after="0"/>
              <w:jc w:val="left"/>
            </w:pPr>
            <w:r>
              <w:rPr>
                <w:sz w:val="16"/>
              </w:rPr>
              <w:t>Sperry-Piltz (local data)</w:t>
            </w:r>
          </w:p>
        </w:tc>
        <w:tc>
          <w:tcPr>
            <w:tcW w:type="dxa" w:w="1569"/>
          </w:tcPr>
          <w:p>
            <w:pPr>
              <w:spacing w:after="0"/>
              <w:jc w:val="right"/>
            </w:pPr>
            <w:r>
              <w:rPr>
                <w:sz w:val="16"/>
              </w:rPr>
              <w:t>6, 2009 to 2023 (6 zone-level)</w:t>
            </w:r>
          </w:p>
        </w:tc>
        <w:tc>
          <w:tcPr>
            <w:tcW w:type="dxa" w:w="1953"/>
          </w:tcPr>
          <w:p>
            <w:pPr>
              <w:spacing w:after="0"/>
              <w:jc w:val="left"/>
            </w:pPr>
          </w:p>
        </w:tc>
        <w:tc>
          <w:tcPr>
            <w:tcW w:type="dxa" w:w="1646"/>
          </w:tcPr>
          <w:p>
            <w:pPr>
              <w:spacing w:after="0"/>
              <w:jc w:val="left"/>
            </w:pPr>
            <w:r>
              <w:rPr>
                <w:sz w:val="16"/>
              </w:rPr>
              <w:t>Ice Storm, 2023-01-30, $30,000 property; $0 crops, reported for the zone (2023 dollars); NWS zone TNZ006 (MONTGOMERY), zone-level: may include parts of neighboring counties</w:t>
            </w:r>
          </w:p>
        </w:tc>
        <w:tc>
          <w:tcPr>
            <w:tcW w:type="dxa" w:w="1555"/>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Ice thickness: in event narratives only; local data required.</w:t>
            </w:r>
          </w:p>
        </w:tc>
      </w:tr>
      <w:tr>
        <w:trPr>
          <w:cantSplit/>
        </w:trPr>
        <w:tc>
          <w:tcPr>
            <w:tcW w:type="dxa" w:w="1751"/>
          </w:tcPr>
          <w:p>
            <w:pPr>
              <w:spacing w:after="0"/>
              <w:jc w:val="left"/>
            </w:pPr>
            <w:r>
              <w:rPr>
                <w:sz w:val="16"/>
              </w:rPr>
              <w:t>Flash Flood, Flood, Lakeshore Flood</w:t>
            </w:r>
          </w:p>
        </w:tc>
        <w:tc>
          <w:tcPr>
            <w:tcW w:type="dxa" w:w="1743"/>
          </w:tcPr>
          <w:p>
            <w:pPr>
              <w:spacing w:after="0"/>
              <w:jc w:val="left"/>
            </w:pPr>
            <w:r>
              <w:rPr>
                <w:sz w:val="16"/>
              </w:rPr>
              <w:t>damage and flood days (FIRM for depth)</w:t>
            </w:r>
          </w:p>
        </w:tc>
        <w:tc>
          <w:tcPr>
            <w:tcW w:type="dxa" w:w="1569"/>
          </w:tcPr>
          <w:p>
            <w:pPr>
              <w:spacing w:after="0"/>
              <w:jc w:val="right"/>
            </w:pPr>
            <w:r>
              <w:rPr>
                <w:sz w:val="16"/>
              </w:rPr>
              <w:t>74, 1996 to 2025 (2 zone-level)</w:t>
            </w:r>
          </w:p>
        </w:tc>
        <w:tc>
          <w:tcPr>
            <w:tcW w:type="dxa" w:w="1953"/>
          </w:tcPr>
          <w:p>
            <w:pPr>
              <w:spacing w:after="0"/>
              <w:jc w:val="left"/>
            </w:pPr>
          </w:p>
        </w:tc>
        <w:tc>
          <w:tcPr>
            <w:tcW w:type="dxa" w:w="1646"/>
          </w:tcPr>
          <w:p>
            <w:pPr>
              <w:spacing w:after="0"/>
              <w:jc w:val="left"/>
            </w:pPr>
            <w:r>
              <w:rPr>
                <w:sz w:val="16"/>
              </w:rPr>
              <w:t>Flood, 2010-05-01, $1,900,000 property; $1,000 crops (2010 dollars), 1 direct death</w:t>
            </w:r>
          </w:p>
        </w:tc>
        <w:tc>
          <w:tcPr>
            <w:tcW w:type="dxa" w:w="1555"/>
          </w:tcPr>
          <w:p>
            <w:pPr>
              <w:spacing w:after="0"/>
              <w:jc w:val="left"/>
            </w:pPr>
          </w:p>
        </w:tc>
        <w:tc>
          <w:tcPr>
            <w:tcW w:type="dxa" w:w="1638"/>
          </w:tcPr>
          <w:p>
            <w:pPr>
              <w:spacing w:after="0"/>
              <w:jc w:val="left"/>
            </w:pPr>
            <w:r>
              <w:rPr>
                <w:sz w:val="16"/>
              </w:rPr>
              <w:t>Event records naming member places: Clarksville city (26 records). Zone-level records (2) apply countywide.</w:t>
            </w:r>
          </w:p>
        </w:tc>
        <w:tc>
          <w:tcPr>
            <w:tcW w:type="dxa" w:w="22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1"/>
          </w:tcPr>
          <w:p>
            <w:pPr>
              <w:spacing w:after="0"/>
              <w:jc w:val="left"/>
            </w:pPr>
            <w:r>
              <w:rPr>
                <w:sz w:val="16"/>
              </w:rPr>
              <w:t>Debris Flow</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Lightning</w:t>
            </w:r>
          </w:p>
        </w:tc>
        <w:tc>
          <w:tcPr>
            <w:tcW w:type="dxa" w:w="1743"/>
          </w:tcPr>
          <w:p>
            <w:pPr>
              <w:spacing w:after="0"/>
              <w:jc w:val="left"/>
            </w:pPr>
            <w:r>
              <w:rPr>
                <w:sz w:val="16"/>
              </w:rPr>
              <w:t>annualized frequency (the measure FEMA's Local Mitigation Planning Handbook names)</w:t>
            </w:r>
          </w:p>
        </w:tc>
        <w:tc>
          <w:tcPr>
            <w:tcW w:type="dxa" w:w="1569"/>
          </w:tcPr>
          <w:p>
            <w:pPr>
              <w:spacing w:after="0"/>
              <w:jc w:val="right"/>
            </w:pPr>
            <w:r>
              <w:rPr>
                <w:sz w:val="16"/>
              </w:rPr>
              <w:t>7, 2002 to 2022</w:t>
            </w:r>
          </w:p>
        </w:tc>
        <w:tc>
          <w:tcPr>
            <w:tcW w:type="dxa" w:w="1953"/>
          </w:tcPr>
          <w:p>
            <w:pPr>
              <w:spacing w:after="0"/>
              <w:jc w:val="left"/>
            </w:pPr>
          </w:p>
        </w:tc>
        <w:tc>
          <w:tcPr>
            <w:tcW w:type="dxa" w:w="1646"/>
          </w:tcPr>
          <w:p>
            <w:pPr>
              <w:spacing w:after="0"/>
              <w:jc w:val="left"/>
            </w:pPr>
            <w:r>
              <w:rPr>
                <w:sz w:val="16"/>
              </w:rPr>
              <w:t>Lightning, 2002-07-02, $200,000 property; crops not reported (2002 dollars)</w:t>
            </w:r>
          </w:p>
        </w:tc>
        <w:tc>
          <w:tcPr>
            <w:tcW w:type="dxa" w:w="1555"/>
          </w:tcPr>
          <w:p>
            <w:pPr>
              <w:spacing w:after="0"/>
              <w:jc w:val="left"/>
            </w:pPr>
          </w:p>
        </w:tc>
        <w:tc>
          <w:tcPr>
            <w:tcW w:type="dxa" w:w="1638"/>
          </w:tcPr>
          <w:p>
            <w:pPr>
              <w:spacing w:after="0"/>
              <w:jc w:val="left"/>
            </w:pPr>
            <w:r>
              <w:rPr>
                <w:sz w:val="16"/>
              </w:rPr>
              <w:t>Event records naming member places: Clarksville city (3 records).</w:t>
            </w:r>
          </w:p>
        </w:tc>
        <w:tc>
          <w:tcPr>
            <w:tcW w:type="dxa" w:w="2256"/>
          </w:tcPr>
          <w:p>
            <w:pPr>
              <w:spacing w:after="0"/>
              <w:jc w:val="left"/>
            </w:pPr>
            <w:r>
              <w:rPr>
                <w:sz w:val="16"/>
              </w:rPr>
              <w:t>Storm Events lists lightning with damage or casualties; physical measure in event narratives only; local data required.</w:t>
            </w:r>
          </w:p>
        </w:tc>
      </w:tr>
      <w:tr>
        <w:trPr>
          <w:cantSplit/>
        </w:trPr>
        <w:tc>
          <w:tcPr>
            <w:tcW w:type="dxa" w:w="1751"/>
          </w:tcPr>
          <w:p>
            <w:pPr>
              <w:spacing w:after="0"/>
              <w:jc w:val="left"/>
            </w:pPr>
            <w:r>
              <w:rPr>
                <w:sz w:val="16"/>
              </w:rPr>
              <w:t>High Wind and Strong Wind (outside NRI Strong Wind definition)</w:t>
            </w:r>
          </w:p>
        </w:tc>
        <w:tc>
          <w:tcPr>
            <w:tcW w:type="dxa" w:w="1743"/>
          </w:tcPr>
          <w:p>
            <w:pPr>
              <w:spacing w:after="0"/>
              <w:jc w:val="left"/>
            </w:pPr>
            <w:r>
              <w:rPr>
                <w:sz w:val="16"/>
              </w:rPr>
              <w:t>wind speed (kt and mph)</w:t>
            </w:r>
          </w:p>
        </w:tc>
        <w:tc>
          <w:tcPr>
            <w:tcW w:type="dxa" w:w="1569"/>
          </w:tcPr>
          <w:p>
            <w:pPr>
              <w:spacing w:after="0"/>
              <w:jc w:val="right"/>
            </w:pPr>
            <w:r>
              <w:rPr>
                <w:sz w:val="16"/>
              </w:rPr>
              <w:t>12, 2001 to 2023 (12 zone-level)</w:t>
            </w:r>
          </w:p>
        </w:tc>
        <w:tc>
          <w:tcPr>
            <w:tcW w:type="dxa" w:w="1953"/>
          </w:tcPr>
          <w:p>
            <w:pPr>
              <w:spacing w:after="0"/>
              <w:jc w:val="left"/>
            </w:pPr>
            <w:r>
              <w:rPr>
                <w:sz w:val="16"/>
              </w:rPr>
              <w:t>35 kt (40 mph) to 69 kt (79 mph) (median 46.5 kt (54 mph)); 12 with a recorded value</w:t>
            </w:r>
          </w:p>
        </w:tc>
        <w:tc>
          <w:tcPr>
            <w:tcW w:type="dxa" w:w="1646"/>
          </w:tcPr>
          <w:p>
            <w:pPr>
              <w:spacing w:after="0"/>
              <w:jc w:val="left"/>
            </w:pPr>
            <w:r>
              <w:rPr>
                <w:sz w:val="16"/>
              </w:rPr>
              <w:t>69 kt (79 mph) measured gust, High Wind, 2023-03-03; NWS zone TNZ006 (MONTGOMERY), zone-level: may include parts of neighboring counties</w:t>
            </w:r>
          </w:p>
        </w:tc>
        <w:tc>
          <w:tcPr>
            <w:tcW w:type="dxa" w:w="1555"/>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6"/>
          </w:tcPr>
          <w:p>
            <w:pPr>
              <w:spacing w:after="0"/>
              <w:jc w:val="left"/>
            </w:pPr>
          </w:p>
        </w:tc>
      </w:tr>
      <w:tr>
        <w:trPr>
          <w:cantSplit/>
        </w:trPr>
        <w:tc>
          <w:tcPr>
            <w:tcW w:type="dxa" w:w="1751"/>
          </w:tcPr>
          <w:p>
            <w:pPr>
              <w:spacing w:after="0"/>
              <w:jc w:val="left"/>
            </w:pPr>
            <w:r>
              <w:rPr>
                <w:sz w:val="16"/>
              </w:rPr>
              <w:t>Thunderstorm Wind</w:t>
            </w:r>
          </w:p>
        </w:tc>
        <w:tc>
          <w:tcPr>
            <w:tcW w:type="dxa" w:w="1743"/>
          </w:tcPr>
          <w:p>
            <w:pPr>
              <w:spacing w:after="0"/>
              <w:jc w:val="left"/>
            </w:pPr>
            <w:r>
              <w:rPr>
                <w:sz w:val="16"/>
              </w:rPr>
              <w:t>wind speed (kt and mph)</w:t>
            </w:r>
          </w:p>
        </w:tc>
        <w:tc>
          <w:tcPr>
            <w:tcW w:type="dxa" w:w="1569"/>
          </w:tcPr>
          <w:p>
            <w:pPr>
              <w:spacing w:after="0"/>
              <w:jc w:val="right"/>
            </w:pPr>
            <w:r>
              <w:rPr>
                <w:sz w:val="16"/>
              </w:rPr>
              <w:t>318, 1955 to 2026</w:t>
            </w:r>
          </w:p>
        </w:tc>
        <w:tc>
          <w:tcPr>
            <w:tcW w:type="dxa" w:w="1953"/>
          </w:tcPr>
          <w:p>
            <w:pPr>
              <w:spacing w:after="0"/>
              <w:jc w:val="left"/>
            </w:pPr>
            <w:r>
              <w:rPr>
                <w:sz w:val="16"/>
              </w:rPr>
              <w:t>43 kt (49 mph) to 85 kt (98 mph) (median 52 kt (60 mph)); 266 with a recorded value</w:t>
            </w:r>
          </w:p>
        </w:tc>
        <w:tc>
          <w:tcPr>
            <w:tcW w:type="dxa" w:w="1646"/>
          </w:tcPr>
          <w:p>
            <w:pPr>
              <w:spacing w:after="0"/>
              <w:jc w:val="left"/>
            </w:pPr>
            <w:r>
              <w:rPr>
                <w:sz w:val="16"/>
              </w:rPr>
              <w:t>85 kt (98 mph), measurement type not recorded, Thunderstorm Wind, 1976-03-20</w:t>
            </w:r>
          </w:p>
        </w:tc>
        <w:tc>
          <w:tcPr>
            <w:tcW w:type="dxa" w:w="1555"/>
          </w:tcPr>
          <w:p>
            <w:pPr>
              <w:spacing w:after="0"/>
              <w:jc w:val="left"/>
            </w:pPr>
            <w:r>
              <w:rPr>
                <w:sz w:val="16"/>
              </w:rPr>
              <w:t>Thunderstorm Wind, 2019-10-26, $4,090,000 property; $0 crops (2019 dollars)</w:t>
            </w:r>
          </w:p>
        </w:tc>
        <w:tc>
          <w:tcPr>
            <w:tcW w:type="dxa" w:w="1638"/>
          </w:tcPr>
          <w:p>
            <w:pPr>
              <w:spacing w:after="0"/>
              <w:jc w:val="left"/>
            </w:pPr>
            <w:r>
              <w:rPr>
                <w:sz w:val="16"/>
              </w:rPr>
              <w:t>Event records naming member places: Clarksville city (123 records).</w:t>
            </w:r>
          </w:p>
        </w:tc>
        <w:tc>
          <w:tcPr>
            <w:tcW w:type="dxa" w:w="2256"/>
          </w:tcPr>
          <w:p>
            <w:pPr>
              <w:spacing w:after="0"/>
              <w:jc w:val="left"/>
            </w:pPr>
          </w:p>
        </w:tc>
      </w:tr>
      <w:tr>
        <w:trPr>
          <w:cantSplit/>
        </w:trPr>
        <w:tc>
          <w:tcPr>
            <w:tcW w:type="dxa" w:w="1751"/>
          </w:tcPr>
          <w:p>
            <w:pPr>
              <w:spacing w:after="0"/>
              <w:jc w:val="left"/>
            </w:pPr>
            <w:r>
              <w:rPr>
                <w:sz w:val="16"/>
              </w:rPr>
              <w:t>Tornado</w:t>
            </w:r>
          </w:p>
        </w:tc>
        <w:tc>
          <w:tcPr>
            <w:tcW w:type="dxa" w:w="1743"/>
          </w:tcPr>
          <w:p>
            <w:pPr>
              <w:spacing w:after="0"/>
              <w:jc w:val="left"/>
            </w:pPr>
            <w:r>
              <w:rPr>
                <w:sz w:val="16"/>
              </w:rPr>
              <w:t>Enhanced Fujita (F before Feb 2007)</w:t>
            </w:r>
          </w:p>
        </w:tc>
        <w:tc>
          <w:tcPr>
            <w:tcW w:type="dxa" w:w="1569"/>
          </w:tcPr>
          <w:p>
            <w:pPr>
              <w:spacing w:after="0"/>
              <w:jc w:val="right"/>
            </w:pPr>
            <w:r>
              <w:rPr>
                <w:sz w:val="16"/>
              </w:rPr>
              <w:t>36, 1957 to 2026</w:t>
            </w:r>
          </w:p>
        </w:tc>
        <w:tc>
          <w:tcPr>
            <w:tcW w:type="dxa" w:w="1953"/>
          </w:tcPr>
          <w:p>
            <w:pPr>
              <w:spacing w:after="0"/>
              <w:jc w:val="left"/>
            </w:pPr>
            <w:r>
              <w:rPr>
                <w:sz w:val="16"/>
              </w:rPr>
              <w:t>F/EF0 to F/EF4 (median F/EF1); 36 with a recorded value</w:t>
            </w:r>
          </w:p>
        </w:tc>
        <w:tc>
          <w:tcPr>
            <w:tcW w:type="dxa" w:w="1646"/>
          </w:tcPr>
          <w:p>
            <w:pPr>
              <w:spacing w:after="0"/>
              <w:jc w:val="left"/>
            </w:pPr>
            <w:r>
              <w:rPr>
                <w:sz w:val="16"/>
              </w:rPr>
              <w:t>F4 tornado, 1970-04-27, 3.3 mi path length (records before 1996 may include the whole path; rating and listing come from the county where the tornado began), 250 yd wide, $2,500,000 property; crops not recorded (1970 dollars)</w:t>
            </w:r>
          </w:p>
        </w:tc>
        <w:tc>
          <w:tcPr>
            <w:tcW w:type="dxa" w:w="1555"/>
          </w:tcPr>
          <w:p>
            <w:pPr>
              <w:spacing w:after="0"/>
              <w:jc w:val="left"/>
            </w:pPr>
            <w:r>
              <w:rPr>
                <w:sz w:val="16"/>
              </w:rPr>
              <w:t>Tornado, 1999-01-22, $72,700,000 property; crops not reported (1999 dollars)</w:t>
            </w:r>
          </w:p>
        </w:tc>
        <w:tc>
          <w:tcPr>
            <w:tcW w:type="dxa" w:w="1638"/>
          </w:tcPr>
          <w:p>
            <w:pPr>
              <w:spacing w:after="0"/>
              <w:jc w:val="left"/>
            </w:pPr>
            <w:r>
              <w:rPr>
                <w:sz w:val="16"/>
              </w:rPr>
              <w:t>Event records naming member places: Clarksville city (7 records).</w:t>
            </w:r>
          </w:p>
        </w:tc>
        <w:tc>
          <w:tcPr>
            <w:tcW w:type="dxa" w:w="22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1"/>
          </w:tcPr>
          <w:p>
            <w:pPr>
              <w:spacing w:after="0"/>
              <w:jc w:val="left"/>
            </w:pPr>
            <w:r>
              <w:rPr>
                <w:sz w:val="16"/>
              </w:rPr>
              <w:t>Tsunami</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Volcanic Ash, Volcanic Ashfall</w:t>
            </w:r>
          </w:p>
        </w:tc>
        <w:tc>
          <w:tcPr>
            <w:tcW w:type="dxa" w:w="1743"/>
          </w:tcPr>
          <w:p>
            <w:pPr>
              <w:spacing w:after="0"/>
              <w:jc w:val="left"/>
            </w:pPr>
            <w:r>
              <w:rPr>
                <w:sz w:val="16"/>
              </w:rPr>
              <w:t>Volcanic Explosivity Index (local data)</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Wildfire</w:t>
            </w:r>
          </w:p>
        </w:tc>
        <w:tc>
          <w:tcPr>
            <w:tcW w:type="dxa" w:w="1743"/>
          </w:tcPr>
          <w:p>
            <w:pPr>
              <w:spacing w:after="0"/>
              <w:jc w:val="left"/>
            </w:pPr>
            <w:r>
              <w:rPr>
                <w:sz w:val="16"/>
              </w:rPr>
              <w:t>acres burned (local data)</w:t>
            </w:r>
          </w:p>
        </w:tc>
        <w:tc>
          <w:tcPr>
            <w:tcW w:type="dxa" w:w="1569"/>
          </w:tcPr>
          <w:p>
            <w:pPr>
              <w:spacing w:after="0"/>
              <w:jc w:val="right"/>
            </w:pPr>
            <w:r>
              <w:rPr>
                <w:sz w:val="16"/>
              </w:rPr>
              <w:t>0</w:t>
            </w:r>
          </w:p>
        </w:tc>
        <w:tc>
          <w:tcPr>
            <w:tcW w:type="dxa" w:w="1953"/>
          </w:tcPr>
          <w:p>
            <w:pPr>
              <w:spacing w:after="0"/>
              <w:jc w:val="left"/>
            </w:pPr>
          </w:p>
        </w:tc>
        <w:tc>
          <w:tcPr>
            <w:tcW w:type="dxa" w:w="1646"/>
          </w:tcPr>
          <w:p>
            <w:pPr>
              <w:spacing w:after="0"/>
              <w:jc w:val="left"/>
            </w:pPr>
          </w:p>
        </w:tc>
        <w:tc>
          <w:tcPr>
            <w:tcW w:type="dxa" w:w="1555"/>
          </w:tcPr>
          <w:p>
            <w:pPr>
              <w:spacing w:after="0"/>
              <w:jc w:val="left"/>
            </w:pPr>
          </w:p>
        </w:tc>
        <w:tc>
          <w:tcPr>
            <w:tcW w:type="dxa" w:w="1638"/>
          </w:tcPr>
          <w:p>
            <w:pPr>
              <w:spacing w:after="0"/>
              <w:jc w:val="left"/>
            </w:pPr>
          </w:p>
        </w:tc>
        <w:tc>
          <w:tcPr>
            <w:tcW w:type="dxa" w:w="2256"/>
          </w:tcPr>
          <w:p>
            <w:pPr>
              <w:spacing w:after="0"/>
              <w:jc w:val="left"/>
            </w:pPr>
            <w:r>
              <w:rPr>
                <w:sz w:val="16"/>
              </w:rPr>
              <w:t>Acres burned: in event narratives only; local data required.</w:t>
            </w:r>
          </w:p>
        </w:tc>
      </w:tr>
      <w:tr>
        <w:trPr>
          <w:cantSplit/>
        </w:trPr>
        <w:tc>
          <w:tcPr>
            <w:tcW w:type="dxa" w:w="1751"/>
          </w:tcPr>
          <w:p>
            <w:pPr>
              <w:spacing w:after="0"/>
              <w:jc w:val="left"/>
            </w:pPr>
            <w:r>
              <w:rPr>
                <w:sz w:val="16"/>
              </w:rPr>
              <w:t>Winter Storm, Heavy Snow, Blizzard, Lake-Effect Snow, Winter Weather, Sleet</w:t>
            </w:r>
          </w:p>
        </w:tc>
        <w:tc>
          <w:tcPr>
            <w:tcW w:type="dxa" w:w="1743"/>
          </w:tcPr>
          <w:p>
            <w:pPr>
              <w:spacing w:after="0"/>
              <w:jc w:val="left"/>
            </w:pPr>
            <w:r>
              <w:rPr>
                <w:sz w:val="16"/>
              </w:rPr>
              <w:t>none in data (snowfall local)</w:t>
            </w:r>
          </w:p>
        </w:tc>
        <w:tc>
          <w:tcPr>
            <w:tcW w:type="dxa" w:w="1569"/>
          </w:tcPr>
          <w:p>
            <w:pPr>
              <w:spacing w:after="0"/>
              <w:jc w:val="right"/>
            </w:pPr>
            <w:r>
              <w:rPr>
                <w:sz w:val="16"/>
              </w:rPr>
              <w:t>63, 1996 to 2026 (63 zone-level)</w:t>
            </w:r>
          </w:p>
        </w:tc>
        <w:tc>
          <w:tcPr>
            <w:tcW w:type="dxa" w:w="1953"/>
          </w:tcPr>
          <w:p>
            <w:pPr>
              <w:spacing w:after="0"/>
              <w:jc w:val="left"/>
            </w:pPr>
          </w:p>
        </w:tc>
        <w:tc>
          <w:tcPr>
            <w:tcW w:type="dxa" w:w="1646"/>
          </w:tcPr>
          <w:p>
            <w:pPr>
              <w:spacing w:after="0"/>
              <w:jc w:val="left"/>
            </w:pPr>
            <w:r>
              <w:rPr>
                <w:sz w:val="16"/>
              </w:rPr>
              <w:t>Heavy Snow, 2010-01-29, $250,000 property; crops not reported, reported for the zone (2010 dollars); NWS zone TNZ006 (MONTGOMERY), zone-level: may include parts of neighboring counties</w:t>
            </w:r>
          </w:p>
        </w:tc>
        <w:tc>
          <w:tcPr>
            <w:tcW w:type="dxa" w:w="1555"/>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8"/>
        <w:gridCol w:w="3161"/>
        <w:gridCol w:w="2470"/>
        <w:gridCol w:w="1414"/>
        <w:gridCol w:w="1879"/>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8"/>
            <w:shd w:val="clear" w:color="auto" w:fill="E8E8E8"/>
          </w:tcPr>
          <w:p>
            <w:pPr>
              <w:spacing w:after="0"/>
              <w:jc w:val="left"/>
            </w:pPr>
            <w:r>
              <w:rPr>
                <w:b/>
                <w:sz w:val="16"/>
              </w:rPr>
              <w:t>Type</w:t>
            </w:r>
          </w:p>
        </w:tc>
        <w:tc>
          <w:tcPr>
            <w:tcW w:type="dxa" w:w="3161"/>
            <w:shd w:val="clear" w:color="auto" w:fill="E8E8E8"/>
          </w:tcPr>
          <w:p>
            <w:pPr>
              <w:spacing w:after="0"/>
              <w:jc w:val="left"/>
            </w:pPr>
            <w:r>
              <w:rPr>
                <w:b/>
                <w:sz w:val="16"/>
              </w:rPr>
              <w:t>Title</w:t>
            </w:r>
          </w:p>
        </w:tc>
        <w:tc>
          <w:tcPr>
            <w:tcW w:type="dxa" w:w="2470"/>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9"/>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98"/>
          </w:tcPr>
          <w:p>
            <w:pPr>
              <w:spacing w:after="0"/>
              <w:jc w:val="left"/>
            </w:pPr>
            <w:r>
              <w:rPr>
                <w:sz w:val="16"/>
              </w:rPr>
              <w:t>Major disaster</w:t>
            </w:r>
          </w:p>
        </w:tc>
        <w:tc>
          <w:tcPr>
            <w:tcW w:type="dxa" w:w="3161"/>
          </w:tcPr>
          <w:p>
            <w:pPr>
              <w:spacing w:after="0"/>
              <w:jc w:val="left"/>
            </w:pPr>
            <w:r>
              <w:rPr>
                <w:sz w:val="16"/>
              </w:rPr>
              <w:t>SEVERE WINTER STORM</w:t>
            </w:r>
          </w:p>
        </w:tc>
        <w:tc>
          <w:tcPr>
            <w:tcW w:type="dxa" w:w="2470"/>
          </w:tcPr>
          <w:p>
            <w:pPr>
              <w:spacing w:after="0"/>
              <w:jc w:val="left"/>
            </w:pPr>
            <w:r>
              <w:rPr>
                <w:sz w:val="16"/>
              </w:rPr>
              <w:t>Winter Weather</w:t>
            </w:r>
          </w:p>
        </w:tc>
        <w:tc>
          <w:tcPr>
            <w:tcW w:type="dxa" w:w="1414"/>
          </w:tcPr>
          <w:p>
            <w:pPr>
              <w:spacing w:after="0"/>
              <w:jc w:val="right"/>
            </w:pPr>
            <w:r>
              <w:rPr>
                <w:sz w:val="16"/>
              </w:rPr>
              <w:t>$6,422,407.77</w:t>
            </w:r>
          </w:p>
        </w:tc>
        <w:tc>
          <w:tcPr>
            <w:tcW w:type="dxa" w:w="1879"/>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98"/>
          </w:tcPr>
          <w:p>
            <w:pPr>
              <w:spacing w:after="0"/>
              <w:jc w:val="left"/>
            </w:pPr>
            <w:r>
              <w:rPr>
                <w:sz w:val="16"/>
              </w:rPr>
              <w:t>Emergency</w:t>
            </w:r>
          </w:p>
        </w:tc>
        <w:tc>
          <w:tcPr>
            <w:tcW w:type="dxa" w:w="3161"/>
          </w:tcPr>
          <w:p>
            <w:pPr>
              <w:spacing w:after="0"/>
              <w:jc w:val="left"/>
            </w:pPr>
            <w:r>
              <w:rPr>
                <w:sz w:val="16"/>
              </w:rPr>
              <w:t>SEVERE WINTER STORM</w:t>
            </w:r>
          </w:p>
        </w:tc>
        <w:tc>
          <w:tcPr>
            <w:tcW w:type="dxa" w:w="2470"/>
          </w:tcPr>
          <w:p>
            <w:pPr>
              <w:spacing w:after="0"/>
              <w:jc w:val="left"/>
            </w:pPr>
            <w:r>
              <w:rPr>
                <w:sz w:val="16"/>
              </w:rPr>
              <w:t>Winter Weather</w:t>
            </w:r>
          </w:p>
        </w:tc>
        <w:tc>
          <w:tcPr>
            <w:tcW w:type="dxa" w:w="1414"/>
          </w:tcPr>
          <w:p>
            <w:pPr>
              <w:spacing w:after="0"/>
              <w:jc w:val="right"/>
            </w:pPr>
            <w:r>
              <w:rPr>
                <w:sz w:val="16"/>
              </w:rPr>
              <w:t>none found</w:t>
            </w:r>
          </w:p>
        </w:tc>
        <w:tc>
          <w:tcPr>
            <w:tcW w:type="dxa" w:w="1879"/>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98"/>
          </w:tcPr>
          <w:p>
            <w:pPr>
              <w:spacing w:after="0"/>
              <w:jc w:val="left"/>
            </w:pPr>
            <w:r>
              <w:rPr>
                <w:sz w:val="16"/>
              </w:rPr>
              <w:t>Major disaster</w:t>
            </w:r>
          </w:p>
        </w:tc>
        <w:tc>
          <w:tcPr>
            <w:tcW w:type="dxa" w:w="3161"/>
          </w:tcPr>
          <w:p>
            <w:pPr>
              <w:spacing w:after="0"/>
              <w:jc w:val="left"/>
            </w:pPr>
            <w:r>
              <w:rPr>
                <w:sz w:val="16"/>
              </w:rPr>
              <w:t>SEVERE STORMS, STRAIGHT-LINE WINDS, TORNADOES, AND FLOODING</w:t>
            </w:r>
          </w:p>
        </w:tc>
        <w:tc>
          <w:tcPr>
            <w:tcW w:type="dxa" w:w="2470"/>
          </w:tcPr>
          <w:p>
            <w:pPr>
              <w:spacing w:after="0"/>
              <w:jc w:val="left"/>
            </w:pPr>
            <w:r>
              <w:rPr>
                <w:sz w:val="16"/>
              </w:rPr>
              <w:t>Inland Flooding; Strong Wind; Tornado</w:t>
            </w:r>
          </w:p>
        </w:tc>
        <w:tc>
          <w:tcPr>
            <w:tcW w:type="dxa" w:w="1414"/>
          </w:tcPr>
          <w:p>
            <w:pPr>
              <w:spacing w:after="0"/>
              <w:jc w:val="right"/>
            </w:pPr>
            <w:r>
              <w:rPr>
                <w:sz w:val="16"/>
              </w:rPr>
              <w:t>$2,085,074.19</w:t>
            </w:r>
          </w:p>
        </w:tc>
        <w:tc>
          <w:tcPr>
            <w:tcW w:type="dxa" w:w="1879"/>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98"/>
          </w:tcPr>
          <w:p>
            <w:pPr>
              <w:spacing w:after="0"/>
              <w:jc w:val="left"/>
            </w:pPr>
            <w:r>
              <w:rPr>
                <w:sz w:val="16"/>
              </w:rPr>
              <w:t>Emergency</w:t>
            </w:r>
          </w:p>
        </w:tc>
        <w:tc>
          <w:tcPr>
            <w:tcW w:type="dxa" w:w="3161"/>
          </w:tcPr>
          <w:p>
            <w:pPr>
              <w:spacing w:after="0"/>
              <w:jc w:val="left"/>
            </w:pPr>
            <w:r>
              <w:rPr>
                <w:sz w:val="16"/>
              </w:rPr>
              <w:t>SEVERE STORMS, STRAIGHT-LINE WINDS, TORNADOES, AND FLOODING</w:t>
            </w:r>
          </w:p>
        </w:tc>
        <w:tc>
          <w:tcPr>
            <w:tcW w:type="dxa" w:w="2470"/>
          </w:tcPr>
          <w:p>
            <w:pPr>
              <w:spacing w:after="0"/>
              <w:jc w:val="left"/>
            </w:pPr>
            <w:r>
              <w:rPr>
                <w:sz w:val="16"/>
              </w:rPr>
              <w:t>Inland Flooding; Strong Wind; Tornado</w:t>
            </w:r>
          </w:p>
        </w:tc>
        <w:tc>
          <w:tcPr>
            <w:tcW w:type="dxa" w:w="1414"/>
          </w:tcPr>
          <w:p>
            <w:pPr>
              <w:spacing w:after="0"/>
              <w:jc w:val="right"/>
            </w:pPr>
            <w:r>
              <w:rPr>
                <w:sz w:val="16"/>
              </w:rPr>
              <w:t>none found</w:t>
            </w:r>
          </w:p>
        </w:tc>
        <w:tc>
          <w:tcPr>
            <w:tcW w:type="dxa" w:w="1879"/>
          </w:tcPr>
          <w:p>
            <w:pPr>
              <w:spacing w:after="0"/>
              <w:jc w:val="left"/>
            </w:pPr>
            <w:r>
              <w:rPr>
                <w:sz w:val="16"/>
              </w:rPr>
              <w:t>during plan review, check whether your last plan included it; within last 5 years</w:t>
            </w:r>
          </w:p>
        </w:tc>
        <w:tc>
          <w:tcPr>
            <w:tcW w:type="dxa" w:w="878"/>
          </w:tcPr>
          <w:p>
            <w:pPr>
              <w:spacing w:after="0"/>
              <w:jc w:val="left"/>
            </w:pPr>
            <w:r>
              <w:rPr>
                <w:sz w:val="16"/>
              </w:rPr>
              <w:t>same incident as DR-4878</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198"/>
          </w:tcPr>
          <w:p>
            <w:pPr>
              <w:spacing w:after="0"/>
              <w:jc w:val="left"/>
            </w:pPr>
            <w:r>
              <w:rPr>
                <w:sz w:val="16"/>
              </w:rPr>
              <w:t>Major disaster</w:t>
            </w:r>
          </w:p>
        </w:tc>
        <w:tc>
          <w:tcPr>
            <w:tcW w:type="dxa" w:w="3161"/>
          </w:tcPr>
          <w:p>
            <w:pPr>
              <w:spacing w:after="0"/>
              <w:jc w:val="left"/>
            </w:pPr>
            <w:r>
              <w:rPr>
                <w:sz w:val="16"/>
              </w:rPr>
              <w:t>SEVERE STORMS, TORNADOES, AND FLOODING</w:t>
            </w:r>
          </w:p>
        </w:tc>
        <w:tc>
          <w:tcPr>
            <w:tcW w:type="dxa" w:w="2470"/>
          </w:tcPr>
          <w:p>
            <w:pPr>
              <w:spacing w:after="0"/>
              <w:jc w:val="left"/>
            </w:pPr>
            <w:r>
              <w:rPr>
                <w:sz w:val="16"/>
              </w:rPr>
              <w:t>Inland Flooding; Strong Wind; Tornado</w:t>
            </w:r>
          </w:p>
        </w:tc>
        <w:tc>
          <w:tcPr>
            <w:tcW w:type="dxa" w:w="1414"/>
          </w:tcPr>
          <w:p>
            <w:pPr>
              <w:spacing w:after="0"/>
              <w:jc w:val="right"/>
            </w:pPr>
            <w:r>
              <w:rPr>
                <w:sz w:val="16"/>
              </w:rPr>
              <w:t>$1,844,902.22</w:t>
            </w:r>
          </w:p>
        </w:tc>
        <w:tc>
          <w:tcPr>
            <w:tcW w:type="dxa" w:w="1879"/>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198"/>
          </w:tcPr>
          <w:p>
            <w:pPr>
              <w:spacing w:after="0"/>
              <w:jc w:val="left"/>
            </w:pPr>
            <w:r>
              <w:rPr>
                <w:sz w:val="16"/>
              </w:rPr>
              <w:t>Major disaster</w:t>
            </w:r>
          </w:p>
        </w:tc>
        <w:tc>
          <w:tcPr>
            <w:tcW w:type="dxa" w:w="3161"/>
          </w:tcPr>
          <w:p>
            <w:pPr>
              <w:spacing w:after="0"/>
              <w:jc w:val="left"/>
            </w:pPr>
            <w:r>
              <w:rPr>
                <w:sz w:val="16"/>
              </w:rPr>
              <w:t>SEVERE STORMS AND TORNADOES</w:t>
            </w:r>
          </w:p>
        </w:tc>
        <w:tc>
          <w:tcPr>
            <w:tcW w:type="dxa" w:w="2470"/>
          </w:tcPr>
          <w:p>
            <w:pPr>
              <w:spacing w:after="0"/>
              <w:jc w:val="left"/>
            </w:pPr>
            <w:r>
              <w:rPr>
                <w:sz w:val="16"/>
              </w:rPr>
              <w:t>Tornado</w:t>
            </w:r>
          </w:p>
        </w:tc>
        <w:tc>
          <w:tcPr>
            <w:tcW w:type="dxa" w:w="1414"/>
          </w:tcPr>
          <w:p>
            <w:pPr>
              <w:spacing w:after="0"/>
              <w:jc w:val="right"/>
            </w:pPr>
            <w:r>
              <w:rPr>
                <w:sz w:val="16"/>
              </w:rPr>
              <w:t>$5,091,261.04</w:t>
            </w:r>
          </w:p>
        </w:tc>
        <w:tc>
          <w:tcPr>
            <w:tcW w:type="dxa" w:w="1879"/>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98"/>
          </w:tcPr>
          <w:p>
            <w:pPr>
              <w:spacing w:after="0"/>
              <w:jc w:val="left"/>
            </w:pPr>
            <w:r>
              <w:rPr>
                <w:sz w:val="16"/>
              </w:rPr>
              <w:t>Major disaster</w:t>
            </w:r>
          </w:p>
        </w:tc>
        <w:tc>
          <w:tcPr>
            <w:tcW w:type="dxa" w:w="3161"/>
          </w:tcPr>
          <w:p>
            <w:pPr>
              <w:spacing w:after="0"/>
              <w:jc w:val="left"/>
            </w:pPr>
            <w:r>
              <w:rPr>
                <w:sz w:val="16"/>
              </w:rPr>
              <w:t>SEVERE STORMS, STRAIGHT-LINE WINDS, AND TORNADO</w:t>
            </w:r>
          </w:p>
        </w:tc>
        <w:tc>
          <w:tcPr>
            <w:tcW w:type="dxa" w:w="2470"/>
          </w:tcPr>
          <w:p>
            <w:pPr>
              <w:spacing w:after="0"/>
              <w:jc w:val="left"/>
            </w:pPr>
            <w:r>
              <w:rPr>
                <w:sz w:val="16"/>
              </w:rPr>
              <w:t>Strong Wind; Tornado</w:t>
            </w:r>
          </w:p>
        </w:tc>
        <w:tc>
          <w:tcPr>
            <w:tcW w:type="dxa" w:w="1414"/>
          </w:tcPr>
          <w:p>
            <w:pPr>
              <w:spacing w:after="0"/>
              <w:jc w:val="right"/>
            </w:pPr>
            <w:r>
              <w:rPr>
                <w:sz w:val="16"/>
              </w:rPr>
              <w:t>$7,001,809.14</w:t>
            </w:r>
          </w:p>
        </w:tc>
        <w:tc>
          <w:tcPr>
            <w:tcW w:type="dxa" w:w="1879"/>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98"/>
          </w:tcPr>
          <w:p>
            <w:pPr>
              <w:spacing w:after="0"/>
              <w:jc w:val="left"/>
            </w:pPr>
            <w:r>
              <w:rPr>
                <w:sz w:val="16"/>
              </w:rPr>
              <w:t>Major disaster</w:t>
            </w:r>
          </w:p>
        </w:tc>
        <w:tc>
          <w:tcPr>
            <w:tcW w:type="dxa" w:w="3161"/>
          </w:tcPr>
          <w:p>
            <w:pPr>
              <w:spacing w:after="0"/>
              <w:jc w:val="left"/>
            </w:pPr>
            <w:r>
              <w:rPr>
                <w:sz w:val="16"/>
              </w:rPr>
              <w:t>COVID-19 PANDEMIC</w:t>
            </w:r>
          </w:p>
        </w:tc>
        <w:tc>
          <w:tcPr>
            <w:tcW w:type="dxa" w:w="2470"/>
          </w:tcPr>
          <w:p>
            <w:pPr>
              <w:spacing w:after="0"/>
              <w:jc w:val="left"/>
            </w:pPr>
            <w:r>
              <w:rPr>
                <w:sz w:val="16"/>
              </w:rPr>
              <w:t>Non-natural, not counted</w:t>
            </w:r>
          </w:p>
        </w:tc>
        <w:tc>
          <w:tcPr>
            <w:tcW w:type="dxa" w:w="1414"/>
          </w:tcPr>
          <w:p>
            <w:pPr>
              <w:spacing w:after="0"/>
              <w:jc w:val="right"/>
            </w:pPr>
            <w:r>
              <w:rPr>
                <w:sz w:val="16"/>
              </w:rPr>
              <w:t>$644,906.11</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98"/>
          </w:tcPr>
          <w:p>
            <w:pPr>
              <w:spacing w:after="0"/>
              <w:jc w:val="left"/>
            </w:pPr>
            <w:r>
              <w:rPr>
                <w:sz w:val="16"/>
              </w:rPr>
              <w:t>Emergency</w:t>
            </w:r>
          </w:p>
        </w:tc>
        <w:tc>
          <w:tcPr>
            <w:tcW w:type="dxa" w:w="3161"/>
          </w:tcPr>
          <w:p>
            <w:pPr>
              <w:spacing w:after="0"/>
              <w:jc w:val="left"/>
            </w:pPr>
            <w:r>
              <w:rPr>
                <w:sz w:val="16"/>
              </w:rPr>
              <w:t>COVID-19</w:t>
            </w:r>
          </w:p>
        </w:tc>
        <w:tc>
          <w:tcPr>
            <w:tcW w:type="dxa" w:w="2470"/>
          </w:tcPr>
          <w:p>
            <w:pPr>
              <w:spacing w:after="0"/>
              <w:jc w:val="left"/>
            </w:pPr>
            <w:r>
              <w:rPr>
                <w:sz w:val="16"/>
              </w:rPr>
              <w:t>Non-natural, not counted</w:t>
            </w:r>
          </w:p>
        </w:tc>
        <w:tc>
          <w:tcPr>
            <w:tcW w:type="dxa" w:w="1414"/>
          </w:tcPr>
          <w:p>
            <w:pPr>
              <w:spacing w:after="0"/>
              <w:jc w:val="right"/>
            </w:pPr>
            <w:r>
              <w:rPr>
                <w:sz w:val="16"/>
              </w:rPr>
              <w:t>none found</w:t>
            </w:r>
          </w:p>
        </w:tc>
        <w:tc>
          <w:tcPr>
            <w:tcW w:type="dxa" w:w="1879"/>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DR-4471-TN</w:t>
            </w:r>
          </w:p>
        </w:tc>
        <w:tc>
          <w:tcPr>
            <w:tcW w:type="dxa" w:w="1198"/>
          </w:tcPr>
          <w:p>
            <w:pPr>
              <w:spacing w:after="0"/>
              <w:jc w:val="left"/>
            </w:pPr>
            <w:r>
              <w:rPr>
                <w:sz w:val="16"/>
              </w:rPr>
              <w:t>Major disaster</w:t>
            </w:r>
          </w:p>
        </w:tc>
        <w:tc>
          <w:tcPr>
            <w:tcW w:type="dxa" w:w="3161"/>
          </w:tcPr>
          <w:p>
            <w:pPr>
              <w:spacing w:after="0"/>
              <w:jc w:val="left"/>
            </w:pPr>
            <w:r>
              <w:rPr>
                <w:sz w:val="16"/>
              </w:rPr>
              <w:t>SEVERE STORM AND STRAIGHT-LINE WINDS</w:t>
            </w:r>
          </w:p>
        </w:tc>
        <w:tc>
          <w:tcPr>
            <w:tcW w:type="dxa" w:w="2470"/>
          </w:tcPr>
          <w:p>
            <w:pPr>
              <w:spacing w:after="0"/>
              <w:jc w:val="left"/>
            </w:pPr>
            <w:r>
              <w:rPr>
                <w:sz w:val="16"/>
              </w:rPr>
              <w:t>Strong Wind</w:t>
            </w:r>
          </w:p>
        </w:tc>
        <w:tc>
          <w:tcPr>
            <w:tcW w:type="dxa" w:w="1414"/>
          </w:tcPr>
          <w:p>
            <w:pPr>
              <w:spacing w:after="0"/>
              <w:jc w:val="right"/>
            </w:pPr>
            <w:r>
              <w:rPr>
                <w:sz w:val="16"/>
              </w:rPr>
              <w:t>$4,259,067.77</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DR-1979-TN</w:t>
            </w:r>
          </w:p>
        </w:tc>
        <w:tc>
          <w:tcPr>
            <w:tcW w:type="dxa" w:w="1198"/>
          </w:tcPr>
          <w:p>
            <w:pPr>
              <w:spacing w:after="0"/>
              <w:jc w:val="left"/>
            </w:pPr>
            <w:r>
              <w:rPr>
                <w:sz w:val="16"/>
              </w:rPr>
              <w:t>Major disaster</w:t>
            </w:r>
          </w:p>
        </w:tc>
        <w:tc>
          <w:tcPr>
            <w:tcW w:type="dxa" w:w="3161"/>
          </w:tcPr>
          <w:p>
            <w:pPr>
              <w:spacing w:after="0"/>
              <w:jc w:val="left"/>
            </w:pPr>
            <w:r>
              <w:rPr>
                <w:sz w:val="16"/>
              </w:rPr>
              <w:t>SEVERE STORMS, STRAIGHT-LINE WINDS, TORNADOES, AND FLOODING</w:t>
            </w:r>
          </w:p>
        </w:tc>
        <w:tc>
          <w:tcPr>
            <w:tcW w:type="dxa" w:w="2470"/>
          </w:tcPr>
          <w:p>
            <w:pPr>
              <w:spacing w:after="0"/>
              <w:jc w:val="left"/>
            </w:pPr>
            <w:r>
              <w:rPr>
                <w:sz w:val="16"/>
              </w:rPr>
              <w:t>Inland Flooding; Strong Wind; Tornado</w:t>
            </w:r>
          </w:p>
        </w:tc>
        <w:tc>
          <w:tcPr>
            <w:tcW w:type="dxa" w:w="1414"/>
          </w:tcPr>
          <w:p>
            <w:pPr>
              <w:spacing w:after="0"/>
              <w:jc w:val="right"/>
            </w:pPr>
            <w:r>
              <w:rPr>
                <w:sz w:val="16"/>
              </w:rPr>
              <w:t>$690,538.71</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98"/>
          </w:tcPr>
          <w:p>
            <w:pPr>
              <w:spacing w:after="0"/>
              <w:jc w:val="left"/>
            </w:pPr>
            <w:r>
              <w:rPr>
                <w:sz w:val="16"/>
              </w:rPr>
              <w:t>Major disaster</w:t>
            </w:r>
          </w:p>
        </w:tc>
        <w:tc>
          <w:tcPr>
            <w:tcW w:type="dxa" w:w="3161"/>
          </w:tcPr>
          <w:p>
            <w:pPr>
              <w:spacing w:after="0"/>
              <w:jc w:val="left"/>
            </w:pPr>
            <w:r>
              <w:rPr>
                <w:sz w:val="16"/>
              </w:rPr>
              <w:t>SEVERE STORMS, TORNADOES, STRAIGHT-LINE WINDS, AND ASSOCIATED FLOODING</w:t>
            </w:r>
          </w:p>
        </w:tc>
        <w:tc>
          <w:tcPr>
            <w:tcW w:type="dxa" w:w="2470"/>
          </w:tcPr>
          <w:p>
            <w:pPr>
              <w:spacing w:after="0"/>
              <w:jc w:val="left"/>
            </w:pPr>
            <w:r>
              <w:rPr>
                <w:sz w:val="16"/>
              </w:rPr>
              <w:t>Inland Flooding; Strong Wind; Tornado</w:t>
            </w:r>
          </w:p>
        </w:tc>
        <w:tc>
          <w:tcPr>
            <w:tcW w:type="dxa" w:w="1414"/>
          </w:tcPr>
          <w:p>
            <w:pPr>
              <w:spacing w:after="0"/>
              <w:jc w:val="right"/>
            </w:pPr>
            <w:r>
              <w:rPr>
                <w:sz w:val="16"/>
              </w:rPr>
              <w:t>$651,476.15</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98"/>
          </w:tcPr>
          <w:p>
            <w:pPr>
              <w:spacing w:after="0"/>
              <w:jc w:val="left"/>
            </w:pPr>
            <w:r>
              <w:rPr>
                <w:sz w:val="16"/>
              </w:rPr>
              <w:t>Major disaster</w:t>
            </w:r>
          </w:p>
        </w:tc>
        <w:tc>
          <w:tcPr>
            <w:tcW w:type="dxa" w:w="3161"/>
          </w:tcPr>
          <w:p>
            <w:pPr>
              <w:spacing w:after="0"/>
              <w:jc w:val="left"/>
            </w:pPr>
            <w:r>
              <w:rPr>
                <w:sz w:val="16"/>
              </w:rPr>
              <w:t>SEVERE STORMS, FLOODING, STRAIGHT-LINE WINDS, AND TORNADOES</w:t>
            </w:r>
          </w:p>
        </w:tc>
        <w:tc>
          <w:tcPr>
            <w:tcW w:type="dxa" w:w="2470"/>
          </w:tcPr>
          <w:p>
            <w:pPr>
              <w:spacing w:after="0"/>
              <w:jc w:val="left"/>
            </w:pPr>
            <w:r>
              <w:rPr>
                <w:sz w:val="16"/>
              </w:rPr>
              <w:t>Inland Flooding; Strong Wind; Tornado</w:t>
            </w:r>
          </w:p>
        </w:tc>
        <w:tc>
          <w:tcPr>
            <w:tcW w:type="dxa" w:w="1414"/>
          </w:tcPr>
          <w:p>
            <w:pPr>
              <w:spacing w:after="0"/>
              <w:jc w:val="right"/>
            </w:pPr>
            <w:r>
              <w:rPr>
                <w:sz w:val="16"/>
              </w:rPr>
              <w:t>$31,376,211.45</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2009-01-27</w:t>
            </w:r>
          </w:p>
        </w:tc>
        <w:tc>
          <w:tcPr>
            <w:tcW w:type="dxa" w:w="1037"/>
          </w:tcPr>
          <w:p>
            <w:pPr>
              <w:spacing w:after="0"/>
              <w:jc w:val="left"/>
            </w:pPr>
            <w:r>
              <w:rPr>
                <w:sz w:val="16"/>
              </w:rPr>
              <w:t>DR-1821-TN</w:t>
            </w:r>
          </w:p>
        </w:tc>
        <w:tc>
          <w:tcPr>
            <w:tcW w:type="dxa" w:w="1198"/>
          </w:tcPr>
          <w:p>
            <w:pPr>
              <w:spacing w:after="0"/>
              <w:jc w:val="left"/>
            </w:pPr>
            <w:r>
              <w:rPr>
                <w:sz w:val="16"/>
              </w:rPr>
              <w:t>Major disaster</w:t>
            </w:r>
          </w:p>
        </w:tc>
        <w:tc>
          <w:tcPr>
            <w:tcW w:type="dxa" w:w="3161"/>
          </w:tcPr>
          <w:p>
            <w:pPr>
              <w:spacing w:after="0"/>
              <w:jc w:val="left"/>
            </w:pPr>
            <w:r>
              <w:rPr>
                <w:sz w:val="16"/>
              </w:rPr>
              <w:t>SEVERE WINTER STORM AND FLOODING</w:t>
            </w:r>
          </w:p>
        </w:tc>
        <w:tc>
          <w:tcPr>
            <w:tcW w:type="dxa" w:w="2470"/>
          </w:tcPr>
          <w:p>
            <w:pPr>
              <w:spacing w:after="0"/>
              <w:jc w:val="left"/>
            </w:pPr>
            <w:r>
              <w:rPr>
                <w:sz w:val="16"/>
              </w:rPr>
              <w:t>Ice Storm (primary); also designated: Inland Flooding</w:t>
            </w:r>
          </w:p>
        </w:tc>
        <w:tc>
          <w:tcPr>
            <w:tcW w:type="dxa" w:w="1414"/>
          </w:tcPr>
          <w:p>
            <w:pPr>
              <w:spacing w:after="0"/>
              <w:jc w:val="right"/>
            </w:pPr>
            <w:r>
              <w:rPr>
                <w:sz w:val="16"/>
              </w:rPr>
              <w:t>$607,866.89</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DR-1745-TN</w:t>
            </w:r>
          </w:p>
        </w:tc>
        <w:tc>
          <w:tcPr>
            <w:tcW w:type="dxa" w:w="1198"/>
          </w:tcPr>
          <w:p>
            <w:pPr>
              <w:spacing w:after="0"/>
              <w:jc w:val="left"/>
            </w:pPr>
            <w:r>
              <w:rPr>
                <w:sz w:val="16"/>
              </w:rPr>
              <w:t>Major disaster</w:t>
            </w:r>
          </w:p>
        </w:tc>
        <w:tc>
          <w:tcPr>
            <w:tcW w:type="dxa" w:w="3161"/>
          </w:tcPr>
          <w:p>
            <w:pPr>
              <w:spacing w:after="0"/>
              <w:jc w:val="left"/>
            </w:pPr>
            <w:r>
              <w:rPr>
                <w:sz w:val="16"/>
              </w:rPr>
              <w:t>SEVERE STORMS, TORNADOES, STRAIGHT-LINE WINDS, AND FLOODING</w:t>
            </w:r>
          </w:p>
        </w:tc>
        <w:tc>
          <w:tcPr>
            <w:tcW w:type="dxa" w:w="2470"/>
          </w:tcPr>
          <w:p>
            <w:pPr>
              <w:spacing w:after="0"/>
              <w:jc w:val="left"/>
            </w:pPr>
            <w:r>
              <w:rPr>
                <w:sz w:val="16"/>
              </w:rPr>
              <w:t>Inland Flooding; Strong Wind; Tornado</w:t>
            </w:r>
          </w:p>
        </w:tc>
        <w:tc>
          <w:tcPr>
            <w:tcW w:type="dxa" w:w="1414"/>
          </w:tcPr>
          <w:p>
            <w:pPr>
              <w:spacing w:after="0"/>
              <w:jc w:val="right"/>
            </w:pPr>
            <w:r>
              <w:rPr>
                <w:sz w:val="16"/>
              </w:rPr>
              <w:t>PA not declared for this county</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98"/>
          </w:tcPr>
          <w:p>
            <w:pPr>
              <w:spacing w:after="0"/>
              <w:jc w:val="left"/>
            </w:pPr>
            <w:r>
              <w:rPr>
                <w:sz w:val="16"/>
              </w:rPr>
              <w:t>Emergency</w:t>
            </w:r>
          </w:p>
        </w:tc>
        <w:tc>
          <w:tcPr>
            <w:tcW w:type="dxa" w:w="3161"/>
          </w:tcPr>
          <w:p>
            <w:pPr>
              <w:spacing w:after="0"/>
              <w:jc w:val="left"/>
            </w:pPr>
            <w:r>
              <w:rPr>
                <w:sz w:val="16"/>
              </w:rPr>
              <w:t>HURRICANE KATRINA EVACUATION</w:t>
            </w:r>
          </w:p>
        </w:tc>
        <w:tc>
          <w:tcPr>
            <w:tcW w:type="dxa" w:w="2470"/>
          </w:tcPr>
          <w:p>
            <w:pPr>
              <w:spacing w:after="0"/>
              <w:jc w:val="left"/>
            </w:pPr>
            <w:r>
              <w:rPr>
                <w:sz w:val="16"/>
              </w:rPr>
              <w:t>Hurricane: evacuation support, not a local hazard event; not counted</w:t>
            </w:r>
          </w:p>
        </w:tc>
        <w:tc>
          <w:tcPr>
            <w:tcW w:type="dxa" w:w="1414"/>
          </w:tcPr>
          <w:p>
            <w:pPr>
              <w:spacing w:after="0"/>
              <w:jc w:val="right"/>
            </w:pPr>
            <w:r>
              <w:rPr>
                <w:sz w:val="16"/>
              </w:rPr>
              <w:t>$6,719.88</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98"/>
          </w:tcPr>
          <w:p>
            <w:pPr>
              <w:spacing w:after="0"/>
              <w:jc w:val="left"/>
            </w:pPr>
            <w:r>
              <w:rPr>
                <w:sz w:val="16"/>
              </w:rPr>
              <w:t>Major disaster</w:t>
            </w:r>
          </w:p>
        </w:tc>
        <w:tc>
          <w:tcPr>
            <w:tcW w:type="dxa" w:w="3161"/>
          </w:tcPr>
          <w:p>
            <w:pPr>
              <w:spacing w:after="0"/>
              <w:jc w:val="left"/>
            </w:pPr>
            <w:r>
              <w:rPr>
                <w:sz w:val="16"/>
              </w:rPr>
              <w:t>SEVERE STORMS, TORNADOES, AND FLOODING</w:t>
            </w:r>
          </w:p>
        </w:tc>
        <w:tc>
          <w:tcPr>
            <w:tcW w:type="dxa" w:w="2470"/>
          </w:tcPr>
          <w:p>
            <w:pPr>
              <w:spacing w:after="0"/>
              <w:jc w:val="left"/>
            </w:pPr>
            <w:r>
              <w:rPr>
                <w:sz w:val="16"/>
              </w:rPr>
              <w:t>Inland Flooding; Tornado</w:t>
            </w:r>
          </w:p>
        </w:tc>
        <w:tc>
          <w:tcPr>
            <w:tcW w:type="dxa" w:w="1414"/>
          </w:tcPr>
          <w:p>
            <w:pPr>
              <w:spacing w:after="0"/>
              <w:jc w:val="right"/>
            </w:pPr>
            <w:r>
              <w:rPr>
                <w:sz w:val="16"/>
              </w:rPr>
              <w:t>$422,238.45</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2002-11-13</w:t>
            </w:r>
          </w:p>
        </w:tc>
        <w:tc>
          <w:tcPr>
            <w:tcW w:type="dxa" w:w="1037"/>
          </w:tcPr>
          <w:p>
            <w:pPr>
              <w:spacing w:after="0"/>
              <w:jc w:val="left"/>
            </w:pPr>
            <w:r>
              <w:rPr>
                <w:sz w:val="16"/>
              </w:rPr>
              <w:t>2002-11-09</w:t>
            </w:r>
          </w:p>
        </w:tc>
        <w:tc>
          <w:tcPr>
            <w:tcW w:type="dxa" w:w="1037"/>
          </w:tcPr>
          <w:p>
            <w:pPr>
              <w:spacing w:after="0"/>
              <w:jc w:val="left"/>
            </w:pPr>
            <w:r>
              <w:rPr>
                <w:sz w:val="16"/>
              </w:rPr>
              <w:t>DR-1441-TN</w:t>
            </w:r>
          </w:p>
        </w:tc>
        <w:tc>
          <w:tcPr>
            <w:tcW w:type="dxa" w:w="1198"/>
          </w:tcPr>
          <w:p>
            <w:pPr>
              <w:spacing w:after="0"/>
              <w:jc w:val="left"/>
            </w:pPr>
            <w:r>
              <w:rPr>
                <w:sz w:val="16"/>
              </w:rPr>
              <w:t>Major disaster</w:t>
            </w:r>
          </w:p>
        </w:tc>
        <w:tc>
          <w:tcPr>
            <w:tcW w:type="dxa" w:w="3161"/>
          </w:tcPr>
          <w:p>
            <w:pPr>
              <w:spacing w:after="0"/>
              <w:jc w:val="left"/>
            </w:pPr>
            <w:r>
              <w:rPr>
                <w:sz w:val="16"/>
              </w:rPr>
              <w:t>SEVERE STORMS AND TORNADOS</w:t>
            </w:r>
          </w:p>
        </w:tc>
        <w:tc>
          <w:tcPr>
            <w:tcW w:type="dxa" w:w="2470"/>
          </w:tcPr>
          <w:p>
            <w:pPr>
              <w:spacing w:after="0"/>
              <w:jc w:val="left"/>
            </w:pPr>
            <w:r>
              <w:rPr>
                <w:sz w:val="16"/>
              </w:rPr>
              <w:t>Tornado</w:t>
            </w:r>
          </w:p>
        </w:tc>
        <w:tc>
          <w:tcPr>
            <w:tcW w:type="dxa" w:w="1414"/>
          </w:tcPr>
          <w:p>
            <w:pPr>
              <w:spacing w:after="0"/>
              <w:jc w:val="right"/>
            </w:pPr>
            <w:r>
              <w:rPr>
                <w:sz w:val="16"/>
              </w:rPr>
              <w:t>PA not declared for this county</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198"/>
          </w:tcPr>
          <w:p>
            <w:pPr>
              <w:spacing w:after="0"/>
              <w:jc w:val="left"/>
            </w:pPr>
            <w:r>
              <w:rPr>
                <w:sz w:val="16"/>
              </w:rPr>
              <w:t>Major disaster</w:t>
            </w:r>
          </w:p>
        </w:tc>
        <w:tc>
          <w:tcPr>
            <w:tcW w:type="dxa" w:w="3161"/>
          </w:tcPr>
          <w:p>
            <w:pPr>
              <w:spacing w:after="0"/>
              <w:jc w:val="left"/>
            </w:pPr>
            <w:r>
              <w:rPr>
                <w:sz w:val="16"/>
              </w:rPr>
              <w:t>SEVERE STORMS, TORNADOES AND HIGH WINDS</w:t>
            </w:r>
          </w:p>
        </w:tc>
        <w:tc>
          <w:tcPr>
            <w:tcW w:type="dxa" w:w="2470"/>
          </w:tcPr>
          <w:p>
            <w:pPr>
              <w:spacing w:after="0"/>
              <w:jc w:val="left"/>
            </w:pPr>
            <w:r>
              <w:rPr>
                <w:sz w:val="16"/>
              </w:rPr>
              <w:t>Strong Wind; Tornado</w:t>
            </w:r>
          </w:p>
        </w:tc>
        <w:tc>
          <w:tcPr>
            <w:tcW w:type="dxa" w:w="1414"/>
          </w:tcPr>
          <w:p>
            <w:pPr>
              <w:spacing w:after="0"/>
              <w:jc w:val="right"/>
            </w:pPr>
            <w:r>
              <w:rPr>
                <w:sz w:val="16"/>
              </w:rPr>
              <w:t>$3,046,906.44</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98"/>
          </w:tcPr>
          <w:p>
            <w:pPr>
              <w:spacing w:after="0"/>
              <w:jc w:val="left"/>
            </w:pPr>
            <w:r>
              <w:rPr>
                <w:sz w:val="16"/>
              </w:rPr>
              <w:t>Major disaster</w:t>
            </w:r>
          </w:p>
        </w:tc>
        <w:tc>
          <w:tcPr>
            <w:tcW w:type="dxa" w:w="3161"/>
          </w:tcPr>
          <w:p>
            <w:pPr>
              <w:spacing w:after="0"/>
              <w:jc w:val="left"/>
            </w:pPr>
            <w:r>
              <w:rPr>
                <w:sz w:val="16"/>
              </w:rPr>
              <w:t>HEAVY RAINS, TORNADOES, FLOODING, HAIL, HIGH WINDS</w:t>
            </w:r>
          </w:p>
        </w:tc>
        <w:tc>
          <w:tcPr>
            <w:tcW w:type="dxa" w:w="2470"/>
          </w:tcPr>
          <w:p>
            <w:pPr>
              <w:spacing w:after="0"/>
              <w:jc w:val="left"/>
            </w:pPr>
            <w:r>
              <w:rPr>
                <w:sz w:val="16"/>
              </w:rPr>
              <w:t>Tornado (primary); also designated: Inland Flooding</w:t>
            </w:r>
          </w:p>
        </w:tc>
        <w:tc>
          <w:tcPr>
            <w:tcW w:type="dxa" w:w="1414"/>
          </w:tcPr>
          <w:p>
            <w:pPr>
              <w:spacing w:after="0"/>
              <w:jc w:val="right"/>
            </w:pPr>
            <w:r>
              <w:rPr>
                <w:sz w:val="16"/>
              </w:rPr>
              <w:t>none found</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98"/>
          </w:tcPr>
          <w:p>
            <w:pPr>
              <w:spacing w:after="0"/>
              <w:jc w:val="left"/>
            </w:pPr>
            <w:r>
              <w:rPr>
                <w:sz w:val="16"/>
              </w:rPr>
              <w:t>Major disaster</w:t>
            </w:r>
          </w:p>
        </w:tc>
        <w:tc>
          <w:tcPr>
            <w:tcW w:type="dxa" w:w="3161"/>
          </w:tcPr>
          <w:p>
            <w:pPr>
              <w:spacing w:after="0"/>
              <w:jc w:val="left"/>
            </w:pPr>
            <w:r>
              <w:rPr>
                <w:sz w:val="16"/>
              </w:rPr>
              <w:t>SEVERE WINTER ICE STORM,FLASH FLOODING</w:t>
            </w:r>
          </w:p>
        </w:tc>
        <w:tc>
          <w:tcPr>
            <w:tcW w:type="dxa" w:w="2470"/>
          </w:tcPr>
          <w:p>
            <w:pPr>
              <w:spacing w:after="0"/>
              <w:jc w:val="left"/>
            </w:pPr>
            <w:r>
              <w:rPr>
                <w:sz w:val="16"/>
              </w:rPr>
              <w:t>Ice Storm; Inland Flooding; Winter Weather</w:t>
            </w:r>
          </w:p>
        </w:tc>
        <w:tc>
          <w:tcPr>
            <w:tcW w:type="dxa" w:w="1414"/>
          </w:tcPr>
          <w:p>
            <w:pPr>
              <w:spacing w:after="0"/>
              <w:jc w:val="right"/>
            </w:pPr>
            <w:r>
              <w:rPr>
                <w:sz w:val="16"/>
              </w:rPr>
              <w:t>none found</w:t>
            </w:r>
          </w:p>
        </w:tc>
        <w:tc>
          <w:tcPr>
            <w:tcW w:type="dxa" w:w="1879"/>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98"/>
          </w:tcPr>
          <w:p>
            <w:pPr>
              <w:spacing w:after="0"/>
              <w:jc w:val="left"/>
            </w:pPr>
            <w:r>
              <w:rPr>
                <w:sz w:val="16"/>
              </w:rPr>
              <w:t>Major disaster</w:t>
            </w:r>
          </w:p>
        </w:tc>
        <w:tc>
          <w:tcPr>
            <w:tcW w:type="dxa" w:w="3161"/>
          </w:tcPr>
          <w:p>
            <w:pPr>
              <w:spacing w:after="0"/>
              <w:jc w:val="left"/>
            </w:pPr>
            <w:r>
              <w:rPr>
                <w:sz w:val="16"/>
              </w:rPr>
              <w:t>SEVERE STORMS &amp; FLOODING</w:t>
            </w:r>
          </w:p>
        </w:tc>
        <w:tc>
          <w:tcPr>
            <w:tcW w:type="dxa" w:w="2470"/>
          </w:tcPr>
          <w:p>
            <w:pPr>
              <w:spacing w:after="0"/>
              <w:jc w:val="left"/>
            </w:pPr>
            <w:r>
              <w:rPr>
                <w:sz w:val="16"/>
              </w:rPr>
              <w:t>Inland Flooding</w:t>
            </w:r>
          </w:p>
        </w:tc>
        <w:tc>
          <w:tcPr>
            <w:tcW w:type="dxa" w:w="1414"/>
          </w:tcPr>
          <w:p>
            <w:pPr>
              <w:spacing w:after="0"/>
              <w:jc w:val="right"/>
            </w:pPr>
            <w:r>
              <w:rPr>
                <w:sz w:val="16"/>
              </w:rPr>
              <w:t>none found</w:t>
            </w:r>
          </w:p>
        </w:tc>
        <w:tc>
          <w:tcPr>
            <w:tcW w:type="dxa" w:w="1879"/>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$376,400.59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$173,935.47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3,935.47"/>
        <w:tblDescription w:val="Hazard Plain table b1d_pa_other"/>
      </w:tblPr>
      <w:tblGrid>
        <w:gridCol w:w="1260"/>
        <w:gridCol w:w="1260"/>
        <w:gridCol w:w="5491"/>
        <w:gridCol w:w="4732"/>
        <w:gridCol w:w="1369"/>
      </w:tblGrid>
      <w:tr>
        <w:trPr>
          <w:cantSplit/>
          <w:tblHeader/>
        </w:trPr>
        <w:tc>
          <w:tcPr>
            <w:tcW w:type="dxa" w:w="1260"/>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Declared</w:t>
            </w:r>
          </w:p>
        </w:tc>
        <w:tc>
          <w:tcPr>
            <w:tcW w:type="dxa" w:w="5491"/>
            <w:shd w:val="clear" w:color="auto" w:fill="E8E8E8"/>
          </w:tcPr>
          <w:p>
            <w:pPr>
              <w:spacing w:after="0"/>
              <w:jc w:val="left"/>
            </w:pPr>
            <w:r>
              <w:rPr>
                <w:b/>
                <w:sz w:val="16"/>
              </w:rPr>
              <w:t>Title</w:t>
            </w:r>
          </w:p>
        </w:tc>
        <w:tc>
          <w:tcPr>
            <w:tcW w:type="dxa" w:w="4732"/>
            <w:shd w:val="clear" w:color="auto" w:fill="E8E8E8"/>
          </w:tcPr>
          <w:p>
            <w:pPr>
              <w:spacing w:after="0"/>
              <w:jc w:val="left"/>
            </w:pPr>
            <w:r>
              <w:rPr>
                <w:b/>
                <w:sz w:val="16"/>
              </w:rPr>
              <w:t>Applicant</w:t>
            </w:r>
          </w:p>
        </w:tc>
        <w:tc>
          <w:tcPr>
            <w:tcW w:type="dxa" w:w="13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60"/>
          </w:tcPr>
          <w:p>
            <w:pPr>
              <w:spacing w:after="0"/>
              <w:jc w:val="left"/>
            </w:pPr>
            <w:r>
              <w:rPr>
                <w:sz w:val="16"/>
              </w:rPr>
              <w:t>DR-4637-TN</w:t>
            </w:r>
          </w:p>
        </w:tc>
        <w:tc>
          <w:tcPr>
            <w:tcW w:type="dxa" w:w="1260"/>
          </w:tcPr>
          <w:p>
            <w:pPr>
              <w:spacing w:after="0"/>
              <w:jc w:val="left"/>
            </w:pPr>
            <w:r>
              <w:rPr>
                <w:sz w:val="16"/>
              </w:rPr>
              <w:t>2022-01-14</w:t>
            </w:r>
          </w:p>
        </w:tc>
        <w:tc>
          <w:tcPr>
            <w:tcW w:type="dxa" w:w="5491"/>
          </w:tcPr>
          <w:p>
            <w:pPr>
              <w:spacing w:after="0"/>
              <w:jc w:val="left"/>
            </w:pPr>
            <w:r>
              <w:rPr>
                <w:sz w:val="16"/>
              </w:rPr>
              <w:t>SEVERE STORMS, STRAIGHT-LINE WINDS, AND TORNADOES</w:t>
            </w:r>
          </w:p>
        </w:tc>
        <w:tc>
          <w:tcPr>
            <w:tcW w:type="dxa" w:w="4732"/>
          </w:tcPr>
          <w:p>
            <w:pPr>
              <w:spacing w:after="0"/>
              <w:jc w:val="left"/>
            </w:pPr>
            <w:r>
              <w:rPr>
                <w:sz w:val="16"/>
              </w:rPr>
              <w:t>Cumberland Electric Membership Corporation</w:t>
            </w:r>
          </w:p>
        </w:tc>
        <w:tc>
          <w:tcPr>
            <w:tcW w:type="dxa" w:w="1369"/>
          </w:tcPr>
          <w:p>
            <w:pPr>
              <w:spacing w:after="0"/>
              <w:jc w:val="right"/>
            </w:pPr>
            <w:r>
              <w:rPr>
                <w:sz w:val="16"/>
              </w:rPr>
              <w:t>$173,935.47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0</w:t>
            </w:r>
          </w:p>
        </w:tc>
        <w:tc>
          <w:tcPr>
            <w:tcW w:type="dxa" w:w="1356"/>
          </w:tcPr>
          <w:p>
            <w:pPr>
              <w:spacing w:after="0"/>
              <w:jc w:val="right"/>
            </w:pPr>
            <w:r>
              <w:rPr>
                <w:sz w:val="16"/>
              </w:rPr>
              <w:t>19</w:t>
            </w:r>
          </w:p>
        </w:tc>
        <w:tc>
          <w:tcPr>
            <w:tcW w:type="dxa" w:w="963"/>
          </w:tcPr>
          <w:p>
            <w:pPr>
              <w:spacing w:after="0"/>
              <w:jc w:val="right"/>
            </w:pPr>
            <w:r>
              <w:rPr>
                <w:sz w:val="16"/>
              </w:rPr>
              <w:t>22</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330</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33</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3"/>
        <w:gridCol w:w="2779"/>
        <w:gridCol w:w="1058"/>
        <w:gridCol w:w="1810"/>
        <w:gridCol w:w="1559"/>
        <w:gridCol w:w="21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3"/>
            <w:shd w:val="clear" w:color="auto" w:fill="E8E8E8"/>
          </w:tcPr>
          <w:p>
            <w:pPr>
              <w:spacing w:after="0"/>
              <w:jc w:val="left"/>
            </w:pPr>
            <w:r>
              <w:rPr>
                <w:b/>
                <w:sz w:val="16"/>
              </w:rPr>
              <w:t>Magnitude or extent</w:t>
            </w:r>
          </w:p>
        </w:tc>
        <w:tc>
          <w:tcPr>
            <w:tcW w:type="dxa" w:w="27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0"/>
            <w:shd w:val="clear" w:color="auto" w:fill="E8E8E8"/>
          </w:tcPr>
          <w:p>
            <w:pPr>
              <w:spacing w:after="0"/>
              <w:jc w:val="left"/>
            </w:pPr>
            <w:r>
              <w:rPr>
                <w:b/>
                <w:sz w:val="16"/>
              </w:rPr>
              <w:t>Location</w:t>
            </w:r>
          </w:p>
        </w:tc>
        <w:tc>
          <w:tcPr>
            <w:tcW w:type="dxa" w:w="1559"/>
            <w:shd w:val="clear" w:color="auto" w:fill="E8E8E8"/>
          </w:tcPr>
          <w:p>
            <w:pPr>
              <w:spacing w:after="0"/>
              <w:jc w:val="left"/>
            </w:pPr>
            <w:r>
              <w:rPr>
                <w:b/>
                <w:sz w:val="16"/>
              </w:rPr>
              <w:t>Flags</w:t>
            </w:r>
          </w:p>
        </w:tc>
        <w:tc>
          <w:tcPr>
            <w:tcW w:type="dxa" w:w="21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215"/>
          </w:tcPr>
          <w:p>
            <w:pPr>
              <w:spacing w:after="0"/>
              <w:jc w:val="left"/>
            </w:pPr>
            <w:r>
              <w:rPr>
                <w:sz w:val="16"/>
              </w:rPr>
              <w:t>Excessive Heat</w:t>
            </w:r>
          </w:p>
        </w:tc>
        <w:tc>
          <w:tcPr>
            <w:tcW w:type="dxa" w:w="2543"/>
          </w:tcPr>
          <w:p>
            <w:pPr>
              <w:spacing w:after="0"/>
              <w:jc w:val="left"/>
            </w:pPr>
          </w:p>
        </w:tc>
        <w:tc>
          <w:tcPr>
            <w:tcW w:type="dxa" w:w="2779"/>
          </w:tcPr>
          <w:p>
            <w:pPr>
              <w:spacing w:after="0"/>
              <w:jc w:val="left"/>
            </w:pPr>
            <w:r>
              <w:rPr>
                <w:sz w:val="16"/>
              </w:rPr>
              <w:t>$0 property; $0 crops, reported for the zone (2025 dollars)</w:t>
            </w:r>
          </w:p>
        </w:tc>
        <w:tc>
          <w:tcPr>
            <w:tcW w:type="dxa" w:w="1058"/>
          </w:tcPr>
          <w:p>
            <w:pPr>
              <w:spacing w:after="0"/>
              <w:jc w:val="right"/>
            </w:pPr>
            <w:r>
              <w:rPr>
                <w:sz w:val="16"/>
              </w:rPr>
              <w:t>0, 0</w:t>
            </w:r>
          </w:p>
        </w:tc>
        <w:tc>
          <w:tcPr>
            <w:tcW w:type="dxa" w:w="1810"/>
          </w:tcPr>
          <w:p>
            <w:pPr>
              <w:spacing w:after="0"/>
              <w:jc w:val="left"/>
            </w:pPr>
            <w:r>
              <w:rPr>
                <w:sz w:val="16"/>
              </w:rPr>
              <w:t>NWS zone TNZ006 (MONTGOMERY), zone-level: may include parts of neighboring counties</w:t>
            </w:r>
          </w:p>
        </w:tc>
        <w:tc>
          <w:tcPr>
            <w:tcW w:type="dxa" w:w="1559"/>
          </w:tcPr>
          <w:p>
            <w:pPr>
              <w:spacing w:after="0"/>
              <w:jc w:val="left"/>
            </w:pPr>
            <w:r>
              <w:rPr>
                <w:sz w:val="16"/>
              </w:rPr>
              <w:t>during plan review, check whether your last plan included it; within last 5 years</w:t>
            </w:r>
          </w:p>
        </w:tc>
        <w:tc>
          <w:tcPr>
            <w:tcW w:type="dxa" w:w="2111"/>
          </w:tcPr>
          <w:p>
            <w:pPr>
              <w:spacing w:after="0"/>
              <w:jc w:val="left"/>
            </w:pPr>
            <w:r>
              <w:rPr>
                <w:sz w:val="16"/>
              </w:rPr>
              <w:t>B1-c worst recorded: Excessive Heat, Heat</w:t>
            </w:r>
          </w:p>
        </w:tc>
      </w:tr>
      <w:tr>
        <w:trPr>
          <w:cantSplit/>
        </w:trPr>
        <w:tc>
          <w:tcPr>
            <w:tcW w:type="dxa" w:w="1037"/>
          </w:tcPr>
          <w:p>
            <w:pPr>
              <w:spacing w:after="0"/>
              <w:jc w:val="left"/>
            </w:pPr>
            <w:r>
              <w:rPr>
                <w:sz w:val="16"/>
              </w:rPr>
              <w:t>2024-05-08</w:t>
            </w:r>
          </w:p>
        </w:tc>
        <w:tc>
          <w:tcPr>
            <w:tcW w:type="dxa" w:w="1215"/>
          </w:tcPr>
          <w:p>
            <w:pPr>
              <w:spacing w:after="0"/>
              <w:jc w:val="left"/>
            </w:pPr>
            <w:r>
              <w:rPr>
                <w:sz w:val="16"/>
              </w:rPr>
              <w:t>Hail</w:t>
            </w:r>
          </w:p>
        </w:tc>
        <w:tc>
          <w:tcPr>
            <w:tcW w:type="dxa" w:w="2543"/>
          </w:tcPr>
          <w:p>
            <w:pPr>
              <w:spacing w:after="0"/>
              <w:jc w:val="left"/>
            </w:pPr>
            <w:r>
              <w:rPr>
                <w:sz w:val="16"/>
              </w:rPr>
              <w:t>3 in</w:t>
            </w:r>
          </w:p>
        </w:tc>
        <w:tc>
          <w:tcPr>
            <w:tcW w:type="dxa" w:w="2779"/>
          </w:tcPr>
          <w:p>
            <w:pPr>
              <w:spacing w:after="0"/>
              <w:jc w:val="left"/>
            </w:pPr>
            <w:r>
              <w:rPr>
                <w:sz w:val="16"/>
              </w:rPr>
              <w:t>$0 property; $0 crops (2024 dollars)</w:t>
            </w:r>
          </w:p>
        </w:tc>
        <w:tc>
          <w:tcPr>
            <w:tcW w:type="dxa" w:w="1058"/>
          </w:tcPr>
          <w:p>
            <w:pPr>
              <w:spacing w:after="0"/>
              <w:jc w:val="right"/>
            </w:pPr>
            <w:r>
              <w:rPr>
                <w:sz w:val="16"/>
              </w:rPr>
              <w:t>0, 0</w:t>
            </w:r>
          </w:p>
        </w:tc>
        <w:tc>
          <w:tcPr>
            <w:tcW w:type="dxa" w:w="1810"/>
          </w:tcPr>
          <w:p>
            <w:pPr>
              <w:spacing w:after="0"/>
              <w:jc w:val="left"/>
            </w:pPr>
            <w:r>
              <w:rPr>
                <w:sz w:val="16"/>
              </w:rPr>
              <w:t>CLARKSVILLE</w:t>
            </w:r>
          </w:p>
        </w:tc>
        <w:tc>
          <w:tcPr>
            <w:tcW w:type="dxa" w:w="1559"/>
          </w:tcPr>
          <w:p>
            <w:pPr>
              <w:spacing w:after="0"/>
              <w:jc w:val="left"/>
            </w:pPr>
            <w:r>
              <w:rPr>
                <w:sz w:val="16"/>
              </w:rPr>
              <w:t>within last 5 years</w:t>
            </w:r>
          </w:p>
        </w:tc>
        <w:tc>
          <w:tcPr>
            <w:tcW w:type="dxa" w:w="2111"/>
          </w:tcPr>
          <w:p>
            <w:pPr>
              <w:spacing w:after="0"/>
              <w:jc w:val="left"/>
            </w:pPr>
            <w:r>
              <w:rPr>
                <w:sz w:val="16"/>
              </w:rPr>
              <w:t>B1-c worst recorded: Hail</w:t>
            </w:r>
          </w:p>
        </w:tc>
      </w:tr>
      <w:tr>
        <w:trPr>
          <w:cantSplit/>
        </w:trPr>
        <w:tc>
          <w:tcPr>
            <w:tcW w:type="dxa" w:w="1037"/>
          </w:tcPr>
          <w:p>
            <w:pPr>
              <w:spacing w:after="0"/>
              <w:jc w:val="left"/>
            </w:pPr>
            <w:r>
              <w:rPr>
                <w:sz w:val="16"/>
              </w:rPr>
              <w:t>2023-12-09</w:t>
            </w:r>
          </w:p>
        </w:tc>
        <w:tc>
          <w:tcPr>
            <w:tcW w:type="dxa" w:w="1215"/>
          </w:tcPr>
          <w:p>
            <w:pPr>
              <w:spacing w:after="0"/>
              <w:jc w:val="left"/>
            </w:pPr>
            <w:r>
              <w:rPr>
                <w:sz w:val="16"/>
              </w:rPr>
              <w:t>Tornado</w:t>
            </w:r>
          </w:p>
        </w:tc>
        <w:tc>
          <w:tcPr>
            <w:tcW w:type="dxa" w:w="2543"/>
          </w:tcPr>
          <w:p>
            <w:pPr>
              <w:spacing w:after="0"/>
              <w:jc w:val="left"/>
            </w:pPr>
            <w:r>
              <w:rPr>
                <w:sz w:val="16"/>
              </w:rPr>
              <w:t>EF3, 11.3 mi within this county, 600 yd wide</w:t>
            </w:r>
          </w:p>
        </w:tc>
        <w:tc>
          <w:tcPr>
            <w:tcW w:type="dxa" w:w="2779"/>
          </w:tcPr>
          <w:p>
            <w:pPr>
              <w:spacing w:after="0"/>
              <w:jc w:val="left"/>
            </w:pPr>
            <w:r>
              <w:rPr>
                <w:sz w:val="16"/>
              </w:rPr>
              <w:t>$20,000,000 property; $0 crops (2023 dollars)</w:t>
            </w:r>
          </w:p>
        </w:tc>
        <w:tc>
          <w:tcPr>
            <w:tcW w:type="dxa" w:w="1058"/>
          </w:tcPr>
          <w:p>
            <w:pPr>
              <w:spacing w:after="0"/>
              <w:jc w:val="right"/>
            </w:pPr>
            <w:r>
              <w:rPr>
                <w:sz w:val="16"/>
              </w:rPr>
              <w:t>4, 62</w:t>
            </w:r>
          </w:p>
        </w:tc>
        <w:tc>
          <w:tcPr>
            <w:tcW w:type="dxa" w:w="1810"/>
          </w:tcPr>
          <w:p>
            <w:pPr>
              <w:spacing w:after="0"/>
              <w:jc w:val="left"/>
            </w:pPr>
            <w:r>
              <w:rPr>
                <w:sz w:val="16"/>
              </w:rPr>
              <w:t>WOODLAWN to KENNEDY</w:t>
            </w:r>
          </w:p>
        </w:tc>
        <w:tc>
          <w:tcPr>
            <w:tcW w:type="dxa" w:w="1559"/>
          </w:tcPr>
          <w:p>
            <w:pPr>
              <w:spacing w:after="0"/>
              <w:jc w:val="left"/>
            </w:pPr>
            <w:r>
              <w:rPr>
                <w:sz w:val="16"/>
              </w:rPr>
              <w:t>within last 5 years</w:t>
            </w:r>
          </w:p>
        </w:tc>
        <w:tc>
          <w:tcPr>
            <w:tcW w:type="dxa" w:w="2111"/>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543"/>
          </w:tcPr>
          <w:p>
            <w:pPr>
              <w:spacing w:after="0"/>
              <w:jc w:val="left"/>
            </w:pPr>
            <w:r>
              <w:rPr>
                <w:sz w:val="16"/>
              </w:rPr>
              <w:t>69 kt (79 mph) measured gust</w:t>
            </w:r>
          </w:p>
        </w:tc>
        <w:tc>
          <w:tcPr>
            <w:tcW w:type="dxa" w:w="2779"/>
          </w:tcPr>
          <w:p>
            <w:pPr>
              <w:spacing w:after="0"/>
              <w:jc w:val="left"/>
            </w:pPr>
            <w:r>
              <w:rPr>
                <w:sz w:val="16"/>
              </w:rPr>
              <w:t>$18,000,000 property; $0 crops, reported for the zone (2023 dollars)</w:t>
            </w:r>
          </w:p>
        </w:tc>
        <w:tc>
          <w:tcPr>
            <w:tcW w:type="dxa" w:w="1058"/>
          </w:tcPr>
          <w:p>
            <w:pPr>
              <w:spacing w:after="0"/>
              <w:jc w:val="right"/>
            </w:pPr>
            <w:r>
              <w:rPr>
                <w:sz w:val="16"/>
              </w:rPr>
              <w:t>0, 0</w:t>
            </w:r>
          </w:p>
        </w:tc>
        <w:tc>
          <w:tcPr>
            <w:tcW w:type="dxa" w:w="1810"/>
          </w:tcPr>
          <w:p>
            <w:pPr>
              <w:spacing w:after="0"/>
              <w:jc w:val="left"/>
            </w:pPr>
            <w:r>
              <w:rPr>
                <w:sz w:val="16"/>
              </w:rPr>
              <w:t>NWS zone TNZ006 (MONTGOMERY), zone-level: may include parts of neighboring counties</w:t>
            </w:r>
          </w:p>
        </w:tc>
        <w:tc>
          <w:tcPr>
            <w:tcW w:type="dxa" w:w="1559"/>
          </w:tcPr>
          <w:p>
            <w:pPr>
              <w:spacing w:after="0"/>
              <w:jc w:val="left"/>
            </w:pPr>
            <w:r>
              <w:rPr>
                <w:sz w:val="16"/>
              </w:rPr>
              <w:t>within last 5 years</w:t>
            </w:r>
          </w:p>
        </w:tc>
        <w:tc>
          <w:tcPr>
            <w:tcW w:type="dxa" w:w="21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2023-01-30</w:t>
            </w:r>
          </w:p>
        </w:tc>
        <w:tc>
          <w:tcPr>
            <w:tcW w:type="dxa" w:w="1215"/>
          </w:tcPr>
          <w:p>
            <w:pPr>
              <w:spacing w:after="0"/>
              <w:jc w:val="left"/>
            </w:pPr>
            <w:r>
              <w:rPr>
                <w:sz w:val="16"/>
              </w:rPr>
              <w:t>Ice Storm</w:t>
            </w:r>
          </w:p>
        </w:tc>
        <w:tc>
          <w:tcPr>
            <w:tcW w:type="dxa" w:w="2543"/>
          </w:tcPr>
          <w:p>
            <w:pPr>
              <w:spacing w:after="0"/>
              <w:jc w:val="left"/>
            </w:pPr>
          </w:p>
        </w:tc>
        <w:tc>
          <w:tcPr>
            <w:tcW w:type="dxa" w:w="2779"/>
          </w:tcPr>
          <w:p>
            <w:pPr>
              <w:spacing w:after="0"/>
              <w:jc w:val="left"/>
            </w:pPr>
            <w:r>
              <w:rPr>
                <w:sz w:val="16"/>
              </w:rPr>
              <w:t>$30,000 property; $0 crops, reported for the zone (2023 dollars)</w:t>
            </w:r>
          </w:p>
        </w:tc>
        <w:tc>
          <w:tcPr>
            <w:tcW w:type="dxa" w:w="1058"/>
          </w:tcPr>
          <w:p>
            <w:pPr>
              <w:spacing w:after="0"/>
              <w:jc w:val="right"/>
            </w:pPr>
            <w:r>
              <w:rPr>
                <w:sz w:val="16"/>
              </w:rPr>
              <w:t>0, 0</w:t>
            </w:r>
          </w:p>
        </w:tc>
        <w:tc>
          <w:tcPr>
            <w:tcW w:type="dxa" w:w="1810"/>
          </w:tcPr>
          <w:p>
            <w:pPr>
              <w:spacing w:after="0"/>
              <w:jc w:val="left"/>
            </w:pPr>
            <w:r>
              <w:rPr>
                <w:sz w:val="16"/>
              </w:rPr>
              <w:t>NWS zone TNZ006 (MONTGOMERY), zone-level: may include parts of neighboring counties</w:t>
            </w:r>
          </w:p>
        </w:tc>
        <w:tc>
          <w:tcPr>
            <w:tcW w:type="dxa" w:w="1559"/>
          </w:tcPr>
          <w:p>
            <w:pPr>
              <w:spacing w:after="0"/>
              <w:jc w:val="left"/>
            </w:pPr>
            <w:r>
              <w:rPr>
                <w:sz w:val="16"/>
              </w:rPr>
              <w:t>within last 5 years</w:t>
            </w:r>
          </w:p>
        </w:tc>
        <w:tc>
          <w:tcPr>
            <w:tcW w:type="dxa" w:w="2111"/>
          </w:tcPr>
          <w:p>
            <w:pPr>
              <w:spacing w:after="0"/>
              <w:jc w:val="left"/>
            </w:pPr>
            <w:r>
              <w:rPr>
                <w:sz w:val="16"/>
              </w:rPr>
              <w:t>B1-c worst recorded: Ice Storm</w:t>
            </w:r>
          </w:p>
        </w:tc>
      </w:tr>
      <w:tr>
        <w:trPr>
          <w:cantSplit/>
        </w:trPr>
        <w:tc>
          <w:tcPr>
            <w:tcW w:type="dxa" w:w="1037"/>
          </w:tcPr>
          <w:p>
            <w:pPr>
              <w:spacing w:after="0"/>
              <w:jc w:val="left"/>
            </w:pPr>
            <w:r>
              <w:rPr>
                <w:sz w:val="16"/>
              </w:rPr>
              <w:t>2022-12-22</w:t>
            </w:r>
          </w:p>
        </w:tc>
        <w:tc>
          <w:tcPr>
            <w:tcW w:type="dxa" w:w="1215"/>
          </w:tcPr>
          <w:p>
            <w:pPr>
              <w:spacing w:after="0"/>
              <w:jc w:val="left"/>
            </w:pPr>
            <w:r>
              <w:rPr>
                <w:sz w:val="16"/>
              </w:rPr>
              <w:t>Extreme Cold/Wind Chill</w:t>
            </w:r>
          </w:p>
        </w:tc>
        <w:tc>
          <w:tcPr>
            <w:tcW w:type="dxa" w:w="2543"/>
          </w:tcPr>
          <w:p>
            <w:pPr>
              <w:spacing w:after="0"/>
              <w:jc w:val="left"/>
            </w:pPr>
          </w:p>
        </w:tc>
        <w:tc>
          <w:tcPr>
            <w:tcW w:type="dxa" w:w="2779"/>
          </w:tcPr>
          <w:p>
            <w:pPr>
              <w:spacing w:after="0"/>
              <w:jc w:val="left"/>
            </w:pPr>
            <w:r>
              <w:rPr>
                <w:sz w:val="16"/>
              </w:rPr>
              <w:t>$0 property; $0 crops, reported for the zone (2022 dollars)</w:t>
            </w:r>
          </w:p>
        </w:tc>
        <w:tc>
          <w:tcPr>
            <w:tcW w:type="dxa" w:w="1058"/>
          </w:tcPr>
          <w:p>
            <w:pPr>
              <w:spacing w:after="0"/>
              <w:jc w:val="right"/>
            </w:pPr>
            <w:r>
              <w:rPr>
                <w:sz w:val="16"/>
              </w:rPr>
              <w:t>0, 0</w:t>
            </w:r>
          </w:p>
        </w:tc>
        <w:tc>
          <w:tcPr>
            <w:tcW w:type="dxa" w:w="1810"/>
          </w:tcPr>
          <w:p>
            <w:pPr>
              <w:spacing w:after="0"/>
              <w:jc w:val="left"/>
            </w:pPr>
            <w:r>
              <w:rPr>
                <w:sz w:val="16"/>
              </w:rPr>
              <w:t>NWS zone TNZ006 (MONTGOMERY), zone-level: may include parts of neighboring counties</w:t>
            </w:r>
          </w:p>
        </w:tc>
        <w:tc>
          <w:tcPr>
            <w:tcW w:type="dxa" w:w="1559"/>
          </w:tcPr>
          <w:p>
            <w:pPr>
              <w:spacing w:after="0"/>
              <w:jc w:val="left"/>
            </w:pPr>
            <w:r>
              <w:rPr>
                <w:sz w:val="16"/>
              </w:rPr>
              <w:t>within last 5 years</w:t>
            </w:r>
          </w:p>
        </w:tc>
        <w:tc>
          <w:tcPr>
            <w:tcW w:type="dxa" w:w="21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2010-05-01</w:t>
            </w:r>
          </w:p>
        </w:tc>
        <w:tc>
          <w:tcPr>
            <w:tcW w:type="dxa" w:w="1215"/>
          </w:tcPr>
          <w:p>
            <w:pPr>
              <w:spacing w:after="0"/>
              <w:jc w:val="left"/>
            </w:pPr>
            <w:r>
              <w:rPr>
                <w:sz w:val="16"/>
              </w:rPr>
              <w:t>Flood</w:t>
            </w:r>
          </w:p>
        </w:tc>
        <w:tc>
          <w:tcPr>
            <w:tcW w:type="dxa" w:w="2543"/>
          </w:tcPr>
          <w:p>
            <w:pPr>
              <w:spacing w:after="0"/>
              <w:jc w:val="left"/>
            </w:pPr>
          </w:p>
        </w:tc>
        <w:tc>
          <w:tcPr>
            <w:tcW w:type="dxa" w:w="2779"/>
          </w:tcPr>
          <w:p>
            <w:pPr>
              <w:spacing w:after="0"/>
              <w:jc w:val="left"/>
            </w:pPr>
            <w:r>
              <w:rPr>
                <w:sz w:val="16"/>
              </w:rPr>
              <w:t>$1,900,000 property; $1,000 crops (2010 dollars)</w:t>
            </w:r>
          </w:p>
        </w:tc>
        <w:tc>
          <w:tcPr>
            <w:tcW w:type="dxa" w:w="1058"/>
          </w:tcPr>
          <w:p>
            <w:pPr>
              <w:spacing w:after="0"/>
              <w:jc w:val="right"/>
            </w:pPr>
            <w:r>
              <w:rPr>
                <w:sz w:val="16"/>
              </w:rPr>
              <w:t>1, 0</w:t>
            </w:r>
          </w:p>
        </w:tc>
        <w:tc>
          <w:tcPr>
            <w:tcW w:type="dxa" w:w="1810"/>
          </w:tcPr>
          <w:p>
            <w:pPr>
              <w:spacing w:after="0"/>
              <w:jc w:val="left"/>
            </w:pPr>
            <w:r>
              <w:rPr>
                <w:sz w:val="16"/>
              </w:rPr>
              <w:t>FT CAMPBELL to PORT ROYAL</w:t>
            </w:r>
          </w:p>
        </w:tc>
        <w:tc>
          <w:tcPr>
            <w:tcW w:type="dxa" w:w="1559"/>
          </w:tcPr>
          <w:p>
            <w:pPr>
              <w:spacing w:after="0"/>
              <w:jc w:val="left"/>
            </w:pPr>
          </w:p>
        </w:tc>
        <w:tc>
          <w:tcPr>
            <w:tcW w:type="dxa" w:w="2111"/>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543"/>
          </w:tcPr>
          <w:p>
            <w:pPr>
              <w:spacing w:after="0"/>
              <w:jc w:val="left"/>
            </w:pPr>
          </w:p>
        </w:tc>
        <w:tc>
          <w:tcPr>
            <w:tcW w:type="dxa" w:w="2779"/>
          </w:tcPr>
          <w:p>
            <w:pPr>
              <w:spacing w:after="0"/>
              <w:jc w:val="left"/>
            </w:pPr>
            <w:r>
              <w:rPr>
                <w:sz w:val="16"/>
              </w:rPr>
              <w:t>damage not reported</w:t>
            </w:r>
          </w:p>
        </w:tc>
        <w:tc>
          <w:tcPr>
            <w:tcW w:type="dxa" w:w="1058"/>
          </w:tcPr>
          <w:p>
            <w:pPr>
              <w:spacing w:after="0"/>
              <w:jc w:val="right"/>
            </w:pPr>
            <w:r>
              <w:rPr>
                <w:sz w:val="16"/>
              </w:rPr>
              <w:t>0, 0</w:t>
            </w:r>
          </w:p>
        </w:tc>
        <w:tc>
          <w:tcPr>
            <w:tcW w:type="dxa" w:w="1810"/>
          </w:tcPr>
          <w:p>
            <w:pPr>
              <w:spacing w:after="0"/>
              <w:jc w:val="left"/>
            </w:pPr>
            <w:r>
              <w:rPr>
                <w:sz w:val="16"/>
              </w:rPr>
              <w:t>NWS zone TNZ006 (MONTGOMERY), zone-level: may include parts of neighboring counties</w:t>
            </w:r>
          </w:p>
        </w:tc>
        <w:tc>
          <w:tcPr>
            <w:tcW w:type="dxa" w:w="1559"/>
          </w:tcPr>
          <w:p>
            <w:pPr>
              <w:spacing w:after="0"/>
              <w:jc w:val="left"/>
            </w:pPr>
          </w:p>
        </w:tc>
        <w:tc>
          <w:tcPr>
            <w:tcW w:type="dxa" w:w="2111"/>
          </w:tcPr>
          <w:p>
            <w:pPr>
              <w:spacing w:after="0"/>
              <w:jc w:val="left"/>
            </w:pPr>
            <w:r>
              <w:rPr>
                <w:sz w:val="16"/>
              </w:rPr>
              <w:t>B1-c worst recorded: Drought</w:t>
            </w:r>
          </w:p>
        </w:tc>
      </w:tr>
      <w:tr>
        <w:trPr>
          <w:cantSplit/>
        </w:trPr>
        <w:tc>
          <w:tcPr>
            <w:tcW w:type="dxa" w:w="1037"/>
          </w:tcPr>
          <w:p>
            <w:pPr>
              <w:spacing w:after="0"/>
              <w:jc w:val="left"/>
            </w:pPr>
            <w:r>
              <w:rPr>
                <w:sz w:val="16"/>
              </w:rPr>
              <w:t>2002-11-10</w:t>
            </w:r>
          </w:p>
        </w:tc>
        <w:tc>
          <w:tcPr>
            <w:tcW w:type="dxa" w:w="1215"/>
          </w:tcPr>
          <w:p>
            <w:pPr>
              <w:spacing w:after="0"/>
              <w:jc w:val="left"/>
            </w:pPr>
            <w:r>
              <w:rPr>
                <w:sz w:val="16"/>
              </w:rPr>
              <w:t>Tornado</w:t>
            </w:r>
          </w:p>
        </w:tc>
        <w:tc>
          <w:tcPr>
            <w:tcW w:type="dxa" w:w="2543"/>
          </w:tcPr>
          <w:p>
            <w:pPr>
              <w:spacing w:after="0"/>
              <w:jc w:val="left"/>
            </w:pPr>
            <w:r>
              <w:rPr>
                <w:sz w:val="16"/>
              </w:rPr>
              <w:t>F1, 0.3 mi within this county, 400 yd wide</w:t>
            </w:r>
          </w:p>
        </w:tc>
        <w:tc>
          <w:tcPr>
            <w:tcW w:type="dxa" w:w="2779"/>
          </w:tcPr>
          <w:p>
            <w:pPr>
              <w:spacing w:after="0"/>
              <w:jc w:val="left"/>
            </w:pPr>
            <w:r>
              <w:rPr>
                <w:sz w:val="16"/>
              </w:rPr>
              <w:t>$100,000 property; crops not reported (2002 dollars)</w:t>
            </w:r>
          </w:p>
        </w:tc>
        <w:tc>
          <w:tcPr>
            <w:tcW w:type="dxa" w:w="1058"/>
          </w:tcPr>
          <w:p>
            <w:pPr>
              <w:spacing w:after="0"/>
              <w:jc w:val="right"/>
            </w:pPr>
            <w:r>
              <w:rPr>
                <w:sz w:val="16"/>
              </w:rPr>
              <w:t>2, 0</w:t>
            </w:r>
          </w:p>
        </w:tc>
        <w:tc>
          <w:tcPr>
            <w:tcW w:type="dxa" w:w="1810"/>
          </w:tcPr>
          <w:p>
            <w:pPr>
              <w:spacing w:after="0"/>
              <w:jc w:val="left"/>
            </w:pPr>
            <w:r>
              <w:rPr>
                <w:sz w:val="16"/>
              </w:rPr>
              <w:t>PORT ROYAL</w:t>
            </w:r>
          </w:p>
        </w:tc>
        <w:tc>
          <w:tcPr>
            <w:tcW w:type="dxa" w:w="1559"/>
          </w:tcPr>
          <w:p>
            <w:pPr>
              <w:spacing w:after="0"/>
              <w:jc w:val="left"/>
            </w:pPr>
          </w:p>
        </w:tc>
        <w:tc>
          <w:tcPr>
            <w:tcW w:type="dxa" w:w="2111"/>
          </w:tcPr>
          <w:p>
            <w:pPr>
              <w:spacing w:after="0"/>
              <w:jc w:val="left"/>
            </w:pPr>
            <w:r>
              <w:rPr>
                <w:sz w:val="16"/>
              </w:rPr>
              <w:t>deaths or injuries recorded</w:t>
            </w:r>
          </w:p>
        </w:tc>
      </w:tr>
      <w:tr>
        <w:trPr>
          <w:cantSplit/>
        </w:trPr>
        <w:tc>
          <w:tcPr>
            <w:tcW w:type="dxa" w:w="1037"/>
          </w:tcPr>
          <w:p>
            <w:pPr>
              <w:spacing w:after="0"/>
              <w:jc w:val="left"/>
            </w:pPr>
            <w:r>
              <w:rPr>
                <w:sz w:val="16"/>
              </w:rPr>
              <w:t>2002-07-02</w:t>
            </w:r>
          </w:p>
        </w:tc>
        <w:tc>
          <w:tcPr>
            <w:tcW w:type="dxa" w:w="1215"/>
          </w:tcPr>
          <w:p>
            <w:pPr>
              <w:spacing w:after="0"/>
              <w:jc w:val="left"/>
            </w:pPr>
            <w:r>
              <w:rPr>
                <w:sz w:val="16"/>
              </w:rPr>
              <w:t>Lightning</w:t>
            </w:r>
          </w:p>
        </w:tc>
        <w:tc>
          <w:tcPr>
            <w:tcW w:type="dxa" w:w="2543"/>
          </w:tcPr>
          <w:p>
            <w:pPr>
              <w:spacing w:after="0"/>
              <w:jc w:val="left"/>
            </w:pPr>
          </w:p>
        </w:tc>
        <w:tc>
          <w:tcPr>
            <w:tcW w:type="dxa" w:w="2779"/>
          </w:tcPr>
          <w:p>
            <w:pPr>
              <w:spacing w:after="0"/>
              <w:jc w:val="left"/>
            </w:pPr>
            <w:r>
              <w:rPr>
                <w:sz w:val="16"/>
              </w:rPr>
              <w:t>$200,000 property; crops not reported (2002 dollars)</w:t>
            </w:r>
          </w:p>
        </w:tc>
        <w:tc>
          <w:tcPr>
            <w:tcW w:type="dxa" w:w="1058"/>
          </w:tcPr>
          <w:p>
            <w:pPr>
              <w:spacing w:after="0"/>
              <w:jc w:val="right"/>
            </w:pPr>
            <w:r>
              <w:rPr>
                <w:sz w:val="16"/>
              </w:rPr>
              <w:t>0, 0</w:t>
            </w:r>
          </w:p>
        </w:tc>
        <w:tc>
          <w:tcPr>
            <w:tcW w:type="dxa" w:w="1810"/>
          </w:tcPr>
          <w:p>
            <w:pPr>
              <w:spacing w:after="0"/>
              <w:jc w:val="left"/>
            </w:pPr>
            <w:r>
              <w:rPr>
                <w:sz w:val="16"/>
              </w:rPr>
              <w:t>CLARKSVILLE</w:t>
            </w:r>
          </w:p>
        </w:tc>
        <w:tc>
          <w:tcPr>
            <w:tcW w:type="dxa" w:w="1559"/>
          </w:tcPr>
          <w:p>
            <w:pPr>
              <w:spacing w:after="0"/>
              <w:jc w:val="left"/>
            </w:pPr>
          </w:p>
        </w:tc>
        <w:tc>
          <w:tcPr>
            <w:tcW w:type="dxa" w:w="2111"/>
          </w:tcPr>
          <w:p>
            <w:pPr>
              <w:spacing w:after="0"/>
              <w:jc w:val="left"/>
            </w:pPr>
            <w:r>
              <w:rPr>
                <w:sz w:val="16"/>
              </w:rPr>
              <w:t>B1-c worst recorded: Lightning</w:t>
            </w:r>
          </w:p>
        </w:tc>
      </w:tr>
      <w:tr>
        <w:trPr>
          <w:cantSplit/>
        </w:trPr>
        <w:tc>
          <w:tcPr>
            <w:tcW w:type="dxa" w:w="1037"/>
          </w:tcPr>
          <w:p>
            <w:pPr>
              <w:spacing w:after="0"/>
              <w:jc w:val="left"/>
            </w:pPr>
            <w:r>
              <w:rPr>
                <w:sz w:val="16"/>
              </w:rPr>
              <w:t>1976-03-20</w:t>
            </w:r>
          </w:p>
        </w:tc>
        <w:tc>
          <w:tcPr>
            <w:tcW w:type="dxa" w:w="1215"/>
          </w:tcPr>
          <w:p>
            <w:pPr>
              <w:spacing w:after="0"/>
              <w:jc w:val="left"/>
            </w:pPr>
            <w:r>
              <w:rPr>
                <w:sz w:val="16"/>
              </w:rPr>
              <w:t>Thunderstorm Wind</w:t>
            </w:r>
          </w:p>
        </w:tc>
        <w:tc>
          <w:tcPr>
            <w:tcW w:type="dxa" w:w="2543"/>
          </w:tcPr>
          <w:p>
            <w:pPr>
              <w:spacing w:after="0"/>
              <w:jc w:val="left"/>
            </w:pPr>
            <w:r>
              <w:rPr>
                <w:sz w:val="16"/>
              </w:rPr>
              <w:t>85 kt (98 mph), measurement type not recorded</w:t>
            </w:r>
          </w:p>
        </w:tc>
        <w:tc>
          <w:tcPr>
            <w:tcW w:type="dxa" w:w="2779"/>
          </w:tcPr>
          <w:p>
            <w:pPr>
              <w:spacing w:after="0"/>
              <w:jc w:val="left"/>
            </w:pPr>
            <w:r>
              <w:rPr>
                <w:sz w:val="16"/>
              </w:rPr>
              <w:t>damage not recorded (pre-1996 record)</w:t>
            </w:r>
          </w:p>
        </w:tc>
        <w:tc>
          <w:tcPr>
            <w:tcW w:type="dxa" w:w="1058"/>
          </w:tcPr>
          <w:p>
            <w:pPr>
              <w:spacing w:after="0"/>
              <w:jc w:val="right"/>
            </w:pPr>
            <w:r>
              <w:rPr>
                <w:sz w:val="16"/>
              </w:rPr>
              <w:t>0, 0</w:t>
            </w:r>
          </w:p>
        </w:tc>
        <w:tc>
          <w:tcPr>
            <w:tcW w:type="dxa" w:w="1810"/>
          </w:tcPr>
          <w:p>
            <w:pPr>
              <w:spacing w:after="0"/>
              <w:jc w:val="left"/>
            </w:pPr>
            <w:r>
              <w:rPr>
                <w:sz w:val="16"/>
              </w:rPr>
              <w:t>location not recorded</w:t>
            </w:r>
          </w:p>
        </w:tc>
        <w:tc>
          <w:tcPr>
            <w:tcW w:type="dxa" w:w="1559"/>
          </w:tcPr>
          <w:p>
            <w:pPr>
              <w:spacing w:after="0"/>
              <w:jc w:val="left"/>
            </w:pPr>
          </w:p>
        </w:tc>
        <w:tc>
          <w:tcPr>
            <w:tcW w:type="dxa" w:w="2111"/>
          </w:tcPr>
          <w:p>
            <w:pPr>
              <w:spacing w:after="0"/>
              <w:jc w:val="left"/>
            </w:pPr>
            <w:r>
              <w:rPr>
                <w:sz w:val="16"/>
              </w:rPr>
              <w:t>B1-c worst recorded: Thunderstorm Wind</w:t>
            </w:r>
          </w:p>
        </w:tc>
      </w:tr>
      <w:tr>
        <w:trPr>
          <w:cantSplit/>
        </w:trPr>
        <w:tc>
          <w:tcPr>
            <w:tcW w:type="dxa" w:w="1037"/>
          </w:tcPr>
          <w:p>
            <w:pPr>
              <w:spacing w:after="0"/>
              <w:jc w:val="left"/>
            </w:pPr>
            <w:r>
              <w:rPr>
                <w:sz w:val="16"/>
              </w:rPr>
              <w:t>1970-04-27</w:t>
            </w:r>
          </w:p>
        </w:tc>
        <w:tc>
          <w:tcPr>
            <w:tcW w:type="dxa" w:w="1215"/>
          </w:tcPr>
          <w:p>
            <w:pPr>
              <w:spacing w:after="0"/>
              <w:jc w:val="left"/>
            </w:pPr>
            <w:r>
              <w:rPr>
                <w:sz w:val="16"/>
              </w:rPr>
              <w:t>Tornado</w:t>
            </w:r>
          </w:p>
        </w:tc>
        <w:tc>
          <w:tcPr>
            <w:tcW w:type="dxa" w:w="2543"/>
          </w:tcPr>
          <w:p>
            <w:pPr>
              <w:spacing w:after="0"/>
              <w:jc w:val="left"/>
            </w:pPr>
            <w:r>
              <w:rPr>
                <w:sz w:val="16"/>
              </w:rPr>
              <w:t>F4, 3.3 mi path length (records before 1996 may include the whole path; rating and listing come from the county where the tornado began), 250 yd wide</w:t>
            </w:r>
          </w:p>
        </w:tc>
        <w:tc>
          <w:tcPr>
            <w:tcW w:type="dxa" w:w="2779"/>
          </w:tcPr>
          <w:p>
            <w:pPr>
              <w:spacing w:after="0"/>
              <w:jc w:val="left"/>
            </w:pPr>
            <w:r>
              <w:rPr>
                <w:sz w:val="16"/>
              </w:rPr>
              <w:t>$2,500,000 property; crops not recorded (1970 dollars)</w:t>
            </w:r>
          </w:p>
        </w:tc>
        <w:tc>
          <w:tcPr>
            <w:tcW w:type="dxa" w:w="1058"/>
          </w:tcPr>
          <w:p>
            <w:pPr>
              <w:spacing w:after="0"/>
              <w:jc w:val="right"/>
            </w:pPr>
            <w:r>
              <w:rPr>
                <w:sz w:val="16"/>
              </w:rPr>
              <w:t>0, 0</w:t>
            </w:r>
          </w:p>
        </w:tc>
        <w:tc>
          <w:tcPr>
            <w:tcW w:type="dxa" w:w="1810"/>
          </w:tcPr>
          <w:p>
            <w:pPr>
              <w:spacing w:after="0"/>
              <w:jc w:val="left"/>
            </w:pPr>
            <w:r>
              <w:rPr>
                <w:sz w:val="16"/>
              </w:rPr>
              <w:t>location not recorded</w:t>
            </w:r>
          </w:p>
        </w:tc>
        <w:tc>
          <w:tcPr>
            <w:tcW w:type="dxa" w:w="1559"/>
          </w:tcPr>
          <w:p>
            <w:pPr>
              <w:spacing w:after="0"/>
              <w:jc w:val="left"/>
            </w:pPr>
          </w:p>
        </w:tc>
        <w:tc>
          <w:tcPr>
            <w:tcW w:type="dxa" w:w="211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1.32</w:t>
            </w:r>
          </w:p>
        </w:tc>
        <w:tc>
          <w:tcPr>
            <w:tcW w:type="dxa" w:w="1451"/>
          </w:tcPr>
          <w:p>
            <w:pPr>
              <w:spacing w:after="0"/>
              <w:jc w:val="left"/>
            </w:pPr>
            <w:r>
              <w:rPr>
                <w:sz w:val="16"/>
              </w:rPr>
              <w:t>event-days per year</w:t>
            </w:r>
          </w:p>
        </w:tc>
        <w:tc>
          <w:tcPr>
            <w:tcW w:type="dxa" w:w="1574"/>
          </w:tcPr>
          <w:p>
            <w:pPr>
              <w:spacing w:after="0"/>
              <w:jc w:val="left"/>
            </w:pPr>
            <w:r>
              <w:rPr>
                <w:sz w:val="16"/>
              </w:rPr>
              <w:t>about 1.32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25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1.32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4.52</w:t>
            </w:r>
          </w:p>
        </w:tc>
        <w:tc>
          <w:tcPr>
            <w:tcW w:type="dxa" w:w="1451"/>
          </w:tcPr>
          <w:p>
            <w:pPr>
              <w:spacing w:after="0"/>
              <w:jc w:val="left"/>
            </w:pPr>
            <w:r>
              <w:rPr>
                <w:sz w:val="16"/>
              </w:rPr>
              <w:t>event-days per year</w:t>
            </w:r>
          </w:p>
        </w:tc>
        <w:tc>
          <w:tcPr>
            <w:tcW w:type="dxa" w:w="1574"/>
          </w:tcPr>
          <w:p>
            <w:pPr>
              <w:spacing w:after="0"/>
              <w:jc w:val="left"/>
            </w:pPr>
            <w:r>
              <w:rPr>
                <w:sz w:val="16"/>
              </w:rPr>
              <w:t>about 4.52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231</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4.52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0.00545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0.545%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3.21</w:t>
            </w:r>
          </w:p>
        </w:tc>
        <w:tc>
          <w:tcPr>
            <w:tcW w:type="dxa" w:w="1451"/>
          </w:tcPr>
          <w:p>
            <w:pPr>
              <w:spacing w:after="0"/>
              <w:jc w:val="left"/>
            </w:pPr>
            <w:r>
              <w:rPr>
                <w:sz w:val="16"/>
              </w:rPr>
              <w:t>events per year</w:t>
            </w:r>
          </w:p>
        </w:tc>
        <w:tc>
          <w:tcPr>
            <w:tcW w:type="dxa" w:w="1574"/>
          </w:tcPr>
          <w:p>
            <w:pPr>
              <w:spacing w:after="0"/>
              <w:jc w:val="left"/>
            </w:pPr>
            <w:r>
              <w:rPr>
                <w:sz w:val="16"/>
              </w:rPr>
              <w:t>about 3.21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122.0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5.58</w:t>
            </w:r>
          </w:p>
        </w:tc>
        <w:tc>
          <w:tcPr>
            <w:tcW w:type="dxa" w:w="1451"/>
          </w:tcPr>
          <w:p>
            <w:pPr>
              <w:spacing w:after="0"/>
              <w:jc w:val="left"/>
            </w:pPr>
            <w:r>
              <w:rPr>
                <w:sz w:val="16"/>
              </w:rPr>
              <w:t>event-days per year</w:t>
            </w:r>
          </w:p>
        </w:tc>
        <w:tc>
          <w:tcPr>
            <w:tcW w:type="dxa" w:w="1574"/>
          </w:tcPr>
          <w:p>
            <w:pPr>
              <w:spacing w:after="0"/>
              <w:jc w:val="left"/>
            </w:pPr>
            <w:r>
              <w:rPr>
                <w:sz w:val="16"/>
              </w:rPr>
              <w:t>about 5.58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90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5.58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0.00707</w:t>
            </w:r>
          </w:p>
        </w:tc>
        <w:tc>
          <w:tcPr>
            <w:tcW w:type="dxa" w:w="1451"/>
          </w:tcPr>
          <w:p>
            <w:pPr>
              <w:spacing w:after="0"/>
              <w:jc w:val="left"/>
            </w:pPr>
            <w:r>
              <w:rPr>
                <w:sz w:val="16"/>
              </w:rPr>
              <w:t>events per year</w:t>
            </w:r>
          </w:p>
        </w:tc>
        <w:tc>
          <w:tcPr>
            <w:tcW w:type="dxa" w:w="1574"/>
          </w:tcPr>
          <w:p>
            <w:pPr>
              <w:spacing w:after="0"/>
              <w:jc w:val="left"/>
            </w:pPr>
            <w:r>
              <w:rPr>
                <w:sz w:val="16"/>
              </w:rPr>
              <w:t>about 1 in 141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0.744</w:t>
            </w:r>
          </w:p>
        </w:tc>
        <w:tc>
          <w:tcPr>
            <w:tcW w:type="dxa" w:w="1451"/>
          </w:tcPr>
          <w:p>
            <w:pPr>
              <w:spacing w:after="0"/>
              <w:jc w:val="left"/>
            </w:pPr>
            <w:r>
              <w:rPr>
                <w:sz w:val="16"/>
              </w:rPr>
              <w:t>event-days per year</w:t>
            </w:r>
          </w:p>
        </w:tc>
        <w:tc>
          <w:tcPr>
            <w:tcW w:type="dxa" w:w="1574"/>
          </w:tcPr>
          <w:p>
            <w:pPr>
              <w:spacing w:after="0"/>
              <w:jc w:val="left"/>
            </w:pPr>
            <w:r>
              <w:rPr>
                <w:sz w:val="16"/>
              </w:rPr>
              <w:t>about 0.744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50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1.57</w:t>
            </w:r>
          </w:p>
        </w:tc>
        <w:tc>
          <w:tcPr>
            <w:tcW w:type="dxa" w:w="1451"/>
          </w:tcPr>
          <w:p>
            <w:pPr>
              <w:spacing w:after="0"/>
              <w:jc w:val="left"/>
            </w:pPr>
            <w:r>
              <w:rPr>
                <w:sz w:val="16"/>
              </w:rPr>
              <w:t>event-days per year</w:t>
            </w:r>
          </w:p>
        </w:tc>
        <w:tc>
          <w:tcPr>
            <w:tcW w:type="dxa" w:w="1574"/>
          </w:tcPr>
          <w:p>
            <w:pPr>
              <w:spacing w:after="0"/>
              <w:jc w:val="left"/>
            </w:pPr>
            <w:r>
              <w:rPr>
                <w:sz w:val="16"/>
              </w:rPr>
              <w:t>about 1.57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44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0.835</w:t>
            </w:r>
          </w:p>
        </w:tc>
        <w:tc>
          <w:tcPr>
            <w:tcW w:type="dxa" w:w="1451"/>
          </w:tcPr>
          <w:p>
            <w:pPr>
              <w:spacing w:after="0"/>
              <w:jc w:val="left"/>
            </w:pPr>
            <w:r>
              <w:rPr>
                <w:sz w:val="16"/>
              </w:rPr>
              <w:t>events per year (modeled)</w:t>
            </w:r>
          </w:p>
        </w:tc>
        <w:tc>
          <w:tcPr>
            <w:tcW w:type="dxa" w:w="1574"/>
          </w:tcPr>
          <w:p>
            <w:pPr>
              <w:spacing w:after="0"/>
              <w:jc w:val="left"/>
            </w:pPr>
            <w:r>
              <w:rPr>
                <w:sz w:val="16"/>
              </w:rPr>
              <w:t>about 0.84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56.8</w:t>
            </w:r>
          </w:p>
        </w:tc>
        <w:tc>
          <w:tcPr>
            <w:tcW w:type="dxa" w:w="1451"/>
          </w:tcPr>
          <w:p>
            <w:pPr>
              <w:spacing w:after="0"/>
              <w:jc w:val="left"/>
            </w:pPr>
            <w:r>
              <w:rPr>
                <w:sz w:val="16"/>
              </w:rPr>
              <w:t>days per year with a strike</w:t>
            </w:r>
          </w:p>
        </w:tc>
        <w:tc>
          <w:tcPr>
            <w:tcW w:type="dxa" w:w="1574"/>
          </w:tcPr>
          <w:p>
            <w:pPr>
              <w:spacing w:after="0"/>
              <w:jc w:val="left"/>
            </w:pPr>
            <w:r>
              <w:rPr>
                <w:sz w:val="16"/>
              </w:rPr>
              <w:t>about 56.8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5.44</w:t>
            </w:r>
          </w:p>
        </w:tc>
        <w:tc>
          <w:tcPr>
            <w:tcW w:type="dxa" w:w="1451"/>
          </w:tcPr>
          <w:p>
            <w:pPr>
              <w:spacing w:after="0"/>
              <w:jc w:val="left"/>
            </w:pPr>
            <w:r>
              <w:rPr>
                <w:sz w:val="16"/>
              </w:rPr>
              <w:t>events per year</w:t>
            </w:r>
          </w:p>
        </w:tc>
        <w:tc>
          <w:tcPr>
            <w:tcW w:type="dxa" w:w="1574"/>
          </w:tcPr>
          <w:p>
            <w:pPr>
              <w:spacing w:after="0"/>
              <w:jc w:val="left"/>
            </w:pPr>
            <w:r>
              <w:rPr>
                <w:sz w:val="16"/>
              </w:rPr>
              <w:t>about 5.44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207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0.478</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0.000056</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0.0056%</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6.11</w:t>
            </w:r>
          </w:p>
        </w:tc>
        <w:tc>
          <w:tcPr>
            <w:tcW w:type="dxa" w:w="1451"/>
          </w:tcPr>
          <w:p>
            <w:pPr>
              <w:spacing w:after="0"/>
              <w:jc w:val="left"/>
            </w:pPr>
            <w:r>
              <w:rPr>
                <w:sz w:val="16"/>
              </w:rPr>
              <w:t>event-days per year</w:t>
            </w:r>
          </w:p>
        </w:tc>
        <w:tc>
          <w:tcPr>
            <w:tcW w:type="dxa" w:w="1574"/>
          </w:tcPr>
          <w:p>
            <w:pPr>
              <w:spacing w:after="0"/>
              <w:jc w:val="left"/>
            </w:pPr>
            <w:r>
              <w:rPr>
                <w:sz w:val="16"/>
              </w:rPr>
              <w:t>about 6.11 days per year</w:t>
            </w:r>
          </w:p>
        </w:tc>
        <w:tc>
          <w:tcPr>
            <w:tcW w:type="dxa" w:w="1037"/>
          </w:tcPr>
          <w:p>
            <w:pPr>
              <w:spacing w:after="0"/>
              <w:jc w:val="left"/>
            </w:pPr>
            <w:r>
              <w:rPr>
                <w:sz w:val="16"/>
              </w:rPr>
              <w:t>Likely</w:t>
            </w:r>
          </w:p>
        </w:tc>
        <w:tc>
          <w:tcPr>
            <w:tcW w:type="dxa" w:w="1729"/>
          </w:tcPr>
          <w:p>
            <w:pPr>
              <w:spacing w:after="0"/>
              <w:jc w:val="left"/>
            </w:pPr>
            <w:r>
              <w:rPr>
                <w:sz w:val="16"/>
              </w:rPr>
              <w:t>event-days in 24 of 30 years, 1996 to 2025 (80%)</w:t>
            </w:r>
          </w:p>
        </w:tc>
        <w:tc>
          <w:tcPr>
            <w:tcW w:type="dxa" w:w="1521"/>
          </w:tcPr>
          <w:p>
            <w:pPr>
              <w:spacing w:after="0"/>
              <w:jc w:val="right"/>
            </w:pPr>
            <w:r>
              <w:rPr>
                <w:sz w:val="16"/>
              </w:rPr>
              <w:t>116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235</w:t>
            </w:r>
          </w:p>
        </w:tc>
        <w:tc>
          <w:tcPr>
            <w:tcW w:type="dxa" w:w="1476"/>
          </w:tcPr>
          <w:p>
            <w:pPr>
              <w:spacing w:after="0"/>
              <w:jc w:val="right"/>
            </w:pPr>
            <w:r>
              <w:rPr>
                <w:sz w:val="16"/>
              </w:rPr>
              <w:t>30</w:t>
            </w:r>
          </w:p>
        </w:tc>
        <w:tc>
          <w:tcPr>
            <w:tcW w:type="dxa" w:w="1476"/>
          </w:tcPr>
          <w:p>
            <w:pPr>
              <w:spacing w:after="0"/>
              <w:jc w:val="right"/>
            </w:pPr>
            <w:r>
              <w:rPr>
                <w:sz w:val="16"/>
              </w:rPr>
              <w:t>7.83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46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46</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0 of 46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46</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46 of 46</w:t>
            </w:r>
          </w:p>
        </w:tc>
        <w:tc>
          <w:tcPr>
            <w:tcW w:type="dxa" w:w="946"/>
          </w:tcPr>
          <w:p>
            <w:pPr>
              <w:spacing w:after="0"/>
              <w:jc w:val="right"/>
            </w:pPr>
            <w:r>
              <w:rPr>
                <w:sz w:val="16"/>
              </w:rPr>
              <w:t>29.2</w:t>
            </w:r>
          </w:p>
        </w:tc>
        <w:tc>
          <w:tcPr>
            <w:tcW w:type="dxa" w:w="719"/>
          </w:tcPr>
          <w:p>
            <w:pPr>
              <w:spacing w:after="0"/>
              <w:jc w:val="right"/>
            </w:pPr>
            <w:r>
              <w:rPr>
                <w:sz w:val="16"/>
              </w:rPr>
              <w:t>87.0</w:t>
            </w:r>
          </w:p>
        </w:tc>
        <w:tc>
          <w:tcPr>
            <w:tcW w:type="dxa" w:w="686"/>
          </w:tcPr>
          <w:p>
            <w:pPr>
              <w:spacing w:after="0"/>
              <w:jc w:val="right"/>
            </w:pPr>
            <w:r>
              <w:rPr>
                <w:sz w:val="16"/>
              </w:rPr>
              <w:t>95.8</w:t>
            </w:r>
          </w:p>
        </w:tc>
        <w:tc>
          <w:tcPr>
            <w:tcW w:type="dxa" w:w="2420"/>
          </w:tcPr>
          <w:p>
            <w:pPr>
              <w:spacing w:after="0"/>
              <w:jc w:val="left"/>
            </w:pPr>
            <w:r>
              <w:rPr>
                <w:sz w:val="16"/>
              </w:rPr>
              <w:t>Very High 1, Relatively High 35, Relatively Moderate 9, Relatively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36 of 46</w:t>
            </w:r>
          </w:p>
        </w:tc>
        <w:tc>
          <w:tcPr>
            <w:tcW w:type="dxa" w:w="946"/>
          </w:tcPr>
          <w:p>
            <w:pPr>
              <w:spacing w:after="0"/>
              <w:jc w:val="right"/>
            </w:pPr>
            <w:r>
              <w:rPr>
                <w:sz w:val="16"/>
              </w:rPr>
              <w:t>68.6</w:t>
            </w:r>
          </w:p>
        </w:tc>
        <w:tc>
          <w:tcPr>
            <w:tcW w:type="dxa" w:w="719"/>
          </w:tcPr>
          <w:p>
            <w:pPr>
              <w:spacing w:after="0"/>
              <w:jc w:val="right"/>
            </w:pPr>
            <w:r>
              <w:rPr>
                <w:sz w:val="16"/>
              </w:rPr>
              <w:t>78.2</w:t>
            </w:r>
          </w:p>
        </w:tc>
        <w:tc>
          <w:tcPr>
            <w:tcW w:type="dxa" w:w="686"/>
          </w:tcPr>
          <w:p>
            <w:pPr>
              <w:spacing w:after="0"/>
              <w:jc w:val="right"/>
            </w:pPr>
            <w:r>
              <w:rPr>
                <w:sz w:val="16"/>
              </w:rPr>
              <w:t>91.6</w:t>
            </w:r>
          </w:p>
        </w:tc>
        <w:tc>
          <w:tcPr>
            <w:tcW w:type="dxa" w:w="2420"/>
          </w:tcPr>
          <w:p>
            <w:pPr>
              <w:spacing w:after="0"/>
              <w:jc w:val="left"/>
            </w:pPr>
            <w:r>
              <w:rPr>
                <w:sz w:val="16"/>
              </w:rPr>
              <w:t>Relatively Low 16, Very Low 20, No Rating 10</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46 of 46</w:t>
            </w:r>
          </w:p>
        </w:tc>
        <w:tc>
          <w:tcPr>
            <w:tcW w:type="dxa" w:w="946"/>
          </w:tcPr>
          <w:p>
            <w:pPr>
              <w:spacing w:after="0"/>
              <w:jc w:val="right"/>
            </w:pPr>
            <w:r>
              <w:rPr>
                <w:sz w:val="16"/>
              </w:rPr>
              <w:t>26.9</w:t>
            </w:r>
          </w:p>
        </w:tc>
        <w:tc>
          <w:tcPr>
            <w:tcW w:type="dxa" w:w="719"/>
          </w:tcPr>
          <w:p>
            <w:pPr>
              <w:spacing w:after="0"/>
              <w:jc w:val="right"/>
            </w:pPr>
            <w:r>
              <w:rPr>
                <w:sz w:val="16"/>
              </w:rPr>
              <w:t>82.2</w:t>
            </w:r>
          </w:p>
        </w:tc>
        <w:tc>
          <w:tcPr>
            <w:tcW w:type="dxa" w:w="686"/>
          </w:tcPr>
          <w:p>
            <w:pPr>
              <w:spacing w:after="0"/>
              <w:jc w:val="right"/>
            </w:pPr>
            <w:r>
              <w:rPr>
                <w:sz w:val="16"/>
              </w:rPr>
              <w:t>98.8</w:t>
            </w:r>
          </w:p>
        </w:tc>
        <w:tc>
          <w:tcPr>
            <w:tcW w:type="dxa" w:w="2420"/>
          </w:tcPr>
          <w:p>
            <w:pPr>
              <w:spacing w:after="0"/>
              <w:jc w:val="left"/>
            </w:pPr>
            <w:r>
              <w:rPr>
                <w:sz w:val="16"/>
              </w:rPr>
              <w:t>Very High 1, Relatively High 4, Relatively Moderate 34, Relatively Low 6, Very Low 1</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46 of 46</w:t>
            </w:r>
          </w:p>
        </w:tc>
        <w:tc>
          <w:tcPr>
            <w:tcW w:type="dxa" w:w="946"/>
          </w:tcPr>
          <w:p>
            <w:pPr>
              <w:spacing w:after="0"/>
              <w:jc w:val="right"/>
            </w:pPr>
            <w:r>
              <w:rPr>
                <w:sz w:val="16"/>
              </w:rPr>
              <w:t>31.0</w:t>
            </w:r>
          </w:p>
        </w:tc>
        <w:tc>
          <w:tcPr>
            <w:tcW w:type="dxa" w:w="719"/>
          </w:tcPr>
          <w:p>
            <w:pPr>
              <w:spacing w:after="0"/>
              <w:jc w:val="right"/>
            </w:pPr>
            <w:r>
              <w:rPr>
                <w:sz w:val="16"/>
              </w:rPr>
              <w:t>75.9</w:t>
            </w:r>
          </w:p>
        </w:tc>
        <w:tc>
          <w:tcPr>
            <w:tcW w:type="dxa" w:w="686"/>
          </w:tcPr>
          <w:p>
            <w:pPr>
              <w:spacing w:after="0"/>
              <w:jc w:val="right"/>
            </w:pPr>
            <w:r>
              <w:rPr>
                <w:sz w:val="16"/>
              </w:rPr>
              <w:t>92.2</w:t>
            </w:r>
          </w:p>
        </w:tc>
        <w:tc>
          <w:tcPr>
            <w:tcW w:type="dxa" w:w="2420"/>
          </w:tcPr>
          <w:p>
            <w:pPr>
              <w:spacing w:after="0"/>
              <w:jc w:val="left"/>
            </w:pPr>
            <w:r>
              <w:rPr>
                <w:sz w:val="16"/>
              </w:rPr>
              <w:t>Relatively High 2, Relatively Moderate 33, Relatively Low 10,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46 of 46</w:t>
            </w:r>
          </w:p>
        </w:tc>
        <w:tc>
          <w:tcPr>
            <w:tcW w:type="dxa" w:w="946"/>
          </w:tcPr>
          <w:p>
            <w:pPr>
              <w:spacing w:after="0"/>
              <w:jc w:val="right"/>
            </w:pPr>
            <w:r>
              <w:rPr>
                <w:sz w:val="16"/>
              </w:rPr>
              <w:t>4.0</w:t>
            </w:r>
          </w:p>
        </w:tc>
        <w:tc>
          <w:tcPr>
            <w:tcW w:type="dxa" w:w="719"/>
          </w:tcPr>
          <w:p>
            <w:pPr>
              <w:spacing w:after="0"/>
              <w:jc w:val="right"/>
            </w:pPr>
            <w:r>
              <w:rPr>
                <w:sz w:val="16"/>
              </w:rPr>
              <w:t>57.1</w:t>
            </w:r>
          </w:p>
        </w:tc>
        <w:tc>
          <w:tcPr>
            <w:tcW w:type="dxa" w:w="686"/>
          </w:tcPr>
          <w:p>
            <w:pPr>
              <w:spacing w:after="0"/>
              <w:jc w:val="right"/>
            </w:pPr>
            <w:r>
              <w:rPr>
                <w:sz w:val="16"/>
              </w:rPr>
              <w:t>78.5</w:t>
            </w:r>
          </w:p>
        </w:tc>
        <w:tc>
          <w:tcPr>
            <w:tcW w:type="dxa" w:w="2420"/>
          </w:tcPr>
          <w:p>
            <w:pPr>
              <w:spacing w:after="0"/>
              <w:jc w:val="left"/>
            </w:pPr>
            <w:r>
              <w:rPr>
                <w:sz w:val="16"/>
              </w:rPr>
              <w:t>Relatively Moderate 25, Relatively Low 20,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46 of 46</w:t>
            </w:r>
          </w:p>
        </w:tc>
        <w:tc>
          <w:tcPr>
            <w:tcW w:type="dxa" w:w="946"/>
          </w:tcPr>
          <w:p>
            <w:pPr>
              <w:spacing w:after="0"/>
              <w:jc w:val="right"/>
            </w:pPr>
            <w:r>
              <w:rPr>
                <w:sz w:val="16"/>
              </w:rPr>
              <w:t>21.4</w:t>
            </w:r>
          </w:p>
        </w:tc>
        <w:tc>
          <w:tcPr>
            <w:tcW w:type="dxa" w:w="719"/>
          </w:tcPr>
          <w:p>
            <w:pPr>
              <w:spacing w:after="0"/>
              <w:jc w:val="right"/>
            </w:pPr>
            <w:r>
              <w:rPr>
                <w:sz w:val="16"/>
              </w:rPr>
              <w:t>31.8</w:t>
            </w:r>
          </w:p>
        </w:tc>
        <w:tc>
          <w:tcPr>
            <w:tcW w:type="dxa" w:w="686"/>
          </w:tcPr>
          <w:p>
            <w:pPr>
              <w:spacing w:after="0"/>
              <w:jc w:val="right"/>
            </w:pPr>
            <w:r>
              <w:rPr>
                <w:sz w:val="16"/>
              </w:rPr>
              <w:t>41.5</w:t>
            </w:r>
          </w:p>
        </w:tc>
        <w:tc>
          <w:tcPr>
            <w:tcW w:type="dxa" w:w="2420"/>
          </w:tcPr>
          <w:p>
            <w:pPr>
              <w:spacing w:after="0"/>
              <w:jc w:val="left"/>
            </w:pPr>
            <w:r>
              <w:rPr>
                <w:sz w:val="16"/>
              </w:rPr>
              <w:t>Very Low 46</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46 of 46</w:t>
            </w:r>
          </w:p>
        </w:tc>
        <w:tc>
          <w:tcPr>
            <w:tcW w:type="dxa" w:w="946"/>
          </w:tcPr>
          <w:p>
            <w:pPr>
              <w:spacing w:after="0"/>
              <w:jc w:val="right"/>
            </w:pPr>
            <w:r>
              <w:rPr>
                <w:sz w:val="16"/>
              </w:rPr>
              <w:t>23.2</w:t>
            </w:r>
          </w:p>
        </w:tc>
        <w:tc>
          <w:tcPr>
            <w:tcW w:type="dxa" w:w="719"/>
          </w:tcPr>
          <w:p>
            <w:pPr>
              <w:spacing w:after="0"/>
              <w:jc w:val="right"/>
            </w:pPr>
            <w:r>
              <w:rPr>
                <w:sz w:val="16"/>
              </w:rPr>
              <w:t>87.0</w:t>
            </w:r>
          </w:p>
        </w:tc>
        <w:tc>
          <w:tcPr>
            <w:tcW w:type="dxa" w:w="686"/>
          </w:tcPr>
          <w:p>
            <w:pPr>
              <w:spacing w:after="0"/>
              <w:jc w:val="right"/>
            </w:pPr>
            <w:r>
              <w:rPr>
                <w:sz w:val="16"/>
              </w:rPr>
              <w:t>96.3</w:t>
            </w:r>
          </w:p>
        </w:tc>
        <w:tc>
          <w:tcPr>
            <w:tcW w:type="dxa" w:w="2420"/>
          </w:tcPr>
          <w:p>
            <w:pPr>
              <w:spacing w:after="0"/>
              <w:jc w:val="left"/>
            </w:pPr>
            <w:r>
              <w:rPr>
                <w:sz w:val="16"/>
              </w:rPr>
              <w:t>Relatively High 15, Relatively Moderate 28, Relatively Low 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46 of 46</w:t>
            </w:r>
          </w:p>
        </w:tc>
        <w:tc>
          <w:tcPr>
            <w:tcW w:type="dxa" w:w="946"/>
          </w:tcPr>
          <w:p>
            <w:pPr>
              <w:spacing w:after="0"/>
              <w:jc w:val="right"/>
            </w:pPr>
            <w:r>
              <w:rPr>
                <w:sz w:val="16"/>
              </w:rPr>
              <w:t>0.6</w:t>
            </w:r>
          </w:p>
        </w:tc>
        <w:tc>
          <w:tcPr>
            <w:tcW w:type="dxa" w:w="719"/>
          </w:tcPr>
          <w:p>
            <w:pPr>
              <w:spacing w:after="0"/>
              <w:jc w:val="right"/>
            </w:pPr>
            <w:r>
              <w:rPr>
                <w:sz w:val="16"/>
              </w:rPr>
              <w:t>50.3</w:t>
            </w:r>
          </w:p>
        </w:tc>
        <w:tc>
          <w:tcPr>
            <w:tcW w:type="dxa" w:w="686"/>
          </w:tcPr>
          <w:p>
            <w:pPr>
              <w:spacing w:after="0"/>
              <w:jc w:val="right"/>
            </w:pPr>
            <w:r>
              <w:rPr>
                <w:sz w:val="16"/>
              </w:rPr>
              <w:t>96.5</w:t>
            </w:r>
          </w:p>
        </w:tc>
        <w:tc>
          <w:tcPr>
            <w:tcW w:type="dxa" w:w="2420"/>
          </w:tcPr>
          <w:p>
            <w:pPr>
              <w:spacing w:after="0"/>
              <w:jc w:val="left"/>
            </w:pPr>
            <w:r>
              <w:rPr>
                <w:sz w:val="16"/>
              </w:rPr>
              <w:t>Very High 1, Relatively High 5, Relatively Moderate 19, Relatively Low 14, Very Low 7</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46 of 46</w:t>
            </w:r>
          </w:p>
        </w:tc>
        <w:tc>
          <w:tcPr>
            <w:tcW w:type="dxa" w:w="946"/>
          </w:tcPr>
          <w:p>
            <w:pPr>
              <w:spacing w:after="0"/>
              <w:jc w:val="right"/>
            </w:pPr>
            <w:r>
              <w:rPr>
                <w:sz w:val="16"/>
              </w:rPr>
              <w:t>10.6</w:t>
            </w:r>
          </w:p>
        </w:tc>
        <w:tc>
          <w:tcPr>
            <w:tcW w:type="dxa" w:w="719"/>
          </w:tcPr>
          <w:p>
            <w:pPr>
              <w:spacing w:after="0"/>
              <w:jc w:val="right"/>
            </w:pPr>
            <w:r>
              <w:rPr>
                <w:sz w:val="16"/>
              </w:rPr>
              <w:t>45.5</w:t>
            </w:r>
          </w:p>
        </w:tc>
        <w:tc>
          <w:tcPr>
            <w:tcW w:type="dxa" w:w="686"/>
          </w:tcPr>
          <w:p>
            <w:pPr>
              <w:spacing w:after="0"/>
              <w:jc w:val="right"/>
            </w:pPr>
            <w:r>
              <w:rPr>
                <w:sz w:val="16"/>
              </w:rPr>
              <w:t>91.9</w:t>
            </w:r>
          </w:p>
        </w:tc>
        <w:tc>
          <w:tcPr>
            <w:tcW w:type="dxa" w:w="2420"/>
          </w:tcPr>
          <w:p>
            <w:pPr>
              <w:spacing w:after="0"/>
              <w:jc w:val="left"/>
            </w:pPr>
            <w:r>
              <w:rPr>
                <w:sz w:val="16"/>
              </w:rPr>
              <w:t>Relatively Low 5, Very Low 41</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46 of 46</w:t>
            </w:r>
          </w:p>
        </w:tc>
        <w:tc>
          <w:tcPr>
            <w:tcW w:type="dxa" w:w="946"/>
          </w:tcPr>
          <w:p>
            <w:pPr>
              <w:spacing w:after="0"/>
              <w:jc w:val="right"/>
            </w:pPr>
            <w:r>
              <w:rPr>
                <w:sz w:val="16"/>
              </w:rPr>
              <w:t>12.9</w:t>
            </w:r>
          </w:p>
        </w:tc>
        <w:tc>
          <w:tcPr>
            <w:tcW w:type="dxa" w:w="719"/>
          </w:tcPr>
          <w:p>
            <w:pPr>
              <w:spacing w:after="0"/>
              <w:jc w:val="right"/>
            </w:pPr>
            <w:r>
              <w:rPr>
                <w:sz w:val="16"/>
              </w:rPr>
              <w:t>80.7</w:t>
            </w:r>
          </w:p>
        </w:tc>
        <w:tc>
          <w:tcPr>
            <w:tcW w:type="dxa" w:w="686"/>
          </w:tcPr>
          <w:p>
            <w:pPr>
              <w:spacing w:after="0"/>
              <w:jc w:val="right"/>
            </w:pPr>
            <w:r>
              <w:rPr>
                <w:sz w:val="16"/>
              </w:rPr>
              <w:t>94.8</w:t>
            </w:r>
          </w:p>
        </w:tc>
        <w:tc>
          <w:tcPr>
            <w:tcW w:type="dxa" w:w="2420"/>
          </w:tcPr>
          <w:p>
            <w:pPr>
              <w:spacing w:after="0"/>
              <w:jc w:val="left"/>
            </w:pPr>
            <w:r>
              <w:rPr>
                <w:sz w:val="16"/>
              </w:rPr>
              <w:t>Relatively High 27, Relatively Moderate 16, Relatively Low 2,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46 of 46</w:t>
            </w:r>
          </w:p>
        </w:tc>
        <w:tc>
          <w:tcPr>
            <w:tcW w:type="dxa" w:w="946"/>
          </w:tcPr>
          <w:p>
            <w:pPr>
              <w:spacing w:after="0"/>
              <w:jc w:val="right"/>
            </w:pPr>
            <w:r>
              <w:rPr>
                <w:sz w:val="16"/>
              </w:rPr>
              <w:t>17.3</w:t>
            </w:r>
          </w:p>
        </w:tc>
        <w:tc>
          <w:tcPr>
            <w:tcW w:type="dxa" w:w="719"/>
          </w:tcPr>
          <w:p>
            <w:pPr>
              <w:spacing w:after="0"/>
              <w:jc w:val="right"/>
            </w:pPr>
            <w:r>
              <w:rPr>
                <w:sz w:val="16"/>
              </w:rPr>
              <w:t>73.7</w:t>
            </w:r>
          </w:p>
        </w:tc>
        <w:tc>
          <w:tcPr>
            <w:tcW w:type="dxa" w:w="686"/>
          </w:tcPr>
          <w:p>
            <w:pPr>
              <w:spacing w:after="0"/>
              <w:jc w:val="right"/>
            </w:pPr>
            <w:r>
              <w:rPr>
                <w:sz w:val="16"/>
              </w:rPr>
              <w:t>93.2</w:t>
            </w:r>
          </w:p>
        </w:tc>
        <w:tc>
          <w:tcPr>
            <w:tcW w:type="dxa" w:w="2420"/>
          </w:tcPr>
          <w:p>
            <w:pPr>
              <w:spacing w:after="0"/>
              <w:jc w:val="left"/>
            </w:pPr>
            <w:r>
              <w:rPr>
                <w:sz w:val="16"/>
              </w:rPr>
              <w:t>Relatively High 9, Relatively Moderate 31, Relatively Low 5,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46 of 46</w:t>
            </w:r>
          </w:p>
        </w:tc>
        <w:tc>
          <w:tcPr>
            <w:tcW w:type="dxa" w:w="946"/>
          </w:tcPr>
          <w:p>
            <w:pPr>
              <w:spacing w:after="0"/>
              <w:jc w:val="right"/>
            </w:pPr>
            <w:r>
              <w:rPr>
                <w:sz w:val="16"/>
              </w:rPr>
              <w:t>25.9</w:t>
            </w:r>
          </w:p>
        </w:tc>
        <w:tc>
          <w:tcPr>
            <w:tcW w:type="dxa" w:w="719"/>
          </w:tcPr>
          <w:p>
            <w:pPr>
              <w:spacing w:after="0"/>
              <w:jc w:val="right"/>
            </w:pPr>
            <w:r>
              <w:rPr>
                <w:sz w:val="16"/>
              </w:rPr>
              <w:t>72.9</w:t>
            </w:r>
          </w:p>
        </w:tc>
        <w:tc>
          <w:tcPr>
            <w:tcW w:type="dxa" w:w="686"/>
          </w:tcPr>
          <w:p>
            <w:pPr>
              <w:spacing w:after="0"/>
              <w:jc w:val="right"/>
            </w:pPr>
            <w:r>
              <w:rPr>
                <w:sz w:val="16"/>
              </w:rPr>
              <w:t>93.6</w:t>
            </w:r>
          </w:p>
        </w:tc>
        <w:tc>
          <w:tcPr>
            <w:tcW w:type="dxa" w:w="2420"/>
          </w:tcPr>
          <w:p>
            <w:pPr>
              <w:spacing w:after="0"/>
              <w:jc w:val="left"/>
            </w:pPr>
            <w:r>
              <w:rPr>
                <w:sz w:val="16"/>
              </w:rPr>
              <w:t>Very High 1, Relatively High 20, Relatively Moderate 21, Relatively Low 3, Very Low 1</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46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46</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46</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46</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46 of 46</w:t>
            </w:r>
          </w:p>
        </w:tc>
        <w:tc>
          <w:tcPr>
            <w:tcW w:type="dxa" w:w="946"/>
          </w:tcPr>
          <w:p>
            <w:pPr>
              <w:spacing w:after="0"/>
              <w:jc w:val="right"/>
            </w:pPr>
            <w:r>
              <w:rPr>
                <w:sz w:val="16"/>
              </w:rPr>
              <w:t>28.8</w:t>
            </w:r>
          </w:p>
        </w:tc>
        <w:tc>
          <w:tcPr>
            <w:tcW w:type="dxa" w:w="719"/>
          </w:tcPr>
          <w:p>
            <w:pPr>
              <w:spacing w:after="0"/>
              <w:jc w:val="right"/>
            </w:pPr>
            <w:r>
              <w:rPr>
                <w:sz w:val="16"/>
              </w:rPr>
              <w:t>50.4</w:t>
            </w:r>
          </w:p>
        </w:tc>
        <w:tc>
          <w:tcPr>
            <w:tcW w:type="dxa" w:w="686"/>
          </w:tcPr>
          <w:p>
            <w:pPr>
              <w:spacing w:after="0"/>
              <w:jc w:val="right"/>
            </w:pPr>
            <w:r>
              <w:rPr>
                <w:sz w:val="16"/>
              </w:rPr>
              <w:t>71.4</w:t>
            </w:r>
          </w:p>
        </w:tc>
        <w:tc>
          <w:tcPr>
            <w:tcW w:type="dxa" w:w="2420"/>
          </w:tcPr>
          <w:p>
            <w:pPr>
              <w:spacing w:after="0"/>
              <w:jc w:val="left"/>
            </w:pPr>
            <w:r>
              <w:rPr>
                <w:sz w:val="16"/>
              </w:rPr>
              <w:t>Relatively Low 1, Very Low 45</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46 of 46</w:t>
            </w:r>
          </w:p>
        </w:tc>
        <w:tc>
          <w:tcPr>
            <w:tcW w:type="dxa" w:w="946"/>
          </w:tcPr>
          <w:p>
            <w:pPr>
              <w:spacing w:after="0"/>
              <w:jc w:val="right"/>
            </w:pPr>
            <w:r>
              <w:rPr>
                <w:sz w:val="16"/>
              </w:rPr>
              <w:t>16.9</w:t>
            </w:r>
          </w:p>
        </w:tc>
        <w:tc>
          <w:tcPr>
            <w:tcW w:type="dxa" w:w="719"/>
          </w:tcPr>
          <w:p>
            <w:pPr>
              <w:spacing w:after="0"/>
              <w:jc w:val="right"/>
            </w:pPr>
            <w:r>
              <w:rPr>
                <w:sz w:val="16"/>
              </w:rPr>
              <w:t>42.8</w:t>
            </w:r>
          </w:p>
        </w:tc>
        <w:tc>
          <w:tcPr>
            <w:tcW w:type="dxa" w:w="686"/>
          </w:tcPr>
          <w:p>
            <w:pPr>
              <w:spacing w:after="0"/>
              <w:jc w:val="right"/>
            </w:pPr>
            <w:r>
              <w:rPr>
                <w:sz w:val="16"/>
              </w:rPr>
              <w:t>67.0</w:t>
            </w:r>
          </w:p>
        </w:tc>
        <w:tc>
          <w:tcPr>
            <w:tcW w:type="dxa" w:w="2420"/>
          </w:tcPr>
          <w:p>
            <w:pPr>
              <w:spacing w:after="0"/>
              <w:jc w:val="left"/>
            </w:pPr>
            <w:r>
              <w:rPr>
                <w:sz w:val="16"/>
              </w:rPr>
              <w:t>Relatively Moderate 15, Relatively Low 30,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9"/>
        <w:gridCol w:w="1444"/>
        <w:gridCol w:w="2739"/>
        <w:gridCol w:w="2184"/>
        <w:gridCol w:w="1537"/>
        <w:gridCol w:w="1870"/>
        <w:gridCol w:w="2708"/>
      </w:tblGrid>
      <w:tr>
        <w:trPr>
          <w:cantSplit/>
          <w:tblHeader/>
        </w:trPr>
        <w:tc>
          <w:tcPr>
            <w:tcW w:type="dxa" w:w="1629"/>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8"/>
            <w:shd w:val="clear" w:color="auto" w:fill="E8E8E8"/>
          </w:tcPr>
          <w:p>
            <w:pPr>
              <w:spacing w:after="0"/>
              <w:jc w:val="left"/>
            </w:pPr>
            <w:r>
              <w:rPr>
                <w:b/>
                <w:sz w:val="16"/>
              </w:rPr>
              <w:t>Notes</w:t>
            </w:r>
          </w:p>
        </w:tc>
      </w:tr>
      <w:tr>
        <w:trPr>
          <w:cantSplit/>
        </w:trPr>
        <w:tc>
          <w:tcPr>
            <w:tcW w:type="dxa" w:w="1629"/>
          </w:tcPr>
          <w:p>
            <w:pPr>
              <w:spacing w:after="0"/>
              <w:jc w:val="left"/>
            </w:pPr>
            <w:r>
              <w:rPr>
                <w:sz w:val="16"/>
              </w:rPr>
              <w:t>Montgomery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2030-08-12</w:t>
            </w:r>
          </w:p>
        </w:tc>
        <w:tc>
          <w:tcPr>
            <w:tcW w:type="dxa" w:w="2184"/>
          </w:tcPr>
          <w:p>
            <w:pPr>
              <w:spacing w:after="0"/>
              <w:jc w:val="right"/>
            </w:pPr>
            <w:r>
              <w:rPr>
                <w:sz w:val="16"/>
              </w:rPr>
              <w:t>FMA RL 0, SRL 1; any 6</w:t>
            </w:r>
          </w:p>
        </w:tc>
        <w:tc>
          <w:tcPr>
            <w:tcW w:type="dxa" w:w="1537"/>
          </w:tcPr>
          <w:p>
            <w:pPr>
              <w:spacing w:after="0"/>
              <w:jc w:val="right"/>
            </w:pPr>
            <w:r>
              <w:rPr>
                <w:sz w:val="16"/>
              </w:rPr>
              <w:t>$4,071,955.05</w:t>
            </w:r>
          </w:p>
        </w:tc>
        <w:tc>
          <w:tcPr>
            <w:tcW w:type="dxa" w:w="1870"/>
          </w:tcPr>
          <w:p>
            <w:pPr>
              <w:spacing w:after="0"/>
              <w:jc w:val="right"/>
            </w:pPr>
            <w:r>
              <w:rPr>
                <w:sz w:val="16"/>
              </w:rPr>
              <w:t>0; 0</w:t>
            </w:r>
          </w:p>
        </w:tc>
        <w:tc>
          <w:tcPr>
            <w:tcW w:type="dxa" w:w="2708"/>
          </w:tcPr>
          <w:p>
            <w:pPr>
              <w:spacing w:after="0"/>
              <w:jc w:val="left"/>
            </w:pPr>
            <w:r>
              <w:rPr>
                <w:sz w:val="16"/>
              </w:rPr>
              <w:t>Includes $22,465.63 for declarations not counted as hazard incidents (DR-4514-TN, EM-3217-TN).</w:t>
            </w:r>
          </w:p>
        </w:tc>
      </w:tr>
      <w:tr>
        <w:trPr>
          <w:cantSplit/>
        </w:trPr>
        <w:tc>
          <w:tcPr>
            <w:tcW w:type="dxa" w:w="1629"/>
          </w:tcPr>
          <w:p>
            <w:pPr>
              <w:spacing w:after="0"/>
              <w:jc w:val="left"/>
            </w:pPr>
            <w:r>
              <w:rPr>
                <w:sz w:val="16"/>
              </w:rPr>
              <w:t>Clarksville city</w:t>
            </w:r>
          </w:p>
        </w:tc>
        <w:tc>
          <w:tcPr>
            <w:tcW w:type="dxa" w:w="1444"/>
          </w:tcPr>
          <w:p>
            <w:pPr>
              <w:spacing w:after="0"/>
              <w:jc w:val="left"/>
            </w:pPr>
            <w:r>
              <w:rPr>
                <w:sz w:val="16"/>
              </w:rPr>
              <w:t>City</w:t>
            </w:r>
          </w:p>
        </w:tc>
        <w:tc>
          <w:tcPr>
            <w:tcW w:type="dxa" w:w="2739"/>
          </w:tcPr>
          <w:p>
            <w:pPr>
              <w:spacing w:after="0"/>
              <w:jc w:val="left"/>
            </w:pPr>
            <w:r>
              <w:rPr>
                <w:sz w:val="16"/>
              </w:rPr>
              <w:t>Approved, expires 2030-08-12</w:t>
            </w:r>
          </w:p>
        </w:tc>
        <w:tc>
          <w:tcPr>
            <w:tcW w:type="dxa" w:w="2184"/>
          </w:tcPr>
          <w:p>
            <w:pPr>
              <w:spacing w:after="0"/>
              <w:jc w:val="right"/>
            </w:pPr>
            <w:r>
              <w:rPr>
                <w:sz w:val="16"/>
              </w:rPr>
              <w:t>FMA RL 2, SRL 0; any 30</w:t>
            </w:r>
          </w:p>
        </w:tc>
        <w:tc>
          <w:tcPr>
            <w:tcW w:type="dxa" w:w="1537"/>
          </w:tcPr>
          <w:p>
            <w:pPr>
              <w:spacing w:after="0"/>
              <w:jc w:val="right"/>
            </w:pPr>
            <w:r>
              <w:rPr>
                <w:sz w:val="16"/>
              </w:rPr>
              <w:t>$8,359,398.53</w:t>
            </w:r>
          </w:p>
        </w:tc>
        <w:tc>
          <w:tcPr>
            <w:tcW w:type="dxa" w:w="1870"/>
          </w:tcPr>
          <w:p>
            <w:pPr>
              <w:spacing w:after="0"/>
              <w:jc w:val="right"/>
            </w:pPr>
            <w:r>
              <w:rPr>
                <w:sz w:val="16"/>
              </w:rPr>
              <w:t>200; 0</w:t>
            </w:r>
          </w:p>
        </w:tc>
        <w:tc>
          <w:tcPr>
            <w:tcW w:type="dxa" w:w="2708"/>
          </w:tcPr>
          <w:p>
            <w:pPr>
              <w:spacing w:after="0"/>
              <w:jc w:val="left"/>
            </w:pPr>
            <w:r>
              <w:rPr>
                <w:sz w:val="16"/>
              </w:rPr>
              <w:t>Includes $288,417.45 for declarations not counted as hazard incidents (DR-4514-TN).</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2025-08-13</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$33,833,584,717</w:t>
            </w:r>
          </w:p>
        </w:tc>
        <w:tc>
          <w:tcPr>
            <w:tcW w:type="dxa" w:w="1130"/>
          </w:tcPr>
          <w:p>
            <w:pPr>
              <w:spacing w:after="0"/>
              <w:jc w:val="right"/>
            </w:pPr>
            <w:r>
              <w:rPr>
                <w:sz w:val="16"/>
              </w:rPr>
              <w:t>$64,183,184</w:t>
            </w:r>
          </w:p>
        </w:tc>
        <w:tc>
          <w:tcPr>
            <w:tcW w:type="dxa" w:w="1040"/>
          </w:tcPr>
          <w:p>
            <w:pPr>
              <w:spacing w:after="0"/>
              <w:jc w:val="right"/>
            </w:pPr>
            <w:r>
              <w:rPr>
                <w:sz w:val="16"/>
              </w:rPr>
              <w:t>220,041</w:t>
            </w:r>
          </w:p>
        </w:tc>
        <w:tc>
          <w:tcPr>
            <w:tcW w:type="dxa" w:w="1126"/>
          </w:tcPr>
          <w:p>
            <w:pPr>
              <w:spacing w:after="0"/>
              <w:jc w:val="right"/>
            </w:pPr>
            <w:r>
              <w:rPr>
                <w:sz w:val="16"/>
              </w:rPr>
              <w:t>$762</w:t>
            </w:r>
          </w:p>
        </w:tc>
        <w:tc>
          <w:tcPr>
            <w:tcW w:type="dxa" w:w="1126"/>
          </w:tcPr>
          <w:p>
            <w:pPr>
              <w:spacing w:after="0"/>
              <w:jc w:val="right"/>
            </w:pPr>
            <w:r>
              <w:rPr>
                <w:sz w:val="16"/>
              </w:rPr>
              <w:t>$21,208</w:t>
            </w:r>
          </w:p>
        </w:tc>
        <w:tc>
          <w:tcPr>
            <w:tcW w:type="dxa" w:w="1146"/>
          </w:tcPr>
          <w:p>
            <w:pPr>
              <w:spacing w:after="0"/>
              <w:jc w:val="right"/>
            </w:pPr>
            <w:r>
              <w:rPr>
                <w:sz w:val="16"/>
              </w:rPr>
              <w:t>$12,207,349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$38,502,046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$101,630</w:t>
            </w:r>
          </w:p>
        </w:tc>
        <w:tc>
          <w:tcPr>
            <w:tcW w:type="dxa" w:w="1146"/>
          </w:tcPr>
          <w:p>
            <w:pPr>
              <w:spacing w:after="0"/>
              <w:jc w:val="right"/>
            </w:pPr>
          </w:p>
        </w:tc>
        <w:tc>
          <w:tcPr>
            <w:tcW w:type="dxa" w:w="1305"/>
          </w:tcPr>
          <w:p>
            <w:pPr>
              <w:spacing w:after="0"/>
              <w:jc w:val="right"/>
            </w:pPr>
            <w:r>
              <w:rPr>
                <w:sz w:val="16"/>
              </w:rPr>
              <w:t>0.264%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$57,295,624,408</w:t>
            </w:r>
          </w:p>
        </w:tc>
        <w:tc>
          <w:tcPr>
            <w:tcW w:type="dxa" w:w="1130"/>
          </w:tcPr>
          <w:p>
            <w:pPr>
              <w:spacing w:after="0"/>
              <w:jc w:val="right"/>
            </w:pPr>
          </w:p>
        </w:tc>
        <w:tc>
          <w:tcPr>
            <w:tcW w:type="dxa" w:w="1040"/>
          </w:tcPr>
          <w:p>
            <w:pPr>
              <w:spacing w:after="0"/>
              <w:jc w:val="right"/>
            </w:pPr>
            <w:r>
              <w:rPr>
                <w:sz w:val="16"/>
              </w:rPr>
              <w:t>220,069</w:t>
            </w:r>
          </w:p>
        </w:tc>
        <w:tc>
          <w:tcPr>
            <w:tcW w:type="dxa" w:w="1126"/>
          </w:tcPr>
          <w:p>
            <w:pPr>
              <w:spacing w:after="0"/>
              <w:jc w:val="right"/>
            </w:pPr>
            <w:r>
              <w:rPr>
                <w:sz w:val="16"/>
              </w:rPr>
              <w:t>$9,536,377</w:t>
            </w:r>
          </w:p>
        </w:tc>
        <w:tc>
          <w:tcPr>
            <w:tcW w:type="dxa" w:w="1126"/>
          </w:tcPr>
          <w:p>
            <w:pPr>
              <w:spacing w:after="0"/>
              <w:jc w:val="right"/>
            </w:pPr>
          </w:p>
        </w:tc>
        <w:tc>
          <w:tcPr>
            <w:tcW w:type="dxa" w:w="1146"/>
          </w:tcPr>
          <w:p>
            <w:pPr>
              <w:spacing w:after="0"/>
              <w:jc w:val="right"/>
            </w:pPr>
            <w:r>
              <w:rPr>
                <w:sz w:val="16"/>
              </w:rPr>
              <w:t>$8,668,586</w:t>
            </w:r>
          </w:p>
        </w:tc>
        <w:tc>
          <w:tcPr>
            <w:tcW w:type="dxa" w:w="1305"/>
          </w:tcPr>
          <w:p>
            <w:pPr>
              <w:spacing w:after="0"/>
              <w:jc w:val="right"/>
            </w:pPr>
            <w:r>
              <w:rPr>
                <w:sz w:val="16"/>
              </w:rPr>
              <w:t>0.0166%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$33,833,584,717</w:t>
            </w:r>
          </w:p>
        </w:tc>
        <w:tc>
          <w:tcPr>
            <w:tcW w:type="dxa" w:w="1130"/>
          </w:tcPr>
          <w:p>
            <w:pPr>
              <w:spacing w:after="0"/>
              <w:jc w:val="right"/>
            </w:pPr>
            <w:r>
              <w:rPr>
                <w:sz w:val="16"/>
              </w:rPr>
              <w:t>$64,183,184</w:t>
            </w:r>
          </w:p>
        </w:tc>
        <w:tc>
          <w:tcPr>
            <w:tcW w:type="dxa" w:w="1040"/>
          </w:tcPr>
          <w:p>
            <w:pPr>
              <w:spacing w:after="0"/>
              <w:jc w:val="right"/>
            </w:pPr>
            <w:r>
              <w:rPr>
                <w:sz w:val="16"/>
              </w:rPr>
              <w:t>220,041</w:t>
            </w:r>
          </w:p>
        </w:tc>
        <w:tc>
          <w:tcPr>
            <w:tcW w:type="dxa" w:w="1126"/>
          </w:tcPr>
          <w:p>
            <w:pPr>
              <w:spacing w:after="0"/>
              <w:jc w:val="right"/>
            </w:pPr>
            <w:r>
              <w:rPr>
                <w:sz w:val="16"/>
              </w:rPr>
              <w:t>$1,619,445</w:t>
            </w:r>
          </w:p>
        </w:tc>
        <w:tc>
          <w:tcPr>
            <w:tcW w:type="dxa" w:w="1126"/>
          </w:tcPr>
          <w:p>
            <w:pPr>
              <w:spacing w:after="0"/>
              <w:jc w:val="right"/>
            </w:pPr>
            <w:r>
              <w:rPr>
                <w:sz w:val="16"/>
              </w:rPr>
              <w:t>$907</w:t>
            </w:r>
          </w:p>
        </w:tc>
        <w:tc>
          <w:tcPr>
            <w:tcW w:type="dxa" w:w="1146"/>
          </w:tcPr>
          <w:p>
            <w:pPr>
              <w:spacing w:after="0"/>
              <w:jc w:val="right"/>
            </w:pPr>
            <w:r>
              <w:rPr>
                <w:sz w:val="16"/>
              </w:rPr>
              <w:t>$4,323</w:t>
            </w:r>
          </w:p>
        </w:tc>
        <w:tc>
          <w:tcPr>
            <w:tcW w:type="dxa" w:w="1305"/>
          </w:tcPr>
          <w:p>
            <w:pPr>
              <w:spacing w:after="0"/>
              <w:jc w:val="right"/>
            </w:pPr>
            <w:r>
              <w:rPr>
                <w:sz w:val="16"/>
              </w:rPr>
              <w:t>0.00479%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$33,833,584,717</w:t>
            </w:r>
          </w:p>
        </w:tc>
        <w:tc>
          <w:tcPr>
            <w:tcW w:type="dxa" w:w="1130"/>
          </w:tcPr>
          <w:p>
            <w:pPr>
              <w:spacing w:after="0"/>
              <w:jc w:val="right"/>
            </w:pPr>
            <w:r>
              <w:rPr>
                <w:sz w:val="16"/>
              </w:rPr>
              <w:t>$64,183,184</w:t>
            </w:r>
          </w:p>
        </w:tc>
        <w:tc>
          <w:tcPr>
            <w:tcW w:type="dxa" w:w="1040"/>
          </w:tcPr>
          <w:p>
            <w:pPr>
              <w:spacing w:after="0"/>
              <w:jc w:val="right"/>
            </w:pPr>
            <w:r>
              <w:rPr>
                <w:sz w:val="16"/>
              </w:rPr>
              <w:t>220,041</w:t>
            </w:r>
          </w:p>
        </w:tc>
        <w:tc>
          <w:tcPr>
            <w:tcW w:type="dxa" w:w="1126"/>
          </w:tcPr>
          <w:p>
            <w:pPr>
              <w:spacing w:after="0"/>
              <w:jc w:val="right"/>
            </w:pPr>
            <w:r>
              <w:rPr>
                <w:sz w:val="16"/>
              </w:rPr>
              <w:t>$441</w:t>
            </w:r>
          </w:p>
        </w:tc>
        <w:tc>
          <w:tcPr>
            <w:tcW w:type="dxa" w:w="1126"/>
          </w:tcPr>
          <w:p>
            <w:pPr>
              <w:spacing w:after="0"/>
              <w:jc w:val="right"/>
            </w:pPr>
            <w:r>
              <w:rPr>
                <w:sz w:val="16"/>
              </w:rPr>
              <w:t>$98</w:t>
            </w:r>
          </w:p>
        </w:tc>
        <w:tc>
          <w:tcPr>
            <w:tcW w:type="dxa" w:w="1146"/>
          </w:tcPr>
          <w:p>
            <w:pPr>
              <w:spacing w:after="0"/>
              <w:jc w:val="right"/>
            </w:pPr>
            <w:r>
              <w:rPr>
                <w:sz w:val="16"/>
              </w:rPr>
              <w:t>$2,280,132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$33,359,628,562</w:t>
            </w:r>
          </w:p>
        </w:tc>
        <w:tc>
          <w:tcPr>
            <w:tcW w:type="dxa" w:w="1130"/>
          </w:tcPr>
          <w:p>
            <w:pPr>
              <w:spacing w:after="0"/>
              <w:jc w:val="right"/>
            </w:pPr>
            <w:r>
              <w:rPr>
                <w:sz w:val="16"/>
              </w:rPr>
              <w:t>$60,621,816</w:t>
            </w:r>
          </w:p>
        </w:tc>
        <w:tc>
          <w:tcPr>
            <w:tcW w:type="dxa" w:w="1040"/>
          </w:tcPr>
          <w:p>
            <w:pPr>
              <w:spacing w:after="0"/>
              <w:jc w:val="right"/>
            </w:pPr>
            <w:r>
              <w:rPr>
                <w:sz w:val="16"/>
              </w:rPr>
              <w:t>218,383</w:t>
            </w:r>
          </w:p>
        </w:tc>
        <w:tc>
          <w:tcPr>
            <w:tcW w:type="dxa" w:w="1126"/>
          </w:tcPr>
          <w:p>
            <w:pPr>
              <w:spacing w:after="0"/>
              <w:jc w:val="right"/>
            </w:pPr>
            <w:r>
              <w:rPr>
                <w:sz w:val="16"/>
              </w:rPr>
              <w:t>$32,452</w:t>
            </w:r>
          </w:p>
        </w:tc>
        <w:tc>
          <w:tcPr>
            <w:tcW w:type="dxa" w:w="1126"/>
          </w:tcPr>
          <w:p>
            <w:pPr>
              <w:spacing w:after="0"/>
              <w:jc w:val="right"/>
            </w:pPr>
            <w:r>
              <w:rPr>
                <w:sz w:val="16"/>
              </w:rPr>
              <w:t>$2,798</w:t>
            </w:r>
          </w:p>
        </w:tc>
        <w:tc>
          <w:tcPr>
            <w:tcW w:type="dxa" w:w="1146"/>
          </w:tcPr>
          <w:p>
            <w:pPr>
              <w:spacing w:after="0"/>
              <w:jc w:val="right"/>
            </w:pPr>
            <w:r>
              <w:rPr>
                <w:sz w:val="16"/>
              </w:rPr>
              <w:t>$976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$33,833,584,717</w:t>
            </w:r>
          </w:p>
        </w:tc>
        <w:tc>
          <w:tcPr>
            <w:tcW w:type="dxa" w:w="1130"/>
          </w:tcPr>
          <w:p>
            <w:pPr>
              <w:spacing w:after="0"/>
              <w:jc w:val="right"/>
            </w:pPr>
          </w:p>
        </w:tc>
        <w:tc>
          <w:tcPr>
            <w:tcW w:type="dxa" w:w="1040"/>
          </w:tcPr>
          <w:p>
            <w:pPr>
              <w:spacing w:after="0"/>
              <w:jc w:val="right"/>
            </w:pPr>
            <w:r>
              <w:rPr>
                <w:sz w:val="16"/>
              </w:rPr>
              <w:t>220,041</w:t>
            </w:r>
          </w:p>
        </w:tc>
        <w:tc>
          <w:tcPr>
            <w:tcW w:type="dxa" w:w="1126"/>
          </w:tcPr>
          <w:p>
            <w:pPr>
              <w:spacing w:after="0"/>
              <w:jc w:val="right"/>
            </w:pPr>
            <w:r>
              <w:rPr>
                <w:sz w:val="16"/>
              </w:rPr>
              <w:t>$1,102,760</w:t>
            </w:r>
          </w:p>
        </w:tc>
        <w:tc>
          <w:tcPr>
            <w:tcW w:type="dxa" w:w="1126"/>
          </w:tcPr>
          <w:p>
            <w:pPr>
              <w:spacing w:after="0"/>
              <w:jc w:val="right"/>
            </w:pPr>
          </w:p>
        </w:tc>
        <w:tc>
          <w:tcPr>
            <w:tcW w:type="dxa" w:w="1146"/>
          </w:tcPr>
          <w:p>
            <w:pPr>
              <w:spacing w:after="0"/>
              <w:jc w:val="right"/>
            </w:pPr>
            <w:r>
              <w:rPr>
                <w:sz w:val="16"/>
              </w:rPr>
              <w:t>$179,723</w:t>
            </w:r>
          </w:p>
        </w:tc>
        <w:tc>
          <w:tcPr>
            <w:tcW w:type="dxa" w:w="1305"/>
          </w:tcPr>
          <w:p>
            <w:pPr>
              <w:spacing w:after="0"/>
              <w:jc w:val="right"/>
            </w:pPr>
            <w:r>
              <w:rPr>
                <w:sz w:val="16"/>
              </w:rPr>
              <w:t>0.00326%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$33,821,786,777</w:t>
            </w:r>
          </w:p>
        </w:tc>
        <w:tc>
          <w:tcPr>
            <w:tcW w:type="dxa" w:w="1130"/>
          </w:tcPr>
          <w:p>
            <w:pPr>
              <w:spacing w:after="0"/>
              <w:jc w:val="right"/>
            </w:pPr>
            <w:r>
              <w:rPr>
                <w:sz w:val="16"/>
              </w:rPr>
              <w:t>$10,202,869</w:t>
            </w:r>
          </w:p>
        </w:tc>
        <w:tc>
          <w:tcPr>
            <w:tcW w:type="dxa" w:w="1040"/>
          </w:tcPr>
          <w:p>
            <w:pPr>
              <w:spacing w:after="0"/>
              <w:jc w:val="right"/>
            </w:pPr>
            <w:r>
              <w:rPr>
                <w:sz w:val="16"/>
              </w:rPr>
              <w:t>1,031</w:t>
            </w:r>
          </w:p>
        </w:tc>
        <w:tc>
          <w:tcPr>
            <w:tcW w:type="dxa" w:w="1126"/>
          </w:tcPr>
          <w:p>
            <w:pPr>
              <w:spacing w:after="0"/>
              <w:jc w:val="right"/>
            </w:pPr>
            <w:r>
              <w:rPr>
                <w:sz w:val="16"/>
              </w:rPr>
              <w:t>$27,847,546</w:t>
            </w:r>
          </w:p>
        </w:tc>
        <w:tc>
          <w:tcPr>
            <w:tcW w:type="dxa" w:w="1126"/>
          </w:tcPr>
          <w:p>
            <w:pPr>
              <w:spacing w:after="0"/>
              <w:jc w:val="right"/>
            </w:pPr>
            <w:r>
              <w:rPr>
                <w:sz w:val="16"/>
              </w:rPr>
              <w:t>$806</w:t>
            </w:r>
          </w:p>
        </w:tc>
        <w:tc>
          <w:tcPr>
            <w:tcW w:type="dxa" w:w="1146"/>
          </w:tcPr>
          <w:p>
            <w:pPr>
              <w:spacing w:after="0"/>
              <w:jc w:val="right"/>
            </w:pPr>
            <w:r>
              <w:rPr>
                <w:sz w:val="16"/>
              </w:rPr>
              <w:t>$956,317</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$1,079,349,979</w:t>
            </w:r>
          </w:p>
        </w:tc>
        <w:tc>
          <w:tcPr>
            <w:tcW w:type="dxa" w:w="1130"/>
          </w:tcPr>
          <w:p>
            <w:pPr>
              <w:spacing w:after="0"/>
              <w:jc w:val="right"/>
            </w:pPr>
          </w:p>
        </w:tc>
        <w:tc>
          <w:tcPr>
            <w:tcW w:type="dxa" w:w="1040"/>
          </w:tcPr>
          <w:p>
            <w:pPr>
              <w:spacing w:after="0"/>
              <w:jc w:val="right"/>
            </w:pPr>
            <w:r>
              <w:rPr>
                <w:sz w:val="16"/>
              </w:rPr>
              <w:t>7,313</w:t>
            </w:r>
          </w:p>
        </w:tc>
        <w:tc>
          <w:tcPr>
            <w:tcW w:type="dxa" w:w="1126"/>
          </w:tcPr>
          <w:p>
            <w:pPr>
              <w:spacing w:after="0"/>
              <w:jc w:val="right"/>
            </w:pPr>
            <w:r>
              <w:rPr>
                <w:sz w:val="16"/>
              </w:rPr>
              <w:t>$587</w:t>
            </w:r>
          </w:p>
        </w:tc>
        <w:tc>
          <w:tcPr>
            <w:tcW w:type="dxa" w:w="1126"/>
          </w:tcPr>
          <w:p>
            <w:pPr>
              <w:spacing w:after="0"/>
              <w:jc w:val="right"/>
            </w:pPr>
          </w:p>
        </w:tc>
        <w:tc>
          <w:tcPr>
            <w:tcW w:type="dxa" w:w="1146"/>
          </w:tcPr>
          <w:p>
            <w:pPr>
              <w:spacing w:after="0"/>
              <w:jc w:val="right"/>
            </w:pPr>
            <w:r>
              <w:rPr>
                <w:sz w:val="16"/>
              </w:rPr>
              <w:t>$1,284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$33,833,584,717</w:t>
            </w:r>
          </w:p>
        </w:tc>
        <w:tc>
          <w:tcPr>
            <w:tcW w:type="dxa" w:w="1130"/>
          </w:tcPr>
          <w:p>
            <w:pPr>
              <w:spacing w:after="0"/>
              <w:jc w:val="right"/>
            </w:pPr>
          </w:p>
        </w:tc>
        <w:tc>
          <w:tcPr>
            <w:tcW w:type="dxa" w:w="1040"/>
          </w:tcPr>
          <w:p>
            <w:pPr>
              <w:spacing w:after="0"/>
              <w:jc w:val="right"/>
            </w:pPr>
            <w:r>
              <w:rPr>
                <w:sz w:val="16"/>
              </w:rPr>
              <w:t>220,041</w:t>
            </w:r>
          </w:p>
        </w:tc>
        <w:tc>
          <w:tcPr>
            <w:tcW w:type="dxa" w:w="1126"/>
          </w:tcPr>
          <w:p>
            <w:pPr>
              <w:spacing w:after="0"/>
              <w:jc w:val="right"/>
            </w:pPr>
            <w:r>
              <w:rPr>
                <w:sz w:val="16"/>
              </w:rPr>
              <w:t>$59,066</w:t>
            </w:r>
          </w:p>
        </w:tc>
        <w:tc>
          <w:tcPr>
            <w:tcW w:type="dxa" w:w="1126"/>
          </w:tcPr>
          <w:p>
            <w:pPr>
              <w:spacing w:after="0"/>
              <w:jc w:val="right"/>
            </w:pPr>
          </w:p>
        </w:tc>
        <w:tc>
          <w:tcPr>
            <w:tcW w:type="dxa" w:w="1146"/>
          </w:tcPr>
          <w:p>
            <w:pPr>
              <w:spacing w:after="0"/>
              <w:jc w:val="right"/>
            </w:pPr>
            <w:r>
              <w:rPr>
                <w:sz w:val="16"/>
              </w:rPr>
              <w:t>$1,413,234</w:t>
            </w:r>
          </w:p>
        </w:tc>
        <w:tc>
          <w:tcPr>
            <w:tcW w:type="dxa" w:w="1305"/>
          </w:tcPr>
          <w:p>
            <w:pPr>
              <w:spacing w:after="0"/>
              <w:jc w:val="right"/>
            </w:pPr>
            <w:r>
              <w:rPr>
                <w:sz w:val="16"/>
              </w:rPr>
              <w:t>0.000175%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$33,833,584,717</w:t>
            </w:r>
          </w:p>
        </w:tc>
        <w:tc>
          <w:tcPr>
            <w:tcW w:type="dxa" w:w="1130"/>
          </w:tcPr>
          <w:p>
            <w:pPr>
              <w:spacing w:after="0"/>
              <w:jc w:val="right"/>
            </w:pPr>
            <w:r>
              <w:rPr>
                <w:sz w:val="16"/>
              </w:rPr>
              <w:t>$64,183,184</w:t>
            </w:r>
          </w:p>
        </w:tc>
        <w:tc>
          <w:tcPr>
            <w:tcW w:type="dxa" w:w="1040"/>
          </w:tcPr>
          <w:p>
            <w:pPr>
              <w:spacing w:after="0"/>
              <w:jc w:val="right"/>
            </w:pPr>
            <w:r>
              <w:rPr>
                <w:sz w:val="16"/>
              </w:rPr>
              <w:t>220,041</w:t>
            </w:r>
          </w:p>
        </w:tc>
        <w:tc>
          <w:tcPr>
            <w:tcW w:type="dxa" w:w="1126"/>
          </w:tcPr>
          <w:p>
            <w:pPr>
              <w:spacing w:after="0"/>
              <w:jc w:val="right"/>
            </w:pPr>
            <w:r>
              <w:rPr>
                <w:sz w:val="16"/>
              </w:rPr>
              <w:t>$1,541,273</w:t>
            </w:r>
          </w:p>
        </w:tc>
        <w:tc>
          <w:tcPr>
            <w:tcW w:type="dxa" w:w="1126"/>
          </w:tcPr>
          <w:p>
            <w:pPr>
              <w:spacing w:after="0"/>
              <w:jc w:val="right"/>
            </w:pPr>
            <w:r>
              <w:rPr>
                <w:sz w:val="16"/>
              </w:rPr>
              <w:t>$10,336</w:t>
            </w:r>
          </w:p>
        </w:tc>
        <w:tc>
          <w:tcPr>
            <w:tcW w:type="dxa" w:w="1146"/>
          </w:tcPr>
          <w:p>
            <w:pPr>
              <w:spacing w:after="0"/>
              <w:jc w:val="right"/>
            </w:pPr>
            <w:r>
              <w:rPr>
                <w:sz w:val="16"/>
              </w:rPr>
              <w:t>$508,697</w:t>
            </w:r>
          </w:p>
        </w:tc>
        <w:tc>
          <w:tcPr>
            <w:tcW w:type="dxa" w:w="1305"/>
          </w:tcPr>
          <w:p>
            <w:pPr>
              <w:spacing w:after="0"/>
              <w:jc w:val="right"/>
            </w:pPr>
            <w:r>
              <w:rPr>
                <w:sz w:val="16"/>
              </w:rPr>
              <w:t>0.00456%</w:t>
            </w:r>
          </w:p>
        </w:tc>
        <w:tc>
          <w:tcPr>
            <w:tcW w:type="dxa" w:w="1155"/>
          </w:tcPr>
          <w:p>
            <w:pPr>
              <w:spacing w:after="0"/>
              <w:jc w:val="right"/>
            </w:pPr>
            <w:r>
              <w:rPr>
                <w:sz w:val="16"/>
              </w:rPr>
              <w:t>$36,000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$33,833,584,717</w:t>
            </w:r>
          </w:p>
        </w:tc>
        <w:tc>
          <w:tcPr>
            <w:tcW w:type="dxa" w:w="1130"/>
          </w:tcPr>
          <w:p>
            <w:pPr>
              <w:spacing w:after="0"/>
              <w:jc w:val="right"/>
            </w:pPr>
            <w:r>
              <w:rPr>
                <w:sz w:val="16"/>
              </w:rPr>
              <w:t>$64,183,184</w:t>
            </w:r>
          </w:p>
        </w:tc>
        <w:tc>
          <w:tcPr>
            <w:tcW w:type="dxa" w:w="1040"/>
          </w:tcPr>
          <w:p>
            <w:pPr>
              <w:spacing w:after="0"/>
              <w:jc w:val="right"/>
            </w:pPr>
            <w:r>
              <w:rPr>
                <w:sz w:val="16"/>
              </w:rPr>
              <w:t>220,041</w:t>
            </w:r>
          </w:p>
        </w:tc>
        <w:tc>
          <w:tcPr>
            <w:tcW w:type="dxa" w:w="1126"/>
          </w:tcPr>
          <w:p>
            <w:pPr>
              <w:spacing w:after="0"/>
              <w:jc w:val="right"/>
            </w:pPr>
            <w:r>
              <w:rPr>
                <w:sz w:val="16"/>
              </w:rPr>
              <w:t>$4,751,666</w:t>
            </w:r>
          </w:p>
        </w:tc>
        <w:tc>
          <w:tcPr>
            <w:tcW w:type="dxa" w:w="1126"/>
          </w:tcPr>
          <w:p>
            <w:pPr>
              <w:spacing w:after="0"/>
              <w:jc w:val="right"/>
            </w:pPr>
            <w:r>
              <w:rPr>
                <w:sz w:val="16"/>
              </w:rPr>
              <w:t>$2,698</w:t>
            </w:r>
          </w:p>
        </w:tc>
        <w:tc>
          <w:tcPr>
            <w:tcW w:type="dxa" w:w="1146"/>
          </w:tcPr>
          <w:p>
            <w:pPr>
              <w:spacing w:after="0"/>
              <w:jc w:val="right"/>
            </w:pPr>
            <w:r>
              <w:rPr>
                <w:sz w:val="16"/>
              </w:rPr>
              <w:t>$4,836,730</w:t>
            </w:r>
          </w:p>
        </w:tc>
        <w:tc>
          <w:tcPr>
            <w:tcW w:type="dxa" w:w="1305"/>
          </w:tcPr>
          <w:p>
            <w:pPr>
              <w:spacing w:after="0"/>
              <w:jc w:val="right"/>
            </w:pPr>
            <w:r>
              <w:rPr>
                <w:sz w:val="16"/>
              </w:rPr>
              <w:t>0.014%</w:t>
            </w:r>
          </w:p>
        </w:tc>
        <w:tc>
          <w:tcPr>
            <w:tcW w:type="dxa" w:w="1155"/>
          </w:tcPr>
          <w:p>
            <w:pPr>
              <w:spacing w:after="0"/>
              <w:jc w:val="right"/>
            </w:pPr>
            <w:r>
              <w:rPr>
                <w:sz w:val="16"/>
              </w:rPr>
              <w:t>$100,000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$9,369,460,730</w:t>
            </w:r>
          </w:p>
        </w:tc>
        <w:tc>
          <w:tcPr>
            <w:tcW w:type="dxa" w:w="1130"/>
          </w:tcPr>
          <w:p>
            <w:pPr>
              <w:spacing w:after="0"/>
              <w:jc w:val="right"/>
            </w:pPr>
            <w:r>
              <w:rPr>
                <w:sz w:val="16"/>
              </w:rPr>
              <w:t>$14,483,331</w:t>
            </w:r>
          </w:p>
        </w:tc>
        <w:tc>
          <w:tcPr>
            <w:tcW w:type="dxa" w:w="1040"/>
          </w:tcPr>
          <w:p>
            <w:pPr>
              <w:spacing w:after="0"/>
              <w:jc w:val="right"/>
            </w:pPr>
            <w:r>
              <w:rPr>
                <w:sz w:val="16"/>
              </w:rPr>
              <w:t>67,103</w:t>
            </w:r>
          </w:p>
        </w:tc>
        <w:tc>
          <w:tcPr>
            <w:tcW w:type="dxa" w:w="1126"/>
          </w:tcPr>
          <w:p>
            <w:pPr>
              <w:spacing w:after="0"/>
              <w:jc w:val="right"/>
            </w:pPr>
            <w:r>
              <w:rPr>
                <w:sz w:val="16"/>
              </w:rPr>
              <w:t>$12,019</w:t>
            </w:r>
          </w:p>
        </w:tc>
        <w:tc>
          <w:tcPr>
            <w:tcW w:type="dxa" w:w="1126"/>
          </w:tcPr>
          <w:p>
            <w:pPr>
              <w:spacing w:after="0"/>
              <w:jc w:val="right"/>
            </w:pPr>
            <w:r>
              <w:rPr>
                <w:sz w:val="16"/>
              </w:rPr>
              <w:t>$6</w:t>
            </w:r>
          </w:p>
        </w:tc>
        <w:tc>
          <w:tcPr>
            <w:tcW w:type="dxa" w:w="1146"/>
          </w:tcPr>
          <w:p>
            <w:pPr>
              <w:spacing w:after="0"/>
              <w:jc w:val="right"/>
            </w:pPr>
            <w:r>
              <w:rPr>
                <w:sz w:val="16"/>
              </w:rPr>
              <w:t>$2,678</w:t>
            </w:r>
          </w:p>
        </w:tc>
        <w:tc>
          <w:tcPr>
            <w:tcW w:type="dxa" w:w="1305"/>
          </w:tcPr>
          <w:p>
            <w:pPr>
              <w:spacing w:after="0"/>
              <w:jc w:val="right"/>
            </w:pPr>
            <w:r>
              <w:rPr>
                <w:sz w:val="16"/>
              </w:rPr>
              <w:t>0.000128%</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$33,833,584,717</w:t>
            </w:r>
          </w:p>
        </w:tc>
        <w:tc>
          <w:tcPr>
            <w:tcW w:type="dxa" w:w="1130"/>
          </w:tcPr>
          <w:p>
            <w:pPr>
              <w:spacing w:after="0"/>
              <w:jc w:val="right"/>
            </w:pPr>
            <w:r>
              <w:rPr>
                <w:sz w:val="16"/>
              </w:rPr>
              <w:t>$64,183,184</w:t>
            </w:r>
          </w:p>
        </w:tc>
        <w:tc>
          <w:tcPr>
            <w:tcW w:type="dxa" w:w="1040"/>
          </w:tcPr>
          <w:p>
            <w:pPr>
              <w:spacing w:after="0"/>
              <w:jc w:val="right"/>
            </w:pPr>
            <w:r>
              <w:rPr>
                <w:sz w:val="16"/>
              </w:rPr>
              <w:t>220,041</w:t>
            </w:r>
          </w:p>
        </w:tc>
        <w:tc>
          <w:tcPr>
            <w:tcW w:type="dxa" w:w="1126"/>
          </w:tcPr>
          <w:p>
            <w:pPr>
              <w:spacing w:after="0"/>
              <w:jc w:val="right"/>
            </w:pPr>
            <w:r>
              <w:rPr>
                <w:sz w:val="16"/>
              </w:rPr>
              <w:t>$61,469</w:t>
            </w:r>
          </w:p>
        </w:tc>
        <w:tc>
          <w:tcPr>
            <w:tcW w:type="dxa" w:w="1126"/>
          </w:tcPr>
          <w:p>
            <w:pPr>
              <w:spacing w:after="0"/>
              <w:jc w:val="right"/>
            </w:pPr>
            <w:r>
              <w:rPr>
                <w:sz w:val="16"/>
              </w:rPr>
              <w:t>$1</w:t>
            </w:r>
          </w:p>
        </w:tc>
        <w:tc>
          <w:tcPr>
            <w:tcW w:type="dxa" w:w="1146"/>
          </w:tcPr>
          <w:p>
            <w:pPr>
              <w:spacing w:after="0"/>
              <w:jc w:val="right"/>
            </w:pPr>
            <w:r>
              <w:rPr>
                <w:sz w:val="16"/>
              </w:rPr>
              <w:t>$32,604</w:t>
            </w:r>
          </w:p>
        </w:tc>
        <w:tc>
          <w:tcPr>
            <w:tcW w:type="dxa" w:w="1305"/>
          </w:tcPr>
          <w:p>
            <w:pPr>
              <w:spacing w:after="0"/>
              <w:jc w:val="right"/>
            </w:pPr>
            <w:r>
              <w:rPr>
                <w:sz w:val="16"/>
              </w:rPr>
              <w:t>0.000182%</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$6,422,407.77</w:t>
            </w:r>
          </w:p>
        </w:tc>
        <w:tc>
          <w:tcPr>
            <w:tcW w:type="dxa" w:w="1177"/>
          </w:tcPr>
          <w:p>
            <w:pPr>
              <w:spacing w:after="0"/>
              <w:jc w:val="left"/>
            </w:pPr>
          </w:p>
        </w:tc>
      </w:tr>
    </w:tbl>
    <w:p>
      <w:pPr>
        <w:spacing w:after="40" w:before="60"/>
      </w:pPr>
      <w:r>
        <w:rPr>
          <w:sz w:val="15"/>
        </w:rPr>
        <w:t>Totals since 2025-08-13 (Storm Events through 2026-06-30): 4 county-coded records, 4 with a damage value recorded (including $0), $136,000; 9 zone-level records, 0 with a damage value recorded (including $0), $0 reported for the zone; Public Assistance on counted declarations $6,422,407.77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220,041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$33,833,584,717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$64,183,184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$46,706,350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$31,092,633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36</w:t>
            </w:r>
          </w:p>
        </w:tc>
        <w:tc>
          <w:tcPr>
            <w:tcW w:type="dxa" w:w="1558"/>
          </w:tcPr>
          <w:p>
            <w:pPr>
              <w:spacing w:after="0"/>
              <w:jc w:val="right"/>
            </w:pPr>
            <w:r>
              <w:rPr>
                <w:sz w:val="16"/>
              </w:rPr>
              <w:t>1</w:t>
            </w:r>
          </w:p>
        </w:tc>
        <w:tc>
          <w:tcPr>
            <w:tcW w:type="dxa" w:w="1558"/>
          </w:tcPr>
          <w:p>
            <w:pPr>
              <w:spacing w:after="0"/>
              <w:jc w:val="right"/>
            </w:pPr>
            <w:r>
              <w:rPr>
                <w:sz w:val="16"/>
              </w:rPr>
              <w:t>36</w:t>
            </w:r>
          </w:p>
        </w:tc>
        <w:tc>
          <w:tcPr>
            <w:tcW w:type="dxa" w:w="1558"/>
          </w:tcPr>
          <w:p>
            <w:pPr>
              <w:spacing w:after="0"/>
              <w:jc w:val="right"/>
            </w:pPr>
            <w:r>
              <w:rPr>
                <w:sz w:val="16"/>
              </w:rPr>
              <w:t>0</w:t>
            </w:r>
          </w:p>
        </w:tc>
        <w:tc>
          <w:tcPr>
            <w:tcW w:type="dxa" w:w="1735"/>
          </w:tcPr>
          <w:p>
            <w:pPr>
              <w:spacing w:after="0"/>
              <w:jc w:val="right"/>
            </w:pPr>
            <w:r>
              <w:rPr>
                <w:sz w:val="16"/>
              </w:rPr>
              <w:t>11</w:t>
            </w:r>
          </w:p>
        </w:tc>
      </w:tr>
      <w:tr>
        <w:trPr>
          <w:cantSplit/>
        </w:trPr>
        <w:tc>
          <w:tcPr>
            <w:tcW w:type="dxa" w:w="3027"/>
          </w:tcPr>
          <w:p>
            <w:pPr>
              <w:spacing w:after="0"/>
              <w:jc w:val="left"/>
            </w:pPr>
            <w:r>
              <w:rPr>
                <w:sz w:val="16"/>
              </w:rPr>
              <w:t>MONTGOMERY COUNTY *</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CLARKSVILLE, CITY OF</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30</w:t>
            </w:r>
          </w:p>
        </w:tc>
        <w:tc>
          <w:tcPr>
            <w:tcW w:type="dxa" w:w="1558"/>
          </w:tcPr>
          <w:p>
            <w:pPr>
              <w:spacing w:after="0"/>
              <w:jc w:val="right"/>
            </w:pPr>
            <w:r>
              <w:rPr>
                <w:sz w:val="16"/>
              </w:rPr>
              <w:t>0</w:t>
            </w:r>
          </w:p>
        </w:tc>
        <w:tc>
          <w:tcPr>
            <w:tcW w:type="dxa" w:w="1558"/>
          </w:tcPr>
          <w:p>
            <w:pPr>
              <w:spacing w:after="0"/>
              <w:jc w:val="right"/>
            </w:pPr>
            <w:r>
              <w:rPr>
                <w:sz w:val="16"/>
              </w:rPr>
              <w:t>30</w:t>
            </w:r>
          </w:p>
        </w:tc>
        <w:tc>
          <w:tcPr>
            <w:tcW w:type="dxa" w:w="1558"/>
          </w:tcPr>
          <w:p>
            <w:pPr>
              <w:spacing w:after="0"/>
              <w:jc w:val="right"/>
            </w:pPr>
            <w:r>
              <w:rPr>
                <w:sz w:val="16"/>
              </w:rPr>
              <w:t>0</w:t>
            </w:r>
          </w:p>
        </w:tc>
        <w:tc>
          <w:tcPr>
            <w:tcW w:type="dxa" w:w="1735"/>
          </w:tcPr>
          <w:p>
            <w:pPr>
              <w:spacing w:after="0"/>
              <w:jc w:val="right"/>
            </w:pPr>
            <w:r>
              <w:rPr>
                <w:sz w:val="16"/>
              </w:rPr>
              <w:t>11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Montgomery County (unincorporated area)</w:t>
            </w:r>
          </w:p>
        </w:tc>
        <w:tc>
          <w:tcPr>
            <w:tcW w:type="dxa" w:w="1486"/>
          </w:tcPr>
          <w:p>
            <w:pPr>
              <w:spacing w:after="0"/>
              <w:jc w:val="left"/>
            </w:pPr>
            <w:r>
              <w:rPr>
                <w:sz w:val="16"/>
              </w:rPr>
              <w:t>470136</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Clarksville city</w:t>
            </w:r>
          </w:p>
        </w:tc>
        <w:tc>
          <w:tcPr>
            <w:tcW w:type="dxa" w:w="1486"/>
          </w:tcPr>
          <w:p>
            <w:pPr>
              <w:spacing w:after="0"/>
              <w:jc w:val="left"/>
            </w:pPr>
            <w:r>
              <w:rPr>
                <w:sz w:val="16"/>
              </w:rPr>
              <w:t>470137</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30</w:t>
            </w:r>
          </w:p>
        </w:tc>
        <w:tc>
          <w:tcPr>
            <w:tcW w:type="dxa" w:w="1335"/>
          </w:tcPr>
          <w:p>
            <w:pPr>
              <w:spacing w:after="0"/>
              <w:jc w:val="right"/>
            </w:pPr>
            <w:r>
              <w:rPr>
                <w:sz w:val="16"/>
              </w:rPr>
              <w:t>0</w:t>
            </w:r>
          </w:p>
        </w:tc>
        <w:tc>
          <w:tcPr>
            <w:tcW w:type="dxa" w:w="1335"/>
          </w:tcPr>
          <w:p>
            <w:pPr>
              <w:spacing w:after="0"/>
              <w:jc w:val="right"/>
            </w:pPr>
            <w:r>
              <w:rPr>
                <w:sz w:val="16"/>
              </w:rPr>
              <w:t>30</w:t>
            </w:r>
          </w:p>
        </w:tc>
        <w:tc>
          <w:tcPr>
            <w:tcW w:type="dxa" w:w="1335"/>
          </w:tcPr>
          <w:p>
            <w:pPr>
              <w:spacing w:after="0"/>
              <w:jc w:val="right"/>
            </w:pPr>
            <w:r>
              <w:rPr>
                <w:sz w:val="16"/>
              </w:rPr>
              <w:t>0</w:t>
            </w:r>
          </w:p>
        </w:tc>
        <w:tc>
          <w:tcPr>
            <w:tcW w:type="dxa" w:w="1486"/>
          </w:tcPr>
          <w:p>
            <w:pPr>
              <w:spacing w:after="0"/>
              <w:jc w:val="right"/>
            </w:pPr>
            <w:r>
              <w:rPr>
                <w:sz w:val="16"/>
              </w:rPr>
              <w:t>11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34</w:t>
            </w:r>
          </w:p>
        </w:tc>
        <w:tc>
          <w:tcPr>
            <w:tcW w:type="dxa" w:w="1496"/>
          </w:tcPr>
          <w:p>
            <w:pPr>
              <w:spacing w:after="0"/>
              <w:jc w:val="right"/>
            </w:pPr>
            <w:r>
              <w:rPr>
                <w:sz w:val="16"/>
              </w:rPr>
              <w:t>1</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Montgomery County, TN: risk-assessment baseline packet, release 2026-10 (data as of 2026-09-28; County area 47125).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TN: Risk-assessment baseline packet</dc:title>
  <dc:subject>Hazard Plain release 2026-10, as of 2026-09-28. Preview: automated baseline</dc:subject>
  <dc:creator>Hazard Plain</dc:creator>
  <cp:keywords>Hazard Plain; hazard mitigation; risk assessment; 47125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