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Meigs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47121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member jurisdictions in FEMA plan data for this unit.</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$1,867,271</w:t>
            </w:r>
          </w:p>
        </w:tc>
        <w:tc>
          <w:tcPr>
            <w:tcW w:type="dxa" w:w="1126"/>
          </w:tcPr>
          <w:p>
            <w:pPr>
              <w:spacing w:after="0"/>
              <w:jc w:val="right"/>
            </w:pPr>
            <w:r>
              <w:rPr>
                <w:sz w:val="16"/>
              </w:rPr>
              <w:t>$6,196</w:t>
            </w:r>
          </w:p>
        </w:tc>
        <w:tc>
          <w:tcPr>
            <w:tcW w:type="dxa" w:w="1297"/>
          </w:tcPr>
          <w:p>
            <w:pPr>
              <w:spacing w:after="0"/>
              <w:jc w:val="right"/>
            </w:pPr>
            <w:r>
              <w:rPr>
                <w:sz w:val="16"/>
              </w:rPr>
              <w:t>$7,640</w:t>
            </w:r>
          </w:p>
        </w:tc>
        <w:tc>
          <w:tcPr>
            <w:tcW w:type="dxa" w:w="1111"/>
          </w:tcPr>
          <w:p>
            <w:pPr>
              <w:spacing w:after="0"/>
              <w:jc w:val="right"/>
            </w:pPr>
            <w:r>
              <w:rPr>
                <w:sz w:val="16"/>
              </w:rPr>
              <w:t>$1,881,107</w:t>
            </w:r>
          </w:p>
        </w:tc>
        <w:tc>
          <w:tcPr>
            <w:tcW w:type="dxa" w:w="1199"/>
          </w:tcPr>
          <w:p>
            <w:pPr>
              <w:spacing w:after="0"/>
              <w:jc w:val="right"/>
            </w:pPr>
            <w:r>
              <w:rPr>
                <w:sz w:val="16"/>
              </w:rPr>
              <w:t>24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$249,685</w:t>
            </w:r>
          </w:p>
        </w:tc>
        <w:tc>
          <w:tcPr>
            <w:tcW w:type="dxa" w:w="1126"/>
          </w:tcPr>
          <w:p>
            <w:pPr>
              <w:spacing w:after="0"/>
              <w:jc w:val="right"/>
            </w:pPr>
            <w:r>
              <w:rPr>
                <w:sz w:val="16"/>
              </w:rPr>
              <w:t>$366</w:t>
            </w:r>
          </w:p>
        </w:tc>
        <w:tc>
          <w:tcPr>
            <w:tcW w:type="dxa" w:w="1297"/>
          </w:tcPr>
          <w:p>
            <w:pPr>
              <w:spacing w:after="0"/>
              <w:jc w:val="right"/>
            </w:pPr>
            <w:r>
              <w:rPr>
                <w:sz w:val="16"/>
              </w:rPr>
              <w:t>$259,437</w:t>
            </w:r>
          </w:p>
        </w:tc>
        <w:tc>
          <w:tcPr>
            <w:tcW w:type="dxa" w:w="1111"/>
          </w:tcPr>
          <w:p>
            <w:pPr>
              <w:spacing w:after="0"/>
              <w:jc w:val="right"/>
            </w:pPr>
            <w:r>
              <w:rPr>
                <w:sz w:val="16"/>
              </w:rPr>
              <w:t>$509,488</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$87,988</w:t>
            </w:r>
          </w:p>
        </w:tc>
        <w:tc>
          <w:tcPr>
            <w:tcW w:type="dxa" w:w="1126"/>
          </w:tcPr>
          <w:p>
            <w:pPr>
              <w:spacing w:after="0"/>
              <w:jc w:val="right"/>
            </w:pPr>
            <w:r>
              <w:rPr>
                <w:sz w:val="16"/>
              </w:rPr>
              <w:t>$11,856</w:t>
            </w:r>
          </w:p>
        </w:tc>
        <w:tc>
          <w:tcPr>
            <w:tcW w:type="dxa" w:w="1297"/>
          </w:tcPr>
          <w:p>
            <w:pPr>
              <w:spacing w:after="0"/>
              <w:jc w:val="right"/>
            </w:pPr>
            <w:r>
              <w:rPr>
                <w:sz w:val="16"/>
              </w:rPr>
              <w:t>$391,429</w:t>
            </w:r>
          </w:p>
        </w:tc>
        <w:tc>
          <w:tcPr>
            <w:tcW w:type="dxa" w:w="1111"/>
          </w:tcPr>
          <w:p>
            <w:pPr>
              <w:spacing w:after="0"/>
              <w:jc w:val="right"/>
            </w:pPr>
            <w:r>
              <w:rPr>
                <w:sz w:val="16"/>
              </w:rPr>
              <w:t>$491,272</w:t>
            </w:r>
          </w:p>
        </w:tc>
        <w:tc>
          <w:tcPr>
            <w:tcW w:type="dxa" w:w="1199"/>
          </w:tcPr>
          <w:p>
            <w:pPr>
              <w:spacing w:after="0"/>
              <w:jc w:val="right"/>
            </w:pPr>
            <w:r>
              <w:rPr>
                <w:sz w:val="16"/>
              </w:rPr>
              <w:t>120</w:t>
            </w:r>
          </w:p>
        </w:tc>
        <w:tc>
          <w:tcPr>
            <w:tcW w:type="dxa" w:w="2172"/>
          </w:tcPr>
          <w:p>
            <w:pPr>
              <w:spacing w:after="0"/>
              <w:jc w:val="left"/>
            </w:pPr>
          </w:p>
        </w:tc>
        <w:tc>
          <w:tcPr>
            <w:tcW w:type="dxa" w:w="2080"/>
          </w:tcPr>
          <w:p>
            <w:pPr>
              <w:spacing w:after="0"/>
              <w:jc w:val="left"/>
            </w:pPr>
            <w:r>
              <w:rPr>
                <w:sz w:val="16"/>
              </w:rPr>
              <w:t>Includes 2 High Wind records and 3 Strong Wind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$335,597</w:t>
            </w:r>
          </w:p>
        </w:tc>
        <w:tc>
          <w:tcPr>
            <w:tcW w:type="dxa" w:w="1126"/>
          </w:tcPr>
          <w:p>
            <w:pPr>
              <w:spacing w:after="0"/>
              <w:jc w:val="right"/>
            </w:pPr>
          </w:p>
        </w:tc>
        <w:tc>
          <w:tcPr>
            <w:tcW w:type="dxa" w:w="1297"/>
          </w:tcPr>
          <w:p>
            <w:pPr>
              <w:spacing w:after="0"/>
              <w:jc w:val="right"/>
            </w:pPr>
            <w:r>
              <w:rPr>
                <w:sz w:val="16"/>
              </w:rPr>
              <w:t>$123,812</w:t>
            </w:r>
          </w:p>
        </w:tc>
        <w:tc>
          <w:tcPr>
            <w:tcW w:type="dxa" w:w="1111"/>
          </w:tcPr>
          <w:p>
            <w:pPr>
              <w:spacing w:after="0"/>
              <w:jc w:val="right"/>
            </w:pPr>
            <w:r>
              <w:rPr>
                <w:sz w:val="16"/>
              </w:rPr>
              <w:t>$459,409</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$763</w:t>
            </w:r>
          </w:p>
        </w:tc>
        <w:tc>
          <w:tcPr>
            <w:tcW w:type="dxa" w:w="1126"/>
          </w:tcPr>
          <w:p>
            <w:pPr>
              <w:spacing w:after="0"/>
              <w:jc w:val="right"/>
            </w:pPr>
            <w:r>
              <w:rPr>
                <w:sz w:val="16"/>
              </w:rPr>
              <w:t>$4,289</w:t>
            </w:r>
          </w:p>
        </w:tc>
        <w:tc>
          <w:tcPr>
            <w:tcW w:type="dxa" w:w="1297"/>
          </w:tcPr>
          <w:p>
            <w:pPr>
              <w:spacing w:after="0"/>
              <w:jc w:val="right"/>
            </w:pPr>
            <w:r>
              <w:rPr>
                <w:sz w:val="16"/>
              </w:rPr>
              <w:t>$414,055</w:t>
            </w:r>
          </w:p>
        </w:tc>
        <w:tc>
          <w:tcPr>
            <w:tcW w:type="dxa" w:w="1111"/>
          </w:tcPr>
          <w:p>
            <w:pPr>
              <w:spacing w:after="0"/>
              <w:jc w:val="right"/>
            </w:pPr>
            <w:r>
              <w:rPr>
                <w:sz w:val="16"/>
              </w:rPr>
              <w:t>$419,107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$6,880</w:t>
            </w:r>
          </w:p>
        </w:tc>
        <w:tc>
          <w:tcPr>
            <w:tcW w:type="dxa" w:w="1126"/>
          </w:tcPr>
          <w:p>
            <w:pPr>
              <w:spacing w:after="0"/>
              <w:jc w:val="right"/>
            </w:pPr>
          </w:p>
        </w:tc>
        <w:tc>
          <w:tcPr>
            <w:tcW w:type="dxa" w:w="1297"/>
          </w:tcPr>
          <w:p>
            <w:pPr>
              <w:spacing w:after="0"/>
              <w:jc w:val="right"/>
            </w:pPr>
            <w:r>
              <w:rPr>
                <w:sz w:val="16"/>
              </w:rPr>
              <w:t>$87,892</w:t>
            </w:r>
          </w:p>
        </w:tc>
        <w:tc>
          <w:tcPr>
            <w:tcW w:type="dxa" w:w="1111"/>
          </w:tcPr>
          <w:p>
            <w:pPr>
              <w:spacing w:after="0"/>
              <w:jc w:val="right"/>
            </w:pPr>
            <w:r>
              <w:rPr>
                <w:sz w:val="16"/>
              </w:rPr>
              <w:t>$94,772</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$46,918</w:t>
            </w:r>
          </w:p>
        </w:tc>
        <w:tc>
          <w:tcPr>
            <w:tcW w:type="dxa" w:w="1297"/>
          </w:tcPr>
          <w:p>
            <w:pPr>
              <w:spacing w:after="0"/>
              <w:jc w:val="right"/>
            </w:pPr>
          </w:p>
        </w:tc>
        <w:tc>
          <w:tcPr>
            <w:tcW w:type="dxa" w:w="1111"/>
          </w:tcPr>
          <w:p>
            <w:pPr>
              <w:spacing w:after="0"/>
              <w:jc w:val="right"/>
            </w:pPr>
            <w:r>
              <w:rPr>
                <w:sz w:val="16"/>
              </w:rPr>
              <w:t>$46,918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$10</w:t>
            </w:r>
          </w:p>
        </w:tc>
        <w:tc>
          <w:tcPr>
            <w:tcW w:type="dxa" w:w="1297"/>
          </w:tcPr>
          <w:p>
            <w:pPr>
              <w:spacing w:after="0"/>
              <w:jc w:val="right"/>
            </w:pPr>
            <w:r>
              <w:rPr>
                <w:sz w:val="16"/>
              </w:rPr>
              <w:t>$41,904</w:t>
            </w:r>
          </w:p>
        </w:tc>
        <w:tc>
          <w:tcPr>
            <w:tcW w:type="dxa" w:w="1111"/>
          </w:tcPr>
          <w:p>
            <w:pPr>
              <w:spacing w:after="0"/>
              <w:jc w:val="right"/>
            </w:pPr>
            <w:r>
              <w:rPr>
                <w:sz w:val="16"/>
              </w:rPr>
              <w:t>$41,917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$23,660</w:t>
            </w:r>
          </w:p>
        </w:tc>
        <w:tc>
          <w:tcPr>
            <w:tcW w:type="dxa" w:w="1126"/>
          </w:tcPr>
          <w:p>
            <w:pPr>
              <w:spacing w:after="0"/>
              <w:jc w:val="right"/>
            </w:pPr>
            <w:r>
              <w:rPr>
                <w:sz w:val="16"/>
              </w:rPr>
              <w:t>$1,292</w:t>
            </w:r>
          </w:p>
        </w:tc>
        <w:tc>
          <w:tcPr>
            <w:tcW w:type="dxa" w:w="1297"/>
          </w:tcPr>
          <w:p>
            <w:pPr>
              <w:spacing w:after="0"/>
              <w:jc w:val="right"/>
            </w:pPr>
            <w:r>
              <w:rPr>
                <w:sz w:val="16"/>
              </w:rPr>
              <w:t>$15,760</w:t>
            </w:r>
          </w:p>
        </w:tc>
        <w:tc>
          <w:tcPr>
            <w:tcW w:type="dxa" w:w="1111"/>
          </w:tcPr>
          <w:p>
            <w:pPr>
              <w:spacing w:after="0"/>
              <w:jc w:val="right"/>
            </w:pPr>
            <w:r>
              <w:rPr>
                <w:sz w:val="16"/>
              </w:rPr>
              <w:t>$40,712</w:t>
            </w:r>
          </w:p>
        </w:tc>
        <w:tc>
          <w:tcPr>
            <w:tcW w:type="dxa" w:w="1199"/>
          </w:tcPr>
          <w:p>
            <w:pPr>
              <w:spacing w:after="0"/>
              <w:jc w:val="right"/>
            </w:pPr>
            <w:r>
              <w:rPr>
                <w:sz w:val="16"/>
              </w:rPr>
              <w:t>36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$11,341</w:t>
            </w:r>
          </w:p>
        </w:tc>
        <w:tc>
          <w:tcPr>
            <w:tcW w:type="dxa" w:w="1126"/>
          </w:tcPr>
          <w:p>
            <w:pPr>
              <w:spacing w:after="0"/>
              <w:jc w:val="right"/>
            </w:pPr>
            <w:r>
              <w:rPr>
                <w:sz w:val="16"/>
              </w:rPr>
              <w:t>under $1</w:t>
            </w:r>
          </w:p>
        </w:tc>
        <w:tc>
          <w:tcPr>
            <w:tcW w:type="dxa" w:w="1297"/>
          </w:tcPr>
          <w:p>
            <w:pPr>
              <w:spacing w:after="0"/>
              <w:jc w:val="right"/>
            </w:pPr>
            <w:r>
              <w:rPr>
                <w:sz w:val="16"/>
              </w:rPr>
              <w:t>$2,253</w:t>
            </w:r>
          </w:p>
        </w:tc>
        <w:tc>
          <w:tcPr>
            <w:tcW w:type="dxa" w:w="1111"/>
          </w:tcPr>
          <w:p>
            <w:pPr>
              <w:spacing w:after="0"/>
              <w:jc w:val="right"/>
            </w:pPr>
            <w:r>
              <w:rPr>
                <w:sz w:val="16"/>
              </w:rPr>
              <w:t>$13,594</w:t>
            </w:r>
          </w:p>
        </w:tc>
        <w:tc>
          <w:tcPr>
            <w:tcW w:type="dxa" w:w="1199"/>
          </w:tcPr>
          <w:p>
            <w:pPr>
              <w:spacing w:after="0"/>
              <w:jc w:val="right"/>
            </w:pPr>
            <w:r>
              <w:rPr>
                <w:sz w:val="16"/>
              </w:rPr>
              <w:t>23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$12,686</w:t>
            </w:r>
          </w:p>
        </w:tc>
        <w:tc>
          <w:tcPr>
            <w:tcW w:type="dxa" w:w="1126"/>
          </w:tcPr>
          <w:p>
            <w:pPr>
              <w:spacing w:after="0"/>
              <w:jc w:val="right"/>
            </w:pPr>
          </w:p>
        </w:tc>
        <w:tc>
          <w:tcPr>
            <w:tcW w:type="dxa" w:w="1297"/>
          </w:tcPr>
          <w:p>
            <w:pPr>
              <w:spacing w:after="0"/>
              <w:jc w:val="right"/>
            </w:pPr>
            <w:r>
              <w:rPr>
                <w:sz w:val="16"/>
              </w:rPr>
              <w:t>$565</w:t>
            </w:r>
          </w:p>
        </w:tc>
        <w:tc>
          <w:tcPr>
            <w:tcW w:type="dxa" w:w="1111"/>
          </w:tcPr>
          <w:p>
            <w:pPr>
              <w:spacing w:after="0"/>
              <w:jc w:val="right"/>
            </w:pPr>
            <w:r>
              <w:rPr>
                <w:sz w:val="16"/>
              </w:rPr>
              <w:t>$13,251</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$8,945</w:t>
            </w:r>
          </w:p>
        </w:tc>
        <w:tc>
          <w:tcPr>
            <w:tcW w:type="dxa" w:w="1126"/>
          </w:tcPr>
          <w:p>
            <w:pPr>
              <w:spacing w:after="0"/>
              <w:jc w:val="right"/>
            </w:pPr>
            <w:r>
              <w:rPr>
                <w:sz w:val="16"/>
              </w:rPr>
              <w:t>$11</w:t>
            </w:r>
          </w:p>
        </w:tc>
        <w:tc>
          <w:tcPr>
            <w:tcW w:type="dxa" w:w="1297"/>
          </w:tcPr>
          <w:p>
            <w:pPr>
              <w:spacing w:after="0"/>
              <w:jc w:val="right"/>
            </w:pPr>
            <w:r>
              <w:rPr>
                <w:sz w:val="16"/>
              </w:rPr>
              <w:t>$3,142</w:t>
            </w:r>
          </w:p>
        </w:tc>
        <w:tc>
          <w:tcPr>
            <w:tcW w:type="dxa" w:w="1111"/>
          </w:tcPr>
          <w:p>
            <w:pPr>
              <w:spacing w:after="0"/>
              <w:jc w:val="right"/>
            </w:pPr>
            <w:r>
              <w:rPr>
                <w:sz w:val="16"/>
              </w:rPr>
              <w:t>$12,099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$7,325</w:t>
            </w:r>
          </w:p>
        </w:tc>
        <w:tc>
          <w:tcPr>
            <w:tcW w:type="dxa" w:w="1126"/>
          </w:tcPr>
          <w:p>
            <w:pPr>
              <w:spacing w:after="0"/>
              <w:jc w:val="right"/>
            </w:pPr>
            <w:r>
              <w:rPr>
                <w:sz w:val="16"/>
              </w:rPr>
              <w:t>$1,433</w:t>
            </w:r>
          </w:p>
        </w:tc>
        <w:tc>
          <w:tcPr>
            <w:tcW w:type="dxa" w:w="1297"/>
          </w:tcPr>
          <w:p>
            <w:pPr>
              <w:spacing w:after="0"/>
              <w:jc w:val="right"/>
            </w:pPr>
            <w:r>
              <w:rPr>
                <w:sz w:val="16"/>
              </w:rPr>
              <w:t>$293</w:t>
            </w:r>
          </w:p>
        </w:tc>
        <w:tc>
          <w:tcPr>
            <w:tcW w:type="dxa" w:w="1111"/>
          </w:tcPr>
          <w:p>
            <w:pPr>
              <w:spacing w:after="0"/>
              <w:jc w:val="right"/>
            </w:pPr>
            <w:r>
              <w:rPr>
                <w:sz w:val="16"/>
              </w:rPr>
              <w:t>$9,051</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$1,261</w:t>
            </w:r>
          </w:p>
        </w:tc>
        <w:tc>
          <w:tcPr>
            <w:tcW w:type="dxa" w:w="1126"/>
          </w:tcPr>
          <w:p>
            <w:pPr>
              <w:spacing w:after="0"/>
              <w:jc w:val="right"/>
            </w:pPr>
          </w:p>
        </w:tc>
        <w:tc>
          <w:tcPr>
            <w:tcW w:type="dxa" w:w="1297"/>
          </w:tcPr>
          <w:p>
            <w:pPr>
              <w:spacing w:after="0"/>
              <w:jc w:val="right"/>
            </w:pPr>
            <w:r>
              <w:rPr>
                <w:sz w:val="16"/>
              </w:rPr>
              <w:t>$6,393</w:t>
            </w:r>
          </w:p>
        </w:tc>
        <w:tc>
          <w:tcPr>
            <w:tcW w:type="dxa" w:w="1111"/>
          </w:tcPr>
          <w:p>
            <w:pPr>
              <w:spacing w:after="0"/>
              <w:jc w:val="right"/>
            </w:pPr>
            <w:r>
              <w:rPr>
                <w:sz w:val="16"/>
              </w:rPr>
              <w:t>$7,654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8"/>
        <w:gridCol w:w="1787"/>
        <w:gridCol w:w="1624"/>
        <w:gridCol w:w="1410"/>
        <w:gridCol w:w="1885"/>
        <w:gridCol w:w="1717"/>
        <w:gridCol w:w="1519"/>
        <w:gridCol w:w="2353"/>
      </w:tblGrid>
      <w:tr>
        <w:trPr>
          <w:cantSplit/>
          <w:tblHeader/>
        </w:trPr>
        <w:tc>
          <w:tcPr>
            <w:tcW w:type="dxa" w:w="1818"/>
            <w:shd w:val="clear" w:color="auto" w:fill="E8E8E8"/>
          </w:tcPr>
          <w:p>
            <w:pPr>
              <w:spacing w:after="0"/>
              <w:jc w:val="left"/>
            </w:pPr>
            <w:r>
              <w:rPr>
                <w:b/>
                <w:sz w:val="16"/>
              </w:rPr>
              <w:t>Hazard</w:t>
            </w:r>
          </w:p>
        </w:tc>
        <w:tc>
          <w:tcPr>
            <w:tcW w:type="dxa" w:w="1787"/>
            <w:shd w:val="clear" w:color="auto" w:fill="E8E8E8"/>
          </w:tcPr>
          <w:p>
            <w:pPr>
              <w:spacing w:after="0"/>
              <w:jc w:val="left"/>
            </w:pPr>
            <w:r>
              <w:rPr>
                <w:b/>
                <w:sz w:val="16"/>
              </w:rPr>
              <w:t>Scale</w:t>
            </w:r>
          </w:p>
        </w:tc>
        <w:tc>
          <w:tcPr>
            <w:tcW w:type="dxa" w:w="1624"/>
            <w:shd w:val="clear" w:color="auto" w:fill="E8E8E8"/>
          </w:tcPr>
          <w:p>
            <w:pPr>
              <w:spacing w:after="0"/>
              <w:jc w:val="right"/>
            </w:pPr>
            <w:r>
              <w:rPr>
                <w:b/>
                <w:sz w:val="16"/>
              </w:rPr>
              <w:t>Records</w:t>
            </w:r>
          </w:p>
          <w:p>
            <w:pPr>
              <w:spacing w:after="0"/>
              <w:jc w:val="right"/>
            </w:pPr>
            <w:r>
              <w:rPr>
                <w:i/>
                <w:color w:val="555555"/>
                <w:sz w:val="14"/>
              </w:rPr>
              <w:t>count, years</w:t>
            </w:r>
          </w:p>
        </w:tc>
        <w:tc>
          <w:tcPr>
            <w:tcW w:type="dxa" w:w="1410"/>
            <w:shd w:val="clear" w:color="auto" w:fill="E8E8E8"/>
          </w:tcPr>
          <w:p>
            <w:pPr>
              <w:spacing w:after="0"/>
              <w:jc w:val="left"/>
            </w:pPr>
            <w:r>
              <w:rPr>
                <w:b/>
                <w:sz w:val="16"/>
              </w:rPr>
              <w:t>Observed range</w:t>
            </w:r>
          </w:p>
        </w:tc>
        <w:tc>
          <w:tcPr>
            <w:tcW w:type="dxa" w:w="1885"/>
            <w:shd w:val="clear" w:color="auto" w:fill="E8E8E8"/>
          </w:tcPr>
          <w:p>
            <w:pPr>
              <w:spacing w:after="0"/>
              <w:jc w:val="left"/>
            </w:pPr>
            <w:r>
              <w:rPr>
                <w:b/>
                <w:sz w:val="16"/>
              </w:rPr>
              <w:t>Worst recorded event</w:t>
            </w:r>
          </w:p>
        </w:tc>
        <w:tc>
          <w:tcPr>
            <w:tcW w:type="dxa" w:w="1717"/>
            <w:shd w:val="clear" w:color="auto" w:fill="E8E8E8"/>
          </w:tcPr>
          <w:p>
            <w:pPr>
              <w:spacing w:after="0"/>
              <w:jc w:val="left"/>
            </w:pPr>
            <w:r>
              <w:rPr>
                <w:b/>
                <w:sz w:val="16"/>
              </w:rPr>
              <w:t>Most damaging (when different)</w:t>
            </w:r>
          </w:p>
        </w:tc>
        <w:tc>
          <w:tcPr>
            <w:tcW w:type="dxa" w:w="1519"/>
            <w:shd w:val="clear" w:color="auto" w:fill="E8E8E8"/>
          </w:tcPr>
          <w:p>
            <w:pPr>
              <w:spacing w:after="0"/>
              <w:jc w:val="left"/>
            </w:pPr>
            <w:r>
              <w:rPr>
                <w:b/>
                <w:sz w:val="16"/>
              </w:rPr>
              <w:t>How it applies to members</w:t>
            </w:r>
          </w:p>
        </w:tc>
        <w:tc>
          <w:tcPr>
            <w:tcW w:type="dxa" w:w="2353"/>
            <w:shd w:val="clear" w:color="auto" w:fill="E8E8E8"/>
          </w:tcPr>
          <w:p>
            <w:pPr>
              <w:spacing w:after="0"/>
              <w:jc w:val="left"/>
            </w:pPr>
            <w:r>
              <w:rPr>
                <w:b/>
                <w:sz w:val="16"/>
              </w:rPr>
              <w:t>Note</w:t>
            </w:r>
          </w:p>
        </w:tc>
      </w:tr>
      <w:tr>
        <w:trPr>
          <w:cantSplit/>
        </w:trPr>
        <w:tc>
          <w:tcPr>
            <w:tcW w:type="dxa" w:w="1818"/>
          </w:tcPr>
          <w:p>
            <w:pPr>
              <w:spacing w:after="0"/>
              <w:jc w:val="left"/>
            </w:pPr>
            <w:r>
              <w:rPr>
                <w:sz w:val="16"/>
              </w:rPr>
              <w:t>Avalanche</w:t>
            </w:r>
          </w:p>
        </w:tc>
        <w:tc>
          <w:tcPr>
            <w:tcW w:type="dxa" w:w="1787"/>
          </w:tcPr>
          <w:p>
            <w:pPr>
              <w:spacing w:after="0"/>
              <w:jc w:val="left"/>
            </w:pPr>
            <w:r>
              <w:rPr>
                <w:sz w:val="16"/>
              </w:rPr>
              <w:t>none (count and damage)</w:t>
            </w:r>
          </w:p>
        </w:tc>
        <w:tc>
          <w:tcPr>
            <w:tcW w:type="dxa" w:w="1624"/>
          </w:tcPr>
          <w:p>
            <w:pPr>
              <w:spacing w:after="0"/>
              <w:jc w:val="right"/>
            </w:pPr>
            <w:r>
              <w:rPr>
                <w:sz w:val="16"/>
              </w:rPr>
              <w:t>0</w:t>
            </w:r>
          </w:p>
        </w:tc>
        <w:tc>
          <w:tcPr>
            <w:tcW w:type="dxa" w:w="1410"/>
          </w:tcPr>
          <w:p>
            <w:pPr>
              <w:spacing w:after="0"/>
              <w:jc w:val="left"/>
            </w:pPr>
          </w:p>
        </w:tc>
        <w:tc>
          <w:tcPr>
            <w:tcW w:type="dxa" w:w="1885"/>
          </w:tcPr>
          <w:p>
            <w:pPr>
              <w:spacing w:after="0"/>
              <w:jc w:val="left"/>
            </w:pPr>
          </w:p>
        </w:tc>
        <w:tc>
          <w:tcPr>
            <w:tcW w:type="dxa" w:w="1717"/>
          </w:tcPr>
          <w:p>
            <w:pPr>
              <w:spacing w:after="0"/>
              <w:jc w:val="left"/>
            </w:pPr>
          </w:p>
        </w:tc>
        <w:tc>
          <w:tcPr>
            <w:tcW w:type="dxa" w:w="1519"/>
          </w:tcPr>
          <w:p>
            <w:pPr>
              <w:spacing w:after="0"/>
              <w:jc w:val="left"/>
            </w:pPr>
          </w:p>
        </w:tc>
        <w:tc>
          <w:tcPr>
            <w:tcW w:type="dxa" w:w="2353"/>
          </w:tcPr>
          <w:p>
            <w:pPr>
              <w:spacing w:after="0"/>
              <w:jc w:val="left"/>
            </w:pPr>
            <w:r>
              <w:rPr>
                <w:sz w:val="16"/>
              </w:rPr>
              <w:t>Physical measure: in event narratives only; local data required.</w:t>
            </w:r>
          </w:p>
        </w:tc>
      </w:tr>
      <w:tr>
        <w:trPr>
          <w:cantSplit/>
        </w:trPr>
        <w:tc>
          <w:tcPr>
            <w:tcW w:type="dxa" w:w="1818"/>
          </w:tcPr>
          <w:p>
            <w:pPr>
              <w:spacing w:after="0"/>
              <w:jc w:val="left"/>
            </w:pPr>
            <w:r>
              <w:rPr>
                <w:sz w:val="16"/>
              </w:rPr>
              <w:t>Coastal Flood, Storm Surge/Tide</w:t>
            </w:r>
          </w:p>
        </w:tc>
        <w:tc>
          <w:tcPr>
            <w:tcW w:type="dxa" w:w="1787"/>
          </w:tcPr>
          <w:p>
            <w:pPr>
              <w:spacing w:after="0"/>
              <w:jc w:val="left"/>
            </w:pPr>
            <w:r>
              <w:rPr>
                <w:sz w:val="16"/>
              </w:rPr>
              <w:t>none in data (FIRM for depth)</w:t>
            </w:r>
          </w:p>
        </w:tc>
        <w:tc>
          <w:tcPr>
            <w:tcW w:type="dxa" w:w="1624"/>
          </w:tcPr>
          <w:p>
            <w:pPr>
              <w:spacing w:after="0"/>
              <w:jc w:val="right"/>
            </w:pPr>
            <w:r>
              <w:rPr>
                <w:sz w:val="16"/>
              </w:rPr>
              <w:t>0</w:t>
            </w:r>
          </w:p>
        </w:tc>
        <w:tc>
          <w:tcPr>
            <w:tcW w:type="dxa" w:w="1410"/>
          </w:tcPr>
          <w:p>
            <w:pPr>
              <w:spacing w:after="0"/>
              <w:jc w:val="left"/>
            </w:pPr>
          </w:p>
        </w:tc>
        <w:tc>
          <w:tcPr>
            <w:tcW w:type="dxa" w:w="1885"/>
          </w:tcPr>
          <w:p>
            <w:pPr>
              <w:spacing w:after="0"/>
              <w:jc w:val="left"/>
            </w:pPr>
          </w:p>
        </w:tc>
        <w:tc>
          <w:tcPr>
            <w:tcW w:type="dxa" w:w="1717"/>
          </w:tcPr>
          <w:p>
            <w:pPr>
              <w:spacing w:after="0"/>
              <w:jc w:val="left"/>
            </w:pPr>
          </w:p>
        </w:tc>
        <w:tc>
          <w:tcPr>
            <w:tcW w:type="dxa" w:w="1519"/>
          </w:tcPr>
          <w:p>
            <w:pPr>
              <w:spacing w:after="0"/>
              <w:jc w:val="left"/>
            </w:pPr>
          </w:p>
        </w:tc>
        <w:tc>
          <w:tcPr>
            <w:tcW w:type="dxa" w:w="2353"/>
          </w:tcPr>
          <w:p>
            <w:pPr>
              <w:spacing w:after="0"/>
              <w:jc w:val="left"/>
            </w:pPr>
            <w:r>
              <w:rPr>
                <w:sz w:val="16"/>
              </w:rPr>
              <w:t>Flood depth: see the FEMA Flood Insurance Rate Map.</w:t>
            </w:r>
          </w:p>
        </w:tc>
      </w:tr>
      <w:tr>
        <w:trPr>
          <w:cantSplit/>
        </w:trPr>
        <w:tc>
          <w:tcPr>
            <w:tcW w:type="dxa" w:w="1818"/>
          </w:tcPr>
          <w:p>
            <w:pPr>
              <w:spacing w:after="0"/>
              <w:jc w:val="left"/>
            </w:pPr>
            <w:r>
              <w:rPr>
                <w:sz w:val="16"/>
              </w:rPr>
              <w:t>Cold/Wind Chill, Extreme Cold/Wind Chill</w:t>
            </w:r>
          </w:p>
        </w:tc>
        <w:tc>
          <w:tcPr>
            <w:tcW w:type="dxa" w:w="1787"/>
          </w:tcPr>
          <w:p>
            <w:pPr>
              <w:spacing w:after="0"/>
              <w:jc w:val="left"/>
            </w:pPr>
            <w:r>
              <w:rPr>
                <w:sz w:val="16"/>
              </w:rPr>
              <w:t>wind chill</w:t>
            </w:r>
          </w:p>
        </w:tc>
        <w:tc>
          <w:tcPr>
            <w:tcW w:type="dxa" w:w="1624"/>
          </w:tcPr>
          <w:p>
            <w:pPr>
              <w:spacing w:after="0"/>
              <w:jc w:val="right"/>
            </w:pPr>
            <w:r>
              <w:rPr>
                <w:sz w:val="16"/>
              </w:rPr>
              <w:t>0</w:t>
            </w:r>
          </w:p>
        </w:tc>
        <w:tc>
          <w:tcPr>
            <w:tcW w:type="dxa" w:w="1410"/>
          </w:tcPr>
          <w:p>
            <w:pPr>
              <w:spacing w:after="0"/>
              <w:jc w:val="left"/>
            </w:pPr>
          </w:p>
        </w:tc>
        <w:tc>
          <w:tcPr>
            <w:tcW w:type="dxa" w:w="1885"/>
          </w:tcPr>
          <w:p>
            <w:pPr>
              <w:spacing w:after="0"/>
              <w:jc w:val="left"/>
            </w:pPr>
          </w:p>
        </w:tc>
        <w:tc>
          <w:tcPr>
            <w:tcW w:type="dxa" w:w="1717"/>
          </w:tcPr>
          <w:p>
            <w:pPr>
              <w:spacing w:after="0"/>
              <w:jc w:val="left"/>
            </w:pPr>
          </w:p>
        </w:tc>
        <w:tc>
          <w:tcPr>
            <w:tcW w:type="dxa" w:w="1519"/>
          </w:tcPr>
          <w:p>
            <w:pPr>
              <w:spacing w:after="0"/>
              <w:jc w:val="left"/>
            </w:pPr>
          </w:p>
        </w:tc>
        <w:tc>
          <w:tcPr>
            <w:tcW w:type="dxa" w:w="2353"/>
          </w:tcPr>
          <w:p>
            <w:pPr>
              <w:spacing w:after="0"/>
              <w:jc w:val="left"/>
            </w:pPr>
            <w:r>
              <w:rPr>
                <w:sz w:val="16"/>
              </w:rPr>
              <w:t>Wind chill: in event narratives only; local data required.</w:t>
            </w:r>
          </w:p>
        </w:tc>
      </w:tr>
      <w:tr>
        <w:trPr>
          <w:cantSplit/>
        </w:trPr>
        <w:tc>
          <w:tcPr>
            <w:tcW w:type="dxa" w:w="1818"/>
          </w:tcPr>
          <w:p>
            <w:pPr>
              <w:spacing w:after="0"/>
              <w:jc w:val="left"/>
            </w:pPr>
            <w:r>
              <w:rPr>
                <w:sz w:val="16"/>
              </w:rPr>
              <w:t>Frost/Freeze (outside NRI Cold Wave definition)</w:t>
            </w:r>
          </w:p>
        </w:tc>
        <w:tc>
          <w:tcPr>
            <w:tcW w:type="dxa" w:w="1787"/>
          </w:tcPr>
          <w:p>
            <w:pPr>
              <w:spacing w:after="0"/>
              <w:jc w:val="left"/>
            </w:pPr>
            <w:r>
              <w:rPr>
                <w:sz w:val="16"/>
              </w:rPr>
              <w:t>crop damage</w:t>
            </w:r>
          </w:p>
        </w:tc>
        <w:tc>
          <w:tcPr>
            <w:tcW w:type="dxa" w:w="1624"/>
          </w:tcPr>
          <w:p>
            <w:pPr>
              <w:spacing w:after="0"/>
              <w:jc w:val="right"/>
            </w:pPr>
            <w:r>
              <w:rPr>
                <w:sz w:val="16"/>
              </w:rPr>
              <w:t>0</w:t>
            </w:r>
          </w:p>
        </w:tc>
        <w:tc>
          <w:tcPr>
            <w:tcW w:type="dxa" w:w="1410"/>
          </w:tcPr>
          <w:p>
            <w:pPr>
              <w:spacing w:after="0"/>
              <w:jc w:val="left"/>
            </w:pPr>
          </w:p>
        </w:tc>
        <w:tc>
          <w:tcPr>
            <w:tcW w:type="dxa" w:w="1885"/>
          </w:tcPr>
          <w:p>
            <w:pPr>
              <w:spacing w:after="0"/>
              <w:jc w:val="left"/>
            </w:pPr>
          </w:p>
        </w:tc>
        <w:tc>
          <w:tcPr>
            <w:tcW w:type="dxa" w:w="1717"/>
          </w:tcPr>
          <w:p>
            <w:pPr>
              <w:spacing w:after="0"/>
              <w:jc w:val="left"/>
            </w:pPr>
          </w:p>
        </w:tc>
        <w:tc>
          <w:tcPr>
            <w:tcW w:type="dxa" w:w="1519"/>
          </w:tcPr>
          <w:p>
            <w:pPr>
              <w:spacing w:after="0"/>
              <w:jc w:val="left"/>
            </w:pPr>
          </w:p>
        </w:tc>
        <w:tc>
          <w:tcPr>
            <w:tcW w:type="dxa" w:w="2353"/>
          </w:tcPr>
          <w:p>
            <w:pPr>
              <w:spacing w:after="0"/>
              <w:jc w:val="left"/>
            </w:pPr>
            <w:r>
              <w:rPr>
                <w:sz w:val="16"/>
              </w:rPr>
              <w:t>Temperature: in event narratives only; local data required.</w:t>
            </w:r>
          </w:p>
        </w:tc>
      </w:tr>
      <w:tr>
        <w:trPr>
          <w:cantSplit/>
        </w:trPr>
        <w:tc>
          <w:tcPr>
            <w:tcW w:type="dxa" w:w="1818"/>
          </w:tcPr>
          <w:p>
            <w:pPr>
              <w:spacing w:after="0"/>
              <w:jc w:val="left"/>
            </w:pPr>
            <w:r>
              <w:rPr>
                <w:sz w:val="16"/>
              </w:rPr>
              <w:t>Drought</w:t>
            </w:r>
          </w:p>
        </w:tc>
        <w:tc>
          <w:tcPr>
            <w:tcW w:type="dxa" w:w="1787"/>
          </w:tcPr>
          <w:p>
            <w:pPr>
              <w:spacing w:after="0"/>
              <w:jc w:val="left"/>
            </w:pPr>
            <w:r>
              <w:rPr>
                <w:sz w:val="16"/>
              </w:rPr>
              <w:t>US Drought Monitor D-scale</w:t>
            </w:r>
          </w:p>
        </w:tc>
        <w:tc>
          <w:tcPr>
            <w:tcW w:type="dxa" w:w="1624"/>
          </w:tcPr>
          <w:p>
            <w:pPr>
              <w:spacing w:after="0"/>
              <w:jc w:val="right"/>
            </w:pPr>
            <w:r>
              <w:rPr>
                <w:sz w:val="16"/>
              </w:rPr>
              <w:t>1, 1998 to 1998 (1 zone-level)</w:t>
            </w:r>
          </w:p>
        </w:tc>
        <w:tc>
          <w:tcPr>
            <w:tcW w:type="dxa" w:w="1410"/>
          </w:tcPr>
          <w:p>
            <w:pPr>
              <w:spacing w:after="0"/>
              <w:jc w:val="left"/>
            </w:pPr>
            <w:r>
              <w:rPr>
                <w:sz w:val="16"/>
              </w:rPr>
              <w:t>30 days; 1 with a recorded value</w:t>
            </w:r>
          </w:p>
        </w:tc>
        <w:tc>
          <w:tcPr>
            <w:tcW w:type="dxa" w:w="1885"/>
          </w:tcPr>
          <w:p>
            <w:pPr>
              <w:spacing w:after="0"/>
              <w:jc w:val="left"/>
            </w:pPr>
            <w:r>
              <w:rPr>
                <w:sz w:val="16"/>
              </w:rPr>
              <w:t>30 days (1 month), 1998-09-01 to 1998-09-30, zone-level</w:t>
            </w:r>
          </w:p>
        </w:tc>
        <w:tc>
          <w:tcPr>
            <w:tcW w:type="dxa" w:w="1717"/>
          </w:tcPr>
          <w:p>
            <w:pPr>
              <w:spacing w:after="0"/>
              <w:jc w:val="left"/>
            </w:pPr>
          </w:p>
        </w:tc>
        <w:tc>
          <w:tcPr>
            <w:tcW w:type="dxa" w:w="1519"/>
          </w:tcPr>
          <w:p>
            <w:pPr>
              <w:spacing w:after="0"/>
              <w:jc w:val="left"/>
            </w:pPr>
            <w:r>
              <w:rPr>
                <w:sz w:val="16"/>
              </w:rPr>
              <w:t>Zone-level records: applies countywide; national data do not locate these events within the county.</w:t>
            </w:r>
          </w:p>
        </w:tc>
        <w:tc>
          <w:tcPr>
            <w:tcW w:type="dxa" w:w="23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8"/>
          </w:tcPr>
          <w:p>
            <w:pPr>
              <w:spacing w:after="0"/>
              <w:jc w:val="left"/>
            </w:pPr>
            <w:r>
              <w:rPr>
                <w:sz w:val="16"/>
              </w:rPr>
              <w:t>Earthquake</w:t>
            </w:r>
          </w:p>
        </w:tc>
        <w:tc>
          <w:tcPr>
            <w:tcW w:type="dxa" w:w="1787"/>
          </w:tcPr>
          <w:p>
            <w:pPr>
              <w:spacing w:after="0"/>
              <w:jc w:val="left"/>
            </w:pPr>
            <w:r>
              <w:rPr>
                <w:sz w:val="16"/>
              </w:rPr>
              <w:t>Modified Mercalli (local data)</w:t>
            </w:r>
          </w:p>
        </w:tc>
        <w:tc>
          <w:tcPr>
            <w:tcW w:type="dxa" w:w="1624"/>
          </w:tcPr>
          <w:p>
            <w:pPr>
              <w:spacing w:after="0"/>
              <w:jc w:val="right"/>
            </w:pPr>
            <w:r>
              <w:rPr>
                <w:sz w:val="16"/>
              </w:rPr>
              <w:t>0</w:t>
            </w:r>
          </w:p>
        </w:tc>
        <w:tc>
          <w:tcPr>
            <w:tcW w:type="dxa" w:w="1410"/>
          </w:tcPr>
          <w:p>
            <w:pPr>
              <w:spacing w:after="0"/>
              <w:jc w:val="left"/>
            </w:pPr>
          </w:p>
        </w:tc>
        <w:tc>
          <w:tcPr>
            <w:tcW w:type="dxa" w:w="1885"/>
          </w:tcPr>
          <w:p>
            <w:pPr>
              <w:spacing w:after="0"/>
              <w:jc w:val="left"/>
            </w:pPr>
          </w:p>
        </w:tc>
        <w:tc>
          <w:tcPr>
            <w:tcW w:type="dxa" w:w="1717"/>
          </w:tcPr>
          <w:p>
            <w:pPr>
              <w:spacing w:after="0"/>
              <w:jc w:val="left"/>
            </w:pPr>
          </w:p>
        </w:tc>
        <w:tc>
          <w:tcPr>
            <w:tcW w:type="dxa" w:w="1519"/>
          </w:tcPr>
          <w:p>
            <w:pPr>
              <w:spacing w:after="0"/>
              <w:jc w:val="left"/>
            </w:pPr>
          </w:p>
        </w:tc>
        <w:tc>
          <w:tcPr>
            <w:tcW w:type="dxa" w:w="2353"/>
          </w:tcPr>
          <w:p>
            <w:pPr>
              <w:spacing w:after="0"/>
              <w:jc w:val="left"/>
            </w:pPr>
            <w:r>
              <w:rPr>
                <w:sz w:val="16"/>
              </w:rPr>
              <w:t>No Storm Events record; local data required (e.g., USGS).</w:t>
            </w:r>
          </w:p>
        </w:tc>
      </w:tr>
      <w:tr>
        <w:trPr>
          <w:cantSplit/>
        </w:trPr>
        <w:tc>
          <w:tcPr>
            <w:tcW w:type="dxa" w:w="1818"/>
          </w:tcPr>
          <w:p>
            <w:pPr>
              <w:spacing w:after="0"/>
              <w:jc w:val="left"/>
            </w:pPr>
            <w:r>
              <w:rPr>
                <w:sz w:val="16"/>
              </w:rPr>
              <w:t>Hail</w:t>
            </w:r>
          </w:p>
        </w:tc>
        <w:tc>
          <w:tcPr>
            <w:tcW w:type="dxa" w:w="1787"/>
          </w:tcPr>
          <w:p>
            <w:pPr>
              <w:spacing w:after="0"/>
              <w:jc w:val="left"/>
            </w:pPr>
            <w:r>
              <w:rPr>
                <w:sz w:val="16"/>
              </w:rPr>
              <w:t>hail size (inches)</w:t>
            </w:r>
          </w:p>
        </w:tc>
        <w:tc>
          <w:tcPr>
            <w:tcW w:type="dxa" w:w="1624"/>
          </w:tcPr>
          <w:p>
            <w:pPr>
              <w:spacing w:after="0"/>
              <w:jc w:val="right"/>
            </w:pPr>
            <w:r>
              <w:rPr>
                <w:sz w:val="16"/>
              </w:rPr>
              <w:t>43, 1984 to 2025</w:t>
            </w:r>
          </w:p>
        </w:tc>
        <w:tc>
          <w:tcPr>
            <w:tcW w:type="dxa" w:w="1410"/>
          </w:tcPr>
          <w:p>
            <w:pPr>
              <w:spacing w:after="0"/>
              <w:jc w:val="left"/>
            </w:pPr>
            <w:r>
              <w:rPr>
                <w:sz w:val="16"/>
              </w:rPr>
              <w:t>0.75 in to 2.5 in (median 0.88 in); 43 with a recorded value</w:t>
            </w:r>
          </w:p>
        </w:tc>
        <w:tc>
          <w:tcPr>
            <w:tcW w:type="dxa" w:w="1885"/>
          </w:tcPr>
          <w:p>
            <w:pPr>
              <w:spacing w:after="0"/>
              <w:jc w:val="left"/>
            </w:pPr>
            <w:r>
              <w:rPr>
                <w:sz w:val="16"/>
              </w:rPr>
              <w:t>2.5 in hail, 2003-05-17</w:t>
            </w:r>
          </w:p>
        </w:tc>
        <w:tc>
          <w:tcPr>
            <w:tcW w:type="dxa" w:w="1717"/>
          </w:tcPr>
          <w:p>
            <w:pPr>
              <w:spacing w:after="0"/>
              <w:jc w:val="left"/>
            </w:pPr>
            <w:r>
              <w:rPr>
                <w:sz w:val="16"/>
              </w:rPr>
              <w:t>Hail, 2002-04-28, $5,000 property; crops not reported (2002 dollars)</w:t>
            </w:r>
          </w:p>
        </w:tc>
        <w:tc>
          <w:tcPr>
            <w:tcW w:type="dxa" w:w="1519"/>
          </w:tcPr>
          <w:p>
            <w:pPr>
              <w:spacing w:after="0"/>
              <w:jc w:val="left"/>
            </w:pPr>
            <w:r>
              <w:rPr>
                <w:sz w:val="16"/>
              </w:rPr>
              <w:t>No event record names a member place.</w:t>
            </w:r>
          </w:p>
        </w:tc>
        <w:tc>
          <w:tcPr>
            <w:tcW w:type="dxa" w:w="2353"/>
          </w:tcPr>
          <w:p>
            <w:pPr>
              <w:spacing w:after="0"/>
              <w:jc w:val="left"/>
            </w:pPr>
          </w:p>
        </w:tc>
      </w:tr>
      <w:tr>
        <w:trPr>
          <w:cantSplit/>
        </w:trPr>
        <w:tc>
          <w:tcPr>
            <w:tcW w:type="dxa" w:w="1818"/>
          </w:tcPr>
          <w:p>
            <w:pPr>
              <w:spacing w:after="0"/>
              <w:jc w:val="left"/>
            </w:pPr>
            <w:r>
              <w:rPr>
                <w:sz w:val="16"/>
              </w:rPr>
              <w:t>Excessive Heat, Heat</w:t>
            </w:r>
          </w:p>
        </w:tc>
        <w:tc>
          <w:tcPr>
            <w:tcW w:type="dxa" w:w="1787"/>
          </w:tcPr>
          <w:p>
            <w:pPr>
              <w:spacing w:after="0"/>
              <w:jc w:val="left"/>
            </w:pPr>
            <w:r>
              <w:rPr>
                <w:sz w:val="16"/>
              </w:rPr>
              <w:t>heat index (narratives)</w:t>
            </w:r>
          </w:p>
        </w:tc>
        <w:tc>
          <w:tcPr>
            <w:tcW w:type="dxa" w:w="1624"/>
          </w:tcPr>
          <w:p>
            <w:pPr>
              <w:spacing w:after="0"/>
              <w:jc w:val="right"/>
            </w:pPr>
            <w:r>
              <w:rPr>
                <w:sz w:val="16"/>
              </w:rPr>
              <w:t>0</w:t>
            </w:r>
          </w:p>
        </w:tc>
        <w:tc>
          <w:tcPr>
            <w:tcW w:type="dxa" w:w="1410"/>
          </w:tcPr>
          <w:p>
            <w:pPr>
              <w:spacing w:after="0"/>
              <w:jc w:val="left"/>
            </w:pPr>
          </w:p>
        </w:tc>
        <w:tc>
          <w:tcPr>
            <w:tcW w:type="dxa" w:w="1885"/>
          </w:tcPr>
          <w:p>
            <w:pPr>
              <w:spacing w:after="0"/>
              <w:jc w:val="left"/>
            </w:pPr>
          </w:p>
        </w:tc>
        <w:tc>
          <w:tcPr>
            <w:tcW w:type="dxa" w:w="1717"/>
          </w:tcPr>
          <w:p>
            <w:pPr>
              <w:spacing w:after="0"/>
              <w:jc w:val="left"/>
            </w:pPr>
          </w:p>
        </w:tc>
        <w:tc>
          <w:tcPr>
            <w:tcW w:type="dxa" w:w="1519"/>
          </w:tcPr>
          <w:p>
            <w:pPr>
              <w:spacing w:after="0"/>
              <w:jc w:val="left"/>
            </w:pPr>
          </w:p>
        </w:tc>
        <w:tc>
          <w:tcPr>
            <w:tcW w:type="dxa" w:w="2353"/>
          </w:tcPr>
          <w:p>
            <w:pPr>
              <w:spacing w:after="0"/>
              <w:jc w:val="left"/>
            </w:pPr>
            <w:r>
              <w:rPr>
                <w:sz w:val="16"/>
              </w:rPr>
              <w:t>Heat index: in event narratives only; local data required.</w:t>
            </w:r>
          </w:p>
        </w:tc>
      </w:tr>
      <w:tr>
        <w:trPr>
          <w:cantSplit/>
        </w:trPr>
        <w:tc>
          <w:tcPr>
            <w:tcW w:type="dxa" w:w="1818"/>
          </w:tcPr>
          <w:p>
            <w:pPr>
              <w:spacing w:after="0"/>
              <w:jc w:val="left"/>
            </w:pPr>
            <w:r>
              <w:rPr>
                <w:sz w:val="16"/>
              </w:rPr>
              <w:t>Hurricane, Tropical Storm, Tropical Depression</w:t>
            </w:r>
          </w:p>
        </w:tc>
        <w:tc>
          <w:tcPr>
            <w:tcW w:type="dxa" w:w="1787"/>
          </w:tcPr>
          <w:p>
            <w:pPr>
              <w:spacing w:after="0"/>
              <w:jc w:val="left"/>
            </w:pPr>
            <w:r>
              <w:rPr>
                <w:sz w:val="16"/>
              </w:rPr>
              <w:t>Saffir-Simpson</w:t>
            </w:r>
          </w:p>
        </w:tc>
        <w:tc>
          <w:tcPr>
            <w:tcW w:type="dxa" w:w="1624"/>
          </w:tcPr>
          <w:p>
            <w:pPr>
              <w:spacing w:after="0"/>
              <w:jc w:val="right"/>
            </w:pPr>
            <w:r>
              <w:rPr>
                <w:sz w:val="16"/>
              </w:rPr>
              <w:t>2, 2004 to 2004 (2 zone-level)</w:t>
            </w:r>
          </w:p>
        </w:tc>
        <w:tc>
          <w:tcPr>
            <w:tcW w:type="dxa" w:w="1410"/>
          </w:tcPr>
          <w:p>
            <w:pPr>
              <w:spacing w:after="0"/>
              <w:jc w:val="left"/>
            </w:pPr>
          </w:p>
        </w:tc>
        <w:tc>
          <w:tcPr>
            <w:tcW w:type="dxa" w:w="1885"/>
          </w:tcPr>
          <w:p>
            <w:pPr>
              <w:spacing w:after="0"/>
              <w:jc w:val="left"/>
            </w:pPr>
            <w:r>
              <w:rPr>
                <w:sz w:val="16"/>
              </w:rPr>
              <w:t>Strongest recorded (records with damage, a wind speed or direct casualties first, then storm type, category and wind): Tropical Storm record, 2004-09-16 to 2004-09-17, $15,000 property; crops not reported, reported for the zone (2004 dollars); NWS zone TNZ084 (MEIGS), zone-level: may include parts of neighboring counties</w:t>
            </w:r>
          </w:p>
        </w:tc>
        <w:tc>
          <w:tcPr>
            <w:tcW w:type="dxa" w:w="1717"/>
          </w:tcPr>
          <w:p>
            <w:pPr>
              <w:spacing w:after="0"/>
              <w:jc w:val="left"/>
            </w:pPr>
          </w:p>
        </w:tc>
        <w:tc>
          <w:tcPr>
            <w:tcW w:type="dxa" w:w="1519"/>
          </w:tcPr>
          <w:p>
            <w:pPr>
              <w:spacing w:after="0"/>
              <w:jc w:val="left"/>
            </w:pPr>
            <w:r>
              <w:rPr>
                <w:sz w:val="16"/>
              </w:rPr>
              <w:t>Zone-level records: applies countywide; national data do not locate these events within the county.</w:t>
            </w:r>
          </w:p>
        </w:tc>
        <w:tc>
          <w:tcPr>
            <w:tcW w:type="dxa" w:w="23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8"/>
          </w:tcPr>
          <w:p>
            <w:pPr>
              <w:spacing w:after="0"/>
              <w:jc w:val="left"/>
            </w:pPr>
            <w:r>
              <w:rPr>
                <w:sz w:val="16"/>
              </w:rPr>
              <w:t>Ice Storm</w:t>
            </w:r>
          </w:p>
        </w:tc>
        <w:tc>
          <w:tcPr>
            <w:tcW w:type="dxa" w:w="1787"/>
          </w:tcPr>
          <w:p>
            <w:pPr>
              <w:spacing w:after="0"/>
              <w:jc w:val="left"/>
            </w:pPr>
            <w:r>
              <w:rPr>
                <w:sz w:val="16"/>
              </w:rPr>
              <w:t>Sperry-Piltz (local data)</w:t>
            </w:r>
          </w:p>
        </w:tc>
        <w:tc>
          <w:tcPr>
            <w:tcW w:type="dxa" w:w="1624"/>
          </w:tcPr>
          <w:p>
            <w:pPr>
              <w:spacing w:after="0"/>
              <w:jc w:val="right"/>
            </w:pPr>
            <w:r>
              <w:rPr>
                <w:sz w:val="16"/>
              </w:rPr>
              <w:t>4, 1998 to 2015 (4 zone-level)</w:t>
            </w:r>
          </w:p>
        </w:tc>
        <w:tc>
          <w:tcPr>
            <w:tcW w:type="dxa" w:w="1410"/>
          </w:tcPr>
          <w:p>
            <w:pPr>
              <w:spacing w:after="0"/>
              <w:jc w:val="left"/>
            </w:pPr>
          </w:p>
        </w:tc>
        <w:tc>
          <w:tcPr>
            <w:tcW w:type="dxa" w:w="1885"/>
          </w:tcPr>
          <w:p>
            <w:pPr>
              <w:spacing w:after="0"/>
              <w:jc w:val="left"/>
            </w:pPr>
            <w:r>
              <w:rPr>
                <w:sz w:val="16"/>
              </w:rPr>
              <w:t>No damage reported in 4 records.</w:t>
            </w:r>
          </w:p>
        </w:tc>
        <w:tc>
          <w:tcPr>
            <w:tcW w:type="dxa" w:w="1717"/>
          </w:tcPr>
          <w:p>
            <w:pPr>
              <w:spacing w:after="0"/>
              <w:jc w:val="left"/>
            </w:pPr>
          </w:p>
        </w:tc>
        <w:tc>
          <w:tcPr>
            <w:tcW w:type="dxa" w:w="1519"/>
          </w:tcPr>
          <w:p>
            <w:pPr>
              <w:spacing w:after="0"/>
              <w:jc w:val="left"/>
            </w:pPr>
            <w:r>
              <w:rPr>
                <w:sz w:val="16"/>
              </w:rPr>
              <w:t>Zone-level records: applies countywide; national data do not locate these events within the county.</w:t>
            </w:r>
          </w:p>
        </w:tc>
        <w:tc>
          <w:tcPr>
            <w:tcW w:type="dxa" w:w="2353"/>
          </w:tcPr>
          <w:p>
            <w:pPr>
              <w:spacing w:after="0"/>
              <w:jc w:val="left"/>
            </w:pPr>
            <w:r>
              <w:rPr>
                <w:sz w:val="16"/>
              </w:rPr>
              <w:t>Ice thickness: in event narratives only; local data required.</w:t>
            </w:r>
          </w:p>
        </w:tc>
      </w:tr>
      <w:tr>
        <w:trPr>
          <w:cantSplit/>
        </w:trPr>
        <w:tc>
          <w:tcPr>
            <w:tcW w:type="dxa" w:w="1818"/>
          </w:tcPr>
          <w:p>
            <w:pPr>
              <w:spacing w:after="0"/>
              <w:jc w:val="left"/>
            </w:pPr>
            <w:r>
              <w:rPr>
                <w:sz w:val="16"/>
              </w:rPr>
              <w:t>Flash Flood, Flood, Lakeshore Flood</w:t>
            </w:r>
          </w:p>
        </w:tc>
        <w:tc>
          <w:tcPr>
            <w:tcW w:type="dxa" w:w="1787"/>
          </w:tcPr>
          <w:p>
            <w:pPr>
              <w:spacing w:after="0"/>
              <w:jc w:val="left"/>
            </w:pPr>
            <w:r>
              <w:rPr>
                <w:sz w:val="16"/>
              </w:rPr>
              <w:t>damage and flood days (FIRM for depth)</w:t>
            </w:r>
          </w:p>
        </w:tc>
        <w:tc>
          <w:tcPr>
            <w:tcW w:type="dxa" w:w="1624"/>
          </w:tcPr>
          <w:p>
            <w:pPr>
              <w:spacing w:after="0"/>
              <w:jc w:val="right"/>
            </w:pPr>
            <w:r>
              <w:rPr>
                <w:sz w:val="16"/>
              </w:rPr>
              <w:t>24, 1997 to 2024 (3 zone-level)</w:t>
            </w:r>
          </w:p>
        </w:tc>
        <w:tc>
          <w:tcPr>
            <w:tcW w:type="dxa" w:w="1410"/>
          </w:tcPr>
          <w:p>
            <w:pPr>
              <w:spacing w:after="0"/>
              <w:jc w:val="left"/>
            </w:pPr>
          </w:p>
        </w:tc>
        <w:tc>
          <w:tcPr>
            <w:tcW w:type="dxa" w:w="1885"/>
          </w:tcPr>
          <w:p>
            <w:pPr>
              <w:spacing w:after="0"/>
              <w:jc w:val="left"/>
            </w:pPr>
            <w:r>
              <w:rPr>
                <w:sz w:val="16"/>
              </w:rPr>
              <w:t>Flash Flood, 2003-05-06, $9,310,000 property; crops not reported (2003 dollars)</w:t>
            </w:r>
          </w:p>
        </w:tc>
        <w:tc>
          <w:tcPr>
            <w:tcW w:type="dxa" w:w="1717"/>
          </w:tcPr>
          <w:p>
            <w:pPr>
              <w:spacing w:after="0"/>
              <w:jc w:val="left"/>
            </w:pPr>
          </w:p>
        </w:tc>
        <w:tc>
          <w:tcPr>
            <w:tcW w:type="dxa" w:w="1519"/>
          </w:tcPr>
          <w:p>
            <w:pPr>
              <w:spacing w:after="0"/>
              <w:jc w:val="left"/>
            </w:pPr>
            <w:r>
              <w:rPr>
                <w:sz w:val="16"/>
              </w:rPr>
              <w:t>No event record names a member place. Zone-level records (3) apply countywide.</w:t>
            </w:r>
          </w:p>
        </w:tc>
        <w:tc>
          <w:tcPr>
            <w:tcW w:type="dxa" w:w="23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8"/>
          </w:tcPr>
          <w:p>
            <w:pPr>
              <w:spacing w:after="0"/>
              <w:jc w:val="left"/>
            </w:pPr>
            <w:r>
              <w:rPr>
                <w:sz w:val="16"/>
              </w:rPr>
              <w:t>Debris Flow</w:t>
            </w:r>
          </w:p>
        </w:tc>
        <w:tc>
          <w:tcPr>
            <w:tcW w:type="dxa" w:w="1787"/>
          </w:tcPr>
          <w:p>
            <w:pPr>
              <w:spacing w:after="0"/>
              <w:jc w:val="left"/>
            </w:pPr>
            <w:r>
              <w:rPr>
                <w:sz w:val="16"/>
              </w:rPr>
              <w:t>none (count and damage)</w:t>
            </w:r>
          </w:p>
        </w:tc>
        <w:tc>
          <w:tcPr>
            <w:tcW w:type="dxa" w:w="1624"/>
          </w:tcPr>
          <w:p>
            <w:pPr>
              <w:spacing w:after="0"/>
              <w:jc w:val="right"/>
            </w:pPr>
            <w:r>
              <w:rPr>
                <w:sz w:val="16"/>
              </w:rPr>
              <w:t>0</w:t>
            </w:r>
          </w:p>
        </w:tc>
        <w:tc>
          <w:tcPr>
            <w:tcW w:type="dxa" w:w="1410"/>
          </w:tcPr>
          <w:p>
            <w:pPr>
              <w:spacing w:after="0"/>
              <w:jc w:val="left"/>
            </w:pPr>
          </w:p>
        </w:tc>
        <w:tc>
          <w:tcPr>
            <w:tcW w:type="dxa" w:w="1885"/>
          </w:tcPr>
          <w:p>
            <w:pPr>
              <w:spacing w:after="0"/>
              <w:jc w:val="left"/>
            </w:pPr>
          </w:p>
        </w:tc>
        <w:tc>
          <w:tcPr>
            <w:tcW w:type="dxa" w:w="1717"/>
          </w:tcPr>
          <w:p>
            <w:pPr>
              <w:spacing w:after="0"/>
              <w:jc w:val="left"/>
            </w:pPr>
          </w:p>
        </w:tc>
        <w:tc>
          <w:tcPr>
            <w:tcW w:type="dxa" w:w="1519"/>
          </w:tcPr>
          <w:p>
            <w:pPr>
              <w:spacing w:after="0"/>
              <w:jc w:val="left"/>
            </w:pPr>
          </w:p>
        </w:tc>
        <w:tc>
          <w:tcPr>
            <w:tcW w:type="dxa" w:w="2353"/>
          </w:tcPr>
          <w:p>
            <w:pPr>
              <w:spacing w:after="0"/>
              <w:jc w:val="left"/>
            </w:pPr>
            <w:r>
              <w:rPr>
                <w:sz w:val="16"/>
              </w:rPr>
              <w:t>Physical measure: in event narratives only; local data required.</w:t>
            </w:r>
          </w:p>
        </w:tc>
      </w:tr>
      <w:tr>
        <w:trPr>
          <w:cantSplit/>
        </w:trPr>
        <w:tc>
          <w:tcPr>
            <w:tcW w:type="dxa" w:w="1818"/>
          </w:tcPr>
          <w:p>
            <w:pPr>
              <w:spacing w:after="0"/>
              <w:jc w:val="left"/>
            </w:pPr>
            <w:r>
              <w:rPr>
                <w:sz w:val="16"/>
              </w:rPr>
              <w:t>Lightning</w:t>
            </w:r>
          </w:p>
        </w:tc>
        <w:tc>
          <w:tcPr>
            <w:tcW w:type="dxa" w:w="1787"/>
          </w:tcPr>
          <w:p>
            <w:pPr>
              <w:spacing w:after="0"/>
              <w:jc w:val="left"/>
            </w:pPr>
            <w:r>
              <w:rPr>
                <w:sz w:val="16"/>
              </w:rPr>
              <w:t>annualized frequency (the measure FEMA's Local Mitigation Planning Handbook names)</w:t>
            </w:r>
          </w:p>
        </w:tc>
        <w:tc>
          <w:tcPr>
            <w:tcW w:type="dxa" w:w="1624"/>
          </w:tcPr>
          <w:p>
            <w:pPr>
              <w:spacing w:after="0"/>
              <w:jc w:val="right"/>
            </w:pPr>
            <w:r>
              <w:rPr>
                <w:sz w:val="16"/>
              </w:rPr>
              <w:t>1, 2025 to 2025</w:t>
            </w:r>
          </w:p>
        </w:tc>
        <w:tc>
          <w:tcPr>
            <w:tcW w:type="dxa" w:w="1410"/>
          </w:tcPr>
          <w:p>
            <w:pPr>
              <w:spacing w:after="0"/>
              <w:jc w:val="left"/>
            </w:pPr>
          </w:p>
        </w:tc>
        <w:tc>
          <w:tcPr>
            <w:tcW w:type="dxa" w:w="1885"/>
          </w:tcPr>
          <w:p>
            <w:pPr>
              <w:spacing w:after="0"/>
              <w:jc w:val="left"/>
            </w:pPr>
            <w:r>
              <w:rPr>
                <w:sz w:val="16"/>
              </w:rPr>
              <w:t>Lightning, 2025-03-15, $2,000 property; crops not reported (2025 dollars)</w:t>
            </w:r>
          </w:p>
        </w:tc>
        <w:tc>
          <w:tcPr>
            <w:tcW w:type="dxa" w:w="1717"/>
          </w:tcPr>
          <w:p>
            <w:pPr>
              <w:spacing w:after="0"/>
              <w:jc w:val="left"/>
            </w:pPr>
          </w:p>
        </w:tc>
        <w:tc>
          <w:tcPr>
            <w:tcW w:type="dxa" w:w="1519"/>
          </w:tcPr>
          <w:p>
            <w:pPr>
              <w:spacing w:after="0"/>
              <w:jc w:val="left"/>
            </w:pPr>
            <w:r>
              <w:rPr>
                <w:sz w:val="16"/>
              </w:rPr>
              <w:t>No event record names a member place.</w:t>
            </w:r>
          </w:p>
        </w:tc>
        <w:tc>
          <w:tcPr>
            <w:tcW w:type="dxa" w:w="2353"/>
          </w:tcPr>
          <w:p>
            <w:pPr>
              <w:spacing w:after="0"/>
              <w:jc w:val="left"/>
            </w:pPr>
            <w:r>
              <w:rPr>
                <w:sz w:val="16"/>
              </w:rPr>
              <w:t>Storm Events lists lightning with damage or casualties; physical measure in event narratives only; local data required.</w:t>
            </w:r>
          </w:p>
        </w:tc>
      </w:tr>
      <w:tr>
        <w:trPr>
          <w:cantSplit/>
        </w:trPr>
        <w:tc>
          <w:tcPr>
            <w:tcW w:type="dxa" w:w="1818"/>
          </w:tcPr>
          <w:p>
            <w:pPr>
              <w:spacing w:after="0"/>
              <w:jc w:val="left"/>
            </w:pPr>
            <w:r>
              <w:rPr>
                <w:sz w:val="16"/>
              </w:rPr>
              <w:t>High Wind and Strong Wind (outside NRI Strong Wind definition)</w:t>
            </w:r>
          </w:p>
        </w:tc>
        <w:tc>
          <w:tcPr>
            <w:tcW w:type="dxa" w:w="1787"/>
          </w:tcPr>
          <w:p>
            <w:pPr>
              <w:spacing w:after="0"/>
              <w:jc w:val="left"/>
            </w:pPr>
            <w:r>
              <w:rPr>
                <w:sz w:val="16"/>
              </w:rPr>
              <w:t>wind speed (kt and mph)</w:t>
            </w:r>
          </w:p>
        </w:tc>
        <w:tc>
          <w:tcPr>
            <w:tcW w:type="dxa" w:w="1624"/>
          </w:tcPr>
          <w:p>
            <w:pPr>
              <w:spacing w:after="0"/>
              <w:jc w:val="right"/>
            </w:pPr>
            <w:r>
              <w:rPr>
                <w:sz w:val="16"/>
              </w:rPr>
              <w:t>5, 1996 to 2024 (5 zone-level)</w:t>
            </w:r>
          </w:p>
        </w:tc>
        <w:tc>
          <w:tcPr>
            <w:tcW w:type="dxa" w:w="1410"/>
          </w:tcPr>
          <w:p>
            <w:pPr>
              <w:spacing w:after="0"/>
              <w:jc w:val="left"/>
            </w:pPr>
            <w:r>
              <w:rPr>
                <w:sz w:val="16"/>
              </w:rPr>
              <w:t>40 kt (46 mph) to 52 kt (60 mph) (median 40 kt (46 mph)); 5 with a recorded value</w:t>
            </w:r>
          </w:p>
        </w:tc>
        <w:tc>
          <w:tcPr>
            <w:tcW w:type="dxa" w:w="1885"/>
          </w:tcPr>
          <w:p>
            <w:pPr>
              <w:spacing w:after="0"/>
              <w:jc w:val="left"/>
            </w:pPr>
            <w:r>
              <w:rPr>
                <w:sz w:val="16"/>
              </w:rPr>
              <w:t>52 kt (60 mph) estimated gust, High Wind, 2024-01-09; NWS zone TNZ084 (MEIGS), zone-level: may include parts of neighboring counties</w:t>
            </w:r>
          </w:p>
        </w:tc>
        <w:tc>
          <w:tcPr>
            <w:tcW w:type="dxa" w:w="1717"/>
          </w:tcPr>
          <w:p>
            <w:pPr>
              <w:spacing w:after="0"/>
              <w:jc w:val="left"/>
            </w:pPr>
            <w:r>
              <w:rPr>
                <w:sz w:val="16"/>
              </w:rPr>
              <w:t>Strong Wind, 2006-12-01, $15,000 property; $0 crops, reported for the zone (2006 dollars)</w:t>
            </w:r>
          </w:p>
        </w:tc>
        <w:tc>
          <w:tcPr>
            <w:tcW w:type="dxa" w:w="1519"/>
          </w:tcPr>
          <w:p>
            <w:pPr>
              <w:spacing w:after="0"/>
              <w:jc w:val="left"/>
            </w:pPr>
            <w:r>
              <w:rPr>
                <w:sz w:val="16"/>
              </w:rPr>
              <w:t>Zone-level records: applies countywide; national data do not locate these events within the county.</w:t>
            </w:r>
          </w:p>
        </w:tc>
        <w:tc>
          <w:tcPr>
            <w:tcW w:type="dxa" w:w="2353"/>
          </w:tcPr>
          <w:p>
            <w:pPr>
              <w:spacing w:after="0"/>
              <w:jc w:val="left"/>
            </w:pPr>
          </w:p>
        </w:tc>
      </w:tr>
      <w:tr>
        <w:trPr>
          <w:cantSplit/>
        </w:trPr>
        <w:tc>
          <w:tcPr>
            <w:tcW w:type="dxa" w:w="1818"/>
          </w:tcPr>
          <w:p>
            <w:pPr>
              <w:spacing w:after="0"/>
              <w:jc w:val="left"/>
            </w:pPr>
            <w:r>
              <w:rPr>
                <w:sz w:val="16"/>
              </w:rPr>
              <w:t>Thunderstorm Wind</w:t>
            </w:r>
          </w:p>
        </w:tc>
        <w:tc>
          <w:tcPr>
            <w:tcW w:type="dxa" w:w="1787"/>
          </w:tcPr>
          <w:p>
            <w:pPr>
              <w:spacing w:after="0"/>
              <w:jc w:val="left"/>
            </w:pPr>
            <w:r>
              <w:rPr>
                <w:sz w:val="16"/>
              </w:rPr>
              <w:t>wind speed (kt and mph)</w:t>
            </w:r>
          </w:p>
        </w:tc>
        <w:tc>
          <w:tcPr>
            <w:tcW w:type="dxa" w:w="1624"/>
          </w:tcPr>
          <w:p>
            <w:pPr>
              <w:spacing w:after="0"/>
              <w:jc w:val="right"/>
            </w:pPr>
            <w:r>
              <w:rPr>
                <w:sz w:val="16"/>
              </w:rPr>
              <w:t>129, 1963 to 2026</w:t>
            </w:r>
          </w:p>
        </w:tc>
        <w:tc>
          <w:tcPr>
            <w:tcW w:type="dxa" w:w="1410"/>
          </w:tcPr>
          <w:p>
            <w:pPr>
              <w:spacing w:after="0"/>
              <w:jc w:val="left"/>
            </w:pPr>
            <w:r>
              <w:rPr>
                <w:sz w:val="16"/>
              </w:rPr>
              <w:t>50 kt (58 mph) to 88 kt (101 mph) (median 55 kt (63 mph)); 83 with a recorded value</w:t>
            </w:r>
          </w:p>
        </w:tc>
        <w:tc>
          <w:tcPr>
            <w:tcW w:type="dxa" w:w="1885"/>
          </w:tcPr>
          <w:p>
            <w:pPr>
              <w:spacing w:after="0"/>
              <w:jc w:val="left"/>
            </w:pPr>
            <w:r>
              <w:rPr>
                <w:sz w:val="16"/>
              </w:rPr>
              <w:t>88 kt (101 mph) measured sustained, Thunderstorm Wind, 2003-03-19</w:t>
            </w:r>
          </w:p>
        </w:tc>
        <w:tc>
          <w:tcPr>
            <w:tcW w:type="dxa" w:w="1717"/>
          </w:tcPr>
          <w:p>
            <w:pPr>
              <w:spacing w:after="0"/>
              <w:jc w:val="left"/>
            </w:pPr>
            <w:r>
              <w:rPr>
                <w:sz w:val="16"/>
              </w:rPr>
              <w:t>Thunderstorm Wind, 2003-05-17, $75,000 property; crops not reported (2003 dollars)</w:t>
            </w:r>
          </w:p>
        </w:tc>
        <w:tc>
          <w:tcPr>
            <w:tcW w:type="dxa" w:w="1519"/>
          </w:tcPr>
          <w:p>
            <w:pPr>
              <w:spacing w:after="0"/>
              <w:jc w:val="left"/>
            </w:pPr>
            <w:r>
              <w:rPr>
                <w:sz w:val="16"/>
              </w:rPr>
              <w:t>No event record names a member place.</w:t>
            </w:r>
          </w:p>
        </w:tc>
        <w:tc>
          <w:tcPr>
            <w:tcW w:type="dxa" w:w="2353"/>
          </w:tcPr>
          <w:p>
            <w:pPr>
              <w:spacing w:after="0"/>
              <w:jc w:val="left"/>
            </w:pPr>
          </w:p>
        </w:tc>
      </w:tr>
      <w:tr>
        <w:trPr>
          <w:cantSplit/>
        </w:trPr>
        <w:tc>
          <w:tcPr>
            <w:tcW w:type="dxa" w:w="1818"/>
          </w:tcPr>
          <w:p>
            <w:pPr>
              <w:spacing w:after="0"/>
              <w:jc w:val="left"/>
            </w:pPr>
            <w:r>
              <w:rPr>
                <w:sz w:val="16"/>
              </w:rPr>
              <w:t>Tornado</w:t>
            </w:r>
          </w:p>
        </w:tc>
        <w:tc>
          <w:tcPr>
            <w:tcW w:type="dxa" w:w="1787"/>
          </w:tcPr>
          <w:p>
            <w:pPr>
              <w:spacing w:after="0"/>
              <w:jc w:val="left"/>
            </w:pPr>
            <w:r>
              <w:rPr>
                <w:sz w:val="16"/>
              </w:rPr>
              <w:t>Enhanced Fujita (F before Feb 2007)</w:t>
            </w:r>
          </w:p>
        </w:tc>
        <w:tc>
          <w:tcPr>
            <w:tcW w:type="dxa" w:w="1624"/>
          </w:tcPr>
          <w:p>
            <w:pPr>
              <w:spacing w:after="0"/>
              <w:jc w:val="right"/>
            </w:pPr>
            <w:r>
              <w:rPr>
                <w:sz w:val="16"/>
              </w:rPr>
              <w:t>5, 1953 to 2023</w:t>
            </w:r>
          </w:p>
        </w:tc>
        <w:tc>
          <w:tcPr>
            <w:tcW w:type="dxa" w:w="1410"/>
          </w:tcPr>
          <w:p>
            <w:pPr>
              <w:spacing w:after="0"/>
              <w:jc w:val="left"/>
            </w:pPr>
            <w:r>
              <w:rPr>
                <w:sz w:val="16"/>
              </w:rPr>
              <w:t>F/EF0 to F/EF4 (median F/EF0); 5 with a recorded value</w:t>
            </w:r>
          </w:p>
        </w:tc>
        <w:tc>
          <w:tcPr>
            <w:tcW w:type="dxa" w:w="1885"/>
          </w:tcPr>
          <w:p>
            <w:pPr>
              <w:spacing w:after="0"/>
              <w:jc w:val="left"/>
            </w:pPr>
            <w:r>
              <w:rPr>
                <w:sz w:val="16"/>
              </w:rPr>
              <w:t>F4 tornado, 1953-05-02, 2.3 mi path length (records before 1996 may include the whole path; rating and listing come from the county where the tornado began), 33 yd wide, $250,000 property; crops not recorded (1953 dollars), 4 direct deaths, 8 direct injuries</w:t>
            </w:r>
          </w:p>
        </w:tc>
        <w:tc>
          <w:tcPr>
            <w:tcW w:type="dxa" w:w="1717"/>
          </w:tcPr>
          <w:p>
            <w:pPr>
              <w:spacing w:after="0"/>
              <w:jc w:val="left"/>
            </w:pPr>
            <w:r>
              <w:rPr>
                <w:sz w:val="16"/>
              </w:rPr>
              <w:t>Tornado, 1993-02-21, $500,000 property; crops not recorded (1993 dollars)</w:t>
            </w:r>
          </w:p>
        </w:tc>
        <w:tc>
          <w:tcPr>
            <w:tcW w:type="dxa" w:w="1519"/>
          </w:tcPr>
          <w:p>
            <w:pPr>
              <w:spacing w:after="0"/>
              <w:jc w:val="left"/>
            </w:pPr>
            <w:r>
              <w:rPr>
                <w:sz w:val="16"/>
              </w:rPr>
              <w:t>No event record names a member place.</w:t>
            </w:r>
          </w:p>
        </w:tc>
        <w:tc>
          <w:tcPr>
            <w:tcW w:type="dxa" w:w="23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8"/>
          </w:tcPr>
          <w:p>
            <w:pPr>
              <w:spacing w:after="0"/>
              <w:jc w:val="left"/>
            </w:pPr>
            <w:r>
              <w:rPr>
                <w:sz w:val="16"/>
              </w:rPr>
              <w:t>Tsunami</w:t>
            </w:r>
          </w:p>
        </w:tc>
        <w:tc>
          <w:tcPr>
            <w:tcW w:type="dxa" w:w="1787"/>
          </w:tcPr>
          <w:p>
            <w:pPr>
              <w:spacing w:after="0"/>
              <w:jc w:val="left"/>
            </w:pPr>
            <w:r>
              <w:rPr>
                <w:sz w:val="16"/>
              </w:rPr>
              <w:t>none (count and damage)</w:t>
            </w:r>
          </w:p>
        </w:tc>
        <w:tc>
          <w:tcPr>
            <w:tcW w:type="dxa" w:w="1624"/>
          </w:tcPr>
          <w:p>
            <w:pPr>
              <w:spacing w:after="0"/>
              <w:jc w:val="right"/>
            </w:pPr>
            <w:r>
              <w:rPr>
                <w:sz w:val="16"/>
              </w:rPr>
              <w:t>0</w:t>
            </w:r>
          </w:p>
        </w:tc>
        <w:tc>
          <w:tcPr>
            <w:tcW w:type="dxa" w:w="1410"/>
          </w:tcPr>
          <w:p>
            <w:pPr>
              <w:spacing w:after="0"/>
              <w:jc w:val="left"/>
            </w:pPr>
          </w:p>
        </w:tc>
        <w:tc>
          <w:tcPr>
            <w:tcW w:type="dxa" w:w="1885"/>
          </w:tcPr>
          <w:p>
            <w:pPr>
              <w:spacing w:after="0"/>
              <w:jc w:val="left"/>
            </w:pPr>
          </w:p>
        </w:tc>
        <w:tc>
          <w:tcPr>
            <w:tcW w:type="dxa" w:w="1717"/>
          </w:tcPr>
          <w:p>
            <w:pPr>
              <w:spacing w:after="0"/>
              <w:jc w:val="left"/>
            </w:pPr>
          </w:p>
        </w:tc>
        <w:tc>
          <w:tcPr>
            <w:tcW w:type="dxa" w:w="1519"/>
          </w:tcPr>
          <w:p>
            <w:pPr>
              <w:spacing w:after="0"/>
              <w:jc w:val="left"/>
            </w:pPr>
          </w:p>
        </w:tc>
        <w:tc>
          <w:tcPr>
            <w:tcW w:type="dxa" w:w="2353"/>
          </w:tcPr>
          <w:p>
            <w:pPr>
              <w:spacing w:after="0"/>
              <w:jc w:val="left"/>
            </w:pPr>
            <w:r>
              <w:rPr>
                <w:sz w:val="16"/>
              </w:rPr>
              <w:t>Physical measure: in event narratives only; local data required.</w:t>
            </w:r>
          </w:p>
        </w:tc>
      </w:tr>
      <w:tr>
        <w:trPr>
          <w:cantSplit/>
        </w:trPr>
        <w:tc>
          <w:tcPr>
            <w:tcW w:type="dxa" w:w="1818"/>
          </w:tcPr>
          <w:p>
            <w:pPr>
              <w:spacing w:after="0"/>
              <w:jc w:val="left"/>
            </w:pPr>
            <w:r>
              <w:rPr>
                <w:sz w:val="16"/>
              </w:rPr>
              <w:t>Volcanic Ash, Volcanic Ashfall</w:t>
            </w:r>
          </w:p>
        </w:tc>
        <w:tc>
          <w:tcPr>
            <w:tcW w:type="dxa" w:w="1787"/>
          </w:tcPr>
          <w:p>
            <w:pPr>
              <w:spacing w:after="0"/>
              <w:jc w:val="left"/>
            </w:pPr>
            <w:r>
              <w:rPr>
                <w:sz w:val="16"/>
              </w:rPr>
              <w:t>Volcanic Explosivity Index (local data)</w:t>
            </w:r>
          </w:p>
        </w:tc>
        <w:tc>
          <w:tcPr>
            <w:tcW w:type="dxa" w:w="1624"/>
          </w:tcPr>
          <w:p>
            <w:pPr>
              <w:spacing w:after="0"/>
              <w:jc w:val="right"/>
            </w:pPr>
            <w:r>
              <w:rPr>
                <w:sz w:val="16"/>
              </w:rPr>
              <w:t>0</w:t>
            </w:r>
          </w:p>
        </w:tc>
        <w:tc>
          <w:tcPr>
            <w:tcW w:type="dxa" w:w="1410"/>
          </w:tcPr>
          <w:p>
            <w:pPr>
              <w:spacing w:after="0"/>
              <w:jc w:val="left"/>
            </w:pPr>
          </w:p>
        </w:tc>
        <w:tc>
          <w:tcPr>
            <w:tcW w:type="dxa" w:w="1885"/>
          </w:tcPr>
          <w:p>
            <w:pPr>
              <w:spacing w:after="0"/>
              <w:jc w:val="left"/>
            </w:pPr>
          </w:p>
        </w:tc>
        <w:tc>
          <w:tcPr>
            <w:tcW w:type="dxa" w:w="1717"/>
          </w:tcPr>
          <w:p>
            <w:pPr>
              <w:spacing w:after="0"/>
              <w:jc w:val="left"/>
            </w:pPr>
          </w:p>
        </w:tc>
        <w:tc>
          <w:tcPr>
            <w:tcW w:type="dxa" w:w="1519"/>
          </w:tcPr>
          <w:p>
            <w:pPr>
              <w:spacing w:after="0"/>
              <w:jc w:val="left"/>
            </w:pPr>
          </w:p>
        </w:tc>
        <w:tc>
          <w:tcPr>
            <w:tcW w:type="dxa" w:w="2353"/>
          </w:tcPr>
          <w:p>
            <w:pPr>
              <w:spacing w:after="0"/>
              <w:jc w:val="left"/>
            </w:pPr>
            <w:r>
              <w:rPr>
                <w:sz w:val="16"/>
              </w:rPr>
              <w:t>Physical measure: in event narratives only; local data required.</w:t>
            </w:r>
          </w:p>
        </w:tc>
      </w:tr>
      <w:tr>
        <w:trPr>
          <w:cantSplit/>
        </w:trPr>
        <w:tc>
          <w:tcPr>
            <w:tcW w:type="dxa" w:w="1818"/>
          </w:tcPr>
          <w:p>
            <w:pPr>
              <w:spacing w:after="0"/>
              <w:jc w:val="left"/>
            </w:pPr>
            <w:r>
              <w:rPr>
                <w:sz w:val="16"/>
              </w:rPr>
              <w:t>Wildfire</w:t>
            </w:r>
          </w:p>
        </w:tc>
        <w:tc>
          <w:tcPr>
            <w:tcW w:type="dxa" w:w="1787"/>
          </w:tcPr>
          <w:p>
            <w:pPr>
              <w:spacing w:after="0"/>
              <w:jc w:val="left"/>
            </w:pPr>
            <w:r>
              <w:rPr>
                <w:sz w:val="16"/>
              </w:rPr>
              <w:t>acres burned (local data)</w:t>
            </w:r>
          </w:p>
        </w:tc>
        <w:tc>
          <w:tcPr>
            <w:tcW w:type="dxa" w:w="1624"/>
          </w:tcPr>
          <w:p>
            <w:pPr>
              <w:spacing w:after="0"/>
              <w:jc w:val="right"/>
            </w:pPr>
            <w:r>
              <w:rPr>
                <w:sz w:val="16"/>
              </w:rPr>
              <w:t>0</w:t>
            </w:r>
          </w:p>
        </w:tc>
        <w:tc>
          <w:tcPr>
            <w:tcW w:type="dxa" w:w="1410"/>
          </w:tcPr>
          <w:p>
            <w:pPr>
              <w:spacing w:after="0"/>
              <w:jc w:val="left"/>
            </w:pPr>
          </w:p>
        </w:tc>
        <w:tc>
          <w:tcPr>
            <w:tcW w:type="dxa" w:w="1885"/>
          </w:tcPr>
          <w:p>
            <w:pPr>
              <w:spacing w:after="0"/>
              <w:jc w:val="left"/>
            </w:pPr>
          </w:p>
        </w:tc>
        <w:tc>
          <w:tcPr>
            <w:tcW w:type="dxa" w:w="1717"/>
          </w:tcPr>
          <w:p>
            <w:pPr>
              <w:spacing w:after="0"/>
              <w:jc w:val="left"/>
            </w:pPr>
          </w:p>
        </w:tc>
        <w:tc>
          <w:tcPr>
            <w:tcW w:type="dxa" w:w="1519"/>
          </w:tcPr>
          <w:p>
            <w:pPr>
              <w:spacing w:after="0"/>
              <w:jc w:val="left"/>
            </w:pPr>
          </w:p>
        </w:tc>
        <w:tc>
          <w:tcPr>
            <w:tcW w:type="dxa" w:w="2353"/>
          </w:tcPr>
          <w:p>
            <w:pPr>
              <w:spacing w:after="0"/>
              <w:jc w:val="left"/>
            </w:pPr>
            <w:r>
              <w:rPr>
                <w:sz w:val="16"/>
              </w:rPr>
              <w:t>Acres burned: in event narratives only; local data required.</w:t>
            </w:r>
          </w:p>
        </w:tc>
      </w:tr>
      <w:tr>
        <w:trPr>
          <w:cantSplit/>
        </w:trPr>
        <w:tc>
          <w:tcPr>
            <w:tcW w:type="dxa" w:w="1818"/>
          </w:tcPr>
          <w:p>
            <w:pPr>
              <w:spacing w:after="0"/>
              <w:jc w:val="left"/>
            </w:pPr>
            <w:r>
              <w:rPr>
                <w:sz w:val="16"/>
              </w:rPr>
              <w:t>Winter Storm, Heavy Snow, Blizzard, Lake-Effect Snow, Winter Weather, Sleet</w:t>
            </w:r>
          </w:p>
        </w:tc>
        <w:tc>
          <w:tcPr>
            <w:tcW w:type="dxa" w:w="1787"/>
          </w:tcPr>
          <w:p>
            <w:pPr>
              <w:spacing w:after="0"/>
              <w:jc w:val="left"/>
            </w:pPr>
            <w:r>
              <w:rPr>
                <w:sz w:val="16"/>
              </w:rPr>
              <w:t>none in data (snowfall local)</w:t>
            </w:r>
          </w:p>
        </w:tc>
        <w:tc>
          <w:tcPr>
            <w:tcW w:type="dxa" w:w="1624"/>
          </w:tcPr>
          <w:p>
            <w:pPr>
              <w:spacing w:after="0"/>
              <w:jc w:val="right"/>
            </w:pPr>
            <w:r>
              <w:rPr>
                <w:sz w:val="16"/>
              </w:rPr>
              <w:t>23, 1996 to 2026 (23 zone-level)</w:t>
            </w:r>
          </w:p>
        </w:tc>
        <w:tc>
          <w:tcPr>
            <w:tcW w:type="dxa" w:w="1410"/>
          </w:tcPr>
          <w:p>
            <w:pPr>
              <w:spacing w:after="0"/>
              <w:jc w:val="left"/>
            </w:pPr>
          </w:p>
        </w:tc>
        <w:tc>
          <w:tcPr>
            <w:tcW w:type="dxa" w:w="1885"/>
          </w:tcPr>
          <w:p>
            <w:pPr>
              <w:spacing w:after="0"/>
              <w:jc w:val="left"/>
            </w:pPr>
            <w:r>
              <w:rPr>
                <w:sz w:val="16"/>
              </w:rPr>
              <w:t>No damage reported in 23 records.</w:t>
            </w:r>
          </w:p>
        </w:tc>
        <w:tc>
          <w:tcPr>
            <w:tcW w:type="dxa" w:w="1717"/>
          </w:tcPr>
          <w:p>
            <w:pPr>
              <w:spacing w:after="0"/>
              <w:jc w:val="left"/>
            </w:pPr>
          </w:p>
        </w:tc>
        <w:tc>
          <w:tcPr>
            <w:tcW w:type="dxa" w:w="1519"/>
          </w:tcPr>
          <w:p>
            <w:pPr>
              <w:spacing w:after="0"/>
              <w:jc w:val="left"/>
            </w:pPr>
            <w:r>
              <w:rPr>
                <w:sz w:val="16"/>
              </w:rPr>
              <w:t>Zone-level records: applies countywide; national data do not locate these events within the county.</w:t>
            </w:r>
          </w:p>
        </w:tc>
        <w:tc>
          <w:tcPr>
            <w:tcW w:type="dxa" w:w="23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15</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5"/>
        <w:gridCol w:w="2587"/>
        <w:gridCol w:w="2025"/>
        <w:gridCol w:w="3496"/>
        <w:gridCol w:w="724"/>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5"/>
            <w:shd w:val="clear" w:color="auto" w:fill="E8E8E8"/>
          </w:tcPr>
          <w:p>
            <w:pPr>
              <w:spacing w:after="0"/>
              <w:jc w:val="left"/>
            </w:pPr>
            <w:r>
              <w:rPr>
                <w:b/>
                <w:sz w:val="16"/>
              </w:rPr>
              <w:t>Type</w:t>
            </w:r>
          </w:p>
        </w:tc>
        <w:tc>
          <w:tcPr>
            <w:tcW w:type="dxa" w:w="2587"/>
            <w:shd w:val="clear" w:color="auto" w:fill="E8E8E8"/>
          </w:tcPr>
          <w:p>
            <w:pPr>
              <w:spacing w:after="0"/>
              <w:jc w:val="left"/>
            </w:pPr>
            <w:r>
              <w:rPr>
                <w:b/>
                <w:sz w:val="16"/>
              </w:rPr>
              <w:t>Title</w:t>
            </w:r>
          </w:p>
        </w:tc>
        <w:tc>
          <w:tcPr>
            <w:tcW w:type="dxa" w:w="2025"/>
            <w:shd w:val="clear" w:color="auto" w:fill="E8E8E8"/>
          </w:tcPr>
          <w:p>
            <w:pPr>
              <w:spacing w:after="0"/>
              <w:jc w:val="left"/>
            </w:pPr>
            <w:r>
              <w:rPr>
                <w:b/>
                <w:sz w:val="16"/>
              </w:rPr>
              <w:t>Mapped hazard</w:t>
            </w:r>
          </w:p>
        </w:tc>
        <w:tc>
          <w:tcPr>
            <w:tcW w:type="dxa" w:w="349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4"/>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85"/>
          </w:tcPr>
          <w:p>
            <w:pPr>
              <w:spacing w:after="0"/>
              <w:jc w:val="left"/>
            </w:pPr>
            <w:r>
              <w:rPr>
                <w:sz w:val="16"/>
              </w:rPr>
              <w:t>Major disaster</w:t>
            </w:r>
          </w:p>
        </w:tc>
        <w:tc>
          <w:tcPr>
            <w:tcW w:type="dxa" w:w="2587"/>
          </w:tcPr>
          <w:p>
            <w:pPr>
              <w:spacing w:after="0"/>
              <w:jc w:val="left"/>
            </w:pPr>
            <w:r>
              <w:rPr>
                <w:sz w:val="16"/>
              </w:rPr>
              <w:t>SEVERE WINTER STORM</w:t>
            </w:r>
          </w:p>
        </w:tc>
        <w:tc>
          <w:tcPr>
            <w:tcW w:type="dxa" w:w="2025"/>
          </w:tcPr>
          <w:p>
            <w:pPr>
              <w:spacing w:after="0"/>
              <w:jc w:val="left"/>
            </w:pPr>
            <w:r>
              <w:rPr>
                <w:sz w:val="16"/>
              </w:rPr>
              <w:t>Winter Weather</w:t>
            </w:r>
          </w:p>
        </w:tc>
        <w:tc>
          <w:tcPr>
            <w:tcW w:type="dxa" w:w="3496"/>
          </w:tcPr>
          <w:p>
            <w:pPr>
              <w:spacing w:after="0"/>
              <w:jc w:val="right"/>
            </w:pPr>
            <w:r>
              <w:rPr>
                <w:sz w:val="16"/>
              </w:rPr>
              <w:t>none found</w:t>
            </w:r>
          </w:p>
        </w:tc>
        <w:tc>
          <w:tcPr>
            <w:tcW w:type="dxa" w:w="724"/>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85"/>
          </w:tcPr>
          <w:p>
            <w:pPr>
              <w:spacing w:after="0"/>
              <w:jc w:val="left"/>
            </w:pPr>
            <w:r>
              <w:rPr>
                <w:sz w:val="16"/>
              </w:rPr>
              <w:t>Emergency</w:t>
            </w:r>
          </w:p>
        </w:tc>
        <w:tc>
          <w:tcPr>
            <w:tcW w:type="dxa" w:w="2587"/>
          </w:tcPr>
          <w:p>
            <w:pPr>
              <w:spacing w:after="0"/>
              <w:jc w:val="left"/>
            </w:pPr>
            <w:r>
              <w:rPr>
                <w:sz w:val="16"/>
              </w:rPr>
              <w:t>SEVERE WINTER STORM</w:t>
            </w:r>
          </w:p>
        </w:tc>
        <w:tc>
          <w:tcPr>
            <w:tcW w:type="dxa" w:w="2025"/>
          </w:tcPr>
          <w:p>
            <w:pPr>
              <w:spacing w:after="0"/>
              <w:jc w:val="left"/>
            </w:pPr>
            <w:r>
              <w:rPr>
                <w:sz w:val="16"/>
              </w:rPr>
              <w:t>Winter Weather</w:t>
            </w:r>
          </w:p>
        </w:tc>
        <w:tc>
          <w:tcPr>
            <w:tcW w:type="dxa" w:w="3496"/>
          </w:tcPr>
          <w:p>
            <w:pPr>
              <w:spacing w:after="0"/>
              <w:jc w:val="right"/>
            </w:pPr>
            <w:r>
              <w:rPr>
                <w:sz w:val="16"/>
              </w:rPr>
              <w:t>none found</w:t>
            </w:r>
          </w:p>
        </w:tc>
        <w:tc>
          <w:tcPr>
            <w:tcW w:type="dxa" w:w="724"/>
          </w:tcPr>
          <w:p>
            <w:pPr>
              <w:spacing w:after="0"/>
              <w:jc w:val="left"/>
            </w:pPr>
            <w:r>
              <w:rPr>
                <w:sz w:val="16"/>
              </w:rPr>
              <w:t>within last 5 years</w:t>
            </w:r>
          </w:p>
        </w:tc>
        <w:tc>
          <w:tcPr>
            <w:tcW w:type="dxa" w:w="885"/>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85"/>
          </w:tcPr>
          <w:p>
            <w:pPr>
              <w:spacing w:after="0"/>
              <w:jc w:val="left"/>
            </w:pPr>
            <w:r>
              <w:rPr>
                <w:sz w:val="16"/>
              </w:rPr>
              <w:t>Emergency</w:t>
            </w:r>
          </w:p>
        </w:tc>
        <w:tc>
          <w:tcPr>
            <w:tcW w:type="dxa" w:w="2587"/>
          </w:tcPr>
          <w:p>
            <w:pPr>
              <w:spacing w:after="0"/>
              <w:jc w:val="left"/>
            </w:pPr>
            <w:r>
              <w:rPr>
                <w:sz w:val="16"/>
              </w:rPr>
              <w:t>SEVERE STORMS, STRAIGHT-LINE WINDS, TORNADOES, AND FLOODING</w:t>
            </w:r>
          </w:p>
        </w:tc>
        <w:tc>
          <w:tcPr>
            <w:tcW w:type="dxa" w:w="2025"/>
          </w:tcPr>
          <w:p>
            <w:pPr>
              <w:spacing w:after="0"/>
              <w:jc w:val="left"/>
            </w:pPr>
            <w:r>
              <w:rPr>
                <w:sz w:val="16"/>
              </w:rPr>
              <w:t>Inland Flooding; Strong Wind; Tornado</w:t>
            </w:r>
          </w:p>
        </w:tc>
        <w:tc>
          <w:tcPr>
            <w:tcW w:type="dxa" w:w="3496"/>
          </w:tcPr>
          <w:p>
            <w:pPr>
              <w:spacing w:after="0"/>
              <w:jc w:val="right"/>
            </w:pPr>
            <w:r>
              <w:rPr>
                <w:sz w:val="16"/>
              </w:rPr>
              <w:t>none found</w:t>
            </w:r>
          </w:p>
        </w:tc>
        <w:tc>
          <w:tcPr>
            <w:tcW w:type="dxa" w:w="724"/>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2023-09-27</w:t>
            </w:r>
          </w:p>
        </w:tc>
        <w:tc>
          <w:tcPr>
            <w:tcW w:type="dxa" w:w="1037"/>
          </w:tcPr>
          <w:p>
            <w:pPr>
              <w:spacing w:after="0"/>
              <w:jc w:val="left"/>
            </w:pPr>
            <w:r>
              <w:rPr>
                <w:sz w:val="16"/>
              </w:rPr>
              <w:t>2023-08-07</w:t>
            </w:r>
          </w:p>
        </w:tc>
        <w:tc>
          <w:tcPr>
            <w:tcW w:type="dxa" w:w="1037"/>
          </w:tcPr>
          <w:p>
            <w:pPr>
              <w:spacing w:after="0"/>
              <w:jc w:val="left"/>
            </w:pPr>
            <w:r>
              <w:rPr>
                <w:sz w:val="16"/>
              </w:rPr>
              <w:t>DR-4742-TN</w:t>
            </w:r>
          </w:p>
        </w:tc>
        <w:tc>
          <w:tcPr>
            <w:tcW w:type="dxa" w:w="1285"/>
          </w:tcPr>
          <w:p>
            <w:pPr>
              <w:spacing w:after="0"/>
              <w:jc w:val="left"/>
            </w:pPr>
            <w:r>
              <w:rPr>
                <w:sz w:val="16"/>
              </w:rPr>
              <w:t>Major disaster</w:t>
            </w:r>
          </w:p>
        </w:tc>
        <w:tc>
          <w:tcPr>
            <w:tcW w:type="dxa" w:w="2587"/>
          </w:tcPr>
          <w:p>
            <w:pPr>
              <w:spacing w:after="0"/>
              <w:jc w:val="left"/>
            </w:pPr>
            <w:r>
              <w:rPr>
                <w:sz w:val="16"/>
              </w:rPr>
              <w:t>SEVERE STORMS, STRAIGHT-LINE WINDS, AND TORNADO</w:t>
            </w:r>
          </w:p>
        </w:tc>
        <w:tc>
          <w:tcPr>
            <w:tcW w:type="dxa" w:w="2025"/>
          </w:tcPr>
          <w:p>
            <w:pPr>
              <w:spacing w:after="0"/>
              <w:jc w:val="left"/>
            </w:pPr>
            <w:r>
              <w:rPr>
                <w:sz w:val="16"/>
              </w:rPr>
              <w:t>Strong Wind; Tornado</w:t>
            </w:r>
          </w:p>
        </w:tc>
        <w:tc>
          <w:tcPr>
            <w:tcW w:type="dxa" w:w="3496"/>
          </w:tcPr>
          <w:p>
            <w:pPr>
              <w:spacing w:after="0"/>
              <w:jc w:val="right"/>
            </w:pPr>
            <w:r>
              <w:rPr>
                <w:sz w:val="16"/>
              </w:rPr>
              <w:t>$950,518.44</w:t>
            </w:r>
          </w:p>
        </w:tc>
        <w:tc>
          <w:tcPr>
            <w:tcW w:type="dxa" w:w="724"/>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285"/>
          </w:tcPr>
          <w:p>
            <w:pPr>
              <w:spacing w:after="0"/>
              <w:jc w:val="left"/>
            </w:pPr>
            <w:r>
              <w:rPr>
                <w:sz w:val="16"/>
              </w:rPr>
              <w:t>Major disaster</w:t>
            </w:r>
          </w:p>
        </w:tc>
        <w:tc>
          <w:tcPr>
            <w:tcW w:type="dxa" w:w="2587"/>
          </w:tcPr>
          <w:p>
            <w:pPr>
              <w:spacing w:after="0"/>
              <w:jc w:val="left"/>
            </w:pPr>
            <w:r>
              <w:rPr>
                <w:sz w:val="16"/>
              </w:rPr>
              <w:t>SEVERE STORMS, STRAIGHT-LINE WINDS, AND TORNADO</w:t>
            </w:r>
          </w:p>
        </w:tc>
        <w:tc>
          <w:tcPr>
            <w:tcW w:type="dxa" w:w="2025"/>
          </w:tcPr>
          <w:p>
            <w:pPr>
              <w:spacing w:after="0"/>
              <w:jc w:val="left"/>
            </w:pPr>
            <w:r>
              <w:rPr>
                <w:sz w:val="16"/>
              </w:rPr>
              <w:t>Strong Wind; Tornado</w:t>
            </w:r>
          </w:p>
        </w:tc>
        <w:tc>
          <w:tcPr>
            <w:tcW w:type="dxa" w:w="3496"/>
          </w:tcPr>
          <w:p>
            <w:pPr>
              <w:spacing w:after="0"/>
              <w:jc w:val="right"/>
            </w:pPr>
            <w:r>
              <w:rPr>
                <w:sz w:val="16"/>
              </w:rPr>
              <w:t>$412,736.45</w:t>
            </w:r>
          </w:p>
        </w:tc>
        <w:tc>
          <w:tcPr>
            <w:tcW w:type="dxa" w:w="724"/>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85"/>
          </w:tcPr>
          <w:p>
            <w:pPr>
              <w:spacing w:after="0"/>
              <w:jc w:val="left"/>
            </w:pPr>
            <w:r>
              <w:rPr>
                <w:sz w:val="16"/>
              </w:rPr>
              <w:t>Major disaster</w:t>
            </w:r>
          </w:p>
        </w:tc>
        <w:tc>
          <w:tcPr>
            <w:tcW w:type="dxa" w:w="2587"/>
          </w:tcPr>
          <w:p>
            <w:pPr>
              <w:spacing w:after="0"/>
              <w:jc w:val="left"/>
            </w:pPr>
            <w:r>
              <w:rPr>
                <w:sz w:val="16"/>
              </w:rPr>
              <w:t>COVID-19 PANDEMIC</w:t>
            </w:r>
          </w:p>
        </w:tc>
        <w:tc>
          <w:tcPr>
            <w:tcW w:type="dxa" w:w="2025"/>
          </w:tcPr>
          <w:p>
            <w:pPr>
              <w:spacing w:after="0"/>
              <w:jc w:val="left"/>
            </w:pPr>
            <w:r>
              <w:rPr>
                <w:sz w:val="16"/>
              </w:rPr>
              <w:t>Non-natural, not counted</w:t>
            </w:r>
          </w:p>
        </w:tc>
        <w:tc>
          <w:tcPr>
            <w:tcW w:type="dxa" w:w="3496"/>
          </w:tcPr>
          <w:p>
            <w:pPr>
              <w:spacing w:after="0"/>
              <w:jc w:val="right"/>
            </w:pPr>
            <w:r>
              <w:rPr>
                <w:sz w:val="16"/>
              </w:rPr>
              <w:t>none placed in this county by FEMA's record; $12,046,725.04 for this declaration is not placed in any county (see the list below)</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85"/>
          </w:tcPr>
          <w:p>
            <w:pPr>
              <w:spacing w:after="0"/>
              <w:jc w:val="left"/>
            </w:pPr>
            <w:r>
              <w:rPr>
                <w:sz w:val="16"/>
              </w:rPr>
              <w:t>Emergency</w:t>
            </w:r>
          </w:p>
        </w:tc>
        <w:tc>
          <w:tcPr>
            <w:tcW w:type="dxa" w:w="2587"/>
          </w:tcPr>
          <w:p>
            <w:pPr>
              <w:spacing w:after="0"/>
              <w:jc w:val="left"/>
            </w:pPr>
            <w:r>
              <w:rPr>
                <w:sz w:val="16"/>
              </w:rPr>
              <w:t>COVID-19</w:t>
            </w:r>
          </w:p>
        </w:tc>
        <w:tc>
          <w:tcPr>
            <w:tcW w:type="dxa" w:w="2025"/>
          </w:tcPr>
          <w:p>
            <w:pPr>
              <w:spacing w:after="0"/>
              <w:jc w:val="left"/>
            </w:pPr>
            <w:r>
              <w:rPr>
                <w:sz w:val="16"/>
              </w:rPr>
              <w:t>Non-natural, not counted</w:t>
            </w:r>
          </w:p>
        </w:tc>
        <w:tc>
          <w:tcPr>
            <w:tcW w:type="dxa" w:w="3496"/>
          </w:tcPr>
          <w:p>
            <w:pPr>
              <w:spacing w:after="0"/>
              <w:jc w:val="right"/>
            </w:pPr>
            <w:r>
              <w:rPr>
                <w:sz w:val="16"/>
              </w:rPr>
              <w:t>none found</w:t>
            </w:r>
          </w:p>
        </w:tc>
        <w:tc>
          <w:tcPr>
            <w:tcW w:type="dxa" w:w="724"/>
          </w:tcPr>
          <w:p>
            <w:pPr>
              <w:spacing w:after="0"/>
              <w:jc w:val="left"/>
            </w:pPr>
          </w:p>
        </w:tc>
        <w:tc>
          <w:tcPr>
            <w:tcW w:type="dxa" w:w="885"/>
          </w:tcPr>
          <w:p>
            <w:pPr>
              <w:spacing w:after="0"/>
              <w:jc w:val="left"/>
            </w:pPr>
            <w:r>
              <w:rPr>
                <w:sz w:val="16"/>
              </w:rPr>
              <w:t>same incident as DR-4514</w:t>
            </w: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285"/>
          </w:tcPr>
          <w:p>
            <w:pPr>
              <w:spacing w:after="0"/>
              <w:jc w:val="left"/>
            </w:pPr>
            <w:r>
              <w:rPr>
                <w:sz w:val="16"/>
              </w:rPr>
              <w:t>Major disaster</w:t>
            </w:r>
          </w:p>
        </w:tc>
        <w:tc>
          <w:tcPr>
            <w:tcW w:type="dxa" w:w="2587"/>
          </w:tcPr>
          <w:p>
            <w:pPr>
              <w:spacing w:after="0"/>
              <w:jc w:val="left"/>
            </w:pPr>
            <w:r>
              <w:rPr>
                <w:sz w:val="16"/>
              </w:rPr>
              <w:t>SEVERE WINTER STORM AND FLOODING</w:t>
            </w:r>
          </w:p>
        </w:tc>
        <w:tc>
          <w:tcPr>
            <w:tcW w:type="dxa" w:w="2025"/>
          </w:tcPr>
          <w:p>
            <w:pPr>
              <w:spacing w:after="0"/>
              <w:jc w:val="left"/>
            </w:pPr>
            <w:r>
              <w:rPr>
                <w:sz w:val="16"/>
              </w:rPr>
              <w:t>Ice Storm</w:t>
            </w:r>
          </w:p>
        </w:tc>
        <w:tc>
          <w:tcPr>
            <w:tcW w:type="dxa" w:w="3496"/>
          </w:tcPr>
          <w:p>
            <w:pPr>
              <w:spacing w:after="0"/>
              <w:jc w:val="right"/>
            </w:pPr>
            <w:r>
              <w:rPr>
                <w:sz w:val="16"/>
              </w:rPr>
              <w:t>$31,545.15</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85"/>
          </w:tcPr>
          <w:p>
            <w:pPr>
              <w:spacing w:after="0"/>
              <w:jc w:val="left"/>
            </w:pPr>
            <w:r>
              <w:rPr>
                <w:sz w:val="16"/>
              </w:rPr>
              <w:t>Emergency</w:t>
            </w:r>
          </w:p>
        </w:tc>
        <w:tc>
          <w:tcPr>
            <w:tcW w:type="dxa" w:w="2587"/>
          </w:tcPr>
          <w:p>
            <w:pPr>
              <w:spacing w:after="0"/>
              <w:jc w:val="left"/>
            </w:pPr>
            <w:r>
              <w:rPr>
                <w:sz w:val="16"/>
              </w:rPr>
              <w:t>HURRICANE KATRINA EVACUATION</w:t>
            </w:r>
          </w:p>
        </w:tc>
        <w:tc>
          <w:tcPr>
            <w:tcW w:type="dxa" w:w="2025"/>
          </w:tcPr>
          <w:p>
            <w:pPr>
              <w:spacing w:after="0"/>
              <w:jc w:val="left"/>
            </w:pPr>
            <w:r>
              <w:rPr>
                <w:sz w:val="16"/>
              </w:rPr>
              <w:t>Hurricane: evacuation support, not a local hazard event; not counted</w:t>
            </w:r>
          </w:p>
        </w:tc>
        <w:tc>
          <w:tcPr>
            <w:tcW w:type="dxa" w:w="3496"/>
          </w:tcPr>
          <w:p>
            <w:pPr>
              <w:spacing w:after="0"/>
              <w:jc w:val="right"/>
            </w:pPr>
            <w:r>
              <w:rPr>
                <w:sz w:val="16"/>
              </w:rPr>
              <w:t>none found</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2004-09-16</w:t>
            </w:r>
          </w:p>
        </w:tc>
        <w:tc>
          <w:tcPr>
            <w:tcW w:type="dxa" w:w="1037"/>
          </w:tcPr>
          <w:p>
            <w:pPr>
              <w:spacing w:after="0"/>
              <w:jc w:val="left"/>
            </w:pPr>
            <w:r>
              <w:rPr>
                <w:sz w:val="16"/>
              </w:rPr>
              <w:t>DR-1568-TN</w:t>
            </w:r>
          </w:p>
        </w:tc>
        <w:tc>
          <w:tcPr>
            <w:tcW w:type="dxa" w:w="1285"/>
          </w:tcPr>
          <w:p>
            <w:pPr>
              <w:spacing w:after="0"/>
              <w:jc w:val="left"/>
            </w:pPr>
            <w:r>
              <w:rPr>
                <w:sz w:val="16"/>
              </w:rPr>
              <w:t>Major disaster</w:t>
            </w:r>
          </w:p>
        </w:tc>
        <w:tc>
          <w:tcPr>
            <w:tcW w:type="dxa" w:w="2587"/>
          </w:tcPr>
          <w:p>
            <w:pPr>
              <w:spacing w:after="0"/>
              <w:jc w:val="left"/>
            </w:pPr>
            <w:r>
              <w:rPr>
                <w:sz w:val="16"/>
              </w:rPr>
              <w:t>SEVERE STORMS AND FLOODING</w:t>
            </w:r>
          </w:p>
        </w:tc>
        <w:tc>
          <w:tcPr>
            <w:tcW w:type="dxa" w:w="2025"/>
          </w:tcPr>
          <w:p>
            <w:pPr>
              <w:spacing w:after="0"/>
              <w:jc w:val="left"/>
            </w:pPr>
            <w:r>
              <w:rPr>
                <w:sz w:val="16"/>
              </w:rPr>
              <w:t>Inland Flooding</w:t>
            </w:r>
          </w:p>
        </w:tc>
        <w:tc>
          <w:tcPr>
            <w:tcW w:type="dxa" w:w="3496"/>
          </w:tcPr>
          <w:p>
            <w:pPr>
              <w:spacing w:after="0"/>
              <w:jc w:val="right"/>
            </w:pPr>
            <w:r>
              <w:rPr>
                <w:sz w:val="16"/>
              </w:rPr>
              <w:t>$93,825.22</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85"/>
          </w:tcPr>
          <w:p>
            <w:pPr>
              <w:spacing w:after="0"/>
              <w:jc w:val="left"/>
            </w:pPr>
            <w:r>
              <w:rPr>
                <w:sz w:val="16"/>
              </w:rPr>
              <w:t>Major disaster</w:t>
            </w:r>
          </w:p>
        </w:tc>
        <w:tc>
          <w:tcPr>
            <w:tcW w:type="dxa" w:w="2587"/>
          </w:tcPr>
          <w:p>
            <w:pPr>
              <w:spacing w:after="0"/>
              <w:jc w:val="left"/>
            </w:pPr>
            <w:r>
              <w:rPr>
                <w:sz w:val="16"/>
              </w:rPr>
              <w:t>SEVERE STORMS, TORNADOES, AND FLOODING</w:t>
            </w:r>
          </w:p>
        </w:tc>
        <w:tc>
          <w:tcPr>
            <w:tcW w:type="dxa" w:w="2025"/>
          </w:tcPr>
          <w:p>
            <w:pPr>
              <w:spacing w:after="0"/>
              <w:jc w:val="left"/>
            </w:pPr>
            <w:r>
              <w:rPr>
                <w:sz w:val="16"/>
              </w:rPr>
              <w:t>Inland Flooding; Tornado</w:t>
            </w:r>
          </w:p>
        </w:tc>
        <w:tc>
          <w:tcPr>
            <w:tcW w:type="dxa" w:w="3496"/>
          </w:tcPr>
          <w:p>
            <w:pPr>
              <w:spacing w:after="0"/>
              <w:jc w:val="right"/>
            </w:pPr>
            <w:r>
              <w:rPr>
                <w:sz w:val="16"/>
              </w:rPr>
              <w:t>$296,978.77</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285"/>
          </w:tcPr>
          <w:p>
            <w:pPr>
              <w:spacing w:after="0"/>
              <w:jc w:val="left"/>
            </w:pPr>
            <w:r>
              <w:rPr>
                <w:sz w:val="16"/>
              </w:rPr>
              <w:t>Major disaster</w:t>
            </w:r>
          </w:p>
        </w:tc>
        <w:tc>
          <w:tcPr>
            <w:tcW w:type="dxa" w:w="2587"/>
          </w:tcPr>
          <w:p>
            <w:pPr>
              <w:spacing w:after="0"/>
              <w:jc w:val="left"/>
            </w:pPr>
            <w:r>
              <w:rPr>
                <w:sz w:val="16"/>
              </w:rPr>
              <w:t>SEVERE STORMS AND FLOODING</w:t>
            </w:r>
          </w:p>
        </w:tc>
        <w:tc>
          <w:tcPr>
            <w:tcW w:type="dxa" w:w="2025"/>
          </w:tcPr>
          <w:p>
            <w:pPr>
              <w:spacing w:after="0"/>
              <w:jc w:val="left"/>
            </w:pPr>
            <w:r>
              <w:rPr>
                <w:sz w:val="16"/>
              </w:rPr>
              <w:t>Inland Flooding</w:t>
            </w:r>
          </w:p>
        </w:tc>
        <w:tc>
          <w:tcPr>
            <w:tcW w:type="dxa" w:w="3496"/>
          </w:tcPr>
          <w:p>
            <w:pPr>
              <w:spacing w:after="0"/>
              <w:jc w:val="right"/>
            </w:pPr>
            <w:r>
              <w:rPr>
                <w:sz w:val="16"/>
              </w:rPr>
              <w:t>$63,595.83</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2002-11-13</w:t>
            </w:r>
          </w:p>
        </w:tc>
        <w:tc>
          <w:tcPr>
            <w:tcW w:type="dxa" w:w="1037"/>
          </w:tcPr>
          <w:p>
            <w:pPr>
              <w:spacing w:after="0"/>
              <w:jc w:val="left"/>
            </w:pPr>
            <w:r>
              <w:rPr>
                <w:sz w:val="16"/>
              </w:rPr>
              <w:t>2002-11-09</w:t>
            </w:r>
          </w:p>
        </w:tc>
        <w:tc>
          <w:tcPr>
            <w:tcW w:type="dxa" w:w="1037"/>
          </w:tcPr>
          <w:p>
            <w:pPr>
              <w:spacing w:after="0"/>
              <w:jc w:val="left"/>
            </w:pPr>
            <w:r>
              <w:rPr>
                <w:sz w:val="16"/>
              </w:rPr>
              <w:t>DR-1441-TN</w:t>
            </w:r>
          </w:p>
        </w:tc>
        <w:tc>
          <w:tcPr>
            <w:tcW w:type="dxa" w:w="1285"/>
          </w:tcPr>
          <w:p>
            <w:pPr>
              <w:spacing w:after="0"/>
              <w:jc w:val="left"/>
            </w:pPr>
            <w:r>
              <w:rPr>
                <w:sz w:val="16"/>
              </w:rPr>
              <w:t>Major disaster</w:t>
            </w:r>
          </w:p>
        </w:tc>
        <w:tc>
          <w:tcPr>
            <w:tcW w:type="dxa" w:w="2587"/>
          </w:tcPr>
          <w:p>
            <w:pPr>
              <w:spacing w:after="0"/>
              <w:jc w:val="left"/>
            </w:pPr>
            <w:r>
              <w:rPr>
                <w:sz w:val="16"/>
              </w:rPr>
              <w:t>SEVERE STORMS AND TORNADOS</w:t>
            </w:r>
          </w:p>
        </w:tc>
        <w:tc>
          <w:tcPr>
            <w:tcW w:type="dxa" w:w="2025"/>
          </w:tcPr>
          <w:p>
            <w:pPr>
              <w:spacing w:after="0"/>
              <w:jc w:val="left"/>
            </w:pPr>
            <w:r>
              <w:rPr>
                <w:sz w:val="16"/>
              </w:rPr>
              <w:t>Tornado</w:t>
            </w:r>
          </w:p>
        </w:tc>
        <w:tc>
          <w:tcPr>
            <w:tcW w:type="dxa" w:w="3496"/>
          </w:tcPr>
          <w:p>
            <w:pPr>
              <w:spacing w:after="0"/>
              <w:jc w:val="right"/>
            </w:pPr>
            <w:r>
              <w:rPr>
                <w:sz w:val="16"/>
              </w:rPr>
              <w:t>$374,120.63</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285"/>
          </w:tcPr>
          <w:p>
            <w:pPr>
              <w:spacing w:after="0"/>
              <w:jc w:val="left"/>
            </w:pPr>
            <w:r>
              <w:rPr>
                <w:sz w:val="16"/>
              </w:rPr>
              <w:t>Major disaster</w:t>
            </w:r>
          </w:p>
        </w:tc>
        <w:tc>
          <w:tcPr>
            <w:tcW w:type="dxa" w:w="2587"/>
          </w:tcPr>
          <w:p>
            <w:pPr>
              <w:spacing w:after="0"/>
              <w:jc w:val="left"/>
            </w:pPr>
            <w:r>
              <w:rPr>
                <w:sz w:val="16"/>
              </w:rPr>
              <w:t>SEVERE STORMS AND FLOODING</w:t>
            </w:r>
          </w:p>
        </w:tc>
        <w:tc>
          <w:tcPr>
            <w:tcW w:type="dxa" w:w="2025"/>
          </w:tcPr>
          <w:p>
            <w:pPr>
              <w:spacing w:after="0"/>
              <w:jc w:val="left"/>
            </w:pPr>
            <w:r>
              <w:rPr>
                <w:sz w:val="16"/>
              </w:rPr>
              <w:t>Inland Flooding</w:t>
            </w:r>
          </w:p>
        </w:tc>
        <w:tc>
          <w:tcPr>
            <w:tcW w:type="dxa" w:w="3496"/>
          </w:tcPr>
          <w:p>
            <w:pPr>
              <w:spacing w:after="0"/>
              <w:jc w:val="right"/>
            </w:pPr>
            <w:r>
              <w:rPr>
                <w:sz w:val="16"/>
              </w:rPr>
              <w:t>$21,224.65</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285"/>
          </w:tcPr>
          <w:p>
            <w:pPr>
              <w:spacing w:after="0"/>
              <w:jc w:val="left"/>
            </w:pPr>
            <w:r>
              <w:rPr>
                <w:sz w:val="16"/>
              </w:rPr>
              <w:t>Major disaster</w:t>
            </w:r>
          </w:p>
        </w:tc>
        <w:tc>
          <w:tcPr>
            <w:tcW w:type="dxa" w:w="2587"/>
          </w:tcPr>
          <w:p>
            <w:pPr>
              <w:spacing w:after="0"/>
              <w:jc w:val="left"/>
            </w:pPr>
            <w:r>
              <w:rPr>
                <w:sz w:val="16"/>
              </w:rPr>
              <w:t>SEVERE STORMS AND FLOODING</w:t>
            </w:r>
          </w:p>
        </w:tc>
        <w:tc>
          <w:tcPr>
            <w:tcW w:type="dxa" w:w="2025"/>
          </w:tcPr>
          <w:p>
            <w:pPr>
              <w:spacing w:after="0"/>
              <w:jc w:val="left"/>
            </w:pPr>
            <w:r>
              <w:rPr>
                <w:sz w:val="16"/>
              </w:rPr>
              <w:t>Inland Flooding</w:t>
            </w:r>
          </w:p>
        </w:tc>
        <w:tc>
          <w:tcPr>
            <w:tcW w:type="dxa" w:w="3496"/>
          </w:tcPr>
          <w:p>
            <w:pPr>
              <w:spacing w:after="0"/>
              <w:jc w:val="right"/>
            </w:pPr>
            <w:r>
              <w:rPr>
                <w:sz w:val="16"/>
              </w:rPr>
              <w:t>none found</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285"/>
          </w:tcPr>
          <w:p>
            <w:pPr>
              <w:spacing w:after="0"/>
              <w:jc w:val="left"/>
            </w:pPr>
            <w:r>
              <w:rPr>
                <w:sz w:val="16"/>
              </w:rPr>
              <w:t>Major disaster</w:t>
            </w:r>
          </w:p>
        </w:tc>
        <w:tc>
          <w:tcPr>
            <w:tcW w:type="dxa" w:w="2587"/>
          </w:tcPr>
          <w:p>
            <w:pPr>
              <w:spacing w:after="0"/>
              <w:jc w:val="left"/>
            </w:pPr>
            <w:r>
              <w:rPr>
                <w:sz w:val="16"/>
              </w:rPr>
              <w:t>SEVERE WINTER ICE STORM,FLASH FLOODING</w:t>
            </w:r>
          </w:p>
        </w:tc>
        <w:tc>
          <w:tcPr>
            <w:tcW w:type="dxa" w:w="2025"/>
          </w:tcPr>
          <w:p>
            <w:pPr>
              <w:spacing w:after="0"/>
              <w:jc w:val="left"/>
            </w:pPr>
            <w:r>
              <w:rPr>
                <w:sz w:val="16"/>
              </w:rPr>
              <w:t>Ice Storm; Inland Flooding; Winter Weather</w:t>
            </w:r>
          </w:p>
        </w:tc>
        <w:tc>
          <w:tcPr>
            <w:tcW w:type="dxa" w:w="3496"/>
          </w:tcPr>
          <w:p>
            <w:pPr>
              <w:spacing w:after="0"/>
              <w:jc w:val="right"/>
            </w:pPr>
            <w:r>
              <w:rPr>
                <w:sz w:val="16"/>
              </w:rPr>
              <w:t>none found</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85"/>
          </w:tcPr>
          <w:p>
            <w:pPr>
              <w:spacing w:after="0"/>
              <w:jc w:val="left"/>
            </w:pPr>
            <w:r>
              <w:rPr>
                <w:sz w:val="16"/>
              </w:rPr>
              <w:t>Emergency</w:t>
            </w:r>
          </w:p>
        </w:tc>
        <w:tc>
          <w:tcPr>
            <w:tcW w:type="dxa" w:w="2587"/>
          </w:tcPr>
          <w:p>
            <w:pPr>
              <w:spacing w:after="0"/>
              <w:jc w:val="left"/>
            </w:pPr>
            <w:r>
              <w:rPr>
                <w:sz w:val="16"/>
              </w:rPr>
              <w:t>SEVERE SNOWFALL, WINTER STORM</w:t>
            </w:r>
          </w:p>
        </w:tc>
        <w:tc>
          <w:tcPr>
            <w:tcW w:type="dxa" w:w="2025"/>
          </w:tcPr>
          <w:p>
            <w:pPr>
              <w:spacing w:after="0"/>
              <w:jc w:val="left"/>
            </w:pPr>
            <w:r>
              <w:rPr>
                <w:sz w:val="16"/>
              </w:rPr>
              <w:t>Winter Weather</w:t>
            </w:r>
          </w:p>
        </w:tc>
        <w:tc>
          <w:tcPr>
            <w:tcW w:type="dxa" w:w="3496"/>
          </w:tcPr>
          <w:p>
            <w:pPr>
              <w:spacing w:after="0"/>
              <w:jc w:val="right"/>
            </w:pPr>
            <w:r>
              <w:rPr>
                <w:sz w:val="16"/>
              </w:rPr>
              <w:t>none found</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285"/>
          </w:tcPr>
          <w:p>
            <w:pPr>
              <w:spacing w:after="0"/>
              <w:jc w:val="left"/>
            </w:pPr>
            <w:r>
              <w:rPr>
                <w:sz w:val="16"/>
              </w:rPr>
              <w:t>Major disaster</w:t>
            </w:r>
          </w:p>
        </w:tc>
        <w:tc>
          <w:tcPr>
            <w:tcW w:type="dxa" w:w="2587"/>
          </w:tcPr>
          <w:p>
            <w:pPr>
              <w:spacing w:after="0"/>
              <w:jc w:val="left"/>
            </w:pPr>
            <w:r>
              <w:rPr>
                <w:sz w:val="16"/>
              </w:rPr>
              <w:t>TORNADOES</w:t>
            </w:r>
          </w:p>
        </w:tc>
        <w:tc>
          <w:tcPr>
            <w:tcW w:type="dxa" w:w="2025"/>
          </w:tcPr>
          <w:p>
            <w:pPr>
              <w:spacing w:after="0"/>
              <w:jc w:val="left"/>
            </w:pPr>
            <w:r>
              <w:rPr>
                <w:sz w:val="16"/>
              </w:rPr>
              <w:t>Tornado</w:t>
            </w:r>
          </w:p>
        </w:tc>
        <w:tc>
          <w:tcPr>
            <w:tcW w:type="dxa" w:w="3496"/>
          </w:tcPr>
          <w:p>
            <w:pPr>
              <w:spacing w:after="0"/>
              <w:jc w:val="right"/>
            </w:pPr>
            <w:r>
              <w:rPr>
                <w:sz w:val="16"/>
              </w:rPr>
              <w:t>none found</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85"/>
          </w:tcPr>
          <w:p>
            <w:pPr>
              <w:spacing w:after="0"/>
              <w:jc w:val="left"/>
            </w:pPr>
            <w:r>
              <w:rPr>
                <w:sz w:val="16"/>
              </w:rPr>
              <w:t>Major disaster</w:t>
            </w:r>
          </w:p>
        </w:tc>
        <w:tc>
          <w:tcPr>
            <w:tcW w:type="dxa" w:w="2587"/>
          </w:tcPr>
          <w:p>
            <w:pPr>
              <w:spacing w:after="0"/>
              <w:jc w:val="left"/>
            </w:pPr>
            <w:r>
              <w:rPr>
                <w:sz w:val="16"/>
              </w:rPr>
              <w:t>HEAVY RAINS &amp; FLOODING</w:t>
            </w:r>
          </w:p>
        </w:tc>
        <w:tc>
          <w:tcPr>
            <w:tcW w:type="dxa" w:w="2025"/>
          </w:tcPr>
          <w:p>
            <w:pPr>
              <w:spacing w:after="0"/>
              <w:jc w:val="left"/>
            </w:pPr>
            <w:r>
              <w:rPr>
                <w:sz w:val="16"/>
              </w:rPr>
              <w:t>Inland Flooding</w:t>
            </w:r>
          </w:p>
        </w:tc>
        <w:tc>
          <w:tcPr>
            <w:tcW w:type="dxa" w:w="3496"/>
          </w:tcPr>
          <w:p>
            <w:pPr>
              <w:spacing w:after="0"/>
              <w:jc w:val="right"/>
            </w:pPr>
            <w:r>
              <w:rPr>
                <w:sz w:val="16"/>
              </w:rPr>
              <w:t>none found</w:t>
            </w:r>
          </w:p>
        </w:tc>
        <w:tc>
          <w:tcPr>
            <w:tcW w:type="dxa" w:w="724"/>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7 rows, $1,156,939.29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7 rows, $1,156,939.29"/>
        <w:tblDescription w:val="Hazard Plain table b1d_pa_other"/>
      </w:tblPr>
      <w:tblGrid>
        <w:gridCol w:w="1560"/>
        <w:gridCol w:w="1560"/>
        <w:gridCol w:w="5321"/>
        <w:gridCol w:w="3978"/>
        <w:gridCol w:w="1694"/>
      </w:tblGrid>
      <w:tr>
        <w:trPr>
          <w:cantSplit/>
          <w:tblHeader/>
        </w:trPr>
        <w:tc>
          <w:tcPr>
            <w:tcW w:type="dxa" w:w="1560"/>
            <w:shd w:val="clear" w:color="auto" w:fill="E8E8E8"/>
          </w:tcPr>
          <w:p>
            <w:pPr>
              <w:spacing w:after="0"/>
              <w:jc w:val="left"/>
            </w:pPr>
            <w:r>
              <w:rPr>
                <w:b/>
                <w:sz w:val="16"/>
              </w:rPr>
              <w:t>FEMA number</w:t>
            </w:r>
          </w:p>
        </w:tc>
        <w:tc>
          <w:tcPr>
            <w:tcW w:type="dxa" w:w="1560"/>
            <w:shd w:val="clear" w:color="auto" w:fill="E8E8E8"/>
          </w:tcPr>
          <w:p>
            <w:pPr>
              <w:spacing w:after="0"/>
              <w:jc w:val="left"/>
            </w:pPr>
            <w:r>
              <w:rPr>
                <w:b/>
                <w:sz w:val="16"/>
              </w:rPr>
              <w:t>Declared</w:t>
            </w:r>
          </w:p>
        </w:tc>
        <w:tc>
          <w:tcPr>
            <w:tcW w:type="dxa" w:w="5321"/>
            <w:shd w:val="clear" w:color="auto" w:fill="E8E8E8"/>
          </w:tcPr>
          <w:p>
            <w:pPr>
              <w:spacing w:after="0"/>
              <w:jc w:val="left"/>
            </w:pPr>
            <w:r>
              <w:rPr>
                <w:b/>
                <w:sz w:val="16"/>
              </w:rPr>
              <w:t>Title</w:t>
            </w:r>
          </w:p>
        </w:tc>
        <w:tc>
          <w:tcPr>
            <w:tcW w:type="dxa" w:w="3978"/>
            <w:shd w:val="clear" w:color="auto" w:fill="E8E8E8"/>
          </w:tcPr>
          <w:p>
            <w:pPr>
              <w:spacing w:after="0"/>
              <w:jc w:val="left"/>
            </w:pPr>
            <w:r>
              <w:rPr>
                <w:b/>
                <w:sz w:val="16"/>
              </w:rPr>
              <w:t>Applicant</w:t>
            </w:r>
          </w:p>
        </w:tc>
        <w:tc>
          <w:tcPr>
            <w:tcW w:type="dxa" w:w="16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60"/>
          </w:tcPr>
          <w:p>
            <w:pPr>
              <w:spacing w:after="0"/>
              <w:jc w:val="left"/>
            </w:pPr>
            <w:r>
              <w:rPr>
                <w:sz w:val="16"/>
              </w:rPr>
              <w:t>DR-4792-TN</w:t>
            </w:r>
          </w:p>
        </w:tc>
        <w:tc>
          <w:tcPr>
            <w:tcW w:type="dxa" w:w="1560"/>
          </w:tcPr>
          <w:p>
            <w:pPr>
              <w:spacing w:after="0"/>
              <w:jc w:val="left"/>
            </w:pPr>
            <w:r>
              <w:rPr>
                <w:sz w:val="16"/>
              </w:rPr>
              <w:t>2024-06-17</w:t>
            </w:r>
          </w:p>
        </w:tc>
        <w:tc>
          <w:tcPr>
            <w:tcW w:type="dxa" w:w="5321"/>
          </w:tcPr>
          <w:p>
            <w:pPr>
              <w:spacing w:after="0"/>
              <w:jc w:val="left"/>
            </w:pPr>
            <w:r>
              <w:rPr>
                <w:sz w:val="16"/>
              </w:rPr>
              <w:t>SEVERE STORMS, TORNADOES, AND FLOODING</w:t>
            </w:r>
          </w:p>
        </w:tc>
        <w:tc>
          <w:tcPr>
            <w:tcW w:type="dxa" w:w="3978"/>
          </w:tcPr>
          <w:p>
            <w:pPr>
              <w:spacing w:after="0"/>
              <w:jc w:val="left"/>
            </w:pPr>
            <w:r>
              <w:rPr>
                <w:sz w:val="16"/>
              </w:rPr>
              <w:t>Volunteer Energy Cooperative</w:t>
            </w:r>
          </w:p>
        </w:tc>
        <w:tc>
          <w:tcPr>
            <w:tcW w:type="dxa" w:w="1694"/>
          </w:tcPr>
          <w:p>
            <w:pPr>
              <w:spacing w:after="0"/>
              <w:jc w:val="right"/>
            </w:pPr>
            <w:r>
              <w:rPr>
                <w:sz w:val="16"/>
              </w:rPr>
              <w:t>$261,795.30</w:t>
            </w:r>
          </w:p>
        </w:tc>
      </w:tr>
      <w:tr>
        <w:trPr>
          <w:cantSplit/>
        </w:trPr>
        <w:tc>
          <w:tcPr>
            <w:tcW w:type="dxa" w:w="1560"/>
          </w:tcPr>
          <w:p>
            <w:pPr>
              <w:spacing w:after="0"/>
              <w:jc w:val="left"/>
            </w:pPr>
            <w:r>
              <w:rPr>
                <w:sz w:val="16"/>
              </w:rPr>
              <w:t>DR-4594-TN</w:t>
            </w:r>
          </w:p>
        </w:tc>
        <w:tc>
          <w:tcPr>
            <w:tcW w:type="dxa" w:w="1560"/>
          </w:tcPr>
          <w:p>
            <w:pPr>
              <w:spacing w:after="0"/>
              <w:jc w:val="left"/>
            </w:pPr>
            <w:r>
              <w:rPr>
                <w:sz w:val="16"/>
              </w:rPr>
              <w:t>2021-04-21</w:t>
            </w:r>
          </w:p>
        </w:tc>
        <w:tc>
          <w:tcPr>
            <w:tcW w:type="dxa" w:w="5321"/>
          </w:tcPr>
          <w:p>
            <w:pPr>
              <w:spacing w:after="0"/>
              <w:jc w:val="left"/>
            </w:pPr>
            <w:r>
              <w:rPr>
                <w:sz w:val="16"/>
              </w:rPr>
              <w:t>SEVERE WINTER STORMS</w:t>
            </w:r>
          </w:p>
        </w:tc>
        <w:tc>
          <w:tcPr>
            <w:tcW w:type="dxa" w:w="3978"/>
          </w:tcPr>
          <w:p>
            <w:pPr>
              <w:spacing w:after="0"/>
              <w:jc w:val="left"/>
            </w:pPr>
            <w:r>
              <w:rPr>
                <w:sz w:val="16"/>
              </w:rPr>
              <w:t>Volunteer Energy Cooperative</w:t>
            </w:r>
          </w:p>
        </w:tc>
        <w:tc>
          <w:tcPr>
            <w:tcW w:type="dxa" w:w="1694"/>
          </w:tcPr>
          <w:p>
            <w:pPr>
              <w:spacing w:after="0"/>
              <w:jc w:val="right"/>
            </w:pPr>
            <w:r>
              <w:rPr>
                <w:sz w:val="16"/>
              </w:rPr>
              <w:t>$660,297.68</w:t>
            </w:r>
          </w:p>
        </w:tc>
      </w:tr>
      <w:tr>
        <w:trPr>
          <w:cantSplit/>
        </w:trPr>
        <w:tc>
          <w:tcPr>
            <w:tcW w:type="dxa" w:w="1560"/>
          </w:tcPr>
          <w:p>
            <w:pPr>
              <w:spacing w:after="0"/>
              <w:jc w:val="left"/>
            </w:pPr>
            <w:r>
              <w:rPr>
                <w:sz w:val="16"/>
              </w:rPr>
              <w:t>DR-1965-TN</w:t>
            </w:r>
          </w:p>
        </w:tc>
        <w:tc>
          <w:tcPr>
            <w:tcW w:type="dxa" w:w="1560"/>
          </w:tcPr>
          <w:p>
            <w:pPr>
              <w:spacing w:after="0"/>
              <w:jc w:val="left"/>
            </w:pPr>
            <w:r>
              <w:rPr>
                <w:sz w:val="16"/>
              </w:rPr>
              <w:t>2011-03-31</w:t>
            </w:r>
          </w:p>
        </w:tc>
        <w:tc>
          <w:tcPr>
            <w:tcW w:type="dxa" w:w="5321"/>
          </w:tcPr>
          <w:p>
            <w:pPr>
              <w:spacing w:after="0"/>
              <w:jc w:val="left"/>
            </w:pPr>
            <w:r>
              <w:rPr>
                <w:sz w:val="16"/>
              </w:rPr>
              <w:t>SEVERE STORMS, TORNADOES, AND FLOODING</w:t>
            </w:r>
          </w:p>
        </w:tc>
        <w:tc>
          <w:tcPr>
            <w:tcW w:type="dxa" w:w="3978"/>
          </w:tcPr>
          <w:p>
            <w:pPr>
              <w:spacing w:after="0"/>
              <w:jc w:val="left"/>
            </w:pPr>
            <w:r>
              <w:rPr>
                <w:sz w:val="16"/>
              </w:rPr>
              <w:t>Volunteer Energy Cooperative</w:t>
            </w:r>
          </w:p>
        </w:tc>
        <w:tc>
          <w:tcPr>
            <w:tcW w:type="dxa" w:w="1694"/>
          </w:tcPr>
          <w:p>
            <w:pPr>
              <w:spacing w:after="0"/>
              <w:jc w:val="right"/>
            </w:pPr>
            <w:r>
              <w:rPr>
                <w:sz w:val="16"/>
              </w:rPr>
              <w:t>$47,708.60</w:t>
            </w:r>
          </w:p>
        </w:tc>
      </w:tr>
      <w:tr>
        <w:trPr>
          <w:cantSplit/>
        </w:trPr>
        <w:tc>
          <w:tcPr>
            <w:tcW w:type="dxa" w:w="1560"/>
          </w:tcPr>
          <w:p>
            <w:pPr>
              <w:spacing w:after="0"/>
              <w:jc w:val="left"/>
            </w:pPr>
            <w:r>
              <w:rPr>
                <w:sz w:val="16"/>
              </w:rPr>
              <w:t>DR-1839-TN</w:t>
            </w:r>
          </w:p>
        </w:tc>
        <w:tc>
          <w:tcPr>
            <w:tcW w:type="dxa" w:w="1560"/>
          </w:tcPr>
          <w:p>
            <w:pPr>
              <w:spacing w:after="0"/>
              <w:jc w:val="left"/>
            </w:pPr>
            <w:r>
              <w:rPr>
                <w:sz w:val="16"/>
              </w:rPr>
              <w:t>2009-05-15</w:t>
            </w:r>
          </w:p>
        </w:tc>
        <w:tc>
          <w:tcPr>
            <w:tcW w:type="dxa" w:w="5321"/>
          </w:tcPr>
          <w:p>
            <w:pPr>
              <w:spacing w:after="0"/>
              <w:jc w:val="left"/>
            </w:pPr>
            <w:r>
              <w:rPr>
                <w:sz w:val="16"/>
              </w:rPr>
              <w:t>SEVERE STORMS, TORNADOES, AND FLOODING</w:t>
            </w:r>
          </w:p>
        </w:tc>
        <w:tc>
          <w:tcPr>
            <w:tcW w:type="dxa" w:w="3978"/>
          </w:tcPr>
          <w:p>
            <w:pPr>
              <w:spacing w:after="0"/>
              <w:jc w:val="left"/>
            </w:pPr>
            <w:r>
              <w:rPr>
                <w:sz w:val="16"/>
              </w:rPr>
              <w:t>Volunteer Energy Cooperative</w:t>
            </w:r>
          </w:p>
        </w:tc>
        <w:tc>
          <w:tcPr>
            <w:tcW w:type="dxa" w:w="1694"/>
          </w:tcPr>
          <w:p>
            <w:pPr>
              <w:spacing w:after="0"/>
              <w:jc w:val="right"/>
            </w:pPr>
            <w:r>
              <w:rPr>
                <w:sz w:val="16"/>
              </w:rPr>
              <w:t>$29,492.99</w:t>
            </w:r>
          </w:p>
        </w:tc>
      </w:tr>
      <w:tr>
        <w:trPr>
          <w:cantSplit/>
        </w:trPr>
        <w:tc>
          <w:tcPr>
            <w:tcW w:type="dxa" w:w="1560"/>
          </w:tcPr>
          <w:p>
            <w:pPr>
              <w:spacing w:after="0"/>
              <w:jc w:val="left"/>
            </w:pPr>
            <w:r>
              <w:rPr>
                <w:sz w:val="16"/>
              </w:rPr>
              <w:t>DR-1745-TN</w:t>
            </w:r>
          </w:p>
        </w:tc>
        <w:tc>
          <w:tcPr>
            <w:tcW w:type="dxa" w:w="1560"/>
          </w:tcPr>
          <w:p>
            <w:pPr>
              <w:spacing w:after="0"/>
              <w:jc w:val="left"/>
            </w:pPr>
            <w:r>
              <w:rPr>
                <w:sz w:val="16"/>
              </w:rPr>
              <w:t>2008-02-07</w:t>
            </w:r>
          </w:p>
        </w:tc>
        <w:tc>
          <w:tcPr>
            <w:tcW w:type="dxa" w:w="5321"/>
          </w:tcPr>
          <w:p>
            <w:pPr>
              <w:spacing w:after="0"/>
              <w:jc w:val="left"/>
            </w:pPr>
            <w:r>
              <w:rPr>
                <w:sz w:val="16"/>
              </w:rPr>
              <w:t>SEVERE STORMS, TORNADOES, STRAIGHT-LINE WINDS, AND FLOODING</w:t>
            </w:r>
          </w:p>
        </w:tc>
        <w:tc>
          <w:tcPr>
            <w:tcW w:type="dxa" w:w="3978"/>
          </w:tcPr>
          <w:p>
            <w:pPr>
              <w:spacing w:after="0"/>
              <w:jc w:val="left"/>
            </w:pPr>
            <w:r>
              <w:rPr>
                <w:sz w:val="16"/>
              </w:rPr>
              <w:t>Volunteer Energy Cooperative</w:t>
            </w:r>
          </w:p>
        </w:tc>
        <w:tc>
          <w:tcPr>
            <w:tcW w:type="dxa" w:w="1694"/>
          </w:tcPr>
          <w:p>
            <w:pPr>
              <w:spacing w:after="0"/>
              <w:jc w:val="right"/>
            </w:pPr>
            <w:r>
              <w:rPr>
                <w:sz w:val="16"/>
              </w:rPr>
              <w:t>$4,941.24</w:t>
            </w:r>
          </w:p>
        </w:tc>
      </w:tr>
      <w:tr>
        <w:trPr>
          <w:cantSplit/>
        </w:trPr>
        <w:tc>
          <w:tcPr>
            <w:tcW w:type="dxa" w:w="1560"/>
          </w:tcPr>
          <w:p>
            <w:pPr>
              <w:spacing w:after="0"/>
              <w:jc w:val="left"/>
            </w:pPr>
            <w:r>
              <w:rPr>
                <w:sz w:val="16"/>
              </w:rPr>
              <w:t>DR-1634-TN</w:t>
            </w:r>
          </w:p>
        </w:tc>
        <w:tc>
          <w:tcPr>
            <w:tcW w:type="dxa" w:w="1560"/>
          </w:tcPr>
          <w:p>
            <w:pPr>
              <w:spacing w:after="0"/>
              <w:jc w:val="left"/>
            </w:pPr>
            <w:r>
              <w:rPr>
                <w:sz w:val="16"/>
              </w:rPr>
              <w:t>2006-04-05</w:t>
            </w:r>
          </w:p>
        </w:tc>
        <w:tc>
          <w:tcPr>
            <w:tcW w:type="dxa" w:w="5321"/>
          </w:tcPr>
          <w:p>
            <w:pPr>
              <w:spacing w:after="0"/>
              <w:jc w:val="left"/>
            </w:pPr>
            <w:r>
              <w:rPr>
                <w:sz w:val="16"/>
              </w:rPr>
              <w:t>SEVERE STORMS AND TORNADOES</w:t>
            </w:r>
          </w:p>
        </w:tc>
        <w:tc>
          <w:tcPr>
            <w:tcW w:type="dxa" w:w="3978"/>
          </w:tcPr>
          <w:p>
            <w:pPr>
              <w:spacing w:after="0"/>
              <w:jc w:val="left"/>
            </w:pPr>
            <w:r>
              <w:rPr>
                <w:sz w:val="16"/>
              </w:rPr>
              <w:t>Volunteer Energy Cooperative</w:t>
            </w:r>
          </w:p>
        </w:tc>
        <w:tc>
          <w:tcPr>
            <w:tcW w:type="dxa" w:w="1694"/>
          </w:tcPr>
          <w:p>
            <w:pPr>
              <w:spacing w:after="0"/>
              <w:jc w:val="right"/>
            </w:pPr>
            <w:r>
              <w:rPr>
                <w:sz w:val="16"/>
              </w:rPr>
              <w:t>$147,901.89</w:t>
            </w:r>
          </w:p>
        </w:tc>
      </w:tr>
      <w:tr>
        <w:trPr>
          <w:cantSplit/>
        </w:trPr>
        <w:tc>
          <w:tcPr>
            <w:tcW w:type="dxa" w:w="1560"/>
          </w:tcPr>
          <w:p>
            <w:pPr>
              <w:spacing w:after="0"/>
              <w:jc w:val="left"/>
            </w:pPr>
            <w:r>
              <w:rPr>
                <w:sz w:val="16"/>
              </w:rPr>
              <w:t>DR-1331-TN</w:t>
            </w:r>
          </w:p>
        </w:tc>
        <w:tc>
          <w:tcPr>
            <w:tcW w:type="dxa" w:w="1560"/>
          </w:tcPr>
          <w:p>
            <w:pPr>
              <w:spacing w:after="0"/>
              <w:jc w:val="left"/>
            </w:pPr>
            <w:r>
              <w:rPr>
                <w:sz w:val="16"/>
              </w:rPr>
              <w:t>2000-06-12</w:t>
            </w:r>
          </w:p>
        </w:tc>
        <w:tc>
          <w:tcPr>
            <w:tcW w:type="dxa" w:w="5321"/>
          </w:tcPr>
          <w:p>
            <w:pPr>
              <w:spacing w:after="0"/>
              <w:jc w:val="left"/>
            </w:pPr>
            <w:r>
              <w:rPr>
                <w:sz w:val="16"/>
              </w:rPr>
              <w:t>SEVERE STORMS, TORNADOES, AND FLOODING</w:t>
            </w:r>
          </w:p>
        </w:tc>
        <w:tc>
          <w:tcPr>
            <w:tcW w:type="dxa" w:w="3978"/>
          </w:tcPr>
          <w:p>
            <w:pPr>
              <w:spacing w:after="0"/>
              <w:jc w:val="left"/>
            </w:pPr>
            <w:r>
              <w:rPr>
                <w:sz w:val="16"/>
              </w:rPr>
              <w:t>Volunteer Energy Cooperative</w:t>
            </w:r>
          </w:p>
        </w:tc>
        <w:tc>
          <w:tcPr>
            <w:tcW w:type="dxa" w:w="1694"/>
          </w:tcPr>
          <w:p>
            <w:pPr>
              <w:spacing w:after="0"/>
              <w:jc w:val="right"/>
            </w:pPr>
            <w:r>
              <w:rPr>
                <w:sz w:val="16"/>
              </w:rPr>
              <w:t>$4,801.59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56"/>
        <w:gridCol w:w="2713"/>
        <w:gridCol w:w="1090"/>
        <w:gridCol w:w="1725"/>
        <w:gridCol w:w="706"/>
        <w:gridCol w:w="297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56"/>
            <w:shd w:val="clear" w:color="auto" w:fill="E8E8E8"/>
          </w:tcPr>
          <w:p>
            <w:pPr>
              <w:spacing w:after="0"/>
              <w:jc w:val="left"/>
            </w:pPr>
            <w:r>
              <w:rPr>
                <w:b/>
                <w:sz w:val="16"/>
              </w:rPr>
              <w:t>Magnitude or extent</w:t>
            </w:r>
          </w:p>
        </w:tc>
        <w:tc>
          <w:tcPr>
            <w:tcW w:type="dxa" w:w="2713"/>
            <w:shd w:val="clear" w:color="auto" w:fill="E8E8E8"/>
          </w:tcPr>
          <w:p>
            <w:pPr>
              <w:spacing w:after="0"/>
              <w:jc w:val="left"/>
            </w:pPr>
            <w:r>
              <w:rPr>
                <w:b/>
                <w:sz w:val="16"/>
              </w:rPr>
              <w:t>Damage</w:t>
            </w:r>
          </w:p>
          <w:p>
            <w:pPr>
              <w:spacing w:after="0"/>
              <w:jc w:val="left"/>
            </w:pPr>
            <w:r>
              <w:rPr>
                <w:i/>
                <w:color w:val="555555"/>
                <w:sz w:val="14"/>
              </w:rPr>
              <w:t>nominal dollars</w:t>
            </w:r>
          </w:p>
        </w:tc>
        <w:tc>
          <w:tcPr>
            <w:tcW w:type="dxa" w:w="109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5"/>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9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2025-03-15</w:t>
            </w:r>
          </w:p>
        </w:tc>
        <w:tc>
          <w:tcPr>
            <w:tcW w:type="dxa" w:w="1215"/>
          </w:tcPr>
          <w:p>
            <w:pPr>
              <w:spacing w:after="0"/>
              <w:jc w:val="left"/>
            </w:pPr>
            <w:r>
              <w:rPr>
                <w:sz w:val="16"/>
              </w:rPr>
              <w:t>Lightning</w:t>
            </w:r>
          </w:p>
        </w:tc>
        <w:tc>
          <w:tcPr>
            <w:tcW w:type="dxa" w:w="2656"/>
          </w:tcPr>
          <w:p>
            <w:pPr>
              <w:spacing w:after="0"/>
              <w:jc w:val="left"/>
            </w:pPr>
          </w:p>
        </w:tc>
        <w:tc>
          <w:tcPr>
            <w:tcW w:type="dxa" w:w="2713"/>
          </w:tcPr>
          <w:p>
            <w:pPr>
              <w:spacing w:after="0"/>
              <w:jc w:val="left"/>
            </w:pPr>
            <w:r>
              <w:rPr>
                <w:sz w:val="16"/>
              </w:rPr>
              <w:t>$2,000 property; crops not reported (2025 dollars)</w:t>
            </w:r>
          </w:p>
        </w:tc>
        <w:tc>
          <w:tcPr>
            <w:tcW w:type="dxa" w:w="1090"/>
          </w:tcPr>
          <w:p>
            <w:pPr>
              <w:spacing w:after="0"/>
              <w:jc w:val="right"/>
            </w:pPr>
            <w:r>
              <w:rPr>
                <w:sz w:val="16"/>
              </w:rPr>
              <w:t>0, 0</w:t>
            </w:r>
          </w:p>
        </w:tc>
        <w:tc>
          <w:tcPr>
            <w:tcW w:type="dxa" w:w="1725"/>
          </w:tcPr>
          <w:p>
            <w:pPr>
              <w:spacing w:after="0"/>
              <w:jc w:val="left"/>
            </w:pPr>
            <w:r>
              <w:rPr>
                <w:sz w:val="16"/>
              </w:rPr>
              <w:t>DECATUR</w:t>
            </w:r>
          </w:p>
        </w:tc>
        <w:tc>
          <w:tcPr>
            <w:tcW w:type="dxa" w:w="706"/>
          </w:tcPr>
          <w:p>
            <w:pPr>
              <w:spacing w:after="0"/>
              <w:jc w:val="left"/>
            </w:pPr>
            <w:r>
              <w:rPr>
                <w:sz w:val="16"/>
              </w:rPr>
              <w:t>within last 5 years</w:t>
            </w:r>
          </w:p>
        </w:tc>
        <w:tc>
          <w:tcPr>
            <w:tcW w:type="dxa" w:w="2971"/>
          </w:tcPr>
          <w:p>
            <w:pPr>
              <w:spacing w:after="0"/>
              <w:jc w:val="left"/>
            </w:pPr>
            <w:r>
              <w:rPr>
                <w:sz w:val="16"/>
              </w:rPr>
              <w:t>B1-c worst recorded: Lightning</w:t>
            </w:r>
          </w:p>
        </w:tc>
      </w:tr>
      <w:tr>
        <w:trPr>
          <w:cantSplit/>
        </w:trPr>
        <w:tc>
          <w:tcPr>
            <w:tcW w:type="dxa" w:w="1037"/>
          </w:tcPr>
          <w:p>
            <w:pPr>
              <w:spacing w:after="0"/>
              <w:jc w:val="left"/>
            </w:pPr>
            <w:r>
              <w:rPr>
                <w:sz w:val="16"/>
              </w:rPr>
              <w:t>2024-01-09</w:t>
            </w:r>
          </w:p>
        </w:tc>
        <w:tc>
          <w:tcPr>
            <w:tcW w:type="dxa" w:w="1215"/>
          </w:tcPr>
          <w:p>
            <w:pPr>
              <w:spacing w:after="0"/>
              <w:jc w:val="left"/>
            </w:pPr>
            <w:r>
              <w:rPr>
                <w:sz w:val="16"/>
              </w:rPr>
              <w:t>High Wind</w:t>
            </w:r>
          </w:p>
        </w:tc>
        <w:tc>
          <w:tcPr>
            <w:tcW w:type="dxa" w:w="2656"/>
          </w:tcPr>
          <w:p>
            <w:pPr>
              <w:spacing w:after="0"/>
              <w:jc w:val="left"/>
            </w:pPr>
            <w:r>
              <w:rPr>
                <w:sz w:val="16"/>
              </w:rPr>
              <w:t>52 kt (60 mph) estimated gust</w:t>
            </w:r>
          </w:p>
        </w:tc>
        <w:tc>
          <w:tcPr>
            <w:tcW w:type="dxa" w:w="2713"/>
          </w:tcPr>
          <w:p>
            <w:pPr>
              <w:spacing w:after="0"/>
              <w:jc w:val="left"/>
            </w:pPr>
            <w:r>
              <w:rPr>
                <w:sz w:val="16"/>
              </w:rPr>
              <w:t>damage not reported</w:t>
            </w:r>
          </w:p>
        </w:tc>
        <w:tc>
          <w:tcPr>
            <w:tcW w:type="dxa" w:w="1090"/>
          </w:tcPr>
          <w:p>
            <w:pPr>
              <w:spacing w:after="0"/>
              <w:jc w:val="right"/>
            </w:pPr>
            <w:r>
              <w:rPr>
                <w:sz w:val="16"/>
              </w:rPr>
              <w:t>0, 0</w:t>
            </w:r>
          </w:p>
        </w:tc>
        <w:tc>
          <w:tcPr>
            <w:tcW w:type="dxa" w:w="1725"/>
          </w:tcPr>
          <w:p>
            <w:pPr>
              <w:spacing w:after="0"/>
              <w:jc w:val="left"/>
            </w:pPr>
            <w:r>
              <w:rPr>
                <w:sz w:val="16"/>
              </w:rPr>
              <w:t>NWS zone TNZ084 (MEIGS), zone-level: may include parts of neighboring counties</w:t>
            </w:r>
          </w:p>
        </w:tc>
        <w:tc>
          <w:tcPr>
            <w:tcW w:type="dxa" w:w="706"/>
          </w:tcPr>
          <w:p>
            <w:pPr>
              <w:spacing w:after="0"/>
              <w:jc w:val="left"/>
            </w:pPr>
            <w:r>
              <w:rPr>
                <w:sz w:val="16"/>
              </w:rPr>
              <w:t>within last 5 years</w:t>
            </w:r>
          </w:p>
        </w:tc>
        <w:tc>
          <w:tcPr>
            <w:tcW w:type="dxa" w:w="297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2023-01-12</w:t>
            </w:r>
          </w:p>
        </w:tc>
        <w:tc>
          <w:tcPr>
            <w:tcW w:type="dxa" w:w="1215"/>
          </w:tcPr>
          <w:p>
            <w:pPr>
              <w:spacing w:after="0"/>
              <w:jc w:val="left"/>
            </w:pPr>
            <w:r>
              <w:rPr>
                <w:sz w:val="16"/>
              </w:rPr>
              <w:t>Tornado</w:t>
            </w:r>
          </w:p>
        </w:tc>
        <w:tc>
          <w:tcPr>
            <w:tcW w:type="dxa" w:w="2656"/>
          </w:tcPr>
          <w:p>
            <w:pPr>
              <w:spacing w:after="0"/>
              <w:jc w:val="left"/>
            </w:pPr>
            <w:r>
              <w:rPr>
                <w:sz w:val="16"/>
              </w:rPr>
              <w:t>EF0, 0.57 mi within this county, 150 yd wide</w:t>
            </w:r>
          </w:p>
        </w:tc>
        <w:tc>
          <w:tcPr>
            <w:tcW w:type="dxa" w:w="2713"/>
          </w:tcPr>
          <w:p>
            <w:pPr>
              <w:spacing w:after="0"/>
              <w:jc w:val="left"/>
            </w:pPr>
            <w:r>
              <w:rPr>
                <w:sz w:val="16"/>
              </w:rPr>
              <w:t>damage not reported</w:t>
            </w:r>
          </w:p>
        </w:tc>
        <w:tc>
          <w:tcPr>
            <w:tcW w:type="dxa" w:w="1090"/>
          </w:tcPr>
          <w:p>
            <w:pPr>
              <w:spacing w:after="0"/>
              <w:jc w:val="right"/>
            </w:pPr>
            <w:r>
              <w:rPr>
                <w:sz w:val="16"/>
              </w:rPr>
              <w:t>0, 1</w:t>
            </w:r>
          </w:p>
        </w:tc>
        <w:tc>
          <w:tcPr>
            <w:tcW w:type="dxa" w:w="1725"/>
          </w:tcPr>
          <w:p>
            <w:pPr>
              <w:spacing w:after="0"/>
              <w:jc w:val="left"/>
            </w:pPr>
            <w:r>
              <w:rPr>
                <w:sz w:val="16"/>
              </w:rPr>
              <w:t>DECATUR</w:t>
            </w:r>
          </w:p>
        </w:tc>
        <w:tc>
          <w:tcPr>
            <w:tcW w:type="dxa" w:w="706"/>
          </w:tcPr>
          <w:p>
            <w:pPr>
              <w:spacing w:after="0"/>
              <w:jc w:val="left"/>
            </w:pPr>
            <w:r>
              <w:rPr>
                <w:sz w:val="16"/>
              </w:rPr>
              <w:t>within last 5 years</w:t>
            </w:r>
          </w:p>
        </w:tc>
        <w:tc>
          <w:tcPr>
            <w:tcW w:type="dxa" w:w="2971"/>
          </w:tcPr>
          <w:p>
            <w:pPr>
              <w:spacing w:after="0"/>
              <w:jc w:val="left"/>
            </w:pPr>
            <w:r>
              <w:rPr>
                <w:sz w:val="16"/>
              </w:rPr>
              <w:t>deaths or injuries recorded</w:t>
            </w:r>
          </w:p>
        </w:tc>
      </w:tr>
      <w:tr>
        <w:trPr>
          <w:cantSplit/>
        </w:trPr>
        <w:tc>
          <w:tcPr>
            <w:tcW w:type="dxa" w:w="1037"/>
          </w:tcPr>
          <w:p>
            <w:pPr>
              <w:spacing w:after="0"/>
              <w:jc w:val="left"/>
            </w:pPr>
            <w:r>
              <w:rPr>
                <w:sz w:val="16"/>
              </w:rPr>
              <w:t>2019-12-30</w:t>
            </w:r>
          </w:p>
        </w:tc>
        <w:tc>
          <w:tcPr>
            <w:tcW w:type="dxa" w:w="1215"/>
          </w:tcPr>
          <w:p>
            <w:pPr>
              <w:spacing w:after="0"/>
              <w:jc w:val="left"/>
            </w:pPr>
            <w:r>
              <w:rPr>
                <w:sz w:val="16"/>
              </w:rPr>
              <w:t>Thunderstorm Wind</w:t>
            </w:r>
          </w:p>
        </w:tc>
        <w:tc>
          <w:tcPr>
            <w:tcW w:type="dxa" w:w="2656"/>
          </w:tcPr>
          <w:p>
            <w:pPr>
              <w:spacing w:after="0"/>
              <w:jc w:val="left"/>
            </w:pPr>
            <w:r>
              <w:rPr>
                <w:sz w:val="16"/>
              </w:rPr>
              <w:t>55 kt (63 mph) estimated gust</w:t>
            </w:r>
          </w:p>
        </w:tc>
        <w:tc>
          <w:tcPr>
            <w:tcW w:type="dxa" w:w="2713"/>
          </w:tcPr>
          <w:p>
            <w:pPr>
              <w:spacing w:after="0"/>
              <w:jc w:val="left"/>
            </w:pPr>
            <w:r>
              <w:rPr>
                <w:sz w:val="16"/>
              </w:rPr>
              <w:t>damage not reported</w:t>
            </w:r>
          </w:p>
        </w:tc>
        <w:tc>
          <w:tcPr>
            <w:tcW w:type="dxa" w:w="1090"/>
          </w:tcPr>
          <w:p>
            <w:pPr>
              <w:spacing w:after="0"/>
              <w:jc w:val="right"/>
            </w:pPr>
            <w:r>
              <w:rPr>
                <w:sz w:val="16"/>
              </w:rPr>
              <w:t>0, 2</w:t>
            </w:r>
          </w:p>
        </w:tc>
        <w:tc>
          <w:tcPr>
            <w:tcW w:type="dxa" w:w="1725"/>
          </w:tcPr>
          <w:p>
            <w:pPr>
              <w:spacing w:after="0"/>
              <w:jc w:val="left"/>
            </w:pPr>
            <w:r>
              <w:rPr>
                <w:sz w:val="16"/>
              </w:rPr>
              <w:t>FOREST GROVE</w:t>
            </w:r>
          </w:p>
        </w:tc>
        <w:tc>
          <w:tcPr>
            <w:tcW w:type="dxa" w:w="706"/>
          </w:tcPr>
          <w:p>
            <w:pPr>
              <w:spacing w:after="0"/>
              <w:jc w:val="left"/>
            </w:pPr>
          </w:p>
        </w:tc>
        <w:tc>
          <w:tcPr>
            <w:tcW w:type="dxa" w:w="2971"/>
          </w:tcPr>
          <w:p>
            <w:pPr>
              <w:spacing w:after="0"/>
              <w:jc w:val="left"/>
            </w:pPr>
            <w:r>
              <w:rPr>
                <w:sz w:val="16"/>
              </w:rPr>
              <w:t>deaths or injuries recorded</w:t>
            </w:r>
          </w:p>
        </w:tc>
      </w:tr>
      <w:tr>
        <w:trPr>
          <w:cantSplit/>
        </w:trPr>
        <w:tc>
          <w:tcPr>
            <w:tcW w:type="dxa" w:w="1037"/>
          </w:tcPr>
          <w:p>
            <w:pPr>
              <w:spacing w:after="0"/>
              <w:jc w:val="left"/>
            </w:pPr>
            <w:r>
              <w:rPr>
                <w:sz w:val="16"/>
              </w:rPr>
              <w:t>2006-12-01</w:t>
            </w:r>
          </w:p>
        </w:tc>
        <w:tc>
          <w:tcPr>
            <w:tcW w:type="dxa" w:w="1215"/>
          </w:tcPr>
          <w:p>
            <w:pPr>
              <w:spacing w:after="0"/>
              <w:jc w:val="left"/>
            </w:pPr>
            <w:r>
              <w:rPr>
                <w:sz w:val="16"/>
              </w:rPr>
              <w:t>Strong Wind</w:t>
            </w:r>
          </w:p>
        </w:tc>
        <w:tc>
          <w:tcPr>
            <w:tcW w:type="dxa" w:w="2656"/>
          </w:tcPr>
          <w:p>
            <w:pPr>
              <w:spacing w:after="0"/>
              <w:jc w:val="left"/>
            </w:pPr>
            <w:r>
              <w:rPr>
                <w:sz w:val="16"/>
              </w:rPr>
              <w:t>40 kt (46 mph) estimated gust</w:t>
            </w:r>
          </w:p>
        </w:tc>
        <w:tc>
          <w:tcPr>
            <w:tcW w:type="dxa" w:w="2713"/>
          </w:tcPr>
          <w:p>
            <w:pPr>
              <w:spacing w:after="0"/>
              <w:jc w:val="left"/>
            </w:pPr>
            <w:r>
              <w:rPr>
                <w:sz w:val="16"/>
              </w:rPr>
              <w:t>$15,000 property; $0 crops, reported for the zone (2006 dollars)</w:t>
            </w:r>
          </w:p>
        </w:tc>
        <w:tc>
          <w:tcPr>
            <w:tcW w:type="dxa" w:w="1090"/>
          </w:tcPr>
          <w:p>
            <w:pPr>
              <w:spacing w:after="0"/>
              <w:jc w:val="right"/>
            </w:pPr>
            <w:r>
              <w:rPr>
                <w:sz w:val="16"/>
              </w:rPr>
              <w:t>0, 0</w:t>
            </w:r>
          </w:p>
        </w:tc>
        <w:tc>
          <w:tcPr>
            <w:tcW w:type="dxa" w:w="1725"/>
          </w:tcPr>
          <w:p>
            <w:pPr>
              <w:spacing w:after="0"/>
              <w:jc w:val="left"/>
            </w:pPr>
            <w:r>
              <w:rPr>
                <w:sz w:val="16"/>
              </w:rPr>
              <w:t>NWS zone TNZ084 (MEIGS), zone-level: may include parts of neighboring counties</w:t>
            </w:r>
          </w:p>
        </w:tc>
        <w:tc>
          <w:tcPr>
            <w:tcW w:type="dxa" w:w="706"/>
          </w:tcPr>
          <w:p>
            <w:pPr>
              <w:spacing w:after="0"/>
              <w:jc w:val="left"/>
            </w:pPr>
          </w:p>
        </w:tc>
        <w:tc>
          <w:tcPr>
            <w:tcW w:type="dxa" w:w="2971"/>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Tropical Storm</w:t>
            </w:r>
          </w:p>
        </w:tc>
        <w:tc>
          <w:tcPr>
            <w:tcW w:type="dxa" w:w="2656"/>
          </w:tcPr>
          <w:p>
            <w:pPr>
              <w:spacing w:after="0"/>
              <w:jc w:val="left"/>
            </w:pPr>
          </w:p>
        </w:tc>
        <w:tc>
          <w:tcPr>
            <w:tcW w:type="dxa" w:w="2713"/>
          </w:tcPr>
          <w:p>
            <w:pPr>
              <w:spacing w:after="0"/>
              <w:jc w:val="left"/>
            </w:pPr>
            <w:r>
              <w:rPr>
                <w:sz w:val="16"/>
              </w:rPr>
              <w:t>$15,000 property; crops not reported, reported for the zone (2004 dollars)</w:t>
            </w:r>
          </w:p>
        </w:tc>
        <w:tc>
          <w:tcPr>
            <w:tcW w:type="dxa" w:w="1090"/>
          </w:tcPr>
          <w:p>
            <w:pPr>
              <w:spacing w:after="0"/>
              <w:jc w:val="right"/>
            </w:pPr>
            <w:r>
              <w:rPr>
                <w:sz w:val="16"/>
              </w:rPr>
              <w:t>0, 0</w:t>
            </w:r>
          </w:p>
        </w:tc>
        <w:tc>
          <w:tcPr>
            <w:tcW w:type="dxa" w:w="1725"/>
          </w:tcPr>
          <w:p>
            <w:pPr>
              <w:spacing w:after="0"/>
              <w:jc w:val="left"/>
            </w:pPr>
            <w:r>
              <w:rPr>
                <w:sz w:val="16"/>
              </w:rPr>
              <w:t>NWS zone TNZ084 (MEIGS), zone-level: may include parts of neighboring counties</w:t>
            </w:r>
          </w:p>
        </w:tc>
        <w:tc>
          <w:tcPr>
            <w:tcW w:type="dxa" w:w="706"/>
          </w:tcPr>
          <w:p>
            <w:pPr>
              <w:spacing w:after="0"/>
              <w:jc w:val="left"/>
            </w:pPr>
          </w:p>
        </w:tc>
        <w:tc>
          <w:tcPr>
            <w:tcW w:type="dxa" w:w="297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2003-05-17</w:t>
            </w:r>
          </w:p>
        </w:tc>
        <w:tc>
          <w:tcPr>
            <w:tcW w:type="dxa" w:w="1215"/>
          </w:tcPr>
          <w:p>
            <w:pPr>
              <w:spacing w:after="0"/>
              <w:jc w:val="left"/>
            </w:pPr>
            <w:r>
              <w:rPr>
                <w:sz w:val="16"/>
              </w:rPr>
              <w:t>Hail</w:t>
            </w:r>
          </w:p>
        </w:tc>
        <w:tc>
          <w:tcPr>
            <w:tcW w:type="dxa" w:w="2656"/>
          </w:tcPr>
          <w:p>
            <w:pPr>
              <w:spacing w:after="0"/>
              <w:jc w:val="left"/>
            </w:pPr>
            <w:r>
              <w:rPr>
                <w:sz w:val="16"/>
              </w:rPr>
              <w:t>2.5 in</w:t>
            </w:r>
          </w:p>
        </w:tc>
        <w:tc>
          <w:tcPr>
            <w:tcW w:type="dxa" w:w="2713"/>
          </w:tcPr>
          <w:p>
            <w:pPr>
              <w:spacing w:after="0"/>
              <w:jc w:val="left"/>
            </w:pPr>
            <w:r>
              <w:rPr>
                <w:sz w:val="16"/>
              </w:rPr>
              <w:t>damage not reported</w:t>
            </w:r>
          </w:p>
        </w:tc>
        <w:tc>
          <w:tcPr>
            <w:tcW w:type="dxa" w:w="1090"/>
          </w:tcPr>
          <w:p>
            <w:pPr>
              <w:spacing w:after="0"/>
              <w:jc w:val="right"/>
            </w:pPr>
            <w:r>
              <w:rPr>
                <w:sz w:val="16"/>
              </w:rPr>
              <w:t>0, 0</w:t>
            </w:r>
          </w:p>
        </w:tc>
        <w:tc>
          <w:tcPr>
            <w:tcW w:type="dxa" w:w="1725"/>
          </w:tcPr>
          <w:p>
            <w:pPr>
              <w:spacing w:after="0"/>
              <w:jc w:val="left"/>
            </w:pPr>
            <w:r>
              <w:rPr>
                <w:sz w:val="16"/>
              </w:rPr>
              <w:t>DECATUR</w:t>
            </w:r>
          </w:p>
        </w:tc>
        <w:tc>
          <w:tcPr>
            <w:tcW w:type="dxa" w:w="706"/>
          </w:tcPr>
          <w:p>
            <w:pPr>
              <w:spacing w:after="0"/>
              <w:jc w:val="left"/>
            </w:pPr>
          </w:p>
        </w:tc>
        <w:tc>
          <w:tcPr>
            <w:tcW w:type="dxa" w:w="2971"/>
          </w:tcPr>
          <w:p>
            <w:pPr>
              <w:spacing w:after="0"/>
              <w:jc w:val="left"/>
            </w:pPr>
            <w:r>
              <w:rPr>
                <w:sz w:val="16"/>
              </w:rPr>
              <w:t>B1-c worst recorded: Hail</w:t>
            </w:r>
          </w:p>
        </w:tc>
      </w:tr>
      <w:tr>
        <w:trPr>
          <w:cantSplit/>
        </w:trPr>
        <w:tc>
          <w:tcPr>
            <w:tcW w:type="dxa" w:w="1037"/>
          </w:tcPr>
          <w:p>
            <w:pPr>
              <w:spacing w:after="0"/>
              <w:jc w:val="left"/>
            </w:pPr>
            <w:r>
              <w:rPr>
                <w:sz w:val="16"/>
              </w:rPr>
              <w:t>2003-05-06</w:t>
            </w:r>
          </w:p>
        </w:tc>
        <w:tc>
          <w:tcPr>
            <w:tcW w:type="dxa" w:w="1215"/>
          </w:tcPr>
          <w:p>
            <w:pPr>
              <w:spacing w:after="0"/>
              <w:jc w:val="left"/>
            </w:pPr>
            <w:r>
              <w:rPr>
                <w:sz w:val="16"/>
              </w:rPr>
              <w:t>Flash Flood</w:t>
            </w:r>
          </w:p>
        </w:tc>
        <w:tc>
          <w:tcPr>
            <w:tcW w:type="dxa" w:w="2656"/>
          </w:tcPr>
          <w:p>
            <w:pPr>
              <w:spacing w:after="0"/>
              <w:jc w:val="left"/>
            </w:pPr>
          </w:p>
        </w:tc>
        <w:tc>
          <w:tcPr>
            <w:tcW w:type="dxa" w:w="2713"/>
          </w:tcPr>
          <w:p>
            <w:pPr>
              <w:spacing w:after="0"/>
              <w:jc w:val="left"/>
            </w:pPr>
            <w:r>
              <w:rPr>
                <w:sz w:val="16"/>
              </w:rPr>
              <w:t>$9,310,000 property; crops not reported (2003 dollars)</w:t>
            </w:r>
          </w:p>
        </w:tc>
        <w:tc>
          <w:tcPr>
            <w:tcW w:type="dxa" w:w="1090"/>
          </w:tcPr>
          <w:p>
            <w:pPr>
              <w:spacing w:after="0"/>
              <w:jc w:val="right"/>
            </w:pPr>
            <w:r>
              <w:rPr>
                <w:sz w:val="16"/>
              </w:rPr>
              <w:t>0, 0</w:t>
            </w:r>
          </w:p>
        </w:tc>
        <w:tc>
          <w:tcPr>
            <w:tcW w:type="dxa" w:w="1725"/>
          </w:tcPr>
          <w:p>
            <w:pPr>
              <w:spacing w:after="0"/>
              <w:jc w:val="left"/>
            </w:pPr>
            <w:r>
              <w:rPr>
                <w:sz w:val="16"/>
              </w:rPr>
              <w:t>COUNTYWIDE</w:t>
            </w:r>
          </w:p>
        </w:tc>
        <w:tc>
          <w:tcPr>
            <w:tcW w:type="dxa" w:w="706"/>
          </w:tcPr>
          <w:p>
            <w:pPr>
              <w:spacing w:after="0"/>
              <w:jc w:val="left"/>
            </w:pPr>
          </w:p>
        </w:tc>
        <w:tc>
          <w:tcPr>
            <w:tcW w:type="dxa" w:w="29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2003-03-19</w:t>
            </w:r>
          </w:p>
        </w:tc>
        <w:tc>
          <w:tcPr>
            <w:tcW w:type="dxa" w:w="1215"/>
          </w:tcPr>
          <w:p>
            <w:pPr>
              <w:spacing w:after="0"/>
              <w:jc w:val="left"/>
            </w:pPr>
            <w:r>
              <w:rPr>
                <w:sz w:val="16"/>
              </w:rPr>
              <w:t>Thunderstorm Wind</w:t>
            </w:r>
          </w:p>
        </w:tc>
        <w:tc>
          <w:tcPr>
            <w:tcW w:type="dxa" w:w="2656"/>
          </w:tcPr>
          <w:p>
            <w:pPr>
              <w:spacing w:after="0"/>
              <w:jc w:val="left"/>
            </w:pPr>
            <w:r>
              <w:rPr>
                <w:sz w:val="16"/>
              </w:rPr>
              <w:t>88 kt (101 mph) measured sustained</w:t>
            </w:r>
          </w:p>
        </w:tc>
        <w:tc>
          <w:tcPr>
            <w:tcW w:type="dxa" w:w="2713"/>
          </w:tcPr>
          <w:p>
            <w:pPr>
              <w:spacing w:after="0"/>
              <w:jc w:val="left"/>
            </w:pPr>
            <w:r>
              <w:rPr>
                <w:sz w:val="16"/>
              </w:rPr>
              <w:t>damage not reported</w:t>
            </w:r>
          </w:p>
        </w:tc>
        <w:tc>
          <w:tcPr>
            <w:tcW w:type="dxa" w:w="1090"/>
          </w:tcPr>
          <w:p>
            <w:pPr>
              <w:spacing w:after="0"/>
              <w:jc w:val="right"/>
            </w:pPr>
            <w:r>
              <w:rPr>
                <w:sz w:val="16"/>
              </w:rPr>
              <w:t>0, 0</w:t>
            </w:r>
          </w:p>
        </w:tc>
        <w:tc>
          <w:tcPr>
            <w:tcW w:type="dxa" w:w="1725"/>
          </w:tcPr>
          <w:p>
            <w:pPr>
              <w:spacing w:after="0"/>
              <w:jc w:val="left"/>
            </w:pPr>
            <w:r>
              <w:rPr>
                <w:sz w:val="16"/>
              </w:rPr>
              <w:t>DECATUR</w:t>
            </w:r>
          </w:p>
        </w:tc>
        <w:tc>
          <w:tcPr>
            <w:tcW w:type="dxa" w:w="706"/>
          </w:tcPr>
          <w:p>
            <w:pPr>
              <w:spacing w:after="0"/>
              <w:jc w:val="left"/>
            </w:pPr>
          </w:p>
        </w:tc>
        <w:tc>
          <w:tcPr>
            <w:tcW w:type="dxa" w:w="2971"/>
          </w:tcPr>
          <w:p>
            <w:pPr>
              <w:spacing w:after="0"/>
              <w:jc w:val="left"/>
            </w:pPr>
            <w:r>
              <w:rPr>
                <w:sz w:val="16"/>
              </w:rPr>
              <w:t>B1-c worst recorded: Thunderstorm Wind</w:t>
            </w:r>
          </w:p>
        </w:tc>
      </w:tr>
      <w:tr>
        <w:trPr>
          <w:cantSplit/>
        </w:trPr>
        <w:tc>
          <w:tcPr>
            <w:tcW w:type="dxa" w:w="1037"/>
          </w:tcPr>
          <w:p>
            <w:pPr>
              <w:spacing w:after="0"/>
              <w:jc w:val="left"/>
            </w:pPr>
            <w:r>
              <w:rPr>
                <w:sz w:val="16"/>
              </w:rPr>
              <w:t>1998-09-01</w:t>
            </w:r>
          </w:p>
        </w:tc>
        <w:tc>
          <w:tcPr>
            <w:tcW w:type="dxa" w:w="1215"/>
          </w:tcPr>
          <w:p>
            <w:pPr>
              <w:spacing w:after="0"/>
              <w:jc w:val="left"/>
            </w:pPr>
            <w:r>
              <w:rPr>
                <w:sz w:val="16"/>
              </w:rPr>
              <w:t>Drought</w:t>
            </w:r>
          </w:p>
        </w:tc>
        <w:tc>
          <w:tcPr>
            <w:tcW w:type="dxa" w:w="2656"/>
          </w:tcPr>
          <w:p>
            <w:pPr>
              <w:spacing w:after="0"/>
              <w:jc w:val="left"/>
            </w:pPr>
          </w:p>
        </w:tc>
        <w:tc>
          <w:tcPr>
            <w:tcW w:type="dxa" w:w="2713"/>
          </w:tcPr>
          <w:p>
            <w:pPr>
              <w:spacing w:after="0"/>
              <w:jc w:val="left"/>
            </w:pPr>
            <w:r>
              <w:rPr>
                <w:sz w:val="16"/>
              </w:rPr>
              <w:t>damage not reported</w:t>
            </w:r>
          </w:p>
        </w:tc>
        <w:tc>
          <w:tcPr>
            <w:tcW w:type="dxa" w:w="1090"/>
          </w:tcPr>
          <w:p>
            <w:pPr>
              <w:spacing w:after="0"/>
              <w:jc w:val="right"/>
            </w:pPr>
            <w:r>
              <w:rPr>
                <w:sz w:val="16"/>
              </w:rPr>
              <w:t>0, 0</w:t>
            </w:r>
          </w:p>
        </w:tc>
        <w:tc>
          <w:tcPr>
            <w:tcW w:type="dxa" w:w="1725"/>
          </w:tcPr>
          <w:p>
            <w:pPr>
              <w:spacing w:after="0"/>
              <w:jc w:val="left"/>
            </w:pPr>
            <w:r>
              <w:rPr>
                <w:sz w:val="16"/>
              </w:rPr>
              <w:t>NWS zone TNZ084 (MEIGS), zone-level: may include parts of neighboring counties</w:t>
            </w:r>
          </w:p>
        </w:tc>
        <w:tc>
          <w:tcPr>
            <w:tcW w:type="dxa" w:w="706"/>
          </w:tcPr>
          <w:p>
            <w:pPr>
              <w:spacing w:after="0"/>
              <w:jc w:val="left"/>
            </w:pPr>
          </w:p>
        </w:tc>
        <w:tc>
          <w:tcPr>
            <w:tcW w:type="dxa" w:w="2971"/>
          </w:tcPr>
          <w:p>
            <w:pPr>
              <w:spacing w:after="0"/>
              <w:jc w:val="left"/>
            </w:pPr>
            <w:r>
              <w:rPr>
                <w:sz w:val="16"/>
              </w:rPr>
              <w:t>B1-c worst recorded: Drought</w:t>
            </w:r>
          </w:p>
        </w:tc>
      </w:tr>
      <w:tr>
        <w:trPr>
          <w:cantSplit/>
        </w:trPr>
        <w:tc>
          <w:tcPr>
            <w:tcW w:type="dxa" w:w="1037"/>
          </w:tcPr>
          <w:p>
            <w:pPr>
              <w:spacing w:after="0"/>
              <w:jc w:val="left"/>
            </w:pPr>
            <w:r>
              <w:rPr>
                <w:sz w:val="16"/>
              </w:rPr>
              <w:t>1993-02-21</w:t>
            </w:r>
          </w:p>
        </w:tc>
        <w:tc>
          <w:tcPr>
            <w:tcW w:type="dxa" w:w="1215"/>
          </w:tcPr>
          <w:p>
            <w:pPr>
              <w:spacing w:after="0"/>
              <w:jc w:val="left"/>
            </w:pPr>
            <w:r>
              <w:rPr>
                <w:sz w:val="16"/>
              </w:rPr>
              <w:t>Tornado</w:t>
            </w:r>
          </w:p>
        </w:tc>
        <w:tc>
          <w:tcPr>
            <w:tcW w:type="dxa" w:w="2656"/>
          </w:tcPr>
          <w:p>
            <w:pPr>
              <w:spacing w:after="0"/>
              <w:jc w:val="left"/>
            </w:pPr>
            <w:r>
              <w:rPr>
                <w:sz w:val="16"/>
              </w:rPr>
              <w:t>F1, 3 mi path length (records before 1996 may include the whole path; rating and listing come from the county where the tornado began), 25 yd wide</w:t>
            </w:r>
          </w:p>
        </w:tc>
        <w:tc>
          <w:tcPr>
            <w:tcW w:type="dxa" w:w="2713"/>
          </w:tcPr>
          <w:p>
            <w:pPr>
              <w:spacing w:after="0"/>
              <w:jc w:val="left"/>
            </w:pPr>
            <w:r>
              <w:rPr>
                <w:sz w:val="16"/>
              </w:rPr>
              <w:t>$500,000 property; crops not recorded (1993 dollars)</w:t>
            </w:r>
          </w:p>
        </w:tc>
        <w:tc>
          <w:tcPr>
            <w:tcW w:type="dxa" w:w="1090"/>
          </w:tcPr>
          <w:p>
            <w:pPr>
              <w:spacing w:after="0"/>
              <w:jc w:val="right"/>
            </w:pPr>
            <w:r>
              <w:rPr>
                <w:sz w:val="16"/>
              </w:rPr>
              <w:t>0, 0</w:t>
            </w:r>
          </w:p>
        </w:tc>
        <w:tc>
          <w:tcPr>
            <w:tcW w:type="dxa" w:w="1725"/>
          </w:tcPr>
          <w:p>
            <w:pPr>
              <w:spacing w:after="0"/>
              <w:jc w:val="left"/>
            </w:pPr>
            <w:r>
              <w:rPr>
                <w:sz w:val="16"/>
              </w:rPr>
              <w:t>Midway to</w:t>
            </w:r>
          </w:p>
        </w:tc>
        <w:tc>
          <w:tcPr>
            <w:tcW w:type="dxa" w:w="706"/>
          </w:tcPr>
          <w:p>
            <w:pPr>
              <w:spacing w:after="0"/>
              <w:jc w:val="left"/>
            </w:pPr>
          </w:p>
        </w:tc>
        <w:tc>
          <w:tcPr>
            <w:tcW w:type="dxa" w:w="2971"/>
          </w:tcPr>
          <w:p>
            <w:pPr>
              <w:spacing w:after="0"/>
              <w:jc w:val="left"/>
            </w:pPr>
            <w:r>
              <w:rPr>
                <w:sz w:val="16"/>
              </w:rPr>
              <w:t>B1-c most damaging: Tornado</w:t>
            </w:r>
          </w:p>
        </w:tc>
      </w:tr>
      <w:tr>
        <w:trPr>
          <w:cantSplit/>
        </w:trPr>
        <w:tc>
          <w:tcPr>
            <w:tcW w:type="dxa" w:w="1037"/>
          </w:tcPr>
          <w:p>
            <w:pPr>
              <w:spacing w:after="0"/>
              <w:jc w:val="left"/>
            </w:pPr>
            <w:r>
              <w:rPr>
                <w:sz w:val="16"/>
              </w:rPr>
              <w:t>1953-05-02</w:t>
            </w:r>
          </w:p>
        </w:tc>
        <w:tc>
          <w:tcPr>
            <w:tcW w:type="dxa" w:w="1215"/>
          </w:tcPr>
          <w:p>
            <w:pPr>
              <w:spacing w:after="0"/>
              <w:jc w:val="left"/>
            </w:pPr>
            <w:r>
              <w:rPr>
                <w:sz w:val="16"/>
              </w:rPr>
              <w:t>Tornado</w:t>
            </w:r>
          </w:p>
        </w:tc>
        <w:tc>
          <w:tcPr>
            <w:tcW w:type="dxa" w:w="2656"/>
          </w:tcPr>
          <w:p>
            <w:pPr>
              <w:spacing w:after="0"/>
              <w:jc w:val="left"/>
            </w:pPr>
            <w:r>
              <w:rPr>
                <w:sz w:val="16"/>
              </w:rPr>
              <w:t>F4, 2.3 mi path length (records before 1996 may include the whole path; rating and listing come from the county where the tornado began), 33 yd wide</w:t>
            </w:r>
          </w:p>
        </w:tc>
        <w:tc>
          <w:tcPr>
            <w:tcW w:type="dxa" w:w="2713"/>
          </w:tcPr>
          <w:p>
            <w:pPr>
              <w:spacing w:after="0"/>
              <w:jc w:val="left"/>
            </w:pPr>
            <w:r>
              <w:rPr>
                <w:sz w:val="16"/>
              </w:rPr>
              <w:t>$250,000 property; crops not recorded (1953 dollars)</w:t>
            </w:r>
          </w:p>
        </w:tc>
        <w:tc>
          <w:tcPr>
            <w:tcW w:type="dxa" w:w="1090"/>
          </w:tcPr>
          <w:p>
            <w:pPr>
              <w:spacing w:after="0"/>
              <w:jc w:val="right"/>
            </w:pPr>
            <w:r>
              <w:rPr>
                <w:sz w:val="16"/>
              </w:rPr>
              <w:t>4, 8</w:t>
            </w:r>
          </w:p>
        </w:tc>
        <w:tc>
          <w:tcPr>
            <w:tcW w:type="dxa" w:w="1725"/>
          </w:tcPr>
          <w:p>
            <w:pPr>
              <w:spacing w:after="0"/>
              <w:jc w:val="left"/>
            </w:pPr>
            <w:r>
              <w:rPr>
                <w:sz w:val="16"/>
              </w:rPr>
              <w:t>location not recorded</w:t>
            </w:r>
          </w:p>
        </w:tc>
        <w:tc>
          <w:tcPr>
            <w:tcW w:type="dxa" w:w="706"/>
          </w:tcPr>
          <w:p>
            <w:pPr>
              <w:spacing w:after="0"/>
              <w:jc w:val="left"/>
            </w:pPr>
          </w:p>
        </w:tc>
        <w:tc>
          <w:tcPr>
            <w:tcW w:type="dxa" w:w="297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(237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454"/>
        <w:gridCol w:w="1577"/>
        <w:gridCol w:w="1037"/>
        <w:gridCol w:w="1717"/>
        <w:gridCol w:w="1522"/>
        <w:gridCol w:w="1509"/>
        <w:gridCol w:w="1037"/>
        <w:gridCol w:w="1977"/>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4"/>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7"/>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5"/>
          </w:tcPr>
          <w:p>
            <w:pPr>
              <w:spacing w:after="0"/>
              <w:jc w:val="right"/>
            </w:pPr>
          </w:p>
        </w:tc>
        <w:tc>
          <w:tcPr>
            <w:tcW w:type="dxa" w:w="1454"/>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p>
        </w:tc>
        <w:tc>
          <w:tcPr>
            <w:tcW w:type="dxa" w:w="1509"/>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5"/>
          </w:tcPr>
          <w:p>
            <w:pPr>
              <w:spacing w:after="0"/>
              <w:jc w:val="right"/>
            </w:pPr>
          </w:p>
        </w:tc>
        <w:tc>
          <w:tcPr>
            <w:tcW w:type="dxa" w:w="1454"/>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5"/>
          </w:tcPr>
          <w:p>
            <w:pPr>
              <w:spacing w:after="0"/>
              <w:jc w:val="right"/>
            </w:pPr>
            <w:r>
              <w:rPr>
                <w:sz w:val="16"/>
              </w:rPr>
              <w:t>0.526</w:t>
            </w:r>
          </w:p>
        </w:tc>
        <w:tc>
          <w:tcPr>
            <w:tcW w:type="dxa" w:w="1454"/>
          </w:tcPr>
          <w:p>
            <w:pPr>
              <w:spacing w:after="0"/>
              <w:jc w:val="left"/>
            </w:pPr>
            <w:r>
              <w:rPr>
                <w:sz w:val="16"/>
              </w:rPr>
              <w:t>event-days per year</w:t>
            </w:r>
          </w:p>
        </w:tc>
        <w:tc>
          <w:tcPr>
            <w:tcW w:type="dxa" w:w="1577"/>
          </w:tcPr>
          <w:p>
            <w:pPr>
              <w:spacing w:after="0"/>
              <w:jc w:val="left"/>
            </w:pPr>
            <w:r>
              <w:rPr>
                <w:sz w:val="16"/>
              </w:rPr>
              <w:t>about 0.526 days per year</w:t>
            </w:r>
          </w:p>
        </w:tc>
        <w:tc>
          <w:tcPr>
            <w:tcW w:type="dxa" w:w="1037"/>
          </w:tcPr>
          <w:p>
            <w:pPr>
              <w:spacing w:after="0"/>
              <w:jc w:val="left"/>
            </w:pPr>
          </w:p>
        </w:tc>
        <w:tc>
          <w:tcPr>
            <w:tcW w:type="dxa" w:w="1717"/>
          </w:tcPr>
          <w:p>
            <w:pPr>
              <w:spacing w:after="0"/>
              <w:jc w:val="left"/>
            </w:pPr>
            <w:r>
              <w:rPr>
                <w:sz w:val="16"/>
              </w:rPr>
              <w:t>event-days in 0 of 30 years, 1996 to 2025 (0%)</w:t>
            </w:r>
          </w:p>
        </w:tc>
        <w:tc>
          <w:tcPr>
            <w:tcW w:type="dxa" w:w="1522"/>
          </w:tcPr>
          <w:p>
            <w:pPr>
              <w:spacing w:after="0"/>
              <w:jc w:val="right"/>
            </w:pPr>
            <w:r>
              <w:rPr>
                <w:sz w:val="16"/>
              </w:rPr>
              <w:t>10</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5"/>
          </w:tcPr>
          <w:p>
            <w:pPr>
              <w:spacing w:after="0"/>
              <w:jc w:val="right"/>
            </w:pPr>
            <w:r>
              <w:rPr>
                <w:sz w:val="16"/>
              </w:rPr>
              <w:t>23.2</w:t>
            </w:r>
          </w:p>
        </w:tc>
        <w:tc>
          <w:tcPr>
            <w:tcW w:type="dxa" w:w="1454"/>
          </w:tcPr>
          <w:p>
            <w:pPr>
              <w:spacing w:after="0"/>
              <w:jc w:val="left"/>
            </w:pPr>
            <w:r>
              <w:rPr>
                <w:sz w:val="16"/>
              </w:rPr>
              <w:t>event-days per year</w:t>
            </w:r>
          </w:p>
        </w:tc>
        <w:tc>
          <w:tcPr>
            <w:tcW w:type="dxa" w:w="1577"/>
          </w:tcPr>
          <w:p>
            <w:pPr>
              <w:spacing w:after="0"/>
              <w:jc w:val="left"/>
            </w:pPr>
            <w:r>
              <w:rPr>
                <w:sz w:val="16"/>
              </w:rPr>
              <w:t>about 23.2 days per year</w:t>
            </w:r>
          </w:p>
        </w:tc>
        <w:tc>
          <w:tcPr>
            <w:tcW w:type="dxa" w:w="1037"/>
          </w:tcPr>
          <w:p>
            <w:pPr>
              <w:spacing w:after="0"/>
              <w:jc w:val="left"/>
            </w:pPr>
            <w:r>
              <w:rPr>
                <w:sz w:val="16"/>
              </w:rPr>
              <w:t>Possible</w:t>
            </w:r>
          </w:p>
        </w:tc>
        <w:tc>
          <w:tcPr>
            <w:tcW w:type="dxa" w:w="1717"/>
          </w:tcPr>
          <w:p>
            <w:pPr>
              <w:spacing w:after="0"/>
              <w:jc w:val="left"/>
            </w:pPr>
            <w:r>
              <w:rPr>
                <w:sz w:val="16"/>
              </w:rPr>
              <w:t>event-days in 1 of 30 years, 1996 to 2025 (3.33%)</w:t>
            </w:r>
          </w:p>
        </w:tc>
        <w:tc>
          <w:tcPr>
            <w:tcW w:type="dxa" w:w="1522"/>
          </w:tcPr>
          <w:p>
            <w:pPr>
              <w:spacing w:after="0"/>
              <w:jc w:val="right"/>
            </w:pPr>
            <w:r>
              <w:rPr>
                <w:sz w:val="16"/>
              </w:rPr>
              <w:t>651</w:t>
            </w:r>
          </w:p>
        </w:tc>
        <w:tc>
          <w:tcPr>
            <w:tcW w:type="dxa" w:w="150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NRI gives about 23.2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0.00421</w:t>
            </w:r>
          </w:p>
        </w:tc>
        <w:tc>
          <w:tcPr>
            <w:tcW w:type="dxa" w:w="1454"/>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0.421%</w:t>
            </w: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3.44</w:t>
            </w:r>
          </w:p>
        </w:tc>
        <w:tc>
          <w:tcPr>
            <w:tcW w:type="dxa" w:w="1454"/>
          </w:tcPr>
          <w:p>
            <w:pPr>
              <w:spacing w:after="0"/>
              <w:jc w:val="left"/>
            </w:pPr>
            <w:r>
              <w:rPr>
                <w:sz w:val="16"/>
              </w:rPr>
              <w:t>events per year</w:t>
            </w:r>
          </w:p>
        </w:tc>
        <w:tc>
          <w:tcPr>
            <w:tcW w:type="dxa" w:w="1577"/>
          </w:tcPr>
          <w:p>
            <w:pPr>
              <w:spacing w:after="0"/>
              <w:jc w:val="left"/>
            </w:pPr>
            <w:r>
              <w:rPr>
                <w:sz w:val="16"/>
              </w:rPr>
              <w:t>about 3.44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130.6 (modeled)</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1.68</w:t>
            </w:r>
          </w:p>
        </w:tc>
        <w:tc>
          <w:tcPr>
            <w:tcW w:type="dxa" w:w="1454"/>
          </w:tcPr>
          <w:p>
            <w:pPr>
              <w:spacing w:after="0"/>
              <w:jc w:val="left"/>
            </w:pPr>
            <w:r>
              <w:rPr>
                <w:sz w:val="16"/>
              </w:rPr>
              <w:t>event-days per year</w:t>
            </w:r>
          </w:p>
        </w:tc>
        <w:tc>
          <w:tcPr>
            <w:tcW w:type="dxa" w:w="1577"/>
          </w:tcPr>
          <w:p>
            <w:pPr>
              <w:spacing w:after="0"/>
              <w:jc w:val="left"/>
            </w:pPr>
            <w:r>
              <w:rPr>
                <w:sz w:val="16"/>
              </w:rPr>
              <w:t>about 1.68 days per year</w:t>
            </w:r>
          </w:p>
        </w:tc>
        <w:tc>
          <w:tcPr>
            <w:tcW w:type="dxa" w:w="1037"/>
          </w:tcPr>
          <w:p>
            <w:pPr>
              <w:spacing w:after="0"/>
              <w:jc w:val="left"/>
            </w:pPr>
          </w:p>
        </w:tc>
        <w:tc>
          <w:tcPr>
            <w:tcW w:type="dxa" w:w="1717"/>
          </w:tcPr>
          <w:p>
            <w:pPr>
              <w:spacing w:after="0"/>
              <w:jc w:val="left"/>
            </w:pPr>
            <w:r>
              <w:rPr>
                <w:sz w:val="16"/>
              </w:rPr>
              <w:t>event-days in 0 of 30 years, 1996 to 2025 (0%)</w:t>
            </w:r>
          </w:p>
        </w:tc>
        <w:tc>
          <w:tcPr>
            <w:tcW w:type="dxa" w:w="1522"/>
          </w:tcPr>
          <w:p>
            <w:pPr>
              <w:spacing w:after="0"/>
              <w:jc w:val="right"/>
            </w:pPr>
            <w:r>
              <w:rPr>
                <w:sz w:val="16"/>
              </w:rPr>
              <w:t>30</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5"/>
          </w:tcPr>
          <w:p>
            <w:pPr>
              <w:spacing w:after="0"/>
              <w:jc w:val="right"/>
            </w:pPr>
            <w:r>
              <w:rPr>
                <w:sz w:val="16"/>
              </w:rPr>
              <w:t>0.0174</w:t>
            </w:r>
          </w:p>
        </w:tc>
        <w:tc>
          <w:tcPr>
            <w:tcW w:type="dxa" w:w="1454"/>
          </w:tcPr>
          <w:p>
            <w:pPr>
              <w:spacing w:after="0"/>
              <w:jc w:val="left"/>
            </w:pPr>
            <w:r>
              <w:rPr>
                <w:sz w:val="16"/>
              </w:rPr>
              <w:t>events per year</w:t>
            </w:r>
          </w:p>
        </w:tc>
        <w:tc>
          <w:tcPr>
            <w:tcW w:type="dxa" w:w="1577"/>
          </w:tcPr>
          <w:p>
            <w:pPr>
              <w:spacing w:after="0"/>
              <w:jc w:val="left"/>
            </w:pPr>
            <w:r>
              <w:rPr>
                <w:sz w:val="16"/>
              </w:rPr>
              <w:t>about 1 in 57 years</w:t>
            </w:r>
          </w:p>
        </w:tc>
        <w:tc>
          <w:tcPr>
            <w:tcW w:type="dxa" w:w="1037"/>
          </w:tcPr>
          <w:p>
            <w:pPr>
              <w:spacing w:after="0"/>
              <w:jc w:val="left"/>
            </w:pPr>
            <w:r>
              <w:rPr>
                <w:sz w:val="16"/>
              </w:rPr>
              <w:t>Possible</w:t>
            </w:r>
          </w:p>
        </w:tc>
        <w:tc>
          <w:tcPr>
            <w:tcW w:type="dxa" w:w="1717"/>
          </w:tcPr>
          <w:p>
            <w:pPr>
              <w:spacing w:after="0"/>
              <w:jc w:val="left"/>
            </w:pPr>
            <w:r>
              <w:rPr>
                <w:sz w:val="16"/>
              </w:rPr>
              <w:t>FEMA annualized frequency (modeled)</w:t>
            </w:r>
          </w:p>
        </w:tc>
        <w:tc>
          <w:tcPr>
            <w:tcW w:type="dxa" w:w="1522"/>
          </w:tcPr>
          <w:p>
            <w:pPr>
              <w:spacing w:after="0"/>
              <w:jc w:val="right"/>
            </w:pPr>
            <w:r>
              <w:rPr>
                <w:sz w:val="16"/>
              </w:rPr>
              <w:t>4</w:t>
            </w:r>
          </w:p>
        </w:tc>
        <w:tc>
          <w:tcPr>
            <w:tcW w:type="dxa" w:w="1509"/>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0.465</w:t>
            </w:r>
          </w:p>
        </w:tc>
        <w:tc>
          <w:tcPr>
            <w:tcW w:type="dxa" w:w="1454"/>
          </w:tcPr>
          <w:p>
            <w:pPr>
              <w:spacing w:after="0"/>
              <w:jc w:val="left"/>
            </w:pPr>
            <w:r>
              <w:rPr>
                <w:sz w:val="16"/>
              </w:rPr>
              <w:t>event-days per year</w:t>
            </w:r>
          </w:p>
        </w:tc>
        <w:tc>
          <w:tcPr>
            <w:tcW w:type="dxa" w:w="1577"/>
          </w:tcPr>
          <w:p>
            <w:pPr>
              <w:spacing w:after="0"/>
              <w:jc w:val="left"/>
            </w:pPr>
            <w:r>
              <w:rPr>
                <w:sz w:val="16"/>
              </w:rPr>
              <w:t>about 0.465 days per year</w:t>
            </w:r>
          </w:p>
        </w:tc>
        <w:tc>
          <w:tcPr>
            <w:tcW w:type="dxa" w:w="1037"/>
          </w:tcPr>
          <w:p>
            <w:pPr>
              <w:spacing w:after="0"/>
              <w:jc w:val="left"/>
            </w:pPr>
            <w:r>
              <w:rPr>
                <w:sz w:val="16"/>
              </w:rPr>
              <w:t>Likely</w:t>
            </w:r>
          </w:p>
        </w:tc>
        <w:tc>
          <w:tcPr>
            <w:tcW w:type="dxa" w:w="1717"/>
          </w:tcPr>
          <w:p>
            <w:pPr>
              <w:spacing w:after="0"/>
              <w:jc w:val="left"/>
            </w:pPr>
            <w:r>
              <w:rPr>
                <w:sz w:val="16"/>
              </w:rPr>
              <w:t>event-days in 3 of 30 years, 1996 to 2025 (10%)</w:t>
            </w:r>
          </w:p>
        </w:tc>
        <w:tc>
          <w:tcPr>
            <w:tcW w:type="dxa" w:w="1522"/>
          </w:tcPr>
          <w:p>
            <w:pPr>
              <w:spacing w:after="0"/>
              <w:jc w:val="right"/>
            </w:pPr>
            <w:r>
              <w:rPr>
                <w:sz w:val="16"/>
              </w:rPr>
              <w:t>32</w:t>
            </w:r>
          </w:p>
        </w:tc>
        <w:tc>
          <w:tcPr>
            <w:tcW w:type="dxa" w:w="1509"/>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0.75</w:t>
            </w:r>
          </w:p>
        </w:tc>
        <w:tc>
          <w:tcPr>
            <w:tcW w:type="dxa" w:w="1454"/>
          </w:tcPr>
          <w:p>
            <w:pPr>
              <w:spacing w:after="0"/>
              <w:jc w:val="left"/>
            </w:pPr>
            <w:r>
              <w:rPr>
                <w:sz w:val="16"/>
              </w:rPr>
              <w:t>event-days per year</w:t>
            </w:r>
          </w:p>
        </w:tc>
        <w:tc>
          <w:tcPr>
            <w:tcW w:type="dxa" w:w="1577"/>
          </w:tcPr>
          <w:p>
            <w:pPr>
              <w:spacing w:after="0"/>
              <w:jc w:val="left"/>
            </w:pPr>
            <w:r>
              <w:rPr>
                <w:sz w:val="16"/>
              </w:rPr>
              <w:t>about 0.75 days per year</w:t>
            </w:r>
          </w:p>
        </w:tc>
        <w:tc>
          <w:tcPr>
            <w:tcW w:type="dxa" w:w="1037"/>
          </w:tcPr>
          <w:p>
            <w:pPr>
              <w:spacing w:after="0"/>
              <w:jc w:val="left"/>
            </w:pPr>
            <w:r>
              <w:rPr>
                <w:sz w:val="16"/>
              </w:rPr>
              <w:t>Likely</w:t>
            </w:r>
          </w:p>
        </w:tc>
        <w:tc>
          <w:tcPr>
            <w:tcW w:type="dxa" w:w="1717"/>
          </w:tcPr>
          <w:p>
            <w:pPr>
              <w:spacing w:after="0"/>
              <w:jc w:val="left"/>
            </w:pPr>
            <w:r>
              <w:rPr>
                <w:sz w:val="16"/>
              </w:rPr>
              <w:t>event-days in 12 of 30 years, 1996 to 2025 (40%)</w:t>
            </w:r>
          </w:p>
        </w:tc>
        <w:tc>
          <w:tcPr>
            <w:tcW w:type="dxa" w:w="1522"/>
          </w:tcPr>
          <w:p>
            <w:pPr>
              <w:spacing w:after="0"/>
              <w:jc w:val="right"/>
            </w:pPr>
            <w:r>
              <w:rPr>
                <w:sz w:val="16"/>
              </w:rPr>
              <w:t>21</w:t>
            </w:r>
          </w:p>
        </w:tc>
        <w:tc>
          <w:tcPr>
            <w:tcW w:type="dxa" w:w="1509"/>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0.438</w:t>
            </w:r>
          </w:p>
        </w:tc>
        <w:tc>
          <w:tcPr>
            <w:tcW w:type="dxa" w:w="1454"/>
          </w:tcPr>
          <w:p>
            <w:pPr>
              <w:spacing w:after="0"/>
              <w:jc w:val="left"/>
            </w:pPr>
            <w:r>
              <w:rPr>
                <w:sz w:val="16"/>
              </w:rPr>
              <w:t>events per year (modeled)</w:t>
            </w:r>
          </w:p>
        </w:tc>
        <w:tc>
          <w:tcPr>
            <w:tcW w:type="dxa" w:w="1577"/>
          </w:tcPr>
          <w:p>
            <w:pPr>
              <w:spacing w:after="0"/>
              <w:jc w:val="left"/>
            </w:pPr>
            <w:r>
              <w:rPr>
                <w:sz w:val="16"/>
              </w:rPr>
              <w:t>about 1 in 2 years</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60.1</w:t>
            </w:r>
          </w:p>
        </w:tc>
        <w:tc>
          <w:tcPr>
            <w:tcW w:type="dxa" w:w="1454"/>
          </w:tcPr>
          <w:p>
            <w:pPr>
              <w:spacing w:after="0"/>
              <w:jc w:val="left"/>
            </w:pPr>
            <w:r>
              <w:rPr>
                <w:sz w:val="16"/>
              </w:rPr>
              <w:t>days per year with a strike</w:t>
            </w:r>
          </w:p>
        </w:tc>
        <w:tc>
          <w:tcPr>
            <w:tcW w:type="dxa" w:w="1577"/>
          </w:tcPr>
          <w:p>
            <w:pPr>
              <w:spacing w:after="0"/>
              <w:jc w:val="left"/>
            </w:pPr>
            <w:r>
              <w:rPr>
                <w:sz w:val="16"/>
              </w:rPr>
              <w:t>about 60.1 days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4.83</w:t>
            </w:r>
          </w:p>
        </w:tc>
        <w:tc>
          <w:tcPr>
            <w:tcW w:type="dxa" w:w="1454"/>
          </w:tcPr>
          <w:p>
            <w:pPr>
              <w:spacing w:after="0"/>
              <w:jc w:val="left"/>
            </w:pPr>
            <w:r>
              <w:rPr>
                <w:sz w:val="16"/>
              </w:rPr>
              <w:t>events per year</w:t>
            </w:r>
          </w:p>
        </w:tc>
        <w:tc>
          <w:tcPr>
            <w:tcW w:type="dxa" w:w="1577"/>
          </w:tcPr>
          <w:p>
            <w:pPr>
              <w:spacing w:after="0"/>
              <w:jc w:val="left"/>
            </w:pPr>
            <w:r>
              <w:rPr>
                <w:sz w:val="16"/>
              </w:rPr>
              <w:t>about 4.83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184</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0.111</w:t>
            </w:r>
          </w:p>
        </w:tc>
        <w:tc>
          <w:tcPr>
            <w:tcW w:type="dxa" w:w="1454"/>
          </w:tcPr>
          <w:p>
            <w:pPr>
              <w:spacing w:after="0"/>
              <w:jc w:val="left"/>
            </w:pPr>
            <w:r>
              <w:rPr>
                <w:sz w:val="16"/>
              </w:rPr>
              <w:t>events per year</w:t>
            </w:r>
          </w:p>
        </w:tc>
        <w:tc>
          <w:tcPr>
            <w:tcW w:type="dxa" w:w="1577"/>
          </w:tcPr>
          <w:p>
            <w:pPr>
              <w:spacing w:after="0"/>
              <w:jc w:val="left"/>
            </w:pPr>
            <w:r>
              <w:rPr>
                <w:sz w:val="16"/>
              </w:rPr>
              <w:t>about 1 in 9 years</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5"/>
          </w:tcPr>
          <w:p>
            <w:pPr>
              <w:spacing w:after="0"/>
              <w:jc w:val="right"/>
            </w:pPr>
          </w:p>
        </w:tc>
        <w:tc>
          <w:tcPr>
            <w:tcW w:type="dxa" w:w="1454"/>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5"/>
          </w:tcPr>
          <w:p>
            <w:pPr>
              <w:spacing w:after="0"/>
              <w:jc w:val="right"/>
            </w:pPr>
          </w:p>
        </w:tc>
        <w:tc>
          <w:tcPr>
            <w:tcW w:type="dxa" w:w="1454"/>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5"/>
          </w:tcPr>
          <w:p>
            <w:pPr>
              <w:spacing w:after="0"/>
              <w:jc w:val="right"/>
            </w:pPr>
            <w:r>
              <w:rPr>
                <w:sz w:val="16"/>
              </w:rPr>
              <w:t>0.00161</w:t>
            </w:r>
          </w:p>
        </w:tc>
        <w:tc>
          <w:tcPr>
            <w:tcW w:type="dxa" w:w="1454"/>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0.161%</w:t>
            </w:r>
          </w:p>
        </w:tc>
        <w:tc>
          <w:tcPr>
            <w:tcW w:type="dxa" w:w="1037"/>
          </w:tcPr>
          <w:p>
            <w:pPr>
              <w:spacing w:after="0"/>
              <w:jc w:val="left"/>
            </w:pPr>
          </w:p>
        </w:tc>
        <w:tc>
          <w:tcPr>
            <w:tcW w:type="dxa" w:w="1717"/>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3.47</w:t>
            </w:r>
          </w:p>
        </w:tc>
        <w:tc>
          <w:tcPr>
            <w:tcW w:type="dxa" w:w="1454"/>
          </w:tcPr>
          <w:p>
            <w:pPr>
              <w:spacing w:after="0"/>
              <w:jc w:val="left"/>
            </w:pPr>
            <w:r>
              <w:rPr>
                <w:sz w:val="16"/>
              </w:rPr>
              <w:t>event-days per year</w:t>
            </w:r>
          </w:p>
        </w:tc>
        <w:tc>
          <w:tcPr>
            <w:tcW w:type="dxa" w:w="1577"/>
          </w:tcPr>
          <w:p>
            <w:pPr>
              <w:spacing w:after="0"/>
              <w:jc w:val="left"/>
            </w:pPr>
            <w:r>
              <w:rPr>
                <w:sz w:val="16"/>
              </w:rPr>
              <w:t>about 3.47 days per year</w:t>
            </w:r>
          </w:p>
        </w:tc>
        <w:tc>
          <w:tcPr>
            <w:tcW w:type="dxa" w:w="1037"/>
          </w:tcPr>
          <w:p>
            <w:pPr>
              <w:spacing w:after="0"/>
              <w:jc w:val="left"/>
            </w:pPr>
            <w:r>
              <w:rPr>
                <w:sz w:val="16"/>
              </w:rPr>
              <w:t>Likely</w:t>
            </w:r>
          </w:p>
        </w:tc>
        <w:tc>
          <w:tcPr>
            <w:tcW w:type="dxa" w:w="1717"/>
          </w:tcPr>
          <w:p>
            <w:pPr>
              <w:spacing w:after="0"/>
              <w:jc w:val="left"/>
            </w:pPr>
            <w:r>
              <w:rPr>
                <w:sz w:val="16"/>
              </w:rPr>
              <w:t>event-days in 14 of 30 years, 1996 to 2025 (46.7%)</w:t>
            </w:r>
          </w:p>
        </w:tc>
        <w:tc>
          <w:tcPr>
            <w:tcW w:type="dxa" w:w="1522"/>
          </w:tcPr>
          <w:p>
            <w:pPr>
              <w:spacing w:after="0"/>
              <w:jc w:val="right"/>
            </w:pPr>
            <w:r>
              <w:rPr>
                <w:sz w:val="16"/>
              </w:rPr>
              <w:t>66</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3.47 winter weather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78</w:t>
            </w:r>
          </w:p>
        </w:tc>
        <w:tc>
          <w:tcPr>
            <w:tcW w:type="dxa" w:w="1476"/>
          </w:tcPr>
          <w:p>
            <w:pPr>
              <w:spacing w:after="0"/>
              <w:jc w:val="right"/>
            </w:pPr>
            <w:r>
              <w:rPr>
                <w:sz w:val="16"/>
              </w:rPr>
              <w:t>30</w:t>
            </w:r>
          </w:p>
        </w:tc>
        <w:tc>
          <w:tcPr>
            <w:tcW w:type="dxa" w:w="1476"/>
          </w:tcPr>
          <w:p>
            <w:pPr>
              <w:spacing w:after="0"/>
              <w:jc w:val="right"/>
            </w:pPr>
            <w:r>
              <w:rPr>
                <w:sz w:val="16"/>
              </w:rPr>
              <w:t>2.6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71.7</w:t>
            </w:r>
          </w:p>
        </w:tc>
        <w:tc>
          <w:tcPr>
            <w:tcW w:type="dxa" w:w="680"/>
          </w:tcPr>
          <w:p>
            <w:pPr>
              <w:spacing w:after="0"/>
              <w:jc w:val="right"/>
            </w:pPr>
            <w:r>
              <w:rPr>
                <w:sz w:val="16"/>
              </w:rPr>
              <w:t>80.4</w:t>
            </w:r>
          </w:p>
        </w:tc>
        <w:tc>
          <w:tcPr>
            <w:tcW w:type="dxa" w:w="648"/>
          </w:tcPr>
          <w:p>
            <w:pPr>
              <w:spacing w:after="0"/>
              <w:jc w:val="right"/>
            </w:pPr>
            <w:r>
              <w:rPr>
                <w:sz w:val="16"/>
              </w:rPr>
              <w:t>86.5</w:t>
            </w:r>
          </w:p>
        </w:tc>
        <w:tc>
          <w:tcPr>
            <w:tcW w:type="dxa" w:w="3512"/>
          </w:tcPr>
          <w:p>
            <w:pPr>
              <w:spacing w:after="0"/>
              <w:jc w:val="left"/>
            </w:pPr>
            <w:r>
              <w:rPr>
                <w:sz w:val="16"/>
              </w:rPr>
              <w:t>Relatively High 2,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3"/>
          </w:tcPr>
          <w:p>
            <w:pPr>
              <w:spacing w:after="0"/>
              <w:jc w:val="right"/>
            </w:pPr>
            <w:r>
              <w:rPr>
                <w:sz w:val="16"/>
              </w:rPr>
              <w:t>86.9</w:t>
            </w:r>
          </w:p>
        </w:tc>
        <w:tc>
          <w:tcPr>
            <w:tcW w:type="dxa" w:w="680"/>
          </w:tcPr>
          <w:p>
            <w:pPr>
              <w:spacing w:after="0"/>
              <w:jc w:val="right"/>
            </w:pPr>
            <w:r>
              <w:rPr>
                <w:sz w:val="16"/>
              </w:rPr>
              <w:t>90.8</w:t>
            </w:r>
          </w:p>
        </w:tc>
        <w:tc>
          <w:tcPr>
            <w:tcW w:type="dxa" w:w="648"/>
          </w:tcPr>
          <w:p>
            <w:pPr>
              <w:spacing w:after="0"/>
              <w:jc w:val="right"/>
            </w:pPr>
            <w:r>
              <w:rPr>
                <w:sz w:val="16"/>
              </w:rPr>
              <w:t>91.6</w:t>
            </w:r>
          </w:p>
        </w:tc>
        <w:tc>
          <w:tcPr>
            <w:tcW w:type="dxa" w:w="3512"/>
          </w:tcPr>
          <w:p>
            <w:pPr>
              <w:spacing w:after="0"/>
              <w:jc w:val="left"/>
            </w:pPr>
            <w:r>
              <w:rPr>
                <w:sz w:val="16"/>
              </w:rPr>
              <w:t>Relatively Low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72.7</w:t>
            </w:r>
          </w:p>
        </w:tc>
        <w:tc>
          <w:tcPr>
            <w:tcW w:type="dxa" w:w="680"/>
          </w:tcPr>
          <w:p>
            <w:pPr>
              <w:spacing w:after="0"/>
              <w:jc w:val="right"/>
            </w:pPr>
            <w:r>
              <w:rPr>
                <w:sz w:val="16"/>
              </w:rPr>
              <w:t>78.2</w:t>
            </w:r>
          </w:p>
        </w:tc>
        <w:tc>
          <w:tcPr>
            <w:tcW w:type="dxa" w:w="648"/>
          </w:tcPr>
          <w:p>
            <w:pPr>
              <w:spacing w:after="0"/>
              <w:jc w:val="right"/>
            </w:pPr>
            <w:r>
              <w:rPr>
                <w:sz w:val="16"/>
              </w:rPr>
              <w:t>84.1</w:t>
            </w:r>
          </w:p>
        </w:tc>
        <w:tc>
          <w:tcPr>
            <w:tcW w:type="dxa" w:w="3512"/>
          </w:tcPr>
          <w:p>
            <w:pPr>
              <w:spacing w:after="0"/>
              <w:jc w:val="left"/>
            </w:pPr>
            <w:r>
              <w:rPr>
                <w:sz w:val="16"/>
              </w:rPr>
              <w:t>Relatively Moderate 2, Relatively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59.4</w:t>
            </w:r>
          </w:p>
        </w:tc>
        <w:tc>
          <w:tcPr>
            <w:tcW w:type="dxa" w:w="680"/>
          </w:tcPr>
          <w:p>
            <w:pPr>
              <w:spacing w:after="0"/>
              <w:jc w:val="right"/>
            </w:pPr>
            <w:r>
              <w:rPr>
                <w:sz w:val="16"/>
              </w:rPr>
              <w:t>64.5</w:t>
            </w:r>
          </w:p>
        </w:tc>
        <w:tc>
          <w:tcPr>
            <w:tcW w:type="dxa" w:w="648"/>
          </w:tcPr>
          <w:p>
            <w:pPr>
              <w:spacing w:after="0"/>
              <w:jc w:val="right"/>
            </w:pPr>
            <w:r>
              <w:rPr>
                <w:sz w:val="16"/>
              </w:rPr>
              <w:t>73.2</w:t>
            </w:r>
          </w:p>
        </w:tc>
        <w:tc>
          <w:tcPr>
            <w:tcW w:type="dxa" w:w="3512"/>
          </w:tcPr>
          <w:p>
            <w:pPr>
              <w:spacing w:after="0"/>
              <w:jc w:val="left"/>
            </w:pPr>
            <w:r>
              <w:rPr>
                <w:sz w:val="16"/>
              </w:rPr>
              <w:t>Relatively Moderate 1,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16.4</w:t>
            </w:r>
          </w:p>
        </w:tc>
        <w:tc>
          <w:tcPr>
            <w:tcW w:type="dxa" w:w="680"/>
          </w:tcPr>
          <w:p>
            <w:pPr>
              <w:spacing w:after="0"/>
              <w:jc w:val="right"/>
            </w:pPr>
            <w:r>
              <w:rPr>
                <w:sz w:val="16"/>
              </w:rPr>
              <w:t>25.4</w:t>
            </w:r>
          </w:p>
        </w:tc>
        <w:tc>
          <w:tcPr>
            <w:tcW w:type="dxa" w:w="648"/>
          </w:tcPr>
          <w:p>
            <w:pPr>
              <w:spacing w:after="0"/>
              <w:jc w:val="right"/>
            </w:pPr>
            <w:r>
              <w:rPr>
                <w:sz w:val="16"/>
              </w:rPr>
              <w:t>35.1</w:t>
            </w:r>
          </w:p>
        </w:tc>
        <w:tc>
          <w:tcPr>
            <w:tcW w:type="dxa" w:w="3512"/>
          </w:tcPr>
          <w:p>
            <w:pPr>
              <w:spacing w:after="0"/>
              <w:jc w:val="left"/>
            </w:pPr>
            <w:r>
              <w:rPr>
                <w:sz w:val="16"/>
              </w:rPr>
              <w:t>Relatively Low 2, Very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3"/>
          </w:tcPr>
          <w:p>
            <w:pPr>
              <w:spacing w:after="0"/>
              <w:jc w:val="right"/>
            </w:pPr>
            <w:r>
              <w:rPr>
                <w:sz w:val="16"/>
              </w:rPr>
              <w:t>42.8</w:t>
            </w:r>
          </w:p>
        </w:tc>
        <w:tc>
          <w:tcPr>
            <w:tcW w:type="dxa" w:w="680"/>
          </w:tcPr>
          <w:p>
            <w:pPr>
              <w:spacing w:after="0"/>
              <w:jc w:val="right"/>
            </w:pPr>
            <w:r>
              <w:rPr>
                <w:sz w:val="16"/>
              </w:rPr>
              <w:t>44.5</w:t>
            </w:r>
          </w:p>
        </w:tc>
        <w:tc>
          <w:tcPr>
            <w:tcW w:type="dxa" w:w="648"/>
          </w:tcPr>
          <w:p>
            <w:pPr>
              <w:spacing w:after="0"/>
              <w:jc w:val="right"/>
            </w:pPr>
            <w:r>
              <w:rPr>
                <w:sz w:val="16"/>
              </w:rPr>
              <w:t>47.8</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43.3</w:t>
            </w:r>
          </w:p>
        </w:tc>
        <w:tc>
          <w:tcPr>
            <w:tcW w:type="dxa" w:w="680"/>
          </w:tcPr>
          <w:p>
            <w:pPr>
              <w:spacing w:after="0"/>
              <w:jc w:val="right"/>
            </w:pPr>
            <w:r>
              <w:rPr>
                <w:sz w:val="16"/>
              </w:rPr>
              <w:t>48.9</w:t>
            </w:r>
          </w:p>
        </w:tc>
        <w:tc>
          <w:tcPr>
            <w:tcW w:type="dxa" w:w="648"/>
          </w:tcPr>
          <w:p>
            <w:pPr>
              <w:spacing w:after="0"/>
              <w:jc w:val="right"/>
            </w:pPr>
            <w:r>
              <w:rPr>
                <w:sz w:val="16"/>
              </w:rPr>
              <w:t>66.6</w:t>
            </w:r>
          </w:p>
        </w:tc>
        <w:tc>
          <w:tcPr>
            <w:tcW w:type="dxa" w:w="3512"/>
          </w:tcPr>
          <w:p>
            <w:pPr>
              <w:spacing w:after="0"/>
              <w:jc w:val="left"/>
            </w:pPr>
            <w:r>
              <w:rPr>
                <w:sz w:val="16"/>
              </w:rPr>
              <w:t>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53.1</w:t>
            </w:r>
          </w:p>
        </w:tc>
        <w:tc>
          <w:tcPr>
            <w:tcW w:type="dxa" w:w="680"/>
          </w:tcPr>
          <w:p>
            <w:pPr>
              <w:spacing w:after="0"/>
              <w:jc w:val="right"/>
            </w:pPr>
            <w:r>
              <w:rPr>
                <w:sz w:val="16"/>
              </w:rPr>
              <w:t>62.6</w:t>
            </w:r>
          </w:p>
        </w:tc>
        <w:tc>
          <w:tcPr>
            <w:tcW w:type="dxa" w:w="648"/>
          </w:tcPr>
          <w:p>
            <w:pPr>
              <w:spacing w:after="0"/>
              <w:jc w:val="right"/>
            </w:pPr>
            <w:r>
              <w:rPr>
                <w:sz w:val="16"/>
              </w:rPr>
              <w:t>77.8</w:t>
            </w:r>
          </w:p>
        </w:tc>
        <w:tc>
          <w:tcPr>
            <w:tcW w:type="dxa" w:w="3512"/>
          </w:tcPr>
          <w:p>
            <w:pPr>
              <w:spacing w:after="0"/>
              <w:jc w:val="left"/>
            </w:pPr>
            <w:r>
              <w:rPr>
                <w:sz w:val="16"/>
              </w:rPr>
              <w:t>Relatively Moderate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95.2</w:t>
            </w:r>
          </w:p>
        </w:tc>
        <w:tc>
          <w:tcPr>
            <w:tcW w:type="dxa" w:w="680"/>
          </w:tcPr>
          <w:p>
            <w:pPr>
              <w:spacing w:after="0"/>
              <w:jc w:val="right"/>
            </w:pPr>
            <w:r>
              <w:rPr>
                <w:sz w:val="16"/>
              </w:rPr>
              <w:t>95.4</w:t>
            </w:r>
          </w:p>
        </w:tc>
        <w:tc>
          <w:tcPr>
            <w:tcW w:type="dxa" w:w="648"/>
          </w:tcPr>
          <w:p>
            <w:pPr>
              <w:spacing w:after="0"/>
              <w:jc w:val="right"/>
            </w:pPr>
            <w:r>
              <w:rPr>
                <w:sz w:val="16"/>
              </w:rPr>
              <w:t>96.2</w:t>
            </w:r>
          </w:p>
        </w:tc>
        <w:tc>
          <w:tcPr>
            <w:tcW w:type="dxa" w:w="3512"/>
          </w:tcPr>
          <w:p>
            <w:pPr>
              <w:spacing w:after="0"/>
              <w:jc w:val="left"/>
            </w:pPr>
            <w:r>
              <w:rPr>
                <w:sz w:val="16"/>
              </w:rPr>
              <w:t>Relatively Moderate 1, Relatively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77.8</w:t>
            </w:r>
          </w:p>
        </w:tc>
        <w:tc>
          <w:tcPr>
            <w:tcW w:type="dxa" w:w="680"/>
          </w:tcPr>
          <w:p>
            <w:pPr>
              <w:spacing w:after="0"/>
              <w:jc w:val="right"/>
            </w:pPr>
            <w:r>
              <w:rPr>
                <w:sz w:val="16"/>
              </w:rPr>
              <w:t>87.0</w:t>
            </w:r>
          </w:p>
        </w:tc>
        <w:tc>
          <w:tcPr>
            <w:tcW w:type="dxa" w:w="648"/>
          </w:tcPr>
          <w:p>
            <w:pPr>
              <w:spacing w:after="0"/>
              <w:jc w:val="right"/>
            </w:pPr>
            <w:r>
              <w:rPr>
                <w:sz w:val="16"/>
              </w:rPr>
              <w:t>93.4</w:t>
            </w:r>
          </w:p>
        </w:tc>
        <w:tc>
          <w:tcPr>
            <w:tcW w:type="dxa" w:w="3512"/>
          </w:tcPr>
          <w:p>
            <w:pPr>
              <w:spacing w:after="0"/>
              <w:jc w:val="left"/>
            </w:pPr>
            <w:r>
              <w:rPr>
                <w:sz w:val="16"/>
              </w:rPr>
              <w:t>Relatively High 2,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94.7</w:t>
            </w:r>
          </w:p>
        </w:tc>
        <w:tc>
          <w:tcPr>
            <w:tcW w:type="dxa" w:w="680"/>
          </w:tcPr>
          <w:p>
            <w:pPr>
              <w:spacing w:after="0"/>
              <w:jc w:val="right"/>
            </w:pPr>
            <w:r>
              <w:rPr>
                <w:sz w:val="16"/>
              </w:rPr>
              <w:t>97.2</w:t>
            </w:r>
          </w:p>
        </w:tc>
        <w:tc>
          <w:tcPr>
            <w:tcW w:type="dxa" w:w="648"/>
          </w:tcPr>
          <w:p>
            <w:pPr>
              <w:spacing w:after="0"/>
              <w:jc w:val="right"/>
            </w:pPr>
            <w:r>
              <w:rPr>
                <w:sz w:val="16"/>
              </w:rPr>
              <w:t>98.8</w:t>
            </w:r>
          </w:p>
        </w:tc>
        <w:tc>
          <w:tcPr>
            <w:tcW w:type="dxa" w:w="3512"/>
          </w:tcPr>
          <w:p>
            <w:pPr>
              <w:spacing w:after="0"/>
              <w:jc w:val="left"/>
            </w:pPr>
            <w:r>
              <w:rPr>
                <w:sz w:val="16"/>
              </w:rPr>
              <w:t>Very High 2,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66.6</w:t>
            </w:r>
          </w:p>
        </w:tc>
        <w:tc>
          <w:tcPr>
            <w:tcW w:type="dxa" w:w="680"/>
          </w:tcPr>
          <w:p>
            <w:pPr>
              <w:spacing w:after="0"/>
              <w:jc w:val="right"/>
            </w:pPr>
            <w:r>
              <w:rPr>
                <w:sz w:val="16"/>
              </w:rPr>
              <w:t>74.3</w:t>
            </w:r>
          </w:p>
        </w:tc>
        <w:tc>
          <w:tcPr>
            <w:tcW w:type="dxa" w:w="648"/>
          </w:tcPr>
          <w:p>
            <w:pPr>
              <w:spacing w:after="0"/>
              <w:jc w:val="right"/>
            </w:pPr>
            <w:r>
              <w:rPr>
                <w:sz w:val="16"/>
              </w:rPr>
              <w:t>86.5</w:t>
            </w:r>
          </w:p>
        </w:tc>
        <w:tc>
          <w:tcPr>
            <w:tcW w:type="dxa" w:w="3512"/>
          </w:tcPr>
          <w:p>
            <w:pPr>
              <w:spacing w:after="0"/>
              <w:jc w:val="left"/>
            </w:pPr>
            <w:r>
              <w:rPr>
                <w:sz w:val="16"/>
              </w:rPr>
              <w:t>Relatively High 1, Relatively Moderate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75.3</w:t>
            </w:r>
          </w:p>
        </w:tc>
        <w:tc>
          <w:tcPr>
            <w:tcW w:type="dxa" w:w="680"/>
          </w:tcPr>
          <w:p>
            <w:pPr>
              <w:spacing w:after="0"/>
              <w:jc w:val="right"/>
            </w:pPr>
            <w:r>
              <w:rPr>
                <w:sz w:val="16"/>
              </w:rPr>
              <w:t>80.6</w:t>
            </w:r>
          </w:p>
        </w:tc>
        <w:tc>
          <w:tcPr>
            <w:tcW w:type="dxa" w:w="648"/>
          </w:tcPr>
          <w:p>
            <w:pPr>
              <w:spacing w:after="0"/>
              <w:jc w:val="right"/>
            </w:pPr>
            <w:r>
              <w:rPr>
                <w:sz w:val="16"/>
              </w:rPr>
              <w:t>81.4</w:t>
            </w:r>
          </w:p>
        </w:tc>
        <w:tc>
          <w:tcPr>
            <w:tcW w:type="dxa" w:w="3512"/>
          </w:tcPr>
          <w:p>
            <w:pPr>
              <w:spacing w:after="0"/>
              <w:jc w:val="left"/>
            </w:pPr>
            <w:r>
              <w:rPr>
                <w:sz w:val="16"/>
              </w:rPr>
              <w:t>Relatively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59.9</w:t>
            </w:r>
          </w:p>
        </w:tc>
        <w:tc>
          <w:tcPr>
            <w:tcW w:type="dxa" w:w="680"/>
          </w:tcPr>
          <w:p>
            <w:pPr>
              <w:spacing w:after="0"/>
              <w:jc w:val="right"/>
            </w:pPr>
            <w:r>
              <w:rPr>
                <w:sz w:val="16"/>
              </w:rPr>
              <w:t>65.0</w:t>
            </w:r>
          </w:p>
        </w:tc>
        <w:tc>
          <w:tcPr>
            <w:tcW w:type="dxa" w:w="648"/>
          </w:tcPr>
          <w:p>
            <w:pPr>
              <w:spacing w:after="0"/>
              <w:jc w:val="right"/>
            </w:pPr>
            <w:r>
              <w:rPr>
                <w:sz w:val="16"/>
              </w:rPr>
              <w:t>79.8</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city, town, township or county member rows in FEMA plan data for this unit; same as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$2,070,475,995</w:t>
            </w:r>
          </w:p>
        </w:tc>
        <w:tc>
          <w:tcPr>
            <w:tcW w:type="dxa" w:w="1142"/>
          </w:tcPr>
          <w:p>
            <w:pPr>
              <w:spacing w:after="0"/>
              <w:jc w:val="right"/>
            </w:pPr>
            <w:r>
              <w:rPr>
                <w:sz w:val="16"/>
              </w:rPr>
              <w:t>$9,953,464</w:t>
            </w:r>
          </w:p>
        </w:tc>
        <w:tc>
          <w:tcPr>
            <w:tcW w:type="dxa" w:w="1049"/>
          </w:tcPr>
          <w:p>
            <w:pPr>
              <w:spacing w:after="0"/>
              <w:jc w:val="right"/>
            </w:pPr>
            <w:r>
              <w:rPr>
                <w:sz w:val="16"/>
              </w:rPr>
              <w:t>12,744</w:t>
            </w:r>
          </w:p>
        </w:tc>
        <w:tc>
          <w:tcPr>
            <w:tcW w:type="dxa" w:w="1037"/>
          </w:tcPr>
          <w:p>
            <w:pPr>
              <w:spacing w:after="0"/>
              <w:jc w:val="right"/>
            </w:pPr>
            <w:r>
              <w:rPr>
                <w:sz w:val="16"/>
              </w:rPr>
              <w:t>$763</w:t>
            </w:r>
          </w:p>
        </w:tc>
        <w:tc>
          <w:tcPr>
            <w:tcW w:type="dxa" w:w="1126"/>
          </w:tcPr>
          <w:p>
            <w:pPr>
              <w:spacing w:after="0"/>
              <w:jc w:val="right"/>
            </w:pPr>
            <w:r>
              <w:rPr>
                <w:sz w:val="16"/>
              </w:rPr>
              <w:t>$4,289</w:t>
            </w:r>
          </w:p>
        </w:tc>
        <w:tc>
          <w:tcPr>
            <w:tcW w:type="dxa" w:w="1199"/>
          </w:tcPr>
          <w:p>
            <w:pPr>
              <w:spacing w:after="0"/>
              <w:jc w:val="right"/>
            </w:pPr>
            <w:r>
              <w:rPr>
                <w:sz w:val="16"/>
              </w:rPr>
              <w:t>$414,055</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$3,153,204</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$46,918</w:t>
            </w:r>
          </w:p>
        </w:tc>
        <w:tc>
          <w:tcPr>
            <w:tcW w:type="dxa" w:w="1199"/>
          </w:tcPr>
          <w:p>
            <w:pPr>
              <w:spacing w:after="0"/>
              <w:jc w:val="right"/>
            </w:pPr>
          </w:p>
        </w:tc>
        <w:tc>
          <w:tcPr>
            <w:tcW w:type="dxa" w:w="1305"/>
          </w:tcPr>
          <w:p>
            <w:pPr>
              <w:spacing w:after="0"/>
              <w:jc w:val="right"/>
            </w:pPr>
            <w:r>
              <w:rPr>
                <w:sz w:val="16"/>
              </w:rPr>
              <w:t>1.49%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$3,522,555,158</w:t>
            </w:r>
          </w:p>
        </w:tc>
        <w:tc>
          <w:tcPr>
            <w:tcW w:type="dxa" w:w="1142"/>
          </w:tcPr>
          <w:p>
            <w:pPr>
              <w:spacing w:after="0"/>
              <w:jc w:val="right"/>
            </w:pPr>
          </w:p>
        </w:tc>
        <w:tc>
          <w:tcPr>
            <w:tcW w:type="dxa" w:w="1049"/>
          </w:tcPr>
          <w:p>
            <w:pPr>
              <w:spacing w:after="0"/>
              <w:jc w:val="right"/>
            </w:pPr>
            <w:r>
              <w:rPr>
                <w:sz w:val="16"/>
              </w:rPr>
              <w:t>12,758</w:t>
            </w:r>
          </w:p>
        </w:tc>
        <w:tc>
          <w:tcPr>
            <w:tcW w:type="dxa" w:w="1037"/>
          </w:tcPr>
          <w:p>
            <w:pPr>
              <w:spacing w:after="0"/>
              <w:jc w:val="right"/>
            </w:pPr>
            <w:r>
              <w:rPr>
                <w:sz w:val="16"/>
              </w:rPr>
              <w:t>$335,597</w:t>
            </w:r>
          </w:p>
        </w:tc>
        <w:tc>
          <w:tcPr>
            <w:tcW w:type="dxa" w:w="1126"/>
          </w:tcPr>
          <w:p>
            <w:pPr>
              <w:spacing w:after="0"/>
              <w:jc w:val="right"/>
            </w:pPr>
          </w:p>
        </w:tc>
        <w:tc>
          <w:tcPr>
            <w:tcW w:type="dxa" w:w="1199"/>
          </w:tcPr>
          <w:p>
            <w:pPr>
              <w:spacing w:after="0"/>
              <w:jc w:val="right"/>
            </w:pPr>
            <w:r>
              <w:rPr>
                <w:sz w:val="16"/>
              </w:rPr>
              <w:t>$123,812</w:t>
            </w:r>
          </w:p>
        </w:tc>
        <w:tc>
          <w:tcPr>
            <w:tcW w:type="dxa" w:w="1305"/>
          </w:tcPr>
          <w:p>
            <w:pPr>
              <w:spacing w:after="0"/>
              <w:jc w:val="right"/>
            </w:pPr>
            <w:r>
              <w:rPr>
                <w:sz w:val="16"/>
              </w:rPr>
              <w:t>0.00953%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$2,070,475,995</w:t>
            </w:r>
          </w:p>
        </w:tc>
        <w:tc>
          <w:tcPr>
            <w:tcW w:type="dxa" w:w="1142"/>
          </w:tcPr>
          <w:p>
            <w:pPr>
              <w:spacing w:after="0"/>
              <w:jc w:val="right"/>
            </w:pPr>
            <w:r>
              <w:rPr>
                <w:sz w:val="16"/>
              </w:rPr>
              <w:t>$9,953,464</w:t>
            </w:r>
          </w:p>
        </w:tc>
        <w:tc>
          <w:tcPr>
            <w:tcW w:type="dxa" w:w="1049"/>
          </w:tcPr>
          <w:p>
            <w:pPr>
              <w:spacing w:after="0"/>
              <w:jc w:val="right"/>
            </w:pPr>
            <w:r>
              <w:rPr>
                <w:sz w:val="16"/>
              </w:rPr>
              <w:t>12,744</w:t>
            </w:r>
          </w:p>
        </w:tc>
        <w:tc>
          <w:tcPr>
            <w:tcW w:type="dxa" w:w="1037"/>
          </w:tcPr>
          <w:p>
            <w:pPr>
              <w:spacing w:after="0"/>
              <w:jc w:val="right"/>
            </w:pPr>
            <w:r>
              <w:rPr>
                <w:sz w:val="16"/>
              </w:rPr>
              <w:t>$23,660</w:t>
            </w:r>
          </w:p>
        </w:tc>
        <w:tc>
          <w:tcPr>
            <w:tcW w:type="dxa" w:w="1126"/>
          </w:tcPr>
          <w:p>
            <w:pPr>
              <w:spacing w:after="0"/>
              <w:jc w:val="right"/>
            </w:pPr>
            <w:r>
              <w:rPr>
                <w:sz w:val="16"/>
              </w:rPr>
              <w:t>$1,292</w:t>
            </w:r>
          </w:p>
        </w:tc>
        <w:tc>
          <w:tcPr>
            <w:tcW w:type="dxa" w:w="1199"/>
          </w:tcPr>
          <w:p>
            <w:pPr>
              <w:spacing w:after="0"/>
              <w:jc w:val="right"/>
            </w:pPr>
            <w:r>
              <w:rPr>
                <w:sz w:val="16"/>
              </w:rPr>
              <w:t>$15,760</w:t>
            </w:r>
          </w:p>
        </w:tc>
        <w:tc>
          <w:tcPr>
            <w:tcW w:type="dxa" w:w="1305"/>
          </w:tcPr>
          <w:p>
            <w:pPr>
              <w:spacing w:after="0"/>
              <w:jc w:val="right"/>
            </w:pPr>
            <w:r>
              <w:rPr>
                <w:sz w:val="16"/>
              </w:rPr>
              <w:t>0.00114%</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$2,070,475,995</w:t>
            </w:r>
          </w:p>
        </w:tc>
        <w:tc>
          <w:tcPr>
            <w:tcW w:type="dxa" w:w="1142"/>
          </w:tcPr>
          <w:p>
            <w:pPr>
              <w:spacing w:after="0"/>
              <w:jc w:val="right"/>
            </w:pPr>
            <w:r>
              <w:rPr>
                <w:sz w:val="16"/>
              </w:rPr>
              <w:t>$9,953,464</w:t>
            </w:r>
          </w:p>
        </w:tc>
        <w:tc>
          <w:tcPr>
            <w:tcW w:type="dxa" w:w="1049"/>
          </w:tcPr>
          <w:p>
            <w:pPr>
              <w:spacing w:after="0"/>
              <w:jc w:val="right"/>
            </w:pPr>
            <w:r>
              <w:rPr>
                <w:sz w:val="16"/>
              </w:rPr>
              <w:t>12,744</w:t>
            </w:r>
          </w:p>
        </w:tc>
        <w:tc>
          <w:tcPr>
            <w:tcW w:type="dxa" w:w="1037"/>
          </w:tcPr>
          <w:p>
            <w:pPr>
              <w:spacing w:after="0"/>
              <w:jc w:val="right"/>
            </w:pPr>
            <w:r>
              <w:rPr>
                <w:sz w:val="16"/>
              </w:rPr>
              <w:t>$3</w:t>
            </w:r>
          </w:p>
        </w:tc>
        <w:tc>
          <w:tcPr>
            <w:tcW w:type="dxa" w:w="1126"/>
          </w:tcPr>
          <w:p>
            <w:pPr>
              <w:spacing w:after="0"/>
              <w:jc w:val="right"/>
            </w:pPr>
            <w:r>
              <w:rPr>
                <w:sz w:val="16"/>
              </w:rPr>
              <w:t>$10</w:t>
            </w:r>
          </w:p>
        </w:tc>
        <w:tc>
          <w:tcPr>
            <w:tcW w:type="dxa" w:w="1199"/>
          </w:tcPr>
          <w:p>
            <w:pPr>
              <w:spacing w:after="0"/>
              <w:jc w:val="right"/>
            </w:pPr>
            <w:r>
              <w:rPr>
                <w:sz w:val="16"/>
              </w:rPr>
              <w:t>$41,904</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$1,954,540,188</w:t>
            </w:r>
          </w:p>
        </w:tc>
        <w:tc>
          <w:tcPr>
            <w:tcW w:type="dxa" w:w="1142"/>
          </w:tcPr>
          <w:p>
            <w:pPr>
              <w:spacing w:after="0"/>
              <w:jc w:val="right"/>
            </w:pPr>
            <w:r>
              <w:rPr>
                <w:sz w:val="16"/>
              </w:rPr>
              <w:t>$9,820,606</w:t>
            </w:r>
          </w:p>
        </w:tc>
        <w:tc>
          <w:tcPr>
            <w:tcW w:type="dxa" w:w="1049"/>
          </w:tcPr>
          <w:p>
            <w:pPr>
              <w:spacing w:after="0"/>
              <w:jc w:val="right"/>
            </w:pPr>
            <w:r>
              <w:rPr>
                <w:sz w:val="16"/>
              </w:rPr>
              <w:t>12,298</w:t>
            </w:r>
          </w:p>
        </w:tc>
        <w:tc>
          <w:tcPr>
            <w:tcW w:type="dxa" w:w="1037"/>
          </w:tcPr>
          <w:p>
            <w:pPr>
              <w:spacing w:after="0"/>
              <w:jc w:val="right"/>
            </w:pPr>
            <w:r>
              <w:rPr>
                <w:sz w:val="16"/>
              </w:rPr>
              <w:t>$7,325</w:t>
            </w:r>
          </w:p>
        </w:tc>
        <w:tc>
          <w:tcPr>
            <w:tcW w:type="dxa" w:w="1126"/>
          </w:tcPr>
          <w:p>
            <w:pPr>
              <w:spacing w:after="0"/>
              <w:jc w:val="right"/>
            </w:pPr>
            <w:r>
              <w:rPr>
                <w:sz w:val="16"/>
              </w:rPr>
              <w:t>$1,433</w:t>
            </w:r>
          </w:p>
        </w:tc>
        <w:tc>
          <w:tcPr>
            <w:tcW w:type="dxa" w:w="1199"/>
          </w:tcPr>
          <w:p>
            <w:pPr>
              <w:spacing w:after="0"/>
              <w:jc w:val="right"/>
            </w:pPr>
            <w:r>
              <w:rPr>
                <w:sz w:val="16"/>
              </w:rPr>
              <w:t>$293</w:t>
            </w:r>
          </w:p>
        </w:tc>
        <w:tc>
          <w:tcPr>
            <w:tcW w:type="dxa" w:w="1305"/>
          </w:tcPr>
          <w:p>
            <w:pPr>
              <w:spacing w:after="0"/>
              <w:jc w:val="right"/>
            </w:pPr>
            <w:r>
              <w:rPr>
                <w:sz w:val="16"/>
              </w:rPr>
              <w:t>0.000375%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$2,070,475,995</w:t>
            </w:r>
          </w:p>
        </w:tc>
        <w:tc>
          <w:tcPr>
            <w:tcW w:type="dxa" w:w="1142"/>
          </w:tcPr>
          <w:p>
            <w:pPr>
              <w:spacing w:after="0"/>
              <w:jc w:val="right"/>
            </w:pPr>
          </w:p>
        </w:tc>
        <w:tc>
          <w:tcPr>
            <w:tcW w:type="dxa" w:w="1049"/>
          </w:tcPr>
          <w:p>
            <w:pPr>
              <w:spacing w:after="0"/>
              <w:jc w:val="right"/>
            </w:pPr>
            <w:r>
              <w:rPr>
                <w:sz w:val="16"/>
              </w:rPr>
              <w:t>12,744</w:t>
            </w:r>
          </w:p>
        </w:tc>
        <w:tc>
          <w:tcPr>
            <w:tcW w:type="dxa" w:w="1037"/>
          </w:tcPr>
          <w:p>
            <w:pPr>
              <w:spacing w:after="0"/>
              <w:jc w:val="right"/>
            </w:pPr>
            <w:r>
              <w:rPr>
                <w:sz w:val="16"/>
              </w:rPr>
              <w:t>$12,686</w:t>
            </w:r>
          </w:p>
        </w:tc>
        <w:tc>
          <w:tcPr>
            <w:tcW w:type="dxa" w:w="1126"/>
          </w:tcPr>
          <w:p>
            <w:pPr>
              <w:spacing w:after="0"/>
              <w:jc w:val="right"/>
            </w:pPr>
          </w:p>
        </w:tc>
        <w:tc>
          <w:tcPr>
            <w:tcW w:type="dxa" w:w="1199"/>
          </w:tcPr>
          <w:p>
            <w:pPr>
              <w:spacing w:after="0"/>
              <w:jc w:val="right"/>
            </w:pPr>
            <w:r>
              <w:rPr>
                <w:sz w:val="16"/>
              </w:rPr>
              <w:t>$565</w:t>
            </w:r>
          </w:p>
        </w:tc>
        <w:tc>
          <w:tcPr>
            <w:tcW w:type="dxa" w:w="1305"/>
          </w:tcPr>
          <w:p>
            <w:pPr>
              <w:spacing w:after="0"/>
              <w:jc w:val="right"/>
            </w:pPr>
            <w:r>
              <w:rPr>
                <w:sz w:val="16"/>
              </w:rPr>
              <w:t>0.000613%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$2,065,737,905</w:t>
            </w:r>
          </w:p>
        </w:tc>
        <w:tc>
          <w:tcPr>
            <w:tcW w:type="dxa" w:w="1142"/>
          </w:tcPr>
          <w:p>
            <w:pPr>
              <w:spacing w:after="0"/>
              <w:jc w:val="right"/>
            </w:pPr>
            <w:r>
              <w:rPr>
                <w:sz w:val="16"/>
              </w:rPr>
              <w:t>$1,483,698</w:t>
            </w:r>
          </w:p>
        </w:tc>
        <w:tc>
          <w:tcPr>
            <w:tcW w:type="dxa" w:w="1049"/>
          </w:tcPr>
          <w:p>
            <w:pPr>
              <w:spacing w:after="0"/>
              <w:jc w:val="right"/>
            </w:pPr>
            <w:r>
              <w:rPr>
                <w:sz w:val="16"/>
              </w:rPr>
              <w:t>200</w:t>
            </w:r>
          </w:p>
        </w:tc>
        <w:tc>
          <w:tcPr>
            <w:tcW w:type="dxa" w:w="1037"/>
          </w:tcPr>
          <w:p>
            <w:pPr>
              <w:spacing w:after="0"/>
              <w:jc w:val="right"/>
            </w:pPr>
            <w:r>
              <w:rPr>
                <w:sz w:val="16"/>
              </w:rPr>
              <w:t>$1,867,271</w:t>
            </w:r>
          </w:p>
        </w:tc>
        <w:tc>
          <w:tcPr>
            <w:tcW w:type="dxa" w:w="1126"/>
          </w:tcPr>
          <w:p>
            <w:pPr>
              <w:spacing w:after="0"/>
              <w:jc w:val="right"/>
            </w:pPr>
            <w:r>
              <w:rPr>
                <w:sz w:val="16"/>
              </w:rPr>
              <w:t>$6,196</w:t>
            </w:r>
          </w:p>
        </w:tc>
        <w:tc>
          <w:tcPr>
            <w:tcW w:type="dxa" w:w="1199"/>
          </w:tcPr>
          <w:p>
            <w:pPr>
              <w:spacing w:after="0"/>
              <w:jc w:val="right"/>
            </w:pPr>
            <w:r>
              <w:rPr>
                <w:sz w:val="16"/>
              </w:rPr>
              <w:t>$7,640</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$141,889,957</w:t>
            </w:r>
          </w:p>
        </w:tc>
        <w:tc>
          <w:tcPr>
            <w:tcW w:type="dxa" w:w="1142"/>
          </w:tcPr>
          <w:p>
            <w:pPr>
              <w:spacing w:after="0"/>
              <w:jc w:val="right"/>
            </w:pPr>
          </w:p>
        </w:tc>
        <w:tc>
          <w:tcPr>
            <w:tcW w:type="dxa" w:w="1049"/>
          </w:tcPr>
          <w:p>
            <w:pPr>
              <w:spacing w:after="0"/>
              <w:jc w:val="right"/>
            </w:pPr>
            <w:r>
              <w:rPr>
                <w:sz w:val="16"/>
              </w:rPr>
              <w:t>1,001</w:t>
            </w:r>
          </w:p>
        </w:tc>
        <w:tc>
          <w:tcPr>
            <w:tcW w:type="dxa" w:w="1037"/>
          </w:tcPr>
          <w:p>
            <w:pPr>
              <w:spacing w:after="0"/>
              <w:jc w:val="right"/>
            </w:pPr>
            <w:r>
              <w:rPr>
                <w:sz w:val="16"/>
              </w:rPr>
              <w:t>$1,261</w:t>
            </w:r>
          </w:p>
        </w:tc>
        <w:tc>
          <w:tcPr>
            <w:tcW w:type="dxa" w:w="1126"/>
          </w:tcPr>
          <w:p>
            <w:pPr>
              <w:spacing w:after="0"/>
              <w:jc w:val="right"/>
            </w:pPr>
          </w:p>
        </w:tc>
        <w:tc>
          <w:tcPr>
            <w:tcW w:type="dxa" w:w="1199"/>
          </w:tcPr>
          <w:p>
            <w:pPr>
              <w:spacing w:after="0"/>
              <w:jc w:val="right"/>
            </w:pPr>
            <w:r>
              <w:rPr>
                <w:sz w:val="16"/>
              </w:rPr>
              <w:t>$6,393</w:t>
            </w:r>
          </w:p>
        </w:tc>
        <w:tc>
          <w:tcPr>
            <w:tcW w:type="dxa" w:w="1305"/>
          </w:tcPr>
          <w:p>
            <w:pPr>
              <w:spacing w:after="0"/>
              <w:jc w:val="right"/>
            </w:pPr>
            <w:r>
              <w:rPr>
                <w:sz w:val="16"/>
              </w:rPr>
              <w:t>0.000889%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$2,070,475,995</w:t>
            </w:r>
          </w:p>
        </w:tc>
        <w:tc>
          <w:tcPr>
            <w:tcW w:type="dxa" w:w="1142"/>
          </w:tcPr>
          <w:p>
            <w:pPr>
              <w:spacing w:after="0"/>
              <w:jc w:val="right"/>
            </w:pPr>
          </w:p>
        </w:tc>
        <w:tc>
          <w:tcPr>
            <w:tcW w:type="dxa" w:w="1049"/>
          </w:tcPr>
          <w:p>
            <w:pPr>
              <w:spacing w:after="0"/>
              <w:jc w:val="right"/>
            </w:pPr>
            <w:r>
              <w:rPr>
                <w:sz w:val="16"/>
              </w:rPr>
              <w:t>12,744</w:t>
            </w:r>
          </w:p>
        </w:tc>
        <w:tc>
          <w:tcPr>
            <w:tcW w:type="dxa" w:w="1037"/>
          </w:tcPr>
          <w:p>
            <w:pPr>
              <w:spacing w:after="0"/>
              <w:jc w:val="right"/>
            </w:pPr>
            <w:r>
              <w:rPr>
                <w:sz w:val="16"/>
              </w:rPr>
              <w:t>$6,880</w:t>
            </w:r>
          </w:p>
        </w:tc>
        <w:tc>
          <w:tcPr>
            <w:tcW w:type="dxa" w:w="1126"/>
          </w:tcPr>
          <w:p>
            <w:pPr>
              <w:spacing w:after="0"/>
              <w:jc w:val="right"/>
            </w:pPr>
          </w:p>
        </w:tc>
        <w:tc>
          <w:tcPr>
            <w:tcW w:type="dxa" w:w="1199"/>
          </w:tcPr>
          <w:p>
            <w:pPr>
              <w:spacing w:after="0"/>
              <w:jc w:val="right"/>
            </w:pPr>
            <w:r>
              <w:rPr>
                <w:sz w:val="16"/>
              </w:rPr>
              <w:t>$87,892</w:t>
            </w:r>
          </w:p>
        </w:tc>
        <w:tc>
          <w:tcPr>
            <w:tcW w:type="dxa" w:w="1305"/>
          </w:tcPr>
          <w:p>
            <w:pPr>
              <w:spacing w:after="0"/>
              <w:jc w:val="right"/>
            </w:pPr>
            <w:r>
              <w:rPr>
                <w:sz w:val="16"/>
              </w:rPr>
              <w:t>0.000332%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$2,070,475,995</w:t>
            </w:r>
          </w:p>
        </w:tc>
        <w:tc>
          <w:tcPr>
            <w:tcW w:type="dxa" w:w="1142"/>
          </w:tcPr>
          <w:p>
            <w:pPr>
              <w:spacing w:after="0"/>
              <w:jc w:val="right"/>
            </w:pPr>
            <w:r>
              <w:rPr>
                <w:sz w:val="16"/>
              </w:rPr>
              <w:t>$9,953,464</w:t>
            </w:r>
          </w:p>
        </w:tc>
        <w:tc>
          <w:tcPr>
            <w:tcW w:type="dxa" w:w="1049"/>
          </w:tcPr>
          <w:p>
            <w:pPr>
              <w:spacing w:after="0"/>
              <w:jc w:val="right"/>
            </w:pPr>
            <w:r>
              <w:rPr>
                <w:sz w:val="16"/>
              </w:rPr>
              <w:t>12,744</w:t>
            </w:r>
          </w:p>
        </w:tc>
        <w:tc>
          <w:tcPr>
            <w:tcW w:type="dxa" w:w="1037"/>
          </w:tcPr>
          <w:p>
            <w:pPr>
              <w:spacing w:after="0"/>
              <w:jc w:val="right"/>
            </w:pPr>
            <w:r>
              <w:rPr>
                <w:sz w:val="16"/>
              </w:rPr>
              <w:t>$87,988</w:t>
            </w:r>
          </w:p>
        </w:tc>
        <w:tc>
          <w:tcPr>
            <w:tcW w:type="dxa" w:w="1126"/>
          </w:tcPr>
          <w:p>
            <w:pPr>
              <w:spacing w:after="0"/>
              <w:jc w:val="right"/>
            </w:pPr>
            <w:r>
              <w:rPr>
                <w:sz w:val="16"/>
              </w:rPr>
              <w:t>$11,856</w:t>
            </w:r>
          </w:p>
        </w:tc>
        <w:tc>
          <w:tcPr>
            <w:tcW w:type="dxa" w:w="1199"/>
          </w:tcPr>
          <w:p>
            <w:pPr>
              <w:spacing w:after="0"/>
              <w:jc w:val="right"/>
            </w:pPr>
            <w:r>
              <w:rPr>
                <w:sz w:val="16"/>
              </w:rPr>
              <w:t>$391,429</w:t>
            </w:r>
          </w:p>
        </w:tc>
        <w:tc>
          <w:tcPr>
            <w:tcW w:type="dxa" w:w="1305"/>
          </w:tcPr>
          <w:p>
            <w:pPr>
              <w:spacing w:after="0"/>
              <w:jc w:val="right"/>
            </w:pPr>
            <w:r>
              <w:rPr>
                <w:sz w:val="16"/>
              </w:rPr>
              <w:t>0.00425%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$2,070,475,995</w:t>
            </w:r>
          </w:p>
        </w:tc>
        <w:tc>
          <w:tcPr>
            <w:tcW w:type="dxa" w:w="1142"/>
          </w:tcPr>
          <w:p>
            <w:pPr>
              <w:spacing w:after="0"/>
              <w:jc w:val="right"/>
            </w:pPr>
            <w:r>
              <w:rPr>
                <w:sz w:val="16"/>
              </w:rPr>
              <w:t>$9,953,464</w:t>
            </w:r>
          </w:p>
        </w:tc>
        <w:tc>
          <w:tcPr>
            <w:tcW w:type="dxa" w:w="1049"/>
          </w:tcPr>
          <w:p>
            <w:pPr>
              <w:spacing w:after="0"/>
              <w:jc w:val="right"/>
            </w:pPr>
            <w:r>
              <w:rPr>
                <w:sz w:val="16"/>
              </w:rPr>
              <w:t>12,744</w:t>
            </w:r>
          </w:p>
        </w:tc>
        <w:tc>
          <w:tcPr>
            <w:tcW w:type="dxa" w:w="1037"/>
          </w:tcPr>
          <w:p>
            <w:pPr>
              <w:spacing w:after="0"/>
              <w:jc w:val="right"/>
            </w:pPr>
            <w:r>
              <w:rPr>
                <w:sz w:val="16"/>
              </w:rPr>
              <w:t>$249,685</w:t>
            </w:r>
          </w:p>
        </w:tc>
        <w:tc>
          <w:tcPr>
            <w:tcW w:type="dxa" w:w="1126"/>
          </w:tcPr>
          <w:p>
            <w:pPr>
              <w:spacing w:after="0"/>
              <w:jc w:val="right"/>
            </w:pPr>
            <w:r>
              <w:rPr>
                <w:sz w:val="16"/>
              </w:rPr>
              <w:t>$366</w:t>
            </w:r>
          </w:p>
        </w:tc>
        <w:tc>
          <w:tcPr>
            <w:tcW w:type="dxa" w:w="1199"/>
          </w:tcPr>
          <w:p>
            <w:pPr>
              <w:spacing w:after="0"/>
              <w:jc w:val="right"/>
            </w:pPr>
            <w:r>
              <w:rPr>
                <w:sz w:val="16"/>
              </w:rPr>
              <w:t>$259,437</w:t>
            </w:r>
          </w:p>
        </w:tc>
        <w:tc>
          <w:tcPr>
            <w:tcW w:type="dxa" w:w="1305"/>
          </w:tcPr>
          <w:p>
            <w:pPr>
              <w:spacing w:after="0"/>
              <w:jc w:val="right"/>
            </w:pPr>
            <w:r>
              <w:rPr>
                <w:sz w:val="16"/>
              </w:rPr>
              <w:t>0.0121%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$96,588,921</w:t>
            </w:r>
          </w:p>
        </w:tc>
        <w:tc>
          <w:tcPr>
            <w:tcW w:type="dxa" w:w="1142"/>
          </w:tcPr>
          <w:p>
            <w:pPr>
              <w:spacing w:after="0"/>
              <w:jc w:val="right"/>
            </w:pPr>
            <w:r>
              <w:rPr>
                <w:sz w:val="16"/>
              </w:rPr>
              <w:t>$930,052</w:t>
            </w:r>
          </w:p>
        </w:tc>
        <w:tc>
          <w:tcPr>
            <w:tcW w:type="dxa" w:w="1049"/>
          </w:tcPr>
          <w:p>
            <w:pPr>
              <w:spacing w:after="0"/>
              <w:jc w:val="right"/>
            </w:pPr>
            <w:r>
              <w:rPr>
                <w:sz w:val="16"/>
              </w:rPr>
              <w:t>1,448</w:t>
            </w:r>
          </w:p>
        </w:tc>
        <w:tc>
          <w:tcPr>
            <w:tcW w:type="dxa" w:w="1037"/>
          </w:tcPr>
          <w:p>
            <w:pPr>
              <w:spacing w:after="0"/>
              <w:jc w:val="right"/>
            </w:pPr>
            <w:r>
              <w:rPr>
                <w:sz w:val="16"/>
              </w:rPr>
              <w:t>$8,945</w:t>
            </w:r>
          </w:p>
        </w:tc>
        <w:tc>
          <w:tcPr>
            <w:tcW w:type="dxa" w:w="1126"/>
          </w:tcPr>
          <w:p>
            <w:pPr>
              <w:spacing w:after="0"/>
              <w:jc w:val="right"/>
            </w:pPr>
            <w:r>
              <w:rPr>
                <w:sz w:val="16"/>
              </w:rPr>
              <w:t>$11</w:t>
            </w:r>
          </w:p>
        </w:tc>
        <w:tc>
          <w:tcPr>
            <w:tcW w:type="dxa" w:w="1199"/>
          </w:tcPr>
          <w:p>
            <w:pPr>
              <w:spacing w:after="0"/>
              <w:jc w:val="right"/>
            </w:pPr>
            <w:r>
              <w:rPr>
                <w:sz w:val="16"/>
              </w:rPr>
              <w:t>$3,142</w:t>
            </w:r>
          </w:p>
        </w:tc>
        <w:tc>
          <w:tcPr>
            <w:tcW w:type="dxa" w:w="1305"/>
          </w:tcPr>
          <w:p>
            <w:pPr>
              <w:spacing w:after="0"/>
              <w:jc w:val="right"/>
            </w:pPr>
            <w:r>
              <w:rPr>
                <w:sz w:val="16"/>
              </w:rPr>
              <w:t>0.00926%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$2,070,475,995</w:t>
            </w:r>
          </w:p>
        </w:tc>
        <w:tc>
          <w:tcPr>
            <w:tcW w:type="dxa" w:w="1142"/>
          </w:tcPr>
          <w:p>
            <w:pPr>
              <w:spacing w:after="0"/>
              <w:jc w:val="right"/>
            </w:pPr>
            <w:r>
              <w:rPr>
                <w:sz w:val="16"/>
              </w:rPr>
              <w:t>$9,953,464</w:t>
            </w:r>
          </w:p>
        </w:tc>
        <w:tc>
          <w:tcPr>
            <w:tcW w:type="dxa" w:w="1049"/>
          </w:tcPr>
          <w:p>
            <w:pPr>
              <w:spacing w:after="0"/>
              <w:jc w:val="right"/>
            </w:pPr>
            <w:r>
              <w:rPr>
                <w:sz w:val="16"/>
              </w:rPr>
              <w:t>12,744</w:t>
            </w:r>
          </w:p>
        </w:tc>
        <w:tc>
          <w:tcPr>
            <w:tcW w:type="dxa" w:w="1037"/>
          </w:tcPr>
          <w:p>
            <w:pPr>
              <w:spacing w:after="0"/>
              <w:jc w:val="right"/>
            </w:pPr>
            <w:r>
              <w:rPr>
                <w:sz w:val="16"/>
              </w:rPr>
              <w:t>$11,341</w:t>
            </w:r>
          </w:p>
        </w:tc>
        <w:tc>
          <w:tcPr>
            <w:tcW w:type="dxa" w:w="1126"/>
          </w:tcPr>
          <w:p>
            <w:pPr>
              <w:spacing w:after="0"/>
              <w:jc w:val="right"/>
            </w:pPr>
            <w:r>
              <w:rPr>
                <w:sz w:val="16"/>
              </w:rPr>
              <w:t>under $1</w:t>
            </w:r>
          </w:p>
        </w:tc>
        <w:tc>
          <w:tcPr>
            <w:tcW w:type="dxa" w:w="1199"/>
          </w:tcPr>
          <w:p>
            <w:pPr>
              <w:spacing w:after="0"/>
              <w:jc w:val="right"/>
            </w:pPr>
            <w:r>
              <w:rPr>
                <w:sz w:val="16"/>
              </w:rPr>
              <w:t>$2,253</w:t>
            </w:r>
          </w:p>
        </w:tc>
        <w:tc>
          <w:tcPr>
            <w:tcW w:type="dxa" w:w="1305"/>
          </w:tcPr>
          <w:p>
            <w:pPr>
              <w:spacing w:after="0"/>
              <w:jc w:val="right"/>
            </w:pPr>
            <w:r>
              <w:rPr>
                <w:sz w:val="16"/>
              </w:rPr>
              <w:t>0.000548%</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12,744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$2,070,475,995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$9,953,464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$2,685,776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$1,354,575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Meigs County, TN: risk-assessment baseline packet, release 2026-10 (data as of 2026-09-28; County area 47121).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Meigs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Meigs County, TN: Risk-assessment baseline packet</dc:title>
  <dc:subject>Hazard Plain release 2026-10, as of 2026-09-28. Preview: automated baseline</dc:subject>
  <dc:creator>Hazard Plain</dc:creator>
  <cp:keywords>Hazard Plain; hazard mitigation; risk assessment; 47121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