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Henry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2029-07-23</w:t>
      </w:r>
    </w:p>
    <w:p>
      <w:pPr>
        <w:keepNext/>
        <w:spacing w:after="40" w:before="0"/>
      </w:pPr>
      <w:r>
        <w:rPr>
          <w:b/>
        </w:rPr>
        <w:t xml:space="preserve">Plan: </w:t>
      </w:r>
      <w:r>
        <w:rPr/>
        <w:t>Henry County (FEMA plan 109735)</w:t>
      </w:r>
    </w:p>
    <w:p>
      <w:pPr>
        <w:keepNext/>
        <w:spacing w:after="40" w:before="0"/>
      </w:pPr>
      <w:r>
        <w:rPr>
          <w:b/>
        </w:rPr>
        <w:t xml:space="preserve">Approved: </w:t>
      </w:r>
      <w:r>
        <w:rPr/>
        <w:t>2024-07-24</w:t>
      </w:r>
    </w:p>
    <w:p>
      <w:pPr>
        <w:keepNext/>
        <w:spacing w:after="40" w:before="0"/>
      </w:pPr>
      <w:r>
        <w:rPr>
          <w:b/>
        </w:rPr>
        <w:t xml:space="preserve">Expires: </w:t>
      </w:r>
      <w:r>
        <w:rPr/>
        <w:t>2029-07-23</w:t>
      </w:r>
    </w:p>
    <w:p>
      <w:pPr>
        <w:keepNext/>
        <w:spacing w:after="40" w:before="0"/>
      </w:pPr>
      <w:r>
        <w:rPr>
          <w:b/>
        </w:rPr>
        <w:t xml:space="preserve">As of: </w:t>
      </w:r>
      <w:r>
        <w:rPr/>
        <w:t>2026-09-28</w:t>
      </w:r>
    </w:p>
    <w:p>
      <w:pPr>
        <w:keepNext/>
        <w:spacing w:after="40" w:before="0"/>
      </w:pPr>
      <w:r>
        <w:rPr>
          <w:b/>
        </w:rPr>
        <w:t xml:space="preserve">Days: </w:t>
      </w:r>
      <w:r>
        <w:rPr/>
        <w:t>1,029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EM-3625-TN, DR-4878-TN, EM-3635-TN, DR-4898-TN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3"/>
        <w:gridCol w:w="1394"/>
        <w:gridCol w:w="2186"/>
        <w:gridCol w:w="2301"/>
        <w:gridCol w:w="1037"/>
        <w:gridCol w:w="1037"/>
        <w:gridCol w:w="863"/>
        <w:gridCol w:w="922"/>
        <w:gridCol w:w="2058"/>
      </w:tblGrid>
      <w:tr>
        <w:trPr>
          <w:cantSplit/>
          <w:tblHeader/>
        </w:trPr>
        <w:tc>
          <w:tcPr>
            <w:tcW w:type="dxa" w:w="231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6"/>
            <w:shd w:val="clear" w:color="auto" w:fill="E8E8E8"/>
          </w:tcPr>
          <w:p>
            <w:pPr>
              <w:spacing w:after="0"/>
              <w:jc w:val="left"/>
            </w:pPr>
            <w:r>
              <w:rPr>
                <w:b/>
                <w:sz w:val="16"/>
              </w:rPr>
              <w:t>Status</w:t>
            </w:r>
          </w:p>
        </w:tc>
        <w:tc>
          <w:tcPr>
            <w:tcW w:type="dxa" w:w="23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8"/>
            <w:shd w:val="clear" w:color="auto" w:fill="E8E8E8"/>
          </w:tcPr>
          <w:p>
            <w:pPr>
              <w:spacing w:after="0"/>
              <w:jc w:val="left"/>
            </w:pPr>
            <w:r>
              <w:rPr>
                <w:b/>
                <w:sz w:val="16"/>
              </w:rPr>
              <w:t>Notes</w:t>
            </w:r>
          </w:p>
        </w:tc>
      </w:tr>
      <w:tr>
        <w:trPr>
          <w:cantSplit/>
        </w:trPr>
        <w:tc>
          <w:tcPr>
            <w:tcW w:type="dxa" w:w="2313"/>
          </w:tcPr>
          <w:p>
            <w:pPr>
              <w:spacing w:after="0"/>
              <w:jc w:val="left"/>
            </w:pPr>
            <w:r>
              <w:rPr>
                <w:sz w:val="16"/>
              </w:rPr>
              <w:t>Henry County (unincorporated area)</w:t>
            </w:r>
          </w:p>
        </w:tc>
        <w:tc>
          <w:tcPr>
            <w:tcW w:type="dxa" w:w="1394"/>
          </w:tcPr>
          <w:p>
            <w:pPr>
              <w:spacing w:after="0"/>
              <w:jc w:val="left"/>
            </w:pPr>
            <w:r>
              <w:rPr>
                <w:sz w:val="16"/>
              </w:rPr>
              <w:t>Unincorporated</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r>
              <w:rPr>
                <w:sz w:val="16"/>
              </w:rPr>
              <w:t>member approved 2024-07-25</w:t>
            </w:r>
          </w:p>
        </w:tc>
      </w:tr>
      <w:tr>
        <w:trPr>
          <w:cantSplit/>
        </w:trPr>
        <w:tc>
          <w:tcPr>
            <w:tcW w:type="dxa" w:w="2313"/>
          </w:tcPr>
          <w:p>
            <w:pPr>
              <w:spacing w:after="0"/>
              <w:jc w:val="left"/>
            </w:pPr>
            <w:r>
              <w:rPr>
                <w:sz w:val="16"/>
              </w:rPr>
              <w:t>Cottage Grove town</w:t>
            </w:r>
          </w:p>
        </w:tc>
        <w:tc>
          <w:tcPr>
            <w:tcW w:type="dxa" w:w="1394"/>
          </w:tcPr>
          <w:p>
            <w:pPr>
              <w:spacing w:after="0"/>
              <w:jc w:val="left"/>
            </w:pPr>
            <w:r>
              <w:rPr>
                <w:sz w:val="16"/>
              </w:rPr>
              <w:t>Town</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r>
              <w:rPr>
                <w:sz w:val="16"/>
              </w:rPr>
              <w:t>member approved 2024-08-13</w:t>
            </w:r>
          </w:p>
        </w:tc>
      </w:tr>
      <w:tr>
        <w:trPr>
          <w:cantSplit/>
        </w:trPr>
        <w:tc>
          <w:tcPr>
            <w:tcW w:type="dxa" w:w="2313"/>
          </w:tcPr>
          <w:p>
            <w:pPr>
              <w:spacing w:after="0"/>
              <w:jc w:val="left"/>
            </w:pPr>
            <w:r>
              <w:rPr>
                <w:sz w:val="16"/>
              </w:rPr>
              <w:t>Henry town</w:t>
            </w:r>
          </w:p>
        </w:tc>
        <w:tc>
          <w:tcPr>
            <w:tcW w:type="dxa" w:w="1394"/>
          </w:tcPr>
          <w:p>
            <w:pPr>
              <w:spacing w:after="0"/>
              <w:jc w:val="left"/>
            </w:pPr>
            <w:r>
              <w:rPr>
                <w:sz w:val="16"/>
              </w:rPr>
              <w:t>Town</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r>
              <w:rPr>
                <w:sz w:val="16"/>
              </w:rPr>
              <w:t>member approved 2024-07-25</w:t>
            </w:r>
          </w:p>
        </w:tc>
      </w:tr>
      <w:tr>
        <w:trPr>
          <w:cantSplit/>
        </w:trPr>
        <w:tc>
          <w:tcPr>
            <w:tcW w:type="dxa" w:w="2313"/>
          </w:tcPr>
          <w:p>
            <w:pPr>
              <w:spacing w:after="0"/>
              <w:jc w:val="left"/>
            </w:pPr>
            <w:r>
              <w:rPr>
                <w:sz w:val="16"/>
              </w:rPr>
              <w:t>Paris city</w:t>
            </w:r>
          </w:p>
        </w:tc>
        <w:tc>
          <w:tcPr>
            <w:tcW w:type="dxa" w:w="1394"/>
          </w:tcPr>
          <w:p>
            <w:pPr>
              <w:spacing w:after="0"/>
              <w:jc w:val="left"/>
            </w:pPr>
            <w:r>
              <w:rPr>
                <w:sz w:val="16"/>
              </w:rPr>
              <w:t>City</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r>
              <w:rPr>
                <w:sz w:val="16"/>
              </w:rPr>
              <w:t>member approved 2024-07-30</w:t>
            </w:r>
          </w:p>
        </w:tc>
      </w:tr>
      <w:tr>
        <w:trPr>
          <w:cantSplit/>
        </w:trPr>
        <w:tc>
          <w:tcPr>
            <w:tcW w:type="dxa" w:w="2313"/>
          </w:tcPr>
          <w:p>
            <w:pPr>
              <w:spacing w:after="0"/>
              <w:jc w:val="left"/>
            </w:pPr>
            <w:r>
              <w:rPr>
                <w:sz w:val="16"/>
              </w:rPr>
              <w:t>Puryear city</w:t>
            </w:r>
          </w:p>
        </w:tc>
        <w:tc>
          <w:tcPr>
            <w:tcW w:type="dxa" w:w="1394"/>
          </w:tcPr>
          <w:p>
            <w:pPr>
              <w:spacing w:after="0"/>
              <w:jc w:val="left"/>
            </w:pPr>
            <w:r>
              <w:rPr>
                <w:sz w:val="16"/>
              </w:rPr>
              <w:t>City</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p>
        </w:tc>
      </w:tr>
      <w:tr>
        <w:trPr>
          <w:cantSplit/>
        </w:trPr>
        <w:tc>
          <w:tcPr>
            <w:tcW w:type="dxa" w:w="2313"/>
          </w:tcPr>
          <w:p>
            <w:pPr>
              <w:spacing w:after="0"/>
              <w:jc w:val="left"/>
            </w:pPr>
            <w:r>
              <w:rPr>
                <w:sz w:val="16"/>
              </w:rPr>
              <w:t>Henry County School District</w:t>
            </w:r>
          </w:p>
        </w:tc>
        <w:tc>
          <w:tcPr>
            <w:tcW w:type="dxa" w:w="1394"/>
          </w:tcPr>
          <w:p>
            <w:pPr>
              <w:spacing w:after="0"/>
              <w:jc w:val="left"/>
            </w:pPr>
            <w:r>
              <w:rPr>
                <w:sz w:val="16"/>
              </w:rPr>
              <w:t>School/School District</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r>
              <w:rPr>
                <w:sz w:val="16"/>
              </w:rPr>
              <w:t>member approved 2024-08-13</w:t>
            </w:r>
          </w:p>
        </w:tc>
      </w:tr>
      <w:tr>
        <w:trPr>
          <w:cantSplit/>
        </w:trPr>
        <w:tc>
          <w:tcPr>
            <w:tcW w:type="dxa" w:w="2313"/>
          </w:tcPr>
          <w:p>
            <w:pPr>
              <w:spacing w:after="0"/>
              <w:jc w:val="left"/>
            </w:pPr>
            <w:r>
              <w:rPr>
                <w:sz w:val="16"/>
              </w:rPr>
              <w:t>Paris Special School District</w:t>
            </w:r>
          </w:p>
        </w:tc>
        <w:tc>
          <w:tcPr>
            <w:tcW w:type="dxa" w:w="1394"/>
          </w:tcPr>
          <w:p>
            <w:pPr>
              <w:spacing w:after="0"/>
              <w:jc w:val="left"/>
            </w:pPr>
            <w:r>
              <w:rPr>
                <w:sz w:val="16"/>
              </w:rPr>
              <w:t>School/School District</w:t>
            </w:r>
          </w:p>
        </w:tc>
        <w:tc>
          <w:tcPr>
            <w:tcW w:type="dxa" w:w="2186"/>
          </w:tcPr>
          <w:p>
            <w:pPr>
              <w:spacing w:after="0"/>
              <w:jc w:val="left"/>
            </w:pPr>
            <w:r>
              <w:rPr>
                <w:sz w:val="16"/>
              </w:rPr>
              <w:t>Approved, expires 2029-07-23</w:t>
            </w:r>
          </w:p>
        </w:tc>
        <w:tc>
          <w:tcPr>
            <w:tcW w:type="dxa" w:w="2301"/>
          </w:tcPr>
          <w:p>
            <w:pPr>
              <w:spacing w:after="0"/>
              <w:jc w:val="left"/>
            </w:pPr>
            <w:r>
              <w:rPr>
                <w:sz w:val="16"/>
              </w:rPr>
              <w:t>Henry County (FEMA plan 109735)</w:t>
            </w:r>
          </w:p>
        </w:tc>
        <w:tc>
          <w:tcPr>
            <w:tcW w:type="dxa" w:w="1037"/>
          </w:tcPr>
          <w:p>
            <w:pPr>
              <w:spacing w:after="0"/>
              <w:jc w:val="left"/>
            </w:pPr>
            <w:r>
              <w:rPr>
                <w:sz w:val="16"/>
              </w:rPr>
              <w:t>2024-07-24</w:t>
            </w:r>
          </w:p>
        </w:tc>
        <w:tc>
          <w:tcPr>
            <w:tcW w:type="dxa" w:w="1037"/>
          </w:tcPr>
          <w:p>
            <w:pPr>
              <w:spacing w:after="0"/>
              <w:jc w:val="left"/>
            </w:pPr>
            <w:r>
              <w:rPr>
                <w:sz w:val="16"/>
              </w:rPr>
              <w:t>2029-07-23</w:t>
            </w:r>
          </w:p>
        </w:tc>
        <w:tc>
          <w:tcPr>
            <w:tcW w:type="dxa" w:w="863"/>
          </w:tcPr>
          <w:p>
            <w:pPr>
              <w:spacing w:after="0"/>
              <w:jc w:val="right"/>
            </w:pPr>
            <w:r>
              <w:rPr>
                <w:sz w:val="16"/>
              </w:rPr>
              <w:t>1,029</w:t>
            </w:r>
          </w:p>
        </w:tc>
        <w:tc>
          <w:tcPr>
            <w:tcW w:type="dxa" w:w="922"/>
          </w:tcPr>
          <w:p>
            <w:pPr>
              <w:spacing w:after="0"/>
              <w:jc w:val="left"/>
            </w:pPr>
          </w:p>
        </w:tc>
        <w:tc>
          <w:tcPr>
            <w:tcW w:type="dxa" w:w="2058"/>
          </w:tcPr>
          <w:p>
            <w:pPr>
              <w:spacing w:after="0"/>
              <w:jc w:val="left"/>
            </w:pPr>
            <w:r>
              <w:rPr>
                <w:sz w:val="16"/>
              </w:rPr>
              <w:t>member approved 2024-07-30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27"/>
        <w:gridCol w:w="1327"/>
        <w:gridCol w:w="1037"/>
        <w:gridCol w:w="1126"/>
        <w:gridCol w:w="1274"/>
        <w:gridCol w:w="1158"/>
        <w:gridCol w:w="1143"/>
        <w:gridCol w:w="2036"/>
        <w:gridCol w:w="196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327"/>
          </w:tcPr>
          <w:p>
            <w:pPr>
              <w:spacing w:after="0"/>
              <w:jc w:val="left"/>
            </w:pPr>
            <w:r>
              <w:rPr>
                <w:sz w:val="16"/>
              </w:rPr>
              <w:t>Relatively High</w:t>
            </w:r>
          </w:p>
        </w:tc>
        <w:tc>
          <w:tcPr>
            <w:tcW w:type="dxa" w:w="1327"/>
          </w:tcPr>
          <w:p>
            <w:pPr>
              <w:spacing w:after="0"/>
              <w:jc w:val="left"/>
            </w:pPr>
            <w:r>
              <w:rPr>
                <w:sz w:val="16"/>
              </w:rPr>
              <w:t>Very High</w:t>
            </w:r>
          </w:p>
        </w:tc>
        <w:tc>
          <w:tcPr>
            <w:tcW w:type="dxa" w:w="1037"/>
          </w:tcPr>
          <w:p>
            <w:pPr>
              <w:spacing w:after="0"/>
              <w:jc w:val="right"/>
            </w:pPr>
            <w:r>
              <w:rPr>
                <w:sz w:val="16"/>
              </w:rPr>
              <w:t>$203</w:t>
            </w:r>
          </w:p>
        </w:tc>
        <w:tc>
          <w:tcPr>
            <w:tcW w:type="dxa" w:w="1126"/>
          </w:tcPr>
          <w:p>
            <w:pPr>
              <w:spacing w:after="0"/>
              <w:jc w:val="right"/>
            </w:pPr>
            <w:r>
              <w:rPr>
                <w:sz w:val="16"/>
              </w:rPr>
              <w:t>$108,011</w:t>
            </w:r>
          </w:p>
        </w:tc>
        <w:tc>
          <w:tcPr>
            <w:tcW w:type="dxa" w:w="1274"/>
          </w:tcPr>
          <w:p>
            <w:pPr>
              <w:spacing w:after="0"/>
              <w:jc w:val="right"/>
            </w:pPr>
            <w:r>
              <w:rPr>
                <w:sz w:val="16"/>
              </w:rPr>
              <w:t>$18,982,675</w:t>
            </w:r>
          </w:p>
        </w:tc>
        <w:tc>
          <w:tcPr>
            <w:tcW w:type="dxa" w:w="1158"/>
          </w:tcPr>
          <w:p>
            <w:pPr>
              <w:spacing w:after="0"/>
              <w:jc w:val="right"/>
            </w:pPr>
            <w:r>
              <w:rPr>
                <w:sz w:val="16"/>
              </w:rPr>
              <w:t>$19,090,888</w:t>
            </w:r>
          </w:p>
        </w:tc>
        <w:tc>
          <w:tcPr>
            <w:tcW w:type="dxa" w:w="1143"/>
          </w:tcPr>
          <w:p>
            <w:pPr>
              <w:spacing w:after="0"/>
              <w:jc w:val="right"/>
            </w:pPr>
            <w:r>
              <w:rPr>
                <w:sz w:val="16"/>
              </w:rPr>
              <w:t>13</w:t>
            </w:r>
          </w:p>
        </w:tc>
        <w:tc>
          <w:tcPr>
            <w:tcW w:type="dxa" w:w="2036"/>
          </w:tcPr>
          <w:p>
            <w:pPr>
              <w:spacing w:after="0"/>
              <w:jc w:val="left"/>
            </w:pPr>
          </w:p>
        </w:tc>
        <w:tc>
          <w:tcPr>
            <w:tcW w:type="dxa" w:w="1968"/>
          </w:tcPr>
          <w:p>
            <w:pPr>
              <w:spacing w:after="0"/>
              <w:jc w:val="left"/>
            </w:pPr>
            <w:r>
              <w:rPr>
                <w:sz w:val="16"/>
              </w:rPr>
              <w:t>Includes 2 Frost/Freeze records,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$4,943,421</w:t>
            </w:r>
          </w:p>
        </w:tc>
        <w:tc>
          <w:tcPr>
            <w:tcW w:type="dxa" w:w="1126"/>
          </w:tcPr>
          <w:p>
            <w:pPr>
              <w:spacing w:after="0"/>
              <w:jc w:val="right"/>
            </w:pPr>
          </w:p>
        </w:tc>
        <w:tc>
          <w:tcPr>
            <w:tcW w:type="dxa" w:w="1274"/>
          </w:tcPr>
          <w:p>
            <w:pPr>
              <w:spacing w:after="0"/>
              <w:jc w:val="right"/>
            </w:pPr>
            <w:r>
              <w:rPr>
                <w:sz w:val="16"/>
              </w:rPr>
              <w:t>$4,801,221</w:t>
            </w:r>
          </w:p>
        </w:tc>
        <w:tc>
          <w:tcPr>
            <w:tcW w:type="dxa" w:w="1158"/>
          </w:tcPr>
          <w:p>
            <w:pPr>
              <w:spacing w:after="0"/>
              <w:jc w:val="right"/>
            </w:pPr>
            <w:r>
              <w:rPr>
                <w:sz w:val="16"/>
              </w:rPr>
              <w:t>$9,744,642</w:t>
            </w:r>
          </w:p>
        </w:tc>
        <w:tc>
          <w:tcPr>
            <w:tcW w:type="dxa" w:w="1143"/>
          </w:tcPr>
          <w:p>
            <w:pPr>
              <w:spacing w:after="0"/>
              <w:jc w:val="right"/>
            </w:pPr>
          </w:p>
        </w:tc>
        <w:tc>
          <w:tcPr>
            <w:tcW w:type="dxa" w:w="2036"/>
          </w:tcPr>
          <w:p>
            <w:pPr>
              <w:spacing w:after="0"/>
              <w:jc w:val="left"/>
            </w:pPr>
          </w:p>
        </w:tc>
        <w:tc>
          <w:tcPr>
            <w:tcW w:type="dxa" w:w="196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$1,053,703</w:t>
            </w:r>
          </w:p>
        </w:tc>
        <w:tc>
          <w:tcPr>
            <w:tcW w:type="dxa" w:w="1126"/>
          </w:tcPr>
          <w:p>
            <w:pPr>
              <w:spacing w:after="0"/>
              <w:jc w:val="right"/>
            </w:pPr>
            <w:r>
              <w:rPr>
                <w:sz w:val="16"/>
              </w:rPr>
              <w:t>$6,925</w:t>
            </w:r>
          </w:p>
        </w:tc>
        <w:tc>
          <w:tcPr>
            <w:tcW w:type="dxa" w:w="1274"/>
          </w:tcPr>
          <w:p>
            <w:pPr>
              <w:spacing w:after="0"/>
              <w:jc w:val="right"/>
            </w:pPr>
            <w:r>
              <w:rPr>
                <w:sz w:val="16"/>
              </w:rPr>
              <w:t>$2,395,486</w:t>
            </w:r>
          </w:p>
        </w:tc>
        <w:tc>
          <w:tcPr>
            <w:tcW w:type="dxa" w:w="1158"/>
          </w:tcPr>
          <w:p>
            <w:pPr>
              <w:spacing w:after="0"/>
              <w:jc w:val="right"/>
            </w:pPr>
            <w:r>
              <w:rPr>
                <w:sz w:val="16"/>
              </w:rPr>
              <w:t>$3,456,114</w:t>
            </w:r>
          </w:p>
        </w:tc>
        <w:tc>
          <w:tcPr>
            <w:tcW w:type="dxa" w:w="1143"/>
          </w:tcPr>
          <w:p>
            <w:pPr>
              <w:spacing w:after="0"/>
              <w:jc w:val="right"/>
            </w:pPr>
            <w:r>
              <w:rPr>
                <w:sz w:val="16"/>
              </w:rPr>
              <w:t>12</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Inland Flooding</w:t>
            </w:r>
          </w:p>
        </w:tc>
        <w:tc>
          <w:tcPr>
            <w:tcW w:type="dxa" w:w="1327"/>
          </w:tcPr>
          <w:p>
            <w:pPr>
              <w:spacing w:after="0"/>
              <w:jc w:val="left"/>
            </w:pPr>
            <w:r>
              <w:rPr>
                <w:sz w:val="16"/>
              </w:rPr>
              <w:t>Relatively Low</w:t>
            </w:r>
          </w:p>
        </w:tc>
        <w:tc>
          <w:tcPr>
            <w:tcW w:type="dxa" w:w="1327"/>
          </w:tcPr>
          <w:p>
            <w:pPr>
              <w:spacing w:after="0"/>
              <w:jc w:val="left"/>
            </w:pPr>
            <w:r>
              <w:rPr>
                <w:sz w:val="16"/>
              </w:rPr>
              <w:t>Very Low</w:t>
            </w:r>
          </w:p>
        </w:tc>
        <w:tc>
          <w:tcPr>
            <w:tcW w:type="dxa" w:w="1037"/>
          </w:tcPr>
          <w:p>
            <w:pPr>
              <w:spacing w:after="0"/>
              <w:jc w:val="right"/>
            </w:pPr>
            <w:r>
              <w:rPr>
                <w:sz w:val="16"/>
              </w:rPr>
              <w:t>$3,255,862</w:t>
            </w:r>
          </w:p>
        </w:tc>
        <w:tc>
          <w:tcPr>
            <w:tcW w:type="dxa" w:w="1126"/>
          </w:tcPr>
          <w:p>
            <w:pPr>
              <w:spacing w:after="0"/>
              <w:jc w:val="right"/>
            </w:pPr>
            <w:r>
              <w:rPr>
                <w:sz w:val="16"/>
              </w:rPr>
              <w:t>$423</w:t>
            </w:r>
          </w:p>
        </w:tc>
        <w:tc>
          <w:tcPr>
            <w:tcW w:type="dxa" w:w="1274"/>
          </w:tcPr>
          <w:p>
            <w:pPr>
              <w:spacing w:after="0"/>
              <w:jc w:val="right"/>
            </w:pPr>
            <w:r>
              <w:rPr>
                <w:sz w:val="16"/>
              </w:rPr>
              <w:t>$14,951</w:t>
            </w:r>
          </w:p>
        </w:tc>
        <w:tc>
          <w:tcPr>
            <w:tcW w:type="dxa" w:w="1158"/>
          </w:tcPr>
          <w:p>
            <w:pPr>
              <w:spacing w:after="0"/>
              <w:jc w:val="right"/>
            </w:pPr>
            <w:r>
              <w:rPr>
                <w:sz w:val="16"/>
              </w:rPr>
              <w:t>$3,271,236</w:t>
            </w:r>
          </w:p>
        </w:tc>
        <w:tc>
          <w:tcPr>
            <w:tcW w:type="dxa" w:w="1143"/>
          </w:tcPr>
          <w:p>
            <w:pPr>
              <w:spacing w:after="0"/>
              <w:jc w:val="right"/>
            </w:pPr>
            <w:r>
              <w:rPr>
                <w:sz w:val="16"/>
              </w:rPr>
              <w:t>38</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$370</w:t>
            </w:r>
          </w:p>
        </w:tc>
        <w:tc>
          <w:tcPr>
            <w:tcW w:type="dxa" w:w="1274"/>
          </w:tcPr>
          <w:p>
            <w:pPr>
              <w:spacing w:after="0"/>
              <w:jc w:val="right"/>
            </w:pPr>
            <w:r>
              <w:rPr>
                <w:sz w:val="16"/>
              </w:rPr>
              <w:t>$795,627</w:t>
            </w:r>
          </w:p>
        </w:tc>
        <w:tc>
          <w:tcPr>
            <w:tcW w:type="dxa" w:w="1158"/>
          </w:tcPr>
          <w:p>
            <w:pPr>
              <w:spacing w:after="0"/>
              <w:jc w:val="right"/>
            </w:pPr>
            <w:r>
              <w:rPr>
                <w:sz w:val="16"/>
              </w:rPr>
              <w:t>$796,043</w:t>
            </w:r>
          </w:p>
        </w:tc>
        <w:tc>
          <w:tcPr>
            <w:tcW w:type="dxa" w:w="1143"/>
          </w:tcPr>
          <w:p>
            <w:pPr>
              <w:spacing w:after="0"/>
              <w:jc w:val="right"/>
            </w:pPr>
            <w:r>
              <w:rPr>
                <w:sz w:val="16"/>
              </w:rPr>
              <w:t>82</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$339,619</w:t>
            </w:r>
          </w:p>
        </w:tc>
        <w:tc>
          <w:tcPr>
            <w:tcW w:type="dxa" w:w="1126"/>
          </w:tcPr>
          <w:p>
            <w:pPr>
              <w:spacing w:after="0"/>
              <w:jc w:val="right"/>
            </w:pPr>
            <w:r>
              <w:rPr>
                <w:sz w:val="16"/>
              </w:rPr>
              <w:t>$110,560</w:t>
            </w:r>
          </w:p>
        </w:tc>
        <w:tc>
          <w:tcPr>
            <w:tcW w:type="dxa" w:w="1274"/>
          </w:tcPr>
          <w:p>
            <w:pPr>
              <w:spacing w:after="0"/>
              <w:jc w:val="right"/>
            </w:pPr>
            <w:r>
              <w:rPr>
                <w:sz w:val="16"/>
              </w:rPr>
              <w:t>$269,503</w:t>
            </w:r>
          </w:p>
        </w:tc>
        <w:tc>
          <w:tcPr>
            <w:tcW w:type="dxa" w:w="1158"/>
          </w:tcPr>
          <w:p>
            <w:pPr>
              <w:spacing w:after="0"/>
              <w:jc w:val="right"/>
            </w:pPr>
            <w:r>
              <w:rPr>
                <w:sz w:val="16"/>
              </w:rPr>
              <w:t>$719,682</w:t>
            </w:r>
          </w:p>
        </w:tc>
        <w:tc>
          <w:tcPr>
            <w:tcW w:type="dxa" w:w="1143"/>
          </w:tcPr>
          <w:p>
            <w:pPr>
              <w:spacing w:after="0"/>
              <w:jc w:val="right"/>
            </w:pPr>
            <w:r>
              <w:rPr>
                <w:sz w:val="16"/>
              </w:rPr>
              <w:t>165</w:t>
            </w:r>
          </w:p>
        </w:tc>
        <w:tc>
          <w:tcPr>
            <w:tcW w:type="dxa" w:w="2036"/>
          </w:tcPr>
          <w:p>
            <w:pPr>
              <w:spacing w:after="0"/>
              <w:jc w:val="left"/>
            </w:pPr>
          </w:p>
        </w:tc>
        <w:tc>
          <w:tcPr>
            <w:tcW w:type="dxa" w:w="1968"/>
          </w:tcPr>
          <w:p>
            <w:pPr>
              <w:spacing w:after="0"/>
              <w:jc w:val="left"/>
            </w:pPr>
            <w:r>
              <w:rPr>
                <w:sz w:val="16"/>
              </w:rPr>
              <w:t>Includes 6 High Wind records and 8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$14,759</w:t>
            </w:r>
          </w:p>
        </w:tc>
        <w:tc>
          <w:tcPr>
            <w:tcW w:type="dxa" w:w="1126"/>
          </w:tcPr>
          <w:p>
            <w:pPr>
              <w:spacing w:after="0"/>
              <w:jc w:val="right"/>
            </w:pPr>
          </w:p>
        </w:tc>
        <w:tc>
          <w:tcPr>
            <w:tcW w:type="dxa" w:w="1274"/>
          </w:tcPr>
          <w:p>
            <w:pPr>
              <w:spacing w:after="0"/>
              <w:jc w:val="right"/>
            </w:pPr>
            <w:r>
              <w:rPr>
                <w:sz w:val="16"/>
              </w:rPr>
              <w:t>$438,077</w:t>
            </w:r>
          </w:p>
        </w:tc>
        <w:tc>
          <w:tcPr>
            <w:tcW w:type="dxa" w:w="1158"/>
          </w:tcPr>
          <w:p>
            <w:pPr>
              <w:spacing w:after="0"/>
              <w:jc w:val="right"/>
            </w:pPr>
            <w:r>
              <w:rPr>
                <w:sz w:val="16"/>
              </w:rPr>
              <w:t>$452,836</w:t>
            </w:r>
          </w:p>
        </w:tc>
        <w:tc>
          <w:tcPr>
            <w:tcW w:type="dxa" w:w="1143"/>
          </w:tcPr>
          <w:p>
            <w:pPr>
              <w:spacing w:after="0"/>
              <w:jc w:val="right"/>
            </w:pPr>
            <w:r>
              <w:rPr>
                <w:sz w:val="16"/>
              </w:rPr>
              <w:t>11</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327"/>
          </w:tcPr>
          <w:p>
            <w:pPr>
              <w:spacing w:after="0"/>
              <w:jc w:val="left"/>
            </w:pPr>
            <w:r>
              <w:rPr>
                <w:sz w:val="16"/>
              </w:rPr>
              <w:t>Relatively High</w:t>
            </w:r>
          </w:p>
        </w:tc>
        <w:tc>
          <w:tcPr>
            <w:tcW w:type="dxa" w:w="1327"/>
          </w:tcPr>
          <w:p>
            <w:pPr>
              <w:spacing w:after="0"/>
              <w:jc w:val="left"/>
            </w:pPr>
            <w:r>
              <w:rPr>
                <w:sz w:val="16"/>
              </w:rPr>
              <w:t>Relatively Moderate</w:t>
            </w:r>
          </w:p>
        </w:tc>
        <w:tc>
          <w:tcPr>
            <w:tcW w:type="dxa" w:w="1037"/>
          </w:tcPr>
          <w:p>
            <w:pPr>
              <w:spacing w:after="0"/>
              <w:jc w:val="right"/>
            </w:pPr>
            <w:r>
              <w:rPr>
                <w:sz w:val="16"/>
              </w:rPr>
              <w:t>$309,856</w:t>
            </w:r>
          </w:p>
        </w:tc>
        <w:tc>
          <w:tcPr>
            <w:tcW w:type="dxa" w:w="1126"/>
          </w:tcPr>
          <w:p>
            <w:pPr>
              <w:spacing w:after="0"/>
              <w:jc w:val="right"/>
            </w:pPr>
          </w:p>
        </w:tc>
        <w:tc>
          <w:tcPr>
            <w:tcW w:type="dxa" w:w="1274"/>
          </w:tcPr>
          <w:p>
            <w:pPr>
              <w:spacing w:after="0"/>
              <w:jc w:val="right"/>
            </w:pPr>
            <w:r>
              <w:rPr>
                <w:sz w:val="16"/>
              </w:rPr>
              <w:t>$60,044</w:t>
            </w:r>
          </w:p>
        </w:tc>
        <w:tc>
          <w:tcPr>
            <w:tcW w:type="dxa" w:w="1158"/>
          </w:tcPr>
          <w:p>
            <w:pPr>
              <w:spacing w:after="0"/>
              <w:jc w:val="right"/>
            </w:pPr>
            <w:r>
              <w:rPr>
                <w:sz w:val="16"/>
              </w:rPr>
              <w:t>$369,900</w:t>
            </w:r>
          </w:p>
        </w:tc>
        <w:tc>
          <w:tcPr>
            <w:tcW w:type="dxa" w:w="1143"/>
          </w:tcPr>
          <w:p>
            <w:pPr>
              <w:spacing w:after="0"/>
              <w:jc w:val="right"/>
            </w:pPr>
            <w:r>
              <w:rPr>
                <w:sz w:val="16"/>
              </w:rPr>
              <w:t>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327"/>
          </w:tcPr>
          <w:p>
            <w:pPr>
              <w:spacing w:after="0"/>
              <w:jc w:val="left"/>
            </w:pPr>
            <w:r>
              <w:rPr>
                <w:sz w:val="16"/>
              </w:rPr>
              <w:t>Relatively Moderate</w:t>
            </w:r>
          </w:p>
        </w:tc>
        <w:tc>
          <w:tcPr>
            <w:tcW w:type="dxa" w:w="132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$287,055</w:t>
            </w:r>
          </w:p>
        </w:tc>
        <w:tc>
          <w:tcPr>
            <w:tcW w:type="dxa" w:w="1274"/>
          </w:tcPr>
          <w:p>
            <w:pPr>
              <w:spacing w:after="0"/>
              <w:jc w:val="right"/>
            </w:pPr>
          </w:p>
        </w:tc>
        <w:tc>
          <w:tcPr>
            <w:tcW w:type="dxa" w:w="1158"/>
          </w:tcPr>
          <w:p>
            <w:pPr>
              <w:spacing w:after="0"/>
              <w:jc w:val="right"/>
            </w:pPr>
            <w:r>
              <w:rPr>
                <w:sz w:val="16"/>
              </w:rPr>
              <w:t>$287,055</w:t>
            </w:r>
          </w:p>
        </w:tc>
        <w:tc>
          <w:tcPr>
            <w:tcW w:type="dxa" w:w="1143"/>
          </w:tcPr>
          <w:p>
            <w:pPr>
              <w:spacing w:after="0"/>
              <w:jc w:val="right"/>
            </w:pPr>
            <w:r>
              <w:rPr>
                <w:sz w:val="16"/>
              </w:rPr>
              <w:t>33</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$90,925</w:t>
            </w:r>
          </w:p>
        </w:tc>
        <w:tc>
          <w:tcPr>
            <w:tcW w:type="dxa" w:w="1126"/>
          </w:tcPr>
          <w:p>
            <w:pPr>
              <w:spacing w:after="0"/>
              <w:jc w:val="right"/>
            </w:pPr>
            <w:r>
              <w:rPr>
                <w:sz w:val="16"/>
              </w:rPr>
              <w:t>$2</w:t>
            </w:r>
          </w:p>
        </w:tc>
        <w:tc>
          <w:tcPr>
            <w:tcW w:type="dxa" w:w="1274"/>
          </w:tcPr>
          <w:p>
            <w:pPr>
              <w:spacing w:after="0"/>
              <w:jc w:val="right"/>
            </w:pPr>
            <w:r>
              <w:rPr>
                <w:sz w:val="16"/>
              </w:rPr>
              <w:t>$49,749</w:t>
            </w:r>
          </w:p>
        </w:tc>
        <w:tc>
          <w:tcPr>
            <w:tcW w:type="dxa" w:w="1158"/>
          </w:tcPr>
          <w:p>
            <w:pPr>
              <w:spacing w:after="0"/>
              <w:jc w:val="right"/>
            </w:pPr>
            <w:r>
              <w:rPr>
                <w:sz w:val="16"/>
              </w:rPr>
              <w:t>$140,675</w:t>
            </w:r>
          </w:p>
        </w:tc>
        <w:tc>
          <w:tcPr>
            <w:tcW w:type="dxa" w:w="1143"/>
          </w:tcPr>
          <w:p>
            <w:pPr>
              <w:spacing w:after="0"/>
              <w:jc w:val="right"/>
            </w:pPr>
            <w:r>
              <w:rPr>
                <w:sz w:val="16"/>
              </w:rPr>
              <w:t>58</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$45,980</w:t>
            </w:r>
          </w:p>
        </w:tc>
        <w:tc>
          <w:tcPr>
            <w:tcW w:type="dxa" w:w="1126"/>
          </w:tcPr>
          <w:p>
            <w:pPr>
              <w:spacing w:after="0"/>
              <w:jc w:val="right"/>
            </w:pPr>
            <w:r>
              <w:rPr>
                <w:sz w:val="16"/>
              </w:rPr>
              <w:t>$1,456</w:t>
            </w:r>
          </w:p>
        </w:tc>
        <w:tc>
          <w:tcPr>
            <w:tcW w:type="dxa" w:w="1274"/>
          </w:tcPr>
          <w:p>
            <w:pPr>
              <w:spacing w:after="0"/>
              <w:jc w:val="right"/>
            </w:pPr>
            <w:r>
              <w:rPr>
                <w:sz w:val="16"/>
              </w:rPr>
              <w:t>$1,476</w:t>
            </w:r>
          </w:p>
        </w:tc>
        <w:tc>
          <w:tcPr>
            <w:tcW w:type="dxa" w:w="1158"/>
          </w:tcPr>
          <w:p>
            <w:pPr>
              <w:spacing w:after="0"/>
              <w:jc w:val="right"/>
            </w:pPr>
            <w:r>
              <w:rPr>
                <w:sz w:val="16"/>
              </w:rPr>
              <w:t>$48,913</w:t>
            </w:r>
          </w:p>
        </w:tc>
        <w:tc>
          <w:tcPr>
            <w:tcW w:type="dxa" w:w="1143"/>
          </w:tcPr>
          <w:p>
            <w:pPr>
              <w:spacing w:after="0"/>
              <w:jc w:val="right"/>
            </w:pPr>
            <w:r>
              <w:rPr>
                <w:sz w:val="16"/>
              </w:rPr>
              <w:t>83</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$26,002</w:t>
            </w:r>
          </w:p>
        </w:tc>
        <w:tc>
          <w:tcPr>
            <w:tcW w:type="dxa" w:w="1126"/>
          </w:tcPr>
          <w:p>
            <w:pPr>
              <w:spacing w:after="0"/>
              <w:jc w:val="right"/>
            </w:pPr>
            <w:r>
              <w:rPr>
                <w:sz w:val="16"/>
              </w:rPr>
              <w:t>$20,143</w:t>
            </w:r>
          </w:p>
        </w:tc>
        <w:tc>
          <w:tcPr>
            <w:tcW w:type="dxa" w:w="1274"/>
          </w:tcPr>
          <w:p>
            <w:pPr>
              <w:spacing w:after="0"/>
              <w:jc w:val="right"/>
            </w:pPr>
            <w:r>
              <w:rPr>
                <w:sz w:val="16"/>
              </w:rPr>
              <w:t>$727</w:t>
            </w:r>
          </w:p>
        </w:tc>
        <w:tc>
          <w:tcPr>
            <w:tcW w:type="dxa" w:w="1158"/>
          </w:tcPr>
          <w:p>
            <w:pPr>
              <w:spacing w:after="0"/>
              <w:jc w:val="right"/>
            </w:pPr>
            <w:r>
              <w:rPr>
                <w:sz w:val="16"/>
              </w:rPr>
              <w:t>$46,872</w:t>
            </w:r>
          </w:p>
        </w:tc>
        <w:tc>
          <w:tcPr>
            <w:tcW w:type="dxa" w:w="1143"/>
          </w:tcPr>
          <w:p>
            <w:pPr>
              <w:spacing w:after="0"/>
              <w:jc w:val="right"/>
            </w:pPr>
            <w:r>
              <w:rPr>
                <w:sz w:val="16"/>
              </w:rPr>
              <w:t>3</w:t>
            </w:r>
          </w:p>
        </w:tc>
        <w:tc>
          <w:tcPr>
            <w:tcW w:type="dxa" w:w="2036"/>
          </w:tcPr>
          <w:p>
            <w:pPr>
              <w:spacing w:after="0"/>
              <w:jc w:val="left"/>
            </w:pPr>
          </w:p>
        </w:tc>
        <w:tc>
          <w:tcPr>
            <w:tcW w:type="dxa" w:w="1968"/>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$8,910</w:t>
            </w:r>
          </w:p>
        </w:tc>
        <w:tc>
          <w:tcPr>
            <w:tcW w:type="dxa" w:w="1126"/>
          </w:tcPr>
          <w:p>
            <w:pPr>
              <w:spacing w:after="0"/>
              <w:jc w:val="right"/>
            </w:pPr>
          </w:p>
        </w:tc>
        <w:tc>
          <w:tcPr>
            <w:tcW w:type="dxa" w:w="1274"/>
          </w:tcPr>
          <w:p>
            <w:pPr>
              <w:spacing w:after="0"/>
              <w:jc w:val="right"/>
            </w:pPr>
            <w:r>
              <w:rPr>
                <w:sz w:val="16"/>
              </w:rPr>
              <w:t>$396</w:t>
            </w:r>
          </w:p>
        </w:tc>
        <w:tc>
          <w:tcPr>
            <w:tcW w:type="dxa" w:w="1158"/>
          </w:tcPr>
          <w:p>
            <w:pPr>
              <w:spacing w:after="0"/>
              <w:jc w:val="right"/>
            </w:pPr>
            <w:r>
              <w:rPr>
                <w:sz w:val="16"/>
              </w:rPr>
              <w:t>$9,306</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Wildfire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$5,214</w:t>
            </w:r>
          </w:p>
        </w:tc>
        <w:tc>
          <w:tcPr>
            <w:tcW w:type="dxa" w:w="1126"/>
          </w:tcPr>
          <w:p>
            <w:pPr>
              <w:spacing w:after="0"/>
              <w:jc w:val="right"/>
            </w:pPr>
            <w:r>
              <w:rPr>
                <w:sz w:val="16"/>
              </w:rPr>
              <w:t>$25</w:t>
            </w:r>
          </w:p>
        </w:tc>
        <w:tc>
          <w:tcPr>
            <w:tcW w:type="dxa" w:w="1274"/>
          </w:tcPr>
          <w:p>
            <w:pPr>
              <w:spacing w:after="0"/>
              <w:jc w:val="right"/>
            </w:pPr>
            <w:r>
              <w:rPr>
                <w:sz w:val="16"/>
              </w:rPr>
              <w:t>$1,609</w:t>
            </w:r>
          </w:p>
        </w:tc>
        <w:tc>
          <w:tcPr>
            <w:tcW w:type="dxa" w:w="1158"/>
          </w:tcPr>
          <w:p>
            <w:pPr>
              <w:spacing w:after="0"/>
              <w:jc w:val="right"/>
            </w:pPr>
            <w:r>
              <w:rPr>
                <w:sz w:val="16"/>
              </w:rPr>
              <w:t>$6,848</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avalanche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coastal flooding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tsunami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volcanic activity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3"/>
        <w:gridCol w:w="1538"/>
        <w:gridCol w:w="1827"/>
        <w:gridCol w:w="2164"/>
        <w:gridCol w:w="1442"/>
        <w:gridCol w:w="1580"/>
        <w:gridCol w:w="2167"/>
      </w:tblGrid>
      <w:tr>
        <w:trPr>
          <w:cantSplit/>
          <w:tblHeader/>
        </w:trPr>
        <w:tc>
          <w:tcPr>
            <w:tcW w:type="dxa" w:w="1690"/>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27"/>
            <w:shd w:val="clear" w:color="auto" w:fill="E8E8E8"/>
          </w:tcPr>
          <w:p>
            <w:pPr>
              <w:spacing w:after="0"/>
              <w:jc w:val="left"/>
            </w:pPr>
            <w:r>
              <w:rPr>
                <w:b/>
                <w:sz w:val="16"/>
              </w:rPr>
              <w:t>Observed range</w:t>
            </w:r>
          </w:p>
        </w:tc>
        <w:tc>
          <w:tcPr>
            <w:tcW w:type="dxa" w:w="2164"/>
            <w:shd w:val="clear" w:color="auto" w:fill="E8E8E8"/>
          </w:tcPr>
          <w:p>
            <w:pPr>
              <w:spacing w:after="0"/>
              <w:jc w:val="left"/>
            </w:pPr>
            <w:r>
              <w:rPr>
                <w:b/>
                <w:sz w:val="16"/>
              </w:rPr>
              <w:t>Worst recorded event</w:t>
            </w:r>
          </w:p>
        </w:tc>
        <w:tc>
          <w:tcPr>
            <w:tcW w:type="dxa" w:w="1442"/>
            <w:shd w:val="clear" w:color="auto" w:fill="E8E8E8"/>
          </w:tcPr>
          <w:p>
            <w:pPr>
              <w:spacing w:after="0"/>
              <w:jc w:val="left"/>
            </w:pPr>
            <w:r>
              <w:rPr>
                <w:b/>
                <w:sz w:val="16"/>
              </w:rPr>
              <w:t>Most damaging (when different)</w:t>
            </w:r>
          </w:p>
        </w:tc>
        <w:tc>
          <w:tcPr>
            <w:tcW w:type="dxa" w:w="1580"/>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38"/>
          </w:tcPr>
          <w:p>
            <w:pPr>
              <w:spacing w:after="0"/>
              <w:jc w:val="right"/>
            </w:pPr>
            <w:r>
              <w:rPr>
                <w:sz w:val="16"/>
              </w:rPr>
              <w:t>11, 2011 to 2026 (11 zone-level)</w:t>
            </w:r>
          </w:p>
        </w:tc>
        <w:tc>
          <w:tcPr>
            <w:tcW w:type="dxa" w:w="1827"/>
          </w:tcPr>
          <w:p>
            <w:pPr>
              <w:spacing w:after="0"/>
              <w:jc w:val="left"/>
            </w:pPr>
            <w:r>
              <w:rPr>
                <w:sz w:val="16"/>
              </w:rPr>
              <w:t>1 day to 5 days (median 2 days); 8 with a recorded value</w:t>
            </w:r>
          </w:p>
        </w:tc>
        <w:tc>
          <w:tcPr>
            <w:tcW w:type="dxa" w:w="2164"/>
          </w:tcPr>
          <w:p>
            <w:pPr>
              <w:spacing w:after="0"/>
              <w:jc w:val="left"/>
            </w:pPr>
            <w:r>
              <w:rPr>
                <w:sz w:val="16"/>
              </w:rPr>
              <w:t>5 consecutive days, 2015-02-17 to 2015-02-21, 2 direct deaths, zone-level</w:t>
            </w:r>
          </w:p>
        </w:tc>
        <w:tc>
          <w:tcPr>
            <w:tcW w:type="dxa" w:w="1442"/>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38"/>
          </w:tcPr>
          <w:p>
            <w:pPr>
              <w:spacing w:after="0"/>
              <w:jc w:val="right"/>
            </w:pPr>
            <w:r>
              <w:rPr>
                <w:sz w:val="16"/>
              </w:rPr>
              <w:t>2, 2007 to 2007 (2 zone-level)</w:t>
            </w:r>
          </w:p>
        </w:tc>
        <w:tc>
          <w:tcPr>
            <w:tcW w:type="dxa" w:w="1827"/>
          </w:tcPr>
          <w:p>
            <w:pPr>
              <w:spacing w:after="0"/>
              <w:jc w:val="left"/>
            </w:pPr>
          </w:p>
        </w:tc>
        <w:tc>
          <w:tcPr>
            <w:tcW w:type="dxa" w:w="2164"/>
          </w:tcPr>
          <w:p>
            <w:pPr>
              <w:spacing w:after="0"/>
              <w:jc w:val="left"/>
            </w:pPr>
            <w:r>
              <w:rPr>
                <w:sz w:val="16"/>
              </w:rPr>
              <w:t>No crop damage reported in 2 records.</w:t>
            </w:r>
          </w:p>
        </w:tc>
        <w:tc>
          <w:tcPr>
            <w:tcW w:type="dxa" w:w="1442"/>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3"/>
          </w:tcPr>
          <w:p>
            <w:pPr>
              <w:spacing w:after="0"/>
              <w:jc w:val="left"/>
            </w:pPr>
            <w:r>
              <w:rPr>
                <w:sz w:val="16"/>
              </w:rPr>
              <w:t>US Drought Monitor D-scale</w:t>
            </w:r>
          </w:p>
        </w:tc>
        <w:tc>
          <w:tcPr>
            <w:tcW w:type="dxa" w:w="1538"/>
          </w:tcPr>
          <w:p>
            <w:pPr>
              <w:spacing w:after="0"/>
              <w:jc w:val="right"/>
            </w:pPr>
            <w:r>
              <w:rPr>
                <w:sz w:val="16"/>
              </w:rPr>
              <w:t>33, 2007 to 2026 (33 zone-level)</w:t>
            </w:r>
          </w:p>
        </w:tc>
        <w:tc>
          <w:tcPr>
            <w:tcW w:type="dxa" w:w="1827"/>
          </w:tcPr>
          <w:p>
            <w:pPr>
              <w:spacing w:after="0"/>
              <w:jc w:val="left"/>
            </w:pPr>
            <w:r>
              <w:rPr>
                <w:sz w:val="16"/>
              </w:rPr>
              <w:t>24 days to 153 days (median 53.5 days); 10 with a recorded value</w:t>
            </w:r>
          </w:p>
        </w:tc>
        <w:tc>
          <w:tcPr>
            <w:tcW w:type="dxa" w:w="2164"/>
          </w:tcPr>
          <w:p>
            <w:pPr>
              <w:spacing w:after="0"/>
              <w:jc w:val="left"/>
            </w:pPr>
            <w:r>
              <w:rPr>
                <w:sz w:val="16"/>
              </w:rPr>
              <w:t>153 days (5 months), 2007-06-01 to 2007-10-31, a run of 5 consecutive Storm Events drought records, zone-level</w:t>
            </w:r>
          </w:p>
        </w:tc>
        <w:tc>
          <w:tcPr>
            <w:tcW w:type="dxa" w:w="1442"/>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3"/>
          </w:tcPr>
          <w:p>
            <w:pPr>
              <w:spacing w:after="0"/>
              <w:jc w:val="left"/>
            </w:pPr>
            <w:r>
              <w:rPr>
                <w:sz w:val="16"/>
              </w:rPr>
              <w:t>Modified Mercalli (local data)</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3"/>
          </w:tcPr>
          <w:p>
            <w:pPr>
              <w:spacing w:after="0"/>
              <w:jc w:val="left"/>
            </w:pPr>
            <w:r>
              <w:rPr>
                <w:sz w:val="16"/>
              </w:rPr>
              <w:t>hail size (inches)</w:t>
            </w:r>
          </w:p>
        </w:tc>
        <w:tc>
          <w:tcPr>
            <w:tcW w:type="dxa" w:w="1538"/>
          </w:tcPr>
          <w:p>
            <w:pPr>
              <w:spacing w:after="0"/>
              <w:jc w:val="right"/>
            </w:pPr>
            <w:r>
              <w:rPr>
                <w:sz w:val="16"/>
              </w:rPr>
              <w:t>92, 1959 to 2025</w:t>
            </w:r>
          </w:p>
        </w:tc>
        <w:tc>
          <w:tcPr>
            <w:tcW w:type="dxa" w:w="1827"/>
          </w:tcPr>
          <w:p>
            <w:pPr>
              <w:spacing w:after="0"/>
              <w:jc w:val="left"/>
            </w:pPr>
            <w:r>
              <w:rPr>
                <w:sz w:val="16"/>
              </w:rPr>
              <w:t>0.75 in to 2 in (median 1 in); 92 with a recorded value</w:t>
            </w:r>
          </w:p>
        </w:tc>
        <w:tc>
          <w:tcPr>
            <w:tcW w:type="dxa" w:w="2164"/>
          </w:tcPr>
          <w:p>
            <w:pPr>
              <w:spacing w:after="0"/>
              <w:jc w:val="left"/>
            </w:pPr>
            <w:r>
              <w:rPr>
                <w:sz w:val="16"/>
              </w:rPr>
              <w:t>2 in hail, 2024-05-08; same size also recorded on 2003-05-05</w:t>
            </w:r>
          </w:p>
        </w:tc>
        <w:tc>
          <w:tcPr>
            <w:tcW w:type="dxa" w:w="1442"/>
          </w:tcPr>
          <w:p>
            <w:pPr>
              <w:spacing w:after="0"/>
              <w:jc w:val="left"/>
            </w:pPr>
            <w:r>
              <w:rPr>
                <w:sz w:val="16"/>
              </w:rPr>
              <w:t>Hail, 2006-04-07, $15,000 property; crops not reported (2006 dollars)</w:t>
            </w:r>
          </w:p>
        </w:tc>
        <w:tc>
          <w:tcPr>
            <w:tcW w:type="dxa" w:w="1580"/>
          </w:tcPr>
          <w:p>
            <w:pPr>
              <w:spacing w:after="0"/>
              <w:jc w:val="left"/>
            </w:pPr>
            <w:r>
              <w:rPr>
                <w:sz w:val="16"/>
              </w:rPr>
              <w:t>Event records naming member places: Paris city (31 records), Puryear city (11 records), Cottage Grove town (9 records), Henry town (5 records).</w:t>
            </w:r>
          </w:p>
        </w:tc>
        <w:tc>
          <w:tcPr>
            <w:tcW w:type="dxa" w:w="2167"/>
          </w:tcPr>
          <w:p>
            <w:pPr>
              <w:spacing w:after="0"/>
              <w:jc w:val="left"/>
            </w:pPr>
          </w:p>
        </w:tc>
      </w:tr>
      <w:tr>
        <w:trPr>
          <w:cantSplit/>
        </w:trPr>
        <w:tc>
          <w:tcPr>
            <w:tcW w:type="dxa" w:w="1690"/>
          </w:tcPr>
          <w:p>
            <w:pPr>
              <w:spacing w:after="0"/>
              <w:jc w:val="left"/>
            </w:pPr>
            <w:r>
              <w:rPr>
                <w:sz w:val="16"/>
              </w:rPr>
              <w:t>Excessive Heat, Heat</w:t>
            </w:r>
          </w:p>
        </w:tc>
        <w:tc>
          <w:tcPr>
            <w:tcW w:type="dxa" w:w="1703"/>
          </w:tcPr>
          <w:p>
            <w:pPr>
              <w:spacing w:after="0"/>
              <w:jc w:val="left"/>
            </w:pPr>
            <w:r>
              <w:rPr>
                <w:sz w:val="16"/>
              </w:rPr>
              <w:t>heat index (narratives)</w:t>
            </w:r>
          </w:p>
        </w:tc>
        <w:tc>
          <w:tcPr>
            <w:tcW w:type="dxa" w:w="1538"/>
          </w:tcPr>
          <w:p>
            <w:pPr>
              <w:spacing w:after="0"/>
              <w:jc w:val="right"/>
            </w:pPr>
            <w:r>
              <w:rPr>
                <w:sz w:val="16"/>
              </w:rPr>
              <w:t>82, 2007 to 2026 (82 zone-level)</w:t>
            </w:r>
          </w:p>
        </w:tc>
        <w:tc>
          <w:tcPr>
            <w:tcW w:type="dxa" w:w="1827"/>
          </w:tcPr>
          <w:p>
            <w:pPr>
              <w:spacing w:after="0"/>
              <w:jc w:val="left"/>
            </w:pPr>
            <w:r>
              <w:rPr>
                <w:sz w:val="16"/>
              </w:rPr>
              <w:t>1 day to 21 days (median 3 days); 46 with a recorded value</w:t>
            </w:r>
          </w:p>
        </w:tc>
        <w:tc>
          <w:tcPr>
            <w:tcW w:type="dxa" w:w="2164"/>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442"/>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38"/>
          </w:tcPr>
          <w:p>
            <w:pPr>
              <w:spacing w:after="0"/>
              <w:jc w:val="right"/>
            </w:pPr>
            <w:r>
              <w:rPr>
                <w:sz w:val="16"/>
              </w:rPr>
              <w:t>3, 2005 to 2008 (3 zone-level)</w:t>
            </w:r>
          </w:p>
        </w:tc>
        <w:tc>
          <w:tcPr>
            <w:tcW w:type="dxa" w:w="1827"/>
          </w:tcPr>
          <w:p>
            <w:pPr>
              <w:spacing w:after="0"/>
              <w:jc w:val="left"/>
            </w:pPr>
          </w:p>
        </w:tc>
        <w:tc>
          <w:tcPr>
            <w:tcW w:type="dxa" w:w="2164"/>
          </w:tcPr>
          <w:p>
            <w:pPr>
              <w:spacing w:after="0"/>
              <w:jc w:val="left"/>
            </w:pPr>
            <w:r>
              <w:rPr>
                <w:sz w:val="16"/>
              </w:rPr>
              <w:t>Strongest recorded (records with damage, a wind speed or direct casualties first, then storm type, category and wind): Tropical Storm record, 2005-08-30, $5,000 property; crops not reported, reported for the zone (2005 dollars); NWS zone TNZ004 (HENRY), zone-level: may include parts of neighboring counties</w:t>
            </w:r>
          </w:p>
        </w:tc>
        <w:tc>
          <w:tcPr>
            <w:tcW w:type="dxa" w:w="1442"/>
          </w:tcPr>
          <w:p>
            <w:pPr>
              <w:spacing w:after="0"/>
              <w:jc w:val="left"/>
            </w:pPr>
            <w:r>
              <w:rPr>
                <w:sz w:val="16"/>
              </w:rPr>
              <w:t>Most damaging recorded: Tropical Depression, 2008-09-14, $60,000 property; $0 crops, reported for the zone (2008 dollars)</w:t>
            </w: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3"/>
          </w:tcPr>
          <w:p>
            <w:pPr>
              <w:spacing w:after="0"/>
              <w:jc w:val="left"/>
            </w:pPr>
            <w:r>
              <w:rPr>
                <w:sz w:val="16"/>
              </w:rPr>
              <w:t>Sperry-Piltz (local data)</w:t>
            </w:r>
          </w:p>
        </w:tc>
        <w:tc>
          <w:tcPr>
            <w:tcW w:type="dxa" w:w="1538"/>
          </w:tcPr>
          <w:p>
            <w:pPr>
              <w:spacing w:after="0"/>
              <w:jc w:val="right"/>
            </w:pPr>
            <w:r>
              <w:rPr>
                <w:sz w:val="16"/>
              </w:rPr>
              <w:t>5, 2002 to 2022 (5 zone-level)</w:t>
            </w:r>
          </w:p>
        </w:tc>
        <w:tc>
          <w:tcPr>
            <w:tcW w:type="dxa" w:w="1827"/>
          </w:tcPr>
          <w:p>
            <w:pPr>
              <w:spacing w:after="0"/>
              <w:jc w:val="left"/>
            </w:pPr>
          </w:p>
        </w:tc>
        <w:tc>
          <w:tcPr>
            <w:tcW w:type="dxa" w:w="2164"/>
          </w:tcPr>
          <w:p>
            <w:pPr>
              <w:spacing w:after="0"/>
              <w:jc w:val="left"/>
            </w:pPr>
            <w:r>
              <w:rPr>
                <w:sz w:val="16"/>
              </w:rPr>
              <w:t>Ice Storm, 2002-12-04, $5,000 property; crops not reported, reported for the zone (2002 dollars); NWS zone TNZ004 (HENRY), zone-level: may include parts of neighboring counties</w:t>
            </w:r>
          </w:p>
        </w:tc>
        <w:tc>
          <w:tcPr>
            <w:tcW w:type="dxa" w:w="1442"/>
          </w:tcPr>
          <w:p>
            <w:pPr>
              <w:spacing w:after="0"/>
              <w:jc w:val="left"/>
            </w:pP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38"/>
          </w:tcPr>
          <w:p>
            <w:pPr>
              <w:spacing w:after="0"/>
              <w:jc w:val="right"/>
            </w:pPr>
            <w:r>
              <w:rPr>
                <w:sz w:val="16"/>
              </w:rPr>
              <w:t>38, 1996 to 2026 (2 zone-level)</w:t>
            </w:r>
          </w:p>
        </w:tc>
        <w:tc>
          <w:tcPr>
            <w:tcW w:type="dxa" w:w="1827"/>
          </w:tcPr>
          <w:p>
            <w:pPr>
              <w:spacing w:after="0"/>
              <w:jc w:val="left"/>
            </w:pPr>
          </w:p>
        </w:tc>
        <w:tc>
          <w:tcPr>
            <w:tcW w:type="dxa" w:w="2164"/>
          </w:tcPr>
          <w:p>
            <w:pPr>
              <w:spacing w:after="0"/>
              <w:jc w:val="left"/>
            </w:pPr>
            <w:r>
              <w:rPr>
                <w:sz w:val="16"/>
              </w:rPr>
              <w:t>Flood, 1997-03-01, $900,000 property; crops not reported, reported for the zone (1997 dollars); NWS zone TNZ004 (HENRY), zone-level: may include parts of neighboring counties</w:t>
            </w:r>
          </w:p>
        </w:tc>
        <w:tc>
          <w:tcPr>
            <w:tcW w:type="dxa" w:w="1442"/>
          </w:tcPr>
          <w:p>
            <w:pPr>
              <w:spacing w:after="0"/>
              <w:jc w:val="left"/>
            </w:pPr>
          </w:p>
        </w:tc>
        <w:tc>
          <w:tcPr>
            <w:tcW w:type="dxa" w:w="1580"/>
          </w:tcPr>
          <w:p>
            <w:pPr>
              <w:spacing w:after="0"/>
              <w:jc w:val="left"/>
            </w:pPr>
            <w:r>
              <w:rPr>
                <w:sz w:val="16"/>
              </w:rPr>
              <w:t>Event records naming member places: Paris city (14 records), Henry town (2 records). Zone-level records (2)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38"/>
          </w:tcPr>
          <w:p>
            <w:pPr>
              <w:spacing w:after="0"/>
              <w:jc w:val="right"/>
            </w:pPr>
            <w:r>
              <w:rPr>
                <w:sz w:val="16"/>
              </w:rPr>
              <w:t>11, 1996 to 2025</w:t>
            </w:r>
          </w:p>
        </w:tc>
        <w:tc>
          <w:tcPr>
            <w:tcW w:type="dxa" w:w="1827"/>
          </w:tcPr>
          <w:p>
            <w:pPr>
              <w:spacing w:after="0"/>
              <w:jc w:val="left"/>
            </w:pPr>
          </w:p>
        </w:tc>
        <w:tc>
          <w:tcPr>
            <w:tcW w:type="dxa" w:w="2164"/>
          </w:tcPr>
          <w:p>
            <w:pPr>
              <w:spacing w:after="0"/>
              <w:jc w:val="left"/>
            </w:pPr>
            <w:r>
              <w:rPr>
                <w:sz w:val="16"/>
              </w:rPr>
              <w:t>Lightning, 2009-10-02, $150,000 property; $0 crops (2009 dollars)</w:t>
            </w:r>
          </w:p>
        </w:tc>
        <w:tc>
          <w:tcPr>
            <w:tcW w:type="dxa" w:w="1442"/>
          </w:tcPr>
          <w:p>
            <w:pPr>
              <w:spacing w:after="0"/>
              <w:jc w:val="left"/>
            </w:pPr>
          </w:p>
        </w:tc>
        <w:tc>
          <w:tcPr>
            <w:tcW w:type="dxa" w:w="1580"/>
          </w:tcPr>
          <w:p>
            <w:pPr>
              <w:spacing w:after="0"/>
              <w:jc w:val="left"/>
            </w:pPr>
            <w:r>
              <w:rPr>
                <w:sz w:val="16"/>
              </w:rPr>
              <w:t>Event records naming member places: Paris city (7 records), Cottage Grove town (1 record), Henry town (1 record).</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38"/>
          </w:tcPr>
          <w:p>
            <w:pPr>
              <w:spacing w:after="0"/>
              <w:jc w:val="right"/>
            </w:pPr>
            <w:r>
              <w:rPr>
                <w:sz w:val="16"/>
              </w:rPr>
              <w:t>14, 1999 to 2025 (14 zone-level)</w:t>
            </w:r>
          </w:p>
        </w:tc>
        <w:tc>
          <w:tcPr>
            <w:tcW w:type="dxa" w:w="1827"/>
          </w:tcPr>
          <w:p>
            <w:pPr>
              <w:spacing w:after="0"/>
              <w:jc w:val="left"/>
            </w:pPr>
            <w:r>
              <w:rPr>
                <w:sz w:val="16"/>
              </w:rPr>
              <w:t>35 kt (40 mph) to 52 kt (60 mph) (median 43 kt (49 mph)); 11 with a recorded value</w:t>
            </w:r>
          </w:p>
        </w:tc>
        <w:tc>
          <w:tcPr>
            <w:tcW w:type="dxa" w:w="2164"/>
          </w:tcPr>
          <w:p>
            <w:pPr>
              <w:spacing w:after="0"/>
              <w:jc w:val="left"/>
            </w:pPr>
            <w:r>
              <w:rPr>
                <w:sz w:val="16"/>
              </w:rPr>
              <w:t>52 kt (60 mph) measured gust, High Wind, 2023-03-03; NWS zone TNZ004 (HENRY), zone-level: may include parts of neighboring counties</w:t>
            </w:r>
          </w:p>
        </w:tc>
        <w:tc>
          <w:tcPr>
            <w:tcW w:type="dxa" w:w="1442"/>
          </w:tcPr>
          <w:p>
            <w:pPr>
              <w:spacing w:after="0"/>
              <w:jc w:val="left"/>
            </w:pPr>
            <w:r>
              <w:rPr>
                <w:sz w:val="16"/>
              </w:rPr>
              <w:t>High Wind, 1999-04-14, $100,000 property; crops not reported, reported for the zone (1999 dollars)</w:t>
            </w: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90"/>
          </w:tcPr>
          <w:p>
            <w:pPr>
              <w:spacing w:after="0"/>
              <w:jc w:val="left"/>
            </w:pPr>
            <w:r>
              <w:rPr>
                <w:sz w:val="16"/>
              </w:rPr>
              <w:t>Thunderstorm Wind</w:t>
            </w:r>
          </w:p>
        </w:tc>
        <w:tc>
          <w:tcPr>
            <w:tcW w:type="dxa" w:w="1703"/>
          </w:tcPr>
          <w:p>
            <w:pPr>
              <w:spacing w:after="0"/>
              <w:jc w:val="left"/>
            </w:pPr>
            <w:r>
              <w:rPr>
                <w:sz w:val="16"/>
              </w:rPr>
              <w:t>wind speed (kt and mph)</w:t>
            </w:r>
          </w:p>
        </w:tc>
        <w:tc>
          <w:tcPr>
            <w:tcW w:type="dxa" w:w="1538"/>
          </w:tcPr>
          <w:p>
            <w:pPr>
              <w:spacing w:after="0"/>
              <w:jc w:val="right"/>
            </w:pPr>
            <w:r>
              <w:rPr>
                <w:sz w:val="16"/>
              </w:rPr>
              <w:t>179, 1957 to 2026</w:t>
            </w:r>
          </w:p>
        </w:tc>
        <w:tc>
          <w:tcPr>
            <w:tcW w:type="dxa" w:w="1827"/>
          </w:tcPr>
          <w:p>
            <w:pPr>
              <w:spacing w:after="0"/>
              <w:jc w:val="left"/>
            </w:pPr>
            <w:r>
              <w:rPr>
                <w:sz w:val="16"/>
              </w:rPr>
              <w:t>30 kt (35 mph) to 110 kt (127 mph) (median 50 kt (58 mph)); 119 with a recorded value</w:t>
            </w:r>
          </w:p>
        </w:tc>
        <w:tc>
          <w:tcPr>
            <w:tcW w:type="dxa" w:w="2164"/>
          </w:tcPr>
          <w:p>
            <w:pPr>
              <w:spacing w:after="0"/>
              <w:jc w:val="left"/>
            </w:pPr>
            <w:r>
              <w:rPr>
                <w:sz w:val="16"/>
              </w:rPr>
              <w:t>110 kt (127 mph) estimated gust, Thunderstorm Wind, 2005-11-06</w:t>
            </w:r>
          </w:p>
        </w:tc>
        <w:tc>
          <w:tcPr>
            <w:tcW w:type="dxa" w:w="1442"/>
          </w:tcPr>
          <w:p>
            <w:pPr>
              <w:spacing w:after="0"/>
              <w:jc w:val="left"/>
            </w:pPr>
            <w:r>
              <w:rPr>
                <w:sz w:val="16"/>
              </w:rPr>
              <w:t>Thunderstorm Wind, 2011-04-25, $1,500,000 property; $0 crops (2011 dollars)</w:t>
            </w:r>
          </w:p>
        </w:tc>
        <w:tc>
          <w:tcPr>
            <w:tcW w:type="dxa" w:w="1580"/>
          </w:tcPr>
          <w:p>
            <w:pPr>
              <w:spacing w:after="0"/>
              <w:jc w:val="left"/>
            </w:pPr>
            <w:r>
              <w:rPr>
                <w:sz w:val="16"/>
              </w:rPr>
              <w:t>Event records naming member places: Paris city (53 records), Cottage Grove town (11 records), Puryear city (10 records), Henry town (7 records).</w:t>
            </w:r>
          </w:p>
        </w:tc>
        <w:tc>
          <w:tcPr>
            <w:tcW w:type="dxa" w:w="2167"/>
          </w:tcPr>
          <w:p>
            <w:pPr>
              <w:spacing w:after="0"/>
              <w:jc w:val="left"/>
            </w:pPr>
          </w:p>
        </w:tc>
      </w:tr>
      <w:tr>
        <w:trPr>
          <w:cantSplit/>
        </w:trPr>
        <w:tc>
          <w:tcPr>
            <w:tcW w:type="dxa" w:w="1690"/>
          </w:tcPr>
          <w:p>
            <w:pPr>
              <w:spacing w:after="0"/>
              <w:jc w:val="left"/>
            </w:pPr>
            <w:r>
              <w:rPr>
                <w:sz w:val="16"/>
              </w:rPr>
              <w:t>Tornado</w:t>
            </w:r>
          </w:p>
        </w:tc>
        <w:tc>
          <w:tcPr>
            <w:tcW w:type="dxa" w:w="1703"/>
          </w:tcPr>
          <w:p>
            <w:pPr>
              <w:spacing w:after="0"/>
              <w:jc w:val="left"/>
            </w:pPr>
            <w:r>
              <w:rPr>
                <w:sz w:val="16"/>
              </w:rPr>
              <w:t>Enhanced Fujita (F before Feb 2007)</w:t>
            </w:r>
          </w:p>
        </w:tc>
        <w:tc>
          <w:tcPr>
            <w:tcW w:type="dxa" w:w="1538"/>
          </w:tcPr>
          <w:p>
            <w:pPr>
              <w:spacing w:after="0"/>
              <w:jc w:val="right"/>
            </w:pPr>
            <w:r>
              <w:rPr>
                <w:sz w:val="16"/>
              </w:rPr>
              <w:t>16, 1971 to 2025</w:t>
            </w:r>
          </w:p>
        </w:tc>
        <w:tc>
          <w:tcPr>
            <w:tcW w:type="dxa" w:w="1827"/>
          </w:tcPr>
          <w:p>
            <w:pPr>
              <w:spacing w:after="0"/>
              <w:jc w:val="left"/>
            </w:pPr>
            <w:r>
              <w:rPr>
                <w:sz w:val="16"/>
              </w:rPr>
              <w:t>F/EF0 to F/EF3 (median F/EF1); 16 with a recorded value</w:t>
            </w:r>
          </w:p>
        </w:tc>
        <w:tc>
          <w:tcPr>
            <w:tcW w:type="dxa" w:w="2164"/>
          </w:tcPr>
          <w:p>
            <w:pPr>
              <w:spacing w:after="0"/>
              <w:jc w:val="left"/>
            </w:pPr>
            <w:r>
              <w:rPr>
                <w:sz w:val="16"/>
              </w:rPr>
              <w:t>F3 tornado, 1984-05-07, 6 mi path length (records before 1996 may include the whole path; rating and listing come from the county where the tornado began), 100 yd wide, $2,500,000 property; crops not recorded (1984 dollars), 36 direct injuries</w:t>
            </w:r>
          </w:p>
        </w:tc>
        <w:tc>
          <w:tcPr>
            <w:tcW w:type="dxa" w:w="1442"/>
          </w:tcPr>
          <w:p>
            <w:pPr>
              <w:spacing w:after="0"/>
              <w:jc w:val="left"/>
            </w:pPr>
            <w:r>
              <w:rPr>
                <w:sz w:val="16"/>
              </w:rPr>
              <w:t>Tornado, 2005-11-15, $6,500,000 property; crops not reported (2005 dollars)</w:t>
            </w:r>
          </w:p>
        </w:tc>
        <w:tc>
          <w:tcPr>
            <w:tcW w:type="dxa" w:w="1580"/>
          </w:tcPr>
          <w:p>
            <w:pPr>
              <w:spacing w:after="0"/>
              <w:jc w:val="left"/>
            </w:pPr>
            <w:r>
              <w:rPr>
                <w:sz w:val="16"/>
              </w:rPr>
              <w:t>Event records naming member places: Paris city (3 records), Cottage Grove town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3"/>
          </w:tcPr>
          <w:p>
            <w:pPr>
              <w:spacing w:after="0"/>
              <w:jc w:val="left"/>
            </w:pPr>
            <w:r>
              <w:rPr>
                <w:sz w:val="16"/>
              </w:rPr>
              <w:t>acres burned (local data)</w:t>
            </w:r>
          </w:p>
        </w:tc>
        <w:tc>
          <w:tcPr>
            <w:tcW w:type="dxa" w:w="1538"/>
          </w:tcPr>
          <w:p>
            <w:pPr>
              <w:spacing w:after="0"/>
              <w:jc w:val="right"/>
            </w:pPr>
            <w:r>
              <w:rPr>
                <w:sz w:val="16"/>
              </w:rPr>
              <w:t>0</w:t>
            </w:r>
          </w:p>
        </w:tc>
        <w:tc>
          <w:tcPr>
            <w:tcW w:type="dxa" w:w="1827"/>
          </w:tcPr>
          <w:p>
            <w:pPr>
              <w:spacing w:after="0"/>
              <w:jc w:val="left"/>
            </w:pPr>
          </w:p>
        </w:tc>
        <w:tc>
          <w:tcPr>
            <w:tcW w:type="dxa" w:w="2164"/>
          </w:tcPr>
          <w:p>
            <w:pPr>
              <w:spacing w:after="0"/>
              <w:jc w:val="left"/>
            </w:pPr>
          </w:p>
        </w:tc>
        <w:tc>
          <w:tcPr>
            <w:tcW w:type="dxa" w:w="1442"/>
          </w:tcPr>
          <w:p>
            <w:pPr>
              <w:spacing w:after="0"/>
              <w:jc w:val="left"/>
            </w:pPr>
          </w:p>
        </w:tc>
        <w:tc>
          <w:tcPr>
            <w:tcW w:type="dxa" w:w="1580"/>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38"/>
          </w:tcPr>
          <w:p>
            <w:pPr>
              <w:spacing w:after="0"/>
              <w:jc w:val="right"/>
            </w:pPr>
            <w:r>
              <w:rPr>
                <w:sz w:val="16"/>
              </w:rPr>
              <w:t>58, 1996 to 2025 (58 zone-level)</w:t>
            </w:r>
          </w:p>
        </w:tc>
        <w:tc>
          <w:tcPr>
            <w:tcW w:type="dxa" w:w="1827"/>
          </w:tcPr>
          <w:p>
            <w:pPr>
              <w:spacing w:after="0"/>
              <w:jc w:val="left"/>
            </w:pPr>
          </w:p>
        </w:tc>
        <w:tc>
          <w:tcPr>
            <w:tcW w:type="dxa" w:w="2164"/>
          </w:tcPr>
          <w:p>
            <w:pPr>
              <w:spacing w:after="0"/>
              <w:jc w:val="left"/>
            </w:pPr>
            <w:r>
              <w:rPr>
                <w:sz w:val="16"/>
              </w:rPr>
              <w:t>Winter Storm, 2004-12-22, $1,000 property; crops not reported, reported for the zone (2004 dollars); NWS zone TNZ004 (HENRY), zone-level: may include parts of neighboring counties</w:t>
            </w:r>
          </w:p>
        </w:tc>
        <w:tc>
          <w:tcPr>
            <w:tcW w:type="dxa" w:w="1442"/>
          </w:tcPr>
          <w:p>
            <w:pPr>
              <w:spacing w:after="0"/>
              <w:jc w:val="left"/>
            </w:pPr>
            <w:r>
              <w:rPr>
                <w:sz w:val="16"/>
              </w:rPr>
              <w:t>Winter Storm, 2006-02-18, $1,000 property; crops not reported, reported for the zone (2006 dollars)</w:t>
            </w:r>
          </w:p>
        </w:tc>
        <w:tc>
          <w:tcPr>
            <w:tcW w:type="dxa" w:w="1580"/>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2"/>
        <w:gridCol w:w="3460"/>
        <w:gridCol w:w="2386"/>
        <w:gridCol w:w="1285"/>
        <w:gridCol w:w="1812"/>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2"/>
            <w:shd w:val="clear" w:color="auto" w:fill="E8E8E8"/>
          </w:tcPr>
          <w:p>
            <w:pPr>
              <w:spacing w:after="0"/>
              <w:jc w:val="left"/>
            </w:pPr>
            <w:r>
              <w:rPr>
                <w:b/>
                <w:sz w:val="16"/>
              </w:rPr>
              <w:t>Type</w:t>
            </w:r>
          </w:p>
        </w:tc>
        <w:tc>
          <w:tcPr>
            <w:tcW w:type="dxa" w:w="3460"/>
            <w:shd w:val="clear" w:color="auto" w:fill="E8E8E8"/>
          </w:tcPr>
          <w:p>
            <w:pPr>
              <w:spacing w:after="0"/>
              <w:jc w:val="left"/>
            </w:pPr>
            <w:r>
              <w:rPr>
                <w:b/>
                <w:sz w:val="16"/>
              </w:rPr>
              <w:t>Title</w:t>
            </w:r>
          </w:p>
        </w:tc>
        <w:tc>
          <w:tcPr>
            <w:tcW w:type="dxa" w:w="2386"/>
            <w:shd w:val="clear" w:color="auto" w:fill="E8E8E8"/>
          </w:tcPr>
          <w:p>
            <w:pPr>
              <w:spacing w:after="0"/>
              <w:jc w:val="left"/>
            </w:pPr>
            <w:r>
              <w:rPr>
                <w:b/>
                <w:sz w:val="16"/>
              </w:rPr>
              <w:t>Mapped hazard</w:t>
            </w:r>
          </w:p>
        </w:tc>
        <w:tc>
          <w:tcPr>
            <w:tcW w:type="dxa" w:w="12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2"/>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2"/>
          </w:tcPr>
          <w:p>
            <w:pPr>
              <w:spacing w:after="0"/>
              <w:jc w:val="left"/>
            </w:pPr>
            <w:r>
              <w:rPr>
                <w:sz w:val="16"/>
              </w:rPr>
              <w:t>Major disaster</w:t>
            </w:r>
          </w:p>
        </w:tc>
        <w:tc>
          <w:tcPr>
            <w:tcW w:type="dxa" w:w="3460"/>
          </w:tcPr>
          <w:p>
            <w:pPr>
              <w:spacing w:after="0"/>
              <w:jc w:val="left"/>
            </w:pPr>
            <w:r>
              <w:rPr>
                <w:sz w:val="16"/>
              </w:rPr>
              <w:t>SEVERE WINTER STORM</w:t>
            </w:r>
          </w:p>
        </w:tc>
        <w:tc>
          <w:tcPr>
            <w:tcW w:type="dxa" w:w="2386"/>
          </w:tcPr>
          <w:p>
            <w:pPr>
              <w:spacing w:after="0"/>
              <w:jc w:val="left"/>
            </w:pPr>
            <w:r>
              <w:rPr>
                <w:sz w:val="16"/>
              </w:rPr>
              <w:t>Winter Weather</w:t>
            </w:r>
          </w:p>
        </w:tc>
        <w:tc>
          <w:tcPr>
            <w:tcW w:type="dxa" w:w="1285"/>
          </w:tcPr>
          <w:p>
            <w:pPr>
              <w:spacing w:after="0"/>
              <w:jc w:val="right"/>
            </w:pPr>
            <w:r>
              <w:rPr>
                <w:sz w:val="16"/>
              </w:rPr>
              <w:t>$49,765.62</w:t>
            </w:r>
          </w:p>
        </w:tc>
        <w:tc>
          <w:tcPr>
            <w:tcW w:type="dxa" w:w="181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2"/>
          </w:tcPr>
          <w:p>
            <w:pPr>
              <w:spacing w:after="0"/>
              <w:jc w:val="left"/>
            </w:pPr>
            <w:r>
              <w:rPr>
                <w:sz w:val="16"/>
              </w:rPr>
              <w:t>Emergency</w:t>
            </w:r>
          </w:p>
        </w:tc>
        <w:tc>
          <w:tcPr>
            <w:tcW w:type="dxa" w:w="3460"/>
          </w:tcPr>
          <w:p>
            <w:pPr>
              <w:spacing w:after="0"/>
              <w:jc w:val="left"/>
            </w:pPr>
            <w:r>
              <w:rPr>
                <w:sz w:val="16"/>
              </w:rPr>
              <w:t>SEVERE WINTER STORM</w:t>
            </w:r>
          </w:p>
        </w:tc>
        <w:tc>
          <w:tcPr>
            <w:tcW w:type="dxa" w:w="2386"/>
          </w:tcPr>
          <w:p>
            <w:pPr>
              <w:spacing w:after="0"/>
              <w:jc w:val="left"/>
            </w:pPr>
            <w:r>
              <w:rPr>
                <w:sz w:val="16"/>
              </w:rPr>
              <w:t>Winter Weather</w:t>
            </w:r>
          </w:p>
        </w:tc>
        <w:tc>
          <w:tcPr>
            <w:tcW w:type="dxa" w:w="1285"/>
          </w:tcPr>
          <w:p>
            <w:pPr>
              <w:spacing w:after="0"/>
              <w:jc w:val="right"/>
            </w:pPr>
            <w:r>
              <w:rPr>
                <w:sz w:val="16"/>
              </w:rPr>
              <w:t>none found</w:t>
            </w:r>
          </w:p>
        </w:tc>
        <w:tc>
          <w:tcPr>
            <w:tcW w:type="dxa" w:w="1812"/>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TORNADOES,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$148,866.93</w:t>
            </w:r>
          </w:p>
        </w:tc>
        <w:tc>
          <w:tcPr>
            <w:tcW w:type="dxa" w:w="181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2"/>
          </w:tcPr>
          <w:p>
            <w:pPr>
              <w:spacing w:after="0"/>
              <w:jc w:val="left"/>
            </w:pPr>
            <w:r>
              <w:rPr>
                <w:sz w:val="16"/>
              </w:rPr>
              <w:t>Emergency</w:t>
            </w:r>
          </w:p>
        </w:tc>
        <w:tc>
          <w:tcPr>
            <w:tcW w:type="dxa" w:w="3460"/>
          </w:tcPr>
          <w:p>
            <w:pPr>
              <w:spacing w:after="0"/>
              <w:jc w:val="left"/>
            </w:pPr>
            <w:r>
              <w:rPr>
                <w:sz w:val="16"/>
              </w:rPr>
              <w:t>SEVERE STORMS, STRAIGHT-LINE WINDS, TORNADOES,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none found</w:t>
            </w:r>
          </w:p>
        </w:tc>
        <w:tc>
          <w:tcPr>
            <w:tcW w:type="dxa" w:w="1812"/>
          </w:tcPr>
          <w:p>
            <w:pPr>
              <w:spacing w:after="0"/>
              <w:jc w:val="left"/>
            </w:pPr>
            <w:r>
              <w:rPr>
                <w:sz w:val="16"/>
              </w:rPr>
              <w:t>new since last plan; within last 5 years</w:t>
            </w:r>
          </w:p>
        </w:tc>
        <w:tc>
          <w:tcPr>
            <w:tcW w:type="dxa" w:w="877"/>
          </w:tcPr>
          <w:p>
            <w:pPr>
              <w:spacing w:after="0"/>
              <w:jc w:val="left"/>
            </w:pPr>
            <w:r>
              <w:rPr>
                <w:sz w:val="16"/>
              </w:rPr>
              <w:t>same incident as DR-4878</w:t>
            </w:r>
          </w:p>
        </w:tc>
      </w:tr>
      <w:tr>
        <w:trPr>
          <w:cantSplit/>
        </w:trPr>
        <w:tc>
          <w:tcPr>
            <w:tcW w:type="dxa" w:w="1037"/>
          </w:tcPr>
          <w:p>
            <w:pPr>
              <w:spacing w:after="0"/>
              <w:jc w:val="left"/>
            </w:pPr>
            <w:r>
              <w:rPr>
                <w:sz w:val="16"/>
              </w:rPr>
              <w:t>2023-09-04</w:t>
            </w:r>
          </w:p>
        </w:tc>
        <w:tc>
          <w:tcPr>
            <w:tcW w:type="dxa" w:w="1037"/>
          </w:tcPr>
          <w:p>
            <w:pPr>
              <w:spacing w:after="0"/>
              <w:jc w:val="left"/>
            </w:pPr>
            <w:r>
              <w:rPr>
                <w:sz w:val="16"/>
              </w:rPr>
              <w:t>2023-07-18</w:t>
            </w:r>
          </w:p>
        </w:tc>
        <w:tc>
          <w:tcPr>
            <w:tcW w:type="dxa" w:w="1037"/>
          </w:tcPr>
          <w:p>
            <w:pPr>
              <w:spacing w:after="0"/>
              <w:jc w:val="left"/>
            </w:pPr>
            <w:r>
              <w:rPr>
                <w:sz w:val="16"/>
              </w:rPr>
              <w:t>DR-4735-TN</w:t>
            </w:r>
          </w:p>
        </w:tc>
        <w:tc>
          <w:tcPr>
            <w:tcW w:type="dxa" w:w="1182"/>
          </w:tcPr>
          <w:p>
            <w:pPr>
              <w:spacing w:after="0"/>
              <w:jc w:val="left"/>
            </w:pPr>
            <w:r>
              <w:rPr>
                <w:sz w:val="16"/>
              </w:rPr>
              <w:t>Major disaster</w:t>
            </w:r>
          </w:p>
        </w:tc>
        <w:tc>
          <w:tcPr>
            <w:tcW w:type="dxa" w:w="3460"/>
          </w:tcPr>
          <w:p>
            <w:pPr>
              <w:spacing w:after="0"/>
              <w:jc w:val="left"/>
            </w:pPr>
            <w:r>
              <w:rPr>
                <w:sz w:val="16"/>
              </w:rPr>
              <w:t>SEVERE STORMS AND STRAIGHT-LINE WINDS</w:t>
            </w:r>
          </w:p>
        </w:tc>
        <w:tc>
          <w:tcPr>
            <w:tcW w:type="dxa" w:w="2386"/>
          </w:tcPr>
          <w:p>
            <w:pPr>
              <w:spacing w:after="0"/>
              <w:jc w:val="left"/>
            </w:pPr>
            <w:r>
              <w:rPr>
                <w:sz w:val="16"/>
              </w:rPr>
              <w:t>Strong Wind</w:t>
            </w:r>
          </w:p>
        </w:tc>
        <w:tc>
          <w:tcPr>
            <w:tcW w:type="dxa" w:w="1285"/>
          </w:tcPr>
          <w:p>
            <w:pPr>
              <w:spacing w:after="0"/>
              <w:jc w:val="right"/>
            </w:pPr>
            <w:r>
              <w:rPr>
                <w:sz w:val="16"/>
              </w:rPr>
              <w:t>$194,029.65</w:t>
            </w:r>
          </w:p>
        </w:tc>
        <w:tc>
          <w:tcPr>
            <w:tcW w:type="dxa" w:w="1812"/>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AND TORNADO</w:t>
            </w:r>
          </w:p>
        </w:tc>
        <w:tc>
          <w:tcPr>
            <w:tcW w:type="dxa" w:w="2386"/>
          </w:tcPr>
          <w:p>
            <w:pPr>
              <w:spacing w:after="0"/>
              <w:jc w:val="left"/>
            </w:pPr>
            <w:r>
              <w:rPr>
                <w:sz w:val="16"/>
              </w:rPr>
              <w:t>Strong Wind; Tornado</w:t>
            </w:r>
          </w:p>
        </w:tc>
        <w:tc>
          <w:tcPr>
            <w:tcW w:type="dxa" w:w="1285"/>
          </w:tcPr>
          <w:p>
            <w:pPr>
              <w:spacing w:after="0"/>
              <w:jc w:val="right"/>
            </w:pPr>
            <w:r>
              <w:rPr>
                <w:sz w:val="16"/>
              </w:rPr>
              <w:t>$722,544.77</w:t>
            </w:r>
          </w:p>
        </w:tc>
        <w:tc>
          <w:tcPr>
            <w:tcW w:type="dxa" w:w="1812"/>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AND TORNADOES</w:t>
            </w:r>
          </w:p>
        </w:tc>
        <w:tc>
          <w:tcPr>
            <w:tcW w:type="dxa" w:w="2386"/>
          </w:tcPr>
          <w:p>
            <w:pPr>
              <w:spacing w:after="0"/>
              <w:jc w:val="left"/>
            </w:pPr>
            <w:r>
              <w:rPr>
                <w:sz w:val="16"/>
              </w:rPr>
              <w:t>Tornado (primary); also designated: Strong Wind</w:t>
            </w:r>
          </w:p>
        </w:tc>
        <w:tc>
          <w:tcPr>
            <w:tcW w:type="dxa" w:w="1285"/>
          </w:tcPr>
          <w:p>
            <w:pPr>
              <w:spacing w:after="0"/>
              <w:jc w:val="right"/>
            </w:pPr>
            <w:r>
              <w:rPr>
                <w:sz w:val="16"/>
              </w:rPr>
              <w:t>$421,582</w:t>
            </w:r>
          </w:p>
        </w:tc>
        <w:tc>
          <w:tcPr>
            <w:tcW w:type="dxa" w:w="1812"/>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AND FLOODING</w:t>
            </w:r>
          </w:p>
        </w:tc>
        <w:tc>
          <w:tcPr>
            <w:tcW w:type="dxa" w:w="2386"/>
          </w:tcPr>
          <w:p>
            <w:pPr>
              <w:spacing w:after="0"/>
              <w:jc w:val="left"/>
            </w:pPr>
            <w:r>
              <w:rPr>
                <w:sz w:val="16"/>
              </w:rPr>
              <w:t>Inland Flooding; Strong Wind</w:t>
            </w:r>
          </w:p>
        </w:tc>
        <w:tc>
          <w:tcPr>
            <w:tcW w:type="dxa" w:w="1285"/>
          </w:tcPr>
          <w:p>
            <w:pPr>
              <w:spacing w:after="0"/>
              <w:jc w:val="right"/>
            </w:pPr>
            <w:r>
              <w:rPr>
                <w:sz w:val="16"/>
              </w:rPr>
              <w:t>$369,713.40</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2"/>
          </w:tcPr>
          <w:p>
            <w:pPr>
              <w:spacing w:after="0"/>
              <w:jc w:val="left"/>
            </w:pPr>
            <w:r>
              <w:rPr>
                <w:sz w:val="16"/>
              </w:rPr>
              <w:t>Major disaster</w:t>
            </w:r>
          </w:p>
        </w:tc>
        <w:tc>
          <w:tcPr>
            <w:tcW w:type="dxa" w:w="3460"/>
          </w:tcPr>
          <w:p>
            <w:pPr>
              <w:spacing w:after="0"/>
              <w:jc w:val="left"/>
            </w:pPr>
            <w:r>
              <w:rPr>
                <w:sz w:val="16"/>
              </w:rPr>
              <w:t>COVID-19 PANDEMIC</w:t>
            </w:r>
          </w:p>
        </w:tc>
        <w:tc>
          <w:tcPr>
            <w:tcW w:type="dxa" w:w="2386"/>
          </w:tcPr>
          <w:p>
            <w:pPr>
              <w:spacing w:after="0"/>
              <w:jc w:val="left"/>
            </w:pPr>
            <w:r>
              <w:rPr>
                <w:sz w:val="16"/>
              </w:rPr>
              <w:t>Non-natural, not counted</w:t>
            </w:r>
          </w:p>
        </w:tc>
        <w:tc>
          <w:tcPr>
            <w:tcW w:type="dxa" w:w="1285"/>
          </w:tcPr>
          <w:p>
            <w:pPr>
              <w:spacing w:after="0"/>
              <w:jc w:val="right"/>
            </w:pPr>
            <w:r>
              <w:rPr>
                <w:sz w:val="16"/>
              </w:rPr>
              <w:t>$52,382.21</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2"/>
          </w:tcPr>
          <w:p>
            <w:pPr>
              <w:spacing w:after="0"/>
              <w:jc w:val="left"/>
            </w:pPr>
            <w:r>
              <w:rPr>
                <w:sz w:val="16"/>
              </w:rPr>
              <w:t>Emergency</w:t>
            </w:r>
          </w:p>
        </w:tc>
        <w:tc>
          <w:tcPr>
            <w:tcW w:type="dxa" w:w="3460"/>
          </w:tcPr>
          <w:p>
            <w:pPr>
              <w:spacing w:after="0"/>
              <w:jc w:val="left"/>
            </w:pPr>
            <w:r>
              <w:rPr>
                <w:sz w:val="16"/>
              </w:rPr>
              <w:t>COVID-19</w:t>
            </w:r>
          </w:p>
        </w:tc>
        <w:tc>
          <w:tcPr>
            <w:tcW w:type="dxa" w:w="2386"/>
          </w:tcPr>
          <w:p>
            <w:pPr>
              <w:spacing w:after="0"/>
              <w:jc w:val="left"/>
            </w:pPr>
            <w:r>
              <w:rPr>
                <w:sz w:val="16"/>
              </w:rPr>
              <w:t>Non-natural, not counted</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82"/>
          </w:tcPr>
          <w:p>
            <w:pPr>
              <w:spacing w:after="0"/>
              <w:jc w:val="left"/>
            </w:pPr>
            <w:r>
              <w:rPr>
                <w:sz w:val="16"/>
              </w:rPr>
              <w:t>Major disaster</w:t>
            </w:r>
          </w:p>
        </w:tc>
        <w:tc>
          <w:tcPr>
            <w:tcW w:type="dxa" w:w="3460"/>
          </w:tcPr>
          <w:p>
            <w:pPr>
              <w:spacing w:after="0"/>
              <w:jc w:val="left"/>
            </w:pPr>
            <w:r>
              <w:rPr>
                <w:sz w:val="16"/>
              </w:rPr>
              <w:t>SEVERE STORMS, TORNADOES, STRAIGHT-LINE WINDS,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$115,038.91</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82"/>
          </w:tcPr>
          <w:p>
            <w:pPr>
              <w:spacing w:after="0"/>
              <w:jc w:val="left"/>
            </w:pPr>
            <w:r>
              <w:rPr>
                <w:sz w:val="16"/>
              </w:rPr>
              <w:t>Major disaster</w:t>
            </w:r>
          </w:p>
        </w:tc>
        <w:tc>
          <w:tcPr>
            <w:tcW w:type="dxa" w:w="3460"/>
          </w:tcPr>
          <w:p>
            <w:pPr>
              <w:spacing w:after="0"/>
              <w:jc w:val="left"/>
            </w:pPr>
            <w:r>
              <w:rPr>
                <w:sz w:val="16"/>
              </w:rPr>
              <w:t>SEVERE STORMS, STRAIGHT-LINE WINDS, TORNADOES, AND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$464,364.15</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82"/>
          </w:tcPr>
          <w:p>
            <w:pPr>
              <w:spacing w:after="0"/>
              <w:jc w:val="left"/>
            </w:pPr>
            <w:r>
              <w:rPr>
                <w:sz w:val="16"/>
              </w:rPr>
              <w:t>Major disaster</w:t>
            </w:r>
          </w:p>
        </w:tc>
        <w:tc>
          <w:tcPr>
            <w:tcW w:type="dxa" w:w="3460"/>
          </w:tcPr>
          <w:p>
            <w:pPr>
              <w:spacing w:after="0"/>
              <w:jc w:val="left"/>
            </w:pPr>
            <w:r>
              <w:rPr>
                <w:sz w:val="16"/>
              </w:rPr>
              <w:t>SEVERE STORMS, TORNADOES, STRAIGHT-LINE WINDS, AND ASSOCIATED FLOODING</w:t>
            </w:r>
          </w:p>
        </w:tc>
        <w:tc>
          <w:tcPr>
            <w:tcW w:type="dxa" w:w="2386"/>
          </w:tcPr>
          <w:p>
            <w:pPr>
              <w:spacing w:after="0"/>
              <w:jc w:val="left"/>
            </w:pPr>
            <w:r>
              <w:rPr>
                <w:sz w:val="16"/>
              </w:rPr>
              <w:t>Inland Flooding; Strong Wind; Tornado</w:t>
            </w:r>
          </w:p>
        </w:tc>
        <w:tc>
          <w:tcPr>
            <w:tcW w:type="dxa" w:w="1285"/>
          </w:tcPr>
          <w:p>
            <w:pPr>
              <w:spacing w:after="0"/>
              <w:jc w:val="right"/>
            </w:pPr>
            <w:r>
              <w:rPr>
                <w:sz w:val="16"/>
              </w:rPr>
              <w:t>$572,141.66</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2"/>
          </w:tcPr>
          <w:p>
            <w:pPr>
              <w:spacing w:after="0"/>
              <w:jc w:val="left"/>
            </w:pPr>
            <w:r>
              <w:rPr>
                <w:sz w:val="16"/>
              </w:rPr>
              <w:t>Major disaster</w:t>
            </w:r>
          </w:p>
        </w:tc>
        <w:tc>
          <w:tcPr>
            <w:tcW w:type="dxa" w:w="3460"/>
          </w:tcPr>
          <w:p>
            <w:pPr>
              <w:spacing w:after="0"/>
              <w:jc w:val="left"/>
            </w:pPr>
            <w:r>
              <w:rPr>
                <w:sz w:val="16"/>
              </w:rPr>
              <w:t>SEVERE STORMS, FLOODING, STRAIGHT-LINE WINDS, AND TORNADOES</w:t>
            </w:r>
          </w:p>
        </w:tc>
        <w:tc>
          <w:tcPr>
            <w:tcW w:type="dxa" w:w="2386"/>
          </w:tcPr>
          <w:p>
            <w:pPr>
              <w:spacing w:after="0"/>
              <w:jc w:val="left"/>
            </w:pPr>
            <w:r>
              <w:rPr>
                <w:sz w:val="16"/>
              </w:rPr>
              <w:t>Inland Flooding; Strong Wind; Tornado</w:t>
            </w:r>
          </w:p>
        </w:tc>
        <w:tc>
          <w:tcPr>
            <w:tcW w:type="dxa" w:w="1285"/>
          </w:tcPr>
          <w:p>
            <w:pPr>
              <w:spacing w:after="0"/>
              <w:jc w:val="right"/>
            </w:pPr>
            <w:r>
              <w:rPr>
                <w:sz w:val="16"/>
              </w:rPr>
              <w:t>$142,101.99</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82"/>
          </w:tcPr>
          <w:p>
            <w:pPr>
              <w:spacing w:after="0"/>
              <w:jc w:val="left"/>
            </w:pPr>
            <w:r>
              <w:rPr>
                <w:sz w:val="16"/>
              </w:rPr>
              <w:t>Major disaster</w:t>
            </w:r>
          </w:p>
        </w:tc>
        <w:tc>
          <w:tcPr>
            <w:tcW w:type="dxa" w:w="3460"/>
          </w:tcPr>
          <w:p>
            <w:pPr>
              <w:spacing w:after="0"/>
              <w:jc w:val="left"/>
            </w:pPr>
            <w:r>
              <w:rPr>
                <w:sz w:val="16"/>
              </w:rPr>
              <w:t>SEVERE WINTER STORM AND FLOODING</w:t>
            </w:r>
          </w:p>
        </w:tc>
        <w:tc>
          <w:tcPr>
            <w:tcW w:type="dxa" w:w="2386"/>
          </w:tcPr>
          <w:p>
            <w:pPr>
              <w:spacing w:after="0"/>
              <w:jc w:val="left"/>
            </w:pPr>
            <w:r>
              <w:rPr>
                <w:sz w:val="16"/>
              </w:rPr>
              <w:t>Ice Storm (primary); also designated: Inland Flooding</w:t>
            </w:r>
          </w:p>
        </w:tc>
        <w:tc>
          <w:tcPr>
            <w:tcW w:type="dxa" w:w="1285"/>
          </w:tcPr>
          <w:p>
            <w:pPr>
              <w:spacing w:after="0"/>
              <w:jc w:val="right"/>
            </w:pPr>
            <w:r>
              <w:rPr>
                <w:sz w:val="16"/>
              </w:rPr>
              <w:t>$152,374.23</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2"/>
          </w:tcPr>
          <w:p>
            <w:pPr>
              <w:spacing w:after="0"/>
              <w:jc w:val="left"/>
            </w:pPr>
            <w:r>
              <w:rPr>
                <w:sz w:val="16"/>
              </w:rPr>
              <w:t>Emergency</w:t>
            </w:r>
          </w:p>
        </w:tc>
        <w:tc>
          <w:tcPr>
            <w:tcW w:type="dxa" w:w="3460"/>
          </w:tcPr>
          <w:p>
            <w:pPr>
              <w:spacing w:after="0"/>
              <w:jc w:val="left"/>
            </w:pPr>
            <w:r>
              <w:rPr>
                <w:sz w:val="16"/>
              </w:rPr>
              <w:t>HURRICANE KATRINA EVACUATION</w:t>
            </w:r>
          </w:p>
        </w:tc>
        <w:tc>
          <w:tcPr>
            <w:tcW w:type="dxa" w:w="2386"/>
          </w:tcPr>
          <w:p>
            <w:pPr>
              <w:spacing w:after="0"/>
              <w:jc w:val="left"/>
            </w:pPr>
            <w:r>
              <w:rPr>
                <w:sz w:val="16"/>
              </w:rPr>
              <w:t>Hurricane: evacuation support, not a local hazard event; not counted</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2"/>
          </w:tcPr>
          <w:p>
            <w:pPr>
              <w:spacing w:after="0"/>
              <w:jc w:val="left"/>
            </w:pPr>
            <w:r>
              <w:rPr>
                <w:sz w:val="16"/>
              </w:rPr>
              <w:t>Major disaster</w:t>
            </w:r>
          </w:p>
        </w:tc>
        <w:tc>
          <w:tcPr>
            <w:tcW w:type="dxa" w:w="3460"/>
          </w:tcPr>
          <w:p>
            <w:pPr>
              <w:spacing w:after="0"/>
              <w:jc w:val="left"/>
            </w:pPr>
            <w:r>
              <w:rPr>
                <w:sz w:val="16"/>
              </w:rPr>
              <w:t>SEVERE STORMS, TORNADOES, AND FLOODING</w:t>
            </w:r>
          </w:p>
        </w:tc>
        <w:tc>
          <w:tcPr>
            <w:tcW w:type="dxa" w:w="2386"/>
          </w:tcPr>
          <w:p>
            <w:pPr>
              <w:spacing w:after="0"/>
              <w:jc w:val="left"/>
            </w:pPr>
            <w:r>
              <w:rPr>
                <w:sz w:val="16"/>
              </w:rPr>
              <w:t>Inland Flooding; Tornado</w:t>
            </w:r>
          </w:p>
        </w:tc>
        <w:tc>
          <w:tcPr>
            <w:tcW w:type="dxa" w:w="1285"/>
          </w:tcPr>
          <w:p>
            <w:pPr>
              <w:spacing w:after="0"/>
              <w:jc w:val="right"/>
            </w:pPr>
            <w:r>
              <w:rPr>
                <w:sz w:val="16"/>
              </w:rPr>
              <w:t>$311,781.13</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82"/>
          </w:tcPr>
          <w:p>
            <w:pPr>
              <w:spacing w:after="0"/>
              <w:jc w:val="left"/>
            </w:pPr>
            <w:r>
              <w:rPr>
                <w:sz w:val="16"/>
              </w:rPr>
              <w:t>Major disaster</w:t>
            </w:r>
          </w:p>
        </w:tc>
        <w:tc>
          <w:tcPr>
            <w:tcW w:type="dxa" w:w="3460"/>
          </w:tcPr>
          <w:p>
            <w:pPr>
              <w:spacing w:after="0"/>
              <w:jc w:val="left"/>
            </w:pPr>
            <w:r>
              <w:rPr>
                <w:sz w:val="16"/>
              </w:rPr>
              <w:t>SEVERE STORMS, TORNADOES, AND FLOODING</w:t>
            </w:r>
          </w:p>
        </w:tc>
        <w:tc>
          <w:tcPr>
            <w:tcW w:type="dxa" w:w="2386"/>
          </w:tcPr>
          <w:p>
            <w:pPr>
              <w:spacing w:after="0"/>
              <w:jc w:val="left"/>
            </w:pPr>
            <w:r>
              <w:rPr>
                <w:sz w:val="16"/>
              </w:rPr>
              <w:t>Inland Flooding; Tornado</w:t>
            </w:r>
          </w:p>
        </w:tc>
        <w:tc>
          <w:tcPr>
            <w:tcW w:type="dxa" w:w="1285"/>
          </w:tcPr>
          <w:p>
            <w:pPr>
              <w:spacing w:after="0"/>
              <w:jc w:val="right"/>
            </w:pPr>
            <w:r>
              <w:rPr>
                <w:sz w:val="16"/>
              </w:rPr>
              <w:t>$69,252.84</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82"/>
          </w:tcPr>
          <w:p>
            <w:pPr>
              <w:spacing w:after="0"/>
              <w:jc w:val="left"/>
            </w:pPr>
            <w:r>
              <w:rPr>
                <w:sz w:val="16"/>
              </w:rPr>
              <w:t>Major disaster</w:t>
            </w:r>
          </w:p>
        </w:tc>
        <w:tc>
          <w:tcPr>
            <w:tcW w:type="dxa" w:w="3460"/>
          </w:tcPr>
          <w:p>
            <w:pPr>
              <w:spacing w:after="0"/>
              <w:jc w:val="left"/>
            </w:pPr>
            <w:r>
              <w:rPr>
                <w:sz w:val="16"/>
              </w:rPr>
              <w:t>HEAVY RAINS, TORNADOES, FLOODING, HAIL, HIGH WINDS</w:t>
            </w:r>
          </w:p>
        </w:tc>
        <w:tc>
          <w:tcPr>
            <w:tcW w:type="dxa" w:w="2386"/>
          </w:tcPr>
          <w:p>
            <w:pPr>
              <w:spacing w:after="0"/>
              <w:jc w:val="left"/>
            </w:pPr>
            <w:r>
              <w:rPr>
                <w:sz w:val="16"/>
              </w:rPr>
              <w:t>Tornado (primary); also designated: Inland Flooding</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2"/>
          </w:tcPr>
          <w:p>
            <w:pPr>
              <w:spacing w:after="0"/>
              <w:jc w:val="left"/>
            </w:pPr>
            <w:r>
              <w:rPr>
                <w:sz w:val="16"/>
              </w:rPr>
              <w:t>Major disaster</w:t>
            </w:r>
          </w:p>
        </w:tc>
        <w:tc>
          <w:tcPr>
            <w:tcW w:type="dxa" w:w="3460"/>
          </w:tcPr>
          <w:p>
            <w:pPr>
              <w:spacing w:after="0"/>
              <w:jc w:val="left"/>
            </w:pPr>
            <w:r>
              <w:rPr>
                <w:sz w:val="16"/>
              </w:rPr>
              <w:t>SEVERE WINTER ICE STORM,FLASH FLOODING</w:t>
            </w:r>
          </w:p>
        </w:tc>
        <w:tc>
          <w:tcPr>
            <w:tcW w:type="dxa" w:w="2386"/>
          </w:tcPr>
          <w:p>
            <w:pPr>
              <w:spacing w:after="0"/>
              <w:jc w:val="left"/>
            </w:pPr>
            <w:r>
              <w:rPr>
                <w:sz w:val="16"/>
              </w:rPr>
              <w:t>Ice Storm; Inland Flooding; Winter Weather</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2"/>
          </w:tcPr>
          <w:p>
            <w:pPr>
              <w:spacing w:after="0"/>
              <w:jc w:val="left"/>
            </w:pPr>
            <w:r>
              <w:rPr>
                <w:sz w:val="16"/>
              </w:rPr>
              <w:t>Major disaster</w:t>
            </w:r>
          </w:p>
        </w:tc>
        <w:tc>
          <w:tcPr>
            <w:tcW w:type="dxa" w:w="3460"/>
          </w:tcPr>
          <w:p>
            <w:pPr>
              <w:spacing w:after="0"/>
              <w:jc w:val="left"/>
            </w:pPr>
            <w:r>
              <w:rPr>
                <w:sz w:val="16"/>
              </w:rPr>
              <w:t>SEVERE STORMS &amp; FLOODING</w:t>
            </w:r>
          </w:p>
        </w:tc>
        <w:tc>
          <w:tcPr>
            <w:tcW w:type="dxa" w:w="2386"/>
          </w:tcPr>
          <w:p>
            <w:pPr>
              <w:spacing w:after="0"/>
              <w:jc w:val="left"/>
            </w:pPr>
            <w:r>
              <w:rPr>
                <w:sz w:val="16"/>
              </w:rPr>
              <w:t>Inland Flooding</w:t>
            </w:r>
          </w:p>
        </w:tc>
        <w:tc>
          <w:tcPr>
            <w:tcW w:type="dxa" w:w="1285"/>
          </w:tcPr>
          <w:p>
            <w:pPr>
              <w:spacing w:after="0"/>
              <w:jc w:val="right"/>
            </w:pPr>
            <w:r>
              <w:rPr>
                <w:sz w:val="16"/>
              </w:rPr>
              <w:t>none found</w:t>
            </w:r>
          </w:p>
        </w:tc>
        <w:tc>
          <w:tcPr>
            <w:tcW w:type="dxa" w:w="1812"/>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92</w:t>
            </w:r>
          </w:p>
        </w:tc>
        <w:tc>
          <w:tcPr>
            <w:tcW w:type="dxa" w:w="1422"/>
          </w:tcPr>
          <w:p>
            <w:pPr>
              <w:spacing w:after="0"/>
              <w:jc w:val="right"/>
            </w:pPr>
            <w:r>
              <w:rPr>
                <w:sz w:val="16"/>
              </w:rPr>
              <w:t>9</w:t>
            </w:r>
          </w:p>
        </w:tc>
        <w:tc>
          <w:tcPr>
            <w:tcW w:type="dxa" w:w="1356"/>
          </w:tcPr>
          <w:p>
            <w:pPr>
              <w:spacing w:after="0"/>
              <w:jc w:val="right"/>
            </w:pPr>
            <w:r>
              <w:rPr>
                <w:sz w:val="16"/>
              </w:rPr>
              <w:t>9</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82</w:t>
            </w:r>
          </w:p>
        </w:tc>
        <w:tc>
          <w:tcPr>
            <w:tcW w:type="dxa" w:w="1422"/>
          </w:tcPr>
          <w:p>
            <w:pPr>
              <w:spacing w:after="0"/>
              <w:jc w:val="right"/>
            </w:pPr>
            <w:r>
              <w:rPr>
                <w:sz w:val="16"/>
              </w:rPr>
              <w:t>31</w:t>
            </w:r>
          </w:p>
        </w:tc>
        <w:tc>
          <w:tcPr>
            <w:tcW w:type="dxa" w:w="1356"/>
          </w:tcPr>
          <w:p>
            <w:pPr>
              <w:spacing w:after="0"/>
              <w:jc w:val="right"/>
            </w:pPr>
            <w:r>
              <w:rPr>
                <w:sz w:val="16"/>
              </w:rPr>
              <w:t>12</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193</w:t>
            </w:r>
          </w:p>
        </w:tc>
        <w:tc>
          <w:tcPr>
            <w:tcW w:type="dxa" w:w="1422"/>
          </w:tcPr>
          <w:p>
            <w:pPr>
              <w:spacing w:after="0"/>
              <w:jc w:val="right"/>
            </w:pPr>
            <w:r>
              <w:rPr>
                <w:sz w:val="16"/>
              </w:rPr>
              <w:t>37</w:t>
            </w:r>
          </w:p>
        </w:tc>
        <w:tc>
          <w:tcPr>
            <w:tcW w:type="dxa" w:w="1356"/>
          </w:tcPr>
          <w:p>
            <w:pPr>
              <w:spacing w:after="0"/>
              <w:jc w:val="right"/>
            </w:pPr>
            <w:r>
              <w:rPr>
                <w:sz w:val="16"/>
              </w:rPr>
              <w:t>4</w:t>
            </w:r>
          </w:p>
        </w:tc>
        <w:tc>
          <w:tcPr>
            <w:tcW w:type="dxa" w:w="963"/>
          </w:tcPr>
          <w:p>
            <w:pPr>
              <w:spacing w:after="0"/>
              <w:jc w:val="right"/>
            </w:pPr>
            <w:r>
              <w:rPr>
                <w:sz w:val="16"/>
              </w:rPr>
              <w:t>54</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0"/>
        <w:gridCol w:w="1569"/>
        <w:gridCol w:w="1130"/>
        <w:gridCol w:w="1830"/>
        <w:gridCol w:w="1814"/>
        <w:gridCol w:w="25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0"/>
            <w:shd w:val="clear" w:color="auto" w:fill="E8E8E8"/>
          </w:tcPr>
          <w:p>
            <w:pPr>
              <w:spacing w:after="0"/>
              <w:jc w:val="left"/>
            </w:pPr>
            <w:r>
              <w:rPr>
                <w:b/>
                <w:sz w:val="16"/>
              </w:rPr>
              <w:t>Magnitude or extent</w:t>
            </w:r>
          </w:p>
        </w:tc>
        <w:tc>
          <w:tcPr>
            <w:tcW w:type="dxa" w:w="15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0"/>
            <w:shd w:val="clear" w:color="auto" w:fill="E8E8E8"/>
          </w:tcPr>
          <w:p>
            <w:pPr>
              <w:spacing w:after="0"/>
              <w:jc w:val="left"/>
            </w:pPr>
            <w:r>
              <w:rPr>
                <w:b/>
                <w:sz w:val="16"/>
              </w:rPr>
              <w:t>Location</w:t>
            </w:r>
          </w:p>
        </w:tc>
        <w:tc>
          <w:tcPr>
            <w:tcW w:type="dxa" w:w="1814"/>
            <w:shd w:val="clear" w:color="auto" w:fill="E8E8E8"/>
          </w:tcPr>
          <w:p>
            <w:pPr>
              <w:spacing w:after="0"/>
              <w:jc w:val="left"/>
            </w:pPr>
            <w:r>
              <w:rPr>
                <w:b/>
                <w:sz w:val="16"/>
              </w:rPr>
              <w:t>Flags</w:t>
            </w:r>
          </w:p>
        </w:tc>
        <w:tc>
          <w:tcPr>
            <w:tcW w:type="dxa" w:w="25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940"/>
          </w:tcPr>
          <w:p>
            <w:pPr>
              <w:spacing w:after="0"/>
              <w:jc w:val="left"/>
            </w:pPr>
          </w:p>
        </w:tc>
        <w:tc>
          <w:tcPr>
            <w:tcW w:type="dxa" w:w="1569"/>
          </w:tcPr>
          <w:p>
            <w:pPr>
              <w:spacing w:after="0"/>
              <w:jc w:val="left"/>
            </w:pPr>
            <w:r>
              <w:rPr>
                <w:sz w:val="16"/>
              </w:rPr>
              <w:t>$0 property; $0 crops, reported for the zone (2024 dollars)</w:t>
            </w:r>
          </w:p>
        </w:tc>
        <w:tc>
          <w:tcPr>
            <w:tcW w:type="dxa" w:w="1130"/>
          </w:tcPr>
          <w:p>
            <w:pPr>
              <w:spacing w:after="0"/>
              <w:jc w:val="right"/>
            </w:pPr>
            <w:r>
              <w:rPr>
                <w:sz w:val="16"/>
              </w:rPr>
              <w:t>1, 0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r>
              <w:rPr>
                <w:sz w:val="16"/>
              </w:rPr>
              <w:t>during plan review, check whether your last plan included it; within last 5 years</w:t>
            </w: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940"/>
          </w:tcPr>
          <w:p>
            <w:pPr>
              <w:spacing w:after="0"/>
              <w:jc w:val="left"/>
            </w:pPr>
            <w:r>
              <w:rPr>
                <w:sz w:val="16"/>
              </w:rPr>
              <w:t>52 kt (60 mph) measured gust</w:t>
            </w:r>
          </w:p>
        </w:tc>
        <w:tc>
          <w:tcPr>
            <w:tcW w:type="dxa" w:w="1569"/>
          </w:tcPr>
          <w:p>
            <w:pPr>
              <w:spacing w:after="0"/>
              <w:jc w:val="left"/>
            </w:pPr>
            <w:r>
              <w:rPr>
                <w:sz w:val="16"/>
              </w:rPr>
              <w:t>$50,000 property; $0 crops, reported for the zone (2023 dollars)</w:t>
            </w:r>
          </w:p>
        </w:tc>
        <w:tc>
          <w:tcPr>
            <w:tcW w:type="dxa" w:w="1130"/>
          </w:tcPr>
          <w:p>
            <w:pPr>
              <w:spacing w:after="0"/>
              <w:jc w:val="right"/>
            </w:pPr>
            <w:r>
              <w:rPr>
                <w:sz w:val="16"/>
              </w:rPr>
              <w:t>0, 0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r>
              <w:rPr>
                <w:sz w:val="16"/>
              </w:rPr>
              <w:t>within last 5 years</w:t>
            </w:r>
          </w:p>
        </w:tc>
        <w:tc>
          <w:tcPr>
            <w:tcW w:type="dxa" w:w="25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2015-02-17</w:t>
            </w:r>
          </w:p>
        </w:tc>
        <w:tc>
          <w:tcPr>
            <w:tcW w:type="dxa" w:w="1215"/>
          </w:tcPr>
          <w:p>
            <w:pPr>
              <w:spacing w:after="0"/>
              <w:jc w:val="left"/>
            </w:pPr>
            <w:r>
              <w:rPr>
                <w:sz w:val="16"/>
              </w:rPr>
              <w:t>Cold/Wind Chill</w:t>
            </w:r>
          </w:p>
        </w:tc>
        <w:tc>
          <w:tcPr>
            <w:tcW w:type="dxa" w:w="2940"/>
          </w:tcPr>
          <w:p>
            <w:pPr>
              <w:spacing w:after="0"/>
              <w:jc w:val="left"/>
            </w:pPr>
          </w:p>
        </w:tc>
        <w:tc>
          <w:tcPr>
            <w:tcW w:type="dxa" w:w="1569"/>
          </w:tcPr>
          <w:p>
            <w:pPr>
              <w:spacing w:after="0"/>
              <w:jc w:val="left"/>
            </w:pPr>
            <w:r>
              <w:rPr>
                <w:sz w:val="16"/>
              </w:rPr>
              <w:t>$0 property; $0 crops, reported for the zone (2015 dollars)</w:t>
            </w:r>
          </w:p>
        </w:tc>
        <w:tc>
          <w:tcPr>
            <w:tcW w:type="dxa" w:w="1130"/>
          </w:tcPr>
          <w:p>
            <w:pPr>
              <w:spacing w:after="0"/>
              <w:jc w:val="right"/>
            </w:pPr>
            <w:r>
              <w:rPr>
                <w:sz w:val="16"/>
              </w:rPr>
              <w:t>2, 0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2009-10-02</w:t>
            </w:r>
          </w:p>
        </w:tc>
        <w:tc>
          <w:tcPr>
            <w:tcW w:type="dxa" w:w="1215"/>
          </w:tcPr>
          <w:p>
            <w:pPr>
              <w:spacing w:after="0"/>
              <w:jc w:val="left"/>
            </w:pPr>
            <w:r>
              <w:rPr>
                <w:sz w:val="16"/>
              </w:rPr>
              <w:t>Lightning</w:t>
            </w:r>
          </w:p>
        </w:tc>
        <w:tc>
          <w:tcPr>
            <w:tcW w:type="dxa" w:w="2940"/>
          </w:tcPr>
          <w:p>
            <w:pPr>
              <w:spacing w:after="0"/>
              <w:jc w:val="left"/>
            </w:pPr>
          </w:p>
        </w:tc>
        <w:tc>
          <w:tcPr>
            <w:tcW w:type="dxa" w:w="1569"/>
          </w:tcPr>
          <w:p>
            <w:pPr>
              <w:spacing w:after="0"/>
              <w:jc w:val="left"/>
            </w:pPr>
            <w:r>
              <w:rPr>
                <w:sz w:val="16"/>
              </w:rPr>
              <w:t>$150,000 property; $0 crops (2009 dollars)</w:t>
            </w:r>
          </w:p>
        </w:tc>
        <w:tc>
          <w:tcPr>
            <w:tcW w:type="dxa" w:w="1130"/>
          </w:tcPr>
          <w:p>
            <w:pPr>
              <w:spacing w:after="0"/>
              <w:jc w:val="right"/>
            </w:pPr>
            <w:r>
              <w:rPr>
                <w:sz w:val="16"/>
              </w:rPr>
              <w:t>0, 0</w:t>
            </w:r>
          </w:p>
        </w:tc>
        <w:tc>
          <w:tcPr>
            <w:tcW w:type="dxa" w:w="1830"/>
          </w:tcPr>
          <w:p>
            <w:pPr>
              <w:spacing w:after="0"/>
              <w:jc w:val="left"/>
            </w:pPr>
            <w:r>
              <w:rPr>
                <w:sz w:val="16"/>
              </w:rPr>
              <w:t>PARIS</w:t>
            </w:r>
          </w:p>
        </w:tc>
        <w:tc>
          <w:tcPr>
            <w:tcW w:type="dxa" w:w="1814"/>
          </w:tcPr>
          <w:p>
            <w:pPr>
              <w:spacing w:after="0"/>
              <w:jc w:val="left"/>
            </w:pPr>
          </w:p>
        </w:tc>
        <w:tc>
          <w:tcPr>
            <w:tcW w:type="dxa" w:w="2577"/>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940"/>
          </w:tcPr>
          <w:p>
            <w:pPr>
              <w:spacing w:after="0"/>
              <w:jc w:val="left"/>
            </w:pPr>
          </w:p>
        </w:tc>
        <w:tc>
          <w:tcPr>
            <w:tcW w:type="dxa" w:w="1569"/>
          </w:tcPr>
          <w:p>
            <w:pPr>
              <w:spacing w:after="0"/>
              <w:jc w:val="left"/>
            </w:pPr>
            <w:r>
              <w:rPr>
                <w:sz w:val="16"/>
              </w:rPr>
              <w:t>$0 property; $0 crops, reported for the zone (2007 dollars)</w:t>
            </w:r>
          </w:p>
        </w:tc>
        <w:tc>
          <w:tcPr>
            <w:tcW w:type="dxa" w:w="1130"/>
          </w:tcPr>
          <w:p>
            <w:pPr>
              <w:spacing w:after="0"/>
              <w:jc w:val="right"/>
            </w:pPr>
            <w:r>
              <w:rPr>
                <w:sz w:val="16"/>
              </w:rPr>
              <w:t>0, 0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p>
        </w:tc>
        <w:tc>
          <w:tcPr>
            <w:tcW w:type="dxa" w:w="2577"/>
          </w:tcPr>
          <w:p>
            <w:pPr>
              <w:spacing w:after="0"/>
              <w:jc w:val="left"/>
            </w:pPr>
            <w:r>
              <w:rPr>
                <w:sz w:val="16"/>
              </w:rPr>
              <w:t>B1-c worst recorded: Excessive Heat, Heat</w:t>
            </w:r>
          </w:p>
        </w:tc>
      </w:tr>
      <w:tr>
        <w:trPr>
          <w:cantSplit/>
        </w:trPr>
        <w:tc>
          <w:tcPr>
            <w:tcW w:type="dxa" w:w="1037"/>
          </w:tcPr>
          <w:p>
            <w:pPr>
              <w:spacing w:after="0"/>
              <w:jc w:val="left"/>
            </w:pPr>
            <w:r>
              <w:rPr>
                <w:sz w:val="16"/>
              </w:rPr>
              <w:t>2007-06-01</w:t>
            </w:r>
          </w:p>
        </w:tc>
        <w:tc>
          <w:tcPr>
            <w:tcW w:type="dxa" w:w="1215"/>
          </w:tcPr>
          <w:p>
            <w:pPr>
              <w:spacing w:after="0"/>
              <w:jc w:val="left"/>
            </w:pPr>
            <w:r>
              <w:rPr>
                <w:sz w:val="16"/>
              </w:rPr>
              <w:t>Drought</w:t>
            </w:r>
          </w:p>
        </w:tc>
        <w:tc>
          <w:tcPr>
            <w:tcW w:type="dxa" w:w="2940"/>
          </w:tcPr>
          <w:p>
            <w:pPr>
              <w:spacing w:after="0"/>
              <w:jc w:val="left"/>
            </w:pPr>
          </w:p>
        </w:tc>
        <w:tc>
          <w:tcPr>
            <w:tcW w:type="dxa" w:w="1569"/>
          </w:tcPr>
          <w:p>
            <w:pPr>
              <w:spacing w:after="0"/>
              <w:jc w:val="left"/>
            </w:pPr>
            <w:r>
              <w:rPr>
                <w:sz w:val="16"/>
              </w:rPr>
              <w:t>$0 property; $0 crops, reported for the zone (2007 dollars)</w:t>
            </w:r>
          </w:p>
        </w:tc>
        <w:tc>
          <w:tcPr>
            <w:tcW w:type="dxa" w:w="1130"/>
          </w:tcPr>
          <w:p>
            <w:pPr>
              <w:spacing w:after="0"/>
              <w:jc w:val="right"/>
            </w:pPr>
            <w:r>
              <w:rPr>
                <w:sz w:val="16"/>
              </w:rPr>
              <w:t>0, 0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p>
        </w:tc>
        <w:tc>
          <w:tcPr>
            <w:tcW w:type="dxa" w:w="2577"/>
          </w:tcPr>
          <w:p>
            <w:pPr>
              <w:spacing w:after="0"/>
              <w:jc w:val="left"/>
            </w:pPr>
            <w:r>
              <w:rPr>
                <w:sz w:val="16"/>
              </w:rPr>
              <w:t>B1-c worst recorded: Drought</w:t>
            </w:r>
          </w:p>
        </w:tc>
      </w:tr>
      <w:tr>
        <w:trPr>
          <w:cantSplit/>
        </w:trPr>
        <w:tc>
          <w:tcPr>
            <w:tcW w:type="dxa" w:w="1037"/>
          </w:tcPr>
          <w:p>
            <w:pPr>
              <w:spacing w:after="0"/>
              <w:jc w:val="left"/>
            </w:pPr>
            <w:r>
              <w:rPr>
                <w:sz w:val="16"/>
              </w:rPr>
              <w:t>2005-11-06</w:t>
            </w:r>
          </w:p>
        </w:tc>
        <w:tc>
          <w:tcPr>
            <w:tcW w:type="dxa" w:w="1215"/>
          </w:tcPr>
          <w:p>
            <w:pPr>
              <w:spacing w:after="0"/>
              <w:jc w:val="left"/>
            </w:pPr>
            <w:r>
              <w:rPr>
                <w:sz w:val="16"/>
              </w:rPr>
              <w:t>Thunderstorm Wind</w:t>
            </w:r>
          </w:p>
        </w:tc>
        <w:tc>
          <w:tcPr>
            <w:tcW w:type="dxa" w:w="2940"/>
          </w:tcPr>
          <w:p>
            <w:pPr>
              <w:spacing w:after="0"/>
              <w:jc w:val="left"/>
            </w:pPr>
            <w:r>
              <w:rPr>
                <w:sz w:val="16"/>
              </w:rPr>
              <w:t>110 kt (127 mph) estimated gust</w:t>
            </w:r>
          </w:p>
        </w:tc>
        <w:tc>
          <w:tcPr>
            <w:tcW w:type="dxa" w:w="1569"/>
          </w:tcPr>
          <w:p>
            <w:pPr>
              <w:spacing w:after="0"/>
              <w:jc w:val="left"/>
            </w:pPr>
            <w:r>
              <w:rPr>
                <w:sz w:val="16"/>
              </w:rPr>
              <w:t>$525,000 property; crops not reported (2005 dollars)</w:t>
            </w:r>
          </w:p>
        </w:tc>
        <w:tc>
          <w:tcPr>
            <w:tcW w:type="dxa" w:w="1130"/>
          </w:tcPr>
          <w:p>
            <w:pPr>
              <w:spacing w:after="0"/>
              <w:jc w:val="right"/>
            </w:pPr>
            <w:r>
              <w:rPr>
                <w:sz w:val="16"/>
              </w:rPr>
              <w:t>0, 0</w:t>
            </w:r>
          </w:p>
        </w:tc>
        <w:tc>
          <w:tcPr>
            <w:tcW w:type="dxa" w:w="1830"/>
          </w:tcPr>
          <w:p>
            <w:pPr>
              <w:spacing w:after="0"/>
              <w:jc w:val="left"/>
            </w:pPr>
            <w:r>
              <w:rPr>
                <w:sz w:val="16"/>
              </w:rPr>
              <w:t>PARIS</w:t>
            </w:r>
          </w:p>
        </w:tc>
        <w:tc>
          <w:tcPr>
            <w:tcW w:type="dxa" w:w="1814"/>
          </w:tcPr>
          <w:p>
            <w:pPr>
              <w:spacing w:after="0"/>
              <w:jc w:val="left"/>
            </w:pPr>
          </w:p>
        </w:tc>
        <w:tc>
          <w:tcPr>
            <w:tcW w:type="dxa" w:w="2577"/>
          </w:tcPr>
          <w:p>
            <w:pPr>
              <w:spacing w:after="0"/>
              <w:jc w:val="left"/>
            </w:pPr>
            <w:r>
              <w:rPr>
                <w:sz w:val="16"/>
              </w:rPr>
              <w:t>B1-c worst recorded: Thunderstorm Wind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940"/>
          </w:tcPr>
          <w:p>
            <w:pPr>
              <w:spacing w:after="0"/>
              <w:jc w:val="left"/>
            </w:pPr>
          </w:p>
        </w:tc>
        <w:tc>
          <w:tcPr>
            <w:tcW w:type="dxa" w:w="1569"/>
          </w:tcPr>
          <w:p>
            <w:pPr>
              <w:spacing w:after="0"/>
              <w:jc w:val="left"/>
            </w:pPr>
            <w:r>
              <w:rPr>
                <w:sz w:val="16"/>
              </w:rPr>
              <w:t>$1,000 property; crops not reported, reported for the zone (2004 dollars)</w:t>
            </w:r>
          </w:p>
        </w:tc>
        <w:tc>
          <w:tcPr>
            <w:tcW w:type="dxa" w:w="1130"/>
          </w:tcPr>
          <w:p>
            <w:pPr>
              <w:spacing w:after="0"/>
              <w:jc w:val="right"/>
            </w:pPr>
            <w:r>
              <w:rPr>
                <w:sz w:val="16"/>
              </w:rPr>
              <w:t>0, 0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p>
        </w:tc>
        <w:tc>
          <w:tcPr>
            <w:tcW w:type="dxa" w:w="25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940"/>
          </w:tcPr>
          <w:p>
            <w:pPr>
              <w:spacing w:after="0"/>
              <w:jc w:val="left"/>
            </w:pPr>
          </w:p>
        </w:tc>
        <w:tc>
          <w:tcPr>
            <w:tcW w:type="dxa" w:w="1569"/>
          </w:tcPr>
          <w:p>
            <w:pPr>
              <w:spacing w:after="0"/>
              <w:jc w:val="left"/>
            </w:pPr>
            <w:r>
              <w:rPr>
                <w:sz w:val="16"/>
              </w:rPr>
              <w:t>$5,000 property; crops not reported, reported for the zone (2002 dollars)</w:t>
            </w:r>
          </w:p>
        </w:tc>
        <w:tc>
          <w:tcPr>
            <w:tcW w:type="dxa" w:w="1130"/>
          </w:tcPr>
          <w:p>
            <w:pPr>
              <w:spacing w:after="0"/>
              <w:jc w:val="right"/>
            </w:pPr>
            <w:r>
              <w:rPr>
                <w:sz w:val="16"/>
              </w:rPr>
              <w:t>0, 0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p>
        </w:tc>
        <w:tc>
          <w:tcPr>
            <w:tcW w:type="dxa" w:w="2577"/>
          </w:tcPr>
          <w:p>
            <w:pPr>
              <w:spacing w:after="0"/>
              <w:jc w:val="left"/>
            </w:pPr>
            <w:r>
              <w:rPr>
                <w:sz w:val="16"/>
              </w:rPr>
              <w:t>B1-c worst recorded: Ice Storm</w:t>
            </w:r>
          </w:p>
        </w:tc>
      </w:tr>
      <w:tr>
        <w:trPr>
          <w:cantSplit/>
        </w:trPr>
        <w:tc>
          <w:tcPr>
            <w:tcW w:type="dxa" w:w="1037"/>
          </w:tcPr>
          <w:p>
            <w:pPr>
              <w:spacing w:after="0"/>
              <w:jc w:val="left"/>
            </w:pPr>
            <w:r>
              <w:rPr>
                <w:sz w:val="16"/>
              </w:rPr>
              <w:t>2001-11-26</w:t>
            </w:r>
          </w:p>
        </w:tc>
        <w:tc>
          <w:tcPr>
            <w:tcW w:type="dxa" w:w="1215"/>
          </w:tcPr>
          <w:p>
            <w:pPr>
              <w:spacing w:after="0"/>
              <w:jc w:val="left"/>
            </w:pPr>
            <w:r>
              <w:rPr>
                <w:sz w:val="16"/>
              </w:rPr>
              <w:t>Tornado</w:t>
            </w:r>
          </w:p>
        </w:tc>
        <w:tc>
          <w:tcPr>
            <w:tcW w:type="dxa" w:w="2940"/>
          </w:tcPr>
          <w:p>
            <w:pPr>
              <w:spacing w:after="0"/>
              <w:jc w:val="left"/>
            </w:pPr>
            <w:r>
              <w:rPr>
                <w:sz w:val="16"/>
              </w:rPr>
              <w:t>F3, 5 mi within this county, 200 yd wide</w:t>
            </w:r>
          </w:p>
        </w:tc>
        <w:tc>
          <w:tcPr>
            <w:tcW w:type="dxa" w:w="1569"/>
          </w:tcPr>
          <w:p>
            <w:pPr>
              <w:spacing w:after="0"/>
              <w:jc w:val="left"/>
            </w:pPr>
            <w:r>
              <w:rPr>
                <w:sz w:val="16"/>
              </w:rPr>
              <w:t>$1,500,000 property; crops not reported (2001 dollars)</w:t>
            </w:r>
          </w:p>
        </w:tc>
        <w:tc>
          <w:tcPr>
            <w:tcW w:type="dxa" w:w="1130"/>
          </w:tcPr>
          <w:p>
            <w:pPr>
              <w:spacing w:after="0"/>
              <w:jc w:val="right"/>
            </w:pPr>
            <w:r>
              <w:rPr>
                <w:sz w:val="16"/>
              </w:rPr>
              <w:t>2, 12</w:t>
            </w:r>
          </w:p>
        </w:tc>
        <w:tc>
          <w:tcPr>
            <w:tcW w:type="dxa" w:w="1830"/>
          </w:tcPr>
          <w:p>
            <w:pPr>
              <w:spacing w:after="0"/>
              <w:jc w:val="left"/>
            </w:pPr>
            <w:r>
              <w:rPr>
                <w:sz w:val="16"/>
              </w:rPr>
              <w:t>PARIS</w:t>
            </w:r>
          </w:p>
        </w:tc>
        <w:tc>
          <w:tcPr>
            <w:tcW w:type="dxa" w:w="1814"/>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940"/>
          </w:tcPr>
          <w:p>
            <w:pPr>
              <w:spacing w:after="0"/>
              <w:jc w:val="left"/>
            </w:pPr>
          </w:p>
        </w:tc>
        <w:tc>
          <w:tcPr>
            <w:tcW w:type="dxa" w:w="1569"/>
          </w:tcPr>
          <w:p>
            <w:pPr>
              <w:spacing w:after="0"/>
              <w:jc w:val="left"/>
            </w:pPr>
            <w:r>
              <w:rPr>
                <w:sz w:val="16"/>
              </w:rPr>
              <w:t>$900,000 property; crops not reported, reported for the zone (1997 dollars)</w:t>
            </w:r>
          </w:p>
        </w:tc>
        <w:tc>
          <w:tcPr>
            <w:tcW w:type="dxa" w:w="1130"/>
          </w:tcPr>
          <w:p>
            <w:pPr>
              <w:spacing w:after="0"/>
              <w:jc w:val="right"/>
            </w:pPr>
            <w:r>
              <w:rPr>
                <w:sz w:val="16"/>
              </w:rPr>
              <w:t>0, 0</w:t>
            </w:r>
          </w:p>
        </w:tc>
        <w:tc>
          <w:tcPr>
            <w:tcW w:type="dxa" w:w="1830"/>
          </w:tcPr>
          <w:p>
            <w:pPr>
              <w:spacing w:after="0"/>
              <w:jc w:val="left"/>
            </w:pPr>
            <w:r>
              <w:rPr>
                <w:sz w:val="16"/>
              </w:rPr>
              <w:t>NWS zone TNZ004 (HENRY), zone-level: may include parts of neighboring counties</w:t>
            </w:r>
          </w:p>
        </w:tc>
        <w:tc>
          <w:tcPr>
            <w:tcW w:type="dxa" w:w="1814"/>
          </w:tcPr>
          <w:p>
            <w:pPr>
              <w:spacing w:after="0"/>
              <w:jc w:val="left"/>
            </w:pPr>
          </w:p>
        </w:tc>
        <w:tc>
          <w:tcPr>
            <w:tcW w:type="dxa" w:w="25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1984-05-07</w:t>
            </w:r>
          </w:p>
        </w:tc>
        <w:tc>
          <w:tcPr>
            <w:tcW w:type="dxa" w:w="1215"/>
          </w:tcPr>
          <w:p>
            <w:pPr>
              <w:spacing w:after="0"/>
              <w:jc w:val="left"/>
            </w:pPr>
            <w:r>
              <w:rPr>
                <w:sz w:val="16"/>
              </w:rPr>
              <w:t>Tornado</w:t>
            </w:r>
          </w:p>
        </w:tc>
        <w:tc>
          <w:tcPr>
            <w:tcW w:type="dxa" w:w="2940"/>
          </w:tcPr>
          <w:p>
            <w:pPr>
              <w:spacing w:after="0"/>
              <w:jc w:val="left"/>
            </w:pPr>
            <w:r>
              <w:rPr>
                <w:sz w:val="16"/>
              </w:rPr>
              <w:t>F3, 6 mi path length (records before 1996 may include the whole path; rating and listing come from the county where the tornado began), 100 yd wide</w:t>
            </w:r>
          </w:p>
        </w:tc>
        <w:tc>
          <w:tcPr>
            <w:tcW w:type="dxa" w:w="1569"/>
          </w:tcPr>
          <w:p>
            <w:pPr>
              <w:spacing w:after="0"/>
              <w:jc w:val="left"/>
            </w:pPr>
            <w:r>
              <w:rPr>
                <w:sz w:val="16"/>
              </w:rPr>
              <w:t>$2,500,000 property; crops not recorded (1984 dollars)</w:t>
            </w:r>
          </w:p>
        </w:tc>
        <w:tc>
          <w:tcPr>
            <w:tcW w:type="dxa" w:w="1130"/>
          </w:tcPr>
          <w:p>
            <w:pPr>
              <w:spacing w:after="0"/>
              <w:jc w:val="right"/>
            </w:pPr>
            <w:r>
              <w:rPr>
                <w:sz w:val="16"/>
              </w:rPr>
              <w:t>0, 36</w:t>
            </w:r>
          </w:p>
        </w:tc>
        <w:tc>
          <w:tcPr>
            <w:tcW w:type="dxa" w:w="1830"/>
          </w:tcPr>
          <w:p>
            <w:pPr>
              <w:spacing w:after="0"/>
              <w:jc w:val="left"/>
            </w:pPr>
            <w:r>
              <w:rPr>
                <w:sz w:val="16"/>
              </w:rPr>
              <w:t>location not recorded</w:t>
            </w:r>
          </w:p>
        </w:tc>
        <w:tc>
          <w:tcPr>
            <w:tcW w:type="dxa" w:w="1814"/>
          </w:tcPr>
          <w:p>
            <w:pPr>
              <w:spacing w:after="0"/>
              <w:jc w:val="left"/>
            </w:pPr>
          </w:p>
        </w:tc>
        <w:tc>
          <w:tcPr>
            <w:tcW w:type="dxa" w:w="257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2.42</w:t>
            </w:r>
          </w:p>
        </w:tc>
        <w:tc>
          <w:tcPr>
            <w:tcW w:type="dxa" w:w="1438"/>
          </w:tcPr>
          <w:p>
            <w:pPr>
              <w:spacing w:after="0"/>
              <w:jc w:val="left"/>
            </w:pPr>
            <w:r>
              <w:rPr>
                <w:sz w:val="16"/>
              </w:rPr>
              <w:t>event-days per year</w:t>
            </w:r>
          </w:p>
        </w:tc>
        <w:tc>
          <w:tcPr>
            <w:tcW w:type="dxa" w:w="1559"/>
          </w:tcPr>
          <w:p>
            <w:pPr>
              <w:spacing w:after="0"/>
              <w:jc w:val="left"/>
            </w:pPr>
            <w:r>
              <w:rPr>
                <w:sz w:val="16"/>
              </w:rPr>
              <w:t>about 2.42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46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2.42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7.95</w:t>
            </w:r>
          </w:p>
        </w:tc>
        <w:tc>
          <w:tcPr>
            <w:tcW w:type="dxa" w:w="1438"/>
          </w:tcPr>
          <w:p>
            <w:pPr>
              <w:spacing w:after="0"/>
              <w:jc w:val="left"/>
            </w:pPr>
            <w:r>
              <w:rPr>
                <w:sz w:val="16"/>
              </w:rPr>
              <w:t>event-days per year</w:t>
            </w:r>
          </w:p>
        </w:tc>
        <w:tc>
          <w:tcPr>
            <w:tcW w:type="dxa" w:w="1559"/>
          </w:tcPr>
          <w:p>
            <w:pPr>
              <w:spacing w:after="0"/>
              <w:jc w:val="left"/>
            </w:pPr>
            <w:r>
              <w:rPr>
                <w:sz w:val="16"/>
              </w:rPr>
              <w:t>about 7.95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273</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7.95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0.00795</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0.795%</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2.85</w:t>
            </w:r>
          </w:p>
        </w:tc>
        <w:tc>
          <w:tcPr>
            <w:tcW w:type="dxa" w:w="1438"/>
          </w:tcPr>
          <w:p>
            <w:pPr>
              <w:spacing w:after="0"/>
              <w:jc w:val="left"/>
            </w:pPr>
            <w:r>
              <w:rPr>
                <w:sz w:val="16"/>
              </w:rPr>
              <w:t>events per year</w:t>
            </w:r>
          </w:p>
        </w:tc>
        <w:tc>
          <w:tcPr>
            <w:tcW w:type="dxa" w:w="1559"/>
          </w:tcPr>
          <w:p>
            <w:pPr>
              <w:spacing w:after="0"/>
              <w:jc w:val="left"/>
            </w:pPr>
            <w:r>
              <w:rPr>
                <w:sz w:val="16"/>
              </w:rPr>
              <w:t>about 2.85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108.7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11.2</w:t>
            </w:r>
          </w:p>
        </w:tc>
        <w:tc>
          <w:tcPr>
            <w:tcW w:type="dxa" w:w="1438"/>
          </w:tcPr>
          <w:p>
            <w:pPr>
              <w:spacing w:after="0"/>
              <w:jc w:val="left"/>
            </w:pPr>
            <w:r>
              <w:rPr>
                <w:sz w:val="16"/>
              </w:rPr>
              <w:t>event-days per year</w:t>
            </w:r>
          </w:p>
        </w:tc>
        <w:tc>
          <w:tcPr>
            <w:tcW w:type="dxa" w:w="1559"/>
          </w:tcPr>
          <w:p>
            <w:pPr>
              <w:spacing w:after="0"/>
              <w:jc w:val="left"/>
            </w:pPr>
            <w:r>
              <w:rPr>
                <w:sz w:val="16"/>
              </w:rPr>
              <w:t>about 11.2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188</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11.2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0.0227</w:t>
            </w:r>
          </w:p>
        </w:tc>
        <w:tc>
          <w:tcPr>
            <w:tcW w:type="dxa" w:w="1438"/>
          </w:tcPr>
          <w:p>
            <w:pPr>
              <w:spacing w:after="0"/>
              <w:jc w:val="left"/>
            </w:pPr>
            <w:r>
              <w:rPr>
                <w:sz w:val="16"/>
              </w:rPr>
              <w:t>events per year</w:t>
            </w:r>
          </w:p>
        </w:tc>
        <w:tc>
          <w:tcPr>
            <w:tcW w:type="dxa" w:w="1559"/>
          </w:tcPr>
          <w:p>
            <w:pPr>
              <w:spacing w:after="0"/>
              <w:jc w:val="left"/>
            </w:pPr>
            <w:r>
              <w:rPr>
                <w:sz w:val="16"/>
              </w:rPr>
              <w:t>about 1 in 44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6</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1.14</w:t>
            </w:r>
          </w:p>
        </w:tc>
        <w:tc>
          <w:tcPr>
            <w:tcW w:type="dxa" w:w="1438"/>
          </w:tcPr>
          <w:p>
            <w:pPr>
              <w:spacing w:after="0"/>
              <w:jc w:val="left"/>
            </w:pPr>
            <w:r>
              <w:rPr>
                <w:sz w:val="16"/>
              </w:rPr>
              <w:t>event-days per year</w:t>
            </w:r>
          </w:p>
        </w:tc>
        <w:tc>
          <w:tcPr>
            <w:tcW w:type="dxa" w:w="1559"/>
          </w:tcPr>
          <w:p>
            <w:pPr>
              <w:spacing w:after="0"/>
              <w:jc w:val="left"/>
            </w:pPr>
            <w:r>
              <w:rPr>
                <w:sz w:val="16"/>
              </w:rPr>
              <w:t>about 1.14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76</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1.14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0.75</w:t>
            </w:r>
          </w:p>
        </w:tc>
        <w:tc>
          <w:tcPr>
            <w:tcW w:type="dxa" w:w="1438"/>
          </w:tcPr>
          <w:p>
            <w:pPr>
              <w:spacing w:after="0"/>
              <w:jc w:val="left"/>
            </w:pPr>
            <w:r>
              <w:rPr>
                <w:sz w:val="16"/>
              </w:rPr>
              <w:t>event-days per year</w:t>
            </w:r>
          </w:p>
        </w:tc>
        <w:tc>
          <w:tcPr>
            <w:tcW w:type="dxa" w:w="1559"/>
          </w:tcPr>
          <w:p>
            <w:pPr>
              <w:spacing w:after="0"/>
              <w:jc w:val="left"/>
            </w:pPr>
            <w:r>
              <w:rPr>
                <w:sz w:val="16"/>
              </w:rPr>
              <w:t>about 0.75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21</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1.14</w:t>
            </w:r>
          </w:p>
        </w:tc>
        <w:tc>
          <w:tcPr>
            <w:tcW w:type="dxa" w:w="1438"/>
          </w:tcPr>
          <w:p>
            <w:pPr>
              <w:spacing w:after="0"/>
              <w:jc w:val="left"/>
            </w:pPr>
            <w:r>
              <w:rPr>
                <w:sz w:val="16"/>
              </w:rPr>
              <w:t>events per year (modeled)</w:t>
            </w:r>
          </w:p>
        </w:tc>
        <w:tc>
          <w:tcPr>
            <w:tcW w:type="dxa" w:w="1559"/>
          </w:tcPr>
          <w:p>
            <w:pPr>
              <w:spacing w:after="0"/>
              <w:jc w:val="left"/>
            </w:pPr>
            <w:r>
              <w:rPr>
                <w:sz w:val="16"/>
              </w:rPr>
              <w:t>about 1.14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57.5</w:t>
            </w:r>
          </w:p>
        </w:tc>
        <w:tc>
          <w:tcPr>
            <w:tcW w:type="dxa" w:w="1438"/>
          </w:tcPr>
          <w:p>
            <w:pPr>
              <w:spacing w:after="0"/>
              <w:jc w:val="left"/>
            </w:pPr>
            <w:r>
              <w:rPr>
                <w:sz w:val="16"/>
              </w:rPr>
              <w:t>days per year with a strike</w:t>
            </w:r>
          </w:p>
        </w:tc>
        <w:tc>
          <w:tcPr>
            <w:tcW w:type="dxa" w:w="1559"/>
          </w:tcPr>
          <w:p>
            <w:pPr>
              <w:spacing w:after="0"/>
              <w:jc w:val="left"/>
            </w:pPr>
            <w:r>
              <w:rPr>
                <w:sz w:val="16"/>
              </w:rPr>
              <w:t>about 57.5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3.42</w:t>
            </w:r>
          </w:p>
        </w:tc>
        <w:tc>
          <w:tcPr>
            <w:tcW w:type="dxa" w:w="1438"/>
          </w:tcPr>
          <w:p>
            <w:pPr>
              <w:spacing w:after="0"/>
              <w:jc w:val="left"/>
            </w:pPr>
            <w:r>
              <w:rPr>
                <w:sz w:val="16"/>
              </w:rPr>
              <w:t>events per year</w:t>
            </w:r>
          </w:p>
        </w:tc>
        <w:tc>
          <w:tcPr>
            <w:tcW w:type="dxa" w:w="1559"/>
          </w:tcPr>
          <w:p>
            <w:pPr>
              <w:spacing w:after="0"/>
              <w:jc w:val="left"/>
            </w:pPr>
            <w:r>
              <w:rPr>
                <w:sz w:val="16"/>
              </w:rPr>
              <w:t>about 3.42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132</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0.487</w:t>
            </w:r>
          </w:p>
        </w:tc>
        <w:tc>
          <w:tcPr>
            <w:tcW w:type="dxa" w:w="1438"/>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0.000134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0.0134%</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7.16</w:t>
            </w:r>
          </w:p>
        </w:tc>
        <w:tc>
          <w:tcPr>
            <w:tcW w:type="dxa" w:w="1438"/>
          </w:tcPr>
          <w:p>
            <w:pPr>
              <w:spacing w:after="0"/>
              <w:jc w:val="left"/>
            </w:pPr>
            <w:r>
              <w:rPr>
                <w:sz w:val="16"/>
              </w:rPr>
              <w:t>event-days per year</w:t>
            </w:r>
          </w:p>
        </w:tc>
        <w:tc>
          <w:tcPr>
            <w:tcW w:type="dxa" w:w="1559"/>
          </w:tcPr>
          <w:p>
            <w:pPr>
              <w:spacing w:after="0"/>
              <w:jc w:val="left"/>
            </w:pPr>
            <w:r>
              <w:rPr>
                <w:sz w:val="16"/>
              </w:rPr>
              <w:t>about 7.16 days per year</w:t>
            </w:r>
          </w:p>
        </w:tc>
        <w:tc>
          <w:tcPr>
            <w:tcW w:type="dxa" w:w="1037"/>
          </w:tcPr>
          <w:p>
            <w:pPr>
              <w:spacing w:after="0"/>
              <w:jc w:val="left"/>
            </w:pPr>
            <w:r>
              <w:rPr>
                <w:sz w:val="16"/>
              </w:rPr>
              <w:t>Likely</w:t>
            </w:r>
          </w:p>
        </w:tc>
        <w:tc>
          <w:tcPr>
            <w:tcW w:type="dxa" w:w="1738"/>
          </w:tcPr>
          <w:p>
            <w:pPr>
              <w:spacing w:after="0"/>
              <w:jc w:val="left"/>
            </w:pPr>
            <w:r>
              <w:rPr>
                <w:sz w:val="16"/>
              </w:rPr>
              <w:t>event-days in 22 of 30 years, 1996 to 2025 (73.3%)</w:t>
            </w:r>
          </w:p>
        </w:tc>
        <w:tc>
          <w:tcPr>
            <w:tcW w:type="dxa" w:w="1516"/>
          </w:tcPr>
          <w:p>
            <w:pPr>
              <w:spacing w:after="0"/>
              <w:jc w:val="right"/>
            </w:pPr>
            <w:r>
              <w:rPr>
                <w:sz w:val="16"/>
              </w:rPr>
              <w:t>136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103</w:t>
            </w:r>
          </w:p>
        </w:tc>
        <w:tc>
          <w:tcPr>
            <w:tcW w:type="dxa" w:w="1476"/>
          </w:tcPr>
          <w:p>
            <w:pPr>
              <w:spacing w:after="0"/>
              <w:jc w:val="right"/>
            </w:pPr>
            <w:r>
              <w:rPr>
                <w:sz w:val="16"/>
              </w:rPr>
              <w:t>30</w:t>
            </w:r>
          </w:p>
        </w:tc>
        <w:tc>
          <w:tcPr>
            <w:tcW w:type="dxa" w:w="1476"/>
          </w:tcPr>
          <w:p>
            <w:pPr>
              <w:spacing w:after="0"/>
              <w:jc w:val="right"/>
            </w:pPr>
            <w:r>
              <w:rPr>
                <w:sz w:val="16"/>
              </w:rPr>
              <w:t>3.43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12 of 12</w:t>
            </w:r>
          </w:p>
        </w:tc>
        <w:tc>
          <w:tcPr>
            <w:tcW w:type="dxa" w:w="874"/>
          </w:tcPr>
          <w:p>
            <w:pPr>
              <w:spacing w:after="0"/>
              <w:jc w:val="right"/>
            </w:pPr>
            <w:r>
              <w:rPr>
                <w:sz w:val="16"/>
              </w:rPr>
              <w:t>99.3</w:t>
            </w:r>
          </w:p>
        </w:tc>
        <w:tc>
          <w:tcPr>
            <w:tcW w:type="dxa" w:w="680"/>
          </w:tcPr>
          <w:p>
            <w:pPr>
              <w:spacing w:after="0"/>
              <w:jc w:val="right"/>
            </w:pPr>
            <w:r>
              <w:rPr>
                <w:sz w:val="16"/>
              </w:rPr>
              <w:t>99.7</w:t>
            </w:r>
          </w:p>
        </w:tc>
        <w:tc>
          <w:tcPr>
            <w:tcW w:type="dxa" w:w="648"/>
          </w:tcPr>
          <w:p>
            <w:pPr>
              <w:spacing w:after="0"/>
              <w:jc w:val="right"/>
            </w:pPr>
            <w:r>
              <w:rPr>
                <w:sz w:val="16"/>
              </w:rPr>
              <w:t>99.9</w:t>
            </w:r>
          </w:p>
        </w:tc>
        <w:tc>
          <w:tcPr>
            <w:tcW w:type="dxa" w:w="3577"/>
          </w:tcPr>
          <w:p>
            <w:pPr>
              <w:spacing w:after="0"/>
              <w:jc w:val="left"/>
            </w:pPr>
            <w:r>
              <w:rPr>
                <w:sz w:val="16"/>
              </w:rPr>
              <w:t>Very High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11 of 12</w:t>
            </w:r>
          </w:p>
        </w:tc>
        <w:tc>
          <w:tcPr>
            <w:tcW w:type="dxa" w:w="874"/>
          </w:tcPr>
          <w:p>
            <w:pPr>
              <w:spacing w:after="0"/>
              <w:jc w:val="right"/>
            </w:pPr>
            <w:r>
              <w:rPr>
                <w:sz w:val="16"/>
              </w:rPr>
              <w:t>69.5</w:t>
            </w:r>
          </w:p>
        </w:tc>
        <w:tc>
          <w:tcPr>
            <w:tcW w:type="dxa" w:w="680"/>
          </w:tcPr>
          <w:p>
            <w:pPr>
              <w:spacing w:after="0"/>
              <w:jc w:val="right"/>
            </w:pPr>
            <w:r>
              <w:rPr>
                <w:sz w:val="16"/>
              </w:rPr>
              <w:t>90.9</w:t>
            </w:r>
          </w:p>
        </w:tc>
        <w:tc>
          <w:tcPr>
            <w:tcW w:type="dxa" w:w="648"/>
          </w:tcPr>
          <w:p>
            <w:pPr>
              <w:spacing w:after="0"/>
              <w:jc w:val="right"/>
            </w:pPr>
            <w:r>
              <w:rPr>
                <w:sz w:val="16"/>
              </w:rPr>
              <w:t>95.5</w:t>
            </w:r>
          </w:p>
        </w:tc>
        <w:tc>
          <w:tcPr>
            <w:tcW w:type="dxa" w:w="3577"/>
          </w:tcPr>
          <w:p>
            <w:pPr>
              <w:spacing w:after="0"/>
              <w:jc w:val="left"/>
            </w:pPr>
            <w:r>
              <w:rPr>
                <w:sz w:val="16"/>
              </w:rPr>
              <w:t>Relatively Moderate 5, Relatively Low 4, Very Low 2,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12 of 12</w:t>
            </w:r>
          </w:p>
        </w:tc>
        <w:tc>
          <w:tcPr>
            <w:tcW w:type="dxa" w:w="874"/>
          </w:tcPr>
          <w:p>
            <w:pPr>
              <w:spacing w:after="0"/>
              <w:jc w:val="right"/>
            </w:pPr>
            <w:r>
              <w:rPr>
                <w:sz w:val="16"/>
              </w:rPr>
              <w:t>84.7</w:t>
            </w:r>
          </w:p>
        </w:tc>
        <w:tc>
          <w:tcPr>
            <w:tcW w:type="dxa" w:w="680"/>
          </w:tcPr>
          <w:p>
            <w:pPr>
              <w:spacing w:after="0"/>
              <w:jc w:val="right"/>
            </w:pPr>
            <w:r>
              <w:rPr>
                <w:sz w:val="16"/>
              </w:rPr>
              <w:t>90.2</w:t>
            </w:r>
          </w:p>
        </w:tc>
        <w:tc>
          <w:tcPr>
            <w:tcW w:type="dxa" w:w="648"/>
          </w:tcPr>
          <w:p>
            <w:pPr>
              <w:spacing w:after="0"/>
              <w:jc w:val="right"/>
            </w:pPr>
            <w:r>
              <w:rPr>
                <w:sz w:val="16"/>
              </w:rPr>
              <w:t>98.0</w:t>
            </w:r>
          </w:p>
        </w:tc>
        <w:tc>
          <w:tcPr>
            <w:tcW w:type="dxa" w:w="3577"/>
          </w:tcPr>
          <w:p>
            <w:pPr>
              <w:spacing w:after="0"/>
              <w:jc w:val="left"/>
            </w:pPr>
            <w:r>
              <w:rPr>
                <w:sz w:val="16"/>
              </w:rPr>
              <w:t>Very High 1, Relatively High 6, Relatively Moderate 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12 of 12</w:t>
            </w:r>
          </w:p>
        </w:tc>
        <w:tc>
          <w:tcPr>
            <w:tcW w:type="dxa" w:w="874"/>
          </w:tcPr>
          <w:p>
            <w:pPr>
              <w:spacing w:after="0"/>
              <w:jc w:val="right"/>
            </w:pPr>
            <w:r>
              <w:rPr>
                <w:sz w:val="16"/>
              </w:rPr>
              <w:t>34.5</w:t>
            </w:r>
          </w:p>
        </w:tc>
        <w:tc>
          <w:tcPr>
            <w:tcW w:type="dxa" w:w="680"/>
          </w:tcPr>
          <w:p>
            <w:pPr>
              <w:spacing w:after="0"/>
              <w:jc w:val="right"/>
            </w:pPr>
            <w:r>
              <w:rPr>
                <w:sz w:val="16"/>
              </w:rPr>
              <w:t>42.0</w:t>
            </w:r>
          </w:p>
        </w:tc>
        <w:tc>
          <w:tcPr>
            <w:tcW w:type="dxa" w:w="648"/>
          </w:tcPr>
          <w:p>
            <w:pPr>
              <w:spacing w:after="0"/>
              <w:jc w:val="right"/>
            </w:pPr>
            <w:r>
              <w:rPr>
                <w:sz w:val="16"/>
              </w:rPr>
              <w:t>58.0</w:t>
            </w:r>
          </w:p>
        </w:tc>
        <w:tc>
          <w:tcPr>
            <w:tcW w:type="dxa" w:w="3577"/>
          </w:tcPr>
          <w:p>
            <w:pPr>
              <w:spacing w:after="0"/>
              <w:jc w:val="left"/>
            </w:pPr>
            <w:r>
              <w:rPr>
                <w:sz w:val="16"/>
              </w:rPr>
              <w:t>Relatively Low 9,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12 of 12</w:t>
            </w:r>
          </w:p>
        </w:tc>
        <w:tc>
          <w:tcPr>
            <w:tcW w:type="dxa" w:w="874"/>
          </w:tcPr>
          <w:p>
            <w:pPr>
              <w:spacing w:after="0"/>
              <w:jc w:val="right"/>
            </w:pPr>
            <w:r>
              <w:rPr>
                <w:sz w:val="16"/>
              </w:rPr>
              <w:t>57.5</w:t>
            </w:r>
          </w:p>
        </w:tc>
        <w:tc>
          <w:tcPr>
            <w:tcW w:type="dxa" w:w="680"/>
          </w:tcPr>
          <w:p>
            <w:pPr>
              <w:spacing w:after="0"/>
              <w:jc w:val="right"/>
            </w:pPr>
            <w:r>
              <w:rPr>
                <w:sz w:val="16"/>
              </w:rPr>
              <w:t>73.2</w:t>
            </w:r>
          </w:p>
        </w:tc>
        <w:tc>
          <w:tcPr>
            <w:tcW w:type="dxa" w:w="648"/>
          </w:tcPr>
          <w:p>
            <w:pPr>
              <w:spacing w:after="0"/>
              <w:jc w:val="right"/>
            </w:pPr>
            <w:r>
              <w:rPr>
                <w:sz w:val="16"/>
              </w:rPr>
              <w:t>86.8</w:t>
            </w:r>
          </w:p>
        </w:tc>
        <w:tc>
          <w:tcPr>
            <w:tcW w:type="dxa" w:w="3577"/>
          </w:tcPr>
          <w:p>
            <w:pPr>
              <w:spacing w:after="0"/>
              <w:jc w:val="left"/>
            </w:pPr>
            <w:r>
              <w:rPr>
                <w:sz w:val="16"/>
              </w:rPr>
              <w:t>Relatively High 2,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12 of 12</w:t>
            </w:r>
          </w:p>
        </w:tc>
        <w:tc>
          <w:tcPr>
            <w:tcW w:type="dxa" w:w="874"/>
          </w:tcPr>
          <w:p>
            <w:pPr>
              <w:spacing w:after="0"/>
              <w:jc w:val="right"/>
            </w:pPr>
            <w:r>
              <w:rPr>
                <w:sz w:val="16"/>
              </w:rPr>
              <w:t>39.6</w:t>
            </w:r>
          </w:p>
        </w:tc>
        <w:tc>
          <w:tcPr>
            <w:tcW w:type="dxa" w:w="680"/>
          </w:tcPr>
          <w:p>
            <w:pPr>
              <w:spacing w:after="0"/>
              <w:jc w:val="right"/>
            </w:pPr>
            <w:r>
              <w:rPr>
                <w:sz w:val="16"/>
              </w:rPr>
              <w:t>46.8</w:t>
            </w:r>
          </w:p>
        </w:tc>
        <w:tc>
          <w:tcPr>
            <w:tcW w:type="dxa" w:w="648"/>
          </w:tcPr>
          <w:p>
            <w:pPr>
              <w:spacing w:after="0"/>
              <w:jc w:val="right"/>
            </w:pPr>
            <w:r>
              <w:rPr>
                <w:sz w:val="16"/>
              </w:rPr>
              <w:t>52.4</w:t>
            </w:r>
          </w:p>
        </w:tc>
        <w:tc>
          <w:tcPr>
            <w:tcW w:type="dxa" w:w="3577"/>
          </w:tcPr>
          <w:p>
            <w:pPr>
              <w:spacing w:after="0"/>
              <w:jc w:val="left"/>
            </w:pPr>
            <w:r>
              <w:rPr>
                <w:sz w:val="16"/>
              </w:rPr>
              <w:t>Relatively Low 1, Very Low 11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12 of 12</w:t>
            </w:r>
          </w:p>
        </w:tc>
        <w:tc>
          <w:tcPr>
            <w:tcW w:type="dxa" w:w="874"/>
          </w:tcPr>
          <w:p>
            <w:pPr>
              <w:spacing w:after="0"/>
              <w:jc w:val="right"/>
            </w:pPr>
            <w:r>
              <w:rPr>
                <w:sz w:val="16"/>
              </w:rPr>
              <w:t>83.0</w:t>
            </w:r>
          </w:p>
        </w:tc>
        <w:tc>
          <w:tcPr>
            <w:tcW w:type="dxa" w:w="680"/>
          </w:tcPr>
          <w:p>
            <w:pPr>
              <w:spacing w:after="0"/>
              <w:jc w:val="right"/>
            </w:pPr>
            <w:r>
              <w:rPr>
                <w:sz w:val="16"/>
              </w:rPr>
              <w:t>90.5</w:t>
            </w:r>
          </w:p>
        </w:tc>
        <w:tc>
          <w:tcPr>
            <w:tcW w:type="dxa" w:w="648"/>
          </w:tcPr>
          <w:p>
            <w:pPr>
              <w:spacing w:after="0"/>
              <w:jc w:val="right"/>
            </w:pPr>
            <w:r>
              <w:rPr>
                <w:sz w:val="16"/>
              </w:rPr>
              <w:t>96.9</w:t>
            </w:r>
          </w:p>
        </w:tc>
        <w:tc>
          <w:tcPr>
            <w:tcW w:type="dxa" w:w="3577"/>
          </w:tcPr>
          <w:p>
            <w:pPr>
              <w:spacing w:after="0"/>
              <w:jc w:val="left"/>
            </w:pPr>
            <w:r>
              <w:rPr>
                <w:sz w:val="16"/>
              </w:rPr>
              <w:t>Relatively High 6,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12 of 12</w:t>
            </w:r>
          </w:p>
        </w:tc>
        <w:tc>
          <w:tcPr>
            <w:tcW w:type="dxa" w:w="874"/>
          </w:tcPr>
          <w:p>
            <w:pPr>
              <w:spacing w:after="0"/>
              <w:jc w:val="right"/>
            </w:pPr>
            <w:r>
              <w:rPr>
                <w:sz w:val="16"/>
              </w:rPr>
              <w:t>5.1</w:t>
            </w:r>
          </w:p>
        </w:tc>
        <w:tc>
          <w:tcPr>
            <w:tcW w:type="dxa" w:w="680"/>
          </w:tcPr>
          <w:p>
            <w:pPr>
              <w:spacing w:after="0"/>
              <w:jc w:val="right"/>
            </w:pPr>
            <w:r>
              <w:rPr>
                <w:sz w:val="16"/>
              </w:rPr>
              <w:t>21.8</w:t>
            </w:r>
          </w:p>
        </w:tc>
        <w:tc>
          <w:tcPr>
            <w:tcW w:type="dxa" w:w="648"/>
          </w:tcPr>
          <w:p>
            <w:pPr>
              <w:spacing w:after="0"/>
              <w:jc w:val="right"/>
            </w:pPr>
            <w:r>
              <w:rPr>
                <w:sz w:val="16"/>
              </w:rPr>
              <w:t>46.7</w:t>
            </w:r>
          </w:p>
        </w:tc>
        <w:tc>
          <w:tcPr>
            <w:tcW w:type="dxa" w:w="3577"/>
          </w:tcPr>
          <w:p>
            <w:pPr>
              <w:spacing w:after="0"/>
              <w:jc w:val="left"/>
            </w:pPr>
            <w:r>
              <w:rPr>
                <w:sz w:val="16"/>
              </w:rPr>
              <w:t>Relatively Low 9, Very Low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12 of 12</w:t>
            </w:r>
          </w:p>
        </w:tc>
        <w:tc>
          <w:tcPr>
            <w:tcW w:type="dxa" w:w="874"/>
          </w:tcPr>
          <w:p>
            <w:pPr>
              <w:spacing w:after="0"/>
              <w:jc w:val="right"/>
            </w:pPr>
            <w:r>
              <w:rPr>
                <w:sz w:val="16"/>
              </w:rPr>
              <w:t>58.0</w:t>
            </w:r>
          </w:p>
        </w:tc>
        <w:tc>
          <w:tcPr>
            <w:tcW w:type="dxa" w:w="680"/>
          </w:tcPr>
          <w:p>
            <w:pPr>
              <w:spacing w:after="0"/>
              <w:jc w:val="right"/>
            </w:pPr>
            <w:r>
              <w:rPr>
                <w:sz w:val="16"/>
              </w:rPr>
              <w:t>89.7</w:t>
            </w:r>
          </w:p>
        </w:tc>
        <w:tc>
          <w:tcPr>
            <w:tcW w:type="dxa" w:w="648"/>
          </w:tcPr>
          <w:p>
            <w:pPr>
              <w:spacing w:after="0"/>
              <w:jc w:val="right"/>
            </w:pPr>
            <w:r>
              <w:rPr>
                <w:sz w:val="16"/>
              </w:rPr>
              <w:t>97.3</w:t>
            </w:r>
          </w:p>
        </w:tc>
        <w:tc>
          <w:tcPr>
            <w:tcW w:type="dxa" w:w="3577"/>
          </w:tcPr>
          <w:p>
            <w:pPr>
              <w:spacing w:after="0"/>
              <w:jc w:val="left"/>
            </w:pPr>
            <w:r>
              <w:rPr>
                <w:sz w:val="16"/>
              </w:rPr>
              <w:t>Relatively Moderate 1, Relatively Low 8, Very Low 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12 of 12</w:t>
            </w:r>
          </w:p>
        </w:tc>
        <w:tc>
          <w:tcPr>
            <w:tcW w:type="dxa" w:w="874"/>
          </w:tcPr>
          <w:p>
            <w:pPr>
              <w:spacing w:after="0"/>
              <w:jc w:val="right"/>
            </w:pPr>
            <w:r>
              <w:rPr>
                <w:sz w:val="16"/>
              </w:rPr>
              <w:t>77.3</w:t>
            </w:r>
          </w:p>
        </w:tc>
        <w:tc>
          <w:tcPr>
            <w:tcW w:type="dxa" w:w="680"/>
          </w:tcPr>
          <w:p>
            <w:pPr>
              <w:spacing w:after="0"/>
              <w:jc w:val="right"/>
            </w:pPr>
            <w:r>
              <w:rPr>
                <w:sz w:val="16"/>
              </w:rPr>
              <w:t>90.0</w:t>
            </w:r>
          </w:p>
        </w:tc>
        <w:tc>
          <w:tcPr>
            <w:tcW w:type="dxa" w:w="648"/>
          </w:tcPr>
          <w:p>
            <w:pPr>
              <w:spacing w:after="0"/>
              <w:jc w:val="right"/>
            </w:pPr>
            <w:r>
              <w:rPr>
                <w:sz w:val="16"/>
              </w:rPr>
              <w:t>97.4</w:t>
            </w:r>
          </w:p>
        </w:tc>
        <w:tc>
          <w:tcPr>
            <w:tcW w:type="dxa" w:w="3577"/>
          </w:tcPr>
          <w:p>
            <w:pPr>
              <w:spacing w:after="0"/>
              <w:jc w:val="left"/>
            </w:pPr>
            <w:r>
              <w:rPr>
                <w:sz w:val="16"/>
              </w:rPr>
              <w:t>Very High 2, Relatively High 9,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12 of 12</w:t>
            </w:r>
          </w:p>
        </w:tc>
        <w:tc>
          <w:tcPr>
            <w:tcW w:type="dxa" w:w="874"/>
          </w:tcPr>
          <w:p>
            <w:pPr>
              <w:spacing w:after="0"/>
              <w:jc w:val="right"/>
            </w:pPr>
            <w:r>
              <w:rPr>
                <w:sz w:val="16"/>
              </w:rPr>
              <w:t>72.9</w:t>
            </w:r>
          </w:p>
        </w:tc>
        <w:tc>
          <w:tcPr>
            <w:tcW w:type="dxa" w:w="680"/>
          </w:tcPr>
          <w:p>
            <w:pPr>
              <w:spacing w:after="0"/>
              <w:jc w:val="right"/>
            </w:pPr>
            <w:r>
              <w:rPr>
                <w:sz w:val="16"/>
              </w:rPr>
              <w:t>86.4</w:t>
            </w:r>
          </w:p>
        </w:tc>
        <w:tc>
          <w:tcPr>
            <w:tcW w:type="dxa" w:w="648"/>
          </w:tcPr>
          <w:p>
            <w:pPr>
              <w:spacing w:after="0"/>
              <w:jc w:val="right"/>
            </w:pPr>
            <w:r>
              <w:rPr>
                <w:sz w:val="16"/>
              </w:rPr>
              <w:t>93.1</w:t>
            </w:r>
          </w:p>
        </w:tc>
        <w:tc>
          <w:tcPr>
            <w:tcW w:type="dxa" w:w="3577"/>
          </w:tcPr>
          <w:p>
            <w:pPr>
              <w:spacing w:after="0"/>
              <w:jc w:val="left"/>
            </w:pPr>
            <w:r>
              <w:rPr>
                <w:sz w:val="16"/>
              </w:rPr>
              <w:t>Relatively High 9,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12 of 12</w:t>
            </w:r>
          </w:p>
        </w:tc>
        <w:tc>
          <w:tcPr>
            <w:tcW w:type="dxa" w:w="874"/>
          </w:tcPr>
          <w:p>
            <w:pPr>
              <w:spacing w:after="0"/>
              <w:jc w:val="right"/>
            </w:pPr>
            <w:r>
              <w:rPr>
                <w:sz w:val="16"/>
              </w:rPr>
              <w:t>75.2</w:t>
            </w:r>
          </w:p>
        </w:tc>
        <w:tc>
          <w:tcPr>
            <w:tcW w:type="dxa" w:w="680"/>
          </w:tcPr>
          <w:p>
            <w:pPr>
              <w:spacing w:after="0"/>
              <w:jc w:val="right"/>
            </w:pPr>
            <w:r>
              <w:rPr>
                <w:sz w:val="16"/>
              </w:rPr>
              <w:t>87.6</w:t>
            </w:r>
          </w:p>
        </w:tc>
        <w:tc>
          <w:tcPr>
            <w:tcW w:type="dxa" w:w="648"/>
          </w:tcPr>
          <w:p>
            <w:pPr>
              <w:spacing w:after="0"/>
              <w:jc w:val="right"/>
            </w:pPr>
            <w:r>
              <w:rPr>
                <w:sz w:val="16"/>
              </w:rPr>
              <w:t>98.0</w:t>
            </w:r>
          </w:p>
        </w:tc>
        <w:tc>
          <w:tcPr>
            <w:tcW w:type="dxa" w:w="3577"/>
          </w:tcPr>
          <w:p>
            <w:pPr>
              <w:spacing w:after="0"/>
              <w:jc w:val="left"/>
            </w:pPr>
            <w:r>
              <w:rPr>
                <w:sz w:val="16"/>
              </w:rPr>
              <w:t>Very High 3, Relatively High 9</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12 of 12</w:t>
            </w:r>
          </w:p>
        </w:tc>
        <w:tc>
          <w:tcPr>
            <w:tcW w:type="dxa" w:w="874"/>
          </w:tcPr>
          <w:p>
            <w:pPr>
              <w:spacing w:after="0"/>
              <w:jc w:val="right"/>
            </w:pPr>
            <w:r>
              <w:rPr>
                <w:sz w:val="16"/>
              </w:rPr>
              <w:t>38.8</w:t>
            </w:r>
          </w:p>
        </w:tc>
        <w:tc>
          <w:tcPr>
            <w:tcW w:type="dxa" w:w="680"/>
          </w:tcPr>
          <w:p>
            <w:pPr>
              <w:spacing w:after="0"/>
              <w:jc w:val="right"/>
            </w:pPr>
            <w:r>
              <w:rPr>
                <w:sz w:val="16"/>
              </w:rPr>
              <w:t>61.9</w:t>
            </w:r>
          </w:p>
        </w:tc>
        <w:tc>
          <w:tcPr>
            <w:tcW w:type="dxa" w:w="648"/>
          </w:tcPr>
          <w:p>
            <w:pPr>
              <w:spacing w:after="0"/>
              <w:jc w:val="right"/>
            </w:pPr>
            <w:r>
              <w:rPr>
                <w:sz w:val="16"/>
              </w:rPr>
              <w:t>71.4</w:t>
            </w:r>
          </w:p>
        </w:tc>
        <w:tc>
          <w:tcPr>
            <w:tcW w:type="dxa" w:w="3577"/>
          </w:tcPr>
          <w:p>
            <w:pPr>
              <w:spacing w:after="0"/>
              <w:jc w:val="left"/>
            </w:pPr>
            <w:r>
              <w:rPr>
                <w:sz w:val="16"/>
              </w:rPr>
              <w:t>Relatively Low 3, Very Low 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12 of 12</w:t>
            </w:r>
          </w:p>
        </w:tc>
        <w:tc>
          <w:tcPr>
            <w:tcW w:type="dxa" w:w="874"/>
          </w:tcPr>
          <w:p>
            <w:pPr>
              <w:spacing w:after="0"/>
              <w:jc w:val="right"/>
            </w:pPr>
            <w:r>
              <w:rPr>
                <w:sz w:val="16"/>
              </w:rPr>
              <w:t>76.5</w:t>
            </w:r>
          </w:p>
        </w:tc>
        <w:tc>
          <w:tcPr>
            <w:tcW w:type="dxa" w:w="680"/>
          </w:tcPr>
          <w:p>
            <w:pPr>
              <w:spacing w:after="0"/>
              <w:jc w:val="right"/>
            </w:pPr>
            <w:r>
              <w:rPr>
                <w:sz w:val="16"/>
              </w:rPr>
              <w:t>86.6</w:t>
            </w:r>
          </w:p>
        </w:tc>
        <w:tc>
          <w:tcPr>
            <w:tcW w:type="dxa" w:w="648"/>
          </w:tcPr>
          <w:p>
            <w:pPr>
              <w:spacing w:after="0"/>
              <w:jc w:val="right"/>
            </w:pPr>
            <w:r>
              <w:rPr>
                <w:sz w:val="16"/>
              </w:rPr>
              <w:t>96.1</w:t>
            </w:r>
          </w:p>
        </w:tc>
        <w:tc>
          <w:tcPr>
            <w:tcW w:type="dxa" w:w="3577"/>
          </w:tcPr>
          <w:p>
            <w:pPr>
              <w:spacing w:after="0"/>
              <w:jc w:val="left"/>
            </w:pPr>
            <w:r>
              <w:rPr>
                <w:sz w:val="16"/>
              </w:rPr>
              <w:t>Very High 1, Relatively High 10,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9"/>
        <w:gridCol w:w="1416"/>
        <w:gridCol w:w="2686"/>
        <w:gridCol w:w="2142"/>
        <w:gridCol w:w="1507"/>
        <w:gridCol w:w="1833"/>
        <w:gridCol w:w="2749"/>
      </w:tblGrid>
      <w:tr>
        <w:trPr>
          <w:cantSplit/>
          <w:tblHeader/>
        </w:trPr>
        <w:tc>
          <w:tcPr>
            <w:tcW w:type="dxa" w:w="1779"/>
            <w:shd w:val="clear" w:color="auto" w:fill="E8E8E8"/>
          </w:tcPr>
          <w:p>
            <w:pPr>
              <w:spacing w:after="0"/>
              <w:jc w:val="left"/>
            </w:pPr>
            <w:r>
              <w:rPr>
                <w:b/>
                <w:sz w:val="16"/>
              </w:rPr>
              <w:t>Member</w:t>
            </w:r>
          </w:p>
        </w:tc>
        <w:tc>
          <w:tcPr>
            <w:tcW w:type="dxa" w:w="1416"/>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Plan status</w:t>
            </w:r>
          </w:p>
        </w:tc>
        <w:tc>
          <w:tcPr>
            <w:tcW w:type="dxa" w:w="21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9"/>
            <w:shd w:val="clear" w:color="auto" w:fill="E8E8E8"/>
          </w:tcPr>
          <w:p>
            <w:pPr>
              <w:spacing w:after="0"/>
              <w:jc w:val="left"/>
            </w:pPr>
            <w:r>
              <w:rPr>
                <w:b/>
                <w:sz w:val="16"/>
              </w:rPr>
              <w:t>Notes</w:t>
            </w:r>
          </w:p>
        </w:tc>
      </w:tr>
      <w:tr>
        <w:trPr>
          <w:cantSplit/>
        </w:trPr>
        <w:tc>
          <w:tcPr>
            <w:tcW w:type="dxa" w:w="1779"/>
          </w:tcPr>
          <w:p>
            <w:pPr>
              <w:spacing w:after="0"/>
              <w:jc w:val="left"/>
            </w:pPr>
            <w:r>
              <w:rPr>
                <w:sz w:val="16"/>
              </w:rPr>
              <w:t>Henry County (unincorporated area)</w:t>
            </w:r>
          </w:p>
        </w:tc>
        <w:tc>
          <w:tcPr>
            <w:tcW w:type="dxa" w:w="1416"/>
          </w:tcPr>
          <w:p>
            <w:pPr>
              <w:spacing w:after="0"/>
              <w:jc w:val="left"/>
            </w:pPr>
            <w:r>
              <w:rPr>
                <w:sz w:val="16"/>
              </w:rPr>
              <w:t>Unincorporated</w:t>
            </w:r>
          </w:p>
        </w:tc>
        <w:tc>
          <w:tcPr>
            <w:tcW w:type="dxa" w:w="2686"/>
          </w:tcPr>
          <w:p>
            <w:pPr>
              <w:spacing w:after="0"/>
              <w:jc w:val="left"/>
            </w:pPr>
            <w:r>
              <w:rPr>
                <w:sz w:val="16"/>
              </w:rPr>
              <w:t>Approved, expires 2029-07-23</w:t>
            </w:r>
          </w:p>
        </w:tc>
        <w:tc>
          <w:tcPr>
            <w:tcW w:type="dxa" w:w="2142"/>
          </w:tcPr>
          <w:p>
            <w:pPr>
              <w:spacing w:after="0"/>
              <w:jc w:val="right"/>
            </w:pPr>
            <w:r>
              <w:rPr>
                <w:sz w:val="16"/>
              </w:rPr>
              <w:t>FMA RL 0, SRL 0; any 0</w:t>
            </w:r>
          </w:p>
        </w:tc>
        <w:tc>
          <w:tcPr>
            <w:tcW w:type="dxa" w:w="1507"/>
          </w:tcPr>
          <w:p>
            <w:pPr>
              <w:spacing w:after="0"/>
              <w:jc w:val="right"/>
            </w:pPr>
            <w:r>
              <w:rPr>
                <w:sz w:val="16"/>
              </w:rPr>
              <w:t>$1,015,515.25</w:t>
            </w:r>
          </w:p>
        </w:tc>
        <w:tc>
          <w:tcPr>
            <w:tcW w:type="dxa" w:w="1833"/>
          </w:tcPr>
          <w:p>
            <w:pPr>
              <w:spacing w:after="0"/>
              <w:jc w:val="right"/>
            </w:pPr>
            <w:r>
              <w:rPr>
                <w:sz w:val="16"/>
              </w:rPr>
              <w:t>0; 0</w:t>
            </w:r>
          </w:p>
        </w:tc>
        <w:tc>
          <w:tcPr>
            <w:tcW w:type="dxa" w:w="2749"/>
          </w:tcPr>
          <w:p>
            <w:pPr>
              <w:spacing w:after="0"/>
              <w:jc w:val="left"/>
            </w:pPr>
            <w:r>
              <w:rPr>
                <w:sz w:val="16"/>
              </w:rPr>
              <w:t>Includes $47,030.98 for declarations not counted as hazard incidents (DR-4514-TN).</w:t>
            </w:r>
          </w:p>
        </w:tc>
      </w:tr>
      <w:tr>
        <w:trPr>
          <w:cantSplit/>
        </w:trPr>
        <w:tc>
          <w:tcPr>
            <w:tcW w:type="dxa" w:w="1779"/>
          </w:tcPr>
          <w:p>
            <w:pPr>
              <w:spacing w:after="0"/>
              <w:jc w:val="left"/>
            </w:pPr>
            <w:r>
              <w:rPr>
                <w:sz w:val="16"/>
              </w:rPr>
              <w:t>Cottage Grove town</w:t>
            </w:r>
          </w:p>
        </w:tc>
        <w:tc>
          <w:tcPr>
            <w:tcW w:type="dxa" w:w="1416"/>
          </w:tcPr>
          <w:p>
            <w:pPr>
              <w:spacing w:after="0"/>
              <w:jc w:val="left"/>
            </w:pPr>
            <w:r>
              <w:rPr>
                <w:sz w:val="16"/>
              </w:rPr>
              <w:t>Town</w:t>
            </w:r>
          </w:p>
        </w:tc>
        <w:tc>
          <w:tcPr>
            <w:tcW w:type="dxa" w:w="2686"/>
          </w:tcPr>
          <w:p>
            <w:pPr>
              <w:spacing w:after="0"/>
              <w:jc w:val="left"/>
            </w:pPr>
            <w:r>
              <w:rPr>
                <w:sz w:val="16"/>
              </w:rPr>
              <w:t>Approved, expires 2029-07-23</w:t>
            </w:r>
          </w:p>
        </w:tc>
        <w:tc>
          <w:tcPr>
            <w:tcW w:type="dxa" w:w="2142"/>
          </w:tcPr>
          <w:p>
            <w:pPr>
              <w:spacing w:after="0"/>
              <w:jc w:val="right"/>
            </w:pPr>
            <w:r>
              <w:rPr>
                <w:sz w:val="16"/>
              </w:rPr>
              <w:t>FMA RL 0, SRL 0; any 0</w:t>
            </w:r>
          </w:p>
        </w:tc>
        <w:tc>
          <w:tcPr>
            <w:tcW w:type="dxa" w:w="1507"/>
          </w:tcPr>
          <w:p>
            <w:pPr>
              <w:spacing w:after="0"/>
              <w:jc w:val="right"/>
            </w:pPr>
            <w:r>
              <w:rPr>
                <w:sz w:val="16"/>
              </w:rPr>
              <w:t>none found</w:t>
            </w:r>
          </w:p>
        </w:tc>
        <w:tc>
          <w:tcPr>
            <w:tcW w:type="dxa" w:w="1833"/>
          </w:tcPr>
          <w:p>
            <w:pPr>
              <w:spacing w:after="0"/>
              <w:jc w:val="right"/>
            </w:pPr>
            <w:r>
              <w:rPr>
                <w:sz w:val="16"/>
              </w:rPr>
              <w:t>22; 3</w:t>
            </w:r>
          </w:p>
        </w:tc>
        <w:tc>
          <w:tcPr>
            <w:tcW w:type="dxa" w:w="2749"/>
          </w:tcPr>
          <w:p>
            <w:pPr>
              <w:spacing w:after="0"/>
              <w:jc w:val="left"/>
            </w:pPr>
          </w:p>
        </w:tc>
      </w:tr>
      <w:tr>
        <w:trPr>
          <w:cantSplit/>
        </w:trPr>
        <w:tc>
          <w:tcPr>
            <w:tcW w:type="dxa" w:w="1779"/>
          </w:tcPr>
          <w:p>
            <w:pPr>
              <w:spacing w:after="0"/>
              <w:jc w:val="left"/>
            </w:pPr>
            <w:r>
              <w:rPr>
                <w:sz w:val="16"/>
              </w:rPr>
              <w:t>Henry town</w:t>
            </w:r>
          </w:p>
        </w:tc>
        <w:tc>
          <w:tcPr>
            <w:tcW w:type="dxa" w:w="1416"/>
          </w:tcPr>
          <w:p>
            <w:pPr>
              <w:spacing w:after="0"/>
              <w:jc w:val="left"/>
            </w:pPr>
            <w:r>
              <w:rPr>
                <w:sz w:val="16"/>
              </w:rPr>
              <w:t>Town</w:t>
            </w:r>
          </w:p>
        </w:tc>
        <w:tc>
          <w:tcPr>
            <w:tcW w:type="dxa" w:w="2686"/>
          </w:tcPr>
          <w:p>
            <w:pPr>
              <w:spacing w:after="0"/>
              <w:jc w:val="left"/>
            </w:pPr>
            <w:r>
              <w:rPr>
                <w:sz w:val="16"/>
              </w:rPr>
              <w:t>Approved, expires 2029-07-23</w:t>
            </w:r>
          </w:p>
        </w:tc>
        <w:tc>
          <w:tcPr>
            <w:tcW w:type="dxa" w:w="2142"/>
          </w:tcPr>
          <w:p>
            <w:pPr>
              <w:spacing w:after="0"/>
              <w:jc w:val="right"/>
            </w:pPr>
            <w:r>
              <w:rPr>
                <w:sz w:val="16"/>
              </w:rPr>
              <w:t>FMA RL 0, SRL 0; any 0</w:t>
            </w:r>
          </w:p>
        </w:tc>
        <w:tc>
          <w:tcPr>
            <w:tcW w:type="dxa" w:w="1507"/>
          </w:tcPr>
          <w:p>
            <w:pPr>
              <w:spacing w:after="0"/>
              <w:jc w:val="right"/>
            </w:pPr>
            <w:r>
              <w:rPr>
                <w:sz w:val="16"/>
              </w:rPr>
              <w:t>$18,615.62</w:t>
            </w:r>
          </w:p>
        </w:tc>
        <w:tc>
          <w:tcPr>
            <w:tcW w:type="dxa" w:w="1833"/>
          </w:tcPr>
          <w:p>
            <w:pPr>
              <w:spacing w:after="0"/>
              <w:jc w:val="right"/>
            </w:pPr>
            <w:r>
              <w:rPr>
                <w:sz w:val="16"/>
              </w:rPr>
              <w:t>15; 0</w:t>
            </w:r>
          </w:p>
        </w:tc>
        <w:tc>
          <w:tcPr>
            <w:tcW w:type="dxa" w:w="2749"/>
          </w:tcPr>
          <w:p>
            <w:pPr>
              <w:spacing w:after="0"/>
              <w:jc w:val="left"/>
            </w:pPr>
          </w:p>
        </w:tc>
      </w:tr>
      <w:tr>
        <w:trPr>
          <w:cantSplit/>
        </w:trPr>
        <w:tc>
          <w:tcPr>
            <w:tcW w:type="dxa" w:w="1779"/>
          </w:tcPr>
          <w:p>
            <w:pPr>
              <w:spacing w:after="0"/>
              <w:jc w:val="left"/>
            </w:pPr>
            <w:r>
              <w:rPr>
                <w:sz w:val="16"/>
              </w:rPr>
              <w:t>Paris city</w:t>
            </w:r>
          </w:p>
        </w:tc>
        <w:tc>
          <w:tcPr>
            <w:tcW w:type="dxa" w:w="1416"/>
          </w:tcPr>
          <w:p>
            <w:pPr>
              <w:spacing w:after="0"/>
              <w:jc w:val="left"/>
            </w:pPr>
            <w:r>
              <w:rPr>
                <w:sz w:val="16"/>
              </w:rPr>
              <w:t>City</w:t>
            </w:r>
          </w:p>
        </w:tc>
        <w:tc>
          <w:tcPr>
            <w:tcW w:type="dxa" w:w="2686"/>
          </w:tcPr>
          <w:p>
            <w:pPr>
              <w:spacing w:after="0"/>
              <w:jc w:val="left"/>
            </w:pPr>
            <w:r>
              <w:rPr>
                <w:sz w:val="16"/>
              </w:rPr>
              <w:t>Approved, expires 2029-07-23</w:t>
            </w:r>
          </w:p>
        </w:tc>
        <w:tc>
          <w:tcPr>
            <w:tcW w:type="dxa" w:w="2142"/>
          </w:tcPr>
          <w:p>
            <w:pPr>
              <w:spacing w:after="0"/>
              <w:jc w:val="right"/>
            </w:pPr>
            <w:r>
              <w:rPr>
                <w:sz w:val="16"/>
              </w:rPr>
              <w:t>FMA RL 0, SRL 0; any 4</w:t>
            </w:r>
          </w:p>
        </w:tc>
        <w:tc>
          <w:tcPr>
            <w:tcW w:type="dxa" w:w="1507"/>
          </w:tcPr>
          <w:p>
            <w:pPr>
              <w:spacing w:after="0"/>
              <w:jc w:val="right"/>
            </w:pPr>
            <w:r>
              <w:rPr>
                <w:sz w:val="16"/>
              </w:rPr>
              <w:t>$203,178.38</w:t>
            </w:r>
          </w:p>
        </w:tc>
        <w:tc>
          <w:tcPr>
            <w:tcW w:type="dxa" w:w="1833"/>
          </w:tcPr>
          <w:p>
            <w:pPr>
              <w:spacing w:after="0"/>
              <w:jc w:val="right"/>
            </w:pPr>
            <w:r>
              <w:rPr>
                <w:sz w:val="16"/>
              </w:rPr>
              <w:t>108; 11</w:t>
            </w:r>
          </w:p>
        </w:tc>
        <w:tc>
          <w:tcPr>
            <w:tcW w:type="dxa" w:w="2749"/>
          </w:tcPr>
          <w:p>
            <w:pPr>
              <w:spacing w:after="0"/>
              <w:jc w:val="left"/>
            </w:pPr>
          </w:p>
        </w:tc>
      </w:tr>
      <w:tr>
        <w:trPr>
          <w:cantSplit/>
        </w:trPr>
        <w:tc>
          <w:tcPr>
            <w:tcW w:type="dxa" w:w="1779"/>
          </w:tcPr>
          <w:p>
            <w:pPr>
              <w:spacing w:after="0"/>
              <w:jc w:val="left"/>
            </w:pPr>
            <w:r>
              <w:rPr>
                <w:sz w:val="16"/>
              </w:rPr>
              <w:t>Puryear city</w:t>
            </w:r>
          </w:p>
        </w:tc>
        <w:tc>
          <w:tcPr>
            <w:tcW w:type="dxa" w:w="1416"/>
          </w:tcPr>
          <w:p>
            <w:pPr>
              <w:spacing w:after="0"/>
              <w:jc w:val="left"/>
            </w:pPr>
            <w:r>
              <w:rPr>
                <w:sz w:val="16"/>
              </w:rPr>
              <w:t>City</w:t>
            </w:r>
          </w:p>
        </w:tc>
        <w:tc>
          <w:tcPr>
            <w:tcW w:type="dxa" w:w="2686"/>
          </w:tcPr>
          <w:p>
            <w:pPr>
              <w:spacing w:after="0"/>
              <w:jc w:val="left"/>
            </w:pPr>
            <w:r>
              <w:rPr>
                <w:sz w:val="16"/>
              </w:rPr>
              <w:t>Approved, expires 2029-07-23</w:t>
            </w:r>
          </w:p>
        </w:tc>
        <w:tc>
          <w:tcPr>
            <w:tcW w:type="dxa" w:w="2142"/>
          </w:tcPr>
          <w:p>
            <w:pPr>
              <w:spacing w:after="0"/>
              <w:jc w:val="right"/>
            </w:pPr>
            <w:r>
              <w:rPr>
                <w:sz w:val="16"/>
              </w:rPr>
              <w:t>FMA RL 0, SRL 0; any 0</w:t>
            </w:r>
          </w:p>
        </w:tc>
        <w:tc>
          <w:tcPr>
            <w:tcW w:type="dxa" w:w="1507"/>
          </w:tcPr>
          <w:p>
            <w:pPr>
              <w:spacing w:after="0"/>
              <w:jc w:val="right"/>
            </w:pPr>
            <w:r>
              <w:rPr>
                <w:sz w:val="16"/>
              </w:rPr>
              <w:t>$30,495.53</w:t>
            </w:r>
          </w:p>
        </w:tc>
        <w:tc>
          <w:tcPr>
            <w:tcW w:type="dxa" w:w="1833"/>
          </w:tcPr>
          <w:p>
            <w:pPr>
              <w:spacing w:after="0"/>
              <w:jc w:val="right"/>
            </w:pPr>
            <w:r>
              <w:rPr>
                <w:sz w:val="16"/>
              </w:rPr>
              <w:t>21; 1</w:t>
            </w:r>
          </w:p>
        </w:tc>
        <w:tc>
          <w:tcPr>
            <w:tcW w:type="dxa" w:w="274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66"/>
        <w:gridCol w:w="1305"/>
        <w:gridCol w:w="1201"/>
        <w:gridCol w:w="1095"/>
        <w:gridCol w:w="1176"/>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2024-07-24</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$6,017,549,505</w:t>
            </w:r>
          </w:p>
        </w:tc>
        <w:tc>
          <w:tcPr>
            <w:tcW w:type="dxa" w:w="1215"/>
          </w:tcPr>
          <w:p>
            <w:pPr>
              <w:spacing w:after="0"/>
              <w:jc w:val="right"/>
            </w:pPr>
            <w:r>
              <w:rPr>
                <w:sz w:val="16"/>
              </w:rPr>
              <w:t>$121,156,914</w:t>
            </w:r>
          </w:p>
        </w:tc>
        <w:tc>
          <w:tcPr>
            <w:tcW w:type="dxa" w:w="1044"/>
          </w:tcPr>
          <w:p>
            <w:pPr>
              <w:spacing w:after="0"/>
              <w:jc w:val="right"/>
            </w:pPr>
            <w:r>
              <w:rPr>
                <w:sz w:val="16"/>
              </w:rPr>
              <w:t>32,196</w:t>
            </w:r>
          </w:p>
        </w:tc>
        <w:tc>
          <w:tcPr>
            <w:tcW w:type="dxa" w:w="1037"/>
          </w:tcPr>
          <w:p>
            <w:pPr>
              <w:spacing w:after="0"/>
              <w:jc w:val="right"/>
            </w:pPr>
            <w:r>
              <w:rPr>
                <w:sz w:val="16"/>
              </w:rPr>
              <w:t>$203</w:t>
            </w:r>
          </w:p>
        </w:tc>
        <w:tc>
          <w:tcPr>
            <w:tcW w:type="dxa" w:w="1126"/>
          </w:tcPr>
          <w:p>
            <w:pPr>
              <w:spacing w:after="0"/>
              <w:jc w:val="right"/>
            </w:pPr>
            <w:r>
              <w:rPr>
                <w:sz w:val="16"/>
              </w:rPr>
              <w:t>$108,011</w:t>
            </w:r>
          </w:p>
        </w:tc>
        <w:tc>
          <w:tcPr>
            <w:tcW w:type="dxa" w:w="1166"/>
          </w:tcPr>
          <w:p>
            <w:pPr>
              <w:spacing w:after="0"/>
              <w:jc w:val="right"/>
            </w:pPr>
            <w:r>
              <w:rPr>
                <w:sz w:val="16"/>
              </w:rPr>
              <w:t>$18,982,675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$60,154,009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$287,055</w:t>
            </w:r>
          </w:p>
        </w:tc>
        <w:tc>
          <w:tcPr>
            <w:tcW w:type="dxa" w:w="1166"/>
          </w:tcPr>
          <w:p>
            <w:pPr>
              <w:spacing w:after="0"/>
              <w:jc w:val="right"/>
            </w:pPr>
          </w:p>
        </w:tc>
        <w:tc>
          <w:tcPr>
            <w:tcW w:type="dxa" w:w="1305"/>
          </w:tcPr>
          <w:p>
            <w:pPr>
              <w:spacing w:after="0"/>
              <w:jc w:val="right"/>
            </w:pPr>
            <w:r>
              <w:rPr>
                <w:sz w:val="16"/>
              </w:rPr>
              <w:t>0.477% (agriculture)</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$10,656,529,427</w:t>
            </w:r>
          </w:p>
        </w:tc>
        <w:tc>
          <w:tcPr>
            <w:tcW w:type="dxa" w:w="1215"/>
          </w:tcPr>
          <w:p>
            <w:pPr>
              <w:spacing w:after="0"/>
              <w:jc w:val="right"/>
            </w:pPr>
          </w:p>
        </w:tc>
        <w:tc>
          <w:tcPr>
            <w:tcW w:type="dxa" w:w="1044"/>
          </w:tcPr>
          <w:p>
            <w:pPr>
              <w:spacing w:after="0"/>
              <w:jc w:val="right"/>
            </w:pPr>
            <w:r>
              <w:rPr>
                <w:sz w:val="16"/>
              </w:rPr>
              <w:t>32,199</w:t>
            </w:r>
          </w:p>
        </w:tc>
        <w:tc>
          <w:tcPr>
            <w:tcW w:type="dxa" w:w="1037"/>
          </w:tcPr>
          <w:p>
            <w:pPr>
              <w:spacing w:after="0"/>
              <w:jc w:val="right"/>
            </w:pPr>
            <w:r>
              <w:rPr>
                <w:sz w:val="16"/>
              </w:rPr>
              <w:t>$4,943,421</w:t>
            </w:r>
          </w:p>
        </w:tc>
        <w:tc>
          <w:tcPr>
            <w:tcW w:type="dxa" w:w="1126"/>
          </w:tcPr>
          <w:p>
            <w:pPr>
              <w:spacing w:after="0"/>
              <w:jc w:val="right"/>
            </w:pPr>
          </w:p>
        </w:tc>
        <w:tc>
          <w:tcPr>
            <w:tcW w:type="dxa" w:w="1166"/>
          </w:tcPr>
          <w:p>
            <w:pPr>
              <w:spacing w:after="0"/>
              <w:jc w:val="right"/>
            </w:pPr>
            <w:r>
              <w:rPr>
                <w:sz w:val="16"/>
              </w:rPr>
              <w:t>$4,801,221</w:t>
            </w:r>
          </w:p>
        </w:tc>
        <w:tc>
          <w:tcPr>
            <w:tcW w:type="dxa" w:w="1305"/>
          </w:tcPr>
          <w:p>
            <w:pPr>
              <w:spacing w:after="0"/>
              <w:jc w:val="right"/>
            </w:pPr>
            <w:r>
              <w:rPr>
                <w:sz w:val="16"/>
              </w:rPr>
              <w:t>0.0464%</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$6,017,549,505</w:t>
            </w:r>
          </w:p>
        </w:tc>
        <w:tc>
          <w:tcPr>
            <w:tcW w:type="dxa" w:w="1215"/>
          </w:tcPr>
          <w:p>
            <w:pPr>
              <w:spacing w:after="0"/>
              <w:jc w:val="right"/>
            </w:pPr>
            <w:r>
              <w:rPr>
                <w:sz w:val="16"/>
              </w:rPr>
              <w:t>$121,156,914</w:t>
            </w:r>
          </w:p>
        </w:tc>
        <w:tc>
          <w:tcPr>
            <w:tcW w:type="dxa" w:w="1044"/>
          </w:tcPr>
          <w:p>
            <w:pPr>
              <w:spacing w:after="0"/>
              <w:jc w:val="right"/>
            </w:pPr>
            <w:r>
              <w:rPr>
                <w:sz w:val="16"/>
              </w:rPr>
              <w:t>32,196</w:t>
            </w:r>
          </w:p>
        </w:tc>
        <w:tc>
          <w:tcPr>
            <w:tcW w:type="dxa" w:w="1037"/>
          </w:tcPr>
          <w:p>
            <w:pPr>
              <w:spacing w:after="0"/>
              <w:jc w:val="right"/>
            </w:pPr>
            <w:r>
              <w:rPr>
                <w:sz w:val="16"/>
              </w:rPr>
              <w:t>$45,980</w:t>
            </w:r>
          </w:p>
        </w:tc>
        <w:tc>
          <w:tcPr>
            <w:tcW w:type="dxa" w:w="1126"/>
          </w:tcPr>
          <w:p>
            <w:pPr>
              <w:spacing w:after="0"/>
              <w:jc w:val="right"/>
            </w:pPr>
            <w:r>
              <w:rPr>
                <w:sz w:val="16"/>
              </w:rPr>
              <w:t>$1,456</w:t>
            </w:r>
          </w:p>
        </w:tc>
        <w:tc>
          <w:tcPr>
            <w:tcW w:type="dxa" w:w="1166"/>
          </w:tcPr>
          <w:p>
            <w:pPr>
              <w:spacing w:after="0"/>
              <w:jc w:val="right"/>
            </w:pPr>
            <w:r>
              <w:rPr>
                <w:sz w:val="16"/>
              </w:rPr>
              <w:t>$1,476</w:t>
            </w:r>
          </w:p>
        </w:tc>
        <w:tc>
          <w:tcPr>
            <w:tcW w:type="dxa" w:w="1305"/>
          </w:tcPr>
          <w:p>
            <w:pPr>
              <w:spacing w:after="0"/>
              <w:jc w:val="right"/>
            </w:pPr>
            <w:r>
              <w:rPr>
                <w:sz w:val="16"/>
              </w:rPr>
              <w:t>0.000764%</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$6,017,549,505</w:t>
            </w:r>
          </w:p>
        </w:tc>
        <w:tc>
          <w:tcPr>
            <w:tcW w:type="dxa" w:w="1215"/>
          </w:tcPr>
          <w:p>
            <w:pPr>
              <w:spacing w:after="0"/>
              <w:jc w:val="right"/>
            </w:pPr>
            <w:r>
              <w:rPr>
                <w:sz w:val="16"/>
              </w:rPr>
              <w:t>$121,156,914</w:t>
            </w:r>
          </w:p>
        </w:tc>
        <w:tc>
          <w:tcPr>
            <w:tcW w:type="dxa" w:w="1044"/>
          </w:tcPr>
          <w:p>
            <w:pPr>
              <w:spacing w:after="0"/>
              <w:jc w:val="right"/>
            </w:pPr>
            <w:r>
              <w:rPr>
                <w:sz w:val="16"/>
              </w:rPr>
              <w:t>32,196</w:t>
            </w:r>
          </w:p>
        </w:tc>
        <w:tc>
          <w:tcPr>
            <w:tcW w:type="dxa" w:w="1037"/>
          </w:tcPr>
          <w:p>
            <w:pPr>
              <w:spacing w:after="0"/>
              <w:jc w:val="right"/>
            </w:pPr>
            <w:r>
              <w:rPr>
                <w:sz w:val="16"/>
              </w:rPr>
              <w:t>$46</w:t>
            </w:r>
          </w:p>
        </w:tc>
        <w:tc>
          <w:tcPr>
            <w:tcW w:type="dxa" w:w="1126"/>
          </w:tcPr>
          <w:p>
            <w:pPr>
              <w:spacing w:after="0"/>
              <w:jc w:val="right"/>
            </w:pPr>
            <w:r>
              <w:rPr>
                <w:sz w:val="16"/>
              </w:rPr>
              <w:t>$370</w:t>
            </w:r>
          </w:p>
        </w:tc>
        <w:tc>
          <w:tcPr>
            <w:tcW w:type="dxa" w:w="1166"/>
          </w:tcPr>
          <w:p>
            <w:pPr>
              <w:spacing w:after="0"/>
              <w:jc w:val="right"/>
            </w:pPr>
            <w:r>
              <w:rPr>
                <w:sz w:val="16"/>
              </w:rPr>
              <w:t>$795,627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$6,009,280,098</w:t>
            </w:r>
          </w:p>
        </w:tc>
        <w:tc>
          <w:tcPr>
            <w:tcW w:type="dxa" w:w="1215"/>
          </w:tcPr>
          <w:p>
            <w:pPr>
              <w:spacing w:after="0"/>
              <w:jc w:val="right"/>
            </w:pPr>
            <w:r>
              <w:rPr>
                <w:sz w:val="16"/>
              </w:rPr>
              <w:t>$117,189,626</w:t>
            </w:r>
          </w:p>
        </w:tc>
        <w:tc>
          <w:tcPr>
            <w:tcW w:type="dxa" w:w="1044"/>
          </w:tcPr>
          <w:p>
            <w:pPr>
              <w:spacing w:after="0"/>
              <w:jc w:val="right"/>
            </w:pPr>
            <w:r>
              <w:rPr>
                <w:sz w:val="16"/>
              </w:rPr>
              <w:t>32,134</w:t>
            </w:r>
          </w:p>
        </w:tc>
        <w:tc>
          <w:tcPr>
            <w:tcW w:type="dxa" w:w="1037"/>
          </w:tcPr>
          <w:p>
            <w:pPr>
              <w:spacing w:after="0"/>
              <w:jc w:val="right"/>
            </w:pPr>
            <w:r>
              <w:rPr>
                <w:sz w:val="16"/>
              </w:rPr>
              <w:t>$26,002</w:t>
            </w:r>
          </w:p>
        </w:tc>
        <w:tc>
          <w:tcPr>
            <w:tcW w:type="dxa" w:w="1126"/>
          </w:tcPr>
          <w:p>
            <w:pPr>
              <w:spacing w:after="0"/>
              <w:jc w:val="right"/>
            </w:pPr>
            <w:r>
              <w:rPr>
                <w:sz w:val="16"/>
              </w:rPr>
              <w:t>$20,143</w:t>
            </w:r>
          </w:p>
        </w:tc>
        <w:tc>
          <w:tcPr>
            <w:tcW w:type="dxa" w:w="1166"/>
          </w:tcPr>
          <w:p>
            <w:pPr>
              <w:spacing w:after="0"/>
              <w:jc w:val="right"/>
            </w:pPr>
            <w:r>
              <w:rPr>
                <w:sz w:val="16"/>
              </w:rPr>
              <w:t>$727</w:t>
            </w:r>
          </w:p>
        </w:tc>
        <w:tc>
          <w:tcPr>
            <w:tcW w:type="dxa" w:w="1305"/>
          </w:tcPr>
          <w:p>
            <w:pPr>
              <w:spacing w:after="0"/>
              <w:jc w:val="right"/>
            </w:pPr>
            <w:r>
              <w:rPr>
                <w:sz w:val="16"/>
              </w:rPr>
              <w:t>0.000433%</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$6,017,549,505</w:t>
            </w:r>
          </w:p>
        </w:tc>
        <w:tc>
          <w:tcPr>
            <w:tcW w:type="dxa" w:w="1215"/>
          </w:tcPr>
          <w:p>
            <w:pPr>
              <w:spacing w:after="0"/>
              <w:jc w:val="right"/>
            </w:pPr>
          </w:p>
        </w:tc>
        <w:tc>
          <w:tcPr>
            <w:tcW w:type="dxa" w:w="1044"/>
          </w:tcPr>
          <w:p>
            <w:pPr>
              <w:spacing w:after="0"/>
              <w:jc w:val="right"/>
            </w:pPr>
            <w:r>
              <w:rPr>
                <w:sz w:val="16"/>
              </w:rPr>
              <w:t>32,196</w:t>
            </w:r>
          </w:p>
        </w:tc>
        <w:tc>
          <w:tcPr>
            <w:tcW w:type="dxa" w:w="1037"/>
          </w:tcPr>
          <w:p>
            <w:pPr>
              <w:spacing w:after="0"/>
              <w:jc w:val="right"/>
            </w:pPr>
            <w:r>
              <w:rPr>
                <w:sz w:val="16"/>
              </w:rPr>
              <w:t>$309,856</w:t>
            </w:r>
          </w:p>
        </w:tc>
        <w:tc>
          <w:tcPr>
            <w:tcW w:type="dxa" w:w="1126"/>
          </w:tcPr>
          <w:p>
            <w:pPr>
              <w:spacing w:after="0"/>
              <w:jc w:val="right"/>
            </w:pPr>
          </w:p>
        </w:tc>
        <w:tc>
          <w:tcPr>
            <w:tcW w:type="dxa" w:w="1166"/>
          </w:tcPr>
          <w:p>
            <w:pPr>
              <w:spacing w:after="0"/>
              <w:jc w:val="right"/>
            </w:pPr>
            <w:r>
              <w:rPr>
                <w:sz w:val="16"/>
              </w:rPr>
              <w:t>$60,044</w:t>
            </w:r>
          </w:p>
        </w:tc>
        <w:tc>
          <w:tcPr>
            <w:tcW w:type="dxa" w:w="1305"/>
          </w:tcPr>
          <w:p>
            <w:pPr>
              <w:spacing w:after="0"/>
              <w:jc w:val="right"/>
            </w:pPr>
            <w:r>
              <w:rPr>
                <w:sz w:val="16"/>
              </w:rPr>
              <w:t>0.00515%</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$6,016,174,561</w:t>
            </w:r>
          </w:p>
        </w:tc>
        <w:tc>
          <w:tcPr>
            <w:tcW w:type="dxa" w:w="1215"/>
          </w:tcPr>
          <w:p>
            <w:pPr>
              <w:spacing w:after="0"/>
              <w:jc w:val="right"/>
            </w:pPr>
            <w:r>
              <w:rPr>
                <w:sz w:val="16"/>
              </w:rPr>
              <w:t>$7,537,693</w:t>
            </w:r>
          </w:p>
        </w:tc>
        <w:tc>
          <w:tcPr>
            <w:tcW w:type="dxa" w:w="1044"/>
          </w:tcPr>
          <w:p>
            <w:pPr>
              <w:spacing w:after="0"/>
              <w:jc w:val="right"/>
            </w:pPr>
            <w:r>
              <w:rPr>
                <w:sz w:val="16"/>
              </w:rPr>
              <w:t>773</w:t>
            </w:r>
          </w:p>
        </w:tc>
        <w:tc>
          <w:tcPr>
            <w:tcW w:type="dxa" w:w="1037"/>
          </w:tcPr>
          <w:p>
            <w:pPr>
              <w:spacing w:after="0"/>
              <w:jc w:val="right"/>
            </w:pPr>
            <w:r>
              <w:rPr>
                <w:sz w:val="16"/>
              </w:rPr>
              <w:t>$3,255,862</w:t>
            </w:r>
          </w:p>
        </w:tc>
        <w:tc>
          <w:tcPr>
            <w:tcW w:type="dxa" w:w="1126"/>
          </w:tcPr>
          <w:p>
            <w:pPr>
              <w:spacing w:after="0"/>
              <w:jc w:val="right"/>
            </w:pPr>
            <w:r>
              <w:rPr>
                <w:sz w:val="16"/>
              </w:rPr>
              <w:t>$423</w:t>
            </w:r>
          </w:p>
        </w:tc>
        <w:tc>
          <w:tcPr>
            <w:tcW w:type="dxa" w:w="1166"/>
          </w:tcPr>
          <w:p>
            <w:pPr>
              <w:spacing w:after="0"/>
              <w:jc w:val="right"/>
            </w:pPr>
            <w:r>
              <w:rPr>
                <w:sz w:val="16"/>
              </w:rPr>
              <w:t>$14,951</w:t>
            </w:r>
          </w:p>
        </w:tc>
        <w:tc>
          <w:tcPr>
            <w:tcW w:type="dxa" w:w="1305"/>
          </w:tcPr>
          <w:p>
            <w:pPr>
              <w:spacing w:after="0"/>
              <w:jc w:val="right"/>
            </w:pPr>
            <w:r>
              <w:rPr>
                <w:sz w:val="16"/>
              </w:rPr>
              <w:t>n/a (see note)</w:t>
            </w:r>
          </w:p>
        </w:tc>
        <w:tc>
          <w:tcPr>
            <w:tcW w:type="dxa" w:w="1201"/>
          </w:tcPr>
          <w:p>
            <w:pPr>
              <w:spacing w:after="0"/>
              <w:jc w:val="right"/>
            </w:pPr>
            <w:r>
              <w:rPr>
                <w:sz w:val="16"/>
              </w:rPr>
              <w:t>$23,000</w:t>
            </w:r>
          </w:p>
        </w:tc>
        <w:tc>
          <w:tcPr>
            <w:tcW w:type="dxa" w:w="1095"/>
          </w:tcPr>
          <w:p>
            <w:pPr>
              <w:spacing w:after="0"/>
              <w:jc w:val="right"/>
            </w:pPr>
          </w:p>
        </w:tc>
        <w:tc>
          <w:tcPr>
            <w:tcW w:type="dxa" w:w="1176"/>
          </w:tcPr>
          <w:p>
            <w:pPr>
              <w:spacing w:after="0"/>
              <w:jc w:val="right"/>
            </w:pPr>
            <w:r>
              <w:rPr>
                <w:sz w:val="16"/>
              </w:rPr>
              <w:t>$148,866.93</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$142,808,408</w:t>
            </w:r>
          </w:p>
        </w:tc>
        <w:tc>
          <w:tcPr>
            <w:tcW w:type="dxa" w:w="1215"/>
          </w:tcPr>
          <w:p>
            <w:pPr>
              <w:spacing w:after="0"/>
              <w:jc w:val="right"/>
            </w:pPr>
          </w:p>
        </w:tc>
        <w:tc>
          <w:tcPr>
            <w:tcW w:type="dxa" w:w="1044"/>
          </w:tcPr>
          <w:p>
            <w:pPr>
              <w:spacing w:after="0"/>
              <w:jc w:val="right"/>
            </w:pPr>
            <w:r>
              <w:rPr>
                <w:sz w:val="16"/>
              </w:rPr>
              <w:t>843</w:t>
            </w:r>
          </w:p>
        </w:tc>
        <w:tc>
          <w:tcPr>
            <w:tcW w:type="dxa" w:w="1037"/>
          </w:tcPr>
          <w:p>
            <w:pPr>
              <w:spacing w:after="0"/>
              <w:jc w:val="right"/>
            </w:pPr>
            <w:r>
              <w:rPr>
                <w:sz w:val="16"/>
              </w:rPr>
              <w:t>$8,910</w:t>
            </w:r>
          </w:p>
        </w:tc>
        <w:tc>
          <w:tcPr>
            <w:tcW w:type="dxa" w:w="1126"/>
          </w:tcPr>
          <w:p>
            <w:pPr>
              <w:spacing w:after="0"/>
              <w:jc w:val="right"/>
            </w:pPr>
          </w:p>
        </w:tc>
        <w:tc>
          <w:tcPr>
            <w:tcW w:type="dxa" w:w="1166"/>
          </w:tcPr>
          <w:p>
            <w:pPr>
              <w:spacing w:after="0"/>
              <w:jc w:val="right"/>
            </w:pPr>
            <w:r>
              <w:rPr>
                <w:sz w:val="16"/>
              </w:rPr>
              <w:t>$396</w:t>
            </w:r>
          </w:p>
        </w:tc>
        <w:tc>
          <w:tcPr>
            <w:tcW w:type="dxa" w:w="1305"/>
          </w:tcPr>
          <w:p>
            <w:pPr>
              <w:spacing w:after="0"/>
              <w:jc w:val="right"/>
            </w:pPr>
            <w:r>
              <w:rPr>
                <w:sz w:val="16"/>
              </w:rPr>
              <w:t>0.00624%</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$6,017,549,505</w:t>
            </w:r>
          </w:p>
        </w:tc>
        <w:tc>
          <w:tcPr>
            <w:tcW w:type="dxa" w:w="1215"/>
          </w:tcPr>
          <w:p>
            <w:pPr>
              <w:spacing w:after="0"/>
              <w:jc w:val="right"/>
            </w:pPr>
          </w:p>
        </w:tc>
        <w:tc>
          <w:tcPr>
            <w:tcW w:type="dxa" w:w="1044"/>
          </w:tcPr>
          <w:p>
            <w:pPr>
              <w:spacing w:after="0"/>
              <w:jc w:val="right"/>
            </w:pPr>
            <w:r>
              <w:rPr>
                <w:sz w:val="16"/>
              </w:rPr>
              <w:t>32,196</w:t>
            </w:r>
          </w:p>
        </w:tc>
        <w:tc>
          <w:tcPr>
            <w:tcW w:type="dxa" w:w="1037"/>
          </w:tcPr>
          <w:p>
            <w:pPr>
              <w:spacing w:after="0"/>
              <w:jc w:val="right"/>
            </w:pPr>
            <w:r>
              <w:rPr>
                <w:sz w:val="16"/>
              </w:rPr>
              <w:t>$14,759</w:t>
            </w:r>
          </w:p>
        </w:tc>
        <w:tc>
          <w:tcPr>
            <w:tcW w:type="dxa" w:w="1126"/>
          </w:tcPr>
          <w:p>
            <w:pPr>
              <w:spacing w:after="0"/>
              <w:jc w:val="right"/>
            </w:pPr>
          </w:p>
        </w:tc>
        <w:tc>
          <w:tcPr>
            <w:tcW w:type="dxa" w:w="1166"/>
          </w:tcPr>
          <w:p>
            <w:pPr>
              <w:spacing w:after="0"/>
              <w:jc w:val="right"/>
            </w:pPr>
            <w:r>
              <w:rPr>
                <w:sz w:val="16"/>
              </w:rPr>
              <w:t>$438,077</w:t>
            </w:r>
          </w:p>
        </w:tc>
        <w:tc>
          <w:tcPr>
            <w:tcW w:type="dxa" w:w="1305"/>
          </w:tcPr>
          <w:p>
            <w:pPr>
              <w:spacing w:after="0"/>
              <w:jc w:val="right"/>
            </w:pPr>
            <w:r>
              <w:rPr>
                <w:sz w:val="16"/>
              </w:rPr>
              <w:t>0.000245%</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$6,017,549,505</w:t>
            </w:r>
          </w:p>
        </w:tc>
        <w:tc>
          <w:tcPr>
            <w:tcW w:type="dxa" w:w="1215"/>
          </w:tcPr>
          <w:p>
            <w:pPr>
              <w:spacing w:after="0"/>
              <w:jc w:val="right"/>
            </w:pPr>
            <w:r>
              <w:rPr>
                <w:sz w:val="16"/>
              </w:rPr>
              <w:t>$121,156,914</w:t>
            </w:r>
          </w:p>
        </w:tc>
        <w:tc>
          <w:tcPr>
            <w:tcW w:type="dxa" w:w="1044"/>
          </w:tcPr>
          <w:p>
            <w:pPr>
              <w:spacing w:after="0"/>
              <w:jc w:val="right"/>
            </w:pPr>
            <w:r>
              <w:rPr>
                <w:sz w:val="16"/>
              </w:rPr>
              <w:t>32,196</w:t>
            </w:r>
          </w:p>
        </w:tc>
        <w:tc>
          <w:tcPr>
            <w:tcW w:type="dxa" w:w="1037"/>
          </w:tcPr>
          <w:p>
            <w:pPr>
              <w:spacing w:after="0"/>
              <w:jc w:val="right"/>
            </w:pPr>
            <w:r>
              <w:rPr>
                <w:sz w:val="16"/>
              </w:rPr>
              <w:t>$339,619</w:t>
            </w:r>
          </w:p>
        </w:tc>
        <w:tc>
          <w:tcPr>
            <w:tcW w:type="dxa" w:w="1126"/>
          </w:tcPr>
          <w:p>
            <w:pPr>
              <w:spacing w:after="0"/>
              <w:jc w:val="right"/>
            </w:pPr>
            <w:r>
              <w:rPr>
                <w:sz w:val="16"/>
              </w:rPr>
              <w:t>$110,560</w:t>
            </w:r>
          </w:p>
        </w:tc>
        <w:tc>
          <w:tcPr>
            <w:tcW w:type="dxa" w:w="1166"/>
          </w:tcPr>
          <w:p>
            <w:pPr>
              <w:spacing w:after="0"/>
              <w:jc w:val="right"/>
            </w:pPr>
            <w:r>
              <w:rPr>
                <w:sz w:val="16"/>
              </w:rPr>
              <w:t>$269,503</w:t>
            </w:r>
          </w:p>
        </w:tc>
        <w:tc>
          <w:tcPr>
            <w:tcW w:type="dxa" w:w="1305"/>
          </w:tcPr>
          <w:p>
            <w:pPr>
              <w:spacing w:after="0"/>
              <w:jc w:val="right"/>
            </w:pPr>
            <w:r>
              <w:rPr>
                <w:sz w:val="16"/>
              </w:rPr>
              <w:t>0.00564%</w:t>
            </w:r>
          </w:p>
        </w:tc>
        <w:tc>
          <w:tcPr>
            <w:tcW w:type="dxa" w:w="1201"/>
          </w:tcPr>
          <w:p>
            <w:pPr>
              <w:spacing w:after="0"/>
              <w:jc w:val="right"/>
            </w:pPr>
            <w:r>
              <w:rPr>
                <w:sz w:val="16"/>
              </w:rPr>
              <w:t>$199,000</w:t>
            </w:r>
          </w:p>
        </w:tc>
        <w:tc>
          <w:tcPr>
            <w:tcW w:type="dxa" w:w="1095"/>
          </w:tcPr>
          <w:p>
            <w:pPr>
              <w:spacing w:after="0"/>
              <w:jc w:val="right"/>
            </w:pPr>
            <w:r>
              <w:rPr>
                <w:sz w:val="16"/>
              </w:rPr>
              <w:t>$15,000</w:t>
            </w:r>
          </w:p>
        </w:tc>
        <w:tc>
          <w:tcPr>
            <w:tcW w:type="dxa" w:w="1176"/>
          </w:tcPr>
          <w:p>
            <w:pPr>
              <w:spacing w:after="0"/>
              <w:jc w:val="right"/>
            </w:pPr>
            <w:r>
              <w:rPr>
                <w:sz w:val="16"/>
              </w:rPr>
              <w:t>$148,866.93</w:t>
            </w:r>
          </w:p>
        </w:tc>
        <w:tc>
          <w:tcPr>
            <w:tcW w:type="dxa" w:w="1228"/>
          </w:tcPr>
          <w:p>
            <w:pPr>
              <w:spacing w:after="0"/>
              <w:jc w:val="left"/>
            </w:pPr>
            <w:r>
              <w:rPr>
                <w:sz w:val="16"/>
              </w:rPr>
              <w:t>Storm Events damage since the plan includes 1 zone-level Strong Wind record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$6,017,549,505</w:t>
            </w:r>
          </w:p>
        </w:tc>
        <w:tc>
          <w:tcPr>
            <w:tcW w:type="dxa" w:w="1215"/>
          </w:tcPr>
          <w:p>
            <w:pPr>
              <w:spacing w:after="0"/>
              <w:jc w:val="right"/>
            </w:pPr>
            <w:r>
              <w:rPr>
                <w:sz w:val="16"/>
              </w:rPr>
              <w:t>$121,156,914</w:t>
            </w:r>
          </w:p>
        </w:tc>
        <w:tc>
          <w:tcPr>
            <w:tcW w:type="dxa" w:w="1044"/>
          </w:tcPr>
          <w:p>
            <w:pPr>
              <w:spacing w:after="0"/>
              <w:jc w:val="right"/>
            </w:pPr>
            <w:r>
              <w:rPr>
                <w:sz w:val="16"/>
              </w:rPr>
              <w:t>32,196</w:t>
            </w:r>
          </w:p>
        </w:tc>
        <w:tc>
          <w:tcPr>
            <w:tcW w:type="dxa" w:w="1037"/>
          </w:tcPr>
          <w:p>
            <w:pPr>
              <w:spacing w:after="0"/>
              <w:jc w:val="right"/>
            </w:pPr>
            <w:r>
              <w:rPr>
                <w:sz w:val="16"/>
              </w:rPr>
              <w:t>$1,053,703</w:t>
            </w:r>
          </w:p>
        </w:tc>
        <w:tc>
          <w:tcPr>
            <w:tcW w:type="dxa" w:w="1126"/>
          </w:tcPr>
          <w:p>
            <w:pPr>
              <w:spacing w:after="0"/>
              <w:jc w:val="right"/>
            </w:pPr>
            <w:r>
              <w:rPr>
                <w:sz w:val="16"/>
              </w:rPr>
              <w:t>$6,925</w:t>
            </w:r>
          </w:p>
        </w:tc>
        <w:tc>
          <w:tcPr>
            <w:tcW w:type="dxa" w:w="1166"/>
          </w:tcPr>
          <w:p>
            <w:pPr>
              <w:spacing w:after="0"/>
              <w:jc w:val="right"/>
            </w:pPr>
            <w:r>
              <w:rPr>
                <w:sz w:val="16"/>
              </w:rPr>
              <w:t>$2,395,486</w:t>
            </w:r>
          </w:p>
        </w:tc>
        <w:tc>
          <w:tcPr>
            <w:tcW w:type="dxa" w:w="1305"/>
          </w:tcPr>
          <w:p>
            <w:pPr>
              <w:spacing w:after="0"/>
              <w:jc w:val="right"/>
            </w:pPr>
            <w:r>
              <w:rPr>
                <w:sz w:val="16"/>
              </w:rPr>
              <w:t>0.0175%</w:t>
            </w:r>
          </w:p>
        </w:tc>
        <w:tc>
          <w:tcPr>
            <w:tcW w:type="dxa" w:w="1201"/>
          </w:tcPr>
          <w:p>
            <w:pPr>
              <w:spacing w:after="0"/>
              <w:jc w:val="right"/>
            </w:pPr>
            <w:r>
              <w:rPr>
                <w:sz w:val="16"/>
              </w:rPr>
              <w:t>$15,000</w:t>
            </w:r>
          </w:p>
        </w:tc>
        <w:tc>
          <w:tcPr>
            <w:tcW w:type="dxa" w:w="1095"/>
          </w:tcPr>
          <w:p>
            <w:pPr>
              <w:spacing w:after="0"/>
              <w:jc w:val="right"/>
            </w:pPr>
          </w:p>
        </w:tc>
        <w:tc>
          <w:tcPr>
            <w:tcW w:type="dxa" w:w="1176"/>
          </w:tcPr>
          <w:p>
            <w:pPr>
              <w:spacing w:after="0"/>
              <w:jc w:val="right"/>
            </w:pPr>
            <w:r>
              <w:rPr>
                <w:sz w:val="16"/>
              </w:rPr>
              <w:t>$148,866.93</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$1,406,021,996</w:t>
            </w:r>
          </w:p>
        </w:tc>
        <w:tc>
          <w:tcPr>
            <w:tcW w:type="dxa" w:w="1215"/>
          </w:tcPr>
          <w:p>
            <w:pPr>
              <w:spacing w:after="0"/>
              <w:jc w:val="right"/>
            </w:pPr>
            <w:r>
              <w:rPr>
                <w:sz w:val="16"/>
              </w:rPr>
              <w:t>$23,714,248</w:t>
            </w:r>
          </w:p>
        </w:tc>
        <w:tc>
          <w:tcPr>
            <w:tcW w:type="dxa" w:w="1044"/>
          </w:tcPr>
          <w:p>
            <w:pPr>
              <w:spacing w:after="0"/>
              <w:jc w:val="right"/>
            </w:pPr>
            <w:r>
              <w:rPr>
                <w:sz w:val="16"/>
              </w:rPr>
              <w:t>8,883</w:t>
            </w:r>
          </w:p>
        </w:tc>
        <w:tc>
          <w:tcPr>
            <w:tcW w:type="dxa" w:w="1037"/>
          </w:tcPr>
          <w:p>
            <w:pPr>
              <w:spacing w:after="0"/>
              <w:jc w:val="right"/>
            </w:pPr>
            <w:r>
              <w:rPr>
                <w:sz w:val="16"/>
              </w:rPr>
              <w:t>$5,214</w:t>
            </w:r>
          </w:p>
        </w:tc>
        <w:tc>
          <w:tcPr>
            <w:tcW w:type="dxa" w:w="1126"/>
          </w:tcPr>
          <w:p>
            <w:pPr>
              <w:spacing w:after="0"/>
              <w:jc w:val="right"/>
            </w:pPr>
            <w:r>
              <w:rPr>
                <w:sz w:val="16"/>
              </w:rPr>
              <w:t>$25</w:t>
            </w:r>
          </w:p>
        </w:tc>
        <w:tc>
          <w:tcPr>
            <w:tcW w:type="dxa" w:w="1166"/>
          </w:tcPr>
          <w:p>
            <w:pPr>
              <w:spacing w:after="0"/>
              <w:jc w:val="right"/>
            </w:pPr>
            <w:r>
              <w:rPr>
                <w:sz w:val="16"/>
              </w:rPr>
              <w:t>$1,609</w:t>
            </w:r>
          </w:p>
        </w:tc>
        <w:tc>
          <w:tcPr>
            <w:tcW w:type="dxa" w:w="1305"/>
          </w:tcPr>
          <w:p>
            <w:pPr>
              <w:spacing w:after="0"/>
              <w:jc w:val="right"/>
            </w:pPr>
            <w:r>
              <w:rPr>
                <w:sz w:val="16"/>
              </w:rPr>
              <w:t>0.000371%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$6,017,549,505</w:t>
            </w:r>
          </w:p>
        </w:tc>
        <w:tc>
          <w:tcPr>
            <w:tcW w:type="dxa" w:w="1215"/>
          </w:tcPr>
          <w:p>
            <w:pPr>
              <w:spacing w:after="0"/>
              <w:jc w:val="right"/>
            </w:pPr>
            <w:r>
              <w:rPr>
                <w:sz w:val="16"/>
              </w:rPr>
              <w:t>$121,156,914</w:t>
            </w:r>
          </w:p>
        </w:tc>
        <w:tc>
          <w:tcPr>
            <w:tcW w:type="dxa" w:w="1044"/>
          </w:tcPr>
          <w:p>
            <w:pPr>
              <w:spacing w:after="0"/>
              <w:jc w:val="right"/>
            </w:pPr>
            <w:r>
              <w:rPr>
                <w:sz w:val="16"/>
              </w:rPr>
              <w:t>32,196</w:t>
            </w:r>
          </w:p>
        </w:tc>
        <w:tc>
          <w:tcPr>
            <w:tcW w:type="dxa" w:w="1037"/>
          </w:tcPr>
          <w:p>
            <w:pPr>
              <w:spacing w:after="0"/>
              <w:jc w:val="right"/>
            </w:pPr>
            <w:r>
              <w:rPr>
                <w:sz w:val="16"/>
              </w:rPr>
              <w:t>$90,925</w:t>
            </w:r>
          </w:p>
        </w:tc>
        <w:tc>
          <w:tcPr>
            <w:tcW w:type="dxa" w:w="1126"/>
          </w:tcPr>
          <w:p>
            <w:pPr>
              <w:spacing w:after="0"/>
              <w:jc w:val="right"/>
            </w:pPr>
            <w:r>
              <w:rPr>
                <w:sz w:val="16"/>
              </w:rPr>
              <w:t>$2</w:t>
            </w:r>
          </w:p>
        </w:tc>
        <w:tc>
          <w:tcPr>
            <w:tcW w:type="dxa" w:w="1166"/>
          </w:tcPr>
          <w:p>
            <w:pPr>
              <w:spacing w:after="0"/>
              <w:jc w:val="right"/>
            </w:pPr>
            <w:r>
              <w:rPr>
                <w:sz w:val="16"/>
              </w:rPr>
              <w:t>$49,749</w:t>
            </w:r>
          </w:p>
        </w:tc>
        <w:tc>
          <w:tcPr>
            <w:tcW w:type="dxa" w:w="1305"/>
          </w:tcPr>
          <w:p>
            <w:pPr>
              <w:spacing w:after="0"/>
              <w:jc w:val="right"/>
            </w:pPr>
            <w:r>
              <w:rPr>
                <w:sz w:val="16"/>
              </w:rPr>
              <w:t>0.00151%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r>
              <w:rPr>
                <w:sz w:val="16"/>
              </w:rPr>
              <w:t>$49,765.62</w:t>
            </w:r>
          </w:p>
        </w:tc>
        <w:tc>
          <w:tcPr>
            <w:tcW w:type="dxa" w:w="1228"/>
          </w:tcPr>
          <w:p>
            <w:pPr>
              <w:spacing w:after="0"/>
              <w:jc w:val="left"/>
            </w:pPr>
          </w:p>
        </w:tc>
      </w:tr>
    </w:tbl>
    <w:p>
      <w:pPr>
        <w:spacing w:after="40" w:before="60"/>
      </w:pPr>
      <w:r>
        <w:rPr>
          <w:sz w:val="15"/>
        </w:rPr>
        <w:t>Totals since 2024-07-24 (Storm Events through 2026-06-30): 55 county-coded records, 55 with a damage value recorded (including $0), $237,000; 48 zone-level records, 48 with a damage value recorded (including $0), $15,000 reported for the zone; Public Assistance on counted declarations $198,632.55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32,196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$6,017,549,505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$121,156,914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$10,629,471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$27,811,542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4</w:t>
            </w:r>
          </w:p>
        </w:tc>
      </w:tr>
      <w:tr>
        <w:trPr>
          <w:cantSplit/>
        </w:trPr>
        <w:tc>
          <w:tcPr>
            <w:tcW w:type="dxa" w:w="2156"/>
          </w:tcPr>
          <w:p>
            <w:pPr>
              <w:spacing w:after="0"/>
              <w:jc w:val="left"/>
            </w:pPr>
            <w:r>
              <w:rPr>
                <w:sz w:val="16"/>
              </w:rPr>
              <w:t>PARIS,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Henry County (unincorporated area)</w:t>
            </w:r>
          </w:p>
        </w:tc>
        <w:tc>
          <w:tcPr>
            <w:tcW w:type="dxa" w:w="1460"/>
          </w:tcPr>
          <w:p>
            <w:pPr>
              <w:spacing w:after="0"/>
              <w:jc w:val="left"/>
            </w:pPr>
            <w:r>
              <w:rPr>
                <w:sz w:val="16"/>
              </w:rPr>
              <w:t>470228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Cottage Grove town</w:t>
            </w:r>
          </w:p>
        </w:tc>
        <w:tc>
          <w:tcPr>
            <w:tcW w:type="dxa" w:w="1460"/>
          </w:tcPr>
          <w:p>
            <w:pPr>
              <w:spacing w:after="0"/>
              <w:jc w:val="left"/>
            </w:pPr>
            <w:r>
              <w:rPr>
                <w:sz w:val="16"/>
              </w:rPr>
              <w:t>470410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Henry town</w:t>
            </w:r>
          </w:p>
        </w:tc>
        <w:tc>
          <w:tcPr>
            <w:tcW w:type="dxa" w:w="1460"/>
          </w:tcPr>
          <w:p>
            <w:pPr>
              <w:spacing w:after="0"/>
              <w:jc w:val="left"/>
            </w:pPr>
            <w:r>
              <w:rPr>
                <w:sz w:val="16"/>
              </w:rPr>
              <w:t>470411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Paris city</w:t>
            </w:r>
          </w:p>
        </w:tc>
        <w:tc>
          <w:tcPr>
            <w:tcW w:type="dxa" w:w="1460"/>
          </w:tcPr>
          <w:p>
            <w:pPr>
              <w:spacing w:after="0"/>
              <w:jc w:val="left"/>
            </w:pPr>
            <w:r>
              <w:rPr>
                <w:sz w:val="16"/>
              </w:rPr>
              <w:t>470090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Puryear city</w:t>
            </w:r>
          </w:p>
        </w:tc>
        <w:tc>
          <w:tcPr>
            <w:tcW w:type="dxa" w:w="1460"/>
          </w:tcPr>
          <w:p>
            <w:pPr>
              <w:spacing w:after="0"/>
              <w:jc w:val="left"/>
            </w:pPr>
            <w:r>
              <w:rPr>
                <w:sz w:val="16"/>
              </w:rPr>
              <w:t>470317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Henry County, TN: risk-assessment baseline packet, release 2026-10 (data as of 2026-09-28; County area 47079).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TN: Risk-assessment baseline packet</dc:title>
  <dc:subject>Hazard Plain release 2026-10, as of 2026-09-28. Preview: automated baseline</dc:subject>
  <dc:creator>Hazard Plain</dc:creator>
  <cp:keywords>Hazard Plain; hazard mitigation; risk assessment; 47079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