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Hardin County, TN</w:t>
      </w:r>
    </w:p>
    <w:p>
      <w:pPr>
        <w:spacing w:after="120" w:before="0"/>
      </w:pPr>
      <w:r>
        <w:rPr>
          <w:color w:val="555555"/>
          <w:sz w:val="24"/>
        </w:rPr>
        <w:t>Risk-assessment baseline packet</w:t>
      </w:r>
    </w:p>
    <w:p>
      <w:pPr>
        <w:spacing w:after="120" w:before="0"/>
      </w:pPr>
      <w:r>
        <w:rPr>
          <w:b/>
          <w:sz w:val="18"/>
        </w:rPr>
        <w:t xml:space="preserve">County FIPS: </w:t>
      </w:r>
      <w:r>
        <w:rPr>
          <w:sz w:val="18"/>
        </w:rPr>
        <w:t>47071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2031-05-26. Plan: Hardin County (FEMA plan 111049), approved 2026-05-27.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2026-05-27: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($5,049,419 a year), Cold Wave ($4,989,727) and Earthquake ($3,666,855).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2031-05-26</w:t>
      </w:r>
    </w:p>
    <w:p>
      <w:pPr>
        <w:keepNext/>
        <w:spacing w:after="40" w:before="0"/>
      </w:pPr>
      <w:r>
        <w:rPr>
          <w:b/>
        </w:rPr>
        <w:t xml:space="preserve">Plan: </w:t>
      </w:r>
      <w:r>
        <w:rPr/>
        <w:t>Hardin County (FEMA plan 111049)</w:t>
      </w:r>
    </w:p>
    <w:p>
      <w:pPr>
        <w:keepNext/>
        <w:spacing w:after="40" w:before="0"/>
      </w:pPr>
      <w:r>
        <w:rPr>
          <w:b/>
        </w:rPr>
        <w:t xml:space="preserve">Approved: </w:t>
      </w:r>
      <w:r>
        <w:rPr/>
        <w:t>2026-05-27</w:t>
      </w:r>
    </w:p>
    <w:p>
      <w:pPr>
        <w:keepNext/>
        <w:spacing w:after="40" w:before="0"/>
      </w:pPr>
      <w:r>
        <w:rPr>
          <w:b/>
        </w:rPr>
        <w:t xml:space="preserve">Days to expiry: </w:t>
      </w:r>
      <w:r>
        <w:rPr/>
        <w:t>1,699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1"/>
        <w:gridCol w:w="1305"/>
        <w:gridCol w:w="1454"/>
        <w:gridCol w:w="2044"/>
        <w:gridCol w:w="1794"/>
        <w:gridCol w:w="1365"/>
        <w:gridCol w:w="817"/>
        <w:gridCol w:w="2121"/>
        <w:gridCol w:w="1972"/>
      </w:tblGrid>
      <w:tr>
        <w:trPr>
          <w:cantSplit/>
          <w:tblHeader/>
        </w:trPr>
        <w:tc>
          <w:tcPr>
            <w:tcW w:type="dxa" w:w="124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54"/>
            <w:shd w:val="clear" w:color="auto" w:fill="E8E8E8"/>
          </w:tcPr>
          <w:p>
            <w:pPr>
              <w:spacing w:after="0"/>
              <w:jc w:val="left"/>
            </w:pPr>
            <w:r>
              <w:rPr>
                <w:b/>
                <w:sz w:val="16"/>
              </w:rPr>
              <w:t>Status</w:t>
            </w:r>
          </w:p>
        </w:tc>
        <w:tc>
          <w:tcPr>
            <w:tcW w:type="dxa" w:w="2044"/>
            <w:shd w:val="clear" w:color="auto" w:fill="E8E8E8"/>
          </w:tcPr>
          <w:p>
            <w:pPr>
              <w:spacing w:after="0"/>
              <w:jc w:val="left"/>
            </w:pPr>
            <w:r>
              <w:rPr>
                <w:b/>
                <w:sz w:val="16"/>
              </w:rPr>
              <w:t>Plan</w:t>
            </w:r>
          </w:p>
        </w:tc>
        <w:tc>
          <w:tcPr>
            <w:tcW w:type="dxa" w:w="1794"/>
            <w:shd w:val="clear" w:color="auto" w:fill="E8E8E8"/>
          </w:tcPr>
          <w:p>
            <w:pPr>
              <w:spacing w:after="0"/>
              <w:jc w:val="left"/>
            </w:pPr>
            <w:r>
              <w:rPr>
                <w:b/>
                <w:sz w:val="16"/>
              </w:rPr>
              <w:t>Approved</w:t>
            </w:r>
          </w:p>
        </w:tc>
        <w:tc>
          <w:tcPr>
            <w:tcW w:type="dxa" w:w="1365"/>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21"/>
            <w:shd w:val="clear" w:color="auto" w:fill="E8E8E8"/>
          </w:tcPr>
          <w:p>
            <w:pPr>
              <w:spacing w:after="0"/>
              <w:jc w:val="left"/>
            </w:pPr>
            <w:r>
              <w:rPr>
                <w:b/>
                <w:sz w:val="16"/>
              </w:rPr>
              <w:t>Update underway</w:t>
            </w:r>
          </w:p>
        </w:tc>
        <w:tc>
          <w:tcPr>
            <w:tcW w:type="dxa" w:w="1972"/>
            <w:shd w:val="clear" w:color="auto" w:fill="E8E8E8"/>
          </w:tcPr>
          <w:p>
            <w:pPr>
              <w:spacing w:after="0"/>
              <w:jc w:val="left"/>
            </w:pPr>
            <w:r>
              <w:rPr>
                <w:b/>
                <w:sz w:val="16"/>
              </w:rPr>
              <w:t>Notes</w:t>
            </w:r>
          </w:p>
        </w:tc>
      </w:tr>
      <w:tr>
        <w:trPr>
          <w:cantSplit/>
        </w:trPr>
        <w:tc>
          <w:tcPr>
            <w:tcW w:type="dxa" w:w="1241"/>
          </w:tcPr>
          <w:p>
            <w:pPr>
              <w:spacing w:after="0"/>
              <w:jc w:val="left"/>
            </w:pPr>
            <w:r>
              <w:rPr>
                <w:sz w:val="16"/>
              </w:rPr>
              <w:t>Hardin County</w:t>
            </w:r>
          </w:p>
        </w:tc>
        <w:tc>
          <w:tcPr>
            <w:tcW w:type="dxa" w:w="1305"/>
          </w:tcPr>
          <w:p>
            <w:pPr>
              <w:spacing w:after="0"/>
              <w:jc w:val="left"/>
            </w:pPr>
            <w:r>
              <w:rPr>
                <w:sz w:val="16"/>
              </w:rPr>
              <w:t>County</w:t>
            </w:r>
          </w:p>
        </w:tc>
        <w:tc>
          <w:tcPr>
            <w:tcW w:type="dxa" w:w="1454"/>
          </w:tcPr>
          <w:p>
            <w:pPr>
              <w:spacing w:after="0"/>
              <w:jc w:val="left"/>
            </w:pPr>
            <w:r>
              <w:rPr>
                <w:sz w:val="16"/>
              </w:rPr>
              <w:t>Approved, expires 2031-05-26</w:t>
            </w:r>
          </w:p>
        </w:tc>
        <w:tc>
          <w:tcPr>
            <w:tcW w:type="dxa" w:w="2044"/>
          </w:tcPr>
          <w:p>
            <w:pPr>
              <w:spacing w:after="0"/>
              <w:jc w:val="left"/>
            </w:pPr>
            <w:r>
              <w:rPr>
                <w:sz w:val="16"/>
              </w:rPr>
              <w:t>Hardin County (FEMA plan 111049)</w:t>
            </w:r>
          </w:p>
        </w:tc>
        <w:tc>
          <w:tcPr>
            <w:tcW w:type="dxa" w:w="1794"/>
          </w:tcPr>
          <w:p>
            <w:pPr>
              <w:spacing w:after="0"/>
              <w:jc w:val="left"/>
            </w:pPr>
            <w:r>
              <w:rPr>
                <w:sz w:val="16"/>
              </w:rPr>
              <w:t>2026-05-27</w:t>
            </w:r>
          </w:p>
        </w:tc>
        <w:tc>
          <w:tcPr>
            <w:tcW w:type="dxa" w:w="1365"/>
          </w:tcPr>
          <w:p>
            <w:pPr>
              <w:spacing w:after="0"/>
              <w:jc w:val="left"/>
            </w:pPr>
            <w:r>
              <w:rPr>
                <w:sz w:val="16"/>
              </w:rPr>
              <w:t>2031-05-26</w:t>
            </w:r>
          </w:p>
        </w:tc>
        <w:tc>
          <w:tcPr>
            <w:tcW w:type="dxa" w:w="817"/>
          </w:tcPr>
          <w:p>
            <w:pPr>
              <w:spacing w:after="0"/>
              <w:jc w:val="right"/>
            </w:pPr>
            <w:r>
              <w:rPr>
                <w:sz w:val="16"/>
              </w:rPr>
              <w:t>1,699</w:t>
            </w:r>
          </w:p>
        </w:tc>
        <w:tc>
          <w:tcPr>
            <w:tcW w:type="dxa" w:w="2121"/>
          </w:tcPr>
          <w:p>
            <w:pPr>
              <w:spacing w:after="0"/>
              <w:jc w:val="left"/>
            </w:pPr>
          </w:p>
        </w:tc>
        <w:tc>
          <w:tcPr>
            <w:tcW w:type="dxa" w:w="1972"/>
          </w:tcPr>
          <w:p>
            <w:pPr>
              <w:spacing w:after="0"/>
              <w:jc w:val="left"/>
            </w:pPr>
            <w:r>
              <w:rPr>
                <w:sz w:val="16"/>
              </w:rPr>
              <w:t>this jurisdiction approved 2026-06-12</w:t>
            </w:r>
          </w:p>
        </w:tc>
      </w:tr>
      <w:tr>
        <w:trPr>
          <w:cantSplit/>
        </w:trPr>
        <w:tc>
          <w:tcPr>
            <w:tcW w:type="dxa" w:w="1241"/>
          </w:tcPr>
          <w:p>
            <w:pPr>
              <w:spacing w:after="0"/>
              <w:jc w:val="left"/>
            </w:pPr>
            <w:r>
              <w:rPr>
                <w:sz w:val="16"/>
              </w:rPr>
              <w:t>Crump city</w:t>
            </w:r>
          </w:p>
        </w:tc>
        <w:tc>
          <w:tcPr>
            <w:tcW w:type="dxa" w:w="1305"/>
          </w:tcPr>
          <w:p>
            <w:pPr>
              <w:spacing w:after="0"/>
              <w:jc w:val="left"/>
            </w:pPr>
            <w:r>
              <w:rPr>
                <w:sz w:val="16"/>
              </w:rPr>
              <w:t>City</w:t>
            </w:r>
          </w:p>
        </w:tc>
        <w:tc>
          <w:tcPr>
            <w:tcW w:type="dxa" w:w="1454"/>
          </w:tcPr>
          <w:p>
            <w:pPr>
              <w:spacing w:after="0"/>
              <w:jc w:val="left"/>
            </w:pPr>
            <w:r>
              <w:rPr>
                <w:sz w:val="16"/>
              </w:rPr>
              <w:t>Approved, expires 2031-05-26</w:t>
            </w:r>
          </w:p>
        </w:tc>
        <w:tc>
          <w:tcPr>
            <w:tcW w:type="dxa" w:w="2044"/>
          </w:tcPr>
          <w:p>
            <w:pPr>
              <w:spacing w:after="0"/>
              <w:jc w:val="left"/>
            </w:pPr>
            <w:r>
              <w:rPr>
                <w:sz w:val="16"/>
              </w:rPr>
              <w:t>Hardin County (FEMA plan 111049)</w:t>
            </w:r>
          </w:p>
        </w:tc>
        <w:tc>
          <w:tcPr>
            <w:tcW w:type="dxa" w:w="1794"/>
          </w:tcPr>
          <w:p>
            <w:pPr>
              <w:spacing w:after="0"/>
              <w:jc w:val="left"/>
            </w:pPr>
            <w:r>
              <w:rPr>
                <w:sz w:val="16"/>
              </w:rPr>
              <w:t>2026-05-27</w:t>
            </w:r>
          </w:p>
        </w:tc>
        <w:tc>
          <w:tcPr>
            <w:tcW w:type="dxa" w:w="1365"/>
          </w:tcPr>
          <w:p>
            <w:pPr>
              <w:spacing w:after="0"/>
              <w:jc w:val="left"/>
            </w:pPr>
            <w:r>
              <w:rPr>
                <w:sz w:val="16"/>
              </w:rPr>
              <w:t>2031-05-26</w:t>
            </w:r>
          </w:p>
        </w:tc>
        <w:tc>
          <w:tcPr>
            <w:tcW w:type="dxa" w:w="817"/>
          </w:tcPr>
          <w:p>
            <w:pPr>
              <w:spacing w:after="0"/>
              <w:jc w:val="right"/>
            </w:pPr>
            <w:r>
              <w:rPr>
                <w:sz w:val="16"/>
              </w:rPr>
              <w:t>1,699</w:t>
            </w:r>
          </w:p>
        </w:tc>
        <w:tc>
          <w:tcPr>
            <w:tcW w:type="dxa" w:w="2121"/>
          </w:tcPr>
          <w:p>
            <w:pPr>
              <w:spacing w:after="0"/>
              <w:jc w:val="left"/>
            </w:pPr>
          </w:p>
        </w:tc>
        <w:tc>
          <w:tcPr>
            <w:tcW w:type="dxa" w:w="1972"/>
          </w:tcPr>
          <w:p>
            <w:pPr>
              <w:spacing w:after="0"/>
              <w:jc w:val="left"/>
            </w:pPr>
          </w:p>
        </w:tc>
      </w:tr>
      <w:tr>
        <w:trPr>
          <w:cantSplit/>
        </w:trPr>
        <w:tc>
          <w:tcPr>
            <w:tcW w:type="dxa" w:w="1241"/>
          </w:tcPr>
          <w:p>
            <w:pPr>
              <w:spacing w:after="0"/>
              <w:jc w:val="left"/>
            </w:pPr>
            <w:r>
              <w:rPr>
                <w:sz w:val="16"/>
              </w:rPr>
              <w:t>Saltillo town</w:t>
            </w:r>
          </w:p>
        </w:tc>
        <w:tc>
          <w:tcPr>
            <w:tcW w:type="dxa" w:w="1305"/>
          </w:tcPr>
          <w:p>
            <w:pPr>
              <w:spacing w:after="0"/>
              <w:jc w:val="left"/>
            </w:pPr>
            <w:r>
              <w:rPr>
                <w:sz w:val="16"/>
              </w:rPr>
              <w:t>Town</w:t>
            </w:r>
          </w:p>
        </w:tc>
        <w:tc>
          <w:tcPr>
            <w:tcW w:type="dxa" w:w="1454"/>
          </w:tcPr>
          <w:p>
            <w:pPr>
              <w:spacing w:after="0"/>
              <w:jc w:val="left"/>
            </w:pPr>
            <w:r>
              <w:rPr>
                <w:sz w:val="16"/>
              </w:rPr>
              <w:t>Plan 111049 approved 2026-05-27, pending adoption here; not yet eligible</w:t>
            </w:r>
          </w:p>
        </w:tc>
        <w:tc>
          <w:tcPr>
            <w:tcW w:type="dxa" w:w="2044"/>
          </w:tcPr>
          <w:p>
            <w:pPr>
              <w:spacing w:after="0"/>
              <w:jc w:val="left"/>
            </w:pPr>
            <w:r>
              <w:rPr>
                <w:sz w:val="16"/>
              </w:rPr>
              <w:t>Hardin County (FEMA plan 111049), pending adoption here</w:t>
            </w:r>
          </w:p>
        </w:tc>
        <w:tc>
          <w:tcPr>
            <w:tcW w:type="dxa" w:w="1794"/>
          </w:tcPr>
          <w:p>
            <w:pPr>
              <w:spacing w:after="0"/>
              <w:jc w:val="left"/>
            </w:pPr>
            <w:r>
              <w:rPr>
                <w:sz w:val="16"/>
              </w:rPr>
              <w:t>2026-05-27 by FEMA; not yet adopted here</w:t>
            </w:r>
          </w:p>
        </w:tc>
        <w:tc>
          <w:tcPr>
            <w:tcW w:type="dxa" w:w="1365"/>
          </w:tcPr>
          <w:p>
            <w:pPr>
              <w:spacing w:after="0"/>
              <w:jc w:val="left"/>
            </w:pPr>
            <w:r>
              <w:rPr>
                <w:sz w:val="16"/>
              </w:rPr>
              <w:t>2031-05-26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972"/>
          </w:tcPr>
          <w:p>
            <w:pPr>
              <w:spacing w:after="0"/>
              <w:jc w:val="left"/>
            </w:pPr>
            <w:r>
              <w:rPr>
                <w:sz w:val="16"/>
              </w:rPr>
              <w:t>Not yet eligible: adopt the approved plan.</w:t>
            </w:r>
          </w:p>
        </w:tc>
      </w:tr>
      <w:tr>
        <w:trPr>
          <w:cantSplit/>
        </w:trPr>
        <w:tc>
          <w:tcPr>
            <w:tcW w:type="dxa" w:w="1241"/>
          </w:tcPr>
          <w:p>
            <w:pPr>
              <w:spacing w:after="0"/>
              <w:jc w:val="left"/>
            </w:pPr>
            <w:r>
              <w:rPr>
                <w:sz w:val="16"/>
              </w:rPr>
              <w:t>Savannah city</w:t>
            </w:r>
          </w:p>
        </w:tc>
        <w:tc>
          <w:tcPr>
            <w:tcW w:type="dxa" w:w="1305"/>
          </w:tcPr>
          <w:p>
            <w:pPr>
              <w:spacing w:after="0"/>
              <w:jc w:val="left"/>
            </w:pPr>
            <w:r>
              <w:rPr>
                <w:sz w:val="16"/>
              </w:rPr>
              <w:t>City</w:t>
            </w:r>
          </w:p>
        </w:tc>
        <w:tc>
          <w:tcPr>
            <w:tcW w:type="dxa" w:w="1454"/>
          </w:tcPr>
          <w:p>
            <w:pPr>
              <w:spacing w:after="0"/>
              <w:jc w:val="left"/>
            </w:pPr>
            <w:r>
              <w:rPr>
                <w:sz w:val="16"/>
              </w:rPr>
              <w:t>Approved, expires 2031-05-26</w:t>
            </w:r>
          </w:p>
        </w:tc>
        <w:tc>
          <w:tcPr>
            <w:tcW w:type="dxa" w:w="2044"/>
          </w:tcPr>
          <w:p>
            <w:pPr>
              <w:spacing w:after="0"/>
              <w:jc w:val="left"/>
            </w:pPr>
            <w:r>
              <w:rPr>
                <w:sz w:val="16"/>
              </w:rPr>
              <w:t>Hardin County (FEMA plan 111049)</w:t>
            </w:r>
          </w:p>
        </w:tc>
        <w:tc>
          <w:tcPr>
            <w:tcW w:type="dxa" w:w="1794"/>
          </w:tcPr>
          <w:p>
            <w:pPr>
              <w:spacing w:after="0"/>
              <w:jc w:val="left"/>
            </w:pPr>
            <w:r>
              <w:rPr>
                <w:sz w:val="16"/>
              </w:rPr>
              <w:t>2026-05-27</w:t>
            </w:r>
          </w:p>
        </w:tc>
        <w:tc>
          <w:tcPr>
            <w:tcW w:type="dxa" w:w="1365"/>
          </w:tcPr>
          <w:p>
            <w:pPr>
              <w:spacing w:after="0"/>
              <w:jc w:val="left"/>
            </w:pPr>
            <w:r>
              <w:rPr>
                <w:sz w:val="16"/>
              </w:rPr>
              <w:t>2031-05-26</w:t>
            </w:r>
          </w:p>
        </w:tc>
        <w:tc>
          <w:tcPr>
            <w:tcW w:type="dxa" w:w="817"/>
          </w:tcPr>
          <w:p>
            <w:pPr>
              <w:spacing w:after="0"/>
              <w:jc w:val="right"/>
            </w:pPr>
            <w:r>
              <w:rPr>
                <w:sz w:val="16"/>
              </w:rPr>
              <w:t>1,699</w:t>
            </w:r>
          </w:p>
        </w:tc>
        <w:tc>
          <w:tcPr>
            <w:tcW w:type="dxa" w:w="2121"/>
          </w:tcPr>
          <w:p>
            <w:pPr>
              <w:spacing w:after="0"/>
              <w:jc w:val="left"/>
            </w:pPr>
          </w:p>
        </w:tc>
        <w:tc>
          <w:tcPr>
            <w:tcW w:type="dxa" w:w="1972"/>
          </w:tcPr>
          <w:p>
            <w:pPr>
              <w:spacing w:after="0"/>
              <w:jc w:val="left"/>
            </w:pPr>
            <w:r>
              <w:rPr>
                <w:sz w:val="16"/>
              </w:rPr>
              <w:t>this jurisdiction approved 2026-06-12</w:t>
            </w:r>
          </w:p>
        </w:tc>
      </w:tr>
      <w:tr>
        <w:trPr>
          <w:cantSplit/>
        </w:trPr>
        <w:tc>
          <w:tcPr>
            <w:tcW w:type="dxa" w:w="1241"/>
          </w:tcPr>
          <w:p>
            <w:pPr>
              <w:spacing w:after="0"/>
              <w:jc w:val="left"/>
            </w:pPr>
            <w:r>
              <w:rPr>
                <w:sz w:val="16"/>
              </w:rPr>
              <w:t>Hardin County School District</w:t>
            </w:r>
          </w:p>
        </w:tc>
        <w:tc>
          <w:tcPr>
            <w:tcW w:type="dxa" w:w="1305"/>
          </w:tcPr>
          <w:p>
            <w:pPr>
              <w:spacing w:after="0"/>
              <w:jc w:val="left"/>
            </w:pPr>
            <w:r>
              <w:rPr>
                <w:sz w:val="16"/>
              </w:rPr>
              <w:t>School/School District</w:t>
            </w:r>
          </w:p>
        </w:tc>
        <w:tc>
          <w:tcPr>
            <w:tcW w:type="dxa" w:w="1454"/>
          </w:tcPr>
          <w:p>
            <w:pPr>
              <w:spacing w:after="0"/>
              <w:jc w:val="left"/>
            </w:pPr>
            <w:r>
              <w:rPr>
                <w:sz w:val="16"/>
              </w:rPr>
              <w:t>Plan 111049 approved 2026-05-27, pending adoption here; not yet eligible</w:t>
            </w:r>
          </w:p>
        </w:tc>
        <w:tc>
          <w:tcPr>
            <w:tcW w:type="dxa" w:w="2044"/>
          </w:tcPr>
          <w:p>
            <w:pPr>
              <w:spacing w:after="0"/>
              <w:jc w:val="left"/>
            </w:pPr>
            <w:r>
              <w:rPr>
                <w:sz w:val="16"/>
              </w:rPr>
              <w:t>Hardin County (FEMA plan 111049), pending adoption here</w:t>
            </w:r>
          </w:p>
        </w:tc>
        <w:tc>
          <w:tcPr>
            <w:tcW w:type="dxa" w:w="1794"/>
          </w:tcPr>
          <w:p>
            <w:pPr>
              <w:spacing w:after="0"/>
              <w:jc w:val="left"/>
            </w:pPr>
            <w:r>
              <w:rPr>
                <w:sz w:val="16"/>
              </w:rPr>
              <w:t>2026-05-27 by FEMA; not yet adopted here</w:t>
            </w:r>
          </w:p>
        </w:tc>
        <w:tc>
          <w:tcPr>
            <w:tcW w:type="dxa" w:w="1365"/>
          </w:tcPr>
          <w:p>
            <w:pPr>
              <w:spacing w:after="0"/>
              <w:jc w:val="left"/>
            </w:pPr>
            <w:r>
              <w:rPr>
                <w:sz w:val="16"/>
              </w:rPr>
              <w:t>2031-05-26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97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9"/>
        <w:gridCol w:w="1269"/>
        <w:gridCol w:w="1037"/>
        <w:gridCol w:w="1126"/>
        <w:gridCol w:w="1575"/>
        <w:gridCol w:w="1130"/>
        <w:gridCol w:w="1687"/>
        <w:gridCol w:w="329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$4,994,887</w:t>
            </w:r>
          </w:p>
        </w:tc>
        <w:tc>
          <w:tcPr>
            <w:tcW w:type="dxa" w:w="1126"/>
          </w:tcPr>
          <w:p>
            <w:pPr>
              <w:spacing w:after="0"/>
              <w:jc w:val="right"/>
            </w:pPr>
            <w:r>
              <w:rPr>
                <w:sz w:val="16"/>
              </w:rPr>
              <w:t>$497</w:t>
            </w:r>
          </w:p>
        </w:tc>
        <w:tc>
          <w:tcPr>
            <w:tcW w:type="dxa" w:w="1575"/>
          </w:tcPr>
          <w:p>
            <w:pPr>
              <w:spacing w:after="0"/>
              <w:jc w:val="right"/>
            </w:pPr>
            <w:r>
              <w:rPr>
                <w:sz w:val="16"/>
              </w:rPr>
              <w:t>$54,034</w:t>
            </w:r>
          </w:p>
        </w:tc>
        <w:tc>
          <w:tcPr>
            <w:tcW w:type="dxa" w:w="1130"/>
          </w:tcPr>
          <w:p>
            <w:pPr>
              <w:spacing w:after="0"/>
              <w:jc w:val="right"/>
            </w:pPr>
            <w:r>
              <w:rPr>
                <w:sz w:val="16"/>
              </w:rPr>
              <w:t>$5,049,419</w:t>
            </w:r>
          </w:p>
        </w:tc>
        <w:tc>
          <w:tcPr>
            <w:tcW w:type="dxa" w:w="1687"/>
          </w:tcPr>
          <w:p>
            <w:pPr>
              <w:spacing w:after="0"/>
              <w:jc w:val="right"/>
            </w:pPr>
            <w:r>
              <w:rPr>
                <w:sz w:val="16"/>
              </w:rPr>
              <w:t>38</w:t>
            </w:r>
          </w:p>
        </w:tc>
        <w:tc>
          <w:tcPr>
            <w:tcW w:type="dxa" w:w="329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$925</w:t>
            </w:r>
          </w:p>
        </w:tc>
        <w:tc>
          <w:tcPr>
            <w:tcW w:type="dxa" w:w="1126"/>
          </w:tcPr>
          <w:p>
            <w:pPr>
              <w:spacing w:after="0"/>
              <w:jc w:val="right"/>
            </w:pPr>
            <w:r>
              <w:rPr>
                <w:sz w:val="16"/>
              </w:rPr>
              <w:t>$6,818</w:t>
            </w:r>
          </w:p>
        </w:tc>
        <w:tc>
          <w:tcPr>
            <w:tcW w:type="dxa" w:w="1575"/>
          </w:tcPr>
          <w:p>
            <w:pPr>
              <w:spacing w:after="0"/>
              <w:jc w:val="right"/>
            </w:pPr>
            <w:r>
              <w:rPr>
                <w:sz w:val="16"/>
              </w:rPr>
              <w:t>$4,981,984</w:t>
            </w:r>
          </w:p>
        </w:tc>
        <w:tc>
          <w:tcPr>
            <w:tcW w:type="dxa" w:w="1130"/>
          </w:tcPr>
          <w:p>
            <w:pPr>
              <w:spacing w:after="0"/>
              <w:jc w:val="right"/>
            </w:pPr>
            <w:r>
              <w:rPr>
                <w:sz w:val="16"/>
              </w:rPr>
              <w:t>$4,989,727</w:t>
            </w:r>
          </w:p>
        </w:tc>
        <w:tc>
          <w:tcPr>
            <w:tcW w:type="dxa" w:w="1687"/>
          </w:tcPr>
          <w:p>
            <w:pPr>
              <w:spacing w:after="0"/>
              <w:jc w:val="right"/>
            </w:pPr>
            <w:r>
              <w:rPr>
                <w:sz w:val="16"/>
              </w:rPr>
              <w:t>11</w:t>
            </w:r>
          </w:p>
        </w:tc>
        <w:tc>
          <w:tcPr>
            <w:tcW w:type="dxa" w:w="3290"/>
          </w:tcPr>
          <w:p>
            <w:pPr>
              <w:spacing w:after="0"/>
              <w:jc w:val="left"/>
            </w:pPr>
            <w:r>
              <w:rPr>
                <w:sz w:val="16"/>
              </w:rPr>
              <w:t>Includes 2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Earthquake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$1,966,280</w:t>
            </w:r>
          </w:p>
        </w:tc>
        <w:tc>
          <w:tcPr>
            <w:tcW w:type="dxa" w:w="1126"/>
          </w:tcPr>
          <w:p>
            <w:pPr>
              <w:spacing w:after="0"/>
              <w:jc w:val="right"/>
            </w:pPr>
            <w:r>
              <w:rPr>
                <w:sz w:val="16"/>
              </w:rPr>
              <w:t>n/a</w:t>
            </w:r>
          </w:p>
        </w:tc>
        <w:tc>
          <w:tcPr>
            <w:tcW w:type="dxa" w:w="1575"/>
          </w:tcPr>
          <w:p>
            <w:pPr>
              <w:spacing w:after="0"/>
              <w:jc w:val="right"/>
            </w:pPr>
            <w:r>
              <w:rPr>
                <w:sz w:val="16"/>
              </w:rPr>
              <w:t>$1,700,576</w:t>
            </w:r>
          </w:p>
        </w:tc>
        <w:tc>
          <w:tcPr>
            <w:tcW w:type="dxa" w:w="1130"/>
          </w:tcPr>
          <w:p>
            <w:pPr>
              <w:spacing w:after="0"/>
              <w:jc w:val="right"/>
            </w:pPr>
            <w:r>
              <w:rPr>
                <w:sz w:val="16"/>
              </w:rPr>
              <w:t>$3,666,855</w:t>
            </w:r>
          </w:p>
        </w:tc>
        <w:tc>
          <w:tcPr>
            <w:tcW w:type="dxa" w:w="1687"/>
          </w:tcPr>
          <w:p>
            <w:pPr>
              <w:spacing w:after="0"/>
              <w:jc w:val="right"/>
            </w:pPr>
          </w:p>
        </w:tc>
        <w:tc>
          <w:tcPr>
            <w:tcW w:type="dxa" w:w="3290"/>
          </w:tcPr>
          <w:p>
            <w:pPr>
              <w:spacing w:after="0"/>
              <w:jc w:val="left"/>
            </w:pPr>
            <w:r>
              <w:rPr>
                <w:sz w:val="16"/>
              </w:rPr>
              <w:t>Storm Events does not record earthquakes.</w:t>
            </w: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$711,275</w:t>
            </w:r>
          </w:p>
        </w:tc>
        <w:tc>
          <w:tcPr>
            <w:tcW w:type="dxa" w:w="1126"/>
          </w:tcPr>
          <w:p>
            <w:pPr>
              <w:spacing w:after="0"/>
              <w:jc w:val="right"/>
            </w:pPr>
            <w:r>
              <w:rPr>
                <w:sz w:val="16"/>
              </w:rPr>
              <w:t>$2,540</w:t>
            </w:r>
          </w:p>
        </w:tc>
        <w:tc>
          <w:tcPr>
            <w:tcW w:type="dxa" w:w="1575"/>
          </w:tcPr>
          <w:p>
            <w:pPr>
              <w:spacing w:after="0"/>
              <w:jc w:val="right"/>
            </w:pPr>
            <w:r>
              <w:rPr>
                <w:sz w:val="16"/>
              </w:rPr>
              <w:t>$1,471,159</w:t>
            </w:r>
          </w:p>
        </w:tc>
        <w:tc>
          <w:tcPr>
            <w:tcW w:type="dxa" w:w="1130"/>
          </w:tcPr>
          <w:p>
            <w:pPr>
              <w:spacing w:after="0"/>
              <w:jc w:val="right"/>
            </w:pPr>
            <w:r>
              <w:rPr>
                <w:sz w:val="16"/>
              </w:rPr>
              <w:t>$2,184,974</w:t>
            </w:r>
          </w:p>
        </w:tc>
        <w:tc>
          <w:tcPr>
            <w:tcW w:type="dxa" w:w="1687"/>
          </w:tcPr>
          <w:p>
            <w:pPr>
              <w:spacing w:after="0"/>
              <w:jc w:val="right"/>
            </w:pPr>
            <w:r>
              <w:rPr>
                <w:sz w:val="16"/>
              </w:rPr>
              <w:t>13</w:t>
            </w:r>
          </w:p>
        </w:tc>
        <w:tc>
          <w:tcPr>
            <w:tcW w:type="dxa" w:w="329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$226,568</w:t>
            </w:r>
          </w:p>
        </w:tc>
        <w:tc>
          <w:tcPr>
            <w:tcW w:type="dxa" w:w="1126"/>
          </w:tcPr>
          <w:p>
            <w:pPr>
              <w:spacing w:after="0"/>
              <w:jc w:val="right"/>
            </w:pPr>
            <w:r>
              <w:rPr>
                <w:sz w:val="16"/>
              </w:rPr>
              <w:t>$3,598</w:t>
            </w:r>
          </w:p>
        </w:tc>
        <w:tc>
          <w:tcPr>
            <w:tcW w:type="dxa" w:w="1575"/>
          </w:tcPr>
          <w:p>
            <w:pPr>
              <w:spacing w:after="0"/>
              <w:jc w:val="right"/>
            </w:pPr>
            <w:r>
              <w:rPr>
                <w:sz w:val="16"/>
              </w:rPr>
              <w:t>$1,630,083</w:t>
            </w:r>
          </w:p>
        </w:tc>
        <w:tc>
          <w:tcPr>
            <w:tcW w:type="dxa" w:w="1130"/>
          </w:tcPr>
          <w:p>
            <w:pPr>
              <w:spacing w:after="0"/>
              <w:jc w:val="right"/>
            </w:pPr>
            <w:r>
              <w:rPr>
                <w:sz w:val="16"/>
              </w:rPr>
              <w:t>$1,860,248</w:t>
            </w:r>
          </w:p>
        </w:tc>
        <w:tc>
          <w:tcPr>
            <w:tcW w:type="dxa" w:w="1687"/>
          </w:tcPr>
          <w:p>
            <w:pPr>
              <w:spacing w:after="0"/>
              <w:jc w:val="right"/>
            </w:pPr>
            <w:r>
              <w:rPr>
                <w:sz w:val="16"/>
              </w:rPr>
              <w:t>110</w:t>
            </w:r>
          </w:p>
        </w:tc>
        <w:tc>
          <w:tcPr>
            <w:tcW w:type="dxa" w:w="3290"/>
          </w:tcPr>
          <w:p>
            <w:pPr>
              <w:spacing w:after="0"/>
              <w:jc w:val="left"/>
            </w:pPr>
            <w:r>
              <w:rPr>
                <w:sz w:val="16"/>
              </w:rPr>
              <w:t>Includes 2 High Wind and 3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Landslide</w:t>
            </w:r>
          </w:p>
        </w:tc>
        <w:tc>
          <w:tcPr>
            <w:tcW w:type="dxa" w:w="1269"/>
          </w:tcPr>
          <w:p>
            <w:pPr>
              <w:spacing w:after="0"/>
              <w:jc w:val="left"/>
            </w:pPr>
            <w:r>
              <w:rPr>
                <w:sz w:val="16"/>
              </w:rPr>
              <w:t>Relatively High</w:t>
            </w:r>
          </w:p>
        </w:tc>
        <w:tc>
          <w:tcPr>
            <w:tcW w:type="dxa" w:w="1269"/>
          </w:tcPr>
          <w:p>
            <w:pPr>
              <w:spacing w:after="0"/>
              <w:jc w:val="left"/>
            </w:pPr>
            <w:r>
              <w:rPr>
                <w:sz w:val="16"/>
              </w:rPr>
              <w:t>Relatively Moderate</w:t>
            </w:r>
          </w:p>
        </w:tc>
        <w:tc>
          <w:tcPr>
            <w:tcW w:type="dxa" w:w="1037"/>
          </w:tcPr>
          <w:p>
            <w:pPr>
              <w:spacing w:after="0"/>
              <w:jc w:val="right"/>
            </w:pPr>
            <w:r>
              <w:rPr>
                <w:sz w:val="16"/>
              </w:rPr>
              <w:t>$208</w:t>
            </w:r>
          </w:p>
        </w:tc>
        <w:tc>
          <w:tcPr>
            <w:tcW w:type="dxa" w:w="1126"/>
          </w:tcPr>
          <w:p>
            <w:pPr>
              <w:spacing w:after="0"/>
              <w:jc w:val="right"/>
            </w:pPr>
            <w:r>
              <w:rPr>
                <w:sz w:val="16"/>
              </w:rPr>
              <w:t>n/a</w:t>
            </w:r>
          </w:p>
        </w:tc>
        <w:tc>
          <w:tcPr>
            <w:tcW w:type="dxa" w:w="1575"/>
          </w:tcPr>
          <w:p>
            <w:pPr>
              <w:spacing w:after="0"/>
              <w:jc w:val="right"/>
            </w:pPr>
            <w:r>
              <w:rPr>
                <w:sz w:val="16"/>
              </w:rPr>
              <w:t>$685,000</w:t>
            </w:r>
          </w:p>
        </w:tc>
        <w:tc>
          <w:tcPr>
            <w:tcW w:type="dxa" w:w="1130"/>
          </w:tcPr>
          <w:p>
            <w:pPr>
              <w:spacing w:after="0"/>
              <w:jc w:val="right"/>
            </w:pPr>
            <w:r>
              <w:rPr>
                <w:sz w:val="16"/>
              </w:rPr>
              <w:t>$685,208</w:t>
            </w:r>
          </w:p>
        </w:tc>
        <w:tc>
          <w:tcPr>
            <w:tcW w:type="dxa" w:w="1687"/>
          </w:tcPr>
          <w:p>
            <w:pPr>
              <w:spacing w:after="0"/>
              <w:jc w:val="right"/>
            </w:pPr>
            <w:r>
              <w:rPr>
                <w:sz w:val="16"/>
              </w:rPr>
              <w:t>0</w:t>
            </w:r>
          </w:p>
        </w:tc>
        <w:tc>
          <w:tcPr>
            <w:tcW w:type="dxa" w:w="3290"/>
          </w:tcPr>
          <w:p>
            <w:pPr>
              <w:spacing w:after="0"/>
              <w:jc w:val="left"/>
            </w:pPr>
            <w:r>
              <w:rPr>
                <w:sz w:val="16"/>
              </w:rPr>
              <w:t>Declared 1 time; no Storm Events record of this type.</w:t>
            </w: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$467</w:t>
            </w:r>
          </w:p>
        </w:tc>
        <w:tc>
          <w:tcPr>
            <w:tcW w:type="dxa" w:w="1575"/>
          </w:tcPr>
          <w:p>
            <w:pPr>
              <w:spacing w:after="0"/>
              <w:jc w:val="right"/>
            </w:pPr>
            <w:r>
              <w:rPr>
                <w:sz w:val="16"/>
              </w:rPr>
              <w:t>$645,704</w:t>
            </w:r>
          </w:p>
        </w:tc>
        <w:tc>
          <w:tcPr>
            <w:tcW w:type="dxa" w:w="1130"/>
          </w:tcPr>
          <w:p>
            <w:pPr>
              <w:spacing w:after="0"/>
              <w:jc w:val="right"/>
            </w:pPr>
            <w:r>
              <w:rPr>
                <w:sz w:val="16"/>
              </w:rPr>
              <w:t>$646,233</w:t>
            </w:r>
          </w:p>
        </w:tc>
        <w:tc>
          <w:tcPr>
            <w:tcW w:type="dxa" w:w="1687"/>
          </w:tcPr>
          <w:p>
            <w:pPr>
              <w:spacing w:after="0"/>
              <w:jc w:val="right"/>
            </w:pPr>
            <w:r>
              <w:rPr>
                <w:sz w:val="16"/>
              </w:rPr>
              <w:t>87</w:t>
            </w:r>
          </w:p>
        </w:tc>
        <w:tc>
          <w:tcPr>
            <w:tcW w:type="dxa" w:w="329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269"/>
          </w:tcPr>
          <w:p>
            <w:pPr>
              <w:spacing w:after="0"/>
              <w:jc w:val="left"/>
            </w:pPr>
            <w:r>
              <w:rPr>
                <w:sz w:val="16"/>
              </w:rPr>
              <w:t>Relatively Moderate</w:t>
            </w:r>
          </w:p>
        </w:tc>
        <w:tc>
          <w:tcPr>
            <w:tcW w:type="dxa" w:w="1269"/>
          </w:tcPr>
          <w:p>
            <w:pPr>
              <w:spacing w:after="0"/>
              <w:jc w:val="left"/>
            </w:pPr>
            <w:r>
              <w:rPr>
                <w:sz w:val="16"/>
              </w:rPr>
              <w:t>Relatively Low</w:t>
            </w:r>
          </w:p>
        </w:tc>
        <w:tc>
          <w:tcPr>
            <w:tcW w:type="dxa" w:w="1037"/>
          </w:tcPr>
          <w:p>
            <w:pPr>
              <w:spacing w:after="0"/>
              <w:jc w:val="right"/>
            </w:pPr>
            <w:r>
              <w:rPr>
                <w:sz w:val="16"/>
              </w:rPr>
              <w:t>$9,006</w:t>
            </w:r>
          </w:p>
        </w:tc>
        <w:tc>
          <w:tcPr>
            <w:tcW w:type="dxa" w:w="1126"/>
          </w:tcPr>
          <w:p>
            <w:pPr>
              <w:spacing w:after="0"/>
              <w:jc w:val="right"/>
            </w:pPr>
            <w:r>
              <w:rPr>
                <w:sz w:val="16"/>
              </w:rPr>
              <w:t>n/a</w:t>
            </w:r>
          </w:p>
        </w:tc>
        <w:tc>
          <w:tcPr>
            <w:tcW w:type="dxa" w:w="1575"/>
          </w:tcPr>
          <w:p>
            <w:pPr>
              <w:spacing w:after="0"/>
              <w:jc w:val="right"/>
            </w:pPr>
            <w:r>
              <w:rPr>
                <w:sz w:val="16"/>
              </w:rPr>
              <w:t>$198,685</w:t>
            </w:r>
          </w:p>
        </w:tc>
        <w:tc>
          <w:tcPr>
            <w:tcW w:type="dxa" w:w="1130"/>
          </w:tcPr>
          <w:p>
            <w:pPr>
              <w:spacing w:after="0"/>
              <w:jc w:val="right"/>
            </w:pPr>
            <w:r>
              <w:rPr>
                <w:sz w:val="16"/>
              </w:rPr>
              <w:t>$207,692</w:t>
            </w:r>
          </w:p>
        </w:tc>
        <w:tc>
          <w:tcPr>
            <w:tcW w:type="dxa" w:w="1687"/>
          </w:tcPr>
          <w:p>
            <w:pPr>
              <w:spacing w:after="0"/>
              <w:jc w:val="right"/>
            </w:pPr>
            <w:r>
              <w:rPr>
                <w:sz w:val="16"/>
              </w:rPr>
              <w:t>2</w:t>
            </w:r>
          </w:p>
        </w:tc>
        <w:tc>
          <w:tcPr>
            <w:tcW w:type="dxa" w:w="329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Hurricane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$107,321</w:t>
            </w:r>
          </w:p>
        </w:tc>
        <w:tc>
          <w:tcPr>
            <w:tcW w:type="dxa" w:w="1126"/>
          </w:tcPr>
          <w:p>
            <w:pPr>
              <w:spacing w:after="0"/>
              <w:jc w:val="right"/>
            </w:pPr>
            <w:r>
              <w:rPr>
                <w:sz w:val="16"/>
              </w:rPr>
              <w:t>$13,975</w:t>
            </w:r>
          </w:p>
        </w:tc>
        <w:tc>
          <w:tcPr>
            <w:tcW w:type="dxa" w:w="1575"/>
          </w:tcPr>
          <w:p>
            <w:pPr>
              <w:spacing w:after="0"/>
              <w:jc w:val="right"/>
            </w:pPr>
            <w:r>
              <w:rPr>
                <w:sz w:val="16"/>
              </w:rPr>
              <w:t>$2,782</w:t>
            </w:r>
          </w:p>
        </w:tc>
        <w:tc>
          <w:tcPr>
            <w:tcW w:type="dxa" w:w="1130"/>
          </w:tcPr>
          <w:p>
            <w:pPr>
              <w:spacing w:after="0"/>
              <w:jc w:val="right"/>
            </w:pPr>
            <w:r>
              <w:rPr>
                <w:sz w:val="16"/>
              </w:rPr>
              <w:t>$124,078</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10</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$94,522</w:t>
            </w:r>
          </w:p>
        </w:tc>
        <w:tc>
          <w:tcPr>
            <w:tcW w:type="dxa" w:w="1575"/>
          </w:tcPr>
          <w:p>
            <w:pPr>
              <w:spacing w:after="0"/>
              <w:jc w:val="right"/>
            </w:pPr>
            <w:r>
              <w:rPr>
                <w:sz w:val="16"/>
              </w:rPr>
              <w:t>n/a</w:t>
            </w:r>
          </w:p>
        </w:tc>
        <w:tc>
          <w:tcPr>
            <w:tcW w:type="dxa" w:w="1130"/>
          </w:tcPr>
          <w:p>
            <w:pPr>
              <w:spacing w:after="0"/>
              <w:jc w:val="right"/>
            </w:pPr>
            <w:r>
              <w:rPr>
                <w:sz w:val="16"/>
              </w:rPr>
              <w:t>$94,522</w:t>
            </w:r>
          </w:p>
        </w:tc>
        <w:tc>
          <w:tcPr>
            <w:tcW w:type="dxa" w:w="1687"/>
          </w:tcPr>
          <w:p>
            <w:pPr>
              <w:spacing w:after="0"/>
              <w:jc w:val="right"/>
            </w:pPr>
            <w:r>
              <w:rPr>
                <w:sz w:val="16"/>
              </w:rPr>
              <w:t>26</w:t>
            </w:r>
          </w:p>
        </w:tc>
        <w:tc>
          <w:tcPr>
            <w:tcW w:type="dxa" w:w="329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$14,765</w:t>
            </w:r>
          </w:p>
        </w:tc>
        <w:tc>
          <w:tcPr>
            <w:tcW w:type="dxa" w:w="1126"/>
          </w:tcPr>
          <w:p>
            <w:pPr>
              <w:spacing w:after="0"/>
              <w:jc w:val="right"/>
            </w:pPr>
            <w:r>
              <w:rPr>
                <w:sz w:val="16"/>
              </w:rPr>
              <w:t>n/a</w:t>
            </w:r>
          </w:p>
        </w:tc>
        <w:tc>
          <w:tcPr>
            <w:tcW w:type="dxa" w:w="1575"/>
          </w:tcPr>
          <w:p>
            <w:pPr>
              <w:spacing w:after="0"/>
              <w:jc w:val="right"/>
            </w:pPr>
            <w:r>
              <w:rPr>
                <w:sz w:val="16"/>
              </w:rPr>
              <w:t>$16,438</w:t>
            </w:r>
          </w:p>
        </w:tc>
        <w:tc>
          <w:tcPr>
            <w:tcW w:type="dxa" w:w="1130"/>
          </w:tcPr>
          <w:p>
            <w:pPr>
              <w:spacing w:after="0"/>
              <w:jc w:val="right"/>
            </w:pPr>
            <w:r>
              <w:rPr>
                <w:sz w:val="16"/>
              </w:rPr>
              <w:t>$31,203</w:t>
            </w:r>
          </w:p>
        </w:tc>
        <w:tc>
          <w:tcPr>
            <w:tcW w:type="dxa" w:w="1687"/>
          </w:tcPr>
          <w:p>
            <w:pPr>
              <w:spacing w:after="0"/>
              <w:jc w:val="right"/>
            </w:pPr>
            <w:r>
              <w:rPr>
                <w:sz w:val="16"/>
              </w:rPr>
              <w:t>2</w:t>
            </w:r>
          </w:p>
        </w:tc>
        <w:tc>
          <w:tcPr>
            <w:tcW w:type="dxa" w:w="329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Hail</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$13,496</w:t>
            </w:r>
          </w:p>
        </w:tc>
        <w:tc>
          <w:tcPr>
            <w:tcW w:type="dxa" w:w="1126"/>
          </w:tcPr>
          <w:p>
            <w:pPr>
              <w:spacing w:after="0"/>
              <w:jc w:val="right"/>
            </w:pPr>
            <w:r>
              <w:rPr>
                <w:sz w:val="16"/>
              </w:rPr>
              <w:t>$537</w:t>
            </w:r>
          </w:p>
        </w:tc>
        <w:tc>
          <w:tcPr>
            <w:tcW w:type="dxa" w:w="1575"/>
          </w:tcPr>
          <w:p>
            <w:pPr>
              <w:spacing w:after="0"/>
              <w:jc w:val="right"/>
            </w:pPr>
            <w:r>
              <w:rPr>
                <w:sz w:val="16"/>
              </w:rPr>
              <w:t>$719</w:t>
            </w:r>
          </w:p>
        </w:tc>
        <w:tc>
          <w:tcPr>
            <w:tcW w:type="dxa" w:w="1130"/>
          </w:tcPr>
          <w:p>
            <w:pPr>
              <w:spacing w:after="0"/>
              <w:jc w:val="right"/>
            </w:pPr>
            <w:r>
              <w:rPr>
                <w:sz w:val="16"/>
              </w:rPr>
              <w:t>$14,752</w:t>
            </w:r>
          </w:p>
        </w:tc>
        <w:tc>
          <w:tcPr>
            <w:tcW w:type="dxa" w:w="1687"/>
          </w:tcPr>
          <w:p>
            <w:pPr>
              <w:spacing w:after="0"/>
              <w:jc w:val="right"/>
            </w:pPr>
            <w:r>
              <w:rPr>
                <w:sz w:val="16"/>
              </w:rPr>
              <w:t>77</w:t>
            </w:r>
          </w:p>
        </w:tc>
        <w:tc>
          <w:tcPr>
            <w:tcW w:type="dxa" w:w="329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$3,141</w:t>
            </w:r>
          </w:p>
        </w:tc>
        <w:tc>
          <w:tcPr>
            <w:tcW w:type="dxa" w:w="1126"/>
          </w:tcPr>
          <w:p>
            <w:pPr>
              <w:spacing w:after="0"/>
              <w:jc w:val="right"/>
            </w:pPr>
            <w:r>
              <w:rPr>
                <w:sz w:val="16"/>
              </w:rPr>
              <w:t>$3</w:t>
            </w:r>
          </w:p>
        </w:tc>
        <w:tc>
          <w:tcPr>
            <w:tcW w:type="dxa" w:w="1575"/>
          </w:tcPr>
          <w:p>
            <w:pPr>
              <w:spacing w:after="0"/>
              <w:jc w:val="right"/>
            </w:pPr>
            <w:r>
              <w:rPr>
                <w:sz w:val="16"/>
              </w:rPr>
              <w:t>$10,638</w:t>
            </w:r>
          </w:p>
        </w:tc>
        <w:tc>
          <w:tcPr>
            <w:tcW w:type="dxa" w:w="1130"/>
          </w:tcPr>
          <w:p>
            <w:pPr>
              <w:spacing w:after="0"/>
              <w:jc w:val="right"/>
            </w:pPr>
            <w:r>
              <w:rPr>
                <w:sz w:val="16"/>
              </w:rPr>
              <w:t>$13,781</w:t>
            </w:r>
          </w:p>
        </w:tc>
        <w:tc>
          <w:tcPr>
            <w:tcW w:type="dxa" w:w="1687"/>
          </w:tcPr>
          <w:p>
            <w:pPr>
              <w:spacing w:after="0"/>
              <w:jc w:val="right"/>
            </w:pPr>
            <w:r>
              <w:rPr>
                <w:sz w:val="16"/>
              </w:rPr>
              <w:t>40</w:t>
            </w:r>
          </w:p>
        </w:tc>
        <w:tc>
          <w:tcPr>
            <w:tcW w:type="dxa" w:w="3290"/>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$6,476</w:t>
            </w:r>
          </w:p>
        </w:tc>
        <w:tc>
          <w:tcPr>
            <w:tcW w:type="dxa" w:w="1126"/>
          </w:tcPr>
          <w:p>
            <w:pPr>
              <w:spacing w:after="0"/>
              <w:jc w:val="right"/>
            </w:pPr>
            <w:r>
              <w:rPr>
                <w:sz w:val="16"/>
              </w:rPr>
              <w:t>$13</w:t>
            </w:r>
          </w:p>
        </w:tc>
        <w:tc>
          <w:tcPr>
            <w:tcW w:type="dxa" w:w="1575"/>
          </w:tcPr>
          <w:p>
            <w:pPr>
              <w:spacing w:after="0"/>
              <w:jc w:val="right"/>
            </w:pPr>
            <w:r>
              <w:rPr>
                <w:sz w:val="16"/>
              </w:rPr>
              <w:t>$2,372</w:t>
            </w:r>
          </w:p>
        </w:tc>
        <w:tc>
          <w:tcPr>
            <w:tcW w:type="dxa" w:w="1130"/>
          </w:tcPr>
          <w:p>
            <w:pPr>
              <w:spacing w:after="0"/>
              <w:jc w:val="right"/>
            </w:pPr>
            <w:r>
              <w:rPr>
                <w:sz w:val="16"/>
              </w:rPr>
              <w:t>$8,860</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9204.02 (Relatively High, 92.2); tract 9202 (Relatively High, 90.4); tract 9203 (Relatively High, 89.2)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9202 (Relatively Low, 60.5); tract 9204.02 (Relatively Low, 59.2); tract 9205.01 (Relatively Low, 59.1)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9201 (Very High, 99.9); tract 9205.01 (Relatively High, 99.8); tract 9205.02 (Relatively High, 99.6)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9205.01 (Very High, 94.0); tract 9202 (Very High, 93.6); tract 9201 (Relatively High, 92.0)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9201 (Relatively Low, 77.8); tract 9206 (Relatively Low, 75.6); tract 9202 (Relatively Low, 74.1)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9204.02 is Census Tract 9204.02).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850"/>
        <w:gridCol w:w="1713"/>
        <w:gridCol w:w="1923"/>
        <w:gridCol w:w="1606"/>
        <w:gridCol w:w="1548"/>
        <w:gridCol w:w="2087"/>
        <w:gridCol w:w="1563"/>
      </w:tblGrid>
      <w:tr>
        <w:trPr>
          <w:cantSplit/>
          <w:tblHeader/>
        </w:trPr>
        <w:tc>
          <w:tcPr>
            <w:tcW w:type="dxa" w:w="1824"/>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3"/>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2087"/>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24"/>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13"/>
          </w:tcPr>
          <w:p>
            <w:pPr>
              <w:spacing w:after="0"/>
              <w:jc w:val="right"/>
            </w:pPr>
            <w:r>
              <w:rPr>
                <w:sz w:val="16"/>
              </w:rPr>
              <w:t>9 records, 1996 to 2026 (9 zone-level)</w:t>
            </w:r>
          </w:p>
        </w:tc>
        <w:tc>
          <w:tcPr>
            <w:tcW w:type="dxa" w:w="1923"/>
          </w:tcPr>
          <w:p>
            <w:pPr>
              <w:spacing w:after="0"/>
              <w:jc w:val="left"/>
            </w:pPr>
            <w:r>
              <w:rPr>
                <w:sz w:val="16"/>
              </w:rPr>
              <w:t>2 days to 4 days (median 2 days); 6 with a recorded value</w:t>
            </w:r>
          </w:p>
        </w:tc>
        <w:tc>
          <w:tcPr>
            <w:tcW w:type="dxa" w:w="1606"/>
          </w:tcPr>
          <w:p>
            <w:pPr>
              <w:spacing w:after="0"/>
              <w:jc w:val="left"/>
            </w:pPr>
            <w:r>
              <w:rPr>
                <w:sz w:val="16"/>
              </w:rPr>
              <w:t>4 consecutive days, 2024-01-14 to 2024-01-17, zone-level</w:t>
            </w:r>
          </w:p>
        </w:tc>
        <w:tc>
          <w:tcPr>
            <w:tcW w:type="dxa" w:w="1548"/>
          </w:tcPr>
          <w:p>
            <w:pPr>
              <w:spacing w:after="0"/>
              <w:jc w:val="left"/>
            </w:pPr>
          </w:p>
        </w:tc>
        <w:tc>
          <w:tcPr>
            <w:tcW w:type="dxa" w:w="208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13"/>
          </w:tcPr>
          <w:p>
            <w:pPr>
              <w:spacing w:after="0"/>
              <w:jc w:val="right"/>
            </w:pPr>
            <w:r>
              <w:rPr>
                <w:sz w:val="16"/>
              </w:rPr>
              <w:t>2 records, 2007 (2 zone-level)</w:t>
            </w:r>
          </w:p>
        </w:tc>
        <w:tc>
          <w:tcPr>
            <w:tcW w:type="dxa" w:w="1923"/>
          </w:tcPr>
          <w:p>
            <w:pPr>
              <w:spacing w:after="0"/>
              <w:jc w:val="left"/>
            </w:pPr>
          </w:p>
        </w:tc>
        <w:tc>
          <w:tcPr>
            <w:tcW w:type="dxa" w:w="1606"/>
          </w:tcPr>
          <w:p>
            <w:pPr>
              <w:spacing w:after="0"/>
              <w:jc w:val="left"/>
            </w:pPr>
            <w:r>
              <w:rPr>
                <w:sz w:val="16"/>
              </w:rPr>
              <w:t>No crop damage reported in 2 records.</w:t>
            </w:r>
          </w:p>
        </w:tc>
        <w:tc>
          <w:tcPr>
            <w:tcW w:type="dxa" w:w="1548"/>
          </w:tcPr>
          <w:p>
            <w:pPr>
              <w:spacing w:after="0"/>
              <w:jc w:val="left"/>
            </w:pPr>
          </w:p>
        </w:tc>
        <w:tc>
          <w:tcPr>
            <w:tcW w:type="dxa" w:w="208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Drought</w:t>
            </w:r>
          </w:p>
        </w:tc>
        <w:tc>
          <w:tcPr>
            <w:tcW w:type="dxa" w:w="1850"/>
          </w:tcPr>
          <w:p>
            <w:pPr>
              <w:spacing w:after="0"/>
              <w:jc w:val="left"/>
            </w:pPr>
            <w:r>
              <w:rPr>
                <w:sz w:val="16"/>
              </w:rPr>
              <w:t>U.S. Drought Monitor scale (D0 to D4)</w:t>
            </w:r>
          </w:p>
        </w:tc>
        <w:tc>
          <w:tcPr>
            <w:tcW w:type="dxa" w:w="1713"/>
          </w:tcPr>
          <w:p>
            <w:pPr>
              <w:spacing w:after="0"/>
              <w:jc w:val="right"/>
            </w:pPr>
            <w:r>
              <w:rPr>
                <w:sz w:val="16"/>
              </w:rPr>
              <w:t>26 records, 2007 to 2026 (26 zone-level)</w:t>
            </w:r>
          </w:p>
        </w:tc>
        <w:tc>
          <w:tcPr>
            <w:tcW w:type="dxa" w:w="1923"/>
          </w:tcPr>
          <w:p>
            <w:pPr>
              <w:spacing w:after="0"/>
              <w:jc w:val="left"/>
            </w:pPr>
            <w:r>
              <w:rPr>
                <w:sz w:val="16"/>
              </w:rPr>
              <w:t>29 days to 203 days (median 56.5 days); 8 with a recorded value</w:t>
            </w:r>
          </w:p>
        </w:tc>
        <w:tc>
          <w:tcPr>
            <w:tcW w:type="dxa" w:w="1606"/>
          </w:tcPr>
          <w:p>
            <w:pPr>
              <w:spacing w:after="0"/>
              <w:jc w:val="left"/>
            </w:pPr>
            <w:r>
              <w:rPr>
                <w:sz w:val="16"/>
              </w:rPr>
              <w:t>203 days (about 6.7 months), 2007-04-12 to 2007-10-31, a run of 7 consecutive Storm Events drought records, zone-level</w:t>
            </w:r>
          </w:p>
        </w:tc>
        <w:tc>
          <w:tcPr>
            <w:tcW w:type="dxa" w:w="1548"/>
          </w:tcPr>
          <w:p>
            <w:pPr>
              <w:spacing w:after="0"/>
              <w:jc w:val="left"/>
            </w:pPr>
          </w:p>
        </w:tc>
        <w:tc>
          <w:tcPr>
            <w:tcW w:type="dxa" w:w="2087"/>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850"/>
          </w:tcPr>
          <w:p>
            <w:pPr>
              <w:spacing w:after="0"/>
              <w:jc w:val="left"/>
            </w:pPr>
            <w:r>
              <w:rPr>
                <w:sz w:val="16"/>
              </w:rPr>
              <w:t>Modified Mercalli (local data)</w:t>
            </w:r>
          </w:p>
        </w:tc>
        <w:tc>
          <w:tcPr>
            <w:tcW w:type="dxa" w:w="1713"/>
          </w:tcPr>
          <w:p>
            <w:pPr>
              <w:spacing w:after="0"/>
              <w:jc w:val="right"/>
            </w:pPr>
            <w:r>
              <w:rPr>
                <w:sz w:val="16"/>
              </w:rPr>
              <w:t>0</w:t>
            </w:r>
          </w:p>
        </w:tc>
        <w:tc>
          <w:tcPr>
            <w:tcW w:type="dxa" w:w="1923"/>
          </w:tcPr>
          <w:p>
            <w:pPr>
              <w:spacing w:after="0"/>
              <w:jc w:val="left"/>
            </w:pPr>
          </w:p>
        </w:tc>
        <w:tc>
          <w:tcPr>
            <w:tcW w:type="dxa" w:w="1606"/>
          </w:tcPr>
          <w:p>
            <w:pPr>
              <w:spacing w:after="0"/>
              <w:jc w:val="left"/>
            </w:pPr>
          </w:p>
        </w:tc>
        <w:tc>
          <w:tcPr>
            <w:tcW w:type="dxa" w:w="1548"/>
          </w:tcPr>
          <w:p>
            <w:pPr>
              <w:spacing w:after="0"/>
              <w:jc w:val="left"/>
            </w:pPr>
          </w:p>
        </w:tc>
        <w:tc>
          <w:tcPr>
            <w:tcW w:type="dxa" w:w="2087"/>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850"/>
          </w:tcPr>
          <w:p>
            <w:pPr>
              <w:spacing w:after="0"/>
              <w:jc w:val="left"/>
            </w:pPr>
            <w:r>
              <w:rPr>
                <w:sz w:val="16"/>
              </w:rPr>
              <w:t>hail size (inches)</w:t>
            </w:r>
          </w:p>
        </w:tc>
        <w:tc>
          <w:tcPr>
            <w:tcW w:type="dxa" w:w="1713"/>
          </w:tcPr>
          <w:p>
            <w:pPr>
              <w:spacing w:after="0"/>
              <w:jc w:val="right"/>
            </w:pPr>
            <w:r>
              <w:rPr>
                <w:sz w:val="16"/>
              </w:rPr>
              <w:t>82 records, 1974 to 2026</w:t>
            </w:r>
          </w:p>
        </w:tc>
        <w:tc>
          <w:tcPr>
            <w:tcW w:type="dxa" w:w="1923"/>
          </w:tcPr>
          <w:p>
            <w:pPr>
              <w:spacing w:after="0"/>
              <w:jc w:val="left"/>
            </w:pPr>
            <w:r>
              <w:rPr>
                <w:sz w:val="16"/>
              </w:rPr>
              <w:t>0.75 in to 2.5 in (median 1 in); 82 with a recorded value</w:t>
            </w:r>
          </w:p>
        </w:tc>
        <w:tc>
          <w:tcPr>
            <w:tcW w:type="dxa" w:w="1606"/>
          </w:tcPr>
          <w:p>
            <w:pPr>
              <w:spacing w:after="0"/>
              <w:jc w:val="left"/>
            </w:pPr>
            <w:r>
              <w:rPr>
                <w:sz w:val="16"/>
              </w:rPr>
              <w:t>2.5 in hail, 2008-02-05</w:t>
            </w:r>
          </w:p>
        </w:tc>
        <w:tc>
          <w:tcPr>
            <w:tcW w:type="dxa" w:w="1548"/>
          </w:tcPr>
          <w:p>
            <w:pPr>
              <w:spacing w:after="0"/>
              <w:jc w:val="left"/>
            </w:pPr>
          </w:p>
        </w:tc>
        <w:tc>
          <w:tcPr>
            <w:tcW w:type="dxa" w:w="2087"/>
          </w:tcPr>
          <w:p>
            <w:pPr>
              <w:spacing w:after="0"/>
              <w:jc w:val="left"/>
            </w:pPr>
            <w:r>
              <w:rPr>
                <w:sz w:val="16"/>
              </w:rPr>
              <w:t>Event records naming jurisdictions in the plan: Savannah city (20 records), Crump city (6 records), Saltillo town (4 records).</w:t>
            </w:r>
          </w:p>
        </w:tc>
        <w:tc>
          <w:tcPr>
            <w:tcW w:type="dxa" w:w="1563"/>
          </w:tcPr>
          <w:p>
            <w:pPr>
              <w:spacing w:after="0"/>
              <w:jc w:val="left"/>
            </w:pPr>
          </w:p>
        </w:tc>
      </w:tr>
      <w:tr>
        <w:trPr>
          <w:cantSplit/>
        </w:trPr>
        <w:tc>
          <w:tcPr>
            <w:tcW w:type="dxa" w:w="1824"/>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13"/>
          </w:tcPr>
          <w:p>
            <w:pPr>
              <w:spacing w:after="0"/>
              <w:jc w:val="right"/>
            </w:pPr>
            <w:r>
              <w:rPr>
                <w:sz w:val="16"/>
              </w:rPr>
              <w:t>87 records, 2007 to 2026 (87 zone-level)</w:t>
            </w:r>
          </w:p>
        </w:tc>
        <w:tc>
          <w:tcPr>
            <w:tcW w:type="dxa" w:w="1923"/>
          </w:tcPr>
          <w:p>
            <w:pPr>
              <w:spacing w:after="0"/>
              <w:jc w:val="left"/>
            </w:pPr>
            <w:r>
              <w:rPr>
                <w:sz w:val="16"/>
              </w:rPr>
              <w:t>1 day to 21 days (median 2 days); 51 with a recorded value</w:t>
            </w:r>
          </w:p>
        </w:tc>
        <w:tc>
          <w:tcPr>
            <w:tcW w:type="dxa" w:w="1606"/>
          </w:tcPr>
          <w:p>
            <w:pPr>
              <w:spacing w:after="0"/>
              <w:jc w:val="left"/>
            </w:pPr>
            <w:r>
              <w:rPr>
                <w:sz w:val="16"/>
              </w:rPr>
              <w:t>August 2007 (1 monthly summary record), zone-level</w:t>
            </w:r>
          </w:p>
        </w:tc>
        <w:tc>
          <w:tcPr>
            <w:tcW w:type="dxa" w:w="1548"/>
          </w:tcPr>
          <w:p>
            <w:pPr>
              <w:spacing w:after="0"/>
              <w:jc w:val="left"/>
            </w:pPr>
          </w:p>
        </w:tc>
        <w:tc>
          <w:tcPr>
            <w:tcW w:type="dxa" w:w="208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13"/>
          </w:tcPr>
          <w:p>
            <w:pPr>
              <w:spacing w:after="0"/>
              <w:jc w:val="right"/>
            </w:pPr>
            <w:r>
              <w:rPr>
                <w:sz w:val="16"/>
              </w:rPr>
              <w:t>0</w:t>
            </w:r>
          </w:p>
        </w:tc>
        <w:tc>
          <w:tcPr>
            <w:tcW w:type="dxa" w:w="1923"/>
          </w:tcPr>
          <w:p>
            <w:pPr>
              <w:spacing w:after="0"/>
              <w:jc w:val="left"/>
            </w:pPr>
          </w:p>
        </w:tc>
        <w:tc>
          <w:tcPr>
            <w:tcW w:type="dxa" w:w="1606"/>
          </w:tcPr>
          <w:p>
            <w:pPr>
              <w:spacing w:after="0"/>
              <w:jc w:val="left"/>
            </w:pPr>
          </w:p>
        </w:tc>
        <w:tc>
          <w:tcPr>
            <w:tcW w:type="dxa" w:w="1548"/>
          </w:tcPr>
          <w:p>
            <w:pPr>
              <w:spacing w:after="0"/>
              <w:jc w:val="left"/>
            </w:pPr>
          </w:p>
        </w:tc>
        <w:tc>
          <w:tcPr>
            <w:tcW w:type="dxa" w:w="2087"/>
          </w:tcPr>
          <w:p>
            <w:pPr>
              <w:spacing w:after="0"/>
              <w:jc w:val="left"/>
            </w:pP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4"/>
          </w:tcPr>
          <w:p>
            <w:pPr>
              <w:spacing w:after="0"/>
              <w:jc w:val="left"/>
            </w:pPr>
            <w:r>
              <w:rPr>
                <w:sz w:val="16"/>
              </w:rPr>
              <w:t>Ice Storm</w:t>
            </w:r>
          </w:p>
        </w:tc>
        <w:tc>
          <w:tcPr>
            <w:tcW w:type="dxa" w:w="1850"/>
          </w:tcPr>
          <w:p>
            <w:pPr>
              <w:spacing w:after="0"/>
              <w:jc w:val="left"/>
            </w:pPr>
            <w:r>
              <w:rPr>
                <w:sz w:val="16"/>
              </w:rPr>
              <w:t>Sperry-Piltz ice scale (local data)</w:t>
            </w:r>
          </w:p>
        </w:tc>
        <w:tc>
          <w:tcPr>
            <w:tcW w:type="dxa" w:w="1713"/>
          </w:tcPr>
          <w:p>
            <w:pPr>
              <w:spacing w:after="0"/>
              <w:jc w:val="right"/>
            </w:pPr>
            <w:r>
              <w:rPr>
                <w:sz w:val="16"/>
              </w:rPr>
              <w:t>2 records, 1998 to 2013 (2 zone-level)</w:t>
            </w:r>
          </w:p>
        </w:tc>
        <w:tc>
          <w:tcPr>
            <w:tcW w:type="dxa" w:w="1923"/>
          </w:tcPr>
          <w:p>
            <w:pPr>
              <w:spacing w:after="0"/>
              <w:jc w:val="left"/>
            </w:pPr>
          </w:p>
        </w:tc>
        <w:tc>
          <w:tcPr>
            <w:tcW w:type="dxa" w:w="1606"/>
          </w:tcPr>
          <w:p>
            <w:pPr>
              <w:spacing w:after="0"/>
              <w:jc w:val="left"/>
            </w:pPr>
            <w:r>
              <w:rPr>
                <w:sz w:val="16"/>
              </w:rPr>
              <w:t>Ice Storm, 1998-12-23, $1,000 property; crops not reported (1998 dollars); NWS zone TNZ092</w:t>
            </w:r>
          </w:p>
        </w:tc>
        <w:tc>
          <w:tcPr>
            <w:tcW w:type="dxa" w:w="1548"/>
          </w:tcPr>
          <w:p>
            <w:pPr>
              <w:spacing w:after="0"/>
              <w:jc w:val="left"/>
            </w:pPr>
          </w:p>
        </w:tc>
        <w:tc>
          <w:tcPr>
            <w:tcW w:type="dxa" w:w="208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13"/>
          </w:tcPr>
          <w:p>
            <w:pPr>
              <w:spacing w:after="0"/>
              <w:jc w:val="right"/>
            </w:pPr>
            <w:r>
              <w:rPr>
                <w:sz w:val="16"/>
              </w:rPr>
              <w:t>38 records, 1997 to 2026 (4 zone-level)</w:t>
            </w:r>
          </w:p>
        </w:tc>
        <w:tc>
          <w:tcPr>
            <w:tcW w:type="dxa" w:w="1923"/>
          </w:tcPr>
          <w:p>
            <w:pPr>
              <w:spacing w:after="0"/>
              <w:jc w:val="left"/>
            </w:pPr>
          </w:p>
        </w:tc>
        <w:tc>
          <w:tcPr>
            <w:tcW w:type="dxa" w:w="1606"/>
          </w:tcPr>
          <w:p>
            <w:pPr>
              <w:spacing w:after="0"/>
              <w:jc w:val="left"/>
            </w:pPr>
            <w:r>
              <w:rPr>
                <w:sz w:val="16"/>
              </w:rPr>
              <w:t>Flash Flood, 2010-05-02, $2,000,000 property; $0 crops (2010 dollars)</w:t>
            </w:r>
          </w:p>
        </w:tc>
        <w:tc>
          <w:tcPr>
            <w:tcW w:type="dxa" w:w="1548"/>
          </w:tcPr>
          <w:p>
            <w:pPr>
              <w:spacing w:after="0"/>
              <w:jc w:val="left"/>
            </w:pPr>
          </w:p>
        </w:tc>
        <w:tc>
          <w:tcPr>
            <w:tcW w:type="dxa" w:w="2087"/>
          </w:tcPr>
          <w:p>
            <w:pPr>
              <w:spacing w:after="0"/>
              <w:jc w:val="left"/>
            </w:pPr>
            <w:r>
              <w:rPr>
                <w:sz w:val="16"/>
              </w:rPr>
              <w:t>Event records naming jurisdictions in the plan: Savannah city (9 records), Crump city (3 records). Zone-level records (4)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850"/>
          </w:tcPr>
          <w:p>
            <w:pPr>
              <w:spacing w:after="0"/>
              <w:jc w:val="left"/>
            </w:pPr>
            <w:r>
              <w:rPr>
                <w:sz w:val="16"/>
              </w:rPr>
              <w:t>none (count and damage only)</w:t>
            </w:r>
          </w:p>
        </w:tc>
        <w:tc>
          <w:tcPr>
            <w:tcW w:type="dxa" w:w="1713"/>
          </w:tcPr>
          <w:p>
            <w:pPr>
              <w:spacing w:after="0"/>
              <w:jc w:val="right"/>
            </w:pPr>
            <w:r>
              <w:rPr>
                <w:sz w:val="16"/>
              </w:rPr>
              <w:t>0</w:t>
            </w:r>
          </w:p>
        </w:tc>
        <w:tc>
          <w:tcPr>
            <w:tcW w:type="dxa" w:w="1923"/>
          </w:tcPr>
          <w:p>
            <w:pPr>
              <w:spacing w:after="0"/>
              <w:jc w:val="left"/>
            </w:pPr>
          </w:p>
        </w:tc>
        <w:tc>
          <w:tcPr>
            <w:tcW w:type="dxa" w:w="1606"/>
          </w:tcPr>
          <w:p>
            <w:pPr>
              <w:spacing w:after="0"/>
              <w:jc w:val="left"/>
            </w:pPr>
          </w:p>
        </w:tc>
        <w:tc>
          <w:tcPr>
            <w:tcW w:type="dxa" w:w="1548"/>
          </w:tcPr>
          <w:p>
            <w:pPr>
              <w:spacing w:after="0"/>
              <w:jc w:val="left"/>
            </w:pPr>
          </w:p>
        </w:tc>
        <w:tc>
          <w:tcPr>
            <w:tcW w:type="dxa" w:w="2087"/>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13"/>
          </w:tcPr>
          <w:p>
            <w:pPr>
              <w:spacing w:after="0"/>
              <w:jc w:val="right"/>
            </w:pPr>
            <w:r>
              <w:rPr>
                <w:sz w:val="16"/>
              </w:rPr>
              <w:t>2 records, 2006 to 2021</w:t>
            </w:r>
          </w:p>
        </w:tc>
        <w:tc>
          <w:tcPr>
            <w:tcW w:type="dxa" w:w="1923"/>
          </w:tcPr>
          <w:p>
            <w:pPr>
              <w:spacing w:after="0"/>
              <w:jc w:val="left"/>
            </w:pPr>
          </w:p>
        </w:tc>
        <w:tc>
          <w:tcPr>
            <w:tcW w:type="dxa" w:w="1606"/>
          </w:tcPr>
          <w:p>
            <w:pPr>
              <w:spacing w:after="0"/>
              <w:jc w:val="left"/>
            </w:pPr>
            <w:r>
              <w:rPr>
                <w:sz w:val="16"/>
              </w:rPr>
              <w:t>Lightning, 2021-03-17, $25,000 property; $0 crops (2021 dollars)</w:t>
            </w:r>
          </w:p>
        </w:tc>
        <w:tc>
          <w:tcPr>
            <w:tcW w:type="dxa" w:w="1548"/>
          </w:tcPr>
          <w:p>
            <w:pPr>
              <w:spacing w:after="0"/>
              <w:jc w:val="left"/>
            </w:pPr>
          </w:p>
        </w:tc>
        <w:tc>
          <w:tcPr>
            <w:tcW w:type="dxa" w:w="2087"/>
          </w:tcPr>
          <w:p>
            <w:pPr>
              <w:spacing w:after="0"/>
              <w:jc w:val="left"/>
            </w:pPr>
            <w:r>
              <w:rPr>
                <w:sz w:val="16"/>
              </w:rPr>
              <w:t>No event record names a jurisdiction in the plan.</w:t>
            </w:r>
          </w:p>
        </w:tc>
        <w:tc>
          <w:tcPr>
            <w:tcW w:type="dxa" w:w="1563"/>
          </w:tcPr>
          <w:p>
            <w:pPr>
              <w:spacing w:after="0"/>
              <w:jc w:val="left"/>
            </w:pPr>
            <w:r>
              <w:rPr>
                <w:sz w:val="16"/>
              </w:rPr>
              <w:t>Storm Events lists lightning with damage or casualties.</w:t>
            </w:r>
          </w:p>
        </w:tc>
      </w:tr>
      <w:tr>
        <w:trPr>
          <w:cantSplit/>
        </w:trPr>
        <w:tc>
          <w:tcPr>
            <w:tcW w:type="dxa" w:w="1824"/>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13"/>
          </w:tcPr>
          <w:p>
            <w:pPr>
              <w:spacing w:after="0"/>
              <w:jc w:val="right"/>
            </w:pPr>
            <w:r>
              <w:rPr>
                <w:sz w:val="16"/>
              </w:rPr>
              <w:t>5 records, 2008 to 2025 (5 zone-level)</w:t>
            </w:r>
          </w:p>
        </w:tc>
        <w:tc>
          <w:tcPr>
            <w:tcW w:type="dxa" w:w="1923"/>
          </w:tcPr>
          <w:p>
            <w:pPr>
              <w:spacing w:after="0"/>
              <w:jc w:val="left"/>
            </w:pPr>
            <w:r>
              <w:rPr>
                <w:sz w:val="16"/>
              </w:rPr>
              <w:t>39 kt (45 mph) to 50 kt (58 mph) (median 48 kt (55 mph)); 5 with a recorded value</w:t>
            </w:r>
          </w:p>
        </w:tc>
        <w:tc>
          <w:tcPr>
            <w:tcW w:type="dxa" w:w="1606"/>
          </w:tcPr>
          <w:p>
            <w:pPr>
              <w:spacing w:after="0"/>
              <w:jc w:val="left"/>
            </w:pPr>
            <w:r>
              <w:rPr>
                <w:sz w:val="16"/>
              </w:rPr>
              <w:t>50 kt (58 mph) estimated gust, High Wind, 2023-03-03; same speed and measurement basis also recorded on 2008-01-29; NWS zone TNZ092</w:t>
            </w:r>
          </w:p>
        </w:tc>
        <w:tc>
          <w:tcPr>
            <w:tcW w:type="dxa" w:w="1548"/>
          </w:tcPr>
          <w:p>
            <w:pPr>
              <w:spacing w:after="0"/>
              <w:jc w:val="left"/>
            </w:pPr>
            <w:r>
              <w:rPr>
                <w:sz w:val="16"/>
              </w:rPr>
              <w:t>Strong Wind, 2021-02-28, $15,000 property; $0 crops (zone total, 2021 dollars)</w:t>
            </w:r>
          </w:p>
        </w:tc>
        <w:tc>
          <w:tcPr>
            <w:tcW w:type="dxa" w:w="208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Thunderstorm Wind</w:t>
            </w:r>
          </w:p>
        </w:tc>
        <w:tc>
          <w:tcPr>
            <w:tcW w:type="dxa" w:w="1850"/>
          </w:tcPr>
          <w:p>
            <w:pPr>
              <w:spacing w:after="0"/>
              <w:jc w:val="left"/>
            </w:pPr>
            <w:r>
              <w:rPr>
                <w:sz w:val="16"/>
              </w:rPr>
              <w:t>wind speed (kt and mph)</w:t>
            </w:r>
          </w:p>
        </w:tc>
        <w:tc>
          <w:tcPr>
            <w:tcW w:type="dxa" w:w="1713"/>
          </w:tcPr>
          <w:p>
            <w:pPr>
              <w:spacing w:after="0"/>
              <w:jc w:val="right"/>
            </w:pPr>
            <w:r>
              <w:rPr>
                <w:sz w:val="16"/>
              </w:rPr>
              <w:t>118 records, 1961 to 2025</w:t>
            </w:r>
          </w:p>
        </w:tc>
        <w:tc>
          <w:tcPr>
            <w:tcW w:type="dxa" w:w="1923"/>
          </w:tcPr>
          <w:p>
            <w:pPr>
              <w:spacing w:after="0"/>
              <w:jc w:val="left"/>
            </w:pPr>
            <w:r>
              <w:rPr>
                <w:sz w:val="16"/>
              </w:rPr>
              <w:t>39 kt (45 mph) to 78 kt (90 mph) (median 50 kt (58 mph)); 86 with a recorded value</w:t>
            </w:r>
          </w:p>
        </w:tc>
        <w:tc>
          <w:tcPr>
            <w:tcW w:type="dxa" w:w="1606"/>
          </w:tcPr>
          <w:p>
            <w:pPr>
              <w:spacing w:after="0"/>
              <w:jc w:val="left"/>
            </w:pPr>
            <w:r>
              <w:rPr>
                <w:sz w:val="16"/>
              </w:rPr>
              <w:t>78 kt (90 mph) estimated gust, Thunderstorm Wind, 2023-03-31</w:t>
            </w:r>
          </w:p>
        </w:tc>
        <w:tc>
          <w:tcPr>
            <w:tcW w:type="dxa" w:w="1548"/>
          </w:tcPr>
          <w:p>
            <w:pPr>
              <w:spacing w:after="0"/>
              <w:jc w:val="left"/>
            </w:pPr>
            <w:r>
              <w:rPr>
                <w:sz w:val="16"/>
              </w:rPr>
              <w:t>Thunderstorm Wind, 2019-10-26, $2,600,000 property; $0 crops (2019 dollars)</w:t>
            </w:r>
          </w:p>
        </w:tc>
        <w:tc>
          <w:tcPr>
            <w:tcW w:type="dxa" w:w="2087"/>
          </w:tcPr>
          <w:p>
            <w:pPr>
              <w:spacing w:after="0"/>
              <w:jc w:val="left"/>
            </w:pPr>
            <w:r>
              <w:rPr>
                <w:sz w:val="16"/>
              </w:rPr>
              <w:t>Event records naming jurisdictions in the plan: Savannah city (34 records), Saltillo town (9 records), Crump city (3 records).</w:t>
            </w:r>
          </w:p>
        </w:tc>
        <w:tc>
          <w:tcPr>
            <w:tcW w:type="dxa" w:w="1563"/>
          </w:tcPr>
          <w:p>
            <w:pPr>
              <w:spacing w:after="0"/>
              <w:jc w:val="left"/>
            </w:pPr>
          </w:p>
        </w:tc>
      </w:tr>
      <w:tr>
        <w:trPr>
          <w:cantSplit/>
        </w:trPr>
        <w:tc>
          <w:tcPr>
            <w:tcW w:type="dxa" w:w="1824"/>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13"/>
          </w:tcPr>
          <w:p>
            <w:pPr>
              <w:spacing w:after="0"/>
              <w:jc w:val="right"/>
            </w:pPr>
            <w:r>
              <w:rPr>
                <w:sz w:val="16"/>
              </w:rPr>
              <w:t>21 records, 1954 to 2025</w:t>
            </w:r>
          </w:p>
        </w:tc>
        <w:tc>
          <w:tcPr>
            <w:tcW w:type="dxa" w:w="1923"/>
          </w:tcPr>
          <w:p>
            <w:pPr>
              <w:spacing w:after="0"/>
              <w:jc w:val="left"/>
            </w:pPr>
            <w:r>
              <w:rPr>
                <w:sz w:val="16"/>
              </w:rPr>
              <w:t>F/EF0 to F/EF4 (median F/EF2); 21 with a recorded value</w:t>
            </w:r>
          </w:p>
        </w:tc>
        <w:tc>
          <w:tcPr>
            <w:tcW w:type="dxa" w:w="1606"/>
          </w:tcPr>
          <w:p>
            <w:pPr>
              <w:spacing w:after="0"/>
              <w:jc w:val="left"/>
            </w:pPr>
            <w:r>
              <w:rPr>
                <w:sz w:val="16"/>
              </w:rPr>
              <w:t>EF4 tornado, 2008-02-05, 16.17 mi within this county, 880 yd wide, $17,600,000 property; $0 crops (2008 dollars), 3 direct deaths, 5 direct injuries</w:t>
            </w:r>
          </w:p>
        </w:tc>
        <w:tc>
          <w:tcPr>
            <w:tcW w:type="dxa" w:w="1548"/>
          </w:tcPr>
          <w:p>
            <w:pPr>
              <w:spacing w:after="0"/>
              <w:jc w:val="left"/>
            </w:pPr>
          </w:p>
        </w:tc>
        <w:tc>
          <w:tcPr>
            <w:tcW w:type="dxa" w:w="2087"/>
          </w:tcPr>
          <w:p>
            <w:pPr>
              <w:spacing w:after="0"/>
              <w:jc w:val="left"/>
            </w:pPr>
            <w:r>
              <w:rPr>
                <w:sz w:val="16"/>
              </w:rPr>
              <w:t>Event records naming jurisdictions in the plan: Crump city (2 records).</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Wildfire</w:t>
            </w:r>
          </w:p>
        </w:tc>
        <w:tc>
          <w:tcPr>
            <w:tcW w:type="dxa" w:w="1850"/>
          </w:tcPr>
          <w:p>
            <w:pPr>
              <w:spacing w:after="0"/>
              <w:jc w:val="left"/>
            </w:pPr>
            <w:r>
              <w:rPr>
                <w:sz w:val="16"/>
              </w:rPr>
              <w:t>acres burned (local data)</w:t>
            </w:r>
          </w:p>
        </w:tc>
        <w:tc>
          <w:tcPr>
            <w:tcW w:type="dxa" w:w="1713"/>
          </w:tcPr>
          <w:p>
            <w:pPr>
              <w:spacing w:after="0"/>
              <w:jc w:val="right"/>
            </w:pPr>
            <w:r>
              <w:rPr>
                <w:sz w:val="16"/>
              </w:rPr>
              <w:t>0</w:t>
            </w:r>
          </w:p>
        </w:tc>
        <w:tc>
          <w:tcPr>
            <w:tcW w:type="dxa" w:w="1923"/>
          </w:tcPr>
          <w:p>
            <w:pPr>
              <w:spacing w:after="0"/>
              <w:jc w:val="left"/>
            </w:pPr>
          </w:p>
        </w:tc>
        <w:tc>
          <w:tcPr>
            <w:tcW w:type="dxa" w:w="1606"/>
          </w:tcPr>
          <w:p>
            <w:pPr>
              <w:spacing w:after="0"/>
              <w:jc w:val="left"/>
            </w:pPr>
          </w:p>
        </w:tc>
        <w:tc>
          <w:tcPr>
            <w:tcW w:type="dxa" w:w="1548"/>
          </w:tcPr>
          <w:p>
            <w:pPr>
              <w:spacing w:after="0"/>
              <w:jc w:val="left"/>
            </w:pPr>
          </w:p>
        </w:tc>
        <w:tc>
          <w:tcPr>
            <w:tcW w:type="dxa" w:w="2087"/>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13"/>
          </w:tcPr>
          <w:p>
            <w:pPr>
              <w:spacing w:after="0"/>
              <w:jc w:val="right"/>
            </w:pPr>
            <w:r>
              <w:rPr>
                <w:sz w:val="16"/>
              </w:rPr>
              <w:t>40 records, 1996 to 2025 (40 zone-level)</w:t>
            </w:r>
          </w:p>
        </w:tc>
        <w:tc>
          <w:tcPr>
            <w:tcW w:type="dxa" w:w="1923"/>
          </w:tcPr>
          <w:p>
            <w:pPr>
              <w:spacing w:after="0"/>
              <w:jc w:val="left"/>
            </w:pPr>
          </w:p>
        </w:tc>
        <w:tc>
          <w:tcPr>
            <w:tcW w:type="dxa" w:w="1606"/>
          </w:tcPr>
          <w:p>
            <w:pPr>
              <w:spacing w:after="0"/>
              <w:jc w:val="left"/>
            </w:pPr>
            <w:r>
              <w:rPr>
                <w:sz w:val="16"/>
              </w:rPr>
              <w:t>Winter Storm, 1998-01-15, $25,000 property; crops not reported (1998 dollars); NWS zone TNZ092</w:t>
            </w:r>
          </w:p>
        </w:tc>
        <w:tc>
          <w:tcPr>
            <w:tcW w:type="dxa" w:w="1548"/>
          </w:tcPr>
          <w:p>
            <w:pPr>
              <w:spacing w:after="0"/>
              <w:jc w:val="left"/>
            </w:pPr>
          </w:p>
        </w:tc>
        <w:tc>
          <w:tcPr>
            <w:tcW w:type="dxa" w:w="2087"/>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7"/>
        <w:gridCol w:w="2738"/>
        <w:gridCol w:w="2211"/>
        <w:gridCol w:w="2634"/>
        <w:gridCol w:w="1397"/>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7"/>
            <w:shd w:val="clear" w:color="auto" w:fill="E8E8E8"/>
          </w:tcPr>
          <w:p>
            <w:pPr>
              <w:spacing w:after="0"/>
              <w:jc w:val="left"/>
            </w:pPr>
            <w:r>
              <w:rPr>
                <w:b/>
                <w:sz w:val="16"/>
              </w:rPr>
              <w:t>Type</w:t>
            </w:r>
          </w:p>
        </w:tc>
        <w:tc>
          <w:tcPr>
            <w:tcW w:type="dxa" w:w="2738"/>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26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7"/>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47"/>
          </w:tcPr>
          <w:p>
            <w:pPr>
              <w:spacing w:after="0"/>
              <w:jc w:val="left"/>
            </w:pPr>
            <w:r>
              <w:rPr>
                <w:sz w:val="16"/>
              </w:rPr>
              <w:t>Major disaster</w:t>
            </w:r>
          </w:p>
        </w:tc>
        <w:tc>
          <w:tcPr>
            <w:tcW w:type="dxa" w:w="2738"/>
          </w:tcPr>
          <w:p>
            <w:pPr>
              <w:spacing w:after="0"/>
              <w:jc w:val="left"/>
            </w:pPr>
            <w:r>
              <w:rPr>
                <w:sz w:val="16"/>
              </w:rPr>
              <w:t>Severe Winter Storm</w:t>
            </w:r>
          </w:p>
        </w:tc>
        <w:tc>
          <w:tcPr>
            <w:tcW w:type="dxa" w:w="2211"/>
          </w:tcPr>
          <w:p>
            <w:pPr>
              <w:spacing w:after="0"/>
              <w:jc w:val="left"/>
            </w:pPr>
            <w:r>
              <w:rPr>
                <w:sz w:val="16"/>
              </w:rPr>
              <w:t>Winter Weather</w:t>
            </w:r>
          </w:p>
        </w:tc>
        <w:tc>
          <w:tcPr>
            <w:tcW w:type="dxa" w:w="2634"/>
          </w:tcPr>
          <w:p>
            <w:pPr>
              <w:spacing w:after="0"/>
              <w:jc w:val="right"/>
            </w:pPr>
            <w:r>
              <w:rPr>
                <w:sz w:val="16"/>
              </w:rPr>
              <w:t>$6,344,212.80</w:t>
            </w:r>
          </w:p>
        </w:tc>
        <w:tc>
          <w:tcPr>
            <w:tcW w:type="dxa" w:w="1397"/>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47"/>
          </w:tcPr>
          <w:p>
            <w:pPr>
              <w:spacing w:after="0"/>
              <w:jc w:val="left"/>
            </w:pPr>
            <w:r>
              <w:rPr>
                <w:sz w:val="16"/>
              </w:rPr>
              <w:t>Emergency</w:t>
            </w:r>
          </w:p>
        </w:tc>
        <w:tc>
          <w:tcPr>
            <w:tcW w:type="dxa" w:w="2738"/>
          </w:tcPr>
          <w:p>
            <w:pPr>
              <w:spacing w:after="0"/>
              <w:jc w:val="left"/>
            </w:pPr>
            <w:r>
              <w:rPr>
                <w:sz w:val="16"/>
              </w:rPr>
              <w:t>Severe Winter Storm</w:t>
            </w:r>
          </w:p>
        </w:tc>
        <w:tc>
          <w:tcPr>
            <w:tcW w:type="dxa" w:w="2211"/>
          </w:tcPr>
          <w:p>
            <w:pPr>
              <w:spacing w:after="0"/>
              <w:jc w:val="left"/>
            </w:pPr>
            <w:r>
              <w:rPr>
                <w:sz w:val="16"/>
              </w:rPr>
              <w:t>Winter Weather</w:t>
            </w:r>
          </w:p>
        </w:tc>
        <w:tc>
          <w:tcPr>
            <w:tcW w:type="dxa" w:w="2634"/>
          </w:tcPr>
          <w:p>
            <w:pPr>
              <w:spacing w:after="0"/>
              <w:jc w:val="right"/>
            </w:pPr>
            <w:r>
              <w:rPr>
                <w:sz w:val="16"/>
              </w:rPr>
              <w:t>no Public Assistance recorded</w:t>
            </w:r>
          </w:p>
        </w:tc>
        <w:tc>
          <w:tcPr>
            <w:tcW w:type="dxa" w:w="1397"/>
          </w:tcPr>
          <w:p>
            <w:pPr>
              <w:spacing w:after="0"/>
              <w:jc w:val="left"/>
            </w:pPr>
            <w:r>
              <w:rPr>
                <w:sz w:val="16"/>
              </w:rPr>
              <w:t>in the 12 months before plan approval; within last 5 years</w:t>
            </w:r>
          </w:p>
        </w:tc>
        <w:tc>
          <w:tcPr>
            <w:tcW w:type="dxa" w:w="874"/>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47"/>
          </w:tcPr>
          <w:p>
            <w:pPr>
              <w:spacing w:after="0"/>
              <w:jc w:val="left"/>
            </w:pPr>
            <w:r>
              <w:rPr>
                <w:sz w:val="16"/>
              </w:rPr>
              <w:t>Major disaster</w:t>
            </w:r>
          </w:p>
        </w:tc>
        <w:tc>
          <w:tcPr>
            <w:tcW w:type="dxa" w:w="2738"/>
          </w:tcPr>
          <w:p>
            <w:pPr>
              <w:spacing w:after="0"/>
              <w:jc w:val="left"/>
            </w:pPr>
            <w:r>
              <w:rPr>
                <w:sz w:val="16"/>
              </w:rPr>
              <w:t>Severe Storms, Straight-Line Winds, Tornadoes, and Flooding</w:t>
            </w:r>
          </w:p>
        </w:tc>
        <w:tc>
          <w:tcPr>
            <w:tcW w:type="dxa" w:w="2211"/>
          </w:tcPr>
          <w:p>
            <w:pPr>
              <w:spacing w:after="0"/>
              <w:jc w:val="left"/>
            </w:pPr>
            <w:r>
              <w:rPr>
                <w:sz w:val="16"/>
              </w:rPr>
              <w:t>Inland Flooding; Strong Wind; Tornado</w:t>
            </w:r>
          </w:p>
        </w:tc>
        <w:tc>
          <w:tcPr>
            <w:tcW w:type="dxa" w:w="2634"/>
          </w:tcPr>
          <w:p>
            <w:pPr>
              <w:spacing w:after="0"/>
              <w:jc w:val="right"/>
            </w:pPr>
            <w:r>
              <w:rPr>
                <w:sz w:val="16"/>
              </w:rPr>
              <w:t>$81,195.13</w:t>
            </w:r>
          </w:p>
        </w:tc>
        <w:tc>
          <w:tcPr>
            <w:tcW w:type="dxa" w:w="1397"/>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47"/>
          </w:tcPr>
          <w:p>
            <w:pPr>
              <w:spacing w:after="0"/>
              <w:jc w:val="left"/>
            </w:pPr>
            <w:r>
              <w:rPr>
                <w:sz w:val="16"/>
              </w:rPr>
              <w:t>Emergency</w:t>
            </w:r>
          </w:p>
        </w:tc>
        <w:tc>
          <w:tcPr>
            <w:tcW w:type="dxa" w:w="2738"/>
          </w:tcPr>
          <w:p>
            <w:pPr>
              <w:spacing w:after="0"/>
              <w:jc w:val="left"/>
            </w:pPr>
            <w:r>
              <w:rPr>
                <w:sz w:val="16"/>
              </w:rPr>
              <w:t>Severe Storms, Straight-Line Winds, Tornadoes, and Flooding</w:t>
            </w:r>
          </w:p>
        </w:tc>
        <w:tc>
          <w:tcPr>
            <w:tcW w:type="dxa" w:w="2211"/>
          </w:tcPr>
          <w:p>
            <w:pPr>
              <w:spacing w:after="0"/>
              <w:jc w:val="left"/>
            </w:pPr>
            <w:r>
              <w:rPr>
                <w:sz w:val="16"/>
              </w:rPr>
              <w:t>Inland Flooding; Strong Wind; Tornado</w:t>
            </w:r>
          </w:p>
        </w:tc>
        <w:tc>
          <w:tcPr>
            <w:tcW w:type="dxa" w:w="2634"/>
          </w:tcPr>
          <w:p>
            <w:pPr>
              <w:spacing w:after="0"/>
              <w:jc w:val="right"/>
            </w:pPr>
            <w:r>
              <w:rPr>
                <w:sz w:val="16"/>
              </w:rPr>
              <w:t>no Public Assistance recorded</w:t>
            </w:r>
          </w:p>
        </w:tc>
        <w:tc>
          <w:tcPr>
            <w:tcW w:type="dxa" w:w="1397"/>
          </w:tcPr>
          <w:p>
            <w:pPr>
              <w:spacing w:after="0"/>
              <w:jc w:val="left"/>
            </w:pPr>
            <w:r>
              <w:rPr>
                <w:sz w:val="16"/>
              </w:rPr>
              <w:t>within last 5 years</w:t>
            </w:r>
          </w:p>
        </w:tc>
        <w:tc>
          <w:tcPr>
            <w:tcW w:type="dxa" w:w="874"/>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47"/>
          </w:tcPr>
          <w:p>
            <w:pPr>
              <w:spacing w:after="0"/>
              <w:jc w:val="left"/>
            </w:pPr>
            <w:r>
              <w:rPr>
                <w:sz w:val="16"/>
              </w:rPr>
              <w:t>Major disaster</w:t>
            </w:r>
          </w:p>
        </w:tc>
        <w:tc>
          <w:tcPr>
            <w:tcW w:type="dxa" w:w="2738"/>
          </w:tcPr>
          <w:p>
            <w:pPr>
              <w:spacing w:after="0"/>
              <w:jc w:val="left"/>
            </w:pPr>
            <w:r>
              <w:rPr>
                <w:sz w:val="16"/>
              </w:rPr>
              <w:t>Severe Storms, Straight-Line Winds, and Tornado</w:t>
            </w:r>
          </w:p>
        </w:tc>
        <w:tc>
          <w:tcPr>
            <w:tcW w:type="dxa" w:w="2211"/>
          </w:tcPr>
          <w:p>
            <w:pPr>
              <w:spacing w:after="0"/>
              <w:jc w:val="left"/>
            </w:pPr>
            <w:r>
              <w:rPr>
                <w:sz w:val="16"/>
              </w:rPr>
              <w:t>Strong Wind; Tornado</w:t>
            </w:r>
          </w:p>
        </w:tc>
        <w:tc>
          <w:tcPr>
            <w:tcW w:type="dxa" w:w="2634"/>
          </w:tcPr>
          <w:p>
            <w:pPr>
              <w:spacing w:after="0"/>
              <w:jc w:val="right"/>
            </w:pPr>
            <w:r>
              <w:rPr>
                <w:sz w:val="16"/>
              </w:rPr>
              <w:t>$81,926.94</w:t>
            </w:r>
          </w:p>
        </w:tc>
        <w:tc>
          <w:tcPr>
            <w:tcW w:type="dxa" w:w="1397"/>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47"/>
          </w:tcPr>
          <w:p>
            <w:pPr>
              <w:spacing w:after="0"/>
              <w:jc w:val="left"/>
            </w:pPr>
            <w:r>
              <w:rPr>
                <w:sz w:val="16"/>
              </w:rPr>
              <w:t>Major disaster</w:t>
            </w:r>
          </w:p>
        </w:tc>
        <w:tc>
          <w:tcPr>
            <w:tcW w:type="dxa" w:w="2738"/>
          </w:tcPr>
          <w:p>
            <w:pPr>
              <w:spacing w:after="0"/>
              <w:jc w:val="left"/>
            </w:pPr>
            <w:r>
              <w:rPr>
                <w:sz w:val="16"/>
              </w:rPr>
              <w:t>Severe Storms, Straight-Line Winds, and Tornadoes</w:t>
            </w:r>
          </w:p>
        </w:tc>
        <w:tc>
          <w:tcPr>
            <w:tcW w:type="dxa" w:w="2211"/>
          </w:tcPr>
          <w:p>
            <w:pPr>
              <w:spacing w:after="0"/>
              <w:jc w:val="left"/>
            </w:pPr>
            <w:r>
              <w:rPr>
                <w:sz w:val="16"/>
              </w:rPr>
              <w:t>Strong Wind; Tornado</w:t>
            </w:r>
          </w:p>
        </w:tc>
        <w:tc>
          <w:tcPr>
            <w:tcW w:type="dxa" w:w="2634"/>
          </w:tcPr>
          <w:p>
            <w:pPr>
              <w:spacing w:after="0"/>
              <w:jc w:val="right"/>
            </w:pPr>
            <w:r>
              <w:rPr>
                <w:sz w:val="16"/>
              </w:rPr>
              <w:t>$447,797.79</w:t>
            </w:r>
          </w:p>
        </w:tc>
        <w:tc>
          <w:tcPr>
            <w:tcW w:type="dxa" w:w="1397"/>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47"/>
          </w:tcPr>
          <w:p>
            <w:pPr>
              <w:spacing w:after="0"/>
              <w:jc w:val="left"/>
            </w:pPr>
            <w:r>
              <w:rPr>
                <w:sz w:val="16"/>
              </w:rPr>
              <w:t>Major disaster</w:t>
            </w:r>
          </w:p>
        </w:tc>
        <w:tc>
          <w:tcPr>
            <w:tcW w:type="dxa" w:w="2738"/>
          </w:tcPr>
          <w:p>
            <w:pPr>
              <w:spacing w:after="0"/>
              <w:jc w:val="left"/>
            </w:pPr>
            <w:r>
              <w:rPr>
                <w:sz w:val="16"/>
              </w:rPr>
              <w:t>Severe Storms, Straight-Line Winds, and Flooding</w:t>
            </w:r>
          </w:p>
        </w:tc>
        <w:tc>
          <w:tcPr>
            <w:tcW w:type="dxa" w:w="2211"/>
          </w:tcPr>
          <w:p>
            <w:pPr>
              <w:spacing w:after="0"/>
              <w:jc w:val="left"/>
            </w:pPr>
            <w:r>
              <w:rPr>
                <w:sz w:val="16"/>
              </w:rPr>
              <w:t>Inland Flooding; Strong Wind</w:t>
            </w:r>
          </w:p>
        </w:tc>
        <w:tc>
          <w:tcPr>
            <w:tcW w:type="dxa" w:w="2634"/>
          </w:tcPr>
          <w:p>
            <w:pPr>
              <w:spacing w:after="0"/>
              <w:jc w:val="right"/>
            </w:pPr>
            <w:r>
              <w:rPr>
                <w:sz w:val="16"/>
              </w:rPr>
              <w:t>$35,176.90</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47"/>
          </w:tcPr>
          <w:p>
            <w:pPr>
              <w:spacing w:after="0"/>
              <w:jc w:val="left"/>
            </w:pPr>
            <w:r>
              <w:rPr>
                <w:sz w:val="16"/>
              </w:rPr>
              <w:t>Major disaster</w:t>
            </w:r>
          </w:p>
        </w:tc>
        <w:tc>
          <w:tcPr>
            <w:tcW w:type="dxa" w:w="2738"/>
          </w:tcPr>
          <w:p>
            <w:pPr>
              <w:spacing w:after="0"/>
              <w:jc w:val="left"/>
            </w:pPr>
            <w:r>
              <w:rPr>
                <w:sz w:val="16"/>
              </w:rPr>
              <w:t>COVID-19 Pandemic</w:t>
            </w:r>
          </w:p>
        </w:tc>
        <w:tc>
          <w:tcPr>
            <w:tcW w:type="dxa" w:w="2211"/>
          </w:tcPr>
          <w:p>
            <w:pPr>
              <w:spacing w:after="0"/>
              <w:jc w:val="left"/>
            </w:pPr>
            <w:r>
              <w:rPr>
                <w:sz w:val="16"/>
              </w:rPr>
              <w:t>Non-natural, not counted</w:t>
            </w:r>
          </w:p>
        </w:tc>
        <w:tc>
          <w:tcPr>
            <w:tcW w:type="dxa" w:w="2634"/>
          </w:tcPr>
          <w:p>
            <w:pPr>
              <w:spacing w:after="0"/>
              <w:jc w:val="right"/>
            </w:pPr>
            <w:r>
              <w:rPr>
                <w:sz w:val="16"/>
              </w:rPr>
              <w:t>none placed in this county by FEMA's record; $12,046,725.04 for this declaration is not placed in any county (see the state page)</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47"/>
          </w:tcPr>
          <w:p>
            <w:pPr>
              <w:spacing w:after="0"/>
              <w:jc w:val="left"/>
            </w:pPr>
            <w:r>
              <w:rPr>
                <w:sz w:val="16"/>
              </w:rPr>
              <w:t>Emergency</w:t>
            </w:r>
          </w:p>
        </w:tc>
        <w:tc>
          <w:tcPr>
            <w:tcW w:type="dxa" w:w="2738"/>
          </w:tcPr>
          <w:p>
            <w:pPr>
              <w:spacing w:after="0"/>
              <w:jc w:val="left"/>
            </w:pPr>
            <w:r>
              <w:rPr>
                <w:sz w:val="16"/>
              </w:rPr>
              <w:t>COVID-19</w:t>
            </w:r>
          </w:p>
        </w:tc>
        <w:tc>
          <w:tcPr>
            <w:tcW w:type="dxa" w:w="2211"/>
          </w:tcPr>
          <w:p>
            <w:pPr>
              <w:spacing w:after="0"/>
              <w:jc w:val="left"/>
            </w:pPr>
            <w:r>
              <w:rPr>
                <w:sz w:val="16"/>
              </w:rPr>
              <w:t>Non-natural, not counted</w:t>
            </w:r>
          </w:p>
        </w:tc>
        <w:tc>
          <w:tcPr>
            <w:tcW w:type="dxa" w:w="2634"/>
          </w:tcPr>
          <w:p>
            <w:pPr>
              <w:spacing w:after="0"/>
              <w:jc w:val="right"/>
            </w:pPr>
            <w:r>
              <w:rPr>
                <w:sz w:val="16"/>
              </w:rPr>
              <w:t>no Public Assistance recorded</w:t>
            </w:r>
          </w:p>
        </w:tc>
        <w:tc>
          <w:tcPr>
            <w:tcW w:type="dxa" w:w="1397"/>
          </w:tcPr>
          <w:p>
            <w:pPr>
              <w:spacing w:after="0"/>
              <w:jc w:val="left"/>
            </w:pPr>
          </w:p>
        </w:tc>
        <w:tc>
          <w:tcPr>
            <w:tcW w:type="dxa" w:w="874"/>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47"/>
          </w:tcPr>
          <w:p>
            <w:pPr>
              <w:spacing w:after="0"/>
              <w:jc w:val="left"/>
            </w:pPr>
            <w:r>
              <w:rPr>
                <w:sz w:val="16"/>
              </w:rPr>
              <w:t>Major disaster</w:t>
            </w:r>
          </w:p>
        </w:tc>
        <w:tc>
          <w:tcPr>
            <w:tcW w:type="dxa" w:w="2738"/>
          </w:tcPr>
          <w:p>
            <w:pPr>
              <w:spacing w:after="0"/>
              <w:jc w:val="left"/>
            </w:pPr>
            <w:r>
              <w:rPr>
                <w:sz w:val="16"/>
              </w:rPr>
              <w:t>Severe Storm and Straight-Line Winds</w:t>
            </w:r>
          </w:p>
        </w:tc>
        <w:tc>
          <w:tcPr>
            <w:tcW w:type="dxa" w:w="2211"/>
          </w:tcPr>
          <w:p>
            <w:pPr>
              <w:spacing w:after="0"/>
              <w:jc w:val="left"/>
            </w:pPr>
            <w:r>
              <w:rPr>
                <w:sz w:val="16"/>
              </w:rPr>
              <w:t>Strong Wind</w:t>
            </w:r>
          </w:p>
        </w:tc>
        <w:tc>
          <w:tcPr>
            <w:tcW w:type="dxa" w:w="2634"/>
          </w:tcPr>
          <w:p>
            <w:pPr>
              <w:spacing w:after="0"/>
              <w:jc w:val="right"/>
            </w:pPr>
            <w:r>
              <w:rPr>
                <w:sz w:val="16"/>
              </w:rPr>
              <w:t>$736,213.08</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47"/>
          </w:tcPr>
          <w:p>
            <w:pPr>
              <w:spacing w:after="0"/>
              <w:jc w:val="left"/>
            </w:pPr>
            <w:r>
              <w:rPr>
                <w:sz w:val="16"/>
              </w:rPr>
              <w:t>Major disaster</w:t>
            </w:r>
          </w:p>
        </w:tc>
        <w:tc>
          <w:tcPr>
            <w:tcW w:type="dxa" w:w="2738"/>
          </w:tcPr>
          <w:p>
            <w:pPr>
              <w:spacing w:after="0"/>
              <w:jc w:val="left"/>
            </w:pPr>
            <w:r>
              <w:rPr>
                <w:sz w:val="16"/>
              </w:rPr>
              <w:t>Severe Storms, Flooding, Landslides, and Mudslides</w:t>
            </w:r>
          </w:p>
        </w:tc>
        <w:tc>
          <w:tcPr>
            <w:tcW w:type="dxa" w:w="2211"/>
          </w:tcPr>
          <w:p>
            <w:pPr>
              <w:spacing w:after="0"/>
              <w:jc w:val="left"/>
            </w:pPr>
            <w:r>
              <w:rPr>
                <w:sz w:val="16"/>
              </w:rPr>
              <w:t>Inland Flooding (primary); also designated: Landslide</w:t>
            </w:r>
          </w:p>
        </w:tc>
        <w:tc>
          <w:tcPr>
            <w:tcW w:type="dxa" w:w="2634"/>
          </w:tcPr>
          <w:p>
            <w:pPr>
              <w:spacing w:after="0"/>
              <w:jc w:val="right"/>
            </w:pPr>
            <w:r>
              <w:rPr>
                <w:sz w:val="16"/>
              </w:rPr>
              <w:t>$546,591.71</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47"/>
          </w:tcPr>
          <w:p>
            <w:pPr>
              <w:spacing w:after="0"/>
              <w:jc w:val="left"/>
            </w:pPr>
            <w:r>
              <w:rPr>
                <w:sz w:val="16"/>
              </w:rPr>
              <w:t>Major disaster</w:t>
            </w:r>
          </w:p>
        </w:tc>
        <w:tc>
          <w:tcPr>
            <w:tcW w:type="dxa" w:w="2738"/>
          </w:tcPr>
          <w:p>
            <w:pPr>
              <w:spacing w:after="0"/>
              <w:jc w:val="left"/>
            </w:pPr>
            <w:r>
              <w:rPr>
                <w:sz w:val="16"/>
              </w:rPr>
              <w:t>Severe Winter Storm and Flooding</w:t>
            </w:r>
          </w:p>
        </w:tc>
        <w:tc>
          <w:tcPr>
            <w:tcW w:type="dxa" w:w="2211"/>
          </w:tcPr>
          <w:p>
            <w:pPr>
              <w:spacing w:after="0"/>
              <w:jc w:val="left"/>
            </w:pPr>
            <w:r>
              <w:rPr>
                <w:sz w:val="16"/>
              </w:rPr>
              <w:t>Ice Storm</w:t>
            </w:r>
          </w:p>
        </w:tc>
        <w:tc>
          <w:tcPr>
            <w:tcW w:type="dxa" w:w="2634"/>
          </w:tcPr>
          <w:p>
            <w:pPr>
              <w:spacing w:after="0"/>
              <w:jc w:val="right"/>
            </w:pPr>
            <w:r>
              <w:rPr>
                <w:sz w:val="16"/>
              </w:rPr>
              <w:t>$123,538.83</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47"/>
          </w:tcPr>
          <w:p>
            <w:pPr>
              <w:spacing w:after="0"/>
              <w:jc w:val="left"/>
            </w:pPr>
            <w:r>
              <w:rPr>
                <w:sz w:val="16"/>
              </w:rPr>
              <w:t>Major disaster</w:t>
            </w:r>
          </w:p>
        </w:tc>
        <w:tc>
          <w:tcPr>
            <w:tcW w:type="dxa" w:w="2738"/>
          </w:tcPr>
          <w:p>
            <w:pPr>
              <w:spacing w:after="0"/>
              <w:jc w:val="left"/>
            </w:pPr>
            <w:r>
              <w:rPr>
                <w:sz w:val="16"/>
              </w:rPr>
              <w:t>Severe Storms, Tornadoes, Straight-Line Winds, and Associated Flooding</w:t>
            </w:r>
          </w:p>
        </w:tc>
        <w:tc>
          <w:tcPr>
            <w:tcW w:type="dxa" w:w="2211"/>
          </w:tcPr>
          <w:p>
            <w:pPr>
              <w:spacing w:after="0"/>
              <w:jc w:val="left"/>
            </w:pPr>
            <w:r>
              <w:rPr>
                <w:sz w:val="16"/>
              </w:rPr>
              <w:t>Inland Flooding; Strong Wind; Tornado</w:t>
            </w:r>
          </w:p>
        </w:tc>
        <w:tc>
          <w:tcPr>
            <w:tcW w:type="dxa" w:w="2634"/>
          </w:tcPr>
          <w:p>
            <w:pPr>
              <w:spacing w:after="0"/>
              <w:jc w:val="right"/>
            </w:pPr>
            <w:r>
              <w:rPr>
                <w:sz w:val="16"/>
              </w:rPr>
              <w:t>$775,339.53</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147"/>
          </w:tcPr>
          <w:p>
            <w:pPr>
              <w:spacing w:after="0"/>
              <w:jc w:val="left"/>
            </w:pPr>
            <w:r>
              <w:rPr>
                <w:sz w:val="16"/>
              </w:rPr>
              <w:t>Major disaster</w:t>
            </w:r>
          </w:p>
        </w:tc>
        <w:tc>
          <w:tcPr>
            <w:tcW w:type="dxa" w:w="2738"/>
          </w:tcPr>
          <w:p>
            <w:pPr>
              <w:spacing w:after="0"/>
              <w:jc w:val="left"/>
            </w:pPr>
            <w:r>
              <w:rPr>
                <w:sz w:val="16"/>
              </w:rPr>
              <w:t>Severe Storms and Flooding</w:t>
            </w:r>
          </w:p>
        </w:tc>
        <w:tc>
          <w:tcPr>
            <w:tcW w:type="dxa" w:w="2211"/>
          </w:tcPr>
          <w:p>
            <w:pPr>
              <w:spacing w:after="0"/>
              <w:jc w:val="left"/>
            </w:pPr>
            <w:r>
              <w:rPr>
                <w:sz w:val="16"/>
              </w:rPr>
              <w:t>Inland Flooding</w:t>
            </w:r>
          </w:p>
        </w:tc>
        <w:tc>
          <w:tcPr>
            <w:tcW w:type="dxa" w:w="2634"/>
          </w:tcPr>
          <w:p>
            <w:pPr>
              <w:spacing w:after="0"/>
              <w:jc w:val="right"/>
            </w:pPr>
            <w:r>
              <w:rPr>
                <w:sz w:val="16"/>
              </w:rPr>
              <w:t>$632,311.09</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47"/>
          </w:tcPr>
          <w:p>
            <w:pPr>
              <w:spacing w:after="0"/>
              <w:jc w:val="left"/>
            </w:pPr>
            <w:r>
              <w:rPr>
                <w:sz w:val="16"/>
              </w:rPr>
              <w:t>Major disaster</w:t>
            </w:r>
          </w:p>
        </w:tc>
        <w:tc>
          <w:tcPr>
            <w:tcW w:type="dxa" w:w="2738"/>
          </w:tcPr>
          <w:p>
            <w:pPr>
              <w:spacing w:after="0"/>
              <w:jc w:val="left"/>
            </w:pPr>
            <w:r>
              <w:rPr>
                <w:sz w:val="16"/>
              </w:rPr>
              <w:t>Severe Storms, Flooding, Straight-Line Winds, and Tornadoes</w:t>
            </w:r>
          </w:p>
        </w:tc>
        <w:tc>
          <w:tcPr>
            <w:tcW w:type="dxa" w:w="2211"/>
          </w:tcPr>
          <w:p>
            <w:pPr>
              <w:spacing w:after="0"/>
              <w:jc w:val="left"/>
            </w:pPr>
            <w:r>
              <w:rPr>
                <w:sz w:val="16"/>
              </w:rPr>
              <w:t>Inland Flooding; Strong Wind; Tornado</w:t>
            </w:r>
          </w:p>
        </w:tc>
        <w:tc>
          <w:tcPr>
            <w:tcW w:type="dxa" w:w="2634"/>
          </w:tcPr>
          <w:p>
            <w:pPr>
              <w:spacing w:after="0"/>
              <w:jc w:val="right"/>
            </w:pPr>
            <w:r>
              <w:rPr>
                <w:sz w:val="16"/>
              </w:rPr>
              <w:t>$1,193,538.53</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47"/>
          </w:tcPr>
          <w:p>
            <w:pPr>
              <w:spacing w:after="0"/>
              <w:jc w:val="left"/>
            </w:pPr>
            <w:r>
              <w:rPr>
                <w:sz w:val="16"/>
              </w:rPr>
              <w:t>Major disaster</w:t>
            </w:r>
          </w:p>
        </w:tc>
        <w:tc>
          <w:tcPr>
            <w:tcW w:type="dxa" w:w="2738"/>
          </w:tcPr>
          <w:p>
            <w:pPr>
              <w:spacing w:after="0"/>
              <w:jc w:val="left"/>
            </w:pPr>
            <w:r>
              <w:rPr>
                <w:sz w:val="16"/>
              </w:rPr>
              <w:t>Severe Storms, Tornadoes, Straight-Line Winds, and Flooding</w:t>
            </w:r>
          </w:p>
        </w:tc>
        <w:tc>
          <w:tcPr>
            <w:tcW w:type="dxa" w:w="2211"/>
          </w:tcPr>
          <w:p>
            <w:pPr>
              <w:spacing w:after="0"/>
              <w:jc w:val="left"/>
            </w:pPr>
            <w:r>
              <w:rPr>
                <w:sz w:val="16"/>
              </w:rPr>
              <w:t>Inland Flooding; Strong Wind; Tornado</w:t>
            </w:r>
          </w:p>
        </w:tc>
        <w:tc>
          <w:tcPr>
            <w:tcW w:type="dxa" w:w="2634"/>
          </w:tcPr>
          <w:p>
            <w:pPr>
              <w:spacing w:after="0"/>
              <w:jc w:val="right"/>
            </w:pPr>
            <w:r>
              <w:rPr>
                <w:sz w:val="16"/>
              </w:rPr>
              <w:t>$570,183.38</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47"/>
          </w:tcPr>
          <w:p>
            <w:pPr>
              <w:spacing w:after="0"/>
              <w:jc w:val="left"/>
            </w:pPr>
            <w:r>
              <w:rPr>
                <w:sz w:val="16"/>
              </w:rPr>
              <w:t>Emergency</w:t>
            </w:r>
          </w:p>
        </w:tc>
        <w:tc>
          <w:tcPr>
            <w:tcW w:type="dxa" w:w="2738"/>
          </w:tcPr>
          <w:p>
            <w:pPr>
              <w:spacing w:after="0"/>
              <w:jc w:val="left"/>
            </w:pPr>
            <w:r>
              <w:rPr>
                <w:sz w:val="16"/>
              </w:rPr>
              <w:t>Hurricane Katrina Evacuation</w:t>
            </w:r>
          </w:p>
        </w:tc>
        <w:tc>
          <w:tcPr>
            <w:tcW w:type="dxa" w:w="2211"/>
          </w:tcPr>
          <w:p>
            <w:pPr>
              <w:spacing w:after="0"/>
              <w:jc w:val="left"/>
            </w:pPr>
            <w:r>
              <w:rPr>
                <w:sz w:val="16"/>
              </w:rPr>
              <w:t>Hurricane: evacuation support, not a local hazard event; not counted</w:t>
            </w:r>
          </w:p>
        </w:tc>
        <w:tc>
          <w:tcPr>
            <w:tcW w:type="dxa" w:w="2634"/>
          </w:tcPr>
          <w:p>
            <w:pPr>
              <w:spacing w:after="0"/>
              <w:jc w:val="right"/>
            </w:pPr>
            <w:r>
              <w:rPr>
                <w:sz w:val="16"/>
              </w:rPr>
              <w:t>no Public Assistance recorded</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47"/>
          </w:tcPr>
          <w:p>
            <w:pPr>
              <w:spacing w:after="0"/>
              <w:jc w:val="left"/>
            </w:pPr>
            <w:r>
              <w:rPr>
                <w:sz w:val="16"/>
              </w:rPr>
              <w:t>Major disaster</w:t>
            </w:r>
          </w:p>
        </w:tc>
        <w:tc>
          <w:tcPr>
            <w:tcW w:type="dxa" w:w="2738"/>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634"/>
          </w:tcPr>
          <w:p>
            <w:pPr>
              <w:spacing w:after="0"/>
              <w:jc w:val="right"/>
            </w:pPr>
            <w:r>
              <w:rPr>
                <w:sz w:val="16"/>
              </w:rPr>
              <w:t>$170,610.15</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47"/>
          </w:tcPr>
          <w:p>
            <w:pPr>
              <w:spacing w:after="0"/>
              <w:jc w:val="left"/>
            </w:pPr>
            <w:r>
              <w:rPr>
                <w:sz w:val="16"/>
              </w:rPr>
              <w:t>Major disaster</w:t>
            </w:r>
          </w:p>
        </w:tc>
        <w:tc>
          <w:tcPr>
            <w:tcW w:type="dxa" w:w="2738"/>
          </w:tcPr>
          <w:p>
            <w:pPr>
              <w:spacing w:after="0"/>
              <w:jc w:val="left"/>
            </w:pPr>
            <w:r>
              <w:rPr>
                <w:sz w:val="16"/>
              </w:rPr>
              <w:t>Severe Storms and Flooding</w:t>
            </w:r>
          </w:p>
        </w:tc>
        <w:tc>
          <w:tcPr>
            <w:tcW w:type="dxa" w:w="2211"/>
          </w:tcPr>
          <w:p>
            <w:pPr>
              <w:spacing w:after="0"/>
              <w:jc w:val="left"/>
            </w:pPr>
            <w:r>
              <w:rPr>
                <w:sz w:val="16"/>
              </w:rPr>
              <w:t>Inland Flooding</w:t>
            </w:r>
          </w:p>
        </w:tc>
        <w:tc>
          <w:tcPr>
            <w:tcW w:type="dxa" w:w="2634"/>
          </w:tcPr>
          <w:p>
            <w:pPr>
              <w:spacing w:after="0"/>
              <w:jc w:val="right"/>
            </w:pPr>
            <w:r>
              <w:rPr>
                <w:sz w:val="16"/>
              </w:rPr>
              <w:t>$93,188.92</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47"/>
          </w:tcPr>
          <w:p>
            <w:pPr>
              <w:spacing w:after="0"/>
              <w:jc w:val="left"/>
            </w:pPr>
            <w:r>
              <w:rPr>
                <w:sz w:val="16"/>
              </w:rPr>
              <w:t>Major disaster</w:t>
            </w:r>
          </w:p>
        </w:tc>
        <w:tc>
          <w:tcPr>
            <w:tcW w:type="dxa" w:w="2738"/>
          </w:tcPr>
          <w:p>
            <w:pPr>
              <w:spacing w:after="0"/>
              <w:jc w:val="left"/>
            </w:pPr>
            <w:r>
              <w:rPr>
                <w:sz w:val="16"/>
              </w:rPr>
              <w:t>Severe Storms and Flooding</w:t>
            </w:r>
          </w:p>
        </w:tc>
        <w:tc>
          <w:tcPr>
            <w:tcW w:type="dxa" w:w="2211"/>
          </w:tcPr>
          <w:p>
            <w:pPr>
              <w:spacing w:after="0"/>
              <w:jc w:val="left"/>
            </w:pPr>
            <w:r>
              <w:rPr>
                <w:sz w:val="16"/>
              </w:rPr>
              <w:t>Inland Flooding</w:t>
            </w:r>
          </w:p>
        </w:tc>
        <w:tc>
          <w:tcPr>
            <w:tcW w:type="dxa" w:w="2634"/>
          </w:tcPr>
          <w:p>
            <w:pPr>
              <w:spacing w:after="0"/>
              <w:jc w:val="right"/>
            </w:pPr>
            <w:r>
              <w:rPr>
                <w:sz w:val="16"/>
              </w:rPr>
              <w:t>$45,244.52</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47"/>
          </w:tcPr>
          <w:p>
            <w:pPr>
              <w:spacing w:after="0"/>
              <w:jc w:val="left"/>
            </w:pPr>
            <w:r>
              <w:rPr>
                <w:sz w:val="16"/>
              </w:rPr>
              <w:t>Major disaster</w:t>
            </w:r>
          </w:p>
        </w:tc>
        <w:tc>
          <w:tcPr>
            <w:tcW w:type="dxa" w:w="2738"/>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634"/>
          </w:tcPr>
          <w:p>
            <w:pPr>
              <w:spacing w:after="0"/>
              <w:jc w:val="right"/>
            </w:pPr>
            <w:r>
              <w:rPr>
                <w:sz w:val="16"/>
              </w:rPr>
              <w:t>$65,692.40</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47"/>
          </w:tcPr>
          <w:p>
            <w:pPr>
              <w:spacing w:after="0"/>
              <w:jc w:val="left"/>
            </w:pPr>
            <w:r>
              <w:rPr>
                <w:sz w:val="16"/>
              </w:rPr>
              <w:t>Major disaster</w:t>
            </w:r>
          </w:p>
        </w:tc>
        <w:tc>
          <w:tcPr>
            <w:tcW w:type="dxa" w:w="2738"/>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634"/>
          </w:tcPr>
          <w:p>
            <w:pPr>
              <w:spacing w:after="0"/>
              <w:jc w:val="right"/>
            </w:pPr>
            <w:r>
              <w:rPr>
                <w:sz w:val="16"/>
              </w:rPr>
              <w:t>PA not declared for this county</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47"/>
          </w:tcPr>
          <w:p>
            <w:pPr>
              <w:spacing w:after="0"/>
              <w:jc w:val="left"/>
            </w:pPr>
            <w:r>
              <w:rPr>
                <w:sz w:val="16"/>
              </w:rPr>
              <w:t>Major disaster</w:t>
            </w:r>
          </w:p>
        </w:tc>
        <w:tc>
          <w:tcPr>
            <w:tcW w:type="dxa" w:w="2738"/>
          </w:tcPr>
          <w:p>
            <w:pPr>
              <w:spacing w:after="0"/>
              <w:jc w:val="left"/>
            </w:pPr>
            <w:r>
              <w:rPr>
                <w:sz w:val="16"/>
              </w:rPr>
              <w:t>Heavy Rains, Tornadoes, Flooding, Hail, High Winds</w:t>
            </w:r>
          </w:p>
        </w:tc>
        <w:tc>
          <w:tcPr>
            <w:tcW w:type="dxa" w:w="2211"/>
          </w:tcPr>
          <w:p>
            <w:pPr>
              <w:spacing w:after="0"/>
              <w:jc w:val="left"/>
            </w:pPr>
            <w:r>
              <w:rPr>
                <w:sz w:val="16"/>
              </w:rPr>
              <w:t>Tornado (primary); also designated: Inland Flooding</w:t>
            </w:r>
          </w:p>
        </w:tc>
        <w:tc>
          <w:tcPr>
            <w:tcW w:type="dxa" w:w="2634"/>
          </w:tcPr>
          <w:p>
            <w:pPr>
              <w:spacing w:after="0"/>
              <w:jc w:val="right"/>
            </w:pPr>
            <w:r>
              <w:rPr>
                <w:sz w:val="16"/>
              </w:rPr>
              <w:t>no Public Assistance recorded</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47"/>
          </w:tcPr>
          <w:p>
            <w:pPr>
              <w:spacing w:after="0"/>
              <w:jc w:val="left"/>
            </w:pPr>
            <w:r>
              <w:rPr>
                <w:sz w:val="16"/>
              </w:rPr>
              <w:t>Major disaster</w:t>
            </w:r>
          </w:p>
        </w:tc>
        <w:tc>
          <w:tcPr>
            <w:tcW w:type="dxa" w:w="2738"/>
          </w:tcPr>
          <w:p>
            <w:pPr>
              <w:spacing w:after="0"/>
              <w:jc w:val="left"/>
            </w:pPr>
            <w:r>
              <w:rPr>
                <w:sz w:val="16"/>
              </w:rPr>
              <w:t>Severe Winter Ice Storm,Flash Flooding</w:t>
            </w:r>
          </w:p>
        </w:tc>
        <w:tc>
          <w:tcPr>
            <w:tcW w:type="dxa" w:w="2211"/>
          </w:tcPr>
          <w:p>
            <w:pPr>
              <w:spacing w:after="0"/>
              <w:jc w:val="left"/>
            </w:pPr>
            <w:r>
              <w:rPr>
                <w:sz w:val="16"/>
              </w:rPr>
              <w:t>Ice Storm; Inland Flooding; Winter Weather</w:t>
            </w:r>
          </w:p>
        </w:tc>
        <w:tc>
          <w:tcPr>
            <w:tcW w:type="dxa" w:w="2634"/>
          </w:tcPr>
          <w:p>
            <w:pPr>
              <w:spacing w:after="0"/>
              <w:jc w:val="right"/>
            </w:pPr>
            <w:r>
              <w:rPr>
                <w:sz w:val="16"/>
              </w:rPr>
              <w:t>no Public Assistance recorded</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147"/>
          </w:tcPr>
          <w:p>
            <w:pPr>
              <w:spacing w:after="0"/>
              <w:jc w:val="left"/>
            </w:pPr>
            <w:r>
              <w:rPr>
                <w:sz w:val="16"/>
              </w:rPr>
              <w:t>Major disaster</w:t>
            </w:r>
          </w:p>
        </w:tc>
        <w:tc>
          <w:tcPr>
            <w:tcW w:type="dxa" w:w="2738"/>
          </w:tcPr>
          <w:p>
            <w:pPr>
              <w:spacing w:after="0"/>
              <w:jc w:val="left"/>
            </w:pPr>
            <w:r>
              <w:rPr>
                <w:sz w:val="16"/>
              </w:rPr>
              <w:t>Severe Storms &amp; Flooding</w:t>
            </w:r>
          </w:p>
        </w:tc>
        <w:tc>
          <w:tcPr>
            <w:tcW w:type="dxa" w:w="2211"/>
          </w:tcPr>
          <w:p>
            <w:pPr>
              <w:spacing w:after="0"/>
              <w:jc w:val="left"/>
            </w:pPr>
            <w:r>
              <w:rPr>
                <w:sz w:val="16"/>
              </w:rPr>
              <w:t>Inland Flooding</w:t>
            </w:r>
          </w:p>
        </w:tc>
        <w:tc>
          <w:tcPr>
            <w:tcW w:type="dxa" w:w="2634"/>
          </w:tcPr>
          <w:p>
            <w:pPr>
              <w:spacing w:after="0"/>
              <w:jc w:val="right"/>
            </w:pPr>
            <w:r>
              <w:rPr>
                <w:sz w:val="16"/>
              </w:rPr>
              <w:t>no Public Assistance recorded</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147"/>
          </w:tcPr>
          <w:p>
            <w:pPr>
              <w:spacing w:after="0"/>
              <w:jc w:val="left"/>
            </w:pPr>
            <w:r>
              <w:rPr>
                <w:sz w:val="16"/>
              </w:rPr>
              <w:t>Major disaster</w:t>
            </w:r>
          </w:p>
        </w:tc>
        <w:tc>
          <w:tcPr>
            <w:tcW w:type="dxa" w:w="2738"/>
          </w:tcPr>
          <w:p>
            <w:pPr>
              <w:spacing w:after="0"/>
              <w:jc w:val="left"/>
            </w:pPr>
            <w:r>
              <w:rPr>
                <w:sz w:val="16"/>
              </w:rPr>
              <w:t>Severe Storms &amp; Flooding</w:t>
            </w:r>
          </w:p>
        </w:tc>
        <w:tc>
          <w:tcPr>
            <w:tcW w:type="dxa" w:w="2211"/>
          </w:tcPr>
          <w:p>
            <w:pPr>
              <w:spacing w:after="0"/>
              <w:jc w:val="left"/>
            </w:pPr>
            <w:r>
              <w:rPr>
                <w:sz w:val="16"/>
              </w:rPr>
              <w:t>Inland Flooding</w:t>
            </w:r>
          </w:p>
        </w:tc>
        <w:tc>
          <w:tcPr>
            <w:tcW w:type="dxa" w:w="2634"/>
          </w:tcPr>
          <w:p>
            <w:pPr>
              <w:spacing w:after="0"/>
              <w:jc w:val="right"/>
            </w:pPr>
            <w:r>
              <w:rPr>
                <w:sz w:val="16"/>
              </w:rPr>
              <w:t>PA not declared for this county</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47"/>
          </w:tcPr>
          <w:p>
            <w:pPr>
              <w:spacing w:after="0"/>
              <w:jc w:val="left"/>
            </w:pPr>
            <w:r>
              <w:rPr>
                <w:sz w:val="16"/>
              </w:rPr>
              <w:t>Major disaster</w:t>
            </w:r>
          </w:p>
        </w:tc>
        <w:tc>
          <w:tcPr>
            <w:tcW w:type="dxa" w:w="2738"/>
          </w:tcPr>
          <w:p>
            <w:pPr>
              <w:spacing w:after="0"/>
              <w:jc w:val="left"/>
            </w:pPr>
            <w:r>
              <w:rPr>
                <w:sz w:val="16"/>
              </w:rPr>
              <w:t>Tornadoes</w:t>
            </w:r>
          </w:p>
        </w:tc>
        <w:tc>
          <w:tcPr>
            <w:tcW w:type="dxa" w:w="2211"/>
          </w:tcPr>
          <w:p>
            <w:pPr>
              <w:spacing w:after="0"/>
              <w:jc w:val="left"/>
            </w:pPr>
            <w:r>
              <w:rPr>
                <w:sz w:val="16"/>
              </w:rPr>
              <w:t>Tornado</w:t>
            </w:r>
          </w:p>
        </w:tc>
        <w:tc>
          <w:tcPr>
            <w:tcW w:type="dxa" w:w="2634"/>
          </w:tcPr>
          <w:p>
            <w:pPr>
              <w:spacing w:after="0"/>
              <w:jc w:val="right"/>
            </w:pPr>
            <w:r>
              <w:rPr>
                <w:sz w:val="16"/>
              </w:rPr>
              <w:t>no Public Assistance recorded</w:t>
            </w:r>
          </w:p>
        </w:tc>
        <w:tc>
          <w:tcPr>
            <w:tcW w:type="dxa" w:w="139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147"/>
          </w:tcPr>
          <w:p>
            <w:pPr>
              <w:spacing w:after="0"/>
              <w:jc w:val="left"/>
            </w:pPr>
            <w:r>
              <w:rPr>
                <w:sz w:val="16"/>
              </w:rPr>
              <w:t>Major disaster</w:t>
            </w:r>
          </w:p>
        </w:tc>
        <w:tc>
          <w:tcPr>
            <w:tcW w:type="dxa" w:w="2738"/>
          </w:tcPr>
          <w:p>
            <w:pPr>
              <w:spacing w:after="0"/>
              <w:jc w:val="left"/>
            </w:pPr>
            <w:r>
              <w:rPr>
                <w:sz w:val="16"/>
              </w:rPr>
              <w:t>Heavy Rains &amp; Flooding</w:t>
            </w:r>
          </w:p>
        </w:tc>
        <w:tc>
          <w:tcPr>
            <w:tcW w:type="dxa" w:w="2211"/>
          </w:tcPr>
          <w:p>
            <w:pPr>
              <w:spacing w:after="0"/>
              <w:jc w:val="left"/>
            </w:pPr>
            <w:r>
              <w:rPr>
                <w:sz w:val="16"/>
              </w:rPr>
              <w:t>Inland Flooding</w:t>
            </w:r>
          </w:p>
        </w:tc>
        <w:tc>
          <w:tcPr>
            <w:tcW w:type="dxa" w:w="2634"/>
          </w:tcPr>
          <w:p>
            <w:pPr>
              <w:spacing w:after="0"/>
              <w:jc w:val="right"/>
            </w:pPr>
            <w:r>
              <w:rPr>
                <w:sz w:val="16"/>
              </w:rPr>
              <w:t>no Public Assistance recorded</w:t>
            </w:r>
          </w:p>
        </w:tc>
        <w:tc>
          <w:tcPr>
            <w:tcW w:type="dxa" w:w="1397"/>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$139,633.71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39,633.71"/>
        <w:tblDescription w:val="Hazard Plain table b1d_pa_other"/>
      </w:tblPr>
      <w:tblGrid>
        <w:gridCol w:w="1724"/>
        <w:gridCol w:w="1724"/>
        <w:gridCol w:w="3060"/>
        <w:gridCol w:w="5732"/>
        <w:gridCol w:w="1872"/>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3060"/>
            <w:shd w:val="clear" w:color="auto" w:fill="E8E8E8"/>
          </w:tcPr>
          <w:p>
            <w:pPr>
              <w:spacing w:after="0"/>
              <w:jc w:val="left"/>
            </w:pPr>
            <w:r>
              <w:rPr>
                <w:b/>
                <w:sz w:val="16"/>
              </w:rPr>
              <w:t>Title</w:t>
            </w:r>
          </w:p>
        </w:tc>
        <w:tc>
          <w:tcPr>
            <w:tcW w:type="dxa" w:w="5732"/>
            <w:shd w:val="clear" w:color="auto" w:fill="E8E8E8"/>
          </w:tcPr>
          <w:p>
            <w:pPr>
              <w:spacing w:after="0"/>
              <w:jc w:val="left"/>
            </w:pPr>
            <w:r>
              <w:rPr>
                <w:b/>
                <w:sz w:val="16"/>
              </w:rPr>
              <w:t>Applicant</w:t>
            </w:r>
          </w:p>
        </w:tc>
        <w:tc>
          <w:tcPr>
            <w:tcW w:type="dxa" w:w="18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DR-4601-TN</w:t>
            </w:r>
          </w:p>
        </w:tc>
        <w:tc>
          <w:tcPr>
            <w:tcW w:type="dxa" w:w="1724"/>
          </w:tcPr>
          <w:p>
            <w:pPr>
              <w:spacing w:after="0"/>
              <w:jc w:val="left"/>
            </w:pPr>
            <w:r>
              <w:rPr>
                <w:sz w:val="16"/>
              </w:rPr>
              <w:t>2021-05-08</w:t>
            </w:r>
          </w:p>
        </w:tc>
        <w:tc>
          <w:tcPr>
            <w:tcW w:type="dxa" w:w="3060"/>
          </w:tcPr>
          <w:p>
            <w:pPr>
              <w:spacing w:after="0"/>
              <w:jc w:val="left"/>
            </w:pPr>
            <w:r>
              <w:rPr>
                <w:sz w:val="16"/>
              </w:rPr>
              <w:t>Severe Storms, Tornadoes, and Flooding</w:t>
            </w:r>
          </w:p>
        </w:tc>
        <w:tc>
          <w:tcPr>
            <w:tcW w:type="dxa" w:w="5732"/>
          </w:tcPr>
          <w:p>
            <w:pPr>
              <w:spacing w:after="0"/>
              <w:jc w:val="left"/>
            </w:pPr>
            <w:r>
              <w:rPr>
                <w:sz w:val="16"/>
              </w:rPr>
              <w:t>Tennessee Valley Electric Cooperative</w:t>
            </w:r>
          </w:p>
        </w:tc>
        <w:tc>
          <w:tcPr>
            <w:tcW w:type="dxa" w:w="1872"/>
          </w:tcPr>
          <w:p>
            <w:pPr>
              <w:spacing w:after="0"/>
              <w:jc w:val="right"/>
            </w:pPr>
            <w:r>
              <w:rPr>
                <w:sz w:val="16"/>
              </w:rPr>
              <w:t>$109,744.71</w:t>
            </w:r>
          </w:p>
        </w:tc>
      </w:tr>
      <w:tr>
        <w:trPr>
          <w:cantSplit/>
        </w:trPr>
        <w:tc>
          <w:tcPr>
            <w:tcW w:type="dxa" w:w="1724"/>
          </w:tcPr>
          <w:p>
            <w:pPr>
              <w:spacing w:after="0"/>
              <w:jc w:val="left"/>
            </w:pPr>
            <w:r>
              <w:rPr>
                <w:sz w:val="16"/>
              </w:rPr>
              <w:t>DR-1260-TN</w:t>
            </w:r>
          </w:p>
        </w:tc>
        <w:tc>
          <w:tcPr>
            <w:tcW w:type="dxa" w:w="1724"/>
          </w:tcPr>
          <w:p>
            <w:pPr>
              <w:spacing w:after="0"/>
              <w:jc w:val="left"/>
            </w:pPr>
            <w:r>
              <w:rPr>
                <w:sz w:val="16"/>
              </w:rPr>
              <w:t>1999-01-15</w:t>
            </w:r>
          </w:p>
        </w:tc>
        <w:tc>
          <w:tcPr>
            <w:tcW w:type="dxa" w:w="3060"/>
          </w:tcPr>
          <w:p>
            <w:pPr>
              <w:spacing w:after="0"/>
              <w:jc w:val="left"/>
            </w:pPr>
            <w:r>
              <w:rPr>
                <w:sz w:val="16"/>
              </w:rPr>
              <w:t>Severe Winter Storm</w:t>
            </w:r>
          </w:p>
        </w:tc>
        <w:tc>
          <w:tcPr>
            <w:tcW w:type="dxa" w:w="5732"/>
          </w:tcPr>
          <w:p>
            <w:pPr>
              <w:spacing w:after="0"/>
              <w:jc w:val="left"/>
            </w:pPr>
            <w:r>
              <w:rPr>
                <w:sz w:val="16"/>
              </w:rPr>
              <w:t>Tennessee Valley Electric Cooperative</w:t>
            </w:r>
          </w:p>
        </w:tc>
        <w:tc>
          <w:tcPr>
            <w:tcW w:type="dxa" w:w="1872"/>
          </w:tcPr>
          <w:p>
            <w:pPr>
              <w:spacing w:after="0"/>
              <w:jc w:val="right"/>
            </w:pPr>
            <w:r>
              <w:rPr>
                <w:sz w:val="16"/>
              </w:rPr>
              <w:t>$29,889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4</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5</w:t>
            </w:r>
          </w:p>
        </w:tc>
        <w:tc>
          <w:tcPr>
            <w:tcW w:type="dxa" w:w="763"/>
          </w:tcPr>
          <w:p>
            <w:pPr>
              <w:spacing w:after="0"/>
              <w:jc w:val="right"/>
            </w:pPr>
            <w:r>
              <w:rPr>
                <w:sz w:val="16"/>
              </w:rPr>
              <w:t>15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82</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12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87</w:t>
            </w:r>
          </w:p>
        </w:tc>
        <w:tc>
          <w:tcPr>
            <w:tcW w:type="dxa" w:w="1071"/>
          </w:tcPr>
          <w:p>
            <w:pPr>
              <w:spacing w:after="0"/>
              <w:jc w:val="right"/>
            </w:pPr>
            <w:r>
              <w:rPr>
                <w:sz w:val="16"/>
              </w:rPr>
              <w:t>2</w:t>
            </w:r>
          </w:p>
        </w:tc>
        <w:tc>
          <w:tcPr>
            <w:tcW w:type="dxa" w:w="1748"/>
          </w:tcPr>
          <w:p>
            <w:pPr>
              <w:spacing w:after="0"/>
              <w:jc w:val="right"/>
            </w:pPr>
            <w:r>
              <w:rPr>
                <w:sz w:val="16"/>
              </w:rPr>
              <w:t>22</w:t>
            </w:r>
          </w:p>
        </w:tc>
        <w:tc>
          <w:tcPr>
            <w:tcW w:type="dxa" w:w="763"/>
          </w:tcPr>
          <w:p>
            <w:pPr>
              <w:spacing w:after="0"/>
              <w:jc w:val="right"/>
            </w:pPr>
            <w:r>
              <w:rPr>
                <w:sz w:val="16"/>
              </w:rPr>
              <w:t>60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38</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123</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21</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11</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7</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5"/>
        <w:gridCol w:w="1285"/>
        <w:gridCol w:w="2975"/>
        <w:gridCol w:w="938"/>
        <w:gridCol w:w="2336"/>
        <w:gridCol w:w="1512"/>
        <w:gridCol w:w="2664"/>
      </w:tblGrid>
      <w:tr>
        <w:trPr>
          <w:cantSplit/>
          <w:tblHeader/>
        </w:trPr>
        <w:tc>
          <w:tcPr>
            <w:tcW w:type="dxa" w:w="1037"/>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1285"/>
            <w:shd w:val="clear" w:color="auto" w:fill="E8E8E8"/>
          </w:tcPr>
          <w:p>
            <w:pPr>
              <w:spacing w:after="0"/>
              <w:jc w:val="left"/>
            </w:pPr>
            <w:r>
              <w:rPr>
                <w:b/>
                <w:sz w:val="16"/>
              </w:rPr>
              <w:t>Magnitude or extent</w:t>
            </w:r>
          </w:p>
        </w:tc>
        <w:tc>
          <w:tcPr>
            <w:tcW w:type="dxa" w:w="2975"/>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6"/>
            <w:shd w:val="clear" w:color="auto" w:fill="E8E8E8"/>
          </w:tcPr>
          <w:p>
            <w:pPr>
              <w:spacing w:after="0"/>
              <w:jc w:val="left"/>
            </w:pPr>
            <w:r>
              <w:rPr>
                <w:b/>
                <w:sz w:val="16"/>
              </w:rPr>
              <w:t>Location</w:t>
            </w:r>
          </w:p>
        </w:tc>
        <w:tc>
          <w:tcPr>
            <w:tcW w:type="dxa" w:w="1512"/>
            <w:shd w:val="clear" w:color="auto" w:fill="E8E8E8"/>
          </w:tcPr>
          <w:p>
            <w:pPr>
              <w:spacing w:after="0"/>
              <w:jc w:val="left"/>
            </w:pPr>
            <w:r>
              <w:rPr>
                <w:b/>
                <w:sz w:val="16"/>
              </w:rPr>
              <w:t>Flags</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365"/>
          </w:tcPr>
          <w:p>
            <w:pPr>
              <w:spacing w:after="0"/>
              <w:jc w:val="left"/>
            </w:pPr>
            <w:r>
              <w:rPr>
                <w:sz w:val="16"/>
              </w:rPr>
              <w:t>Cold/Wind Chill</w:t>
            </w:r>
          </w:p>
        </w:tc>
        <w:tc>
          <w:tcPr>
            <w:tcW w:type="dxa" w:w="1285"/>
          </w:tcPr>
          <w:p>
            <w:pPr>
              <w:spacing w:after="0"/>
              <w:jc w:val="left"/>
            </w:pPr>
          </w:p>
        </w:tc>
        <w:tc>
          <w:tcPr>
            <w:tcW w:type="dxa" w:w="2975"/>
          </w:tcPr>
          <w:p>
            <w:pPr>
              <w:spacing w:after="0"/>
              <w:jc w:val="left"/>
            </w:pPr>
            <w:r>
              <w:rPr>
                <w:sz w:val="16"/>
              </w:rPr>
              <w:t>$0 property; $0 crops (zone total, 2026 dollars)</w:t>
            </w:r>
          </w:p>
        </w:tc>
        <w:tc>
          <w:tcPr>
            <w:tcW w:type="dxa" w:w="938"/>
          </w:tcPr>
          <w:p>
            <w:pPr>
              <w:spacing w:after="0"/>
              <w:jc w:val="right"/>
            </w:pPr>
            <w:r>
              <w:rPr>
                <w:sz w:val="16"/>
              </w:rPr>
              <w:t>2, 0</w:t>
            </w:r>
          </w:p>
        </w:tc>
        <w:tc>
          <w:tcPr>
            <w:tcW w:type="dxa" w:w="2336"/>
          </w:tcPr>
          <w:p>
            <w:pPr>
              <w:spacing w:after="0"/>
              <w:jc w:val="left"/>
            </w:pPr>
            <w:r>
              <w:rPr>
                <w:sz w:val="16"/>
              </w:rPr>
              <w:t>NWS zone TNZ092 (HARDIN), zone-level</w:t>
            </w:r>
          </w:p>
        </w:tc>
        <w:tc>
          <w:tcPr>
            <w:tcW w:type="dxa" w:w="1512"/>
          </w:tcPr>
          <w:p>
            <w:pPr>
              <w:spacing w:after="0"/>
              <w:jc w:val="left"/>
            </w:pPr>
            <w:r>
              <w:rPr>
                <w:sz w:val="16"/>
              </w:rPr>
              <w:t>in the 12 months before plan approval; within last 5 years</w:t>
            </w: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365"/>
          </w:tcPr>
          <w:p>
            <w:pPr>
              <w:spacing w:after="0"/>
              <w:jc w:val="left"/>
            </w:pPr>
            <w:r>
              <w:rPr>
                <w:sz w:val="16"/>
              </w:rPr>
              <w:t>Extreme Cold/Wind Chill</w:t>
            </w:r>
          </w:p>
        </w:tc>
        <w:tc>
          <w:tcPr>
            <w:tcW w:type="dxa" w:w="1285"/>
          </w:tcPr>
          <w:p>
            <w:pPr>
              <w:spacing w:after="0"/>
              <w:jc w:val="left"/>
            </w:pPr>
          </w:p>
        </w:tc>
        <w:tc>
          <w:tcPr>
            <w:tcW w:type="dxa" w:w="2975"/>
          </w:tcPr>
          <w:p>
            <w:pPr>
              <w:spacing w:after="0"/>
              <w:jc w:val="left"/>
            </w:pPr>
            <w:r>
              <w:rPr>
                <w:sz w:val="16"/>
              </w:rPr>
              <w:t>$0 property; $0 crops (zone total, 2024 dollars)</w:t>
            </w:r>
          </w:p>
        </w:tc>
        <w:tc>
          <w:tcPr>
            <w:tcW w:type="dxa" w:w="938"/>
          </w:tcPr>
          <w:p>
            <w:pPr>
              <w:spacing w:after="0"/>
              <w:jc w:val="right"/>
            </w:pPr>
            <w:r>
              <w:rPr>
                <w:sz w:val="16"/>
              </w:rPr>
              <w:t>0, 0</w:t>
            </w:r>
          </w:p>
        </w:tc>
        <w:tc>
          <w:tcPr>
            <w:tcW w:type="dxa" w:w="2336"/>
          </w:tcPr>
          <w:p>
            <w:pPr>
              <w:spacing w:after="0"/>
              <w:jc w:val="left"/>
            </w:pPr>
            <w:r>
              <w:rPr>
                <w:sz w:val="16"/>
              </w:rPr>
              <w:t>NWS zone TNZ092 (HARDIN), zone-level</w:t>
            </w:r>
          </w:p>
        </w:tc>
        <w:tc>
          <w:tcPr>
            <w:tcW w:type="dxa" w:w="1512"/>
          </w:tcPr>
          <w:p>
            <w:pPr>
              <w:spacing w:after="0"/>
              <w:jc w:val="left"/>
            </w:pPr>
            <w:r>
              <w:rPr>
                <w:sz w:val="16"/>
              </w:rPr>
              <w:t>within last 5 years</w:t>
            </w:r>
          </w:p>
        </w:tc>
        <w:tc>
          <w:tcPr>
            <w:tcW w:type="dxa" w:w="2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365"/>
          </w:tcPr>
          <w:p>
            <w:pPr>
              <w:spacing w:after="0"/>
              <w:jc w:val="left"/>
            </w:pPr>
            <w:r>
              <w:rPr>
                <w:sz w:val="16"/>
              </w:rPr>
              <w:t>Thunderstorm Wind</w:t>
            </w:r>
          </w:p>
        </w:tc>
        <w:tc>
          <w:tcPr>
            <w:tcW w:type="dxa" w:w="1285"/>
          </w:tcPr>
          <w:p>
            <w:pPr>
              <w:spacing w:after="0"/>
              <w:jc w:val="left"/>
            </w:pPr>
            <w:r>
              <w:rPr>
                <w:sz w:val="16"/>
              </w:rPr>
              <w:t>78 kt (90 mph) estimated gust</w:t>
            </w:r>
          </w:p>
        </w:tc>
        <w:tc>
          <w:tcPr>
            <w:tcW w:type="dxa" w:w="2975"/>
          </w:tcPr>
          <w:p>
            <w:pPr>
              <w:spacing w:after="0"/>
              <w:jc w:val="left"/>
            </w:pPr>
            <w:r>
              <w:rPr>
                <w:sz w:val="16"/>
              </w:rPr>
              <w:t>$10,000 property; $0 crops (2023 dollars)</w:t>
            </w:r>
          </w:p>
        </w:tc>
        <w:tc>
          <w:tcPr>
            <w:tcW w:type="dxa" w:w="938"/>
          </w:tcPr>
          <w:p>
            <w:pPr>
              <w:spacing w:after="0"/>
              <w:jc w:val="right"/>
            </w:pPr>
            <w:r>
              <w:rPr>
                <w:sz w:val="16"/>
              </w:rPr>
              <w:t>0, 0</w:t>
            </w:r>
          </w:p>
        </w:tc>
        <w:tc>
          <w:tcPr>
            <w:tcW w:type="dxa" w:w="2336"/>
          </w:tcPr>
          <w:p>
            <w:pPr>
              <w:spacing w:after="0"/>
              <w:jc w:val="left"/>
            </w:pPr>
            <w:r>
              <w:rPr>
                <w:sz w:val="16"/>
              </w:rPr>
              <w:t>BUCKTOWN</w:t>
            </w:r>
          </w:p>
        </w:tc>
        <w:tc>
          <w:tcPr>
            <w:tcW w:type="dxa" w:w="1512"/>
          </w:tcPr>
          <w:p>
            <w:pPr>
              <w:spacing w:after="0"/>
              <w:jc w:val="left"/>
            </w:pPr>
            <w:r>
              <w:rPr>
                <w:sz w:val="16"/>
              </w:rPr>
              <w:t>within last 5 years</w:t>
            </w: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365"/>
          </w:tcPr>
          <w:p>
            <w:pPr>
              <w:spacing w:after="0"/>
              <w:jc w:val="left"/>
            </w:pPr>
            <w:r>
              <w:rPr>
                <w:sz w:val="16"/>
              </w:rPr>
              <w:t>High Wind</w:t>
            </w:r>
          </w:p>
        </w:tc>
        <w:tc>
          <w:tcPr>
            <w:tcW w:type="dxa" w:w="1285"/>
          </w:tcPr>
          <w:p>
            <w:pPr>
              <w:spacing w:after="0"/>
              <w:jc w:val="left"/>
            </w:pPr>
            <w:r>
              <w:rPr>
                <w:sz w:val="16"/>
              </w:rPr>
              <w:t>50 kt (58 mph) estimated gust</w:t>
            </w:r>
          </w:p>
        </w:tc>
        <w:tc>
          <w:tcPr>
            <w:tcW w:type="dxa" w:w="2975"/>
          </w:tcPr>
          <w:p>
            <w:pPr>
              <w:spacing w:after="0"/>
              <w:jc w:val="left"/>
            </w:pPr>
            <w:r>
              <w:rPr>
                <w:sz w:val="16"/>
              </w:rPr>
              <w:t>$0 property; $0 crops (zone total, 2023 dollars)</w:t>
            </w:r>
          </w:p>
        </w:tc>
        <w:tc>
          <w:tcPr>
            <w:tcW w:type="dxa" w:w="938"/>
          </w:tcPr>
          <w:p>
            <w:pPr>
              <w:spacing w:after="0"/>
              <w:jc w:val="right"/>
            </w:pPr>
            <w:r>
              <w:rPr>
                <w:sz w:val="16"/>
              </w:rPr>
              <w:t>0, 0</w:t>
            </w:r>
          </w:p>
        </w:tc>
        <w:tc>
          <w:tcPr>
            <w:tcW w:type="dxa" w:w="2336"/>
          </w:tcPr>
          <w:p>
            <w:pPr>
              <w:spacing w:after="0"/>
              <w:jc w:val="left"/>
            </w:pPr>
            <w:r>
              <w:rPr>
                <w:sz w:val="16"/>
              </w:rPr>
              <w:t>NWS zone TNZ092 (HARDIN), zone-level</w:t>
            </w:r>
          </w:p>
        </w:tc>
        <w:tc>
          <w:tcPr>
            <w:tcW w:type="dxa" w:w="1512"/>
          </w:tcPr>
          <w:p>
            <w:pPr>
              <w:spacing w:after="0"/>
              <w:jc w:val="left"/>
            </w:pPr>
            <w:r>
              <w:rPr>
                <w:sz w:val="16"/>
              </w:rPr>
              <w:t>within last 5 years</w:t>
            </w: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2021-03-17</w:t>
            </w:r>
          </w:p>
        </w:tc>
        <w:tc>
          <w:tcPr>
            <w:tcW w:type="dxa" w:w="1365"/>
          </w:tcPr>
          <w:p>
            <w:pPr>
              <w:spacing w:after="0"/>
              <w:jc w:val="left"/>
            </w:pPr>
            <w:r>
              <w:rPr>
                <w:sz w:val="16"/>
              </w:rPr>
              <w:t>Lightning</w:t>
            </w:r>
          </w:p>
        </w:tc>
        <w:tc>
          <w:tcPr>
            <w:tcW w:type="dxa" w:w="1285"/>
          </w:tcPr>
          <w:p>
            <w:pPr>
              <w:spacing w:after="0"/>
              <w:jc w:val="left"/>
            </w:pPr>
          </w:p>
        </w:tc>
        <w:tc>
          <w:tcPr>
            <w:tcW w:type="dxa" w:w="2975"/>
          </w:tcPr>
          <w:p>
            <w:pPr>
              <w:spacing w:after="0"/>
              <w:jc w:val="left"/>
            </w:pPr>
            <w:r>
              <w:rPr>
                <w:sz w:val="16"/>
              </w:rPr>
              <w:t>$25,000 property; $0 crops (2021 dollars)</w:t>
            </w:r>
          </w:p>
        </w:tc>
        <w:tc>
          <w:tcPr>
            <w:tcW w:type="dxa" w:w="938"/>
          </w:tcPr>
          <w:p>
            <w:pPr>
              <w:spacing w:after="0"/>
              <w:jc w:val="right"/>
            </w:pPr>
            <w:r>
              <w:rPr>
                <w:sz w:val="16"/>
              </w:rPr>
              <w:t>0, 0</w:t>
            </w:r>
          </w:p>
        </w:tc>
        <w:tc>
          <w:tcPr>
            <w:tcW w:type="dxa" w:w="2336"/>
          </w:tcPr>
          <w:p>
            <w:pPr>
              <w:spacing w:after="0"/>
              <w:jc w:val="left"/>
            </w:pPr>
            <w:r>
              <w:rPr>
                <w:sz w:val="16"/>
              </w:rPr>
              <w:t>PICKWICK DAM to PICKWICK LAKE</w:t>
            </w:r>
          </w:p>
        </w:tc>
        <w:tc>
          <w:tcPr>
            <w:tcW w:type="dxa" w:w="1512"/>
          </w:tcPr>
          <w:p>
            <w:pPr>
              <w:spacing w:after="0"/>
              <w:jc w:val="left"/>
            </w:pPr>
          </w:p>
        </w:tc>
        <w:tc>
          <w:tcPr>
            <w:tcW w:type="dxa" w:w="2664"/>
          </w:tcPr>
          <w:p>
            <w:pPr>
              <w:spacing w:after="0"/>
              <w:jc w:val="left"/>
            </w:pPr>
            <w:r>
              <w:rPr>
                <w:sz w:val="16"/>
              </w:rPr>
              <w:t>B1-c worst recorded: Lightning</w:t>
            </w:r>
          </w:p>
        </w:tc>
      </w:tr>
      <w:tr>
        <w:trPr>
          <w:cantSplit/>
        </w:trPr>
        <w:tc>
          <w:tcPr>
            <w:tcW w:type="dxa" w:w="1037"/>
          </w:tcPr>
          <w:p>
            <w:pPr>
              <w:spacing w:after="0"/>
              <w:jc w:val="left"/>
            </w:pPr>
            <w:r>
              <w:rPr>
                <w:sz w:val="16"/>
              </w:rPr>
              <w:t>2010-05-02</w:t>
            </w:r>
          </w:p>
        </w:tc>
        <w:tc>
          <w:tcPr>
            <w:tcW w:type="dxa" w:w="1365"/>
          </w:tcPr>
          <w:p>
            <w:pPr>
              <w:spacing w:after="0"/>
              <w:jc w:val="left"/>
            </w:pPr>
            <w:r>
              <w:rPr>
                <w:sz w:val="16"/>
              </w:rPr>
              <w:t>Flash Flood</w:t>
            </w:r>
          </w:p>
        </w:tc>
        <w:tc>
          <w:tcPr>
            <w:tcW w:type="dxa" w:w="1285"/>
          </w:tcPr>
          <w:p>
            <w:pPr>
              <w:spacing w:after="0"/>
              <w:jc w:val="left"/>
            </w:pPr>
          </w:p>
        </w:tc>
        <w:tc>
          <w:tcPr>
            <w:tcW w:type="dxa" w:w="2975"/>
          </w:tcPr>
          <w:p>
            <w:pPr>
              <w:spacing w:after="0"/>
              <w:jc w:val="left"/>
            </w:pPr>
            <w:r>
              <w:rPr>
                <w:sz w:val="16"/>
              </w:rPr>
              <w:t>$2,000,000 property; $0 crops (2010 dollars)</w:t>
            </w:r>
          </w:p>
        </w:tc>
        <w:tc>
          <w:tcPr>
            <w:tcW w:type="dxa" w:w="938"/>
          </w:tcPr>
          <w:p>
            <w:pPr>
              <w:spacing w:after="0"/>
              <w:jc w:val="right"/>
            </w:pPr>
            <w:r>
              <w:rPr>
                <w:sz w:val="16"/>
              </w:rPr>
              <w:t>0, 0</w:t>
            </w:r>
          </w:p>
        </w:tc>
        <w:tc>
          <w:tcPr>
            <w:tcW w:type="dxa" w:w="2336"/>
          </w:tcPr>
          <w:p>
            <w:pPr>
              <w:spacing w:after="0"/>
              <w:jc w:val="left"/>
            </w:pPr>
            <w:r>
              <w:rPr>
                <w:sz w:val="16"/>
              </w:rPr>
              <w:t>SWIFT to HINKLE</w:t>
            </w:r>
          </w:p>
        </w:tc>
        <w:tc>
          <w:tcPr>
            <w:tcW w:type="dxa" w:w="1512"/>
          </w:tcPr>
          <w:p>
            <w:pPr>
              <w:spacing w:after="0"/>
              <w:jc w:val="left"/>
            </w:pPr>
          </w:p>
        </w:tc>
        <w:tc>
          <w:tcPr>
            <w:tcW w:type="dxa" w:w="26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2008-02-05</w:t>
            </w:r>
          </w:p>
        </w:tc>
        <w:tc>
          <w:tcPr>
            <w:tcW w:type="dxa" w:w="1365"/>
          </w:tcPr>
          <w:p>
            <w:pPr>
              <w:spacing w:after="0"/>
              <w:jc w:val="left"/>
            </w:pPr>
            <w:r>
              <w:rPr>
                <w:sz w:val="16"/>
              </w:rPr>
              <w:t>Hail</w:t>
            </w:r>
          </w:p>
        </w:tc>
        <w:tc>
          <w:tcPr>
            <w:tcW w:type="dxa" w:w="1285"/>
          </w:tcPr>
          <w:p>
            <w:pPr>
              <w:spacing w:after="0"/>
              <w:jc w:val="left"/>
            </w:pPr>
            <w:r>
              <w:rPr>
                <w:sz w:val="16"/>
              </w:rPr>
              <w:t>2.5 in</w:t>
            </w:r>
          </w:p>
        </w:tc>
        <w:tc>
          <w:tcPr>
            <w:tcW w:type="dxa" w:w="2975"/>
          </w:tcPr>
          <w:p>
            <w:pPr>
              <w:spacing w:after="0"/>
              <w:jc w:val="left"/>
            </w:pPr>
            <w:r>
              <w:rPr>
                <w:sz w:val="16"/>
              </w:rPr>
              <w:t>$25,000 property; $0 crops (2008 dollars)</w:t>
            </w:r>
          </w:p>
        </w:tc>
        <w:tc>
          <w:tcPr>
            <w:tcW w:type="dxa" w:w="938"/>
          </w:tcPr>
          <w:p>
            <w:pPr>
              <w:spacing w:after="0"/>
              <w:jc w:val="right"/>
            </w:pPr>
            <w:r>
              <w:rPr>
                <w:sz w:val="16"/>
              </w:rPr>
              <w:t>0, 0</w:t>
            </w:r>
          </w:p>
        </w:tc>
        <w:tc>
          <w:tcPr>
            <w:tcW w:type="dxa" w:w="2336"/>
          </w:tcPr>
          <w:p>
            <w:pPr>
              <w:spacing w:after="0"/>
              <w:jc w:val="left"/>
            </w:pPr>
            <w:r>
              <w:rPr>
                <w:sz w:val="16"/>
              </w:rPr>
              <w:t>MORRIS CHAPEL to CRUMP</w:t>
            </w:r>
          </w:p>
        </w:tc>
        <w:tc>
          <w:tcPr>
            <w:tcW w:type="dxa" w:w="1512"/>
          </w:tcPr>
          <w:p>
            <w:pPr>
              <w:spacing w:after="0"/>
              <w:jc w:val="left"/>
            </w:pP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2008-02-05</w:t>
            </w:r>
          </w:p>
        </w:tc>
        <w:tc>
          <w:tcPr>
            <w:tcW w:type="dxa" w:w="1365"/>
          </w:tcPr>
          <w:p>
            <w:pPr>
              <w:spacing w:after="0"/>
              <w:jc w:val="left"/>
            </w:pPr>
            <w:r>
              <w:rPr>
                <w:sz w:val="16"/>
              </w:rPr>
              <w:t>Tornado</w:t>
            </w:r>
          </w:p>
        </w:tc>
        <w:tc>
          <w:tcPr>
            <w:tcW w:type="dxa" w:w="1285"/>
          </w:tcPr>
          <w:p>
            <w:pPr>
              <w:spacing w:after="0"/>
              <w:jc w:val="left"/>
            </w:pPr>
            <w:r>
              <w:rPr>
                <w:sz w:val="16"/>
              </w:rPr>
              <w:t>EF4, 16.17 mi within this county, 880 yd wide</w:t>
            </w:r>
          </w:p>
        </w:tc>
        <w:tc>
          <w:tcPr>
            <w:tcW w:type="dxa" w:w="2975"/>
          </w:tcPr>
          <w:p>
            <w:pPr>
              <w:spacing w:after="0"/>
              <w:jc w:val="left"/>
            </w:pPr>
            <w:r>
              <w:rPr>
                <w:sz w:val="16"/>
              </w:rPr>
              <w:t>$17,600,000 property; $0 crops (2008 dollars)</w:t>
            </w:r>
          </w:p>
        </w:tc>
        <w:tc>
          <w:tcPr>
            <w:tcW w:type="dxa" w:w="938"/>
          </w:tcPr>
          <w:p>
            <w:pPr>
              <w:spacing w:after="0"/>
              <w:jc w:val="right"/>
            </w:pPr>
            <w:r>
              <w:rPr>
                <w:sz w:val="16"/>
              </w:rPr>
              <w:t>3, 5</w:t>
            </w:r>
          </w:p>
        </w:tc>
        <w:tc>
          <w:tcPr>
            <w:tcW w:type="dxa" w:w="2336"/>
          </w:tcPr>
          <w:p>
            <w:pPr>
              <w:spacing w:after="0"/>
              <w:jc w:val="left"/>
            </w:pPr>
            <w:r>
              <w:rPr>
                <w:sz w:val="16"/>
              </w:rPr>
              <w:t>BOX ELDER to SWIFT</w:t>
            </w:r>
          </w:p>
        </w:tc>
        <w:tc>
          <w:tcPr>
            <w:tcW w:type="dxa" w:w="1512"/>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365"/>
          </w:tcPr>
          <w:p>
            <w:pPr>
              <w:spacing w:after="0"/>
              <w:jc w:val="left"/>
            </w:pPr>
            <w:r>
              <w:rPr>
                <w:sz w:val="16"/>
              </w:rPr>
              <w:t>Heat</w:t>
            </w:r>
          </w:p>
        </w:tc>
        <w:tc>
          <w:tcPr>
            <w:tcW w:type="dxa" w:w="1285"/>
          </w:tcPr>
          <w:p>
            <w:pPr>
              <w:spacing w:after="0"/>
              <w:jc w:val="left"/>
            </w:pPr>
          </w:p>
        </w:tc>
        <w:tc>
          <w:tcPr>
            <w:tcW w:type="dxa" w:w="2975"/>
          </w:tcPr>
          <w:p>
            <w:pPr>
              <w:spacing w:after="0"/>
              <w:jc w:val="left"/>
            </w:pPr>
            <w:r>
              <w:rPr>
                <w:sz w:val="16"/>
              </w:rPr>
              <w:t>$0 property; $0 crops (zone total, 2007 dollars)</w:t>
            </w:r>
          </w:p>
        </w:tc>
        <w:tc>
          <w:tcPr>
            <w:tcW w:type="dxa" w:w="938"/>
          </w:tcPr>
          <w:p>
            <w:pPr>
              <w:spacing w:after="0"/>
              <w:jc w:val="right"/>
            </w:pPr>
            <w:r>
              <w:rPr>
                <w:sz w:val="16"/>
              </w:rPr>
              <w:t>0, 1</w:t>
            </w:r>
          </w:p>
        </w:tc>
        <w:tc>
          <w:tcPr>
            <w:tcW w:type="dxa" w:w="2336"/>
          </w:tcPr>
          <w:p>
            <w:pPr>
              <w:spacing w:after="0"/>
              <w:jc w:val="left"/>
            </w:pPr>
            <w:r>
              <w:rPr>
                <w:sz w:val="16"/>
              </w:rPr>
              <w:t>NWS zone TNZ092 (HARDIN), zone-level</w:t>
            </w:r>
          </w:p>
        </w:tc>
        <w:tc>
          <w:tcPr>
            <w:tcW w:type="dxa" w:w="1512"/>
          </w:tcPr>
          <w:p>
            <w:pPr>
              <w:spacing w:after="0"/>
              <w:jc w:val="left"/>
            </w:pPr>
          </w:p>
        </w:tc>
        <w:tc>
          <w:tcPr>
            <w:tcW w:type="dxa" w:w="2664"/>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365"/>
          </w:tcPr>
          <w:p>
            <w:pPr>
              <w:spacing w:after="0"/>
              <w:jc w:val="left"/>
            </w:pPr>
            <w:r>
              <w:rPr>
                <w:sz w:val="16"/>
              </w:rPr>
              <w:t>Drought</w:t>
            </w:r>
          </w:p>
        </w:tc>
        <w:tc>
          <w:tcPr>
            <w:tcW w:type="dxa" w:w="1285"/>
          </w:tcPr>
          <w:p>
            <w:pPr>
              <w:spacing w:after="0"/>
              <w:jc w:val="left"/>
            </w:pPr>
          </w:p>
        </w:tc>
        <w:tc>
          <w:tcPr>
            <w:tcW w:type="dxa" w:w="2975"/>
          </w:tcPr>
          <w:p>
            <w:pPr>
              <w:spacing w:after="0"/>
              <w:jc w:val="left"/>
            </w:pPr>
            <w:r>
              <w:rPr>
                <w:sz w:val="16"/>
              </w:rPr>
              <w:t>$0 property; $0 crops (zone total, 2007 dollars)</w:t>
            </w:r>
          </w:p>
        </w:tc>
        <w:tc>
          <w:tcPr>
            <w:tcW w:type="dxa" w:w="938"/>
          </w:tcPr>
          <w:p>
            <w:pPr>
              <w:spacing w:after="0"/>
              <w:jc w:val="right"/>
            </w:pPr>
            <w:r>
              <w:rPr>
                <w:sz w:val="16"/>
              </w:rPr>
              <w:t>0, 0</w:t>
            </w:r>
          </w:p>
        </w:tc>
        <w:tc>
          <w:tcPr>
            <w:tcW w:type="dxa" w:w="2336"/>
          </w:tcPr>
          <w:p>
            <w:pPr>
              <w:spacing w:after="0"/>
              <w:jc w:val="left"/>
            </w:pPr>
            <w:r>
              <w:rPr>
                <w:sz w:val="16"/>
              </w:rPr>
              <w:t>NWS zone TNZ092 (HARDIN), zone-level</w:t>
            </w:r>
          </w:p>
        </w:tc>
        <w:tc>
          <w:tcPr>
            <w:tcW w:type="dxa" w:w="1512"/>
          </w:tcPr>
          <w:p>
            <w:pPr>
              <w:spacing w:after="0"/>
              <w:jc w:val="left"/>
            </w:pPr>
          </w:p>
        </w:tc>
        <w:tc>
          <w:tcPr>
            <w:tcW w:type="dxa" w:w="2664"/>
          </w:tcPr>
          <w:p>
            <w:pPr>
              <w:spacing w:after="0"/>
              <w:jc w:val="left"/>
            </w:pPr>
            <w:r>
              <w:rPr>
                <w:sz w:val="16"/>
              </w:rPr>
              <w:t>B1-c worst recorded: Drought</w:t>
            </w:r>
          </w:p>
        </w:tc>
      </w:tr>
      <w:tr>
        <w:trPr>
          <w:cantSplit/>
        </w:trPr>
        <w:tc>
          <w:tcPr>
            <w:tcW w:type="dxa" w:w="1037"/>
          </w:tcPr>
          <w:p>
            <w:pPr>
              <w:spacing w:after="0"/>
              <w:jc w:val="left"/>
            </w:pPr>
            <w:r>
              <w:rPr>
                <w:sz w:val="16"/>
              </w:rPr>
              <w:t>1998-12-23</w:t>
            </w:r>
          </w:p>
        </w:tc>
        <w:tc>
          <w:tcPr>
            <w:tcW w:type="dxa" w:w="1365"/>
          </w:tcPr>
          <w:p>
            <w:pPr>
              <w:spacing w:after="0"/>
              <w:jc w:val="left"/>
            </w:pPr>
            <w:r>
              <w:rPr>
                <w:sz w:val="16"/>
              </w:rPr>
              <w:t>Ice Storm</w:t>
            </w:r>
          </w:p>
        </w:tc>
        <w:tc>
          <w:tcPr>
            <w:tcW w:type="dxa" w:w="1285"/>
          </w:tcPr>
          <w:p>
            <w:pPr>
              <w:spacing w:after="0"/>
              <w:jc w:val="left"/>
            </w:pPr>
          </w:p>
        </w:tc>
        <w:tc>
          <w:tcPr>
            <w:tcW w:type="dxa" w:w="2975"/>
          </w:tcPr>
          <w:p>
            <w:pPr>
              <w:spacing w:after="0"/>
              <w:jc w:val="left"/>
            </w:pPr>
            <w:r>
              <w:rPr>
                <w:sz w:val="16"/>
              </w:rPr>
              <w:t>$1,000 property; crops not reported (zone total, 1998 dollars)</w:t>
            </w:r>
          </w:p>
        </w:tc>
        <w:tc>
          <w:tcPr>
            <w:tcW w:type="dxa" w:w="938"/>
          </w:tcPr>
          <w:p>
            <w:pPr>
              <w:spacing w:after="0"/>
              <w:jc w:val="right"/>
            </w:pPr>
            <w:r>
              <w:rPr>
                <w:sz w:val="16"/>
              </w:rPr>
              <w:t>0, 0</w:t>
            </w:r>
          </w:p>
        </w:tc>
        <w:tc>
          <w:tcPr>
            <w:tcW w:type="dxa" w:w="2336"/>
          </w:tcPr>
          <w:p>
            <w:pPr>
              <w:spacing w:after="0"/>
              <w:jc w:val="left"/>
            </w:pPr>
            <w:r>
              <w:rPr>
                <w:sz w:val="16"/>
              </w:rPr>
              <w:t>NWS zone TNZ092 (HARDIN), zone-level</w:t>
            </w:r>
          </w:p>
        </w:tc>
        <w:tc>
          <w:tcPr>
            <w:tcW w:type="dxa" w:w="1512"/>
          </w:tcPr>
          <w:p>
            <w:pPr>
              <w:spacing w:after="0"/>
              <w:jc w:val="left"/>
            </w:pPr>
          </w:p>
        </w:tc>
        <w:tc>
          <w:tcPr>
            <w:tcW w:type="dxa" w:w="2664"/>
          </w:tcPr>
          <w:p>
            <w:pPr>
              <w:spacing w:after="0"/>
              <w:jc w:val="left"/>
            </w:pPr>
            <w:r>
              <w:rPr>
                <w:sz w:val="16"/>
              </w:rPr>
              <w:t>B1-c worst recorded: Ice Storm</w:t>
            </w:r>
          </w:p>
        </w:tc>
      </w:tr>
      <w:tr>
        <w:trPr>
          <w:cantSplit/>
        </w:trPr>
        <w:tc>
          <w:tcPr>
            <w:tcW w:type="dxa" w:w="1037"/>
          </w:tcPr>
          <w:p>
            <w:pPr>
              <w:spacing w:after="0"/>
              <w:jc w:val="left"/>
            </w:pPr>
            <w:r>
              <w:rPr>
                <w:sz w:val="16"/>
              </w:rPr>
              <w:t>1996-02-02</w:t>
            </w:r>
          </w:p>
        </w:tc>
        <w:tc>
          <w:tcPr>
            <w:tcW w:type="dxa" w:w="1365"/>
          </w:tcPr>
          <w:p>
            <w:pPr>
              <w:spacing w:after="0"/>
              <w:jc w:val="left"/>
            </w:pPr>
            <w:r>
              <w:rPr>
                <w:sz w:val="16"/>
              </w:rPr>
              <w:t>Cold/Wind Chill</w:t>
            </w:r>
          </w:p>
        </w:tc>
        <w:tc>
          <w:tcPr>
            <w:tcW w:type="dxa" w:w="1285"/>
          </w:tcPr>
          <w:p>
            <w:pPr>
              <w:spacing w:after="0"/>
              <w:jc w:val="left"/>
            </w:pPr>
          </w:p>
        </w:tc>
        <w:tc>
          <w:tcPr>
            <w:tcW w:type="dxa" w:w="2975"/>
          </w:tcPr>
          <w:p>
            <w:pPr>
              <w:spacing w:after="0"/>
              <w:jc w:val="left"/>
            </w:pPr>
            <w:r>
              <w:rPr>
                <w:sz w:val="16"/>
              </w:rPr>
              <w:t>$0 property; crops not reported (zone total, 1996 dollars)</w:t>
            </w:r>
          </w:p>
        </w:tc>
        <w:tc>
          <w:tcPr>
            <w:tcW w:type="dxa" w:w="938"/>
          </w:tcPr>
          <w:p>
            <w:pPr>
              <w:spacing w:after="0"/>
              <w:jc w:val="right"/>
            </w:pPr>
            <w:r>
              <w:rPr>
                <w:sz w:val="16"/>
              </w:rPr>
              <w:t>2, 0</w:t>
            </w:r>
          </w:p>
        </w:tc>
        <w:tc>
          <w:tcPr>
            <w:tcW w:type="dxa" w:w="2336"/>
          </w:tcPr>
          <w:p>
            <w:pPr>
              <w:spacing w:after="0"/>
              <w:jc w:val="left"/>
            </w:pPr>
            <w:r>
              <w:rPr>
                <w:sz w:val="16"/>
              </w:rPr>
              <w:t>NWS zone TNZ092 (HARDIN), zone-level</w:t>
            </w:r>
          </w:p>
        </w:tc>
        <w:tc>
          <w:tcPr>
            <w:tcW w:type="dxa" w:w="1512"/>
          </w:tcPr>
          <w:p>
            <w:pPr>
              <w:spacing w:after="0"/>
              <w:jc w:val="left"/>
            </w:pPr>
          </w:p>
        </w:tc>
        <w:tc>
          <w:tcPr>
            <w:tcW w:type="dxa" w:w="26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1.58</w:t>
            </w:r>
          </w:p>
        </w:tc>
        <w:tc>
          <w:tcPr>
            <w:tcW w:type="dxa" w:w="1335"/>
          </w:tcPr>
          <w:p>
            <w:pPr>
              <w:spacing w:after="0"/>
              <w:jc w:val="left"/>
            </w:pPr>
            <w:r>
              <w:rPr>
                <w:sz w:val="16"/>
              </w:rPr>
              <w:t>event-days per year</w:t>
            </w:r>
          </w:p>
        </w:tc>
        <w:tc>
          <w:tcPr>
            <w:tcW w:type="dxa" w:w="1715"/>
          </w:tcPr>
          <w:p>
            <w:pPr>
              <w:spacing w:after="0"/>
              <w:jc w:val="left"/>
            </w:pPr>
            <w:r>
              <w:rPr>
                <w:sz w:val="16"/>
              </w:rPr>
              <w:t>about 1.58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30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14.1</w:t>
            </w:r>
          </w:p>
        </w:tc>
        <w:tc>
          <w:tcPr>
            <w:tcW w:type="dxa" w:w="1335"/>
          </w:tcPr>
          <w:p>
            <w:pPr>
              <w:spacing w:after="0"/>
              <w:jc w:val="left"/>
            </w:pPr>
            <w:r>
              <w:rPr>
                <w:sz w:val="16"/>
              </w:rPr>
              <w:t>event-days per year</w:t>
            </w:r>
          </w:p>
        </w:tc>
        <w:tc>
          <w:tcPr>
            <w:tcW w:type="dxa" w:w="1715"/>
          </w:tcPr>
          <w:p>
            <w:pPr>
              <w:spacing w:after="0"/>
              <w:jc w:val="left"/>
            </w:pPr>
            <w:r>
              <w:rPr>
                <w:sz w:val="16"/>
              </w:rPr>
              <w:t>about 14.1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434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0.00493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0.493%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3.42</w:t>
            </w:r>
          </w:p>
        </w:tc>
        <w:tc>
          <w:tcPr>
            <w:tcW w:type="dxa" w:w="1335"/>
          </w:tcPr>
          <w:p>
            <w:pPr>
              <w:spacing w:after="0"/>
              <w:jc w:val="left"/>
            </w:pPr>
            <w:r>
              <w:rPr>
                <w:sz w:val="16"/>
              </w:rPr>
              <w:t>events per year</w:t>
            </w:r>
          </w:p>
        </w:tc>
        <w:tc>
          <w:tcPr>
            <w:tcW w:type="dxa" w:w="1715"/>
          </w:tcPr>
          <w:p>
            <w:pPr>
              <w:spacing w:after="0"/>
              <w:jc w:val="left"/>
            </w:pPr>
            <w:r>
              <w:rPr>
                <w:sz w:val="16"/>
              </w:rPr>
              <w:t>about 3.42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130.1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13.7</w:t>
            </w:r>
          </w:p>
        </w:tc>
        <w:tc>
          <w:tcPr>
            <w:tcW w:type="dxa" w:w="1335"/>
          </w:tcPr>
          <w:p>
            <w:pPr>
              <w:spacing w:after="0"/>
              <w:jc w:val="left"/>
            </w:pPr>
            <w:r>
              <w:rPr>
                <w:sz w:val="16"/>
              </w:rPr>
              <w:t>event-days per year</w:t>
            </w:r>
          </w:p>
        </w:tc>
        <w:tc>
          <w:tcPr>
            <w:tcW w:type="dxa" w:w="1715"/>
          </w:tcPr>
          <w:p>
            <w:pPr>
              <w:spacing w:after="0"/>
              <w:jc w:val="left"/>
            </w:pPr>
            <w:r>
              <w:rPr>
                <w:sz w:val="16"/>
              </w:rPr>
              <w:t>about 13.7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12 of 30 years, 1996 to 2025 (40%)</w:t>
            </w:r>
          </w:p>
        </w:tc>
        <w:tc>
          <w:tcPr>
            <w:tcW w:type="dxa" w:w="1571"/>
          </w:tcPr>
          <w:p>
            <w:pPr>
              <w:spacing w:after="0"/>
              <w:jc w:val="right"/>
            </w:pPr>
            <w:r>
              <w:rPr>
                <w:sz w:val="16"/>
              </w:rPr>
              <w:t>226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0.0345</w:t>
            </w:r>
          </w:p>
        </w:tc>
        <w:tc>
          <w:tcPr>
            <w:tcW w:type="dxa" w:w="1335"/>
          </w:tcPr>
          <w:p>
            <w:pPr>
              <w:spacing w:after="0"/>
              <w:jc w:val="left"/>
            </w:pPr>
            <w:r>
              <w:rPr>
                <w:sz w:val="16"/>
              </w:rPr>
              <w:t>events per year</w:t>
            </w:r>
          </w:p>
        </w:tc>
        <w:tc>
          <w:tcPr>
            <w:tcW w:type="dxa" w:w="1715"/>
          </w:tcPr>
          <w:p>
            <w:pPr>
              <w:spacing w:after="0"/>
              <w:jc w:val="left"/>
            </w:pPr>
            <w:r>
              <w:rPr>
                <w:sz w:val="16"/>
              </w:rPr>
              <w:t>about 1 in 29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0.782</w:t>
            </w:r>
          </w:p>
        </w:tc>
        <w:tc>
          <w:tcPr>
            <w:tcW w:type="dxa" w:w="1335"/>
          </w:tcPr>
          <w:p>
            <w:pPr>
              <w:spacing w:after="0"/>
              <w:jc w:val="left"/>
            </w:pPr>
            <w:r>
              <w:rPr>
                <w:sz w:val="16"/>
              </w:rPr>
              <w:t>event-days per year</w:t>
            </w:r>
          </w:p>
        </w:tc>
        <w:tc>
          <w:tcPr>
            <w:tcW w:type="dxa" w:w="1715"/>
          </w:tcPr>
          <w:p>
            <w:pPr>
              <w:spacing w:after="0"/>
              <w:jc w:val="left"/>
            </w:pPr>
            <w:r>
              <w:rPr>
                <w:sz w:val="16"/>
              </w:rPr>
              <w:t>about 0.782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53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1.14</w:t>
            </w:r>
          </w:p>
        </w:tc>
        <w:tc>
          <w:tcPr>
            <w:tcW w:type="dxa" w:w="1335"/>
          </w:tcPr>
          <w:p>
            <w:pPr>
              <w:spacing w:after="0"/>
              <w:jc w:val="left"/>
            </w:pPr>
            <w:r>
              <w:rPr>
                <w:sz w:val="16"/>
              </w:rPr>
              <w:t>event-days per year</w:t>
            </w:r>
          </w:p>
        </w:tc>
        <w:tc>
          <w:tcPr>
            <w:tcW w:type="dxa" w:w="1715"/>
          </w:tcPr>
          <w:p>
            <w:pPr>
              <w:spacing w:after="0"/>
              <w:jc w:val="left"/>
            </w:pPr>
            <w:r>
              <w:rPr>
                <w:sz w:val="16"/>
              </w:rPr>
              <w:t>about 1.14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32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1.1</w:t>
            </w:r>
          </w:p>
        </w:tc>
        <w:tc>
          <w:tcPr>
            <w:tcW w:type="dxa" w:w="1335"/>
          </w:tcPr>
          <w:p>
            <w:pPr>
              <w:spacing w:after="0"/>
              <w:jc w:val="left"/>
            </w:pPr>
            <w:r>
              <w:rPr>
                <w:sz w:val="16"/>
              </w:rPr>
              <w:t>events per year (modeled)</w:t>
            </w:r>
          </w:p>
        </w:tc>
        <w:tc>
          <w:tcPr>
            <w:tcW w:type="dxa" w:w="1715"/>
          </w:tcPr>
          <w:p>
            <w:pPr>
              <w:spacing w:after="0"/>
              <w:jc w:val="left"/>
            </w:pPr>
            <w:r>
              <w:rPr>
                <w:sz w:val="16"/>
              </w:rPr>
              <w:t>about 1.1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60.8</w:t>
            </w:r>
          </w:p>
        </w:tc>
        <w:tc>
          <w:tcPr>
            <w:tcW w:type="dxa" w:w="1335"/>
          </w:tcPr>
          <w:p>
            <w:pPr>
              <w:spacing w:after="0"/>
              <w:jc w:val="left"/>
            </w:pPr>
            <w:r>
              <w:rPr>
                <w:sz w:val="16"/>
              </w:rPr>
              <w:t>days per year with a strike</w:t>
            </w:r>
          </w:p>
        </w:tc>
        <w:tc>
          <w:tcPr>
            <w:tcW w:type="dxa" w:w="1715"/>
          </w:tcPr>
          <w:p>
            <w:pPr>
              <w:spacing w:after="0"/>
              <w:jc w:val="left"/>
            </w:pPr>
            <w:r>
              <w:rPr>
                <w:sz w:val="16"/>
              </w:rPr>
              <w:t>about 60.8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3.5</w:t>
            </w:r>
          </w:p>
        </w:tc>
        <w:tc>
          <w:tcPr>
            <w:tcW w:type="dxa" w:w="1335"/>
          </w:tcPr>
          <w:p>
            <w:pPr>
              <w:spacing w:after="0"/>
              <w:jc w:val="left"/>
            </w:pPr>
            <w:r>
              <w:rPr>
                <w:sz w:val="16"/>
              </w:rPr>
              <w:t>events per year</w:t>
            </w:r>
          </w:p>
        </w:tc>
        <w:tc>
          <w:tcPr>
            <w:tcW w:type="dxa" w:w="1715"/>
          </w:tcPr>
          <w:p>
            <w:pPr>
              <w:spacing w:after="0"/>
              <w:jc w:val="left"/>
            </w:pPr>
            <w:r>
              <w:rPr>
                <w:sz w:val="16"/>
              </w:rPr>
              <w:t>about 3.5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0.44</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0.000515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0.0515%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5.21</w:t>
            </w:r>
          </w:p>
        </w:tc>
        <w:tc>
          <w:tcPr>
            <w:tcW w:type="dxa" w:w="1335"/>
          </w:tcPr>
          <w:p>
            <w:pPr>
              <w:spacing w:after="0"/>
              <w:jc w:val="left"/>
            </w:pPr>
            <w:r>
              <w:rPr>
                <w:sz w:val="16"/>
              </w:rPr>
              <w:t>event-days per year</w:t>
            </w:r>
          </w:p>
        </w:tc>
        <w:tc>
          <w:tcPr>
            <w:tcW w:type="dxa" w:w="1715"/>
          </w:tcPr>
          <w:p>
            <w:pPr>
              <w:spacing w:after="0"/>
              <w:jc w:val="left"/>
            </w:pPr>
            <w:r>
              <w:rPr>
                <w:sz w:val="16"/>
              </w:rPr>
              <w:t>about 5.21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99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8 of 8</w:t>
            </w:r>
          </w:p>
        </w:tc>
        <w:tc>
          <w:tcPr>
            <w:tcW w:type="dxa" w:w="1090"/>
          </w:tcPr>
          <w:p>
            <w:pPr>
              <w:spacing w:after="0"/>
              <w:jc w:val="right"/>
            </w:pPr>
            <w:r>
              <w:rPr>
                <w:sz w:val="16"/>
              </w:rPr>
              <w:t>92.1</w:t>
            </w:r>
          </w:p>
        </w:tc>
        <w:tc>
          <w:tcPr>
            <w:tcW w:type="dxa" w:w="1143"/>
          </w:tcPr>
          <w:p>
            <w:pPr>
              <w:spacing w:after="0"/>
              <w:jc w:val="right"/>
            </w:pPr>
            <w:r>
              <w:rPr>
                <w:sz w:val="16"/>
              </w:rPr>
              <w:t>98.4</w:t>
            </w:r>
          </w:p>
        </w:tc>
        <w:tc>
          <w:tcPr>
            <w:tcW w:type="dxa" w:w="1090"/>
          </w:tcPr>
          <w:p>
            <w:pPr>
              <w:spacing w:after="0"/>
              <w:jc w:val="right"/>
            </w:pPr>
            <w:r>
              <w:rPr>
                <w:sz w:val="16"/>
              </w:rPr>
              <w:t>99.2</w:t>
            </w:r>
          </w:p>
        </w:tc>
        <w:tc>
          <w:tcPr>
            <w:tcW w:type="dxa" w:w="7901"/>
          </w:tcPr>
          <w:p>
            <w:pPr>
              <w:spacing w:after="0"/>
              <w:jc w:val="left"/>
            </w:pPr>
            <w:r>
              <w:rPr>
                <w:sz w:val="16"/>
              </w:rPr>
              <w:t>Very High 7, Relatively High 1</w:t>
            </w:r>
          </w:p>
        </w:tc>
      </w:tr>
      <w:tr>
        <w:trPr>
          <w:cantSplit/>
        </w:trPr>
        <w:tc>
          <w:tcPr>
            <w:tcW w:type="dxa" w:w="1744"/>
          </w:tcPr>
          <w:p>
            <w:pPr>
              <w:spacing w:after="0"/>
              <w:jc w:val="left"/>
            </w:pPr>
            <w:r>
              <w:rPr>
                <w:sz w:val="16"/>
              </w:rPr>
              <w:t>Drought</w:t>
            </w:r>
          </w:p>
        </w:tc>
        <w:tc>
          <w:tcPr>
            <w:tcW w:type="dxa" w:w="1143"/>
          </w:tcPr>
          <w:p>
            <w:pPr>
              <w:spacing w:after="0"/>
              <w:jc w:val="right"/>
            </w:pPr>
            <w:r>
              <w:rPr>
                <w:sz w:val="16"/>
              </w:rPr>
              <w:t>8 of 8</w:t>
            </w:r>
          </w:p>
        </w:tc>
        <w:tc>
          <w:tcPr>
            <w:tcW w:type="dxa" w:w="1090"/>
          </w:tcPr>
          <w:p>
            <w:pPr>
              <w:spacing w:after="0"/>
              <w:jc w:val="right"/>
            </w:pPr>
            <w:r>
              <w:rPr>
                <w:sz w:val="16"/>
              </w:rPr>
              <w:t>74.7</w:t>
            </w:r>
          </w:p>
        </w:tc>
        <w:tc>
          <w:tcPr>
            <w:tcW w:type="dxa" w:w="1143"/>
          </w:tcPr>
          <w:p>
            <w:pPr>
              <w:spacing w:after="0"/>
              <w:jc w:val="right"/>
            </w:pPr>
            <w:r>
              <w:rPr>
                <w:sz w:val="16"/>
              </w:rPr>
              <w:t>88.2</w:t>
            </w:r>
          </w:p>
        </w:tc>
        <w:tc>
          <w:tcPr>
            <w:tcW w:type="dxa" w:w="1090"/>
          </w:tcPr>
          <w:p>
            <w:pPr>
              <w:spacing w:after="0"/>
              <w:jc w:val="right"/>
            </w:pPr>
            <w:r>
              <w:rPr>
                <w:sz w:val="16"/>
              </w:rPr>
              <w:t>93.4</w:t>
            </w:r>
          </w:p>
        </w:tc>
        <w:tc>
          <w:tcPr>
            <w:tcW w:type="dxa" w:w="7901"/>
          </w:tcPr>
          <w:p>
            <w:pPr>
              <w:spacing w:after="0"/>
              <w:jc w:val="left"/>
            </w:pPr>
            <w:r>
              <w:rPr>
                <w:sz w:val="16"/>
              </w:rPr>
              <w:t>Relatively Moderate 1, Relatively Low 6, Very Low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8 of 8</w:t>
            </w:r>
          </w:p>
        </w:tc>
        <w:tc>
          <w:tcPr>
            <w:tcW w:type="dxa" w:w="1090"/>
          </w:tcPr>
          <w:p>
            <w:pPr>
              <w:spacing w:after="0"/>
              <w:jc w:val="right"/>
            </w:pPr>
            <w:r>
              <w:rPr>
                <w:sz w:val="16"/>
              </w:rPr>
              <w:t>75.5</w:t>
            </w:r>
          </w:p>
        </w:tc>
        <w:tc>
          <w:tcPr>
            <w:tcW w:type="dxa" w:w="1143"/>
          </w:tcPr>
          <w:p>
            <w:pPr>
              <w:spacing w:after="0"/>
              <w:jc w:val="right"/>
            </w:pPr>
            <w:r>
              <w:rPr>
                <w:sz w:val="16"/>
              </w:rPr>
              <w:t>86.8</w:t>
            </w:r>
          </w:p>
        </w:tc>
        <w:tc>
          <w:tcPr>
            <w:tcW w:type="dxa" w:w="1090"/>
          </w:tcPr>
          <w:p>
            <w:pPr>
              <w:spacing w:after="0"/>
              <w:jc w:val="right"/>
            </w:pPr>
            <w:r>
              <w:rPr>
                <w:sz w:val="16"/>
              </w:rPr>
              <w:t>92.2</w:t>
            </w:r>
          </w:p>
        </w:tc>
        <w:tc>
          <w:tcPr>
            <w:tcW w:type="dxa" w:w="7901"/>
          </w:tcPr>
          <w:p>
            <w:pPr>
              <w:spacing w:after="0"/>
              <w:jc w:val="left"/>
            </w:pPr>
            <w:r>
              <w:rPr>
                <w:sz w:val="16"/>
              </w:rPr>
              <w:t>Relatively High 3, Relatively Moderate 4, Relatively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8 of 8</w:t>
            </w:r>
          </w:p>
        </w:tc>
        <w:tc>
          <w:tcPr>
            <w:tcW w:type="dxa" w:w="1090"/>
          </w:tcPr>
          <w:p>
            <w:pPr>
              <w:spacing w:after="0"/>
              <w:jc w:val="right"/>
            </w:pPr>
            <w:r>
              <w:rPr>
                <w:sz w:val="16"/>
              </w:rPr>
              <w:t>24.9</w:t>
            </w:r>
          </w:p>
        </w:tc>
        <w:tc>
          <w:tcPr>
            <w:tcW w:type="dxa" w:w="1143"/>
          </w:tcPr>
          <w:p>
            <w:pPr>
              <w:spacing w:after="0"/>
              <w:jc w:val="right"/>
            </w:pPr>
            <w:r>
              <w:rPr>
                <w:sz w:val="16"/>
              </w:rPr>
              <w:t>33.5</w:t>
            </w:r>
          </w:p>
        </w:tc>
        <w:tc>
          <w:tcPr>
            <w:tcW w:type="dxa" w:w="1090"/>
          </w:tcPr>
          <w:p>
            <w:pPr>
              <w:spacing w:after="0"/>
              <w:jc w:val="right"/>
            </w:pPr>
            <w:r>
              <w:rPr>
                <w:sz w:val="16"/>
              </w:rPr>
              <w:t>36.1</w:t>
            </w:r>
          </w:p>
        </w:tc>
        <w:tc>
          <w:tcPr>
            <w:tcW w:type="dxa" w:w="7901"/>
          </w:tcPr>
          <w:p>
            <w:pPr>
              <w:spacing w:after="0"/>
              <w:jc w:val="left"/>
            </w:pPr>
            <w:r>
              <w:rPr>
                <w:sz w:val="16"/>
              </w:rPr>
              <w:t>Very Low 8</w:t>
            </w:r>
          </w:p>
        </w:tc>
      </w:tr>
      <w:tr>
        <w:trPr>
          <w:cantSplit/>
        </w:trPr>
        <w:tc>
          <w:tcPr>
            <w:tcW w:type="dxa" w:w="1744"/>
          </w:tcPr>
          <w:p>
            <w:pPr>
              <w:spacing w:after="0"/>
              <w:jc w:val="left"/>
            </w:pPr>
            <w:r>
              <w:rPr>
                <w:sz w:val="16"/>
              </w:rPr>
              <w:t>Heat Wave</w:t>
            </w:r>
          </w:p>
        </w:tc>
        <w:tc>
          <w:tcPr>
            <w:tcW w:type="dxa" w:w="1143"/>
          </w:tcPr>
          <w:p>
            <w:pPr>
              <w:spacing w:after="0"/>
              <w:jc w:val="right"/>
            </w:pPr>
            <w:r>
              <w:rPr>
                <w:sz w:val="16"/>
              </w:rPr>
              <w:t>8 of 8</w:t>
            </w:r>
          </w:p>
        </w:tc>
        <w:tc>
          <w:tcPr>
            <w:tcW w:type="dxa" w:w="1090"/>
          </w:tcPr>
          <w:p>
            <w:pPr>
              <w:spacing w:after="0"/>
              <w:jc w:val="right"/>
            </w:pPr>
            <w:r>
              <w:rPr>
                <w:sz w:val="16"/>
              </w:rPr>
              <w:t>56.7</w:t>
            </w:r>
          </w:p>
        </w:tc>
        <w:tc>
          <w:tcPr>
            <w:tcW w:type="dxa" w:w="1143"/>
          </w:tcPr>
          <w:p>
            <w:pPr>
              <w:spacing w:after="0"/>
              <w:jc w:val="right"/>
            </w:pPr>
            <w:r>
              <w:rPr>
                <w:sz w:val="16"/>
              </w:rPr>
              <w:t>81.3</w:t>
            </w:r>
          </w:p>
        </w:tc>
        <w:tc>
          <w:tcPr>
            <w:tcW w:type="dxa" w:w="1090"/>
          </w:tcPr>
          <w:p>
            <w:pPr>
              <w:spacing w:after="0"/>
              <w:jc w:val="right"/>
            </w:pPr>
            <w:r>
              <w:rPr>
                <w:sz w:val="16"/>
              </w:rPr>
              <w:t>87.1</w:t>
            </w:r>
          </w:p>
        </w:tc>
        <w:tc>
          <w:tcPr>
            <w:tcW w:type="dxa" w:w="7901"/>
          </w:tcPr>
          <w:p>
            <w:pPr>
              <w:spacing w:after="0"/>
              <w:jc w:val="left"/>
            </w:pPr>
            <w:r>
              <w:rPr>
                <w:sz w:val="16"/>
              </w:rPr>
              <w:t>Relatively High 3, Relatively Moderate 5</w:t>
            </w:r>
          </w:p>
        </w:tc>
      </w:tr>
      <w:tr>
        <w:trPr>
          <w:cantSplit/>
        </w:trPr>
        <w:tc>
          <w:tcPr>
            <w:tcW w:type="dxa" w:w="1744"/>
          </w:tcPr>
          <w:p>
            <w:pPr>
              <w:spacing w:after="0"/>
              <w:jc w:val="left"/>
            </w:pPr>
            <w:r>
              <w:rPr>
                <w:sz w:val="16"/>
              </w:rPr>
              <w:t>Hurricane</w:t>
            </w:r>
          </w:p>
        </w:tc>
        <w:tc>
          <w:tcPr>
            <w:tcW w:type="dxa" w:w="1143"/>
          </w:tcPr>
          <w:p>
            <w:pPr>
              <w:spacing w:after="0"/>
              <w:jc w:val="right"/>
            </w:pPr>
            <w:r>
              <w:rPr>
                <w:sz w:val="16"/>
              </w:rPr>
              <w:t>8 of 8</w:t>
            </w:r>
          </w:p>
        </w:tc>
        <w:tc>
          <w:tcPr>
            <w:tcW w:type="dxa" w:w="1090"/>
          </w:tcPr>
          <w:p>
            <w:pPr>
              <w:spacing w:after="0"/>
              <w:jc w:val="right"/>
            </w:pPr>
            <w:r>
              <w:rPr>
                <w:sz w:val="16"/>
              </w:rPr>
              <w:t>52.2</w:t>
            </w:r>
          </w:p>
        </w:tc>
        <w:tc>
          <w:tcPr>
            <w:tcW w:type="dxa" w:w="1143"/>
          </w:tcPr>
          <w:p>
            <w:pPr>
              <w:spacing w:after="0"/>
              <w:jc w:val="right"/>
            </w:pPr>
            <w:r>
              <w:rPr>
                <w:sz w:val="16"/>
              </w:rPr>
              <w:t>57.8</w:t>
            </w:r>
          </w:p>
        </w:tc>
        <w:tc>
          <w:tcPr>
            <w:tcW w:type="dxa" w:w="1090"/>
          </w:tcPr>
          <w:p>
            <w:pPr>
              <w:spacing w:after="0"/>
              <w:jc w:val="right"/>
            </w:pPr>
            <w:r>
              <w:rPr>
                <w:sz w:val="16"/>
              </w:rPr>
              <w:t>60.5</w:t>
            </w:r>
          </w:p>
        </w:tc>
        <w:tc>
          <w:tcPr>
            <w:tcW w:type="dxa" w:w="7901"/>
          </w:tcPr>
          <w:p>
            <w:pPr>
              <w:spacing w:after="0"/>
              <w:jc w:val="left"/>
            </w:pPr>
            <w:r>
              <w:rPr>
                <w:sz w:val="16"/>
              </w:rPr>
              <w:t>Relatively Low 8</w:t>
            </w:r>
          </w:p>
        </w:tc>
      </w:tr>
      <w:tr>
        <w:trPr>
          <w:cantSplit/>
        </w:trPr>
        <w:tc>
          <w:tcPr>
            <w:tcW w:type="dxa" w:w="1744"/>
          </w:tcPr>
          <w:p>
            <w:pPr>
              <w:spacing w:after="0"/>
              <w:jc w:val="left"/>
            </w:pPr>
            <w:r>
              <w:rPr>
                <w:sz w:val="16"/>
              </w:rPr>
              <w:t>Ice Storm</w:t>
            </w:r>
          </w:p>
        </w:tc>
        <w:tc>
          <w:tcPr>
            <w:tcW w:type="dxa" w:w="1143"/>
          </w:tcPr>
          <w:p>
            <w:pPr>
              <w:spacing w:after="0"/>
              <w:jc w:val="right"/>
            </w:pPr>
            <w:r>
              <w:rPr>
                <w:sz w:val="16"/>
              </w:rPr>
              <w:t>8 of 8</w:t>
            </w:r>
          </w:p>
        </w:tc>
        <w:tc>
          <w:tcPr>
            <w:tcW w:type="dxa" w:w="1090"/>
          </w:tcPr>
          <w:p>
            <w:pPr>
              <w:spacing w:after="0"/>
              <w:jc w:val="right"/>
            </w:pPr>
            <w:r>
              <w:rPr>
                <w:sz w:val="16"/>
              </w:rPr>
              <w:t>36.8</w:t>
            </w:r>
          </w:p>
        </w:tc>
        <w:tc>
          <w:tcPr>
            <w:tcW w:type="dxa" w:w="1143"/>
          </w:tcPr>
          <w:p>
            <w:pPr>
              <w:spacing w:after="0"/>
              <w:jc w:val="right"/>
            </w:pPr>
            <w:r>
              <w:rPr>
                <w:sz w:val="16"/>
              </w:rPr>
              <w:t>53.1</w:t>
            </w:r>
          </w:p>
        </w:tc>
        <w:tc>
          <w:tcPr>
            <w:tcW w:type="dxa" w:w="1090"/>
          </w:tcPr>
          <w:p>
            <w:pPr>
              <w:spacing w:after="0"/>
              <w:jc w:val="right"/>
            </w:pPr>
            <w:r>
              <w:rPr>
                <w:sz w:val="16"/>
              </w:rPr>
              <w:t>59.2</w:t>
            </w:r>
          </w:p>
        </w:tc>
        <w:tc>
          <w:tcPr>
            <w:tcW w:type="dxa" w:w="7901"/>
          </w:tcPr>
          <w:p>
            <w:pPr>
              <w:spacing w:after="0"/>
              <w:jc w:val="left"/>
            </w:pPr>
            <w:r>
              <w:rPr>
                <w:sz w:val="16"/>
              </w:rPr>
              <w:t>Relatively Low 8</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8 of 8</w:t>
            </w:r>
          </w:p>
        </w:tc>
        <w:tc>
          <w:tcPr>
            <w:tcW w:type="dxa" w:w="1090"/>
          </w:tcPr>
          <w:p>
            <w:pPr>
              <w:spacing w:after="0"/>
              <w:jc w:val="right"/>
            </w:pPr>
            <w:r>
              <w:rPr>
                <w:sz w:val="16"/>
              </w:rPr>
              <w:t>20.7</w:t>
            </w:r>
          </w:p>
        </w:tc>
        <w:tc>
          <w:tcPr>
            <w:tcW w:type="dxa" w:w="1143"/>
          </w:tcPr>
          <w:p>
            <w:pPr>
              <w:spacing w:after="0"/>
              <w:jc w:val="right"/>
            </w:pPr>
            <w:r>
              <w:rPr>
                <w:sz w:val="16"/>
              </w:rPr>
              <w:t>61.6</w:t>
            </w:r>
          </w:p>
        </w:tc>
        <w:tc>
          <w:tcPr>
            <w:tcW w:type="dxa" w:w="1090"/>
          </w:tcPr>
          <w:p>
            <w:pPr>
              <w:spacing w:after="0"/>
              <w:jc w:val="right"/>
            </w:pPr>
            <w:r>
              <w:rPr>
                <w:sz w:val="16"/>
              </w:rPr>
              <w:t>87.8</w:t>
            </w:r>
          </w:p>
        </w:tc>
        <w:tc>
          <w:tcPr>
            <w:tcW w:type="dxa" w:w="7901"/>
          </w:tcPr>
          <w:p>
            <w:pPr>
              <w:spacing w:after="0"/>
              <w:jc w:val="left"/>
            </w:pPr>
            <w:r>
              <w:rPr>
                <w:sz w:val="16"/>
              </w:rPr>
              <w:t>Relatively High 2, Relatively Moderate 4, Relatively Low 2</w:t>
            </w:r>
          </w:p>
        </w:tc>
      </w:tr>
      <w:tr>
        <w:trPr>
          <w:cantSplit/>
        </w:trPr>
        <w:tc>
          <w:tcPr>
            <w:tcW w:type="dxa" w:w="1744"/>
          </w:tcPr>
          <w:p>
            <w:pPr>
              <w:spacing w:after="0"/>
              <w:jc w:val="left"/>
            </w:pPr>
            <w:r>
              <w:rPr>
                <w:sz w:val="16"/>
              </w:rPr>
              <w:t>Landslide</w:t>
            </w:r>
          </w:p>
        </w:tc>
        <w:tc>
          <w:tcPr>
            <w:tcW w:type="dxa" w:w="1143"/>
          </w:tcPr>
          <w:p>
            <w:pPr>
              <w:spacing w:after="0"/>
              <w:jc w:val="right"/>
            </w:pPr>
            <w:r>
              <w:rPr>
                <w:sz w:val="16"/>
              </w:rPr>
              <w:t>8 of 8</w:t>
            </w:r>
          </w:p>
        </w:tc>
        <w:tc>
          <w:tcPr>
            <w:tcW w:type="dxa" w:w="1090"/>
          </w:tcPr>
          <w:p>
            <w:pPr>
              <w:spacing w:after="0"/>
              <w:jc w:val="right"/>
            </w:pPr>
            <w:r>
              <w:rPr>
                <w:sz w:val="16"/>
              </w:rPr>
              <w:t>73.4</w:t>
            </w:r>
          </w:p>
        </w:tc>
        <w:tc>
          <w:tcPr>
            <w:tcW w:type="dxa" w:w="1143"/>
          </w:tcPr>
          <w:p>
            <w:pPr>
              <w:spacing w:after="0"/>
              <w:jc w:val="right"/>
            </w:pPr>
            <w:r>
              <w:rPr>
                <w:sz w:val="16"/>
              </w:rPr>
              <w:t>98.9</w:t>
            </w:r>
          </w:p>
        </w:tc>
        <w:tc>
          <w:tcPr>
            <w:tcW w:type="dxa" w:w="1090"/>
          </w:tcPr>
          <w:p>
            <w:pPr>
              <w:spacing w:after="0"/>
              <w:jc w:val="right"/>
            </w:pPr>
            <w:r>
              <w:rPr>
                <w:sz w:val="16"/>
              </w:rPr>
              <w:t>99.9</w:t>
            </w:r>
          </w:p>
        </w:tc>
        <w:tc>
          <w:tcPr>
            <w:tcW w:type="dxa" w:w="7901"/>
          </w:tcPr>
          <w:p>
            <w:pPr>
              <w:spacing w:after="0"/>
              <w:jc w:val="left"/>
            </w:pPr>
            <w:r>
              <w:rPr>
                <w:sz w:val="16"/>
              </w:rPr>
              <w:t>Very High 1, Relatively High 3, Relatively Moderate 1, Relatively Low 2, Very Low 1</w:t>
            </w:r>
          </w:p>
        </w:tc>
      </w:tr>
      <w:tr>
        <w:trPr>
          <w:cantSplit/>
        </w:trPr>
        <w:tc>
          <w:tcPr>
            <w:tcW w:type="dxa" w:w="1744"/>
          </w:tcPr>
          <w:p>
            <w:pPr>
              <w:spacing w:after="0"/>
              <w:jc w:val="left"/>
            </w:pPr>
            <w:r>
              <w:rPr>
                <w:sz w:val="16"/>
              </w:rPr>
              <w:t>Lightning</w:t>
            </w:r>
          </w:p>
        </w:tc>
        <w:tc>
          <w:tcPr>
            <w:tcW w:type="dxa" w:w="1143"/>
          </w:tcPr>
          <w:p>
            <w:pPr>
              <w:spacing w:after="0"/>
              <w:jc w:val="right"/>
            </w:pPr>
            <w:r>
              <w:rPr>
                <w:sz w:val="16"/>
              </w:rPr>
              <w:t>8 of 8</w:t>
            </w:r>
          </w:p>
        </w:tc>
        <w:tc>
          <w:tcPr>
            <w:tcW w:type="dxa" w:w="1090"/>
          </w:tcPr>
          <w:p>
            <w:pPr>
              <w:spacing w:after="0"/>
              <w:jc w:val="right"/>
            </w:pPr>
            <w:r>
              <w:rPr>
                <w:sz w:val="16"/>
              </w:rPr>
              <w:t>59.0</w:t>
            </w:r>
          </w:p>
        </w:tc>
        <w:tc>
          <w:tcPr>
            <w:tcW w:type="dxa" w:w="1143"/>
          </w:tcPr>
          <w:p>
            <w:pPr>
              <w:spacing w:after="0"/>
              <w:jc w:val="right"/>
            </w:pPr>
            <w:r>
              <w:rPr>
                <w:sz w:val="16"/>
              </w:rPr>
              <w:t>84.8</w:t>
            </w:r>
          </w:p>
        </w:tc>
        <w:tc>
          <w:tcPr>
            <w:tcW w:type="dxa" w:w="1090"/>
          </w:tcPr>
          <w:p>
            <w:pPr>
              <w:spacing w:after="0"/>
              <w:jc w:val="right"/>
            </w:pPr>
            <w:r>
              <w:rPr>
                <w:sz w:val="16"/>
              </w:rPr>
              <w:t>90.8</w:t>
            </w:r>
          </w:p>
        </w:tc>
        <w:tc>
          <w:tcPr>
            <w:tcW w:type="dxa" w:w="7901"/>
          </w:tcPr>
          <w:p>
            <w:pPr>
              <w:spacing w:after="0"/>
              <w:jc w:val="left"/>
            </w:pPr>
            <w:r>
              <w:rPr>
                <w:sz w:val="16"/>
              </w:rPr>
              <w:t>Relatively High 6, Relatively Moderate 2</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8 of 8</w:t>
            </w:r>
          </w:p>
        </w:tc>
        <w:tc>
          <w:tcPr>
            <w:tcW w:type="dxa" w:w="1090"/>
          </w:tcPr>
          <w:p>
            <w:pPr>
              <w:spacing w:after="0"/>
              <w:jc w:val="right"/>
            </w:pPr>
            <w:r>
              <w:rPr>
                <w:sz w:val="16"/>
              </w:rPr>
              <w:t>94.3</w:t>
            </w:r>
          </w:p>
        </w:tc>
        <w:tc>
          <w:tcPr>
            <w:tcW w:type="dxa" w:w="1143"/>
          </w:tcPr>
          <w:p>
            <w:pPr>
              <w:spacing w:after="0"/>
              <w:jc w:val="right"/>
            </w:pPr>
            <w:r>
              <w:rPr>
                <w:sz w:val="16"/>
              </w:rPr>
              <w:t>99.0</w:t>
            </w:r>
          </w:p>
        </w:tc>
        <w:tc>
          <w:tcPr>
            <w:tcW w:type="dxa" w:w="1090"/>
          </w:tcPr>
          <w:p>
            <w:pPr>
              <w:spacing w:after="0"/>
              <w:jc w:val="right"/>
            </w:pPr>
            <w:r>
              <w:rPr>
                <w:sz w:val="16"/>
              </w:rPr>
              <w:t>99.5</w:t>
            </w:r>
          </w:p>
        </w:tc>
        <w:tc>
          <w:tcPr>
            <w:tcW w:type="dxa" w:w="7901"/>
          </w:tcPr>
          <w:p>
            <w:pPr>
              <w:spacing w:after="0"/>
              <w:jc w:val="left"/>
            </w:pPr>
            <w:r>
              <w:rPr>
                <w:sz w:val="16"/>
              </w:rPr>
              <w:t>Very High 7, Relatively High 1</w:t>
            </w:r>
          </w:p>
        </w:tc>
      </w:tr>
      <w:tr>
        <w:trPr>
          <w:cantSplit/>
        </w:trPr>
        <w:tc>
          <w:tcPr>
            <w:tcW w:type="dxa" w:w="1744"/>
          </w:tcPr>
          <w:p>
            <w:pPr>
              <w:spacing w:after="0"/>
              <w:jc w:val="left"/>
            </w:pPr>
            <w:r>
              <w:rPr>
                <w:sz w:val="16"/>
              </w:rPr>
              <w:t>Tornado</w:t>
            </w:r>
          </w:p>
        </w:tc>
        <w:tc>
          <w:tcPr>
            <w:tcW w:type="dxa" w:w="1143"/>
          </w:tcPr>
          <w:p>
            <w:pPr>
              <w:spacing w:after="0"/>
              <w:jc w:val="right"/>
            </w:pPr>
            <w:r>
              <w:rPr>
                <w:sz w:val="16"/>
              </w:rPr>
              <w:t>8 of 8</w:t>
            </w:r>
          </w:p>
        </w:tc>
        <w:tc>
          <w:tcPr>
            <w:tcW w:type="dxa" w:w="1090"/>
          </w:tcPr>
          <w:p>
            <w:pPr>
              <w:spacing w:after="0"/>
              <w:jc w:val="right"/>
            </w:pPr>
            <w:r>
              <w:rPr>
                <w:sz w:val="16"/>
              </w:rPr>
              <w:t>72.9</w:t>
            </w:r>
          </w:p>
        </w:tc>
        <w:tc>
          <w:tcPr>
            <w:tcW w:type="dxa" w:w="1143"/>
          </w:tcPr>
          <w:p>
            <w:pPr>
              <w:spacing w:after="0"/>
              <w:jc w:val="right"/>
            </w:pPr>
            <w:r>
              <w:rPr>
                <w:sz w:val="16"/>
              </w:rPr>
              <w:t>91.0</w:t>
            </w:r>
          </w:p>
        </w:tc>
        <w:tc>
          <w:tcPr>
            <w:tcW w:type="dxa" w:w="1090"/>
          </w:tcPr>
          <w:p>
            <w:pPr>
              <w:spacing w:after="0"/>
              <w:jc w:val="right"/>
            </w:pPr>
            <w:r>
              <w:rPr>
                <w:sz w:val="16"/>
              </w:rPr>
              <w:t>94.0</w:t>
            </w:r>
          </w:p>
        </w:tc>
        <w:tc>
          <w:tcPr>
            <w:tcW w:type="dxa" w:w="7901"/>
          </w:tcPr>
          <w:p>
            <w:pPr>
              <w:spacing w:after="0"/>
              <w:jc w:val="left"/>
            </w:pPr>
            <w:r>
              <w:rPr>
                <w:sz w:val="16"/>
              </w:rPr>
              <w:t>Very High 2, Relatively High 5, Relatively Moderate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8 of 8</w:t>
            </w:r>
          </w:p>
        </w:tc>
        <w:tc>
          <w:tcPr>
            <w:tcW w:type="dxa" w:w="1090"/>
          </w:tcPr>
          <w:p>
            <w:pPr>
              <w:spacing w:after="0"/>
              <w:jc w:val="right"/>
            </w:pPr>
            <w:r>
              <w:rPr>
                <w:sz w:val="16"/>
              </w:rPr>
              <w:t>44.3</w:t>
            </w:r>
          </w:p>
        </w:tc>
        <w:tc>
          <w:tcPr>
            <w:tcW w:type="dxa" w:w="1143"/>
          </w:tcPr>
          <w:p>
            <w:pPr>
              <w:spacing w:after="0"/>
              <w:jc w:val="right"/>
            </w:pPr>
            <w:r>
              <w:rPr>
                <w:sz w:val="16"/>
              </w:rPr>
              <w:t>64.2</w:t>
            </w:r>
          </w:p>
        </w:tc>
        <w:tc>
          <w:tcPr>
            <w:tcW w:type="dxa" w:w="1090"/>
          </w:tcPr>
          <w:p>
            <w:pPr>
              <w:spacing w:after="0"/>
              <w:jc w:val="right"/>
            </w:pPr>
            <w:r>
              <w:rPr>
                <w:sz w:val="16"/>
              </w:rPr>
              <w:t>77.8</w:t>
            </w:r>
          </w:p>
        </w:tc>
        <w:tc>
          <w:tcPr>
            <w:tcW w:type="dxa" w:w="7901"/>
          </w:tcPr>
          <w:p>
            <w:pPr>
              <w:spacing w:after="0"/>
              <w:jc w:val="left"/>
            </w:pPr>
            <w:r>
              <w:rPr>
                <w:sz w:val="16"/>
              </w:rPr>
              <w:t>Relatively Low 4, Very Low 4</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8 of 8</w:t>
            </w:r>
          </w:p>
        </w:tc>
        <w:tc>
          <w:tcPr>
            <w:tcW w:type="dxa" w:w="1090"/>
          </w:tcPr>
          <w:p>
            <w:pPr>
              <w:spacing w:after="0"/>
              <w:jc w:val="right"/>
            </w:pPr>
            <w:r>
              <w:rPr>
                <w:sz w:val="16"/>
              </w:rPr>
              <w:t>32.5</w:t>
            </w:r>
          </w:p>
        </w:tc>
        <w:tc>
          <w:tcPr>
            <w:tcW w:type="dxa" w:w="1143"/>
          </w:tcPr>
          <w:p>
            <w:pPr>
              <w:spacing w:after="0"/>
              <w:jc w:val="right"/>
            </w:pPr>
            <w:r>
              <w:rPr>
                <w:sz w:val="16"/>
              </w:rPr>
              <w:t>48.8</w:t>
            </w:r>
          </w:p>
        </w:tc>
        <w:tc>
          <w:tcPr>
            <w:tcW w:type="dxa" w:w="1090"/>
          </w:tcPr>
          <w:p>
            <w:pPr>
              <w:spacing w:after="0"/>
              <w:jc w:val="right"/>
            </w:pPr>
            <w:r>
              <w:rPr>
                <w:sz w:val="16"/>
              </w:rPr>
              <w:t>54.0</w:t>
            </w:r>
          </w:p>
        </w:tc>
        <w:tc>
          <w:tcPr>
            <w:tcW w:type="dxa" w:w="7901"/>
          </w:tcPr>
          <w:p>
            <w:pPr>
              <w:spacing w:after="0"/>
              <w:jc w:val="left"/>
            </w:pPr>
            <w:r>
              <w:rPr>
                <w:sz w:val="16"/>
              </w:rPr>
              <w:t>Relatively Moderate 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Hardin County</w:t>
            </w:r>
          </w:p>
        </w:tc>
        <w:tc>
          <w:tcPr>
            <w:tcW w:type="dxa" w:w="843"/>
          </w:tcPr>
          <w:p>
            <w:pPr>
              <w:spacing w:after="0"/>
              <w:jc w:val="left"/>
            </w:pPr>
            <w:r>
              <w:rPr>
                <w:sz w:val="16"/>
              </w:rPr>
              <w:t>County</w:t>
            </w:r>
          </w:p>
        </w:tc>
        <w:tc>
          <w:tcPr>
            <w:tcW w:type="dxa" w:w="3278"/>
          </w:tcPr>
          <w:p>
            <w:pPr>
              <w:spacing w:after="0"/>
              <w:jc w:val="left"/>
            </w:pPr>
            <w:r>
              <w:rPr>
                <w:sz w:val="16"/>
              </w:rPr>
              <w:t>Approved, expires 2031-05-26</w:t>
            </w:r>
          </w:p>
        </w:tc>
        <w:tc>
          <w:tcPr>
            <w:tcW w:type="dxa" w:w="2614"/>
          </w:tcPr>
          <w:p>
            <w:pPr>
              <w:spacing w:after="0"/>
              <w:jc w:val="right"/>
            </w:pPr>
            <w:r>
              <w:rPr>
                <w:sz w:val="16"/>
              </w:rPr>
              <w:t>FMA RL 2, SRL 1; any 18</w:t>
            </w:r>
          </w:p>
        </w:tc>
        <w:tc>
          <w:tcPr>
            <w:tcW w:type="dxa" w:w="2703"/>
          </w:tcPr>
          <w:p>
            <w:pPr>
              <w:spacing w:after="0"/>
              <w:jc w:val="right"/>
            </w:pPr>
            <w:r>
              <w:rPr>
                <w:sz w:val="16"/>
              </w:rPr>
              <w:t>$4,290,286.45</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Crump city</w:t>
            </w:r>
          </w:p>
        </w:tc>
        <w:tc>
          <w:tcPr>
            <w:tcW w:type="dxa" w:w="843"/>
          </w:tcPr>
          <w:p>
            <w:pPr>
              <w:spacing w:after="0"/>
              <w:jc w:val="left"/>
            </w:pPr>
            <w:r>
              <w:rPr>
                <w:sz w:val="16"/>
              </w:rPr>
              <w:t>City</w:t>
            </w:r>
          </w:p>
        </w:tc>
        <w:tc>
          <w:tcPr>
            <w:tcW w:type="dxa" w:w="3278"/>
          </w:tcPr>
          <w:p>
            <w:pPr>
              <w:spacing w:after="0"/>
              <w:jc w:val="left"/>
            </w:pPr>
            <w:r>
              <w:rPr>
                <w:sz w:val="16"/>
              </w:rPr>
              <w:t>Approved, expires 2031-05-26</w:t>
            </w:r>
          </w:p>
        </w:tc>
        <w:tc>
          <w:tcPr>
            <w:tcW w:type="dxa" w:w="2614"/>
          </w:tcPr>
          <w:p>
            <w:pPr>
              <w:spacing w:after="0"/>
              <w:jc w:val="right"/>
            </w:pPr>
            <w:r>
              <w:rPr>
                <w:sz w:val="16"/>
              </w:rPr>
              <w:t>FMA RL 0, SRL 2; any 4</w:t>
            </w:r>
          </w:p>
        </w:tc>
        <w:tc>
          <w:tcPr>
            <w:tcW w:type="dxa" w:w="2703"/>
          </w:tcPr>
          <w:p>
            <w:pPr>
              <w:spacing w:after="0"/>
              <w:jc w:val="right"/>
            </w:pPr>
            <w:r>
              <w:rPr>
                <w:sz w:val="16"/>
              </w:rPr>
              <w:t>$90,687.05</w:t>
            </w:r>
          </w:p>
        </w:tc>
        <w:tc>
          <w:tcPr>
            <w:tcW w:type="dxa" w:w="3057"/>
          </w:tcPr>
          <w:p>
            <w:pPr>
              <w:spacing w:after="0"/>
              <w:jc w:val="right"/>
            </w:pPr>
            <w:r>
              <w:rPr>
                <w:sz w:val="16"/>
              </w:rPr>
              <w:t>14 total; 0 since its plan</w:t>
            </w:r>
          </w:p>
        </w:tc>
      </w:tr>
      <w:tr>
        <w:trPr>
          <w:cantSplit/>
        </w:trPr>
        <w:tc>
          <w:tcPr>
            <w:tcW w:type="dxa" w:w="1618"/>
          </w:tcPr>
          <w:p>
            <w:pPr>
              <w:spacing w:after="0"/>
              <w:jc w:val="left"/>
            </w:pPr>
            <w:r>
              <w:rPr>
                <w:sz w:val="16"/>
              </w:rPr>
              <w:t>Saltillo town</w:t>
            </w:r>
          </w:p>
        </w:tc>
        <w:tc>
          <w:tcPr>
            <w:tcW w:type="dxa" w:w="843"/>
          </w:tcPr>
          <w:p>
            <w:pPr>
              <w:spacing w:after="0"/>
              <w:jc w:val="left"/>
            </w:pPr>
            <w:r>
              <w:rPr>
                <w:sz w:val="16"/>
              </w:rPr>
              <w:t>Town</w:t>
            </w:r>
          </w:p>
        </w:tc>
        <w:tc>
          <w:tcPr>
            <w:tcW w:type="dxa" w:w="3278"/>
          </w:tcPr>
          <w:p>
            <w:pPr>
              <w:spacing w:after="0"/>
              <w:jc w:val="left"/>
            </w:pPr>
            <w:r>
              <w:rPr>
                <w:sz w:val="16"/>
              </w:rPr>
              <w:t>Plan 111049 approved 2026-05-27, pending adoption here; not yet eligible</w:t>
            </w:r>
          </w:p>
        </w:tc>
        <w:tc>
          <w:tcPr>
            <w:tcW w:type="dxa" w:w="2614"/>
          </w:tcPr>
          <w:p>
            <w:pPr>
              <w:spacing w:after="0"/>
              <w:jc w:val="right"/>
            </w:pPr>
            <w:r>
              <w:rPr>
                <w:sz w:val="16"/>
              </w:rPr>
              <w:t>FMA RL 0, SRL 0; any 1</w:t>
            </w:r>
          </w:p>
        </w:tc>
        <w:tc>
          <w:tcPr>
            <w:tcW w:type="dxa" w:w="2703"/>
          </w:tcPr>
          <w:p>
            <w:pPr>
              <w:spacing w:after="0"/>
              <w:jc w:val="right"/>
            </w:pPr>
            <w:r>
              <w:rPr>
                <w:sz w:val="16"/>
              </w:rPr>
              <w:t>$7,308.75</w:t>
            </w:r>
          </w:p>
        </w:tc>
        <w:tc>
          <w:tcPr>
            <w:tcW w:type="dxa" w:w="3057"/>
          </w:tcPr>
          <w:p>
            <w:pPr>
              <w:spacing w:after="0"/>
              <w:jc w:val="right"/>
            </w:pPr>
            <w:r>
              <w:rPr>
                <w:sz w:val="16"/>
              </w:rPr>
              <w:t>13 total; no approved plan</w:t>
            </w:r>
          </w:p>
        </w:tc>
      </w:tr>
      <w:tr>
        <w:trPr>
          <w:cantSplit/>
        </w:trPr>
        <w:tc>
          <w:tcPr>
            <w:tcW w:type="dxa" w:w="1618"/>
          </w:tcPr>
          <w:p>
            <w:pPr>
              <w:spacing w:after="0"/>
              <w:jc w:val="left"/>
            </w:pPr>
            <w:r>
              <w:rPr>
                <w:sz w:val="16"/>
              </w:rPr>
              <w:t>Savannah city</w:t>
            </w:r>
          </w:p>
        </w:tc>
        <w:tc>
          <w:tcPr>
            <w:tcW w:type="dxa" w:w="843"/>
          </w:tcPr>
          <w:p>
            <w:pPr>
              <w:spacing w:after="0"/>
              <w:jc w:val="left"/>
            </w:pPr>
            <w:r>
              <w:rPr>
                <w:sz w:val="16"/>
              </w:rPr>
              <w:t>City</w:t>
            </w:r>
          </w:p>
        </w:tc>
        <w:tc>
          <w:tcPr>
            <w:tcW w:type="dxa" w:w="3278"/>
          </w:tcPr>
          <w:p>
            <w:pPr>
              <w:spacing w:after="0"/>
              <w:jc w:val="left"/>
            </w:pPr>
            <w:r>
              <w:rPr>
                <w:sz w:val="16"/>
              </w:rPr>
              <w:t>Approved, expires 2031-05-26</w:t>
            </w:r>
          </w:p>
        </w:tc>
        <w:tc>
          <w:tcPr>
            <w:tcW w:type="dxa" w:w="2614"/>
          </w:tcPr>
          <w:p>
            <w:pPr>
              <w:spacing w:after="0"/>
              <w:jc w:val="right"/>
            </w:pPr>
            <w:r>
              <w:rPr>
                <w:sz w:val="16"/>
              </w:rPr>
              <w:t>FMA RL 0, SRL 0; any 0</w:t>
            </w:r>
          </w:p>
        </w:tc>
        <w:tc>
          <w:tcPr>
            <w:tcW w:type="dxa" w:w="2703"/>
          </w:tcPr>
          <w:p>
            <w:pPr>
              <w:spacing w:after="0"/>
              <w:jc w:val="right"/>
            </w:pPr>
            <w:r>
              <w:rPr>
                <w:sz w:val="16"/>
              </w:rPr>
              <w:t>$1,153,404.04</w:t>
            </w:r>
          </w:p>
        </w:tc>
        <w:tc>
          <w:tcPr>
            <w:tcW w:type="dxa" w:w="3057"/>
          </w:tcPr>
          <w:p>
            <w:pPr>
              <w:spacing w:after="0"/>
              <w:jc w:val="right"/>
            </w:pPr>
            <w:r>
              <w:rPr>
                <w:sz w:val="16"/>
              </w:rPr>
              <w:t>63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2026-05-27</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$5,426,910,213</w:t>
            </w:r>
          </w:p>
        </w:tc>
        <w:tc>
          <w:tcPr>
            <w:tcW w:type="dxa" w:w="1134"/>
          </w:tcPr>
          <w:p>
            <w:pPr>
              <w:spacing w:after="0"/>
              <w:jc w:val="right"/>
            </w:pPr>
            <w:r>
              <w:rPr>
                <w:sz w:val="16"/>
              </w:rPr>
              <w:t>$38,194,224</w:t>
            </w:r>
          </w:p>
        </w:tc>
        <w:tc>
          <w:tcPr>
            <w:tcW w:type="dxa" w:w="1043"/>
          </w:tcPr>
          <w:p>
            <w:pPr>
              <w:spacing w:after="0"/>
              <w:jc w:val="right"/>
            </w:pPr>
            <w:r>
              <w:rPr>
                <w:sz w:val="16"/>
              </w:rPr>
              <w:t>26,745</w:t>
            </w:r>
          </w:p>
        </w:tc>
        <w:tc>
          <w:tcPr>
            <w:tcW w:type="dxa" w:w="1037"/>
          </w:tcPr>
          <w:p>
            <w:pPr>
              <w:spacing w:after="0"/>
              <w:jc w:val="right"/>
            </w:pPr>
            <w:r>
              <w:rPr>
                <w:sz w:val="16"/>
              </w:rPr>
              <w:t>$925</w:t>
            </w:r>
          </w:p>
        </w:tc>
        <w:tc>
          <w:tcPr>
            <w:tcW w:type="dxa" w:w="1126"/>
          </w:tcPr>
          <w:p>
            <w:pPr>
              <w:spacing w:after="0"/>
              <w:jc w:val="right"/>
            </w:pPr>
            <w:r>
              <w:rPr>
                <w:sz w:val="16"/>
              </w:rPr>
              <w:t>$6,818</w:t>
            </w:r>
          </w:p>
        </w:tc>
        <w:tc>
          <w:tcPr>
            <w:tcW w:type="dxa" w:w="1132"/>
          </w:tcPr>
          <w:p>
            <w:pPr>
              <w:spacing w:after="0"/>
              <w:jc w:val="right"/>
            </w:pPr>
            <w:r>
              <w:rPr>
                <w:sz w:val="16"/>
              </w:rPr>
              <w:t>$4,981,984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$25,327,632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$94,522</w:t>
            </w:r>
          </w:p>
        </w:tc>
        <w:tc>
          <w:tcPr>
            <w:tcW w:type="dxa" w:w="1132"/>
          </w:tcPr>
          <w:p>
            <w:pPr>
              <w:spacing w:after="0"/>
              <w:jc w:val="right"/>
            </w:pPr>
            <w:r>
              <w:rPr>
                <w:sz w:val="16"/>
              </w:rPr>
              <w:t>n/a</w:t>
            </w:r>
          </w:p>
        </w:tc>
        <w:tc>
          <w:tcPr>
            <w:tcW w:type="dxa" w:w="1305"/>
          </w:tcPr>
          <w:p>
            <w:pPr>
              <w:spacing w:after="0"/>
              <w:jc w:val="right"/>
            </w:pPr>
            <w:r>
              <w:rPr>
                <w:sz w:val="16"/>
              </w:rPr>
              <w:t>0.373%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$9,460,733,258</w:t>
            </w:r>
          </w:p>
        </w:tc>
        <w:tc>
          <w:tcPr>
            <w:tcW w:type="dxa" w:w="1134"/>
          </w:tcPr>
          <w:p>
            <w:pPr>
              <w:spacing w:after="0"/>
              <w:jc w:val="right"/>
            </w:pPr>
            <w:r>
              <w:rPr>
                <w:sz w:val="16"/>
              </w:rPr>
              <w:t>n/a</w:t>
            </w:r>
          </w:p>
        </w:tc>
        <w:tc>
          <w:tcPr>
            <w:tcW w:type="dxa" w:w="1043"/>
          </w:tcPr>
          <w:p>
            <w:pPr>
              <w:spacing w:after="0"/>
              <w:jc w:val="right"/>
            </w:pPr>
            <w:r>
              <w:rPr>
                <w:sz w:val="16"/>
              </w:rPr>
              <w:t>26,831</w:t>
            </w:r>
          </w:p>
        </w:tc>
        <w:tc>
          <w:tcPr>
            <w:tcW w:type="dxa" w:w="1037"/>
          </w:tcPr>
          <w:p>
            <w:pPr>
              <w:spacing w:after="0"/>
              <w:jc w:val="right"/>
            </w:pPr>
            <w:r>
              <w:rPr>
                <w:sz w:val="16"/>
              </w:rPr>
              <w:t>$1,966,280</w:t>
            </w:r>
          </w:p>
        </w:tc>
        <w:tc>
          <w:tcPr>
            <w:tcW w:type="dxa" w:w="1126"/>
          </w:tcPr>
          <w:p>
            <w:pPr>
              <w:spacing w:after="0"/>
              <w:jc w:val="right"/>
            </w:pPr>
            <w:r>
              <w:rPr>
                <w:sz w:val="16"/>
              </w:rPr>
              <w:t>n/a</w:t>
            </w:r>
          </w:p>
        </w:tc>
        <w:tc>
          <w:tcPr>
            <w:tcW w:type="dxa" w:w="1132"/>
          </w:tcPr>
          <w:p>
            <w:pPr>
              <w:spacing w:after="0"/>
              <w:jc w:val="right"/>
            </w:pPr>
            <w:r>
              <w:rPr>
                <w:sz w:val="16"/>
              </w:rPr>
              <w:t>$1,700,576</w:t>
            </w:r>
          </w:p>
        </w:tc>
        <w:tc>
          <w:tcPr>
            <w:tcW w:type="dxa" w:w="1305"/>
          </w:tcPr>
          <w:p>
            <w:pPr>
              <w:spacing w:after="0"/>
              <w:jc w:val="right"/>
            </w:pPr>
            <w:r>
              <w:rPr>
                <w:sz w:val="16"/>
              </w:rPr>
              <w:t>0.0208%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$5,426,910,213</w:t>
            </w:r>
          </w:p>
        </w:tc>
        <w:tc>
          <w:tcPr>
            <w:tcW w:type="dxa" w:w="1134"/>
          </w:tcPr>
          <w:p>
            <w:pPr>
              <w:spacing w:after="0"/>
              <w:jc w:val="right"/>
            </w:pPr>
            <w:r>
              <w:rPr>
                <w:sz w:val="16"/>
              </w:rPr>
              <w:t>$38,194,224</w:t>
            </w:r>
          </w:p>
        </w:tc>
        <w:tc>
          <w:tcPr>
            <w:tcW w:type="dxa" w:w="1043"/>
          </w:tcPr>
          <w:p>
            <w:pPr>
              <w:spacing w:after="0"/>
              <w:jc w:val="right"/>
            </w:pPr>
            <w:r>
              <w:rPr>
                <w:sz w:val="16"/>
              </w:rPr>
              <w:t>26,745</w:t>
            </w:r>
          </w:p>
        </w:tc>
        <w:tc>
          <w:tcPr>
            <w:tcW w:type="dxa" w:w="1037"/>
          </w:tcPr>
          <w:p>
            <w:pPr>
              <w:spacing w:after="0"/>
              <w:jc w:val="right"/>
            </w:pPr>
            <w:r>
              <w:rPr>
                <w:sz w:val="16"/>
              </w:rPr>
              <w:t>$13,496</w:t>
            </w:r>
          </w:p>
        </w:tc>
        <w:tc>
          <w:tcPr>
            <w:tcW w:type="dxa" w:w="1126"/>
          </w:tcPr>
          <w:p>
            <w:pPr>
              <w:spacing w:after="0"/>
              <w:jc w:val="right"/>
            </w:pPr>
            <w:r>
              <w:rPr>
                <w:sz w:val="16"/>
              </w:rPr>
              <w:t>$537</w:t>
            </w:r>
          </w:p>
        </w:tc>
        <w:tc>
          <w:tcPr>
            <w:tcW w:type="dxa" w:w="1132"/>
          </w:tcPr>
          <w:p>
            <w:pPr>
              <w:spacing w:after="0"/>
              <w:jc w:val="right"/>
            </w:pPr>
            <w:r>
              <w:rPr>
                <w:sz w:val="16"/>
              </w:rPr>
              <w:t>$719</w:t>
            </w:r>
          </w:p>
        </w:tc>
        <w:tc>
          <w:tcPr>
            <w:tcW w:type="dxa" w:w="1305"/>
          </w:tcPr>
          <w:p>
            <w:pPr>
              <w:spacing w:after="0"/>
              <w:jc w:val="right"/>
            </w:pPr>
            <w:r>
              <w:rPr>
                <w:sz w:val="16"/>
              </w:rPr>
              <w:t>0.000249%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$5,426,910,213</w:t>
            </w:r>
          </w:p>
        </w:tc>
        <w:tc>
          <w:tcPr>
            <w:tcW w:type="dxa" w:w="1134"/>
          </w:tcPr>
          <w:p>
            <w:pPr>
              <w:spacing w:after="0"/>
              <w:jc w:val="right"/>
            </w:pPr>
            <w:r>
              <w:rPr>
                <w:sz w:val="16"/>
              </w:rPr>
              <w:t>$38,194,224</w:t>
            </w:r>
          </w:p>
        </w:tc>
        <w:tc>
          <w:tcPr>
            <w:tcW w:type="dxa" w:w="1043"/>
          </w:tcPr>
          <w:p>
            <w:pPr>
              <w:spacing w:after="0"/>
              <w:jc w:val="right"/>
            </w:pPr>
            <w:r>
              <w:rPr>
                <w:sz w:val="16"/>
              </w:rPr>
              <w:t>26,745</w:t>
            </w:r>
          </w:p>
        </w:tc>
        <w:tc>
          <w:tcPr>
            <w:tcW w:type="dxa" w:w="1037"/>
          </w:tcPr>
          <w:p>
            <w:pPr>
              <w:spacing w:after="0"/>
              <w:jc w:val="right"/>
            </w:pPr>
            <w:r>
              <w:rPr>
                <w:sz w:val="16"/>
              </w:rPr>
              <w:t>$62</w:t>
            </w:r>
          </w:p>
        </w:tc>
        <w:tc>
          <w:tcPr>
            <w:tcW w:type="dxa" w:w="1126"/>
          </w:tcPr>
          <w:p>
            <w:pPr>
              <w:spacing w:after="0"/>
              <w:jc w:val="right"/>
            </w:pPr>
            <w:r>
              <w:rPr>
                <w:sz w:val="16"/>
              </w:rPr>
              <w:t>$467</w:t>
            </w:r>
          </w:p>
        </w:tc>
        <w:tc>
          <w:tcPr>
            <w:tcW w:type="dxa" w:w="1132"/>
          </w:tcPr>
          <w:p>
            <w:pPr>
              <w:spacing w:after="0"/>
              <w:jc w:val="right"/>
            </w:pPr>
            <w:r>
              <w:rPr>
                <w:sz w:val="16"/>
              </w:rPr>
              <w:t>$645,704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$5,426,910,213</w:t>
            </w:r>
          </w:p>
        </w:tc>
        <w:tc>
          <w:tcPr>
            <w:tcW w:type="dxa" w:w="1134"/>
          </w:tcPr>
          <w:p>
            <w:pPr>
              <w:spacing w:after="0"/>
              <w:jc w:val="right"/>
            </w:pPr>
            <w:r>
              <w:rPr>
                <w:sz w:val="16"/>
              </w:rPr>
              <w:t>$38,018,483</w:t>
            </w:r>
          </w:p>
        </w:tc>
        <w:tc>
          <w:tcPr>
            <w:tcW w:type="dxa" w:w="1043"/>
          </w:tcPr>
          <w:p>
            <w:pPr>
              <w:spacing w:after="0"/>
              <w:jc w:val="right"/>
            </w:pPr>
            <w:r>
              <w:rPr>
                <w:sz w:val="16"/>
              </w:rPr>
              <w:t>26,745</w:t>
            </w:r>
          </w:p>
        </w:tc>
        <w:tc>
          <w:tcPr>
            <w:tcW w:type="dxa" w:w="1037"/>
          </w:tcPr>
          <w:p>
            <w:pPr>
              <w:spacing w:after="0"/>
              <w:jc w:val="right"/>
            </w:pPr>
            <w:r>
              <w:rPr>
                <w:sz w:val="16"/>
              </w:rPr>
              <w:t>$107,321</w:t>
            </w:r>
          </w:p>
        </w:tc>
        <w:tc>
          <w:tcPr>
            <w:tcW w:type="dxa" w:w="1126"/>
          </w:tcPr>
          <w:p>
            <w:pPr>
              <w:spacing w:after="0"/>
              <w:jc w:val="right"/>
            </w:pPr>
            <w:r>
              <w:rPr>
                <w:sz w:val="16"/>
              </w:rPr>
              <w:t>$13,975</w:t>
            </w:r>
          </w:p>
        </w:tc>
        <w:tc>
          <w:tcPr>
            <w:tcW w:type="dxa" w:w="1132"/>
          </w:tcPr>
          <w:p>
            <w:pPr>
              <w:spacing w:after="0"/>
              <w:jc w:val="right"/>
            </w:pPr>
            <w:r>
              <w:rPr>
                <w:sz w:val="16"/>
              </w:rPr>
              <w:t>$2,782</w:t>
            </w:r>
          </w:p>
        </w:tc>
        <w:tc>
          <w:tcPr>
            <w:tcW w:type="dxa" w:w="1305"/>
          </w:tcPr>
          <w:p>
            <w:pPr>
              <w:spacing w:after="0"/>
              <w:jc w:val="right"/>
            </w:pPr>
            <w:r>
              <w:rPr>
                <w:sz w:val="16"/>
              </w:rPr>
              <w:t>0.00198%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$5,426,910,213</w:t>
            </w:r>
          </w:p>
        </w:tc>
        <w:tc>
          <w:tcPr>
            <w:tcW w:type="dxa" w:w="1134"/>
          </w:tcPr>
          <w:p>
            <w:pPr>
              <w:spacing w:after="0"/>
              <w:jc w:val="right"/>
            </w:pPr>
            <w:r>
              <w:rPr>
                <w:sz w:val="16"/>
              </w:rPr>
              <w:t>n/a</w:t>
            </w:r>
          </w:p>
        </w:tc>
        <w:tc>
          <w:tcPr>
            <w:tcW w:type="dxa" w:w="1043"/>
          </w:tcPr>
          <w:p>
            <w:pPr>
              <w:spacing w:after="0"/>
              <w:jc w:val="right"/>
            </w:pPr>
            <w:r>
              <w:rPr>
                <w:sz w:val="16"/>
              </w:rPr>
              <w:t>26,745</w:t>
            </w:r>
          </w:p>
        </w:tc>
        <w:tc>
          <w:tcPr>
            <w:tcW w:type="dxa" w:w="1037"/>
          </w:tcPr>
          <w:p>
            <w:pPr>
              <w:spacing w:after="0"/>
              <w:jc w:val="right"/>
            </w:pPr>
            <w:r>
              <w:rPr>
                <w:sz w:val="16"/>
              </w:rPr>
              <w:t>$14,765</w:t>
            </w:r>
          </w:p>
        </w:tc>
        <w:tc>
          <w:tcPr>
            <w:tcW w:type="dxa" w:w="1126"/>
          </w:tcPr>
          <w:p>
            <w:pPr>
              <w:spacing w:after="0"/>
              <w:jc w:val="right"/>
            </w:pPr>
            <w:r>
              <w:rPr>
                <w:sz w:val="16"/>
              </w:rPr>
              <w:t>n/a</w:t>
            </w:r>
          </w:p>
        </w:tc>
        <w:tc>
          <w:tcPr>
            <w:tcW w:type="dxa" w:w="1132"/>
          </w:tcPr>
          <w:p>
            <w:pPr>
              <w:spacing w:after="0"/>
              <w:jc w:val="right"/>
            </w:pPr>
            <w:r>
              <w:rPr>
                <w:sz w:val="16"/>
              </w:rPr>
              <w:t>$16,438</w:t>
            </w:r>
          </w:p>
        </w:tc>
        <w:tc>
          <w:tcPr>
            <w:tcW w:type="dxa" w:w="1305"/>
          </w:tcPr>
          <w:p>
            <w:pPr>
              <w:spacing w:after="0"/>
              <w:jc w:val="right"/>
            </w:pPr>
            <w:r>
              <w:rPr>
                <w:sz w:val="16"/>
              </w:rPr>
              <w:t>0.000272%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$5,418,265,383</w:t>
            </w:r>
          </w:p>
        </w:tc>
        <w:tc>
          <w:tcPr>
            <w:tcW w:type="dxa" w:w="1134"/>
          </w:tcPr>
          <w:p>
            <w:pPr>
              <w:spacing w:after="0"/>
              <w:jc w:val="right"/>
            </w:pPr>
            <w:r>
              <w:rPr>
                <w:sz w:val="16"/>
              </w:rPr>
              <w:t>$25,342,537</w:t>
            </w:r>
          </w:p>
        </w:tc>
        <w:tc>
          <w:tcPr>
            <w:tcW w:type="dxa" w:w="1043"/>
          </w:tcPr>
          <w:p>
            <w:pPr>
              <w:spacing w:after="0"/>
              <w:jc w:val="right"/>
            </w:pPr>
            <w:r>
              <w:rPr>
                <w:sz w:val="16"/>
              </w:rPr>
              <w:t>926</w:t>
            </w:r>
          </w:p>
        </w:tc>
        <w:tc>
          <w:tcPr>
            <w:tcW w:type="dxa" w:w="1037"/>
          </w:tcPr>
          <w:p>
            <w:pPr>
              <w:spacing w:after="0"/>
              <w:jc w:val="right"/>
            </w:pPr>
            <w:r>
              <w:rPr>
                <w:sz w:val="16"/>
              </w:rPr>
              <w:t>$4,994,887</w:t>
            </w:r>
          </w:p>
        </w:tc>
        <w:tc>
          <w:tcPr>
            <w:tcW w:type="dxa" w:w="1126"/>
          </w:tcPr>
          <w:p>
            <w:pPr>
              <w:spacing w:after="0"/>
              <w:jc w:val="right"/>
            </w:pPr>
            <w:r>
              <w:rPr>
                <w:sz w:val="16"/>
              </w:rPr>
              <w:t>$497</w:t>
            </w:r>
          </w:p>
        </w:tc>
        <w:tc>
          <w:tcPr>
            <w:tcW w:type="dxa" w:w="1132"/>
          </w:tcPr>
          <w:p>
            <w:pPr>
              <w:spacing w:after="0"/>
              <w:jc w:val="right"/>
            </w:pPr>
            <w:r>
              <w:rPr>
                <w:sz w:val="16"/>
              </w:rPr>
              <w:t>$54,034</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$290,953,710</w:t>
            </w:r>
          </w:p>
        </w:tc>
        <w:tc>
          <w:tcPr>
            <w:tcW w:type="dxa" w:w="1134"/>
          </w:tcPr>
          <w:p>
            <w:pPr>
              <w:spacing w:after="0"/>
              <w:jc w:val="right"/>
            </w:pPr>
            <w:r>
              <w:rPr>
                <w:sz w:val="16"/>
              </w:rPr>
              <w:t>n/a</w:t>
            </w:r>
          </w:p>
        </w:tc>
        <w:tc>
          <w:tcPr>
            <w:tcW w:type="dxa" w:w="1043"/>
          </w:tcPr>
          <w:p>
            <w:pPr>
              <w:spacing w:after="0"/>
              <w:jc w:val="right"/>
            </w:pPr>
            <w:r>
              <w:rPr>
                <w:sz w:val="16"/>
              </w:rPr>
              <w:t>1,164</w:t>
            </w:r>
          </w:p>
        </w:tc>
        <w:tc>
          <w:tcPr>
            <w:tcW w:type="dxa" w:w="1037"/>
          </w:tcPr>
          <w:p>
            <w:pPr>
              <w:spacing w:after="0"/>
              <w:jc w:val="right"/>
            </w:pPr>
            <w:r>
              <w:rPr>
                <w:sz w:val="16"/>
              </w:rPr>
              <w:t>$208</w:t>
            </w:r>
          </w:p>
        </w:tc>
        <w:tc>
          <w:tcPr>
            <w:tcW w:type="dxa" w:w="1126"/>
          </w:tcPr>
          <w:p>
            <w:pPr>
              <w:spacing w:after="0"/>
              <w:jc w:val="right"/>
            </w:pPr>
            <w:r>
              <w:rPr>
                <w:sz w:val="16"/>
              </w:rPr>
              <w:t>n/a</w:t>
            </w:r>
          </w:p>
        </w:tc>
        <w:tc>
          <w:tcPr>
            <w:tcW w:type="dxa" w:w="1132"/>
          </w:tcPr>
          <w:p>
            <w:pPr>
              <w:spacing w:after="0"/>
              <w:jc w:val="right"/>
            </w:pPr>
            <w:r>
              <w:rPr>
                <w:sz w:val="16"/>
              </w:rPr>
              <w:t>$685,000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$5,426,910,213</w:t>
            </w:r>
          </w:p>
        </w:tc>
        <w:tc>
          <w:tcPr>
            <w:tcW w:type="dxa" w:w="1134"/>
          </w:tcPr>
          <w:p>
            <w:pPr>
              <w:spacing w:after="0"/>
              <w:jc w:val="right"/>
            </w:pPr>
            <w:r>
              <w:rPr>
                <w:sz w:val="16"/>
              </w:rPr>
              <w:t>n/a</w:t>
            </w:r>
          </w:p>
        </w:tc>
        <w:tc>
          <w:tcPr>
            <w:tcW w:type="dxa" w:w="1043"/>
          </w:tcPr>
          <w:p>
            <w:pPr>
              <w:spacing w:after="0"/>
              <w:jc w:val="right"/>
            </w:pPr>
            <w:r>
              <w:rPr>
                <w:sz w:val="16"/>
              </w:rPr>
              <w:t>26,745</w:t>
            </w:r>
          </w:p>
        </w:tc>
        <w:tc>
          <w:tcPr>
            <w:tcW w:type="dxa" w:w="1037"/>
          </w:tcPr>
          <w:p>
            <w:pPr>
              <w:spacing w:after="0"/>
              <w:jc w:val="right"/>
            </w:pPr>
            <w:r>
              <w:rPr>
                <w:sz w:val="16"/>
              </w:rPr>
              <w:t>$9,006</w:t>
            </w:r>
          </w:p>
        </w:tc>
        <w:tc>
          <w:tcPr>
            <w:tcW w:type="dxa" w:w="1126"/>
          </w:tcPr>
          <w:p>
            <w:pPr>
              <w:spacing w:after="0"/>
              <w:jc w:val="right"/>
            </w:pPr>
            <w:r>
              <w:rPr>
                <w:sz w:val="16"/>
              </w:rPr>
              <w:t>n/a</w:t>
            </w:r>
          </w:p>
        </w:tc>
        <w:tc>
          <w:tcPr>
            <w:tcW w:type="dxa" w:w="1132"/>
          </w:tcPr>
          <w:p>
            <w:pPr>
              <w:spacing w:after="0"/>
              <w:jc w:val="right"/>
            </w:pPr>
            <w:r>
              <w:rPr>
                <w:sz w:val="16"/>
              </w:rPr>
              <w:t>$198,685</w:t>
            </w:r>
          </w:p>
        </w:tc>
        <w:tc>
          <w:tcPr>
            <w:tcW w:type="dxa" w:w="1305"/>
          </w:tcPr>
          <w:p>
            <w:pPr>
              <w:spacing w:after="0"/>
              <w:jc w:val="right"/>
            </w:pPr>
            <w:r>
              <w:rPr>
                <w:sz w:val="16"/>
              </w:rPr>
              <w:t>0.000166%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$5,426,910,213</w:t>
            </w:r>
          </w:p>
        </w:tc>
        <w:tc>
          <w:tcPr>
            <w:tcW w:type="dxa" w:w="1134"/>
          </w:tcPr>
          <w:p>
            <w:pPr>
              <w:spacing w:after="0"/>
              <w:jc w:val="right"/>
            </w:pPr>
            <w:r>
              <w:rPr>
                <w:sz w:val="16"/>
              </w:rPr>
              <w:t>$38,194,224</w:t>
            </w:r>
          </w:p>
        </w:tc>
        <w:tc>
          <w:tcPr>
            <w:tcW w:type="dxa" w:w="1043"/>
          </w:tcPr>
          <w:p>
            <w:pPr>
              <w:spacing w:after="0"/>
              <w:jc w:val="right"/>
            </w:pPr>
            <w:r>
              <w:rPr>
                <w:sz w:val="16"/>
              </w:rPr>
              <w:t>26,745</w:t>
            </w:r>
          </w:p>
        </w:tc>
        <w:tc>
          <w:tcPr>
            <w:tcW w:type="dxa" w:w="1037"/>
          </w:tcPr>
          <w:p>
            <w:pPr>
              <w:spacing w:after="0"/>
              <w:jc w:val="right"/>
            </w:pPr>
            <w:r>
              <w:rPr>
                <w:sz w:val="16"/>
              </w:rPr>
              <w:t>$226,568</w:t>
            </w:r>
          </w:p>
        </w:tc>
        <w:tc>
          <w:tcPr>
            <w:tcW w:type="dxa" w:w="1126"/>
          </w:tcPr>
          <w:p>
            <w:pPr>
              <w:spacing w:after="0"/>
              <w:jc w:val="right"/>
            </w:pPr>
            <w:r>
              <w:rPr>
                <w:sz w:val="16"/>
              </w:rPr>
              <w:t>$3,598</w:t>
            </w:r>
          </w:p>
        </w:tc>
        <w:tc>
          <w:tcPr>
            <w:tcW w:type="dxa" w:w="1132"/>
          </w:tcPr>
          <w:p>
            <w:pPr>
              <w:spacing w:after="0"/>
              <w:jc w:val="right"/>
            </w:pPr>
            <w:r>
              <w:rPr>
                <w:sz w:val="16"/>
              </w:rPr>
              <w:t>$1,630,083</w:t>
            </w:r>
          </w:p>
        </w:tc>
        <w:tc>
          <w:tcPr>
            <w:tcW w:type="dxa" w:w="1305"/>
          </w:tcPr>
          <w:p>
            <w:pPr>
              <w:spacing w:after="0"/>
              <w:jc w:val="right"/>
            </w:pPr>
            <w:r>
              <w:rPr>
                <w:sz w:val="16"/>
              </w:rPr>
              <w:t>0.00417%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$5,426,910,213</w:t>
            </w:r>
          </w:p>
        </w:tc>
        <w:tc>
          <w:tcPr>
            <w:tcW w:type="dxa" w:w="1134"/>
          </w:tcPr>
          <w:p>
            <w:pPr>
              <w:spacing w:after="0"/>
              <w:jc w:val="right"/>
            </w:pPr>
            <w:r>
              <w:rPr>
                <w:sz w:val="16"/>
              </w:rPr>
              <w:t>$38,194,224</w:t>
            </w:r>
          </w:p>
        </w:tc>
        <w:tc>
          <w:tcPr>
            <w:tcW w:type="dxa" w:w="1043"/>
          </w:tcPr>
          <w:p>
            <w:pPr>
              <w:spacing w:after="0"/>
              <w:jc w:val="right"/>
            </w:pPr>
            <w:r>
              <w:rPr>
                <w:sz w:val="16"/>
              </w:rPr>
              <w:t>26,745</w:t>
            </w:r>
          </w:p>
        </w:tc>
        <w:tc>
          <w:tcPr>
            <w:tcW w:type="dxa" w:w="1037"/>
          </w:tcPr>
          <w:p>
            <w:pPr>
              <w:spacing w:after="0"/>
              <w:jc w:val="right"/>
            </w:pPr>
            <w:r>
              <w:rPr>
                <w:sz w:val="16"/>
              </w:rPr>
              <w:t>$711,275</w:t>
            </w:r>
          </w:p>
        </w:tc>
        <w:tc>
          <w:tcPr>
            <w:tcW w:type="dxa" w:w="1126"/>
          </w:tcPr>
          <w:p>
            <w:pPr>
              <w:spacing w:after="0"/>
              <w:jc w:val="right"/>
            </w:pPr>
            <w:r>
              <w:rPr>
                <w:sz w:val="16"/>
              </w:rPr>
              <w:t>$2,540</w:t>
            </w:r>
          </w:p>
        </w:tc>
        <w:tc>
          <w:tcPr>
            <w:tcW w:type="dxa" w:w="1132"/>
          </w:tcPr>
          <w:p>
            <w:pPr>
              <w:spacing w:after="0"/>
              <w:jc w:val="right"/>
            </w:pPr>
            <w:r>
              <w:rPr>
                <w:sz w:val="16"/>
              </w:rPr>
              <w:t>$1,471,159</w:t>
            </w:r>
          </w:p>
        </w:tc>
        <w:tc>
          <w:tcPr>
            <w:tcW w:type="dxa" w:w="1305"/>
          </w:tcPr>
          <w:p>
            <w:pPr>
              <w:spacing w:after="0"/>
              <w:jc w:val="right"/>
            </w:pPr>
            <w:r>
              <w:rPr>
                <w:sz w:val="16"/>
              </w:rPr>
              <w:t>0.0131%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$466,268,407</w:t>
            </w:r>
          </w:p>
        </w:tc>
        <w:tc>
          <w:tcPr>
            <w:tcW w:type="dxa" w:w="1134"/>
          </w:tcPr>
          <w:p>
            <w:pPr>
              <w:spacing w:after="0"/>
              <w:jc w:val="right"/>
            </w:pPr>
            <w:r>
              <w:rPr>
                <w:sz w:val="16"/>
              </w:rPr>
              <w:t>$4,101,237</w:t>
            </w:r>
          </w:p>
        </w:tc>
        <w:tc>
          <w:tcPr>
            <w:tcW w:type="dxa" w:w="1043"/>
          </w:tcPr>
          <w:p>
            <w:pPr>
              <w:spacing w:after="0"/>
              <w:jc w:val="right"/>
            </w:pPr>
            <w:r>
              <w:rPr>
                <w:sz w:val="16"/>
              </w:rPr>
              <w:t>3,897</w:t>
            </w:r>
          </w:p>
        </w:tc>
        <w:tc>
          <w:tcPr>
            <w:tcW w:type="dxa" w:w="1037"/>
          </w:tcPr>
          <w:p>
            <w:pPr>
              <w:spacing w:after="0"/>
              <w:jc w:val="right"/>
            </w:pPr>
            <w:r>
              <w:rPr>
                <w:sz w:val="16"/>
              </w:rPr>
              <w:t>$6,476</w:t>
            </w:r>
          </w:p>
        </w:tc>
        <w:tc>
          <w:tcPr>
            <w:tcW w:type="dxa" w:w="1126"/>
          </w:tcPr>
          <w:p>
            <w:pPr>
              <w:spacing w:after="0"/>
              <w:jc w:val="right"/>
            </w:pPr>
            <w:r>
              <w:rPr>
                <w:sz w:val="16"/>
              </w:rPr>
              <w:t>$13</w:t>
            </w:r>
          </w:p>
        </w:tc>
        <w:tc>
          <w:tcPr>
            <w:tcW w:type="dxa" w:w="1132"/>
          </w:tcPr>
          <w:p>
            <w:pPr>
              <w:spacing w:after="0"/>
              <w:jc w:val="right"/>
            </w:pPr>
            <w:r>
              <w:rPr>
                <w:sz w:val="16"/>
              </w:rPr>
              <w:t>$2,372</w:t>
            </w:r>
          </w:p>
        </w:tc>
        <w:tc>
          <w:tcPr>
            <w:tcW w:type="dxa" w:w="1305"/>
          </w:tcPr>
          <w:p>
            <w:pPr>
              <w:spacing w:after="0"/>
              <w:jc w:val="right"/>
            </w:pPr>
            <w:r>
              <w:rPr>
                <w:sz w:val="16"/>
              </w:rPr>
              <w:t>0.00139%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$5,426,910,213</w:t>
            </w:r>
          </w:p>
        </w:tc>
        <w:tc>
          <w:tcPr>
            <w:tcW w:type="dxa" w:w="1134"/>
          </w:tcPr>
          <w:p>
            <w:pPr>
              <w:spacing w:after="0"/>
              <w:jc w:val="right"/>
            </w:pPr>
            <w:r>
              <w:rPr>
                <w:sz w:val="16"/>
              </w:rPr>
              <w:t>$38,194,224</w:t>
            </w:r>
          </w:p>
        </w:tc>
        <w:tc>
          <w:tcPr>
            <w:tcW w:type="dxa" w:w="1043"/>
          </w:tcPr>
          <w:p>
            <w:pPr>
              <w:spacing w:after="0"/>
              <w:jc w:val="right"/>
            </w:pPr>
            <w:r>
              <w:rPr>
                <w:sz w:val="16"/>
              </w:rPr>
              <w:t>26,745</w:t>
            </w:r>
          </w:p>
        </w:tc>
        <w:tc>
          <w:tcPr>
            <w:tcW w:type="dxa" w:w="1037"/>
          </w:tcPr>
          <w:p>
            <w:pPr>
              <w:spacing w:after="0"/>
              <w:jc w:val="right"/>
            </w:pPr>
            <w:r>
              <w:rPr>
                <w:sz w:val="16"/>
              </w:rPr>
              <w:t>$3,141</w:t>
            </w:r>
          </w:p>
        </w:tc>
        <w:tc>
          <w:tcPr>
            <w:tcW w:type="dxa" w:w="1126"/>
          </w:tcPr>
          <w:p>
            <w:pPr>
              <w:spacing w:after="0"/>
              <w:jc w:val="right"/>
            </w:pPr>
            <w:r>
              <w:rPr>
                <w:sz w:val="16"/>
              </w:rPr>
              <w:t>$3</w:t>
            </w:r>
          </w:p>
        </w:tc>
        <w:tc>
          <w:tcPr>
            <w:tcW w:type="dxa" w:w="1132"/>
          </w:tcPr>
          <w:p>
            <w:pPr>
              <w:spacing w:after="0"/>
              <w:jc w:val="right"/>
            </w:pPr>
            <w:r>
              <w:rPr>
                <w:sz w:val="16"/>
              </w:rPr>
              <w:t>$10,638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2026-05-27 (Storm Events through 2026-06-30): 1 county-coded records, 1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$5,426,910,213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$38,194,224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$8,177,381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$11,400,173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of which: Hardin County (unincorporated area)</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of which: Saltillo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Crump town</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Hardin County</w:t>
            </w:r>
          </w:p>
        </w:tc>
        <w:tc>
          <w:tcPr>
            <w:tcW w:type="dxa" w:w="1636"/>
          </w:tcPr>
          <w:p>
            <w:pPr>
              <w:spacing w:after="0"/>
              <w:jc w:val="left"/>
            </w:pPr>
            <w:r>
              <w:rPr>
                <w:sz w:val="16"/>
              </w:rPr>
              <w:t>470082</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17</w:t>
            </w:r>
          </w:p>
        </w:tc>
        <w:tc>
          <w:tcPr>
            <w:tcW w:type="dxa" w:w="1470"/>
          </w:tcPr>
          <w:p>
            <w:pPr>
              <w:spacing w:after="0"/>
              <w:jc w:val="right"/>
            </w:pPr>
            <w:r>
              <w:rPr>
                <w:sz w:val="16"/>
              </w:rPr>
              <w:t>1</w:t>
            </w:r>
          </w:p>
        </w:tc>
        <w:tc>
          <w:tcPr>
            <w:tcW w:type="dxa" w:w="1470"/>
          </w:tcPr>
          <w:p>
            <w:pPr>
              <w:spacing w:after="0"/>
              <w:jc w:val="right"/>
            </w:pPr>
            <w:r>
              <w:rPr>
                <w:sz w:val="16"/>
              </w:rPr>
              <w:t>18</w:t>
            </w:r>
          </w:p>
        </w:tc>
        <w:tc>
          <w:tcPr>
            <w:tcW w:type="dxa" w:w="1470"/>
          </w:tcPr>
          <w:p>
            <w:pPr>
              <w:spacing w:after="0"/>
              <w:jc w:val="right"/>
            </w:pPr>
            <w:r>
              <w:rPr>
                <w:sz w:val="16"/>
              </w:rPr>
              <w:t>1</w:t>
            </w:r>
          </w:p>
        </w:tc>
        <w:tc>
          <w:tcPr>
            <w:tcW w:type="dxa" w:w="1636"/>
          </w:tcPr>
          <w:p>
            <w:pPr>
              <w:spacing w:after="0"/>
              <w:jc w:val="right"/>
            </w:pPr>
            <w:r>
              <w:rPr>
                <w:sz w:val="16"/>
              </w:rPr>
              <w:t>7</w:t>
            </w:r>
          </w:p>
        </w:tc>
      </w:tr>
      <w:tr>
        <w:trPr>
          <w:cantSplit/>
        </w:trPr>
        <w:tc>
          <w:tcPr>
            <w:tcW w:type="dxa" w:w="2023"/>
          </w:tcPr>
          <w:p>
            <w:pPr>
              <w:spacing w:after="0"/>
              <w:jc w:val="left"/>
            </w:pPr>
            <w:r>
              <w:rPr>
                <w:sz w:val="16"/>
              </w:rPr>
              <w:t>Crump city</w:t>
            </w:r>
          </w:p>
        </w:tc>
        <w:tc>
          <w:tcPr>
            <w:tcW w:type="dxa" w:w="1636"/>
          </w:tcPr>
          <w:p>
            <w:pPr>
              <w:spacing w:after="0"/>
              <w:jc w:val="left"/>
            </w:pPr>
            <w:r>
              <w:rPr>
                <w:sz w:val="16"/>
              </w:rPr>
              <w:t>470400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Saltillo town</w:t>
            </w:r>
          </w:p>
        </w:tc>
        <w:tc>
          <w:tcPr>
            <w:tcW w:type="dxa" w:w="1636"/>
          </w:tcPr>
          <w:p>
            <w:pPr>
              <w:spacing w:after="0"/>
              <w:jc w:val="left"/>
            </w:pPr>
            <w:r>
              <w:rPr>
                <w:sz w:val="16"/>
              </w:rPr>
              <w:t>470083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Savannah city</w:t>
            </w:r>
          </w:p>
        </w:tc>
        <w:tc>
          <w:tcPr>
            <w:tcW w:type="dxa" w:w="1636"/>
          </w:tcPr>
          <w:p>
            <w:pPr>
              <w:spacing w:after="0"/>
              <w:jc w:val="left"/>
            </w:pPr>
            <w:r>
              <w:rPr>
                <w:sz w:val="16"/>
              </w:rPr>
              <w:t>470084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Hardin County, TN: risk-assessment baseline packet, release 2026-10 (data as of 2026-09-30; County FIPS 47071). Automated baseline. </w:t>
      </w:r>
      <w:hyperlink r:id="rId15">
        <w:r>
          <w:rPr>
            <w:color w:val="1F4E99"/>
            <w:sz w:val="17"/>
            <w:u w:val="single"/>
          </w:rPr>
          <w:t>https://hazardplain.org/tn/47071/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 County, TN: Risk-assessment baseline packet</dc:title>
  <dc:subject>Hazard Plain release 2026-10, as of 2026-09-30. Automated baseline</dc:subject>
  <dc:creator>Hazard Plain</dc:creator>
  <cp:keywords>Hazard Plain; hazard mitigation; risk assessment; 47071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