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Hardeman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2029-04-16</w:t>
      </w:r>
    </w:p>
    <w:p>
      <w:pPr>
        <w:keepNext/>
        <w:spacing w:after="40" w:before="0"/>
      </w:pPr>
      <w:r>
        <w:rPr>
          <w:b/>
        </w:rPr>
        <w:t xml:space="preserve">Plan: </w:t>
      </w:r>
      <w:r>
        <w:rPr/>
        <w:t>Hardeman County (FEMA plan 109590)</w:t>
      </w:r>
    </w:p>
    <w:p>
      <w:pPr>
        <w:keepNext/>
        <w:spacing w:after="40" w:before="0"/>
      </w:pPr>
      <w:r>
        <w:rPr>
          <w:b/>
        </w:rPr>
        <w:t xml:space="preserve">Approved: </w:t>
      </w:r>
      <w:r>
        <w:rPr/>
        <w:t>2024-04-17</w:t>
      </w:r>
    </w:p>
    <w:p>
      <w:pPr>
        <w:keepNext/>
        <w:spacing w:after="40" w:before="0"/>
      </w:pPr>
      <w:r>
        <w:rPr>
          <w:b/>
        </w:rPr>
        <w:t xml:space="preserve">Expires: </w:t>
      </w:r>
      <w:r>
        <w:rPr/>
        <w:t>2029-04-16</w:t>
      </w:r>
    </w:p>
    <w:p>
      <w:pPr>
        <w:keepNext/>
        <w:spacing w:after="40" w:before="0"/>
      </w:pPr>
      <w:r>
        <w:rPr>
          <w:b/>
        </w:rPr>
        <w:t xml:space="preserve">As of: </w:t>
      </w:r>
      <w:r>
        <w:rPr/>
        <w:t>2026-09-28</w:t>
      </w:r>
    </w:p>
    <w:p>
      <w:pPr>
        <w:keepNext/>
        <w:spacing w:after="40" w:before="0"/>
      </w:pPr>
      <w:r>
        <w:rPr>
          <w:b/>
        </w:rPr>
        <w:t xml:space="preserve">Days: </w:t>
      </w:r>
      <w:r>
        <w:rPr/>
        <w:t>931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EM-3625-TN, DR-4878-TN, EM-3635-TN, DR-4898-TN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2"/>
        <w:gridCol w:w="1305"/>
        <w:gridCol w:w="2215"/>
        <w:gridCol w:w="2560"/>
        <w:gridCol w:w="1037"/>
        <w:gridCol w:w="1037"/>
        <w:gridCol w:w="865"/>
        <w:gridCol w:w="1597"/>
        <w:gridCol w:w="2084"/>
      </w:tblGrid>
      <w:tr>
        <w:trPr>
          <w:cantSplit/>
          <w:tblHeader/>
        </w:trPr>
        <w:tc>
          <w:tcPr>
            <w:tcW w:type="dxa" w:w="141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15"/>
            <w:shd w:val="clear" w:color="auto" w:fill="E8E8E8"/>
          </w:tcPr>
          <w:p>
            <w:pPr>
              <w:spacing w:after="0"/>
              <w:jc w:val="left"/>
            </w:pPr>
            <w:r>
              <w:rPr>
                <w:b/>
                <w:sz w:val="16"/>
              </w:rPr>
              <w:t>Status</w:t>
            </w:r>
          </w:p>
        </w:tc>
        <w:tc>
          <w:tcPr>
            <w:tcW w:type="dxa" w:w="25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7"/>
            <w:shd w:val="clear" w:color="auto" w:fill="E8E8E8"/>
          </w:tcPr>
          <w:p>
            <w:pPr>
              <w:spacing w:after="0"/>
              <w:jc w:val="left"/>
            </w:pPr>
            <w:r>
              <w:rPr>
                <w:b/>
                <w:sz w:val="16"/>
              </w:rPr>
              <w:t>Update underway</w:t>
            </w:r>
          </w:p>
        </w:tc>
        <w:tc>
          <w:tcPr>
            <w:tcW w:type="dxa" w:w="2084"/>
            <w:shd w:val="clear" w:color="auto" w:fill="E8E8E8"/>
          </w:tcPr>
          <w:p>
            <w:pPr>
              <w:spacing w:after="0"/>
              <w:jc w:val="left"/>
            </w:pPr>
            <w:r>
              <w:rPr>
                <w:b/>
                <w:sz w:val="16"/>
              </w:rPr>
              <w:t>Notes</w:t>
            </w:r>
          </w:p>
        </w:tc>
      </w:tr>
      <w:tr>
        <w:trPr>
          <w:cantSplit/>
        </w:trPr>
        <w:tc>
          <w:tcPr>
            <w:tcW w:type="dxa" w:w="1412"/>
          </w:tcPr>
          <w:p>
            <w:pPr>
              <w:spacing w:after="0"/>
              <w:jc w:val="left"/>
            </w:pPr>
            <w:r>
              <w:rPr>
                <w:sz w:val="16"/>
              </w:rPr>
              <w:t>Hardeman County</w:t>
            </w:r>
          </w:p>
        </w:tc>
        <w:tc>
          <w:tcPr>
            <w:tcW w:type="dxa" w:w="1305"/>
          </w:tcPr>
          <w:p>
            <w:pPr>
              <w:spacing w:after="0"/>
              <w:jc w:val="left"/>
            </w:pPr>
            <w:r>
              <w:rPr>
                <w:sz w:val="16"/>
              </w:rPr>
              <w:t>County</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r>
              <w:rPr>
                <w:sz w:val="16"/>
              </w:rPr>
              <w:t>member approved 2024-04-29</w:t>
            </w:r>
          </w:p>
        </w:tc>
      </w:tr>
      <w:tr>
        <w:trPr>
          <w:cantSplit/>
        </w:trPr>
        <w:tc>
          <w:tcPr>
            <w:tcW w:type="dxa" w:w="1412"/>
          </w:tcPr>
          <w:p>
            <w:pPr>
              <w:spacing w:after="0"/>
              <w:jc w:val="left"/>
            </w:pPr>
            <w:r>
              <w:rPr>
                <w:sz w:val="16"/>
              </w:rPr>
              <w:t>Bolivar city</w:t>
            </w:r>
          </w:p>
        </w:tc>
        <w:tc>
          <w:tcPr>
            <w:tcW w:type="dxa" w:w="1305"/>
          </w:tcPr>
          <w:p>
            <w:pPr>
              <w:spacing w:after="0"/>
              <w:jc w:val="left"/>
            </w:pPr>
            <w:r>
              <w:rPr>
                <w:sz w:val="16"/>
              </w:rPr>
              <w:t>City</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r>
              <w:rPr>
                <w:sz w:val="16"/>
              </w:rPr>
              <w:t>member approved 2024-05-13</w:t>
            </w:r>
          </w:p>
        </w:tc>
      </w:tr>
      <w:tr>
        <w:trPr>
          <w:cantSplit/>
        </w:trPr>
        <w:tc>
          <w:tcPr>
            <w:tcW w:type="dxa" w:w="1412"/>
          </w:tcPr>
          <w:p>
            <w:pPr>
              <w:spacing w:after="0"/>
              <w:jc w:val="left"/>
            </w:pPr>
            <w:r>
              <w:rPr>
                <w:sz w:val="16"/>
              </w:rPr>
              <w:t>Grand Junction city</w:t>
            </w:r>
          </w:p>
        </w:tc>
        <w:tc>
          <w:tcPr>
            <w:tcW w:type="dxa" w:w="1305"/>
          </w:tcPr>
          <w:p>
            <w:pPr>
              <w:spacing w:after="0"/>
              <w:jc w:val="left"/>
            </w:pPr>
            <w:r>
              <w:rPr>
                <w:sz w:val="16"/>
              </w:rPr>
              <w:t>City</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r>
              <w:rPr>
                <w:sz w:val="16"/>
              </w:rPr>
              <w:t>member approved 2024-05-24</w:t>
            </w:r>
          </w:p>
        </w:tc>
      </w:tr>
      <w:tr>
        <w:trPr>
          <w:cantSplit/>
        </w:trPr>
        <w:tc>
          <w:tcPr>
            <w:tcW w:type="dxa" w:w="1412"/>
          </w:tcPr>
          <w:p>
            <w:pPr>
              <w:spacing w:after="0"/>
              <w:jc w:val="left"/>
            </w:pPr>
            <w:r>
              <w:rPr>
                <w:sz w:val="16"/>
              </w:rPr>
              <w:t>Hickory Valley town</w:t>
            </w:r>
          </w:p>
        </w:tc>
        <w:tc>
          <w:tcPr>
            <w:tcW w:type="dxa" w:w="1305"/>
          </w:tcPr>
          <w:p>
            <w:pPr>
              <w:spacing w:after="0"/>
              <w:jc w:val="left"/>
            </w:pPr>
            <w:r>
              <w:rPr>
                <w:sz w:val="16"/>
              </w:rPr>
              <w:t>Town</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r>
              <w:rPr>
                <w:sz w:val="16"/>
              </w:rPr>
              <w:t>member approved 2024-05-23</w:t>
            </w:r>
          </w:p>
        </w:tc>
      </w:tr>
      <w:tr>
        <w:trPr>
          <w:cantSplit/>
        </w:trPr>
        <w:tc>
          <w:tcPr>
            <w:tcW w:type="dxa" w:w="1412"/>
          </w:tcPr>
          <w:p>
            <w:pPr>
              <w:spacing w:after="0"/>
              <w:jc w:val="left"/>
            </w:pPr>
            <w:r>
              <w:rPr>
                <w:sz w:val="16"/>
              </w:rPr>
              <w:t>Hornsby town</w:t>
            </w:r>
          </w:p>
        </w:tc>
        <w:tc>
          <w:tcPr>
            <w:tcW w:type="dxa" w:w="1305"/>
          </w:tcPr>
          <w:p>
            <w:pPr>
              <w:spacing w:after="0"/>
              <w:jc w:val="left"/>
            </w:pPr>
            <w:r>
              <w:rPr>
                <w:sz w:val="16"/>
              </w:rPr>
              <w:t>Town</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r>
              <w:rPr>
                <w:sz w:val="16"/>
              </w:rPr>
              <w:t>member approved 2024-05-13</w:t>
            </w:r>
          </w:p>
        </w:tc>
      </w:tr>
      <w:tr>
        <w:trPr>
          <w:cantSplit/>
        </w:trPr>
        <w:tc>
          <w:tcPr>
            <w:tcW w:type="dxa" w:w="1412"/>
          </w:tcPr>
          <w:p>
            <w:pPr>
              <w:spacing w:after="0"/>
              <w:jc w:val="left"/>
            </w:pPr>
            <w:r>
              <w:rPr>
                <w:sz w:val="16"/>
              </w:rPr>
              <w:t>Middleton city</w:t>
            </w:r>
          </w:p>
        </w:tc>
        <w:tc>
          <w:tcPr>
            <w:tcW w:type="dxa" w:w="1305"/>
          </w:tcPr>
          <w:p>
            <w:pPr>
              <w:spacing w:after="0"/>
              <w:jc w:val="left"/>
            </w:pPr>
            <w:r>
              <w:rPr>
                <w:sz w:val="16"/>
              </w:rPr>
              <w:t>Town</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p>
        </w:tc>
      </w:tr>
      <w:tr>
        <w:trPr>
          <w:cantSplit/>
        </w:trPr>
        <w:tc>
          <w:tcPr>
            <w:tcW w:type="dxa" w:w="1412"/>
          </w:tcPr>
          <w:p>
            <w:pPr>
              <w:spacing w:after="0"/>
              <w:jc w:val="left"/>
            </w:pPr>
            <w:r>
              <w:rPr>
                <w:sz w:val="16"/>
              </w:rPr>
              <w:t>Saulsbury town</w:t>
            </w:r>
          </w:p>
        </w:tc>
        <w:tc>
          <w:tcPr>
            <w:tcW w:type="dxa" w:w="1305"/>
          </w:tcPr>
          <w:p>
            <w:pPr>
              <w:spacing w:after="0"/>
              <w:jc w:val="left"/>
            </w:pPr>
            <w:r>
              <w:rPr>
                <w:sz w:val="16"/>
              </w:rPr>
              <w:t>Town</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p>
        </w:tc>
      </w:tr>
      <w:tr>
        <w:trPr>
          <w:cantSplit/>
        </w:trPr>
        <w:tc>
          <w:tcPr>
            <w:tcW w:type="dxa" w:w="1412"/>
          </w:tcPr>
          <w:p>
            <w:pPr>
              <w:spacing w:after="0"/>
              <w:jc w:val="left"/>
            </w:pPr>
            <w:r>
              <w:rPr>
                <w:sz w:val="16"/>
              </w:rPr>
              <w:t>Silerton town</w:t>
            </w:r>
          </w:p>
        </w:tc>
        <w:tc>
          <w:tcPr>
            <w:tcW w:type="dxa" w:w="1305"/>
          </w:tcPr>
          <w:p>
            <w:pPr>
              <w:spacing w:after="0"/>
              <w:jc w:val="left"/>
            </w:pPr>
            <w:r>
              <w:rPr>
                <w:sz w:val="16"/>
              </w:rPr>
              <w:t>Town</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 member approved 2025-01-21</w:t>
            </w:r>
          </w:p>
        </w:tc>
      </w:tr>
      <w:tr>
        <w:trPr>
          <w:cantSplit/>
        </w:trPr>
        <w:tc>
          <w:tcPr>
            <w:tcW w:type="dxa" w:w="1412"/>
          </w:tcPr>
          <w:p>
            <w:pPr>
              <w:spacing w:after="0"/>
              <w:jc w:val="left"/>
            </w:pPr>
            <w:r>
              <w:rPr>
                <w:sz w:val="16"/>
              </w:rPr>
              <w:t>Toone town</w:t>
            </w:r>
          </w:p>
        </w:tc>
        <w:tc>
          <w:tcPr>
            <w:tcW w:type="dxa" w:w="1305"/>
          </w:tcPr>
          <w:p>
            <w:pPr>
              <w:spacing w:after="0"/>
              <w:jc w:val="left"/>
            </w:pPr>
            <w:r>
              <w:rPr>
                <w:sz w:val="16"/>
              </w:rPr>
              <w:t>Town</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r>
              <w:rPr>
                <w:sz w:val="16"/>
              </w:rPr>
              <w:t>member approved 2024-05-22</w:t>
            </w:r>
          </w:p>
        </w:tc>
      </w:tr>
      <w:tr>
        <w:trPr>
          <w:cantSplit/>
        </w:trPr>
        <w:tc>
          <w:tcPr>
            <w:tcW w:type="dxa" w:w="1412"/>
          </w:tcPr>
          <w:p>
            <w:pPr>
              <w:spacing w:after="0"/>
              <w:jc w:val="left"/>
            </w:pPr>
            <w:r>
              <w:rPr>
                <w:sz w:val="16"/>
              </w:rPr>
              <w:t>Whiteville town</w:t>
            </w:r>
          </w:p>
        </w:tc>
        <w:tc>
          <w:tcPr>
            <w:tcW w:type="dxa" w:w="1305"/>
          </w:tcPr>
          <w:p>
            <w:pPr>
              <w:spacing w:after="0"/>
              <w:jc w:val="left"/>
            </w:pPr>
            <w:r>
              <w:rPr>
                <w:sz w:val="16"/>
              </w:rPr>
              <w:t>Town</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r>
              <w:rPr>
                <w:sz w:val="16"/>
              </w:rPr>
              <w:t>member approved 2025-01-24</w:t>
            </w:r>
          </w:p>
        </w:tc>
      </w:tr>
      <w:tr>
        <w:trPr>
          <w:cantSplit/>
        </w:trPr>
        <w:tc>
          <w:tcPr>
            <w:tcW w:type="dxa" w:w="1412"/>
          </w:tcPr>
          <w:p>
            <w:pPr>
              <w:spacing w:after="0"/>
              <w:jc w:val="left"/>
            </w:pPr>
            <w:r>
              <w:rPr>
                <w:sz w:val="16"/>
              </w:rPr>
              <w:t>Hardeman County School District</w:t>
            </w:r>
          </w:p>
        </w:tc>
        <w:tc>
          <w:tcPr>
            <w:tcW w:type="dxa" w:w="1305"/>
          </w:tcPr>
          <w:p>
            <w:pPr>
              <w:spacing w:after="0"/>
              <w:jc w:val="left"/>
            </w:pPr>
            <w:r>
              <w:rPr>
                <w:sz w:val="16"/>
              </w:rPr>
              <w:t>School/School District</w:t>
            </w:r>
          </w:p>
        </w:tc>
        <w:tc>
          <w:tcPr>
            <w:tcW w:type="dxa" w:w="2215"/>
          </w:tcPr>
          <w:p>
            <w:pPr>
              <w:spacing w:after="0"/>
              <w:jc w:val="left"/>
            </w:pPr>
            <w:r>
              <w:rPr>
                <w:sz w:val="16"/>
              </w:rPr>
              <w:t>Approved, expires 2029-04-16</w:t>
            </w:r>
          </w:p>
        </w:tc>
        <w:tc>
          <w:tcPr>
            <w:tcW w:type="dxa" w:w="2560"/>
          </w:tcPr>
          <w:p>
            <w:pPr>
              <w:spacing w:after="0"/>
              <w:jc w:val="left"/>
            </w:pPr>
            <w:r>
              <w:rPr>
                <w:sz w:val="16"/>
              </w:rPr>
              <w:t>Hardeman County (FEMA plan 109590)</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5"/>
          </w:tcPr>
          <w:p>
            <w:pPr>
              <w:spacing w:after="0"/>
              <w:jc w:val="right"/>
            </w:pPr>
            <w:r>
              <w:rPr>
                <w:sz w:val="16"/>
              </w:rPr>
              <w:t>931</w:t>
            </w:r>
          </w:p>
        </w:tc>
        <w:tc>
          <w:tcPr>
            <w:tcW w:type="dxa" w:w="1597"/>
          </w:tcPr>
          <w:p>
            <w:pPr>
              <w:spacing w:after="0"/>
              <w:jc w:val="left"/>
            </w:pPr>
          </w:p>
        </w:tc>
        <w:tc>
          <w:tcPr>
            <w:tcW w:type="dxa" w:w="2084"/>
          </w:tcPr>
          <w:p>
            <w:pPr>
              <w:spacing w:after="0"/>
              <w:jc w:val="left"/>
            </w:pPr>
            <w:r>
              <w:rPr>
                <w:sz w:val="16"/>
              </w:rPr>
              <w:t>member approved 2024-06-04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$2,907,659</w:t>
            </w:r>
          </w:p>
        </w:tc>
        <w:tc>
          <w:tcPr>
            <w:tcW w:type="dxa" w:w="1126"/>
          </w:tcPr>
          <w:p>
            <w:pPr>
              <w:spacing w:after="0"/>
              <w:jc w:val="right"/>
            </w:pPr>
          </w:p>
        </w:tc>
        <w:tc>
          <w:tcPr>
            <w:tcW w:type="dxa" w:w="1297"/>
          </w:tcPr>
          <w:p>
            <w:pPr>
              <w:spacing w:after="0"/>
              <w:jc w:val="right"/>
            </w:pPr>
            <w:r>
              <w:rPr>
                <w:sz w:val="16"/>
              </w:rPr>
              <w:t>$3,145,876</w:t>
            </w:r>
          </w:p>
        </w:tc>
        <w:tc>
          <w:tcPr>
            <w:tcW w:type="dxa" w:w="1111"/>
          </w:tcPr>
          <w:p>
            <w:pPr>
              <w:spacing w:after="0"/>
              <w:jc w:val="right"/>
            </w:pPr>
            <w:r>
              <w:rPr>
                <w:sz w:val="16"/>
              </w:rPr>
              <w:t>$6,053,535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$830,429</w:t>
            </w:r>
          </w:p>
        </w:tc>
        <w:tc>
          <w:tcPr>
            <w:tcW w:type="dxa" w:w="1126"/>
          </w:tcPr>
          <w:p>
            <w:pPr>
              <w:spacing w:after="0"/>
              <w:jc w:val="right"/>
            </w:pPr>
            <w:r>
              <w:rPr>
                <w:sz w:val="16"/>
              </w:rPr>
              <w:t>$2,804</w:t>
            </w:r>
          </w:p>
        </w:tc>
        <w:tc>
          <w:tcPr>
            <w:tcW w:type="dxa" w:w="1297"/>
          </w:tcPr>
          <w:p>
            <w:pPr>
              <w:spacing w:after="0"/>
              <w:jc w:val="right"/>
            </w:pPr>
            <w:r>
              <w:rPr>
                <w:sz w:val="16"/>
              </w:rPr>
              <w:t>$2,281,937</w:t>
            </w:r>
          </w:p>
        </w:tc>
        <w:tc>
          <w:tcPr>
            <w:tcW w:type="dxa" w:w="1111"/>
          </w:tcPr>
          <w:p>
            <w:pPr>
              <w:spacing w:after="0"/>
              <w:jc w:val="right"/>
            </w:pPr>
            <w:r>
              <w:rPr>
                <w:sz w:val="16"/>
              </w:rPr>
              <w:t>$3,115,170</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$2,256,271</w:t>
            </w:r>
          </w:p>
        </w:tc>
        <w:tc>
          <w:tcPr>
            <w:tcW w:type="dxa" w:w="1126"/>
          </w:tcPr>
          <w:p>
            <w:pPr>
              <w:spacing w:after="0"/>
              <w:jc w:val="right"/>
            </w:pPr>
            <w:r>
              <w:rPr>
                <w:sz w:val="16"/>
              </w:rPr>
              <w:t>$554</w:t>
            </w:r>
          </w:p>
        </w:tc>
        <w:tc>
          <w:tcPr>
            <w:tcW w:type="dxa" w:w="1297"/>
          </w:tcPr>
          <w:p>
            <w:pPr>
              <w:spacing w:after="0"/>
              <w:jc w:val="right"/>
            </w:pPr>
            <w:r>
              <w:rPr>
                <w:sz w:val="16"/>
              </w:rPr>
              <w:t>$9,138</w:t>
            </w:r>
          </w:p>
        </w:tc>
        <w:tc>
          <w:tcPr>
            <w:tcW w:type="dxa" w:w="1111"/>
          </w:tcPr>
          <w:p>
            <w:pPr>
              <w:spacing w:after="0"/>
              <w:jc w:val="right"/>
            </w:pPr>
            <w:r>
              <w:rPr>
                <w:sz w:val="16"/>
              </w:rPr>
              <w:t>$2,265,963</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$1,939</w:t>
            </w:r>
          </w:p>
        </w:tc>
        <w:tc>
          <w:tcPr>
            <w:tcW w:type="dxa" w:w="1126"/>
          </w:tcPr>
          <w:p>
            <w:pPr>
              <w:spacing w:after="0"/>
              <w:jc w:val="right"/>
            </w:pPr>
            <w:r>
              <w:rPr>
                <w:sz w:val="16"/>
              </w:rPr>
              <w:t>$171</w:t>
            </w:r>
          </w:p>
        </w:tc>
        <w:tc>
          <w:tcPr>
            <w:tcW w:type="dxa" w:w="1297"/>
          </w:tcPr>
          <w:p>
            <w:pPr>
              <w:spacing w:after="0"/>
              <w:jc w:val="right"/>
            </w:pPr>
            <w:r>
              <w:rPr>
                <w:sz w:val="16"/>
              </w:rPr>
              <w:t>$1,761,407</w:t>
            </w:r>
          </w:p>
        </w:tc>
        <w:tc>
          <w:tcPr>
            <w:tcW w:type="dxa" w:w="1111"/>
          </w:tcPr>
          <w:p>
            <w:pPr>
              <w:spacing w:after="0"/>
              <w:jc w:val="right"/>
            </w:pPr>
            <w:r>
              <w:rPr>
                <w:sz w:val="16"/>
              </w:rPr>
              <w:t>$1,763,516</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$57</w:t>
            </w:r>
          </w:p>
        </w:tc>
        <w:tc>
          <w:tcPr>
            <w:tcW w:type="dxa" w:w="1126"/>
          </w:tcPr>
          <w:p>
            <w:pPr>
              <w:spacing w:after="0"/>
              <w:jc w:val="right"/>
            </w:pPr>
            <w:r>
              <w:rPr>
                <w:sz w:val="16"/>
              </w:rPr>
              <w:t>$287</w:t>
            </w:r>
          </w:p>
        </w:tc>
        <w:tc>
          <w:tcPr>
            <w:tcW w:type="dxa" w:w="1297"/>
          </w:tcPr>
          <w:p>
            <w:pPr>
              <w:spacing w:after="0"/>
              <w:jc w:val="right"/>
            </w:pPr>
            <w:r>
              <w:rPr>
                <w:sz w:val="16"/>
              </w:rPr>
              <w:t>$675,720</w:t>
            </w:r>
          </w:p>
        </w:tc>
        <w:tc>
          <w:tcPr>
            <w:tcW w:type="dxa" w:w="1111"/>
          </w:tcPr>
          <w:p>
            <w:pPr>
              <w:spacing w:after="0"/>
              <w:jc w:val="right"/>
            </w:pPr>
            <w:r>
              <w:rPr>
                <w:sz w:val="16"/>
              </w:rPr>
              <w:t>$676,064</w:t>
            </w:r>
          </w:p>
        </w:tc>
        <w:tc>
          <w:tcPr>
            <w:tcW w:type="dxa" w:w="1199"/>
          </w:tcPr>
          <w:p>
            <w:pPr>
              <w:spacing w:after="0"/>
              <w:jc w:val="right"/>
            </w:pPr>
            <w:r>
              <w:rPr>
                <w:sz w:val="16"/>
              </w:rPr>
              <w:t>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$45,365</w:t>
            </w:r>
          </w:p>
        </w:tc>
        <w:tc>
          <w:tcPr>
            <w:tcW w:type="dxa" w:w="1126"/>
          </w:tcPr>
          <w:p>
            <w:pPr>
              <w:spacing w:after="0"/>
              <w:jc w:val="right"/>
            </w:pPr>
            <w:r>
              <w:rPr>
                <w:sz w:val="16"/>
              </w:rPr>
              <w:t>$481</w:t>
            </w:r>
          </w:p>
        </w:tc>
        <w:tc>
          <w:tcPr>
            <w:tcW w:type="dxa" w:w="1297"/>
          </w:tcPr>
          <w:p>
            <w:pPr>
              <w:spacing w:after="0"/>
              <w:jc w:val="right"/>
            </w:pPr>
            <w:r>
              <w:rPr>
                <w:sz w:val="16"/>
              </w:rPr>
              <w:t>$316,619</w:t>
            </w:r>
          </w:p>
        </w:tc>
        <w:tc>
          <w:tcPr>
            <w:tcW w:type="dxa" w:w="1111"/>
          </w:tcPr>
          <w:p>
            <w:pPr>
              <w:spacing w:after="0"/>
              <w:jc w:val="right"/>
            </w:pPr>
            <w:r>
              <w:rPr>
                <w:sz w:val="16"/>
              </w:rPr>
              <w:t>$362,465</w:t>
            </w:r>
          </w:p>
        </w:tc>
        <w:tc>
          <w:tcPr>
            <w:tcW w:type="dxa" w:w="1199"/>
          </w:tcPr>
          <w:p>
            <w:pPr>
              <w:spacing w:after="0"/>
              <w:jc w:val="right"/>
            </w:pPr>
            <w:r>
              <w:rPr>
                <w:sz w:val="16"/>
              </w:rPr>
              <w:t>123</w:t>
            </w:r>
          </w:p>
        </w:tc>
        <w:tc>
          <w:tcPr>
            <w:tcW w:type="dxa" w:w="2172"/>
          </w:tcPr>
          <w:p>
            <w:pPr>
              <w:spacing w:after="0"/>
              <w:jc w:val="left"/>
            </w:pPr>
          </w:p>
        </w:tc>
        <w:tc>
          <w:tcPr>
            <w:tcW w:type="dxa" w:w="2080"/>
          </w:tcPr>
          <w:p>
            <w:pPr>
              <w:spacing w:after="0"/>
              <w:jc w:val="left"/>
            </w:pPr>
            <w:r>
              <w:rPr>
                <w:sz w:val="16"/>
              </w:rPr>
              <w:t>Includes 4 High Wind records and 2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$6,707</w:t>
            </w:r>
          </w:p>
        </w:tc>
        <w:tc>
          <w:tcPr>
            <w:tcW w:type="dxa" w:w="1126"/>
          </w:tcPr>
          <w:p>
            <w:pPr>
              <w:spacing w:after="0"/>
              <w:jc w:val="right"/>
            </w:pPr>
          </w:p>
        </w:tc>
        <w:tc>
          <w:tcPr>
            <w:tcW w:type="dxa" w:w="1297"/>
          </w:tcPr>
          <w:p>
            <w:pPr>
              <w:spacing w:after="0"/>
              <w:jc w:val="right"/>
            </w:pPr>
            <w:r>
              <w:rPr>
                <w:sz w:val="16"/>
              </w:rPr>
              <w:t>$173,129</w:t>
            </w:r>
          </w:p>
        </w:tc>
        <w:tc>
          <w:tcPr>
            <w:tcW w:type="dxa" w:w="1111"/>
          </w:tcPr>
          <w:p>
            <w:pPr>
              <w:spacing w:after="0"/>
              <w:jc w:val="right"/>
            </w:pPr>
            <w:r>
              <w:rPr>
                <w:sz w:val="16"/>
              </w:rPr>
              <w:t>$179,836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$96,803</w:t>
            </w:r>
          </w:p>
        </w:tc>
        <w:tc>
          <w:tcPr>
            <w:tcW w:type="dxa" w:w="1126"/>
          </w:tcPr>
          <w:p>
            <w:pPr>
              <w:spacing w:after="0"/>
              <w:jc w:val="right"/>
            </w:pPr>
            <w:r>
              <w:rPr>
                <w:sz w:val="16"/>
              </w:rPr>
              <w:t>$17,448</w:t>
            </w:r>
          </w:p>
        </w:tc>
        <w:tc>
          <w:tcPr>
            <w:tcW w:type="dxa" w:w="1297"/>
          </w:tcPr>
          <w:p>
            <w:pPr>
              <w:spacing w:after="0"/>
              <w:jc w:val="right"/>
            </w:pPr>
            <w:r>
              <w:rPr>
                <w:sz w:val="16"/>
              </w:rPr>
              <w:t>$2,728</w:t>
            </w:r>
          </w:p>
        </w:tc>
        <w:tc>
          <w:tcPr>
            <w:tcW w:type="dxa" w:w="1111"/>
          </w:tcPr>
          <w:p>
            <w:pPr>
              <w:spacing w:after="0"/>
              <w:jc w:val="right"/>
            </w:pPr>
            <w:r>
              <w:rPr>
                <w:sz w:val="16"/>
              </w:rPr>
              <w:t>$116,980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$101,165</w:t>
            </w:r>
          </w:p>
        </w:tc>
        <w:tc>
          <w:tcPr>
            <w:tcW w:type="dxa" w:w="1297"/>
          </w:tcPr>
          <w:p>
            <w:pPr>
              <w:spacing w:after="0"/>
              <w:jc w:val="right"/>
            </w:pPr>
          </w:p>
        </w:tc>
        <w:tc>
          <w:tcPr>
            <w:tcW w:type="dxa" w:w="1111"/>
          </w:tcPr>
          <w:p>
            <w:pPr>
              <w:spacing w:after="0"/>
              <w:jc w:val="right"/>
            </w:pPr>
            <w:r>
              <w:rPr>
                <w:sz w:val="16"/>
              </w:rPr>
              <w:t>$101,165</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$18,452</w:t>
            </w:r>
          </w:p>
        </w:tc>
        <w:tc>
          <w:tcPr>
            <w:tcW w:type="dxa" w:w="1126"/>
          </w:tcPr>
          <w:p>
            <w:pPr>
              <w:spacing w:after="0"/>
              <w:jc w:val="right"/>
            </w:pPr>
            <w:r>
              <w:rPr>
                <w:sz w:val="16"/>
              </w:rPr>
              <w:t>$640</w:t>
            </w:r>
          </w:p>
        </w:tc>
        <w:tc>
          <w:tcPr>
            <w:tcW w:type="dxa" w:w="1297"/>
          </w:tcPr>
          <w:p>
            <w:pPr>
              <w:spacing w:after="0"/>
              <w:jc w:val="right"/>
            </w:pPr>
            <w:r>
              <w:rPr>
                <w:sz w:val="16"/>
              </w:rPr>
              <w:t>$40,638</w:t>
            </w:r>
          </w:p>
        </w:tc>
        <w:tc>
          <w:tcPr>
            <w:tcW w:type="dxa" w:w="1111"/>
          </w:tcPr>
          <w:p>
            <w:pPr>
              <w:spacing w:after="0"/>
              <w:jc w:val="right"/>
            </w:pPr>
            <w:r>
              <w:rPr>
                <w:sz w:val="16"/>
              </w:rPr>
              <w:t>$59,730</w:t>
            </w:r>
          </w:p>
        </w:tc>
        <w:tc>
          <w:tcPr>
            <w:tcW w:type="dxa" w:w="1199"/>
          </w:tcPr>
          <w:p>
            <w:pPr>
              <w:spacing w:after="0"/>
              <w:jc w:val="right"/>
            </w:pPr>
            <w:r>
              <w:rPr>
                <w:sz w:val="16"/>
              </w:rPr>
              <w:t>82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$6,604</w:t>
            </w:r>
          </w:p>
        </w:tc>
        <w:tc>
          <w:tcPr>
            <w:tcW w:type="dxa" w:w="1126"/>
          </w:tcPr>
          <w:p>
            <w:pPr>
              <w:spacing w:after="0"/>
              <w:jc w:val="right"/>
            </w:pPr>
          </w:p>
        </w:tc>
        <w:tc>
          <w:tcPr>
            <w:tcW w:type="dxa" w:w="1297"/>
          </w:tcPr>
          <w:p>
            <w:pPr>
              <w:spacing w:after="0"/>
              <w:jc w:val="right"/>
            </w:pPr>
            <w:r>
              <w:rPr>
                <w:sz w:val="16"/>
              </w:rPr>
              <w:t>$18,624</w:t>
            </w:r>
          </w:p>
        </w:tc>
        <w:tc>
          <w:tcPr>
            <w:tcW w:type="dxa" w:w="1111"/>
          </w:tcPr>
          <w:p>
            <w:pPr>
              <w:spacing w:after="0"/>
              <w:jc w:val="right"/>
            </w:pPr>
            <w:r>
              <w:rPr>
                <w:sz w:val="16"/>
              </w:rPr>
              <w:t>$25,228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$8,630</w:t>
            </w:r>
          </w:p>
        </w:tc>
        <w:tc>
          <w:tcPr>
            <w:tcW w:type="dxa" w:w="1126"/>
          </w:tcPr>
          <w:p>
            <w:pPr>
              <w:spacing w:after="0"/>
              <w:jc w:val="right"/>
            </w:pPr>
            <w:r>
              <w:rPr>
                <w:sz w:val="16"/>
              </w:rPr>
              <w:t>$23</w:t>
            </w:r>
          </w:p>
        </w:tc>
        <w:tc>
          <w:tcPr>
            <w:tcW w:type="dxa" w:w="1297"/>
          </w:tcPr>
          <w:p>
            <w:pPr>
              <w:spacing w:after="0"/>
              <w:jc w:val="right"/>
            </w:pPr>
            <w:r>
              <w:rPr>
                <w:sz w:val="16"/>
              </w:rPr>
              <w:t>$3,510</w:t>
            </w:r>
          </w:p>
        </w:tc>
        <w:tc>
          <w:tcPr>
            <w:tcW w:type="dxa" w:w="1111"/>
          </w:tcPr>
          <w:p>
            <w:pPr>
              <w:spacing w:after="0"/>
              <w:jc w:val="right"/>
            </w:pPr>
            <w:r>
              <w:rPr>
                <w:sz w:val="16"/>
              </w:rPr>
              <w:t>$12,163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$2,330</w:t>
            </w:r>
          </w:p>
        </w:tc>
        <w:tc>
          <w:tcPr>
            <w:tcW w:type="dxa" w:w="1126"/>
          </w:tcPr>
          <w:p>
            <w:pPr>
              <w:spacing w:after="0"/>
              <w:jc w:val="right"/>
            </w:pPr>
            <w:r>
              <w:rPr>
                <w:sz w:val="16"/>
              </w:rPr>
              <w:t>$2</w:t>
            </w:r>
          </w:p>
        </w:tc>
        <w:tc>
          <w:tcPr>
            <w:tcW w:type="dxa" w:w="1297"/>
          </w:tcPr>
          <w:p>
            <w:pPr>
              <w:spacing w:after="0"/>
              <w:jc w:val="right"/>
            </w:pPr>
            <w:r>
              <w:rPr>
                <w:sz w:val="16"/>
              </w:rPr>
              <w:t>$8,806</w:t>
            </w:r>
          </w:p>
        </w:tc>
        <w:tc>
          <w:tcPr>
            <w:tcW w:type="dxa" w:w="1111"/>
          </w:tcPr>
          <w:p>
            <w:pPr>
              <w:spacing w:after="0"/>
              <w:jc w:val="right"/>
            </w:pPr>
            <w:r>
              <w:rPr>
                <w:sz w:val="16"/>
              </w:rPr>
              <w:t>$11,138</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$8,156</w:t>
            </w:r>
          </w:p>
        </w:tc>
        <w:tc>
          <w:tcPr>
            <w:tcW w:type="dxa" w:w="1126"/>
          </w:tcPr>
          <w:p>
            <w:pPr>
              <w:spacing w:after="0"/>
              <w:jc w:val="right"/>
            </w:pPr>
          </w:p>
        </w:tc>
        <w:tc>
          <w:tcPr>
            <w:tcW w:type="dxa" w:w="1297"/>
          </w:tcPr>
          <w:p>
            <w:pPr>
              <w:spacing w:after="0"/>
              <w:jc w:val="right"/>
            </w:pPr>
            <w:r>
              <w:rPr>
                <w:sz w:val="16"/>
              </w:rPr>
              <w:t>$826</w:t>
            </w:r>
          </w:p>
        </w:tc>
        <w:tc>
          <w:tcPr>
            <w:tcW w:type="dxa" w:w="1111"/>
          </w:tcPr>
          <w:p>
            <w:pPr>
              <w:spacing w:after="0"/>
              <w:jc w:val="right"/>
            </w:pPr>
            <w:r>
              <w:rPr>
                <w:sz w:val="16"/>
              </w:rPr>
              <w:t>$8,983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805"/>
        <w:gridCol w:w="2136"/>
        <w:gridCol w:w="1593"/>
        <w:gridCol w:w="1581"/>
        <w:gridCol w:w="2138"/>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805"/>
            <w:shd w:val="clear" w:color="auto" w:fill="E8E8E8"/>
          </w:tcPr>
          <w:p>
            <w:pPr>
              <w:spacing w:after="0"/>
              <w:jc w:val="left"/>
            </w:pPr>
            <w:r>
              <w:rPr>
                <w:b/>
                <w:sz w:val="16"/>
              </w:rPr>
              <w:t>Observed range</w:t>
            </w:r>
          </w:p>
        </w:tc>
        <w:tc>
          <w:tcPr>
            <w:tcW w:type="dxa" w:w="2136"/>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members</w:t>
            </w:r>
          </w:p>
        </w:tc>
        <w:tc>
          <w:tcPr>
            <w:tcW w:type="dxa" w:w="2138"/>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05"/>
          </w:tcPr>
          <w:p>
            <w:pPr>
              <w:spacing w:after="0"/>
              <w:jc w:val="left"/>
            </w:pPr>
          </w:p>
        </w:tc>
        <w:tc>
          <w:tcPr>
            <w:tcW w:type="dxa" w:w="2136"/>
          </w:tcPr>
          <w:p>
            <w:pPr>
              <w:spacing w:after="0"/>
              <w:jc w:val="left"/>
            </w:pPr>
          </w:p>
        </w:tc>
        <w:tc>
          <w:tcPr>
            <w:tcW w:type="dxa" w:w="1593"/>
          </w:tcPr>
          <w:p>
            <w:pPr>
              <w:spacing w:after="0"/>
              <w:jc w:val="left"/>
            </w:pPr>
          </w:p>
        </w:tc>
        <w:tc>
          <w:tcPr>
            <w:tcW w:type="dxa" w:w="1581"/>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805"/>
          </w:tcPr>
          <w:p>
            <w:pPr>
              <w:spacing w:after="0"/>
              <w:jc w:val="left"/>
            </w:pPr>
          </w:p>
        </w:tc>
        <w:tc>
          <w:tcPr>
            <w:tcW w:type="dxa" w:w="2136"/>
          </w:tcPr>
          <w:p>
            <w:pPr>
              <w:spacing w:after="0"/>
              <w:jc w:val="left"/>
            </w:pPr>
          </w:p>
        </w:tc>
        <w:tc>
          <w:tcPr>
            <w:tcW w:type="dxa" w:w="1593"/>
          </w:tcPr>
          <w:p>
            <w:pPr>
              <w:spacing w:after="0"/>
              <w:jc w:val="left"/>
            </w:pPr>
          </w:p>
        </w:tc>
        <w:tc>
          <w:tcPr>
            <w:tcW w:type="dxa" w:w="1581"/>
          </w:tcPr>
          <w:p>
            <w:pPr>
              <w:spacing w:after="0"/>
              <w:jc w:val="left"/>
            </w:pPr>
          </w:p>
        </w:tc>
        <w:tc>
          <w:tcPr>
            <w:tcW w:type="dxa" w:w="2138"/>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9, 2021 to 2026 (9 zone-level)</w:t>
            </w:r>
          </w:p>
        </w:tc>
        <w:tc>
          <w:tcPr>
            <w:tcW w:type="dxa" w:w="1805"/>
          </w:tcPr>
          <w:p>
            <w:pPr>
              <w:spacing w:after="0"/>
              <w:jc w:val="left"/>
            </w:pPr>
            <w:r>
              <w:rPr>
                <w:sz w:val="16"/>
              </w:rPr>
              <w:t>1 day to 4 days (median 2 days); 6 with a recorded value</w:t>
            </w:r>
          </w:p>
        </w:tc>
        <w:tc>
          <w:tcPr>
            <w:tcW w:type="dxa" w:w="2136"/>
          </w:tcPr>
          <w:p>
            <w:pPr>
              <w:spacing w:after="0"/>
              <w:jc w:val="left"/>
            </w:pPr>
            <w:r>
              <w:rPr>
                <w:sz w:val="16"/>
              </w:rPr>
              <w:t>4 consecutive days, 2024-01-14 to 2024-01-17, zone-level</w:t>
            </w:r>
          </w:p>
        </w:tc>
        <w:tc>
          <w:tcPr>
            <w:tcW w:type="dxa" w:w="1593"/>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2, 2007 to 2007 (2 zone-level)</w:t>
            </w:r>
          </w:p>
        </w:tc>
        <w:tc>
          <w:tcPr>
            <w:tcW w:type="dxa" w:w="1805"/>
          </w:tcPr>
          <w:p>
            <w:pPr>
              <w:spacing w:after="0"/>
              <w:jc w:val="left"/>
            </w:pPr>
          </w:p>
        </w:tc>
        <w:tc>
          <w:tcPr>
            <w:tcW w:type="dxa" w:w="2136"/>
          </w:tcPr>
          <w:p>
            <w:pPr>
              <w:spacing w:after="0"/>
              <w:jc w:val="left"/>
            </w:pPr>
            <w:r>
              <w:rPr>
                <w:sz w:val="16"/>
              </w:rPr>
              <w:t>No crop damage reported in 2 records.</w:t>
            </w:r>
          </w:p>
        </w:tc>
        <w:tc>
          <w:tcPr>
            <w:tcW w:type="dxa" w:w="1593"/>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20, 2007 to 2026 (20 zone-level)</w:t>
            </w:r>
          </w:p>
        </w:tc>
        <w:tc>
          <w:tcPr>
            <w:tcW w:type="dxa" w:w="1805"/>
          </w:tcPr>
          <w:p>
            <w:pPr>
              <w:spacing w:after="0"/>
              <w:jc w:val="left"/>
            </w:pPr>
            <w:r>
              <w:rPr>
                <w:sz w:val="16"/>
              </w:rPr>
              <w:t>23 days to 184 days (median 43 days); 7 with a recorded value</w:t>
            </w:r>
          </w:p>
        </w:tc>
        <w:tc>
          <w:tcPr>
            <w:tcW w:type="dxa" w:w="2136"/>
          </w:tcPr>
          <w:p>
            <w:pPr>
              <w:spacing w:after="0"/>
              <w:jc w:val="left"/>
            </w:pPr>
            <w:r>
              <w:rPr>
                <w:sz w:val="16"/>
              </w:rPr>
              <w:t>184 days (6 months), 2007-05-01 to 2007-10-31, a run of 6 consecutive Storm Events drought records, zone-level</w:t>
            </w:r>
          </w:p>
        </w:tc>
        <w:tc>
          <w:tcPr>
            <w:tcW w:type="dxa" w:w="1593"/>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805"/>
          </w:tcPr>
          <w:p>
            <w:pPr>
              <w:spacing w:after="0"/>
              <w:jc w:val="left"/>
            </w:pPr>
          </w:p>
        </w:tc>
        <w:tc>
          <w:tcPr>
            <w:tcW w:type="dxa" w:w="2136"/>
          </w:tcPr>
          <w:p>
            <w:pPr>
              <w:spacing w:after="0"/>
              <w:jc w:val="left"/>
            </w:pPr>
          </w:p>
        </w:tc>
        <w:tc>
          <w:tcPr>
            <w:tcW w:type="dxa" w:w="1593"/>
          </w:tcPr>
          <w:p>
            <w:pPr>
              <w:spacing w:after="0"/>
              <w:jc w:val="left"/>
            </w:pPr>
          </w:p>
        </w:tc>
        <w:tc>
          <w:tcPr>
            <w:tcW w:type="dxa" w:w="1581"/>
          </w:tcPr>
          <w:p>
            <w:pPr>
              <w:spacing w:after="0"/>
              <w:jc w:val="left"/>
            </w:pPr>
          </w:p>
        </w:tc>
        <w:tc>
          <w:tcPr>
            <w:tcW w:type="dxa" w:w="2138"/>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93, 1974 to 2025</w:t>
            </w:r>
          </w:p>
        </w:tc>
        <w:tc>
          <w:tcPr>
            <w:tcW w:type="dxa" w:w="1805"/>
          </w:tcPr>
          <w:p>
            <w:pPr>
              <w:spacing w:after="0"/>
              <w:jc w:val="left"/>
            </w:pPr>
            <w:r>
              <w:rPr>
                <w:sz w:val="16"/>
              </w:rPr>
              <w:t>0.75 in to 4.25 in (median 1 in); 93 with a recorded value</w:t>
            </w:r>
          </w:p>
        </w:tc>
        <w:tc>
          <w:tcPr>
            <w:tcW w:type="dxa" w:w="2136"/>
          </w:tcPr>
          <w:p>
            <w:pPr>
              <w:spacing w:after="0"/>
              <w:jc w:val="left"/>
            </w:pPr>
            <w:r>
              <w:rPr>
                <w:sz w:val="16"/>
              </w:rPr>
              <w:t>4.25 in hail, 2006-04-07</w:t>
            </w:r>
          </w:p>
        </w:tc>
        <w:tc>
          <w:tcPr>
            <w:tcW w:type="dxa" w:w="1593"/>
          </w:tcPr>
          <w:p>
            <w:pPr>
              <w:spacing w:after="0"/>
              <w:jc w:val="left"/>
            </w:pPr>
          </w:p>
        </w:tc>
        <w:tc>
          <w:tcPr>
            <w:tcW w:type="dxa" w:w="1581"/>
          </w:tcPr>
          <w:p>
            <w:pPr>
              <w:spacing w:after="0"/>
              <w:jc w:val="left"/>
            </w:pPr>
            <w:r>
              <w:rPr>
                <w:sz w:val="16"/>
              </w:rPr>
              <w:t>Event records naming member places: Bolivar city (27 records), Whiteville town (13 records), Toone town (12 records), Middleton city (10 records), Grand Junction city (6 records), Saulsbury town (5 records), Hornsby town (4 records), Silerton town (4 records), Hickory Valley town (1 record).</w:t>
            </w:r>
          </w:p>
        </w:tc>
        <w:tc>
          <w:tcPr>
            <w:tcW w:type="dxa" w:w="2138"/>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92, 2007 to 2026 (92 zone-level)</w:t>
            </w:r>
          </w:p>
        </w:tc>
        <w:tc>
          <w:tcPr>
            <w:tcW w:type="dxa" w:w="1805"/>
          </w:tcPr>
          <w:p>
            <w:pPr>
              <w:spacing w:after="0"/>
              <w:jc w:val="left"/>
            </w:pPr>
            <w:r>
              <w:rPr>
                <w:sz w:val="16"/>
              </w:rPr>
              <w:t>1 day to 21 days (median 2.5 days); 52 with a recorded value</w:t>
            </w:r>
          </w:p>
        </w:tc>
        <w:tc>
          <w:tcPr>
            <w:tcW w:type="dxa" w:w="2136"/>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593"/>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Heat index: in event narratives only; local data required.</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1, 2005 to 2005 (1 zone-level)</w:t>
            </w:r>
          </w:p>
        </w:tc>
        <w:tc>
          <w:tcPr>
            <w:tcW w:type="dxa" w:w="1805"/>
          </w:tcPr>
          <w:p>
            <w:pPr>
              <w:spacing w:after="0"/>
              <w:jc w:val="left"/>
            </w:pPr>
          </w:p>
        </w:tc>
        <w:tc>
          <w:tcPr>
            <w:tcW w:type="dxa" w:w="2136"/>
          </w:tcPr>
          <w:p>
            <w:pPr>
              <w:spacing w:after="0"/>
              <w:jc w:val="left"/>
            </w:pPr>
            <w:r>
              <w:rPr>
                <w:sz w:val="16"/>
              </w:rPr>
              <w:t>Strongest recorded (records with damage, a wind speed or direct casualties first, then storm type, category and wind): Tropical Storm record, 2005-08-29 to 2005-08-30, $10,000 property; crops not reported, reported for the zone (2005 dollars); NWS zone TNZ090 (HARDEMAN), zone-level: may include parts of neighboring counties</w:t>
            </w:r>
          </w:p>
        </w:tc>
        <w:tc>
          <w:tcPr>
            <w:tcW w:type="dxa" w:w="1593"/>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1, 1998 to 1998 (1 zone-level)</w:t>
            </w:r>
          </w:p>
        </w:tc>
        <w:tc>
          <w:tcPr>
            <w:tcW w:type="dxa" w:w="1805"/>
          </w:tcPr>
          <w:p>
            <w:pPr>
              <w:spacing w:after="0"/>
              <w:jc w:val="left"/>
            </w:pPr>
          </w:p>
        </w:tc>
        <w:tc>
          <w:tcPr>
            <w:tcW w:type="dxa" w:w="2136"/>
          </w:tcPr>
          <w:p>
            <w:pPr>
              <w:spacing w:after="0"/>
              <w:jc w:val="left"/>
            </w:pPr>
            <w:r>
              <w:rPr>
                <w:sz w:val="16"/>
              </w:rPr>
              <w:t>Ice Storm, 1998-12-23, $1,000 property; crops not reported, reported for the zone (1998 dollars); NWS zone TNZ090 (HARDEMAN), zone-level: may include parts of neighboring counties</w:t>
            </w:r>
          </w:p>
        </w:tc>
        <w:tc>
          <w:tcPr>
            <w:tcW w:type="dxa" w:w="1593"/>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27, 1996 to 2025 (2 zone-level)</w:t>
            </w:r>
          </w:p>
        </w:tc>
        <w:tc>
          <w:tcPr>
            <w:tcW w:type="dxa" w:w="1805"/>
          </w:tcPr>
          <w:p>
            <w:pPr>
              <w:spacing w:after="0"/>
              <w:jc w:val="left"/>
            </w:pPr>
          </w:p>
        </w:tc>
        <w:tc>
          <w:tcPr>
            <w:tcW w:type="dxa" w:w="2136"/>
          </w:tcPr>
          <w:p>
            <w:pPr>
              <w:spacing w:after="0"/>
              <w:jc w:val="left"/>
            </w:pPr>
            <w:r>
              <w:rPr>
                <w:sz w:val="16"/>
              </w:rPr>
              <w:t>Flash Flood, 2010-05-02, $400,000 property; $0 crops (2010 dollars)</w:t>
            </w:r>
          </w:p>
        </w:tc>
        <w:tc>
          <w:tcPr>
            <w:tcW w:type="dxa" w:w="1593"/>
          </w:tcPr>
          <w:p>
            <w:pPr>
              <w:spacing w:after="0"/>
              <w:jc w:val="left"/>
            </w:pPr>
          </w:p>
        </w:tc>
        <w:tc>
          <w:tcPr>
            <w:tcW w:type="dxa" w:w="1581"/>
          </w:tcPr>
          <w:p>
            <w:pPr>
              <w:spacing w:after="0"/>
              <w:jc w:val="left"/>
            </w:pPr>
            <w:r>
              <w:rPr>
                <w:sz w:val="16"/>
              </w:rPr>
              <w:t>Event records naming member places: Bolivar city (8 records), Whiteville town (6 records), Grand Junction city (2 records), Hornsby town (1 record), Middleton city (1 record), Saulsbury town (1 record), Silerton town (1 record). Zone-level records (2) apply countywide.</w:t>
            </w:r>
          </w:p>
        </w:tc>
        <w:tc>
          <w:tcPr>
            <w:tcW w:type="dxa" w:w="21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05"/>
          </w:tcPr>
          <w:p>
            <w:pPr>
              <w:spacing w:after="0"/>
              <w:jc w:val="left"/>
            </w:pPr>
          </w:p>
        </w:tc>
        <w:tc>
          <w:tcPr>
            <w:tcW w:type="dxa" w:w="2136"/>
          </w:tcPr>
          <w:p>
            <w:pPr>
              <w:spacing w:after="0"/>
              <w:jc w:val="left"/>
            </w:pPr>
          </w:p>
        </w:tc>
        <w:tc>
          <w:tcPr>
            <w:tcW w:type="dxa" w:w="1593"/>
          </w:tcPr>
          <w:p>
            <w:pPr>
              <w:spacing w:after="0"/>
              <w:jc w:val="left"/>
            </w:pPr>
          </w:p>
        </w:tc>
        <w:tc>
          <w:tcPr>
            <w:tcW w:type="dxa" w:w="1581"/>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1, 2005 to 2005</w:t>
            </w:r>
          </w:p>
        </w:tc>
        <w:tc>
          <w:tcPr>
            <w:tcW w:type="dxa" w:w="1805"/>
          </w:tcPr>
          <w:p>
            <w:pPr>
              <w:spacing w:after="0"/>
              <w:jc w:val="left"/>
            </w:pPr>
          </w:p>
        </w:tc>
        <w:tc>
          <w:tcPr>
            <w:tcW w:type="dxa" w:w="2136"/>
          </w:tcPr>
          <w:p>
            <w:pPr>
              <w:spacing w:after="0"/>
              <w:jc w:val="left"/>
            </w:pPr>
            <w:r>
              <w:rPr>
                <w:sz w:val="16"/>
              </w:rPr>
              <w:t>Lightning, 2005-08-22, $25,000 property; crops not reported (2005 dollars)</w:t>
            </w:r>
          </w:p>
        </w:tc>
        <w:tc>
          <w:tcPr>
            <w:tcW w:type="dxa" w:w="1593"/>
          </w:tcPr>
          <w:p>
            <w:pPr>
              <w:spacing w:after="0"/>
              <w:jc w:val="left"/>
            </w:pPr>
          </w:p>
        </w:tc>
        <w:tc>
          <w:tcPr>
            <w:tcW w:type="dxa" w:w="1581"/>
          </w:tcPr>
          <w:p>
            <w:pPr>
              <w:spacing w:after="0"/>
              <w:jc w:val="left"/>
            </w:pPr>
            <w:r>
              <w:rPr>
                <w:sz w:val="16"/>
              </w:rPr>
              <w:t>Event records naming member places: Bolivar city (1 record).</w:t>
            </w:r>
          </w:p>
        </w:tc>
        <w:tc>
          <w:tcPr>
            <w:tcW w:type="dxa" w:w="2138"/>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6, 2002 to 2023 (6 zone-level)</w:t>
            </w:r>
          </w:p>
        </w:tc>
        <w:tc>
          <w:tcPr>
            <w:tcW w:type="dxa" w:w="1805"/>
          </w:tcPr>
          <w:p>
            <w:pPr>
              <w:spacing w:after="0"/>
              <w:jc w:val="left"/>
            </w:pPr>
            <w:r>
              <w:rPr>
                <w:sz w:val="16"/>
              </w:rPr>
              <w:t>35 kt (40 mph) to 50 kt (58 mph) (median 44 kt (51 mph)); 5 with a recorded value</w:t>
            </w:r>
          </w:p>
        </w:tc>
        <w:tc>
          <w:tcPr>
            <w:tcW w:type="dxa" w:w="2136"/>
          </w:tcPr>
          <w:p>
            <w:pPr>
              <w:spacing w:after="0"/>
              <w:jc w:val="left"/>
            </w:pPr>
            <w:r>
              <w:rPr>
                <w:sz w:val="16"/>
              </w:rPr>
              <w:t>50 kt (58 mph) estimated gust, High Wind, 2023-03-03; same speed and measurement basis also recorded on 2008-01-29; NWS zone TNZ090 (HARDEMAN), zone-level: may include parts of neighboring counties</w:t>
            </w:r>
          </w:p>
        </w:tc>
        <w:tc>
          <w:tcPr>
            <w:tcW w:type="dxa" w:w="1593"/>
          </w:tcPr>
          <w:p>
            <w:pPr>
              <w:spacing w:after="0"/>
              <w:jc w:val="left"/>
            </w:pPr>
            <w:r>
              <w:rPr>
                <w:sz w:val="16"/>
              </w:rPr>
              <w:t>Strong Wind, 2009-02-11, $20,000 property; $0 crops, reported for the zone (2009 dollars)</w:t>
            </w:r>
          </w:p>
        </w:tc>
        <w:tc>
          <w:tcPr>
            <w:tcW w:type="dxa" w:w="1581"/>
          </w:tcPr>
          <w:p>
            <w:pPr>
              <w:spacing w:after="0"/>
              <w:jc w:val="left"/>
            </w:pPr>
            <w:r>
              <w:rPr>
                <w:sz w:val="16"/>
              </w:rPr>
              <w:t>Zone-level records: applies countywide; national data do not locate these events within the county.</w:t>
            </w:r>
          </w:p>
        </w:tc>
        <w:tc>
          <w:tcPr>
            <w:tcW w:type="dxa" w:w="2138"/>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146, 1955 to 2026</w:t>
            </w:r>
          </w:p>
        </w:tc>
        <w:tc>
          <w:tcPr>
            <w:tcW w:type="dxa" w:w="1805"/>
          </w:tcPr>
          <w:p>
            <w:pPr>
              <w:spacing w:after="0"/>
              <w:jc w:val="left"/>
            </w:pPr>
            <w:r>
              <w:rPr>
                <w:sz w:val="16"/>
              </w:rPr>
              <w:t>35 kt (40 mph) to 87 kt (100 mph) (median 50 kt (58 mph)); 76 with a recorded value</w:t>
            </w:r>
          </w:p>
        </w:tc>
        <w:tc>
          <w:tcPr>
            <w:tcW w:type="dxa" w:w="2136"/>
          </w:tcPr>
          <w:p>
            <w:pPr>
              <w:spacing w:after="0"/>
              <w:jc w:val="left"/>
            </w:pPr>
            <w:r>
              <w:rPr>
                <w:sz w:val="16"/>
              </w:rPr>
              <w:t>87 kt (100 mph) estimated gust, Thunderstorm Wind, 2012-01-22</w:t>
            </w:r>
          </w:p>
        </w:tc>
        <w:tc>
          <w:tcPr>
            <w:tcW w:type="dxa" w:w="1593"/>
          </w:tcPr>
          <w:p>
            <w:pPr>
              <w:spacing w:after="0"/>
              <w:jc w:val="left"/>
            </w:pPr>
            <w:r>
              <w:rPr>
                <w:sz w:val="16"/>
              </w:rPr>
              <w:t>Thunderstorm Wind, 2004-05-30, $75,000 property; crops not reported (2004 dollars)</w:t>
            </w:r>
          </w:p>
        </w:tc>
        <w:tc>
          <w:tcPr>
            <w:tcW w:type="dxa" w:w="1581"/>
          </w:tcPr>
          <w:p>
            <w:pPr>
              <w:spacing w:after="0"/>
              <w:jc w:val="left"/>
            </w:pPr>
            <w:r>
              <w:rPr>
                <w:sz w:val="16"/>
              </w:rPr>
              <w:t>Event records naming member places: Bolivar city (40 records), Whiteville town (15 records), Grand Junction city (9 records), Middleton city (9 records), Saulsbury town (8 records), Silerton town (8 records), Toone town (7 records), Hornsby town (6 records).</w:t>
            </w:r>
          </w:p>
        </w:tc>
        <w:tc>
          <w:tcPr>
            <w:tcW w:type="dxa" w:w="2138"/>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21, 1952 to 2025</w:t>
            </w:r>
          </w:p>
        </w:tc>
        <w:tc>
          <w:tcPr>
            <w:tcW w:type="dxa" w:w="1805"/>
          </w:tcPr>
          <w:p>
            <w:pPr>
              <w:spacing w:after="0"/>
              <w:jc w:val="left"/>
            </w:pPr>
            <w:r>
              <w:rPr>
                <w:sz w:val="16"/>
              </w:rPr>
              <w:t>F/EF0 to F/EF4 (median F/EF1); 21 with a recorded value</w:t>
            </w:r>
          </w:p>
        </w:tc>
        <w:tc>
          <w:tcPr>
            <w:tcW w:type="dxa" w:w="2136"/>
          </w:tcPr>
          <w:p>
            <w:pPr>
              <w:spacing w:after="0"/>
              <w:jc w:val="left"/>
            </w:pPr>
            <w:r>
              <w:rPr>
                <w:sz w:val="16"/>
              </w:rPr>
              <w:t>F4 tornado, 1952-03-21, 11.1 mi path length (records before 1996 may include the whole path; rating and listing come from the county where the tornado began), 177 yd wide, $2,500,000 property; crops not recorded (1952 dollars), 4 direct deaths, 14 direct injuries</w:t>
            </w:r>
          </w:p>
        </w:tc>
        <w:tc>
          <w:tcPr>
            <w:tcW w:type="dxa" w:w="1593"/>
          </w:tcPr>
          <w:p>
            <w:pPr>
              <w:spacing w:after="0"/>
              <w:jc w:val="left"/>
            </w:pPr>
          </w:p>
        </w:tc>
        <w:tc>
          <w:tcPr>
            <w:tcW w:type="dxa" w:w="1581"/>
          </w:tcPr>
          <w:p>
            <w:pPr>
              <w:spacing w:after="0"/>
              <w:jc w:val="left"/>
            </w:pPr>
            <w:r>
              <w:rPr>
                <w:sz w:val="16"/>
              </w:rPr>
              <w:t>Event records naming member places: Grand Junction city (2 records), Whiteville town (2 records), Bolivar city (1 record), Middleton city (1 record), Saulsbury town (1 record), Toone town (1 record).</w:t>
            </w:r>
          </w:p>
        </w:tc>
        <w:tc>
          <w:tcPr>
            <w:tcW w:type="dxa" w:w="21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05"/>
          </w:tcPr>
          <w:p>
            <w:pPr>
              <w:spacing w:after="0"/>
              <w:jc w:val="left"/>
            </w:pPr>
          </w:p>
        </w:tc>
        <w:tc>
          <w:tcPr>
            <w:tcW w:type="dxa" w:w="2136"/>
          </w:tcPr>
          <w:p>
            <w:pPr>
              <w:spacing w:after="0"/>
              <w:jc w:val="left"/>
            </w:pPr>
          </w:p>
        </w:tc>
        <w:tc>
          <w:tcPr>
            <w:tcW w:type="dxa" w:w="1593"/>
          </w:tcPr>
          <w:p>
            <w:pPr>
              <w:spacing w:after="0"/>
              <w:jc w:val="left"/>
            </w:pPr>
          </w:p>
        </w:tc>
        <w:tc>
          <w:tcPr>
            <w:tcW w:type="dxa" w:w="1581"/>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805"/>
          </w:tcPr>
          <w:p>
            <w:pPr>
              <w:spacing w:after="0"/>
              <w:jc w:val="left"/>
            </w:pPr>
          </w:p>
        </w:tc>
        <w:tc>
          <w:tcPr>
            <w:tcW w:type="dxa" w:w="2136"/>
          </w:tcPr>
          <w:p>
            <w:pPr>
              <w:spacing w:after="0"/>
              <w:jc w:val="left"/>
            </w:pPr>
          </w:p>
        </w:tc>
        <w:tc>
          <w:tcPr>
            <w:tcW w:type="dxa" w:w="1593"/>
          </w:tcPr>
          <w:p>
            <w:pPr>
              <w:spacing w:after="0"/>
              <w:jc w:val="left"/>
            </w:pPr>
          </w:p>
        </w:tc>
        <w:tc>
          <w:tcPr>
            <w:tcW w:type="dxa" w:w="1581"/>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805"/>
          </w:tcPr>
          <w:p>
            <w:pPr>
              <w:spacing w:after="0"/>
              <w:jc w:val="left"/>
            </w:pPr>
          </w:p>
        </w:tc>
        <w:tc>
          <w:tcPr>
            <w:tcW w:type="dxa" w:w="2136"/>
          </w:tcPr>
          <w:p>
            <w:pPr>
              <w:spacing w:after="0"/>
              <w:jc w:val="left"/>
            </w:pPr>
          </w:p>
        </w:tc>
        <w:tc>
          <w:tcPr>
            <w:tcW w:type="dxa" w:w="1593"/>
          </w:tcPr>
          <w:p>
            <w:pPr>
              <w:spacing w:after="0"/>
              <w:jc w:val="left"/>
            </w:pPr>
          </w:p>
        </w:tc>
        <w:tc>
          <w:tcPr>
            <w:tcW w:type="dxa" w:w="1581"/>
          </w:tcPr>
          <w:p>
            <w:pPr>
              <w:spacing w:after="0"/>
              <w:jc w:val="left"/>
            </w:pPr>
          </w:p>
        </w:tc>
        <w:tc>
          <w:tcPr>
            <w:tcW w:type="dxa" w:w="2138"/>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50, 1996 to 2025 (50 zone-level)</w:t>
            </w:r>
          </w:p>
        </w:tc>
        <w:tc>
          <w:tcPr>
            <w:tcW w:type="dxa" w:w="1805"/>
          </w:tcPr>
          <w:p>
            <w:pPr>
              <w:spacing w:after="0"/>
              <w:jc w:val="left"/>
            </w:pPr>
          </w:p>
        </w:tc>
        <w:tc>
          <w:tcPr>
            <w:tcW w:type="dxa" w:w="2136"/>
          </w:tcPr>
          <w:p>
            <w:pPr>
              <w:spacing w:after="0"/>
              <w:jc w:val="left"/>
            </w:pPr>
            <w:r>
              <w:rPr>
                <w:sz w:val="16"/>
              </w:rPr>
              <w:t>Winter Storm, 1998-01-15, $25,000 property; crops not reported, reported for the zone (1998 dollars); NWS zone TNZ090 (HARDEMAN), zone-level: may include parts of neighboring counties</w:t>
            </w:r>
          </w:p>
        </w:tc>
        <w:tc>
          <w:tcPr>
            <w:tcW w:type="dxa" w:w="1593"/>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6"/>
        <w:gridCol w:w="2874"/>
        <w:gridCol w:w="2305"/>
        <w:gridCol w:w="2752"/>
        <w:gridCol w:w="102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6"/>
            <w:shd w:val="clear" w:color="auto" w:fill="E8E8E8"/>
          </w:tcPr>
          <w:p>
            <w:pPr>
              <w:spacing w:after="0"/>
              <w:jc w:val="left"/>
            </w:pPr>
            <w:r>
              <w:rPr>
                <w:b/>
                <w:sz w:val="16"/>
              </w:rPr>
              <w:t>Type</w:t>
            </w:r>
          </w:p>
        </w:tc>
        <w:tc>
          <w:tcPr>
            <w:tcW w:type="dxa" w:w="2874"/>
            <w:shd w:val="clear" w:color="auto" w:fill="E8E8E8"/>
          </w:tcPr>
          <w:p>
            <w:pPr>
              <w:spacing w:after="0"/>
              <w:jc w:val="left"/>
            </w:pPr>
            <w:r>
              <w:rPr>
                <w:b/>
                <w:sz w:val="16"/>
              </w:rPr>
              <w:t>Title</w:t>
            </w:r>
          </w:p>
        </w:tc>
        <w:tc>
          <w:tcPr>
            <w:tcW w:type="dxa" w:w="2305"/>
            <w:shd w:val="clear" w:color="auto" w:fill="E8E8E8"/>
          </w:tcPr>
          <w:p>
            <w:pPr>
              <w:spacing w:after="0"/>
              <w:jc w:val="left"/>
            </w:pPr>
            <w:r>
              <w:rPr>
                <w:b/>
                <w:sz w:val="16"/>
              </w:rPr>
              <w:t>Mapped hazard</w:t>
            </w:r>
          </w:p>
        </w:tc>
        <w:tc>
          <w:tcPr>
            <w:tcW w:type="dxa" w:w="27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66"/>
          </w:tcPr>
          <w:p>
            <w:pPr>
              <w:spacing w:after="0"/>
              <w:jc w:val="left"/>
            </w:pPr>
            <w:r>
              <w:rPr>
                <w:sz w:val="16"/>
              </w:rPr>
              <w:t>Major disaster</w:t>
            </w:r>
          </w:p>
        </w:tc>
        <w:tc>
          <w:tcPr>
            <w:tcW w:type="dxa" w:w="2874"/>
          </w:tcPr>
          <w:p>
            <w:pPr>
              <w:spacing w:after="0"/>
              <w:jc w:val="left"/>
            </w:pPr>
            <w:r>
              <w:rPr>
                <w:sz w:val="16"/>
              </w:rPr>
              <w:t>SEVERE WINTER STORM</w:t>
            </w:r>
          </w:p>
        </w:tc>
        <w:tc>
          <w:tcPr>
            <w:tcW w:type="dxa" w:w="2305"/>
          </w:tcPr>
          <w:p>
            <w:pPr>
              <w:spacing w:after="0"/>
              <w:jc w:val="left"/>
            </w:pPr>
            <w:r>
              <w:rPr>
                <w:sz w:val="16"/>
              </w:rPr>
              <w:t>Winter Weather</w:t>
            </w:r>
          </w:p>
        </w:tc>
        <w:tc>
          <w:tcPr>
            <w:tcW w:type="dxa" w:w="2752"/>
          </w:tcPr>
          <w:p>
            <w:pPr>
              <w:spacing w:after="0"/>
              <w:jc w:val="right"/>
            </w:pPr>
            <w:r>
              <w:rPr>
                <w:sz w:val="16"/>
              </w:rPr>
              <w:t>$1,134,442.17</w:t>
            </w:r>
          </w:p>
        </w:tc>
        <w:tc>
          <w:tcPr>
            <w:tcW w:type="dxa" w:w="102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66"/>
          </w:tcPr>
          <w:p>
            <w:pPr>
              <w:spacing w:after="0"/>
              <w:jc w:val="left"/>
            </w:pPr>
            <w:r>
              <w:rPr>
                <w:sz w:val="16"/>
              </w:rPr>
              <w:t>Emergency</w:t>
            </w:r>
          </w:p>
        </w:tc>
        <w:tc>
          <w:tcPr>
            <w:tcW w:type="dxa" w:w="2874"/>
          </w:tcPr>
          <w:p>
            <w:pPr>
              <w:spacing w:after="0"/>
              <w:jc w:val="left"/>
            </w:pPr>
            <w:r>
              <w:rPr>
                <w:sz w:val="16"/>
              </w:rPr>
              <w:t>SEVERE WINTER STORM</w:t>
            </w:r>
          </w:p>
        </w:tc>
        <w:tc>
          <w:tcPr>
            <w:tcW w:type="dxa" w:w="2305"/>
          </w:tcPr>
          <w:p>
            <w:pPr>
              <w:spacing w:after="0"/>
              <w:jc w:val="left"/>
            </w:pPr>
            <w:r>
              <w:rPr>
                <w:sz w:val="16"/>
              </w:rPr>
              <w:t>Winter Weather</w:t>
            </w:r>
          </w:p>
        </w:tc>
        <w:tc>
          <w:tcPr>
            <w:tcW w:type="dxa" w:w="2752"/>
          </w:tcPr>
          <w:p>
            <w:pPr>
              <w:spacing w:after="0"/>
              <w:jc w:val="right"/>
            </w:pPr>
            <w:r>
              <w:rPr>
                <w:sz w:val="16"/>
              </w:rPr>
              <w:t>none found</w:t>
            </w:r>
          </w:p>
        </w:tc>
        <w:tc>
          <w:tcPr>
            <w:tcW w:type="dxa" w:w="1029"/>
          </w:tcPr>
          <w:p>
            <w:pPr>
              <w:spacing w:after="0"/>
              <w:jc w:val="left"/>
            </w:pPr>
            <w:r>
              <w:rPr>
                <w:sz w:val="16"/>
              </w:rPr>
              <w:t>new since last plan; within last 5 years</w:t>
            </w:r>
          </w:p>
        </w:tc>
        <w:tc>
          <w:tcPr>
            <w:tcW w:type="dxa" w:w="876"/>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66"/>
          </w:tcPr>
          <w:p>
            <w:pPr>
              <w:spacing w:after="0"/>
              <w:jc w:val="left"/>
            </w:pPr>
            <w:r>
              <w:rPr>
                <w:sz w:val="16"/>
              </w:rPr>
              <w:t>Major disaster</w:t>
            </w:r>
          </w:p>
        </w:tc>
        <w:tc>
          <w:tcPr>
            <w:tcW w:type="dxa" w:w="2874"/>
          </w:tcPr>
          <w:p>
            <w:pPr>
              <w:spacing w:after="0"/>
              <w:jc w:val="left"/>
            </w:pPr>
            <w:r>
              <w:rPr>
                <w:sz w:val="16"/>
              </w:rPr>
              <w:t>SEVERE STORMS, STRAIGHT-LINE WINDS, TORNADOES, AND FLOODING</w:t>
            </w:r>
          </w:p>
        </w:tc>
        <w:tc>
          <w:tcPr>
            <w:tcW w:type="dxa" w:w="2305"/>
          </w:tcPr>
          <w:p>
            <w:pPr>
              <w:spacing w:after="0"/>
              <w:jc w:val="left"/>
            </w:pPr>
            <w:r>
              <w:rPr>
                <w:sz w:val="16"/>
              </w:rPr>
              <w:t>Inland Flooding; Strong Wind; Tornado</w:t>
            </w:r>
          </w:p>
        </w:tc>
        <w:tc>
          <w:tcPr>
            <w:tcW w:type="dxa" w:w="2752"/>
          </w:tcPr>
          <w:p>
            <w:pPr>
              <w:spacing w:after="0"/>
              <w:jc w:val="right"/>
            </w:pPr>
            <w:r>
              <w:rPr>
                <w:sz w:val="16"/>
              </w:rPr>
              <w:t>$2,008,713.53</w:t>
            </w:r>
          </w:p>
        </w:tc>
        <w:tc>
          <w:tcPr>
            <w:tcW w:type="dxa" w:w="102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66"/>
          </w:tcPr>
          <w:p>
            <w:pPr>
              <w:spacing w:after="0"/>
              <w:jc w:val="left"/>
            </w:pPr>
            <w:r>
              <w:rPr>
                <w:sz w:val="16"/>
              </w:rPr>
              <w:t>Emergency</w:t>
            </w:r>
          </w:p>
        </w:tc>
        <w:tc>
          <w:tcPr>
            <w:tcW w:type="dxa" w:w="2874"/>
          </w:tcPr>
          <w:p>
            <w:pPr>
              <w:spacing w:after="0"/>
              <w:jc w:val="left"/>
            </w:pPr>
            <w:r>
              <w:rPr>
                <w:sz w:val="16"/>
              </w:rPr>
              <w:t>SEVERE STORMS, STRAIGHT-LINE WINDS, TORNADOES, AND FLOODING</w:t>
            </w:r>
          </w:p>
        </w:tc>
        <w:tc>
          <w:tcPr>
            <w:tcW w:type="dxa" w:w="2305"/>
          </w:tcPr>
          <w:p>
            <w:pPr>
              <w:spacing w:after="0"/>
              <w:jc w:val="left"/>
            </w:pPr>
            <w:r>
              <w:rPr>
                <w:sz w:val="16"/>
              </w:rPr>
              <w:t>Inland Flooding; Strong Wind; Tornado</w:t>
            </w:r>
          </w:p>
        </w:tc>
        <w:tc>
          <w:tcPr>
            <w:tcW w:type="dxa" w:w="2752"/>
          </w:tcPr>
          <w:p>
            <w:pPr>
              <w:spacing w:after="0"/>
              <w:jc w:val="right"/>
            </w:pPr>
            <w:r>
              <w:rPr>
                <w:sz w:val="16"/>
              </w:rPr>
              <w:t>none found</w:t>
            </w:r>
          </w:p>
        </w:tc>
        <w:tc>
          <w:tcPr>
            <w:tcW w:type="dxa" w:w="1029"/>
          </w:tcPr>
          <w:p>
            <w:pPr>
              <w:spacing w:after="0"/>
              <w:jc w:val="left"/>
            </w:pPr>
            <w:r>
              <w:rPr>
                <w:sz w:val="16"/>
              </w:rPr>
              <w:t>new since last plan; within last 5 years</w:t>
            </w:r>
          </w:p>
        </w:tc>
        <w:tc>
          <w:tcPr>
            <w:tcW w:type="dxa" w:w="876"/>
          </w:tcPr>
          <w:p>
            <w:pPr>
              <w:spacing w:after="0"/>
              <w:jc w:val="left"/>
            </w:pPr>
            <w:r>
              <w:rPr>
                <w:sz w:val="16"/>
              </w:rPr>
              <w:t>same incident as DR-4878</w:t>
            </w: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166"/>
          </w:tcPr>
          <w:p>
            <w:pPr>
              <w:spacing w:after="0"/>
              <w:jc w:val="left"/>
            </w:pPr>
            <w:r>
              <w:rPr>
                <w:sz w:val="16"/>
              </w:rPr>
              <w:t>Major disaster</w:t>
            </w:r>
          </w:p>
        </w:tc>
        <w:tc>
          <w:tcPr>
            <w:tcW w:type="dxa" w:w="2874"/>
          </w:tcPr>
          <w:p>
            <w:pPr>
              <w:spacing w:after="0"/>
              <w:jc w:val="left"/>
            </w:pPr>
            <w:r>
              <w:rPr>
                <w:sz w:val="16"/>
              </w:rPr>
              <w:t>SEVERE STORMS, STRAIGHT-LINE WINDS, AND TORNADOES</w:t>
            </w:r>
          </w:p>
        </w:tc>
        <w:tc>
          <w:tcPr>
            <w:tcW w:type="dxa" w:w="2305"/>
          </w:tcPr>
          <w:p>
            <w:pPr>
              <w:spacing w:after="0"/>
              <w:jc w:val="left"/>
            </w:pPr>
            <w:r>
              <w:rPr>
                <w:sz w:val="16"/>
              </w:rPr>
              <w:t>Strong Wind; Tornado</w:t>
            </w:r>
          </w:p>
        </w:tc>
        <w:tc>
          <w:tcPr>
            <w:tcW w:type="dxa" w:w="2752"/>
          </w:tcPr>
          <w:p>
            <w:pPr>
              <w:spacing w:after="0"/>
              <w:jc w:val="right"/>
            </w:pPr>
            <w:r>
              <w:rPr>
                <w:sz w:val="16"/>
              </w:rPr>
              <w:t>$54,570.72</w:t>
            </w:r>
          </w:p>
        </w:tc>
        <w:tc>
          <w:tcPr>
            <w:tcW w:type="dxa" w:w="1029"/>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66"/>
          </w:tcPr>
          <w:p>
            <w:pPr>
              <w:spacing w:after="0"/>
              <w:jc w:val="left"/>
            </w:pPr>
            <w:r>
              <w:rPr>
                <w:sz w:val="16"/>
              </w:rPr>
              <w:t>Major disaster</w:t>
            </w:r>
          </w:p>
        </w:tc>
        <w:tc>
          <w:tcPr>
            <w:tcW w:type="dxa" w:w="2874"/>
          </w:tcPr>
          <w:p>
            <w:pPr>
              <w:spacing w:after="0"/>
              <w:jc w:val="left"/>
            </w:pPr>
            <w:r>
              <w:rPr>
                <w:sz w:val="16"/>
              </w:rPr>
              <w:t>SEVERE STORMS, TORNADOES, AND FLOODING</w:t>
            </w:r>
          </w:p>
        </w:tc>
        <w:tc>
          <w:tcPr>
            <w:tcW w:type="dxa" w:w="2305"/>
          </w:tcPr>
          <w:p>
            <w:pPr>
              <w:spacing w:after="0"/>
              <w:jc w:val="left"/>
            </w:pPr>
            <w:r>
              <w:rPr>
                <w:sz w:val="16"/>
              </w:rPr>
              <w:t>Tornado (primary); also designated: Inland Flooding</w:t>
            </w:r>
          </w:p>
        </w:tc>
        <w:tc>
          <w:tcPr>
            <w:tcW w:type="dxa" w:w="2752"/>
          </w:tcPr>
          <w:p>
            <w:pPr>
              <w:spacing w:after="0"/>
              <w:jc w:val="right"/>
            </w:pPr>
            <w:r>
              <w:rPr>
                <w:sz w:val="16"/>
              </w:rPr>
              <w:t>$203,433.18</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66"/>
          </w:tcPr>
          <w:p>
            <w:pPr>
              <w:spacing w:after="0"/>
              <w:jc w:val="left"/>
            </w:pPr>
            <w:r>
              <w:rPr>
                <w:sz w:val="16"/>
              </w:rPr>
              <w:t>Major disaster</w:t>
            </w:r>
          </w:p>
        </w:tc>
        <w:tc>
          <w:tcPr>
            <w:tcW w:type="dxa" w:w="2874"/>
          </w:tcPr>
          <w:p>
            <w:pPr>
              <w:spacing w:after="0"/>
              <w:jc w:val="left"/>
            </w:pPr>
            <w:r>
              <w:rPr>
                <w:sz w:val="16"/>
              </w:rPr>
              <w:t>COVID-19 PANDEMIC</w:t>
            </w:r>
          </w:p>
        </w:tc>
        <w:tc>
          <w:tcPr>
            <w:tcW w:type="dxa" w:w="2305"/>
          </w:tcPr>
          <w:p>
            <w:pPr>
              <w:spacing w:after="0"/>
              <w:jc w:val="left"/>
            </w:pPr>
            <w:r>
              <w:rPr>
                <w:sz w:val="16"/>
              </w:rPr>
              <w:t>Non-natural, not counted</w:t>
            </w:r>
          </w:p>
        </w:tc>
        <w:tc>
          <w:tcPr>
            <w:tcW w:type="dxa" w:w="2752"/>
          </w:tcPr>
          <w:p>
            <w:pPr>
              <w:spacing w:after="0"/>
              <w:jc w:val="right"/>
            </w:pPr>
            <w:r>
              <w:rPr>
                <w:sz w:val="16"/>
              </w:rPr>
              <w:t>none placed in this county by FEMA's record; $12,046,725.04 for this declaration is not placed in any county (see the list below)</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66"/>
          </w:tcPr>
          <w:p>
            <w:pPr>
              <w:spacing w:after="0"/>
              <w:jc w:val="left"/>
            </w:pPr>
            <w:r>
              <w:rPr>
                <w:sz w:val="16"/>
              </w:rPr>
              <w:t>Emergency</w:t>
            </w:r>
          </w:p>
        </w:tc>
        <w:tc>
          <w:tcPr>
            <w:tcW w:type="dxa" w:w="2874"/>
          </w:tcPr>
          <w:p>
            <w:pPr>
              <w:spacing w:after="0"/>
              <w:jc w:val="left"/>
            </w:pPr>
            <w:r>
              <w:rPr>
                <w:sz w:val="16"/>
              </w:rPr>
              <w:t>COVID-19</w:t>
            </w:r>
          </w:p>
        </w:tc>
        <w:tc>
          <w:tcPr>
            <w:tcW w:type="dxa" w:w="2305"/>
          </w:tcPr>
          <w:p>
            <w:pPr>
              <w:spacing w:after="0"/>
              <w:jc w:val="left"/>
            </w:pPr>
            <w:r>
              <w:rPr>
                <w:sz w:val="16"/>
              </w:rPr>
              <w:t>Non-natural, not counted</w:t>
            </w:r>
          </w:p>
        </w:tc>
        <w:tc>
          <w:tcPr>
            <w:tcW w:type="dxa" w:w="2752"/>
          </w:tcPr>
          <w:p>
            <w:pPr>
              <w:spacing w:after="0"/>
              <w:jc w:val="right"/>
            </w:pPr>
            <w:r>
              <w:rPr>
                <w:sz w:val="16"/>
              </w:rPr>
              <w:t>none found</w:t>
            </w:r>
          </w:p>
        </w:tc>
        <w:tc>
          <w:tcPr>
            <w:tcW w:type="dxa" w:w="1029"/>
          </w:tcPr>
          <w:p>
            <w:pPr>
              <w:spacing w:after="0"/>
              <w:jc w:val="left"/>
            </w:pPr>
          </w:p>
        </w:tc>
        <w:tc>
          <w:tcPr>
            <w:tcW w:type="dxa" w:w="876"/>
          </w:tcPr>
          <w:p>
            <w:pPr>
              <w:spacing w:after="0"/>
              <w:jc w:val="left"/>
            </w:pPr>
            <w:r>
              <w:rPr>
                <w:sz w:val="16"/>
              </w:rPr>
              <w:t>same incident as DR-4514</w:t>
            </w: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66"/>
          </w:tcPr>
          <w:p>
            <w:pPr>
              <w:spacing w:after="0"/>
              <w:jc w:val="left"/>
            </w:pPr>
            <w:r>
              <w:rPr>
                <w:sz w:val="16"/>
              </w:rPr>
              <w:t>Major disaster</w:t>
            </w:r>
          </w:p>
        </w:tc>
        <w:tc>
          <w:tcPr>
            <w:tcW w:type="dxa" w:w="2874"/>
          </w:tcPr>
          <w:p>
            <w:pPr>
              <w:spacing w:after="0"/>
              <w:jc w:val="left"/>
            </w:pPr>
            <w:r>
              <w:rPr>
                <w:sz w:val="16"/>
              </w:rPr>
              <w:t>SEVERE WINTER STORM AND FLOODING</w:t>
            </w:r>
          </w:p>
        </w:tc>
        <w:tc>
          <w:tcPr>
            <w:tcW w:type="dxa" w:w="2305"/>
          </w:tcPr>
          <w:p>
            <w:pPr>
              <w:spacing w:after="0"/>
              <w:jc w:val="left"/>
            </w:pPr>
            <w:r>
              <w:rPr>
                <w:sz w:val="16"/>
              </w:rPr>
              <w:t>Ice Storm</w:t>
            </w:r>
          </w:p>
        </w:tc>
        <w:tc>
          <w:tcPr>
            <w:tcW w:type="dxa" w:w="2752"/>
          </w:tcPr>
          <w:p>
            <w:pPr>
              <w:spacing w:after="0"/>
              <w:jc w:val="right"/>
            </w:pPr>
            <w:r>
              <w:rPr>
                <w:sz w:val="16"/>
              </w:rPr>
              <w:t>$164,995.59</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66"/>
          </w:tcPr>
          <w:p>
            <w:pPr>
              <w:spacing w:after="0"/>
              <w:jc w:val="left"/>
            </w:pPr>
            <w:r>
              <w:rPr>
                <w:sz w:val="16"/>
              </w:rPr>
              <w:t>Major disaster</w:t>
            </w:r>
          </w:p>
        </w:tc>
        <w:tc>
          <w:tcPr>
            <w:tcW w:type="dxa" w:w="2874"/>
          </w:tcPr>
          <w:p>
            <w:pPr>
              <w:spacing w:after="0"/>
              <w:jc w:val="left"/>
            </w:pPr>
            <w:r>
              <w:rPr>
                <w:sz w:val="16"/>
              </w:rPr>
              <w:t>SEVERE STORMS, TORNADOES, STRAIGHT-LINE WINDS, AND ASSOCIATED FLOODING</w:t>
            </w:r>
          </w:p>
        </w:tc>
        <w:tc>
          <w:tcPr>
            <w:tcW w:type="dxa" w:w="2305"/>
          </w:tcPr>
          <w:p>
            <w:pPr>
              <w:spacing w:after="0"/>
              <w:jc w:val="left"/>
            </w:pPr>
            <w:r>
              <w:rPr>
                <w:sz w:val="16"/>
              </w:rPr>
              <w:t>Inland Flooding; Strong Wind; Tornado</w:t>
            </w:r>
          </w:p>
        </w:tc>
        <w:tc>
          <w:tcPr>
            <w:tcW w:type="dxa" w:w="2752"/>
          </w:tcPr>
          <w:p>
            <w:pPr>
              <w:spacing w:after="0"/>
              <w:jc w:val="right"/>
            </w:pPr>
            <w:r>
              <w:rPr>
                <w:sz w:val="16"/>
              </w:rPr>
              <w:t>$223,687.95</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66"/>
          </w:tcPr>
          <w:p>
            <w:pPr>
              <w:spacing w:after="0"/>
              <w:jc w:val="left"/>
            </w:pPr>
            <w:r>
              <w:rPr>
                <w:sz w:val="16"/>
              </w:rPr>
              <w:t>Major disaster</w:t>
            </w:r>
          </w:p>
        </w:tc>
        <w:tc>
          <w:tcPr>
            <w:tcW w:type="dxa" w:w="2874"/>
          </w:tcPr>
          <w:p>
            <w:pPr>
              <w:spacing w:after="0"/>
              <w:jc w:val="left"/>
            </w:pPr>
            <w:r>
              <w:rPr>
                <w:sz w:val="16"/>
              </w:rPr>
              <w:t>SEVERE STORMS, FLOODING, STRAIGHT-LINE WINDS, AND TORNADOES</w:t>
            </w:r>
          </w:p>
        </w:tc>
        <w:tc>
          <w:tcPr>
            <w:tcW w:type="dxa" w:w="2305"/>
          </w:tcPr>
          <w:p>
            <w:pPr>
              <w:spacing w:after="0"/>
              <w:jc w:val="left"/>
            </w:pPr>
            <w:r>
              <w:rPr>
                <w:sz w:val="16"/>
              </w:rPr>
              <w:t>Inland Flooding; Strong Wind; Tornado</w:t>
            </w:r>
          </w:p>
        </w:tc>
        <w:tc>
          <w:tcPr>
            <w:tcW w:type="dxa" w:w="2752"/>
          </w:tcPr>
          <w:p>
            <w:pPr>
              <w:spacing w:after="0"/>
              <w:jc w:val="right"/>
            </w:pPr>
            <w:r>
              <w:rPr>
                <w:sz w:val="16"/>
              </w:rPr>
              <w:t>$405,112.99</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66"/>
          </w:tcPr>
          <w:p>
            <w:pPr>
              <w:spacing w:after="0"/>
              <w:jc w:val="left"/>
            </w:pPr>
            <w:r>
              <w:rPr>
                <w:sz w:val="16"/>
              </w:rPr>
              <w:t>Emergency</w:t>
            </w:r>
          </w:p>
        </w:tc>
        <w:tc>
          <w:tcPr>
            <w:tcW w:type="dxa" w:w="2874"/>
          </w:tcPr>
          <w:p>
            <w:pPr>
              <w:spacing w:after="0"/>
              <w:jc w:val="left"/>
            </w:pPr>
            <w:r>
              <w:rPr>
                <w:sz w:val="16"/>
              </w:rPr>
              <w:t>HURRICANE KATRINA EVACUATION</w:t>
            </w:r>
          </w:p>
        </w:tc>
        <w:tc>
          <w:tcPr>
            <w:tcW w:type="dxa" w:w="2305"/>
          </w:tcPr>
          <w:p>
            <w:pPr>
              <w:spacing w:after="0"/>
              <w:jc w:val="left"/>
            </w:pPr>
            <w:r>
              <w:rPr>
                <w:sz w:val="16"/>
              </w:rPr>
              <w:t>Hurricane: evacuation support, not a local hazard event; not counted</w:t>
            </w:r>
          </w:p>
        </w:tc>
        <w:tc>
          <w:tcPr>
            <w:tcW w:type="dxa" w:w="2752"/>
          </w:tcPr>
          <w:p>
            <w:pPr>
              <w:spacing w:after="0"/>
              <w:jc w:val="right"/>
            </w:pPr>
            <w:r>
              <w:rPr>
                <w:sz w:val="16"/>
              </w:rPr>
              <w:t>$8,652.76</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66"/>
          </w:tcPr>
          <w:p>
            <w:pPr>
              <w:spacing w:after="0"/>
              <w:jc w:val="left"/>
            </w:pPr>
            <w:r>
              <w:rPr>
                <w:sz w:val="16"/>
              </w:rPr>
              <w:t>Major disaster</w:t>
            </w:r>
          </w:p>
        </w:tc>
        <w:tc>
          <w:tcPr>
            <w:tcW w:type="dxa" w:w="2874"/>
          </w:tcPr>
          <w:p>
            <w:pPr>
              <w:spacing w:after="0"/>
              <w:jc w:val="left"/>
            </w:pPr>
            <w:r>
              <w:rPr>
                <w:sz w:val="16"/>
              </w:rPr>
              <w:t>SEVERE STORMS, TORNADOES, AND FLOODING</w:t>
            </w:r>
          </w:p>
        </w:tc>
        <w:tc>
          <w:tcPr>
            <w:tcW w:type="dxa" w:w="2305"/>
          </w:tcPr>
          <w:p>
            <w:pPr>
              <w:spacing w:after="0"/>
              <w:jc w:val="left"/>
            </w:pPr>
            <w:r>
              <w:rPr>
                <w:sz w:val="16"/>
              </w:rPr>
              <w:t>Inland Flooding; Tornado</w:t>
            </w:r>
          </w:p>
        </w:tc>
        <w:tc>
          <w:tcPr>
            <w:tcW w:type="dxa" w:w="2752"/>
          </w:tcPr>
          <w:p>
            <w:pPr>
              <w:spacing w:after="0"/>
              <w:jc w:val="right"/>
            </w:pPr>
            <w:r>
              <w:rPr>
                <w:sz w:val="16"/>
              </w:rPr>
              <w:t>$42,346.88</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66"/>
          </w:tcPr>
          <w:p>
            <w:pPr>
              <w:spacing w:after="0"/>
              <w:jc w:val="left"/>
            </w:pPr>
            <w:r>
              <w:rPr>
                <w:sz w:val="16"/>
              </w:rPr>
              <w:t>Major disaster</w:t>
            </w:r>
          </w:p>
        </w:tc>
        <w:tc>
          <w:tcPr>
            <w:tcW w:type="dxa" w:w="2874"/>
          </w:tcPr>
          <w:p>
            <w:pPr>
              <w:spacing w:after="0"/>
              <w:jc w:val="left"/>
            </w:pPr>
            <w:r>
              <w:rPr>
                <w:sz w:val="16"/>
              </w:rPr>
              <w:t>SEVERE STORMS, TORNADOES AND FLOODING</w:t>
            </w:r>
          </w:p>
        </w:tc>
        <w:tc>
          <w:tcPr>
            <w:tcW w:type="dxa" w:w="2305"/>
          </w:tcPr>
          <w:p>
            <w:pPr>
              <w:spacing w:after="0"/>
              <w:jc w:val="left"/>
            </w:pPr>
            <w:r>
              <w:rPr>
                <w:sz w:val="16"/>
              </w:rPr>
              <w:t>Inland Flooding; Tornado</w:t>
            </w:r>
          </w:p>
        </w:tc>
        <w:tc>
          <w:tcPr>
            <w:tcW w:type="dxa" w:w="2752"/>
          </w:tcPr>
          <w:p>
            <w:pPr>
              <w:spacing w:after="0"/>
              <w:jc w:val="right"/>
            </w:pPr>
            <w:r>
              <w:rPr>
                <w:sz w:val="16"/>
              </w:rPr>
              <w:t>$46,798.30</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66"/>
          </w:tcPr>
          <w:p>
            <w:pPr>
              <w:spacing w:after="0"/>
              <w:jc w:val="left"/>
            </w:pPr>
            <w:r>
              <w:rPr>
                <w:sz w:val="16"/>
              </w:rPr>
              <w:t>Major disaster</w:t>
            </w:r>
          </w:p>
        </w:tc>
        <w:tc>
          <w:tcPr>
            <w:tcW w:type="dxa" w:w="2874"/>
          </w:tcPr>
          <w:p>
            <w:pPr>
              <w:spacing w:after="0"/>
              <w:jc w:val="left"/>
            </w:pPr>
            <w:r>
              <w:rPr>
                <w:sz w:val="16"/>
              </w:rPr>
              <w:t>SEVERE STORMS, TORNADOES AND HIGH WINDS</w:t>
            </w:r>
          </w:p>
        </w:tc>
        <w:tc>
          <w:tcPr>
            <w:tcW w:type="dxa" w:w="2305"/>
          </w:tcPr>
          <w:p>
            <w:pPr>
              <w:spacing w:after="0"/>
              <w:jc w:val="left"/>
            </w:pPr>
            <w:r>
              <w:rPr>
                <w:sz w:val="16"/>
              </w:rPr>
              <w:t>Strong Wind; Tornado</w:t>
            </w:r>
          </w:p>
        </w:tc>
        <w:tc>
          <w:tcPr>
            <w:tcW w:type="dxa" w:w="2752"/>
          </w:tcPr>
          <w:p>
            <w:pPr>
              <w:spacing w:after="0"/>
              <w:jc w:val="right"/>
            </w:pPr>
            <w:r>
              <w:rPr>
                <w:sz w:val="16"/>
              </w:rPr>
              <w:t>$135,692.22</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66"/>
          </w:tcPr>
          <w:p>
            <w:pPr>
              <w:spacing w:after="0"/>
              <w:jc w:val="left"/>
            </w:pPr>
            <w:r>
              <w:rPr>
                <w:sz w:val="16"/>
              </w:rPr>
              <w:t>Major disaster</w:t>
            </w:r>
          </w:p>
        </w:tc>
        <w:tc>
          <w:tcPr>
            <w:tcW w:type="dxa" w:w="2874"/>
          </w:tcPr>
          <w:p>
            <w:pPr>
              <w:spacing w:after="0"/>
              <w:jc w:val="left"/>
            </w:pPr>
            <w:r>
              <w:rPr>
                <w:sz w:val="16"/>
              </w:rPr>
              <w:t>HEAVY RAINS, TORNADOES, FLOODING, HAIL, HIGH WINDS</w:t>
            </w:r>
          </w:p>
        </w:tc>
        <w:tc>
          <w:tcPr>
            <w:tcW w:type="dxa" w:w="2305"/>
          </w:tcPr>
          <w:p>
            <w:pPr>
              <w:spacing w:after="0"/>
              <w:jc w:val="left"/>
            </w:pPr>
            <w:r>
              <w:rPr>
                <w:sz w:val="16"/>
              </w:rPr>
              <w:t>Tornado (primary); also designated: Inland Flooding</w:t>
            </w:r>
          </w:p>
        </w:tc>
        <w:tc>
          <w:tcPr>
            <w:tcW w:type="dxa" w:w="2752"/>
          </w:tcPr>
          <w:p>
            <w:pPr>
              <w:spacing w:after="0"/>
              <w:jc w:val="right"/>
            </w:pPr>
            <w:r>
              <w:rPr>
                <w:sz w:val="16"/>
              </w:rPr>
              <w:t>none found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66"/>
          </w:tcPr>
          <w:p>
            <w:pPr>
              <w:spacing w:after="0"/>
              <w:jc w:val="left"/>
            </w:pPr>
            <w:r>
              <w:rPr>
                <w:sz w:val="16"/>
              </w:rPr>
              <w:t>Major disaster</w:t>
            </w:r>
          </w:p>
        </w:tc>
        <w:tc>
          <w:tcPr>
            <w:tcW w:type="dxa" w:w="2874"/>
          </w:tcPr>
          <w:p>
            <w:pPr>
              <w:spacing w:after="0"/>
              <w:jc w:val="left"/>
            </w:pPr>
            <w:r>
              <w:rPr>
                <w:sz w:val="16"/>
              </w:rPr>
              <w:t>SEVERE WINTER ICE STORM,FLASH FLOODING</w:t>
            </w:r>
          </w:p>
        </w:tc>
        <w:tc>
          <w:tcPr>
            <w:tcW w:type="dxa" w:w="2305"/>
          </w:tcPr>
          <w:p>
            <w:pPr>
              <w:spacing w:after="0"/>
              <w:jc w:val="left"/>
            </w:pPr>
            <w:r>
              <w:rPr>
                <w:sz w:val="16"/>
              </w:rPr>
              <w:t>Ice Storm; Inland Flooding; Winter Weather</w:t>
            </w:r>
          </w:p>
        </w:tc>
        <w:tc>
          <w:tcPr>
            <w:tcW w:type="dxa" w:w="2752"/>
          </w:tcPr>
          <w:p>
            <w:pPr>
              <w:spacing w:after="0"/>
              <w:jc w:val="right"/>
            </w:pPr>
            <w:r>
              <w:rPr>
                <w:sz w:val="16"/>
              </w:rPr>
              <w:t>none found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66"/>
          </w:tcPr>
          <w:p>
            <w:pPr>
              <w:spacing w:after="0"/>
              <w:jc w:val="left"/>
            </w:pPr>
            <w:r>
              <w:rPr>
                <w:sz w:val="16"/>
              </w:rPr>
              <w:t>Major disaster</w:t>
            </w:r>
          </w:p>
        </w:tc>
        <w:tc>
          <w:tcPr>
            <w:tcW w:type="dxa" w:w="2874"/>
          </w:tcPr>
          <w:p>
            <w:pPr>
              <w:spacing w:after="0"/>
              <w:jc w:val="left"/>
            </w:pPr>
            <w:r>
              <w:rPr>
                <w:sz w:val="16"/>
              </w:rPr>
              <w:t>SEVERE STORMS &amp; FLOODING</w:t>
            </w:r>
          </w:p>
        </w:tc>
        <w:tc>
          <w:tcPr>
            <w:tcW w:type="dxa" w:w="2305"/>
          </w:tcPr>
          <w:p>
            <w:pPr>
              <w:spacing w:after="0"/>
              <w:jc w:val="left"/>
            </w:pPr>
            <w:r>
              <w:rPr>
                <w:sz w:val="16"/>
              </w:rPr>
              <w:t>Inland Flooding</w:t>
            </w:r>
          </w:p>
        </w:tc>
        <w:tc>
          <w:tcPr>
            <w:tcW w:type="dxa" w:w="2752"/>
          </w:tcPr>
          <w:p>
            <w:pPr>
              <w:spacing w:after="0"/>
              <w:jc w:val="right"/>
            </w:pPr>
            <w:r>
              <w:rPr>
                <w:sz w:val="16"/>
              </w:rPr>
              <w:t>none found</w:t>
            </w:r>
          </w:p>
        </w:tc>
        <w:tc>
          <w:tcPr>
            <w:tcW w:type="dxa" w:w="1029"/>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$7,393.73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393.73"/>
        <w:tblDescription w:val="Hazard Plain table b1d_pa_other"/>
      </w:tblPr>
      <w:tblGrid>
        <w:gridCol w:w="1606"/>
        <w:gridCol w:w="1606"/>
        <w:gridCol w:w="5892"/>
        <w:gridCol w:w="3541"/>
        <w:gridCol w:w="1467"/>
      </w:tblGrid>
      <w:tr>
        <w:trPr>
          <w:cantSplit/>
          <w:tblHeader/>
        </w:trPr>
        <w:tc>
          <w:tcPr>
            <w:tcW w:type="dxa" w:w="1606"/>
            <w:shd w:val="clear" w:color="auto" w:fill="E8E8E8"/>
          </w:tcPr>
          <w:p>
            <w:pPr>
              <w:spacing w:after="0"/>
              <w:jc w:val="left"/>
            </w:pPr>
            <w:r>
              <w:rPr>
                <w:b/>
                <w:sz w:val="16"/>
              </w:rPr>
              <w:t>FEMA number</w:t>
            </w:r>
          </w:p>
        </w:tc>
        <w:tc>
          <w:tcPr>
            <w:tcW w:type="dxa" w:w="1606"/>
            <w:shd w:val="clear" w:color="auto" w:fill="E8E8E8"/>
          </w:tcPr>
          <w:p>
            <w:pPr>
              <w:spacing w:after="0"/>
              <w:jc w:val="left"/>
            </w:pPr>
            <w:r>
              <w:rPr>
                <w:b/>
                <w:sz w:val="16"/>
              </w:rPr>
              <w:t>Declared</w:t>
            </w:r>
          </w:p>
        </w:tc>
        <w:tc>
          <w:tcPr>
            <w:tcW w:type="dxa" w:w="5892"/>
            <w:shd w:val="clear" w:color="auto" w:fill="E8E8E8"/>
          </w:tcPr>
          <w:p>
            <w:pPr>
              <w:spacing w:after="0"/>
              <w:jc w:val="left"/>
            </w:pPr>
            <w:r>
              <w:rPr>
                <w:b/>
                <w:sz w:val="16"/>
              </w:rPr>
              <w:t>Title</w:t>
            </w:r>
          </w:p>
        </w:tc>
        <w:tc>
          <w:tcPr>
            <w:tcW w:type="dxa" w:w="3541"/>
            <w:shd w:val="clear" w:color="auto" w:fill="E8E8E8"/>
          </w:tcPr>
          <w:p>
            <w:pPr>
              <w:spacing w:after="0"/>
              <w:jc w:val="left"/>
            </w:pPr>
            <w:r>
              <w:rPr>
                <w:b/>
                <w:sz w:val="16"/>
              </w:rPr>
              <w:t>Applicant</w:t>
            </w:r>
          </w:p>
        </w:tc>
        <w:tc>
          <w:tcPr>
            <w:tcW w:type="dxa" w:w="146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06"/>
          </w:tcPr>
          <w:p>
            <w:pPr>
              <w:spacing w:after="0"/>
              <w:jc w:val="left"/>
            </w:pPr>
            <w:r>
              <w:rPr>
                <w:sz w:val="16"/>
              </w:rPr>
              <w:t>DR-1482-TN</w:t>
            </w:r>
          </w:p>
        </w:tc>
        <w:tc>
          <w:tcPr>
            <w:tcW w:type="dxa" w:w="1606"/>
          </w:tcPr>
          <w:p>
            <w:pPr>
              <w:spacing w:after="0"/>
              <w:jc w:val="left"/>
            </w:pPr>
            <w:r>
              <w:rPr>
                <w:sz w:val="16"/>
              </w:rPr>
              <w:t>2003-07-29</w:t>
            </w:r>
          </w:p>
        </w:tc>
        <w:tc>
          <w:tcPr>
            <w:tcW w:type="dxa" w:w="5892"/>
          </w:tcPr>
          <w:p>
            <w:pPr>
              <w:spacing w:after="0"/>
              <w:jc w:val="left"/>
            </w:pPr>
            <w:r>
              <w:rPr>
                <w:sz w:val="16"/>
              </w:rPr>
              <w:t>SEVERE STORMS, HIGH WINDS, AND HEAVY RAIN</w:t>
            </w:r>
          </w:p>
        </w:tc>
        <w:tc>
          <w:tcPr>
            <w:tcW w:type="dxa" w:w="3541"/>
          </w:tcPr>
          <w:p>
            <w:pPr>
              <w:spacing w:after="0"/>
              <w:jc w:val="left"/>
            </w:pPr>
            <w:r>
              <w:rPr>
                <w:sz w:val="16"/>
              </w:rPr>
              <w:t>Bolivar Energy Authority</w:t>
            </w:r>
          </w:p>
        </w:tc>
        <w:tc>
          <w:tcPr>
            <w:tcW w:type="dxa" w:w="1467"/>
          </w:tcPr>
          <w:p>
            <w:pPr>
              <w:spacing w:after="0"/>
              <w:jc w:val="right"/>
            </w:pPr>
            <w:r>
              <w:rPr>
                <w:sz w:val="16"/>
              </w:rPr>
              <w:t>$7,393.73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92</w:t>
            </w:r>
          </w:p>
        </w:tc>
        <w:tc>
          <w:tcPr>
            <w:tcW w:type="dxa" w:w="1422"/>
          </w:tcPr>
          <w:p>
            <w:pPr>
              <w:spacing w:after="0"/>
              <w:jc w:val="right"/>
            </w:pPr>
            <w:r>
              <w:rPr>
                <w:sz w:val="16"/>
              </w:rPr>
              <w:t>37</w:t>
            </w:r>
          </w:p>
        </w:tc>
        <w:tc>
          <w:tcPr>
            <w:tcW w:type="dxa" w:w="1356"/>
          </w:tcPr>
          <w:p>
            <w:pPr>
              <w:spacing w:after="0"/>
              <w:jc w:val="right"/>
            </w:pPr>
            <w:r>
              <w:rPr>
                <w:sz w:val="16"/>
              </w:rPr>
              <w:t>14</w:t>
            </w:r>
          </w:p>
        </w:tc>
        <w:tc>
          <w:tcPr>
            <w:tcW w:type="dxa" w:w="963"/>
          </w:tcPr>
          <w:p>
            <w:pPr>
              <w:spacing w:after="0"/>
              <w:jc w:val="right"/>
            </w:pPr>
            <w:r>
              <w:rPr>
                <w:sz w:val="16"/>
              </w:rPr>
              <w:t>60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152</w:t>
            </w:r>
          </w:p>
        </w:tc>
        <w:tc>
          <w:tcPr>
            <w:tcW w:type="dxa" w:w="1422"/>
          </w:tcPr>
          <w:p>
            <w:pPr>
              <w:spacing w:after="0"/>
              <w:jc w:val="right"/>
            </w:pPr>
            <w:r>
              <w:rPr>
                <w:sz w:val="16"/>
              </w:rPr>
              <w:t>6</w:t>
            </w:r>
          </w:p>
        </w:tc>
        <w:tc>
          <w:tcPr>
            <w:tcW w:type="dxa" w:w="1356"/>
          </w:tcPr>
          <w:p>
            <w:pPr>
              <w:spacing w:after="0"/>
              <w:jc w:val="right"/>
            </w:pPr>
            <w:r>
              <w:rPr>
                <w:sz w:val="16"/>
              </w:rPr>
              <w:t>10</w:t>
            </w:r>
          </w:p>
        </w:tc>
        <w:tc>
          <w:tcPr>
            <w:tcW w:type="dxa" w:w="963"/>
          </w:tcPr>
          <w:p>
            <w:pPr>
              <w:spacing w:after="0"/>
              <w:jc w:val="right"/>
            </w:pPr>
            <w:r>
              <w:rPr>
                <w:sz w:val="16"/>
              </w:rPr>
              <w:t>28</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4"/>
        <w:gridCol w:w="2632"/>
        <w:gridCol w:w="1047"/>
        <w:gridCol w:w="1647"/>
        <w:gridCol w:w="1521"/>
        <w:gridCol w:w="26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4"/>
            <w:shd w:val="clear" w:color="auto" w:fill="E8E8E8"/>
          </w:tcPr>
          <w:p>
            <w:pPr>
              <w:spacing w:after="0"/>
              <w:jc w:val="left"/>
            </w:pPr>
            <w:r>
              <w:rPr>
                <w:b/>
                <w:sz w:val="16"/>
              </w:rPr>
              <w:t>Magnitude or extent</w:t>
            </w:r>
          </w:p>
        </w:tc>
        <w:tc>
          <w:tcPr>
            <w:tcW w:type="dxa" w:w="2632"/>
            <w:shd w:val="clear" w:color="auto" w:fill="E8E8E8"/>
          </w:tcPr>
          <w:p>
            <w:pPr>
              <w:spacing w:after="0"/>
              <w:jc w:val="left"/>
            </w:pPr>
            <w:r>
              <w:rPr>
                <w:b/>
                <w:sz w:val="16"/>
              </w:rPr>
              <w:t>Damage</w:t>
            </w:r>
          </w:p>
          <w:p>
            <w:pPr>
              <w:spacing w:after="0"/>
              <w:jc w:val="left"/>
            </w:pPr>
            <w:r>
              <w:rPr>
                <w:i/>
                <w:color w:val="555555"/>
                <w:sz w:val="14"/>
              </w:rPr>
              <w:t>nominal dollars</w:t>
            </w:r>
          </w:p>
        </w:tc>
        <w:tc>
          <w:tcPr>
            <w:tcW w:type="dxa" w:w="10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Flags</w:t>
            </w:r>
          </w:p>
        </w:tc>
        <w:tc>
          <w:tcPr>
            <w:tcW w:type="dxa" w:w="26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364"/>
          </w:tcPr>
          <w:p>
            <w:pPr>
              <w:spacing w:after="0"/>
              <w:jc w:val="left"/>
            </w:pPr>
          </w:p>
        </w:tc>
        <w:tc>
          <w:tcPr>
            <w:tcW w:type="dxa" w:w="2632"/>
          </w:tcPr>
          <w:p>
            <w:pPr>
              <w:spacing w:after="0"/>
              <w:jc w:val="left"/>
            </w:pPr>
            <w:r>
              <w:rPr>
                <w:sz w:val="16"/>
              </w:rPr>
              <w:t>$0 property; $0 crops, reported for the zone (2024 dollars)</w:t>
            </w:r>
          </w:p>
        </w:tc>
        <w:tc>
          <w:tcPr>
            <w:tcW w:type="dxa" w:w="1047"/>
          </w:tcPr>
          <w:p>
            <w:pPr>
              <w:spacing w:after="0"/>
              <w:jc w:val="right"/>
            </w:pPr>
            <w:r>
              <w:rPr>
                <w:sz w:val="16"/>
              </w:rPr>
              <w:t>0, 0</w:t>
            </w:r>
          </w:p>
        </w:tc>
        <w:tc>
          <w:tcPr>
            <w:tcW w:type="dxa" w:w="1647"/>
          </w:tcPr>
          <w:p>
            <w:pPr>
              <w:spacing w:after="0"/>
              <w:jc w:val="left"/>
            </w:pPr>
            <w:r>
              <w:rPr>
                <w:sz w:val="16"/>
              </w:rPr>
              <w:t>NWS zone TNZ090 (HARDEMAN), zone-level: may include parts of neighboring counties</w:t>
            </w:r>
          </w:p>
        </w:tc>
        <w:tc>
          <w:tcPr>
            <w:tcW w:type="dxa" w:w="1521"/>
          </w:tcPr>
          <w:p>
            <w:pPr>
              <w:spacing w:after="0"/>
              <w:jc w:val="left"/>
            </w:pPr>
            <w:r>
              <w:rPr>
                <w:sz w:val="16"/>
              </w:rPr>
              <w:t>during plan review, check whether your last plan included it; within last 5 years</w:t>
            </w:r>
          </w:p>
        </w:tc>
        <w:tc>
          <w:tcPr>
            <w:tcW w:type="dxa" w:w="26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364"/>
          </w:tcPr>
          <w:p>
            <w:pPr>
              <w:spacing w:after="0"/>
              <w:jc w:val="left"/>
            </w:pPr>
            <w:r>
              <w:rPr>
                <w:sz w:val="16"/>
              </w:rPr>
              <w:t>50 kt (58 mph) estimated gust</w:t>
            </w:r>
          </w:p>
        </w:tc>
        <w:tc>
          <w:tcPr>
            <w:tcW w:type="dxa" w:w="2632"/>
          </w:tcPr>
          <w:p>
            <w:pPr>
              <w:spacing w:after="0"/>
              <w:jc w:val="left"/>
            </w:pPr>
            <w:r>
              <w:rPr>
                <w:sz w:val="16"/>
              </w:rPr>
              <w:t>$0 property; $0 crops, reported for the zone (2023 dollars)</w:t>
            </w:r>
          </w:p>
        </w:tc>
        <w:tc>
          <w:tcPr>
            <w:tcW w:type="dxa" w:w="1047"/>
          </w:tcPr>
          <w:p>
            <w:pPr>
              <w:spacing w:after="0"/>
              <w:jc w:val="right"/>
            </w:pPr>
            <w:r>
              <w:rPr>
                <w:sz w:val="16"/>
              </w:rPr>
              <w:t>0, 0</w:t>
            </w:r>
          </w:p>
        </w:tc>
        <w:tc>
          <w:tcPr>
            <w:tcW w:type="dxa" w:w="1647"/>
          </w:tcPr>
          <w:p>
            <w:pPr>
              <w:spacing w:after="0"/>
              <w:jc w:val="left"/>
            </w:pPr>
            <w:r>
              <w:rPr>
                <w:sz w:val="16"/>
              </w:rPr>
              <w:t>NWS zone TNZ090 (HARDEMAN), zone-level: may include parts of neighboring counties</w:t>
            </w:r>
          </w:p>
        </w:tc>
        <w:tc>
          <w:tcPr>
            <w:tcW w:type="dxa" w:w="1521"/>
          </w:tcPr>
          <w:p>
            <w:pPr>
              <w:spacing w:after="0"/>
              <w:jc w:val="left"/>
            </w:pPr>
            <w:r>
              <w:rPr>
                <w:sz w:val="16"/>
              </w:rPr>
              <w:t>within last 5 years</w:t>
            </w:r>
          </w:p>
        </w:tc>
        <w:tc>
          <w:tcPr>
            <w:tcW w:type="dxa" w:w="264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2012-01-22</w:t>
            </w:r>
          </w:p>
        </w:tc>
        <w:tc>
          <w:tcPr>
            <w:tcW w:type="dxa" w:w="1215"/>
          </w:tcPr>
          <w:p>
            <w:pPr>
              <w:spacing w:after="0"/>
              <w:jc w:val="left"/>
            </w:pPr>
            <w:r>
              <w:rPr>
                <w:sz w:val="16"/>
              </w:rPr>
              <w:t>Thunderstorm Wind</w:t>
            </w:r>
          </w:p>
        </w:tc>
        <w:tc>
          <w:tcPr>
            <w:tcW w:type="dxa" w:w="2364"/>
          </w:tcPr>
          <w:p>
            <w:pPr>
              <w:spacing w:after="0"/>
              <w:jc w:val="left"/>
            </w:pPr>
            <w:r>
              <w:rPr>
                <w:sz w:val="16"/>
              </w:rPr>
              <w:t>87 kt (100 mph) estimated gust</w:t>
            </w:r>
          </w:p>
        </w:tc>
        <w:tc>
          <w:tcPr>
            <w:tcW w:type="dxa" w:w="2632"/>
          </w:tcPr>
          <w:p>
            <w:pPr>
              <w:spacing w:after="0"/>
              <w:jc w:val="left"/>
            </w:pPr>
            <w:r>
              <w:rPr>
                <w:sz w:val="16"/>
              </w:rPr>
              <w:t>$25,000 property; $0 crops (2012 dollars)</w:t>
            </w:r>
          </w:p>
        </w:tc>
        <w:tc>
          <w:tcPr>
            <w:tcW w:type="dxa" w:w="1047"/>
          </w:tcPr>
          <w:p>
            <w:pPr>
              <w:spacing w:after="0"/>
              <w:jc w:val="right"/>
            </w:pPr>
            <w:r>
              <w:rPr>
                <w:sz w:val="16"/>
              </w:rPr>
              <w:t>0, 0</w:t>
            </w:r>
          </w:p>
        </w:tc>
        <w:tc>
          <w:tcPr>
            <w:tcW w:type="dxa" w:w="1647"/>
          </w:tcPr>
          <w:p>
            <w:pPr>
              <w:spacing w:after="0"/>
              <w:jc w:val="left"/>
            </w:pPr>
            <w:r>
              <w:rPr>
                <w:sz w:val="16"/>
              </w:rPr>
              <w:t>HICKORY VLY to MIDDLEBURG</w:t>
            </w:r>
          </w:p>
        </w:tc>
        <w:tc>
          <w:tcPr>
            <w:tcW w:type="dxa" w:w="1521"/>
          </w:tcPr>
          <w:p>
            <w:pPr>
              <w:spacing w:after="0"/>
              <w:jc w:val="left"/>
            </w:pPr>
          </w:p>
        </w:tc>
        <w:tc>
          <w:tcPr>
            <w:tcW w:type="dxa" w:w="2648"/>
          </w:tcPr>
          <w:p>
            <w:pPr>
              <w:spacing w:after="0"/>
              <w:jc w:val="left"/>
            </w:pPr>
            <w:r>
              <w:rPr>
                <w:sz w:val="16"/>
              </w:rPr>
              <w:t>B1-c worst recorded: Thunderstorm Wind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2364"/>
          </w:tcPr>
          <w:p>
            <w:pPr>
              <w:spacing w:after="0"/>
              <w:jc w:val="left"/>
            </w:pPr>
          </w:p>
        </w:tc>
        <w:tc>
          <w:tcPr>
            <w:tcW w:type="dxa" w:w="2632"/>
          </w:tcPr>
          <w:p>
            <w:pPr>
              <w:spacing w:after="0"/>
              <w:jc w:val="left"/>
            </w:pPr>
            <w:r>
              <w:rPr>
                <w:sz w:val="16"/>
              </w:rPr>
              <w:t>$400,000 property; $0 crops (2010 dollars)</w:t>
            </w:r>
          </w:p>
        </w:tc>
        <w:tc>
          <w:tcPr>
            <w:tcW w:type="dxa" w:w="1047"/>
          </w:tcPr>
          <w:p>
            <w:pPr>
              <w:spacing w:after="0"/>
              <w:jc w:val="right"/>
            </w:pPr>
            <w:r>
              <w:rPr>
                <w:sz w:val="16"/>
              </w:rPr>
              <w:t>0, 0</w:t>
            </w:r>
          </w:p>
        </w:tc>
        <w:tc>
          <w:tcPr>
            <w:tcW w:type="dxa" w:w="1647"/>
          </w:tcPr>
          <w:p>
            <w:pPr>
              <w:spacing w:after="0"/>
              <w:jc w:val="left"/>
            </w:pPr>
            <w:r>
              <w:rPr>
                <w:sz w:val="16"/>
              </w:rPr>
              <w:t>WHITEVILLE to CEDAR CHAPEL</w:t>
            </w:r>
          </w:p>
        </w:tc>
        <w:tc>
          <w:tcPr>
            <w:tcW w:type="dxa" w:w="1521"/>
          </w:tcPr>
          <w:p>
            <w:pPr>
              <w:spacing w:after="0"/>
              <w:jc w:val="left"/>
            </w:pPr>
          </w:p>
        </w:tc>
        <w:tc>
          <w:tcPr>
            <w:tcW w:type="dxa" w:w="26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364"/>
          </w:tcPr>
          <w:p>
            <w:pPr>
              <w:spacing w:after="0"/>
              <w:jc w:val="left"/>
            </w:pPr>
          </w:p>
        </w:tc>
        <w:tc>
          <w:tcPr>
            <w:tcW w:type="dxa" w:w="2632"/>
          </w:tcPr>
          <w:p>
            <w:pPr>
              <w:spacing w:after="0"/>
              <w:jc w:val="left"/>
            </w:pPr>
            <w:r>
              <w:rPr>
                <w:sz w:val="16"/>
              </w:rPr>
              <w:t>$0 property; $0 crops, reported for the zone (2007 dollars)</w:t>
            </w:r>
          </w:p>
        </w:tc>
        <w:tc>
          <w:tcPr>
            <w:tcW w:type="dxa" w:w="1047"/>
          </w:tcPr>
          <w:p>
            <w:pPr>
              <w:spacing w:after="0"/>
              <w:jc w:val="right"/>
            </w:pPr>
            <w:r>
              <w:rPr>
                <w:sz w:val="16"/>
              </w:rPr>
              <w:t>0, 0</w:t>
            </w:r>
          </w:p>
        </w:tc>
        <w:tc>
          <w:tcPr>
            <w:tcW w:type="dxa" w:w="1647"/>
          </w:tcPr>
          <w:p>
            <w:pPr>
              <w:spacing w:after="0"/>
              <w:jc w:val="left"/>
            </w:pPr>
            <w:r>
              <w:rPr>
                <w:sz w:val="16"/>
              </w:rPr>
              <w:t>NWS zone TNZ090 (HARDEMAN), zone-level: may include parts of neighboring counties</w:t>
            </w:r>
          </w:p>
        </w:tc>
        <w:tc>
          <w:tcPr>
            <w:tcW w:type="dxa" w:w="1521"/>
          </w:tcPr>
          <w:p>
            <w:pPr>
              <w:spacing w:after="0"/>
              <w:jc w:val="left"/>
            </w:pPr>
          </w:p>
        </w:tc>
        <w:tc>
          <w:tcPr>
            <w:tcW w:type="dxa" w:w="2648"/>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364"/>
          </w:tcPr>
          <w:p>
            <w:pPr>
              <w:spacing w:after="0"/>
              <w:jc w:val="left"/>
            </w:pPr>
          </w:p>
        </w:tc>
        <w:tc>
          <w:tcPr>
            <w:tcW w:type="dxa" w:w="2632"/>
          </w:tcPr>
          <w:p>
            <w:pPr>
              <w:spacing w:after="0"/>
              <w:jc w:val="left"/>
            </w:pPr>
            <w:r>
              <w:rPr>
                <w:sz w:val="16"/>
              </w:rPr>
              <w:t>$0 property; $0 crops, reported for the zone (2007 dollars)</w:t>
            </w:r>
          </w:p>
        </w:tc>
        <w:tc>
          <w:tcPr>
            <w:tcW w:type="dxa" w:w="1047"/>
          </w:tcPr>
          <w:p>
            <w:pPr>
              <w:spacing w:after="0"/>
              <w:jc w:val="right"/>
            </w:pPr>
            <w:r>
              <w:rPr>
                <w:sz w:val="16"/>
              </w:rPr>
              <w:t>0, 0</w:t>
            </w:r>
          </w:p>
        </w:tc>
        <w:tc>
          <w:tcPr>
            <w:tcW w:type="dxa" w:w="1647"/>
          </w:tcPr>
          <w:p>
            <w:pPr>
              <w:spacing w:after="0"/>
              <w:jc w:val="left"/>
            </w:pPr>
            <w:r>
              <w:rPr>
                <w:sz w:val="16"/>
              </w:rPr>
              <w:t>NWS zone TNZ090 (HARDEMAN), zone-level: may include parts of neighboring counties</w:t>
            </w:r>
          </w:p>
        </w:tc>
        <w:tc>
          <w:tcPr>
            <w:tcW w:type="dxa" w:w="1521"/>
          </w:tcPr>
          <w:p>
            <w:pPr>
              <w:spacing w:after="0"/>
              <w:jc w:val="left"/>
            </w:pPr>
          </w:p>
        </w:tc>
        <w:tc>
          <w:tcPr>
            <w:tcW w:type="dxa" w:w="2648"/>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215"/>
          </w:tcPr>
          <w:p>
            <w:pPr>
              <w:spacing w:after="0"/>
              <w:jc w:val="left"/>
            </w:pPr>
            <w:r>
              <w:rPr>
                <w:sz w:val="16"/>
              </w:rPr>
              <w:t>Hail</w:t>
            </w:r>
          </w:p>
        </w:tc>
        <w:tc>
          <w:tcPr>
            <w:tcW w:type="dxa" w:w="2364"/>
          </w:tcPr>
          <w:p>
            <w:pPr>
              <w:spacing w:after="0"/>
              <w:jc w:val="left"/>
            </w:pPr>
            <w:r>
              <w:rPr>
                <w:sz w:val="16"/>
              </w:rPr>
              <w:t>4.25 in</w:t>
            </w:r>
          </w:p>
        </w:tc>
        <w:tc>
          <w:tcPr>
            <w:tcW w:type="dxa" w:w="2632"/>
          </w:tcPr>
          <w:p>
            <w:pPr>
              <w:spacing w:after="0"/>
              <w:jc w:val="left"/>
            </w:pPr>
            <w:r>
              <w:rPr>
                <w:sz w:val="16"/>
              </w:rPr>
              <w:t>$50,000 property; crops not reported (2006 dollars)</w:t>
            </w:r>
          </w:p>
        </w:tc>
        <w:tc>
          <w:tcPr>
            <w:tcW w:type="dxa" w:w="1047"/>
          </w:tcPr>
          <w:p>
            <w:pPr>
              <w:spacing w:after="0"/>
              <w:jc w:val="right"/>
            </w:pPr>
            <w:r>
              <w:rPr>
                <w:sz w:val="16"/>
              </w:rPr>
              <w:t>0, 0</w:t>
            </w:r>
          </w:p>
        </w:tc>
        <w:tc>
          <w:tcPr>
            <w:tcW w:type="dxa" w:w="1647"/>
          </w:tcPr>
          <w:p>
            <w:pPr>
              <w:spacing w:after="0"/>
              <w:jc w:val="left"/>
            </w:pPr>
            <w:r>
              <w:rPr>
                <w:sz w:val="16"/>
              </w:rPr>
              <w:t>BOLIVAR</w:t>
            </w:r>
          </w:p>
        </w:tc>
        <w:tc>
          <w:tcPr>
            <w:tcW w:type="dxa" w:w="1521"/>
          </w:tcPr>
          <w:p>
            <w:pPr>
              <w:spacing w:after="0"/>
              <w:jc w:val="left"/>
            </w:pPr>
          </w:p>
        </w:tc>
        <w:tc>
          <w:tcPr>
            <w:tcW w:type="dxa" w:w="2648"/>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364"/>
          </w:tcPr>
          <w:p>
            <w:pPr>
              <w:spacing w:after="0"/>
              <w:jc w:val="left"/>
            </w:pPr>
          </w:p>
        </w:tc>
        <w:tc>
          <w:tcPr>
            <w:tcW w:type="dxa" w:w="2632"/>
          </w:tcPr>
          <w:p>
            <w:pPr>
              <w:spacing w:after="0"/>
              <w:jc w:val="left"/>
            </w:pPr>
            <w:r>
              <w:rPr>
                <w:sz w:val="16"/>
              </w:rPr>
              <w:t>$10,000 property; crops not reported, reported for the zone (2005 dollars)</w:t>
            </w:r>
          </w:p>
        </w:tc>
        <w:tc>
          <w:tcPr>
            <w:tcW w:type="dxa" w:w="1047"/>
          </w:tcPr>
          <w:p>
            <w:pPr>
              <w:spacing w:after="0"/>
              <w:jc w:val="right"/>
            </w:pPr>
            <w:r>
              <w:rPr>
                <w:sz w:val="16"/>
              </w:rPr>
              <w:t>0, 0</w:t>
            </w:r>
          </w:p>
        </w:tc>
        <w:tc>
          <w:tcPr>
            <w:tcW w:type="dxa" w:w="1647"/>
          </w:tcPr>
          <w:p>
            <w:pPr>
              <w:spacing w:after="0"/>
              <w:jc w:val="left"/>
            </w:pPr>
            <w:r>
              <w:rPr>
                <w:sz w:val="16"/>
              </w:rPr>
              <w:t>NWS zone TNZ090 (HARDEMAN), zone-level: may include parts of neighboring counties</w:t>
            </w:r>
          </w:p>
        </w:tc>
        <w:tc>
          <w:tcPr>
            <w:tcW w:type="dxa" w:w="1521"/>
          </w:tcPr>
          <w:p>
            <w:pPr>
              <w:spacing w:after="0"/>
              <w:jc w:val="left"/>
            </w:pPr>
          </w:p>
        </w:tc>
        <w:tc>
          <w:tcPr>
            <w:tcW w:type="dxa" w:w="264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2005-08-22</w:t>
            </w:r>
          </w:p>
        </w:tc>
        <w:tc>
          <w:tcPr>
            <w:tcW w:type="dxa" w:w="1215"/>
          </w:tcPr>
          <w:p>
            <w:pPr>
              <w:spacing w:after="0"/>
              <w:jc w:val="left"/>
            </w:pPr>
            <w:r>
              <w:rPr>
                <w:sz w:val="16"/>
              </w:rPr>
              <w:t>Lightning</w:t>
            </w:r>
          </w:p>
        </w:tc>
        <w:tc>
          <w:tcPr>
            <w:tcW w:type="dxa" w:w="2364"/>
          </w:tcPr>
          <w:p>
            <w:pPr>
              <w:spacing w:after="0"/>
              <w:jc w:val="left"/>
            </w:pPr>
          </w:p>
        </w:tc>
        <w:tc>
          <w:tcPr>
            <w:tcW w:type="dxa" w:w="2632"/>
          </w:tcPr>
          <w:p>
            <w:pPr>
              <w:spacing w:after="0"/>
              <w:jc w:val="left"/>
            </w:pPr>
            <w:r>
              <w:rPr>
                <w:sz w:val="16"/>
              </w:rPr>
              <w:t>$25,000 property; crops not reported (2005 dollars)</w:t>
            </w:r>
          </w:p>
        </w:tc>
        <w:tc>
          <w:tcPr>
            <w:tcW w:type="dxa" w:w="1047"/>
          </w:tcPr>
          <w:p>
            <w:pPr>
              <w:spacing w:after="0"/>
              <w:jc w:val="right"/>
            </w:pPr>
            <w:r>
              <w:rPr>
                <w:sz w:val="16"/>
              </w:rPr>
              <w:t>0, 0</w:t>
            </w:r>
          </w:p>
        </w:tc>
        <w:tc>
          <w:tcPr>
            <w:tcW w:type="dxa" w:w="1647"/>
          </w:tcPr>
          <w:p>
            <w:pPr>
              <w:spacing w:after="0"/>
              <w:jc w:val="left"/>
            </w:pPr>
            <w:r>
              <w:rPr>
                <w:sz w:val="16"/>
              </w:rPr>
              <w:t>BOLIVAR</w:t>
            </w:r>
          </w:p>
        </w:tc>
        <w:tc>
          <w:tcPr>
            <w:tcW w:type="dxa" w:w="1521"/>
          </w:tcPr>
          <w:p>
            <w:pPr>
              <w:spacing w:after="0"/>
              <w:jc w:val="left"/>
            </w:pPr>
          </w:p>
        </w:tc>
        <w:tc>
          <w:tcPr>
            <w:tcW w:type="dxa" w:w="2648"/>
          </w:tcPr>
          <w:p>
            <w:pPr>
              <w:spacing w:after="0"/>
              <w:jc w:val="left"/>
            </w:pPr>
            <w:r>
              <w:rPr>
                <w:sz w:val="16"/>
              </w:rPr>
              <w:t>B1-c worst recorded: Lightning</w:t>
            </w:r>
          </w:p>
        </w:tc>
      </w:tr>
      <w:tr>
        <w:trPr>
          <w:cantSplit/>
        </w:trPr>
        <w:tc>
          <w:tcPr>
            <w:tcW w:type="dxa" w:w="1037"/>
          </w:tcPr>
          <w:p>
            <w:pPr>
              <w:spacing w:after="0"/>
              <w:jc w:val="left"/>
            </w:pPr>
            <w:r>
              <w:rPr>
                <w:sz w:val="16"/>
              </w:rPr>
              <w:t>1999-01-17</w:t>
            </w:r>
          </w:p>
        </w:tc>
        <w:tc>
          <w:tcPr>
            <w:tcW w:type="dxa" w:w="1215"/>
          </w:tcPr>
          <w:p>
            <w:pPr>
              <w:spacing w:after="0"/>
              <w:jc w:val="left"/>
            </w:pPr>
            <w:r>
              <w:rPr>
                <w:sz w:val="16"/>
              </w:rPr>
              <w:t>Tornado</w:t>
            </w:r>
          </w:p>
        </w:tc>
        <w:tc>
          <w:tcPr>
            <w:tcW w:type="dxa" w:w="2364"/>
          </w:tcPr>
          <w:p>
            <w:pPr>
              <w:spacing w:after="0"/>
              <w:jc w:val="left"/>
            </w:pPr>
            <w:r>
              <w:rPr>
                <w:sz w:val="16"/>
              </w:rPr>
              <w:t>F1, 10 mi within this county, 350 yd wide</w:t>
            </w:r>
          </w:p>
        </w:tc>
        <w:tc>
          <w:tcPr>
            <w:tcW w:type="dxa" w:w="2632"/>
          </w:tcPr>
          <w:p>
            <w:pPr>
              <w:spacing w:after="0"/>
              <w:jc w:val="left"/>
            </w:pPr>
            <w:r>
              <w:rPr>
                <w:sz w:val="16"/>
              </w:rPr>
              <w:t>$400,000 property; crops not reported (1999 dollars)</w:t>
            </w:r>
          </w:p>
        </w:tc>
        <w:tc>
          <w:tcPr>
            <w:tcW w:type="dxa" w:w="1047"/>
          </w:tcPr>
          <w:p>
            <w:pPr>
              <w:spacing w:after="0"/>
              <w:jc w:val="right"/>
            </w:pPr>
            <w:r>
              <w:rPr>
                <w:sz w:val="16"/>
              </w:rPr>
              <w:t>1, 4</w:t>
            </w:r>
          </w:p>
        </w:tc>
        <w:tc>
          <w:tcPr>
            <w:tcW w:type="dxa" w:w="1647"/>
          </w:tcPr>
          <w:p>
            <w:pPr>
              <w:spacing w:after="0"/>
              <w:jc w:val="left"/>
            </w:pPr>
            <w:r>
              <w:rPr>
                <w:sz w:val="16"/>
              </w:rPr>
              <w:t>GRAND JCT to MIDDLETON</w:t>
            </w:r>
          </w:p>
        </w:tc>
        <w:tc>
          <w:tcPr>
            <w:tcW w:type="dxa" w:w="1521"/>
          </w:tcPr>
          <w:p>
            <w:pPr>
              <w:spacing w:after="0"/>
              <w:jc w:val="left"/>
            </w:pPr>
          </w:p>
        </w:tc>
        <w:tc>
          <w:tcPr>
            <w:tcW w:type="dxa" w:w="2648"/>
          </w:tcPr>
          <w:p>
            <w:pPr>
              <w:spacing w:after="0"/>
              <w:jc w:val="left"/>
            </w:pPr>
            <w:r>
              <w:rPr>
                <w:sz w:val="16"/>
              </w:rPr>
              <w:t>deaths or injuries recorded</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2364"/>
          </w:tcPr>
          <w:p>
            <w:pPr>
              <w:spacing w:after="0"/>
              <w:jc w:val="left"/>
            </w:pPr>
            <w:r>
              <w:rPr>
                <w:sz w:val="16"/>
              </w:rPr>
              <w:t>F1, 16 mi path length (records before 1996 may include the whole path; rating and listing come from the county where the tornado began), 73 yd wide</w:t>
            </w:r>
          </w:p>
        </w:tc>
        <w:tc>
          <w:tcPr>
            <w:tcW w:type="dxa" w:w="2632"/>
          </w:tcPr>
          <w:p>
            <w:pPr>
              <w:spacing w:after="0"/>
              <w:jc w:val="left"/>
            </w:pPr>
            <w:r>
              <w:rPr>
                <w:sz w:val="16"/>
              </w:rPr>
              <w:t>$25,000 property; crops not recorded (1992 dollars)</w:t>
            </w:r>
          </w:p>
        </w:tc>
        <w:tc>
          <w:tcPr>
            <w:tcW w:type="dxa" w:w="1047"/>
          </w:tcPr>
          <w:p>
            <w:pPr>
              <w:spacing w:after="0"/>
              <w:jc w:val="right"/>
            </w:pPr>
            <w:r>
              <w:rPr>
                <w:sz w:val="16"/>
              </w:rPr>
              <w:t>1, 3</w:t>
            </w:r>
          </w:p>
        </w:tc>
        <w:tc>
          <w:tcPr>
            <w:tcW w:type="dxa" w:w="1647"/>
          </w:tcPr>
          <w:p>
            <w:pPr>
              <w:spacing w:after="0"/>
              <w:jc w:val="left"/>
            </w:pPr>
            <w:r>
              <w:rPr>
                <w:sz w:val="16"/>
              </w:rPr>
              <w:t>location not recorded</w:t>
            </w:r>
          </w:p>
        </w:tc>
        <w:tc>
          <w:tcPr>
            <w:tcW w:type="dxa" w:w="1521"/>
          </w:tcPr>
          <w:p>
            <w:pPr>
              <w:spacing w:after="0"/>
              <w:jc w:val="left"/>
            </w:pPr>
          </w:p>
        </w:tc>
        <w:tc>
          <w:tcPr>
            <w:tcW w:type="dxa" w:w="2648"/>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364"/>
          </w:tcPr>
          <w:p>
            <w:pPr>
              <w:spacing w:after="0"/>
              <w:jc w:val="left"/>
            </w:pPr>
            <w:r>
              <w:rPr>
                <w:sz w:val="16"/>
              </w:rPr>
              <w:t>F4, 11.1 mi path length (records before 1996 may include the whole path; rating and listing come from the county where the tornado began), 177 yd wide</w:t>
            </w:r>
          </w:p>
        </w:tc>
        <w:tc>
          <w:tcPr>
            <w:tcW w:type="dxa" w:w="2632"/>
          </w:tcPr>
          <w:p>
            <w:pPr>
              <w:spacing w:after="0"/>
              <w:jc w:val="left"/>
            </w:pPr>
            <w:r>
              <w:rPr>
                <w:sz w:val="16"/>
              </w:rPr>
              <w:t>$2,500,000 property; crops not recorded (1952 dollars)</w:t>
            </w:r>
          </w:p>
        </w:tc>
        <w:tc>
          <w:tcPr>
            <w:tcW w:type="dxa" w:w="1047"/>
          </w:tcPr>
          <w:p>
            <w:pPr>
              <w:spacing w:after="0"/>
              <w:jc w:val="right"/>
            </w:pPr>
            <w:r>
              <w:rPr>
                <w:sz w:val="16"/>
              </w:rPr>
              <w:t>4, 14</w:t>
            </w:r>
          </w:p>
        </w:tc>
        <w:tc>
          <w:tcPr>
            <w:tcW w:type="dxa" w:w="1647"/>
          </w:tcPr>
          <w:p>
            <w:pPr>
              <w:spacing w:after="0"/>
              <w:jc w:val="left"/>
            </w:pPr>
            <w:r>
              <w:rPr>
                <w:sz w:val="16"/>
              </w:rPr>
              <w:t>location not recorded</w:t>
            </w:r>
          </w:p>
        </w:tc>
        <w:tc>
          <w:tcPr>
            <w:tcW w:type="dxa" w:w="1521"/>
          </w:tcPr>
          <w:p>
            <w:pPr>
              <w:spacing w:after="0"/>
              <w:jc w:val="left"/>
            </w:pPr>
          </w:p>
        </w:tc>
        <w:tc>
          <w:tcPr>
            <w:tcW w:type="dxa" w:w="264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1.47</w:t>
            </w:r>
          </w:p>
        </w:tc>
        <w:tc>
          <w:tcPr>
            <w:tcW w:type="dxa" w:w="1449"/>
          </w:tcPr>
          <w:p>
            <w:pPr>
              <w:spacing w:after="0"/>
              <w:jc w:val="left"/>
            </w:pPr>
            <w:r>
              <w:rPr>
                <w:sz w:val="16"/>
              </w:rPr>
              <w:t>event-days per year</w:t>
            </w:r>
          </w:p>
        </w:tc>
        <w:tc>
          <w:tcPr>
            <w:tcW w:type="dxa" w:w="1571"/>
          </w:tcPr>
          <w:p>
            <w:pPr>
              <w:spacing w:after="0"/>
              <w:jc w:val="left"/>
            </w:pPr>
            <w:r>
              <w:rPr>
                <w:sz w:val="16"/>
              </w:rPr>
              <w:t>about 1.47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28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1.47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9.88</w:t>
            </w:r>
          </w:p>
        </w:tc>
        <w:tc>
          <w:tcPr>
            <w:tcW w:type="dxa" w:w="1449"/>
          </w:tcPr>
          <w:p>
            <w:pPr>
              <w:spacing w:after="0"/>
              <w:jc w:val="left"/>
            </w:pPr>
            <w:r>
              <w:rPr>
                <w:sz w:val="16"/>
              </w:rPr>
              <w:t>event-days per year</w:t>
            </w:r>
          </w:p>
        </w:tc>
        <w:tc>
          <w:tcPr>
            <w:tcW w:type="dxa" w:w="1571"/>
          </w:tcPr>
          <w:p>
            <w:pPr>
              <w:spacing w:after="0"/>
              <w:jc w:val="left"/>
            </w:pPr>
            <w:r>
              <w:rPr>
                <w:sz w:val="16"/>
              </w:rPr>
              <w:t>about 9.88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294</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9.88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0.00705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0.705%</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3.31</w:t>
            </w:r>
          </w:p>
        </w:tc>
        <w:tc>
          <w:tcPr>
            <w:tcW w:type="dxa" w:w="1449"/>
          </w:tcPr>
          <w:p>
            <w:pPr>
              <w:spacing w:after="0"/>
              <w:jc w:val="left"/>
            </w:pPr>
            <w:r>
              <w:rPr>
                <w:sz w:val="16"/>
              </w:rPr>
              <w:t>events per year</w:t>
            </w:r>
          </w:p>
        </w:tc>
        <w:tc>
          <w:tcPr>
            <w:tcW w:type="dxa" w:w="1571"/>
          </w:tcPr>
          <w:p>
            <w:pPr>
              <w:spacing w:after="0"/>
              <w:jc w:val="left"/>
            </w:pPr>
            <w:r>
              <w:rPr>
                <w:sz w:val="16"/>
              </w:rPr>
              <w:t>about 3.31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125.6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15.4</w:t>
            </w:r>
          </w:p>
        </w:tc>
        <w:tc>
          <w:tcPr>
            <w:tcW w:type="dxa" w:w="1449"/>
          </w:tcPr>
          <w:p>
            <w:pPr>
              <w:spacing w:after="0"/>
              <w:jc w:val="left"/>
            </w:pPr>
            <w:r>
              <w:rPr>
                <w:sz w:val="16"/>
              </w:rPr>
              <w:t>event-days per year</w:t>
            </w:r>
          </w:p>
        </w:tc>
        <w:tc>
          <w:tcPr>
            <w:tcW w:type="dxa" w:w="1571"/>
          </w:tcPr>
          <w:p>
            <w:pPr>
              <w:spacing w:after="0"/>
              <w:jc w:val="left"/>
            </w:pPr>
            <w:r>
              <w:rPr>
                <w:sz w:val="16"/>
              </w:rPr>
              <w:t>about 15.4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260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15.4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0.0437</w:t>
            </w:r>
          </w:p>
        </w:tc>
        <w:tc>
          <w:tcPr>
            <w:tcW w:type="dxa" w:w="1449"/>
          </w:tcPr>
          <w:p>
            <w:pPr>
              <w:spacing w:after="0"/>
              <w:jc w:val="left"/>
            </w:pPr>
            <w:r>
              <w:rPr>
                <w:sz w:val="16"/>
              </w:rPr>
              <w:t>events per year</w:t>
            </w:r>
          </w:p>
        </w:tc>
        <w:tc>
          <w:tcPr>
            <w:tcW w:type="dxa" w:w="1571"/>
          </w:tcPr>
          <w:p>
            <w:pPr>
              <w:spacing w:after="0"/>
              <w:jc w:val="left"/>
            </w:pPr>
            <w:r>
              <w:rPr>
                <w:sz w:val="16"/>
              </w:rPr>
              <w:t>about 1 in 23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0.585</w:t>
            </w:r>
          </w:p>
        </w:tc>
        <w:tc>
          <w:tcPr>
            <w:tcW w:type="dxa" w:w="1449"/>
          </w:tcPr>
          <w:p>
            <w:pPr>
              <w:spacing w:after="0"/>
              <w:jc w:val="left"/>
            </w:pPr>
            <w:r>
              <w:rPr>
                <w:sz w:val="16"/>
              </w:rPr>
              <w:t>event-days per year</w:t>
            </w:r>
          </w:p>
        </w:tc>
        <w:tc>
          <w:tcPr>
            <w:tcW w:type="dxa" w:w="1571"/>
          </w:tcPr>
          <w:p>
            <w:pPr>
              <w:spacing w:after="0"/>
              <w:jc w:val="left"/>
            </w:pPr>
            <w:r>
              <w:rPr>
                <w:sz w:val="16"/>
              </w:rPr>
              <w:t>about 0.585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40</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0.857</w:t>
            </w:r>
          </w:p>
        </w:tc>
        <w:tc>
          <w:tcPr>
            <w:tcW w:type="dxa" w:w="1449"/>
          </w:tcPr>
          <w:p>
            <w:pPr>
              <w:spacing w:after="0"/>
              <w:jc w:val="left"/>
            </w:pPr>
            <w:r>
              <w:rPr>
                <w:sz w:val="16"/>
              </w:rPr>
              <w:t>event-days per year</w:t>
            </w:r>
          </w:p>
        </w:tc>
        <w:tc>
          <w:tcPr>
            <w:tcW w:type="dxa" w:w="1571"/>
          </w:tcPr>
          <w:p>
            <w:pPr>
              <w:spacing w:after="0"/>
              <w:jc w:val="left"/>
            </w:pPr>
            <w:r>
              <w:rPr>
                <w:sz w:val="16"/>
              </w:rPr>
              <w:t>about 0.857 days per year</w:t>
            </w:r>
          </w:p>
        </w:tc>
        <w:tc>
          <w:tcPr>
            <w:tcW w:type="dxa" w:w="1037"/>
          </w:tcPr>
          <w:p>
            <w:pPr>
              <w:spacing w:after="0"/>
              <w:jc w:val="left"/>
            </w:pPr>
            <w:r>
              <w:rPr>
                <w:sz w:val="16"/>
              </w:rPr>
              <w:t>Likely</w:t>
            </w:r>
          </w:p>
        </w:tc>
        <w:tc>
          <w:tcPr>
            <w:tcW w:type="dxa" w:w="1743"/>
          </w:tcPr>
          <w:p>
            <w:pPr>
              <w:spacing w:after="0"/>
              <w:jc w:val="left"/>
            </w:pPr>
            <w:r>
              <w:rPr>
                <w:sz w:val="16"/>
              </w:rPr>
              <w:t>event-days in 19 of 30 years, 1996 to 2025 (63.3%)</w:t>
            </w:r>
          </w:p>
        </w:tc>
        <w:tc>
          <w:tcPr>
            <w:tcW w:type="dxa" w:w="1520"/>
          </w:tcPr>
          <w:p>
            <w:pPr>
              <w:spacing w:after="0"/>
              <w:jc w:val="right"/>
            </w:pPr>
            <w:r>
              <w:rPr>
                <w:sz w:val="16"/>
              </w:rPr>
              <w:t>24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1.51</w:t>
            </w:r>
          </w:p>
        </w:tc>
        <w:tc>
          <w:tcPr>
            <w:tcW w:type="dxa" w:w="1449"/>
          </w:tcPr>
          <w:p>
            <w:pPr>
              <w:spacing w:after="0"/>
              <w:jc w:val="left"/>
            </w:pPr>
            <w:r>
              <w:rPr>
                <w:sz w:val="16"/>
              </w:rPr>
              <w:t>events per year (modeled)</w:t>
            </w:r>
          </w:p>
        </w:tc>
        <w:tc>
          <w:tcPr>
            <w:tcW w:type="dxa" w:w="1571"/>
          </w:tcPr>
          <w:p>
            <w:pPr>
              <w:spacing w:after="0"/>
              <w:jc w:val="left"/>
            </w:pPr>
            <w:r>
              <w:rPr>
                <w:sz w:val="16"/>
              </w:rPr>
              <w:t>about 1.51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58.9</w:t>
            </w:r>
          </w:p>
        </w:tc>
        <w:tc>
          <w:tcPr>
            <w:tcW w:type="dxa" w:w="1449"/>
          </w:tcPr>
          <w:p>
            <w:pPr>
              <w:spacing w:after="0"/>
              <w:jc w:val="left"/>
            </w:pPr>
            <w:r>
              <w:rPr>
                <w:sz w:val="16"/>
              </w:rPr>
              <w:t>days per year with a strike</w:t>
            </w:r>
          </w:p>
        </w:tc>
        <w:tc>
          <w:tcPr>
            <w:tcW w:type="dxa" w:w="1571"/>
          </w:tcPr>
          <w:p>
            <w:pPr>
              <w:spacing w:after="0"/>
              <w:jc w:val="left"/>
            </w:pPr>
            <w:r>
              <w:rPr>
                <w:sz w:val="16"/>
              </w:rPr>
              <w:t>about 58.9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1.6</w:t>
            </w:r>
          </w:p>
        </w:tc>
        <w:tc>
          <w:tcPr>
            <w:tcW w:type="dxa" w:w="1449"/>
          </w:tcPr>
          <w:p>
            <w:pPr>
              <w:spacing w:after="0"/>
              <w:jc w:val="left"/>
            </w:pPr>
            <w:r>
              <w:rPr>
                <w:sz w:val="16"/>
              </w:rPr>
              <w:t>events per year</w:t>
            </w:r>
          </w:p>
        </w:tc>
        <w:tc>
          <w:tcPr>
            <w:tcW w:type="dxa" w:w="1571"/>
          </w:tcPr>
          <w:p>
            <w:pPr>
              <w:spacing w:after="0"/>
              <w:jc w:val="left"/>
            </w:pPr>
            <w:r>
              <w:rPr>
                <w:sz w:val="16"/>
              </w:rPr>
              <w:t>about 1.6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61</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0.457</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0.000767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0.0767%</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5.63</w:t>
            </w:r>
          </w:p>
        </w:tc>
        <w:tc>
          <w:tcPr>
            <w:tcW w:type="dxa" w:w="1449"/>
          </w:tcPr>
          <w:p>
            <w:pPr>
              <w:spacing w:after="0"/>
              <w:jc w:val="left"/>
            </w:pPr>
            <w:r>
              <w:rPr>
                <w:sz w:val="16"/>
              </w:rPr>
              <w:t>event-days per year</w:t>
            </w:r>
          </w:p>
        </w:tc>
        <w:tc>
          <w:tcPr>
            <w:tcW w:type="dxa" w:w="1571"/>
          </w:tcPr>
          <w:p>
            <w:pPr>
              <w:spacing w:after="0"/>
              <w:jc w:val="left"/>
            </w:pPr>
            <w:r>
              <w:rPr>
                <w:sz w:val="16"/>
              </w:rPr>
              <w:t>about 5.63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107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89.3</w:t>
            </w:r>
          </w:p>
        </w:tc>
        <w:tc>
          <w:tcPr>
            <w:tcW w:type="dxa" w:w="680"/>
          </w:tcPr>
          <w:p>
            <w:pPr>
              <w:spacing w:after="0"/>
              <w:jc w:val="right"/>
            </w:pPr>
            <w:r>
              <w:rPr>
                <w:sz w:val="16"/>
              </w:rPr>
              <w:t>94.1</w:t>
            </w:r>
          </w:p>
        </w:tc>
        <w:tc>
          <w:tcPr>
            <w:tcW w:type="dxa" w:w="648"/>
          </w:tcPr>
          <w:p>
            <w:pPr>
              <w:spacing w:after="0"/>
              <w:jc w:val="right"/>
            </w:pPr>
            <w:r>
              <w:rPr>
                <w:sz w:val="16"/>
              </w:rPr>
              <w:t>95.4</w:t>
            </w:r>
          </w:p>
        </w:tc>
        <w:tc>
          <w:tcPr>
            <w:tcW w:type="dxa" w:w="3512"/>
          </w:tcPr>
          <w:p>
            <w:pPr>
              <w:spacing w:after="0"/>
              <w:jc w:val="left"/>
            </w:pPr>
            <w:r>
              <w:rPr>
                <w:sz w:val="16"/>
              </w:rPr>
              <w:t>Very High 2,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86.5</w:t>
            </w:r>
          </w:p>
        </w:tc>
        <w:tc>
          <w:tcPr>
            <w:tcW w:type="dxa" w:w="680"/>
          </w:tcPr>
          <w:p>
            <w:pPr>
              <w:spacing w:after="0"/>
              <w:jc w:val="right"/>
            </w:pPr>
            <w:r>
              <w:rPr>
                <w:sz w:val="16"/>
              </w:rPr>
              <w:t>90.9</w:t>
            </w:r>
          </w:p>
        </w:tc>
        <w:tc>
          <w:tcPr>
            <w:tcW w:type="dxa" w:w="648"/>
          </w:tcPr>
          <w:p>
            <w:pPr>
              <w:spacing w:after="0"/>
              <w:jc w:val="right"/>
            </w:pPr>
            <w:r>
              <w:rPr>
                <w:sz w:val="16"/>
              </w:rPr>
              <w:t>93.5</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88.9</w:t>
            </w:r>
          </w:p>
        </w:tc>
        <w:tc>
          <w:tcPr>
            <w:tcW w:type="dxa" w:w="680"/>
          </w:tcPr>
          <w:p>
            <w:pPr>
              <w:spacing w:after="0"/>
              <w:jc w:val="right"/>
            </w:pPr>
            <w:r>
              <w:rPr>
                <w:sz w:val="16"/>
              </w:rPr>
              <w:t>91.9</w:t>
            </w:r>
          </w:p>
        </w:tc>
        <w:tc>
          <w:tcPr>
            <w:tcW w:type="dxa" w:w="648"/>
          </w:tcPr>
          <w:p>
            <w:pPr>
              <w:spacing w:after="0"/>
              <w:jc w:val="right"/>
            </w:pPr>
            <w:r>
              <w:rPr>
                <w:sz w:val="16"/>
              </w:rPr>
              <w:t>97.7</w:t>
            </w:r>
          </w:p>
        </w:tc>
        <w:tc>
          <w:tcPr>
            <w:tcW w:type="dxa" w:w="3512"/>
          </w:tcPr>
          <w:p>
            <w:pPr>
              <w:spacing w:after="0"/>
              <w:jc w:val="left"/>
            </w:pPr>
            <w:r>
              <w:rPr>
                <w:sz w:val="16"/>
              </w:rPr>
              <w:t>Very High 1, Relatively High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57.0</w:t>
            </w:r>
          </w:p>
        </w:tc>
        <w:tc>
          <w:tcPr>
            <w:tcW w:type="dxa" w:w="680"/>
          </w:tcPr>
          <w:p>
            <w:pPr>
              <w:spacing w:after="0"/>
              <w:jc w:val="right"/>
            </w:pPr>
            <w:r>
              <w:rPr>
                <w:sz w:val="16"/>
              </w:rPr>
              <w:t>64.3</w:t>
            </w:r>
          </w:p>
        </w:tc>
        <w:tc>
          <w:tcPr>
            <w:tcW w:type="dxa" w:w="648"/>
          </w:tcPr>
          <w:p>
            <w:pPr>
              <w:spacing w:after="0"/>
              <w:jc w:val="right"/>
            </w:pPr>
            <w:r>
              <w:rPr>
                <w:sz w:val="16"/>
              </w:rPr>
              <w:t>66.2</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81.6</w:t>
            </w:r>
          </w:p>
        </w:tc>
        <w:tc>
          <w:tcPr>
            <w:tcW w:type="dxa" w:w="680"/>
          </w:tcPr>
          <w:p>
            <w:pPr>
              <w:spacing w:after="0"/>
              <w:jc w:val="right"/>
            </w:pPr>
            <w:r>
              <w:rPr>
                <w:sz w:val="16"/>
              </w:rPr>
              <w:t>88.9</w:t>
            </w:r>
          </w:p>
        </w:tc>
        <w:tc>
          <w:tcPr>
            <w:tcW w:type="dxa" w:w="648"/>
          </w:tcPr>
          <w:p>
            <w:pPr>
              <w:spacing w:after="0"/>
              <w:jc w:val="right"/>
            </w:pPr>
            <w:r>
              <w:rPr>
                <w:sz w:val="16"/>
              </w:rPr>
              <w:t>90.7</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57.7</w:t>
            </w:r>
          </w:p>
        </w:tc>
        <w:tc>
          <w:tcPr>
            <w:tcW w:type="dxa" w:w="680"/>
          </w:tcPr>
          <w:p>
            <w:pPr>
              <w:spacing w:after="0"/>
              <w:jc w:val="right"/>
            </w:pPr>
            <w:r>
              <w:rPr>
                <w:sz w:val="16"/>
              </w:rPr>
              <w:t>60.0</w:t>
            </w:r>
          </w:p>
        </w:tc>
        <w:tc>
          <w:tcPr>
            <w:tcW w:type="dxa" w:w="648"/>
          </w:tcPr>
          <w:p>
            <w:pPr>
              <w:spacing w:after="0"/>
              <w:jc w:val="right"/>
            </w:pPr>
            <w:r>
              <w:rPr>
                <w:sz w:val="16"/>
              </w:rPr>
              <w:t>62.6</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44.8</w:t>
            </w:r>
          </w:p>
        </w:tc>
        <w:tc>
          <w:tcPr>
            <w:tcW w:type="dxa" w:w="680"/>
          </w:tcPr>
          <w:p>
            <w:pPr>
              <w:spacing w:after="0"/>
              <w:jc w:val="right"/>
            </w:pPr>
            <w:r>
              <w:rPr>
                <w:sz w:val="16"/>
              </w:rPr>
              <w:t>58.1</w:t>
            </w:r>
          </w:p>
        </w:tc>
        <w:tc>
          <w:tcPr>
            <w:tcW w:type="dxa" w:w="648"/>
          </w:tcPr>
          <w:p>
            <w:pPr>
              <w:spacing w:after="0"/>
              <w:jc w:val="right"/>
            </w:pPr>
            <w:r>
              <w:rPr>
                <w:sz w:val="16"/>
              </w:rPr>
              <w:t>60.7</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23.0</w:t>
            </w:r>
          </w:p>
        </w:tc>
        <w:tc>
          <w:tcPr>
            <w:tcW w:type="dxa" w:w="680"/>
          </w:tcPr>
          <w:p>
            <w:pPr>
              <w:spacing w:after="0"/>
              <w:jc w:val="right"/>
            </w:pPr>
            <w:r>
              <w:rPr>
                <w:sz w:val="16"/>
              </w:rPr>
              <w:t>45.2</w:t>
            </w:r>
          </w:p>
        </w:tc>
        <w:tc>
          <w:tcPr>
            <w:tcW w:type="dxa" w:w="648"/>
          </w:tcPr>
          <w:p>
            <w:pPr>
              <w:spacing w:after="0"/>
              <w:jc w:val="right"/>
            </w:pPr>
            <w:r>
              <w:rPr>
                <w:sz w:val="16"/>
              </w:rPr>
              <w:t>58.2</w:t>
            </w:r>
          </w:p>
        </w:tc>
        <w:tc>
          <w:tcPr>
            <w:tcW w:type="dxa" w:w="3512"/>
          </w:tcPr>
          <w:p>
            <w:pPr>
              <w:spacing w:after="0"/>
              <w:jc w:val="left"/>
            </w:pPr>
            <w:r>
              <w:rPr>
                <w:sz w:val="16"/>
              </w:rPr>
              <w:t>Relatively Moderate 2,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82.8</w:t>
            </w:r>
          </w:p>
        </w:tc>
        <w:tc>
          <w:tcPr>
            <w:tcW w:type="dxa" w:w="680"/>
          </w:tcPr>
          <w:p>
            <w:pPr>
              <w:spacing w:after="0"/>
              <w:jc w:val="right"/>
            </w:pPr>
            <w:r>
              <w:rPr>
                <w:sz w:val="16"/>
              </w:rPr>
              <w:t>93.2</w:t>
            </w:r>
          </w:p>
        </w:tc>
        <w:tc>
          <w:tcPr>
            <w:tcW w:type="dxa" w:w="648"/>
          </w:tcPr>
          <w:p>
            <w:pPr>
              <w:spacing w:after="0"/>
              <w:jc w:val="right"/>
            </w:pPr>
            <w:r>
              <w:rPr>
                <w:sz w:val="16"/>
              </w:rPr>
              <w:t>97.1</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80.7</w:t>
            </w:r>
          </w:p>
        </w:tc>
        <w:tc>
          <w:tcPr>
            <w:tcW w:type="dxa" w:w="680"/>
          </w:tcPr>
          <w:p>
            <w:pPr>
              <w:spacing w:after="0"/>
              <w:jc w:val="right"/>
            </w:pPr>
            <w:r>
              <w:rPr>
                <w:sz w:val="16"/>
              </w:rPr>
              <w:t>89.8</w:t>
            </w:r>
          </w:p>
        </w:tc>
        <w:tc>
          <w:tcPr>
            <w:tcW w:type="dxa" w:w="648"/>
          </w:tcPr>
          <w:p>
            <w:pPr>
              <w:spacing w:after="0"/>
              <w:jc w:val="right"/>
            </w:pPr>
            <w:r>
              <w:rPr>
                <w:sz w:val="16"/>
              </w:rPr>
              <w:t>91.9</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79.4</w:t>
            </w:r>
          </w:p>
        </w:tc>
        <w:tc>
          <w:tcPr>
            <w:tcW w:type="dxa" w:w="680"/>
          </w:tcPr>
          <w:p>
            <w:pPr>
              <w:spacing w:after="0"/>
              <w:jc w:val="right"/>
            </w:pPr>
            <w:r>
              <w:rPr>
                <w:sz w:val="16"/>
              </w:rPr>
              <w:t>88.0</w:t>
            </w:r>
          </w:p>
        </w:tc>
        <w:tc>
          <w:tcPr>
            <w:tcW w:type="dxa" w:w="648"/>
          </w:tcPr>
          <w:p>
            <w:pPr>
              <w:spacing w:after="0"/>
              <w:jc w:val="right"/>
            </w:pPr>
            <w:r>
              <w:rPr>
                <w:sz w:val="16"/>
              </w:rPr>
              <w:t>93.3</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93.3</w:t>
            </w:r>
          </w:p>
        </w:tc>
        <w:tc>
          <w:tcPr>
            <w:tcW w:type="dxa" w:w="680"/>
          </w:tcPr>
          <w:p>
            <w:pPr>
              <w:spacing w:after="0"/>
              <w:jc w:val="right"/>
            </w:pPr>
            <w:r>
              <w:rPr>
                <w:sz w:val="16"/>
              </w:rPr>
              <w:t>98.7</w:t>
            </w:r>
          </w:p>
        </w:tc>
        <w:tc>
          <w:tcPr>
            <w:tcW w:type="dxa" w:w="648"/>
          </w:tcPr>
          <w:p>
            <w:pPr>
              <w:spacing w:after="0"/>
              <w:jc w:val="right"/>
            </w:pPr>
            <w:r>
              <w:rPr>
                <w:sz w:val="16"/>
              </w:rPr>
              <w:t>99.1</w:t>
            </w:r>
          </w:p>
        </w:tc>
        <w:tc>
          <w:tcPr>
            <w:tcW w:type="dxa" w:w="3512"/>
          </w:tcPr>
          <w:p>
            <w:pPr>
              <w:spacing w:after="0"/>
              <w:jc w:val="left"/>
            </w:pPr>
            <w:r>
              <w:rPr>
                <w:sz w:val="16"/>
              </w:rPr>
              <w:t>Very High 5,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50.1</w:t>
            </w:r>
          </w:p>
        </w:tc>
        <w:tc>
          <w:tcPr>
            <w:tcW w:type="dxa" w:w="680"/>
          </w:tcPr>
          <w:p>
            <w:pPr>
              <w:spacing w:after="0"/>
              <w:jc w:val="right"/>
            </w:pPr>
            <w:r>
              <w:rPr>
                <w:sz w:val="16"/>
              </w:rPr>
              <w:t>74.9</w:t>
            </w:r>
          </w:p>
        </w:tc>
        <w:tc>
          <w:tcPr>
            <w:tcW w:type="dxa" w:w="648"/>
          </w:tcPr>
          <w:p>
            <w:pPr>
              <w:spacing w:after="0"/>
              <w:jc w:val="right"/>
            </w:pPr>
            <w:r>
              <w:rPr>
                <w:sz w:val="16"/>
              </w:rPr>
              <w:t>79.9</w:t>
            </w:r>
          </w:p>
        </w:tc>
        <w:tc>
          <w:tcPr>
            <w:tcW w:type="dxa" w:w="3512"/>
          </w:tcPr>
          <w:p>
            <w:pPr>
              <w:spacing w:after="0"/>
              <w:jc w:val="left"/>
            </w:pPr>
            <w:r>
              <w:rPr>
                <w:sz w:val="16"/>
              </w:rPr>
              <w:t>Relatively Low 4,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42.7</w:t>
            </w:r>
          </w:p>
        </w:tc>
        <w:tc>
          <w:tcPr>
            <w:tcW w:type="dxa" w:w="680"/>
          </w:tcPr>
          <w:p>
            <w:pPr>
              <w:spacing w:after="0"/>
              <w:jc w:val="right"/>
            </w:pPr>
            <w:r>
              <w:rPr>
                <w:sz w:val="16"/>
              </w:rPr>
              <w:t>52.1</w:t>
            </w:r>
          </w:p>
        </w:tc>
        <w:tc>
          <w:tcPr>
            <w:tcW w:type="dxa" w:w="648"/>
          </w:tcPr>
          <w:p>
            <w:pPr>
              <w:spacing w:after="0"/>
              <w:jc w:val="right"/>
            </w:pPr>
            <w:r>
              <w:rPr>
                <w:sz w:val="16"/>
              </w:rPr>
              <w:t>54.9</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Hardeman County</w:t>
            </w:r>
          </w:p>
        </w:tc>
        <w:tc>
          <w:tcPr>
            <w:tcW w:type="dxa" w:w="884"/>
          </w:tcPr>
          <w:p>
            <w:pPr>
              <w:spacing w:after="0"/>
              <w:jc w:val="left"/>
            </w:pPr>
            <w:r>
              <w:rPr>
                <w:sz w:val="16"/>
              </w:rPr>
              <w:t>County</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0</w:t>
            </w:r>
          </w:p>
        </w:tc>
        <w:tc>
          <w:tcPr>
            <w:tcW w:type="dxa" w:w="1929"/>
          </w:tcPr>
          <w:p>
            <w:pPr>
              <w:spacing w:after="0"/>
              <w:jc w:val="right"/>
            </w:pPr>
            <w:r>
              <w:rPr>
                <w:sz w:val="16"/>
              </w:rPr>
              <w:t>$967,076.43</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Bolivar city</w:t>
            </w:r>
          </w:p>
        </w:tc>
        <w:tc>
          <w:tcPr>
            <w:tcW w:type="dxa" w:w="884"/>
          </w:tcPr>
          <w:p>
            <w:pPr>
              <w:spacing w:after="0"/>
              <w:jc w:val="left"/>
            </w:pPr>
            <w:r>
              <w:rPr>
                <w:sz w:val="16"/>
              </w:rPr>
              <w:t>City</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0</w:t>
            </w:r>
          </w:p>
        </w:tc>
        <w:tc>
          <w:tcPr>
            <w:tcW w:type="dxa" w:w="1929"/>
          </w:tcPr>
          <w:p>
            <w:pPr>
              <w:spacing w:after="0"/>
              <w:jc w:val="right"/>
            </w:pPr>
            <w:r>
              <w:rPr>
                <w:sz w:val="16"/>
              </w:rPr>
              <w:t>$79,652.48</w:t>
            </w:r>
          </w:p>
        </w:tc>
        <w:tc>
          <w:tcPr>
            <w:tcW w:type="dxa" w:w="2347"/>
          </w:tcPr>
          <w:p>
            <w:pPr>
              <w:spacing w:after="0"/>
              <w:jc w:val="right"/>
            </w:pPr>
            <w:r>
              <w:rPr>
                <w:sz w:val="16"/>
              </w:rPr>
              <w:t>77; 4</w:t>
            </w:r>
          </w:p>
        </w:tc>
        <w:tc>
          <w:tcPr>
            <w:tcW w:type="dxa" w:w="843"/>
          </w:tcPr>
          <w:p>
            <w:pPr>
              <w:spacing w:after="0"/>
              <w:jc w:val="left"/>
            </w:pPr>
          </w:p>
        </w:tc>
      </w:tr>
      <w:tr>
        <w:trPr>
          <w:cantSplit/>
        </w:trPr>
        <w:tc>
          <w:tcPr>
            <w:tcW w:type="dxa" w:w="1929"/>
          </w:tcPr>
          <w:p>
            <w:pPr>
              <w:spacing w:after="0"/>
              <w:jc w:val="left"/>
            </w:pPr>
            <w:r>
              <w:rPr>
                <w:sz w:val="16"/>
              </w:rPr>
              <w:t>Grand Junction city</w:t>
            </w:r>
          </w:p>
        </w:tc>
        <w:tc>
          <w:tcPr>
            <w:tcW w:type="dxa" w:w="884"/>
          </w:tcPr>
          <w:p>
            <w:pPr>
              <w:spacing w:after="0"/>
              <w:jc w:val="left"/>
            </w:pPr>
            <w:r>
              <w:rPr>
                <w:sz w:val="16"/>
              </w:rPr>
              <w:t>City</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0</w:t>
            </w:r>
          </w:p>
        </w:tc>
        <w:tc>
          <w:tcPr>
            <w:tcW w:type="dxa" w:w="1929"/>
          </w:tcPr>
          <w:p>
            <w:pPr>
              <w:spacing w:after="0"/>
              <w:jc w:val="right"/>
            </w:pPr>
            <w:r>
              <w:rPr>
                <w:sz w:val="16"/>
              </w:rPr>
              <w:t>$1,568,921.14</w:t>
            </w:r>
          </w:p>
        </w:tc>
        <w:tc>
          <w:tcPr>
            <w:tcW w:type="dxa" w:w="2347"/>
          </w:tcPr>
          <w:p>
            <w:pPr>
              <w:spacing w:after="0"/>
              <w:jc w:val="right"/>
            </w:pPr>
            <w:r>
              <w:rPr>
                <w:sz w:val="16"/>
              </w:rPr>
              <w:t>19; 1</w:t>
            </w:r>
          </w:p>
        </w:tc>
        <w:tc>
          <w:tcPr>
            <w:tcW w:type="dxa" w:w="843"/>
          </w:tcPr>
          <w:p>
            <w:pPr>
              <w:spacing w:after="0"/>
              <w:jc w:val="left"/>
            </w:pPr>
          </w:p>
        </w:tc>
      </w:tr>
      <w:tr>
        <w:trPr>
          <w:cantSplit/>
        </w:trPr>
        <w:tc>
          <w:tcPr>
            <w:tcW w:type="dxa" w:w="1929"/>
          </w:tcPr>
          <w:p>
            <w:pPr>
              <w:spacing w:after="0"/>
              <w:jc w:val="left"/>
            </w:pPr>
            <w:r>
              <w:rPr>
                <w:sz w:val="16"/>
              </w:rPr>
              <w:t>Hickory Valley town</w:t>
            </w:r>
          </w:p>
        </w:tc>
        <w:tc>
          <w:tcPr>
            <w:tcW w:type="dxa" w:w="884"/>
          </w:tcPr>
          <w:p>
            <w:pPr>
              <w:spacing w:after="0"/>
              <w:jc w:val="left"/>
            </w:pPr>
            <w:r>
              <w:rPr>
                <w:sz w:val="16"/>
              </w:rPr>
              <w:t>Town</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 0</w:t>
            </w:r>
          </w:p>
        </w:tc>
        <w:tc>
          <w:tcPr>
            <w:tcW w:type="dxa" w:w="843"/>
          </w:tcPr>
          <w:p>
            <w:pPr>
              <w:spacing w:after="0"/>
              <w:jc w:val="left"/>
            </w:pPr>
          </w:p>
        </w:tc>
      </w:tr>
      <w:tr>
        <w:trPr>
          <w:cantSplit/>
        </w:trPr>
        <w:tc>
          <w:tcPr>
            <w:tcW w:type="dxa" w:w="1929"/>
          </w:tcPr>
          <w:p>
            <w:pPr>
              <w:spacing w:after="0"/>
              <w:jc w:val="left"/>
            </w:pPr>
            <w:r>
              <w:rPr>
                <w:sz w:val="16"/>
              </w:rPr>
              <w:t>Hornsby town</w:t>
            </w:r>
          </w:p>
        </w:tc>
        <w:tc>
          <w:tcPr>
            <w:tcW w:type="dxa" w:w="884"/>
          </w:tcPr>
          <w:p>
            <w:pPr>
              <w:spacing w:after="0"/>
              <w:jc w:val="left"/>
            </w:pPr>
            <w:r>
              <w:rPr>
                <w:sz w:val="16"/>
              </w:rPr>
              <w:t>Town</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11; 1</w:t>
            </w:r>
          </w:p>
        </w:tc>
        <w:tc>
          <w:tcPr>
            <w:tcW w:type="dxa" w:w="843"/>
          </w:tcPr>
          <w:p>
            <w:pPr>
              <w:spacing w:after="0"/>
              <w:jc w:val="left"/>
            </w:pPr>
          </w:p>
        </w:tc>
      </w:tr>
      <w:tr>
        <w:trPr>
          <w:cantSplit/>
        </w:trPr>
        <w:tc>
          <w:tcPr>
            <w:tcW w:type="dxa" w:w="1929"/>
          </w:tcPr>
          <w:p>
            <w:pPr>
              <w:spacing w:after="0"/>
              <w:jc w:val="left"/>
            </w:pPr>
            <w:r>
              <w:rPr>
                <w:sz w:val="16"/>
              </w:rPr>
              <w:t>Middleton city</w:t>
            </w:r>
          </w:p>
        </w:tc>
        <w:tc>
          <w:tcPr>
            <w:tcW w:type="dxa" w:w="884"/>
          </w:tcPr>
          <w:p>
            <w:pPr>
              <w:spacing w:after="0"/>
              <w:jc w:val="left"/>
            </w:pPr>
            <w:r>
              <w:rPr>
                <w:sz w:val="16"/>
              </w:rPr>
              <w:t>Town</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0</w:t>
            </w:r>
          </w:p>
        </w:tc>
        <w:tc>
          <w:tcPr>
            <w:tcW w:type="dxa" w:w="1929"/>
          </w:tcPr>
          <w:p>
            <w:pPr>
              <w:spacing w:after="0"/>
              <w:jc w:val="right"/>
            </w:pPr>
            <w:r>
              <w:rPr>
                <w:sz w:val="16"/>
              </w:rPr>
              <w:t>$18,121.53</w:t>
            </w:r>
          </w:p>
        </w:tc>
        <w:tc>
          <w:tcPr>
            <w:tcW w:type="dxa" w:w="2347"/>
          </w:tcPr>
          <w:p>
            <w:pPr>
              <w:spacing w:after="0"/>
              <w:jc w:val="right"/>
            </w:pPr>
            <w:r>
              <w:rPr>
                <w:sz w:val="16"/>
              </w:rPr>
              <w:t>21; 0</w:t>
            </w:r>
          </w:p>
        </w:tc>
        <w:tc>
          <w:tcPr>
            <w:tcW w:type="dxa" w:w="843"/>
          </w:tcPr>
          <w:p>
            <w:pPr>
              <w:spacing w:after="0"/>
              <w:jc w:val="left"/>
            </w:pPr>
          </w:p>
        </w:tc>
      </w:tr>
      <w:tr>
        <w:trPr>
          <w:cantSplit/>
        </w:trPr>
        <w:tc>
          <w:tcPr>
            <w:tcW w:type="dxa" w:w="1929"/>
          </w:tcPr>
          <w:p>
            <w:pPr>
              <w:spacing w:after="0"/>
              <w:jc w:val="left"/>
            </w:pPr>
            <w:r>
              <w:rPr>
                <w:sz w:val="16"/>
              </w:rPr>
              <w:t>Saulsbury town</w:t>
            </w:r>
          </w:p>
        </w:tc>
        <w:tc>
          <w:tcPr>
            <w:tcW w:type="dxa" w:w="884"/>
          </w:tcPr>
          <w:p>
            <w:pPr>
              <w:spacing w:after="0"/>
              <w:jc w:val="left"/>
            </w:pPr>
            <w:r>
              <w:rPr>
                <w:sz w:val="16"/>
              </w:rPr>
              <w:t>Town</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15; 1</w:t>
            </w:r>
          </w:p>
        </w:tc>
        <w:tc>
          <w:tcPr>
            <w:tcW w:type="dxa" w:w="843"/>
          </w:tcPr>
          <w:p>
            <w:pPr>
              <w:spacing w:after="0"/>
              <w:jc w:val="left"/>
            </w:pPr>
          </w:p>
        </w:tc>
      </w:tr>
      <w:tr>
        <w:trPr>
          <w:cantSplit/>
        </w:trPr>
        <w:tc>
          <w:tcPr>
            <w:tcW w:type="dxa" w:w="1929"/>
          </w:tcPr>
          <w:p>
            <w:pPr>
              <w:spacing w:after="0"/>
              <w:jc w:val="left"/>
            </w:pPr>
            <w:r>
              <w:rPr>
                <w:sz w:val="16"/>
              </w:rPr>
              <w:t>Silerton town</w:t>
            </w:r>
          </w:p>
        </w:tc>
        <w:tc>
          <w:tcPr>
            <w:tcW w:type="dxa" w:w="884"/>
          </w:tcPr>
          <w:p>
            <w:pPr>
              <w:spacing w:after="0"/>
              <w:jc w:val="left"/>
            </w:pPr>
            <w:r>
              <w:rPr>
                <w:sz w:val="16"/>
              </w:rPr>
              <w:t>Town</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13; 0</w:t>
            </w:r>
          </w:p>
        </w:tc>
        <w:tc>
          <w:tcPr>
            <w:tcW w:type="dxa" w:w="843"/>
          </w:tcPr>
          <w:p>
            <w:pPr>
              <w:spacing w:after="0"/>
              <w:jc w:val="left"/>
            </w:pPr>
          </w:p>
        </w:tc>
      </w:tr>
      <w:tr>
        <w:trPr>
          <w:cantSplit/>
        </w:trPr>
        <w:tc>
          <w:tcPr>
            <w:tcW w:type="dxa" w:w="1929"/>
          </w:tcPr>
          <w:p>
            <w:pPr>
              <w:spacing w:after="0"/>
              <w:jc w:val="left"/>
            </w:pPr>
            <w:r>
              <w:rPr>
                <w:sz w:val="16"/>
              </w:rPr>
              <w:t>Toone town</w:t>
            </w:r>
          </w:p>
        </w:tc>
        <w:tc>
          <w:tcPr>
            <w:tcW w:type="dxa" w:w="884"/>
          </w:tcPr>
          <w:p>
            <w:pPr>
              <w:spacing w:after="0"/>
              <w:jc w:val="left"/>
            </w:pPr>
            <w:r>
              <w:rPr>
                <w:sz w:val="16"/>
              </w:rPr>
              <w:t>Town</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20; 0</w:t>
            </w:r>
          </w:p>
        </w:tc>
        <w:tc>
          <w:tcPr>
            <w:tcW w:type="dxa" w:w="843"/>
          </w:tcPr>
          <w:p>
            <w:pPr>
              <w:spacing w:after="0"/>
              <w:jc w:val="left"/>
            </w:pPr>
          </w:p>
        </w:tc>
      </w:tr>
      <w:tr>
        <w:trPr>
          <w:cantSplit/>
        </w:trPr>
        <w:tc>
          <w:tcPr>
            <w:tcW w:type="dxa" w:w="1929"/>
          </w:tcPr>
          <w:p>
            <w:pPr>
              <w:spacing w:after="0"/>
              <w:jc w:val="left"/>
            </w:pPr>
            <w:r>
              <w:rPr>
                <w:sz w:val="16"/>
              </w:rPr>
              <w:t>Whiteville town</w:t>
            </w:r>
          </w:p>
        </w:tc>
        <w:tc>
          <w:tcPr>
            <w:tcW w:type="dxa" w:w="884"/>
          </w:tcPr>
          <w:p>
            <w:pPr>
              <w:spacing w:after="0"/>
              <w:jc w:val="left"/>
            </w:pPr>
            <w:r>
              <w:rPr>
                <w:sz w:val="16"/>
              </w:rPr>
              <w:t>Town</w:t>
            </w:r>
          </w:p>
        </w:tc>
        <w:tc>
          <w:tcPr>
            <w:tcW w:type="dxa" w:w="3438"/>
          </w:tcPr>
          <w:p>
            <w:pPr>
              <w:spacing w:after="0"/>
              <w:jc w:val="left"/>
            </w:pPr>
            <w:r>
              <w:rPr>
                <w:sz w:val="16"/>
              </w:rPr>
              <w:t>Approved, expires 2029-04-16</w:t>
            </w:r>
          </w:p>
        </w:tc>
        <w:tc>
          <w:tcPr>
            <w:tcW w:type="dxa" w:w="2742"/>
          </w:tcPr>
          <w:p>
            <w:pPr>
              <w:spacing w:after="0"/>
              <w:jc w:val="right"/>
            </w:pPr>
            <w:r>
              <w:rPr>
                <w:sz w:val="16"/>
              </w:rPr>
              <w:t>FMA RL 0, SRL 0; any 1</w:t>
            </w:r>
          </w:p>
        </w:tc>
        <w:tc>
          <w:tcPr>
            <w:tcW w:type="dxa" w:w="1929"/>
          </w:tcPr>
          <w:p>
            <w:pPr>
              <w:spacing w:after="0"/>
              <w:jc w:val="right"/>
            </w:pPr>
            <w:r>
              <w:rPr>
                <w:sz w:val="16"/>
              </w:rPr>
              <w:t>none found</w:t>
            </w:r>
          </w:p>
        </w:tc>
        <w:tc>
          <w:tcPr>
            <w:tcW w:type="dxa" w:w="2347"/>
          </w:tcPr>
          <w:p>
            <w:pPr>
              <w:spacing w:after="0"/>
              <w:jc w:val="right"/>
            </w:pPr>
            <w:r>
              <w:rPr>
                <w:sz w:val="16"/>
              </w:rPr>
              <w:t>36;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2024-04-17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$4,312,301,432</w:t>
            </w:r>
          </w:p>
        </w:tc>
        <w:tc>
          <w:tcPr>
            <w:tcW w:type="dxa" w:w="1135"/>
          </w:tcPr>
          <w:p>
            <w:pPr>
              <w:spacing w:after="0"/>
              <w:jc w:val="right"/>
            </w:pPr>
            <w:r>
              <w:rPr>
                <w:sz w:val="16"/>
              </w:rPr>
              <w:t>$40,587,546</w:t>
            </w:r>
          </w:p>
        </w:tc>
        <w:tc>
          <w:tcPr>
            <w:tcW w:type="dxa" w:w="1044"/>
          </w:tcPr>
          <w:p>
            <w:pPr>
              <w:spacing w:after="0"/>
              <w:jc w:val="right"/>
            </w:pPr>
            <w:r>
              <w:rPr>
                <w:sz w:val="16"/>
              </w:rPr>
              <w:t>23,479</w:t>
            </w:r>
          </w:p>
        </w:tc>
        <w:tc>
          <w:tcPr>
            <w:tcW w:type="dxa" w:w="1037"/>
          </w:tcPr>
          <w:p>
            <w:pPr>
              <w:spacing w:after="0"/>
              <w:jc w:val="right"/>
            </w:pPr>
            <w:r>
              <w:rPr>
                <w:sz w:val="16"/>
              </w:rPr>
              <w:t>$1,939</w:t>
            </w:r>
          </w:p>
        </w:tc>
        <w:tc>
          <w:tcPr>
            <w:tcW w:type="dxa" w:w="1126"/>
          </w:tcPr>
          <w:p>
            <w:pPr>
              <w:spacing w:after="0"/>
              <w:jc w:val="right"/>
            </w:pPr>
            <w:r>
              <w:rPr>
                <w:sz w:val="16"/>
              </w:rPr>
              <w:t>$171</w:t>
            </w:r>
          </w:p>
        </w:tc>
        <w:tc>
          <w:tcPr>
            <w:tcW w:type="dxa" w:w="1167"/>
          </w:tcPr>
          <w:p>
            <w:pPr>
              <w:spacing w:after="0"/>
              <w:jc w:val="right"/>
            </w:pPr>
            <w:r>
              <w:rPr>
                <w:sz w:val="16"/>
              </w:rPr>
              <w:t>$1,761,407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$33,446,539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$101,165</w:t>
            </w:r>
          </w:p>
        </w:tc>
        <w:tc>
          <w:tcPr>
            <w:tcW w:type="dxa" w:w="1167"/>
          </w:tcPr>
          <w:p>
            <w:pPr>
              <w:spacing w:after="0"/>
              <w:jc w:val="right"/>
            </w:pPr>
          </w:p>
        </w:tc>
        <w:tc>
          <w:tcPr>
            <w:tcW w:type="dxa" w:w="1305"/>
          </w:tcPr>
          <w:p>
            <w:pPr>
              <w:spacing w:after="0"/>
              <w:jc w:val="right"/>
            </w:pPr>
            <w:r>
              <w:rPr>
                <w:sz w:val="16"/>
              </w:rPr>
              <w:t>0.302%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$7,505,505,120</w:t>
            </w:r>
          </w:p>
        </w:tc>
        <w:tc>
          <w:tcPr>
            <w:tcW w:type="dxa" w:w="1135"/>
          </w:tcPr>
          <w:p>
            <w:pPr>
              <w:spacing w:after="0"/>
              <w:jc w:val="right"/>
            </w:pPr>
          </w:p>
        </w:tc>
        <w:tc>
          <w:tcPr>
            <w:tcW w:type="dxa" w:w="1044"/>
          </w:tcPr>
          <w:p>
            <w:pPr>
              <w:spacing w:after="0"/>
              <w:jc w:val="right"/>
            </w:pPr>
            <w:r>
              <w:rPr>
                <w:sz w:val="16"/>
              </w:rPr>
              <w:t>25,462</w:t>
            </w:r>
          </w:p>
        </w:tc>
        <w:tc>
          <w:tcPr>
            <w:tcW w:type="dxa" w:w="1037"/>
          </w:tcPr>
          <w:p>
            <w:pPr>
              <w:spacing w:after="0"/>
              <w:jc w:val="right"/>
            </w:pPr>
            <w:r>
              <w:rPr>
                <w:sz w:val="16"/>
              </w:rPr>
              <w:t>$2,907,659</w:t>
            </w:r>
          </w:p>
        </w:tc>
        <w:tc>
          <w:tcPr>
            <w:tcW w:type="dxa" w:w="1126"/>
          </w:tcPr>
          <w:p>
            <w:pPr>
              <w:spacing w:after="0"/>
              <w:jc w:val="right"/>
            </w:pPr>
          </w:p>
        </w:tc>
        <w:tc>
          <w:tcPr>
            <w:tcW w:type="dxa" w:w="1167"/>
          </w:tcPr>
          <w:p>
            <w:pPr>
              <w:spacing w:after="0"/>
              <w:jc w:val="right"/>
            </w:pPr>
            <w:r>
              <w:rPr>
                <w:sz w:val="16"/>
              </w:rPr>
              <w:t>$3,145,876</w:t>
            </w:r>
          </w:p>
        </w:tc>
        <w:tc>
          <w:tcPr>
            <w:tcW w:type="dxa" w:w="1305"/>
          </w:tcPr>
          <w:p>
            <w:pPr>
              <w:spacing w:after="0"/>
              <w:jc w:val="right"/>
            </w:pPr>
            <w:r>
              <w:rPr>
                <w:sz w:val="16"/>
              </w:rPr>
              <w:t>0.0387%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$4,312,301,432</w:t>
            </w:r>
          </w:p>
        </w:tc>
        <w:tc>
          <w:tcPr>
            <w:tcW w:type="dxa" w:w="1135"/>
          </w:tcPr>
          <w:p>
            <w:pPr>
              <w:spacing w:after="0"/>
              <w:jc w:val="right"/>
            </w:pPr>
            <w:r>
              <w:rPr>
                <w:sz w:val="16"/>
              </w:rPr>
              <w:t>$40,587,546</w:t>
            </w:r>
          </w:p>
        </w:tc>
        <w:tc>
          <w:tcPr>
            <w:tcW w:type="dxa" w:w="1044"/>
          </w:tcPr>
          <w:p>
            <w:pPr>
              <w:spacing w:after="0"/>
              <w:jc w:val="right"/>
            </w:pPr>
            <w:r>
              <w:rPr>
                <w:sz w:val="16"/>
              </w:rPr>
              <w:t>23,479</w:t>
            </w:r>
          </w:p>
        </w:tc>
        <w:tc>
          <w:tcPr>
            <w:tcW w:type="dxa" w:w="1037"/>
          </w:tcPr>
          <w:p>
            <w:pPr>
              <w:spacing w:after="0"/>
              <w:jc w:val="right"/>
            </w:pPr>
            <w:r>
              <w:rPr>
                <w:sz w:val="16"/>
              </w:rPr>
              <w:t>$18,452</w:t>
            </w:r>
          </w:p>
        </w:tc>
        <w:tc>
          <w:tcPr>
            <w:tcW w:type="dxa" w:w="1126"/>
          </w:tcPr>
          <w:p>
            <w:pPr>
              <w:spacing w:after="0"/>
              <w:jc w:val="right"/>
            </w:pPr>
            <w:r>
              <w:rPr>
                <w:sz w:val="16"/>
              </w:rPr>
              <w:t>$640</w:t>
            </w:r>
          </w:p>
        </w:tc>
        <w:tc>
          <w:tcPr>
            <w:tcW w:type="dxa" w:w="1167"/>
          </w:tcPr>
          <w:p>
            <w:pPr>
              <w:spacing w:after="0"/>
              <w:jc w:val="right"/>
            </w:pPr>
            <w:r>
              <w:rPr>
                <w:sz w:val="16"/>
              </w:rPr>
              <w:t>$40,638</w:t>
            </w:r>
          </w:p>
        </w:tc>
        <w:tc>
          <w:tcPr>
            <w:tcW w:type="dxa" w:w="1305"/>
          </w:tcPr>
          <w:p>
            <w:pPr>
              <w:spacing w:after="0"/>
              <w:jc w:val="right"/>
            </w:pPr>
            <w:r>
              <w:rPr>
                <w:sz w:val="16"/>
              </w:rPr>
              <w:t>0.000428%</w:t>
            </w:r>
          </w:p>
        </w:tc>
        <w:tc>
          <w:tcPr>
            <w:tcW w:type="dxa" w:w="1203"/>
          </w:tcPr>
          <w:p>
            <w:pPr>
              <w:spacing w:after="0"/>
              <w:jc w:val="right"/>
            </w:pPr>
            <w:r>
              <w:rPr>
                <w:sz w:val="16"/>
              </w:rPr>
              <w:t>$5,000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$4,312,301,432</w:t>
            </w:r>
          </w:p>
        </w:tc>
        <w:tc>
          <w:tcPr>
            <w:tcW w:type="dxa" w:w="1135"/>
          </w:tcPr>
          <w:p>
            <w:pPr>
              <w:spacing w:after="0"/>
              <w:jc w:val="right"/>
            </w:pPr>
            <w:r>
              <w:rPr>
                <w:sz w:val="16"/>
              </w:rPr>
              <w:t>$40,587,546</w:t>
            </w:r>
          </w:p>
        </w:tc>
        <w:tc>
          <w:tcPr>
            <w:tcW w:type="dxa" w:w="1044"/>
          </w:tcPr>
          <w:p>
            <w:pPr>
              <w:spacing w:after="0"/>
              <w:jc w:val="right"/>
            </w:pPr>
            <w:r>
              <w:rPr>
                <w:sz w:val="16"/>
              </w:rPr>
              <w:t>23,479</w:t>
            </w:r>
          </w:p>
        </w:tc>
        <w:tc>
          <w:tcPr>
            <w:tcW w:type="dxa" w:w="1037"/>
          </w:tcPr>
          <w:p>
            <w:pPr>
              <w:spacing w:after="0"/>
              <w:jc w:val="right"/>
            </w:pPr>
            <w:r>
              <w:rPr>
                <w:sz w:val="16"/>
              </w:rPr>
              <w:t>$57</w:t>
            </w:r>
          </w:p>
        </w:tc>
        <w:tc>
          <w:tcPr>
            <w:tcW w:type="dxa" w:w="1126"/>
          </w:tcPr>
          <w:p>
            <w:pPr>
              <w:spacing w:after="0"/>
              <w:jc w:val="right"/>
            </w:pPr>
            <w:r>
              <w:rPr>
                <w:sz w:val="16"/>
              </w:rPr>
              <w:t>$287</w:t>
            </w:r>
          </w:p>
        </w:tc>
        <w:tc>
          <w:tcPr>
            <w:tcW w:type="dxa" w:w="1167"/>
          </w:tcPr>
          <w:p>
            <w:pPr>
              <w:spacing w:after="0"/>
              <w:jc w:val="right"/>
            </w:pPr>
            <w:r>
              <w:rPr>
                <w:sz w:val="16"/>
              </w:rPr>
              <w:t>$675,720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$4,312,301,432</w:t>
            </w:r>
          </w:p>
        </w:tc>
        <w:tc>
          <w:tcPr>
            <w:tcW w:type="dxa" w:w="1135"/>
          </w:tcPr>
          <w:p>
            <w:pPr>
              <w:spacing w:after="0"/>
              <w:jc w:val="right"/>
            </w:pPr>
            <w:r>
              <w:rPr>
                <w:sz w:val="16"/>
              </w:rPr>
              <w:t>$40,557,190</w:t>
            </w:r>
          </w:p>
        </w:tc>
        <w:tc>
          <w:tcPr>
            <w:tcW w:type="dxa" w:w="1044"/>
          </w:tcPr>
          <w:p>
            <w:pPr>
              <w:spacing w:after="0"/>
              <w:jc w:val="right"/>
            </w:pPr>
            <w:r>
              <w:rPr>
                <w:sz w:val="16"/>
              </w:rPr>
              <w:t>23,479</w:t>
            </w:r>
          </w:p>
        </w:tc>
        <w:tc>
          <w:tcPr>
            <w:tcW w:type="dxa" w:w="1037"/>
          </w:tcPr>
          <w:p>
            <w:pPr>
              <w:spacing w:after="0"/>
              <w:jc w:val="right"/>
            </w:pPr>
            <w:r>
              <w:rPr>
                <w:sz w:val="16"/>
              </w:rPr>
              <w:t>$96,803</w:t>
            </w:r>
          </w:p>
        </w:tc>
        <w:tc>
          <w:tcPr>
            <w:tcW w:type="dxa" w:w="1126"/>
          </w:tcPr>
          <w:p>
            <w:pPr>
              <w:spacing w:after="0"/>
              <w:jc w:val="right"/>
            </w:pPr>
            <w:r>
              <w:rPr>
                <w:sz w:val="16"/>
              </w:rPr>
              <w:t>$17,448</w:t>
            </w:r>
          </w:p>
        </w:tc>
        <w:tc>
          <w:tcPr>
            <w:tcW w:type="dxa" w:w="1167"/>
          </w:tcPr>
          <w:p>
            <w:pPr>
              <w:spacing w:after="0"/>
              <w:jc w:val="right"/>
            </w:pPr>
            <w:r>
              <w:rPr>
                <w:sz w:val="16"/>
              </w:rPr>
              <w:t>$2,728</w:t>
            </w:r>
          </w:p>
        </w:tc>
        <w:tc>
          <w:tcPr>
            <w:tcW w:type="dxa" w:w="1305"/>
          </w:tcPr>
          <w:p>
            <w:pPr>
              <w:spacing w:after="0"/>
              <w:jc w:val="right"/>
            </w:pPr>
            <w:r>
              <w:rPr>
                <w:sz w:val="16"/>
              </w:rPr>
              <w:t>0.00224%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$4,312,301,432</w:t>
            </w:r>
          </w:p>
        </w:tc>
        <w:tc>
          <w:tcPr>
            <w:tcW w:type="dxa" w:w="1135"/>
          </w:tcPr>
          <w:p>
            <w:pPr>
              <w:spacing w:after="0"/>
              <w:jc w:val="right"/>
            </w:pPr>
          </w:p>
        </w:tc>
        <w:tc>
          <w:tcPr>
            <w:tcW w:type="dxa" w:w="1044"/>
          </w:tcPr>
          <w:p>
            <w:pPr>
              <w:spacing w:after="0"/>
              <w:jc w:val="right"/>
            </w:pPr>
            <w:r>
              <w:rPr>
                <w:sz w:val="16"/>
              </w:rPr>
              <w:t>23,479</w:t>
            </w:r>
          </w:p>
        </w:tc>
        <w:tc>
          <w:tcPr>
            <w:tcW w:type="dxa" w:w="1037"/>
          </w:tcPr>
          <w:p>
            <w:pPr>
              <w:spacing w:after="0"/>
              <w:jc w:val="right"/>
            </w:pPr>
            <w:r>
              <w:rPr>
                <w:sz w:val="16"/>
              </w:rPr>
              <w:t>$6,604</w:t>
            </w:r>
          </w:p>
        </w:tc>
        <w:tc>
          <w:tcPr>
            <w:tcW w:type="dxa" w:w="1126"/>
          </w:tcPr>
          <w:p>
            <w:pPr>
              <w:spacing w:after="0"/>
              <w:jc w:val="right"/>
            </w:pPr>
          </w:p>
        </w:tc>
        <w:tc>
          <w:tcPr>
            <w:tcW w:type="dxa" w:w="1167"/>
          </w:tcPr>
          <w:p>
            <w:pPr>
              <w:spacing w:after="0"/>
              <w:jc w:val="right"/>
            </w:pPr>
            <w:r>
              <w:rPr>
                <w:sz w:val="16"/>
              </w:rPr>
              <w:t>$18,624</w:t>
            </w:r>
          </w:p>
        </w:tc>
        <w:tc>
          <w:tcPr>
            <w:tcW w:type="dxa" w:w="1305"/>
          </w:tcPr>
          <w:p>
            <w:pPr>
              <w:spacing w:after="0"/>
              <w:jc w:val="right"/>
            </w:pPr>
            <w:r>
              <w:rPr>
                <w:sz w:val="16"/>
              </w:rPr>
              <w:t>0.000153%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$4,303,485,844</w:t>
            </w:r>
          </w:p>
        </w:tc>
        <w:tc>
          <w:tcPr>
            <w:tcW w:type="dxa" w:w="1135"/>
          </w:tcPr>
          <w:p>
            <w:pPr>
              <w:spacing w:after="0"/>
              <w:jc w:val="right"/>
            </w:pPr>
            <w:r>
              <w:rPr>
                <w:sz w:val="16"/>
              </w:rPr>
              <w:t>$4,029,140</w:t>
            </w:r>
          </w:p>
        </w:tc>
        <w:tc>
          <w:tcPr>
            <w:tcW w:type="dxa" w:w="1044"/>
          </w:tcPr>
          <w:p>
            <w:pPr>
              <w:spacing w:after="0"/>
              <w:jc w:val="right"/>
            </w:pPr>
            <w:r>
              <w:rPr>
                <w:sz w:val="16"/>
              </w:rPr>
              <w:t>209</w:t>
            </w:r>
          </w:p>
        </w:tc>
        <w:tc>
          <w:tcPr>
            <w:tcW w:type="dxa" w:w="1037"/>
          </w:tcPr>
          <w:p>
            <w:pPr>
              <w:spacing w:after="0"/>
              <w:jc w:val="right"/>
            </w:pPr>
            <w:r>
              <w:rPr>
                <w:sz w:val="16"/>
              </w:rPr>
              <w:t>$2,256,271</w:t>
            </w:r>
          </w:p>
        </w:tc>
        <w:tc>
          <w:tcPr>
            <w:tcW w:type="dxa" w:w="1126"/>
          </w:tcPr>
          <w:p>
            <w:pPr>
              <w:spacing w:after="0"/>
              <w:jc w:val="right"/>
            </w:pPr>
            <w:r>
              <w:rPr>
                <w:sz w:val="16"/>
              </w:rPr>
              <w:t>$554</w:t>
            </w:r>
          </w:p>
        </w:tc>
        <w:tc>
          <w:tcPr>
            <w:tcW w:type="dxa" w:w="1167"/>
          </w:tcPr>
          <w:p>
            <w:pPr>
              <w:spacing w:after="0"/>
              <w:jc w:val="right"/>
            </w:pPr>
            <w:r>
              <w:rPr>
                <w:sz w:val="16"/>
              </w:rPr>
              <w:t>$9,138</w:t>
            </w:r>
          </w:p>
        </w:tc>
        <w:tc>
          <w:tcPr>
            <w:tcW w:type="dxa" w:w="1305"/>
          </w:tcPr>
          <w:p>
            <w:pPr>
              <w:spacing w:after="0"/>
              <w:jc w:val="right"/>
            </w:pPr>
            <w:r>
              <w:rPr>
                <w:sz w:val="16"/>
              </w:rPr>
              <w:t>n/a (see note)</w:t>
            </w:r>
          </w:p>
        </w:tc>
        <w:tc>
          <w:tcPr>
            <w:tcW w:type="dxa" w:w="1203"/>
          </w:tcPr>
          <w:p>
            <w:pPr>
              <w:spacing w:after="0"/>
              <w:jc w:val="right"/>
            </w:pPr>
            <w:r>
              <w:rPr>
                <w:sz w:val="16"/>
              </w:rPr>
              <w:t>$50,000</w:t>
            </w:r>
          </w:p>
        </w:tc>
        <w:tc>
          <w:tcPr>
            <w:tcW w:type="dxa" w:w="1097"/>
          </w:tcPr>
          <w:p>
            <w:pPr>
              <w:spacing w:after="0"/>
              <w:jc w:val="right"/>
            </w:pPr>
          </w:p>
        </w:tc>
        <w:tc>
          <w:tcPr>
            <w:tcW w:type="dxa" w:w="1338"/>
          </w:tcPr>
          <w:p>
            <w:pPr>
              <w:spacing w:after="0"/>
              <w:jc w:val="right"/>
            </w:pPr>
            <w:r>
              <w:rPr>
                <w:sz w:val="16"/>
              </w:rPr>
              <w:t>$2,008,713.53</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$99,189,036</w:t>
            </w:r>
          </w:p>
        </w:tc>
        <w:tc>
          <w:tcPr>
            <w:tcW w:type="dxa" w:w="1135"/>
          </w:tcPr>
          <w:p>
            <w:pPr>
              <w:spacing w:after="0"/>
              <w:jc w:val="right"/>
            </w:pPr>
          </w:p>
        </w:tc>
        <w:tc>
          <w:tcPr>
            <w:tcW w:type="dxa" w:w="1044"/>
          </w:tcPr>
          <w:p>
            <w:pPr>
              <w:spacing w:after="0"/>
              <w:jc w:val="right"/>
            </w:pPr>
            <w:r>
              <w:rPr>
                <w:sz w:val="16"/>
              </w:rPr>
              <w:t>590</w:t>
            </w:r>
          </w:p>
        </w:tc>
        <w:tc>
          <w:tcPr>
            <w:tcW w:type="dxa" w:w="1037"/>
          </w:tcPr>
          <w:p>
            <w:pPr>
              <w:spacing w:after="0"/>
              <w:jc w:val="right"/>
            </w:pPr>
            <w:r>
              <w:rPr>
                <w:sz w:val="16"/>
              </w:rPr>
              <w:t>$8,156</w:t>
            </w:r>
          </w:p>
        </w:tc>
        <w:tc>
          <w:tcPr>
            <w:tcW w:type="dxa" w:w="1126"/>
          </w:tcPr>
          <w:p>
            <w:pPr>
              <w:spacing w:after="0"/>
              <w:jc w:val="right"/>
            </w:pPr>
          </w:p>
        </w:tc>
        <w:tc>
          <w:tcPr>
            <w:tcW w:type="dxa" w:w="1167"/>
          </w:tcPr>
          <w:p>
            <w:pPr>
              <w:spacing w:after="0"/>
              <w:jc w:val="right"/>
            </w:pPr>
            <w:r>
              <w:rPr>
                <w:sz w:val="16"/>
              </w:rPr>
              <w:t>$826</w:t>
            </w:r>
          </w:p>
        </w:tc>
        <w:tc>
          <w:tcPr>
            <w:tcW w:type="dxa" w:w="1305"/>
          </w:tcPr>
          <w:p>
            <w:pPr>
              <w:spacing w:after="0"/>
              <w:jc w:val="right"/>
            </w:pPr>
            <w:r>
              <w:rPr>
                <w:sz w:val="16"/>
              </w:rPr>
              <w:t>0.00822%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$4,312,301,432</w:t>
            </w:r>
          </w:p>
        </w:tc>
        <w:tc>
          <w:tcPr>
            <w:tcW w:type="dxa" w:w="1135"/>
          </w:tcPr>
          <w:p>
            <w:pPr>
              <w:spacing w:after="0"/>
              <w:jc w:val="right"/>
            </w:pPr>
          </w:p>
        </w:tc>
        <w:tc>
          <w:tcPr>
            <w:tcW w:type="dxa" w:w="1044"/>
          </w:tcPr>
          <w:p>
            <w:pPr>
              <w:spacing w:after="0"/>
              <w:jc w:val="right"/>
            </w:pPr>
            <w:r>
              <w:rPr>
                <w:sz w:val="16"/>
              </w:rPr>
              <w:t>23,479</w:t>
            </w:r>
          </w:p>
        </w:tc>
        <w:tc>
          <w:tcPr>
            <w:tcW w:type="dxa" w:w="1037"/>
          </w:tcPr>
          <w:p>
            <w:pPr>
              <w:spacing w:after="0"/>
              <w:jc w:val="right"/>
            </w:pPr>
            <w:r>
              <w:rPr>
                <w:sz w:val="16"/>
              </w:rPr>
              <w:t>$6,707</w:t>
            </w:r>
          </w:p>
        </w:tc>
        <w:tc>
          <w:tcPr>
            <w:tcW w:type="dxa" w:w="1126"/>
          </w:tcPr>
          <w:p>
            <w:pPr>
              <w:spacing w:after="0"/>
              <w:jc w:val="right"/>
            </w:pPr>
          </w:p>
        </w:tc>
        <w:tc>
          <w:tcPr>
            <w:tcW w:type="dxa" w:w="1167"/>
          </w:tcPr>
          <w:p>
            <w:pPr>
              <w:spacing w:after="0"/>
              <w:jc w:val="right"/>
            </w:pPr>
            <w:r>
              <w:rPr>
                <w:sz w:val="16"/>
              </w:rPr>
              <w:t>$173,129</w:t>
            </w:r>
          </w:p>
        </w:tc>
        <w:tc>
          <w:tcPr>
            <w:tcW w:type="dxa" w:w="1305"/>
          </w:tcPr>
          <w:p>
            <w:pPr>
              <w:spacing w:after="0"/>
              <w:jc w:val="right"/>
            </w:pPr>
            <w:r>
              <w:rPr>
                <w:sz w:val="16"/>
              </w:rPr>
              <w:t>0.000156%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$4,312,301,432</w:t>
            </w:r>
          </w:p>
        </w:tc>
        <w:tc>
          <w:tcPr>
            <w:tcW w:type="dxa" w:w="1135"/>
          </w:tcPr>
          <w:p>
            <w:pPr>
              <w:spacing w:after="0"/>
              <w:jc w:val="right"/>
            </w:pPr>
            <w:r>
              <w:rPr>
                <w:sz w:val="16"/>
              </w:rPr>
              <w:t>$40,587,546</w:t>
            </w:r>
          </w:p>
        </w:tc>
        <w:tc>
          <w:tcPr>
            <w:tcW w:type="dxa" w:w="1044"/>
          </w:tcPr>
          <w:p>
            <w:pPr>
              <w:spacing w:after="0"/>
              <w:jc w:val="right"/>
            </w:pPr>
            <w:r>
              <w:rPr>
                <w:sz w:val="16"/>
              </w:rPr>
              <w:t>23,479</w:t>
            </w:r>
          </w:p>
        </w:tc>
        <w:tc>
          <w:tcPr>
            <w:tcW w:type="dxa" w:w="1037"/>
          </w:tcPr>
          <w:p>
            <w:pPr>
              <w:spacing w:after="0"/>
              <w:jc w:val="right"/>
            </w:pPr>
            <w:r>
              <w:rPr>
                <w:sz w:val="16"/>
              </w:rPr>
              <w:t>$45,365</w:t>
            </w:r>
          </w:p>
        </w:tc>
        <w:tc>
          <w:tcPr>
            <w:tcW w:type="dxa" w:w="1126"/>
          </w:tcPr>
          <w:p>
            <w:pPr>
              <w:spacing w:after="0"/>
              <w:jc w:val="right"/>
            </w:pPr>
            <w:r>
              <w:rPr>
                <w:sz w:val="16"/>
              </w:rPr>
              <w:t>$481</w:t>
            </w:r>
          </w:p>
        </w:tc>
        <w:tc>
          <w:tcPr>
            <w:tcW w:type="dxa" w:w="1167"/>
          </w:tcPr>
          <w:p>
            <w:pPr>
              <w:spacing w:after="0"/>
              <w:jc w:val="right"/>
            </w:pPr>
            <w:r>
              <w:rPr>
                <w:sz w:val="16"/>
              </w:rPr>
              <w:t>$316,619</w:t>
            </w:r>
          </w:p>
        </w:tc>
        <w:tc>
          <w:tcPr>
            <w:tcW w:type="dxa" w:w="1305"/>
          </w:tcPr>
          <w:p>
            <w:pPr>
              <w:spacing w:after="0"/>
              <w:jc w:val="right"/>
            </w:pPr>
            <w:r>
              <w:rPr>
                <w:sz w:val="16"/>
              </w:rPr>
              <w:t>0.00105%</w:t>
            </w:r>
          </w:p>
        </w:tc>
        <w:tc>
          <w:tcPr>
            <w:tcW w:type="dxa" w:w="1203"/>
          </w:tcPr>
          <w:p>
            <w:pPr>
              <w:spacing w:after="0"/>
              <w:jc w:val="right"/>
            </w:pPr>
            <w:r>
              <w:rPr>
                <w:sz w:val="16"/>
              </w:rPr>
              <w:t>$52,000</w:t>
            </w:r>
          </w:p>
        </w:tc>
        <w:tc>
          <w:tcPr>
            <w:tcW w:type="dxa" w:w="1097"/>
          </w:tcPr>
          <w:p>
            <w:pPr>
              <w:spacing w:after="0"/>
              <w:jc w:val="right"/>
            </w:pPr>
          </w:p>
        </w:tc>
        <w:tc>
          <w:tcPr>
            <w:tcW w:type="dxa" w:w="1338"/>
          </w:tcPr>
          <w:p>
            <w:pPr>
              <w:spacing w:after="0"/>
              <w:jc w:val="right"/>
            </w:pPr>
            <w:r>
              <w:rPr>
                <w:sz w:val="16"/>
              </w:rPr>
              <w:t>$2,008,713.53</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$4,312,301,432</w:t>
            </w:r>
          </w:p>
        </w:tc>
        <w:tc>
          <w:tcPr>
            <w:tcW w:type="dxa" w:w="1135"/>
          </w:tcPr>
          <w:p>
            <w:pPr>
              <w:spacing w:after="0"/>
              <w:jc w:val="right"/>
            </w:pPr>
            <w:r>
              <w:rPr>
                <w:sz w:val="16"/>
              </w:rPr>
              <w:t>$40,587,546</w:t>
            </w:r>
          </w:p>
        </w:tc>
        <w:tc>
          <w:tcPr>
            <w:tcW w:type="dxa" w:w="1044"/>
          </w:tcPr>
          <w:p>
            <w:pPr>
              <w:spacing w:after="0"/>
              <w:jc w:val="right"/>
            </w:pPr>
            <w:r>
              <w:rPr>
                <w:sz w:val="16"/>
              </w:rPr>
              <w:t>23,479</w:t>
            </w:r>
          </w:p>
        </w:tc>
        <w:tc>
          <w:tcPr>
            <w:tcW w:type="dxa" w:w="1037"/>
          </w:tcPr>
          <w:p>
            <w:pPr>
              <w:spacing w:after="0"/>
              <w:jc w:val="right"/>
            </w:pPr>
            <w:r>
              <w:rPr>
                <w:sz w:val="16"/>
              </w:rPr>
              <w:t>$830,429</w:t>
            </w:r>
          </w:p>
        </w:tc>
        <w:tc>
          <w:tcPr>
            <w:tcW w:type="dxa" w:w="1126"/>
          </w:tcPr>
          <w:p>
            <w:pPr>
              <w:spacing w:after="0"/>
              <w:jc w:val="right"/>
            </w:pPr>
            <w:r>
              <w:rPr>
                <w:sz w:val="16"/>
              </w:rPr>
              <w:t>$2,804</w:t>
            </w:r>
          </w:p>
        </w:tc>
        <w:tc>
          <w:tcPr>
            <w:tcW w:type="dxa" w:w="1167"/>
          </w:tcPr>
          <w:p>
            <w:pPr>
              <w:spacing w:after="0"/>
              <w:jc w:val="right"/>
            </w:pPr>
            <w:r>
              <w:rPr>
                <w:sz w:val="16"/>
              </w:rPr>
              <w:t>$2,281,937</w:t>
            </w:r>
          </w:p>
        </w:tc>
        <w:tc>
          <w:tcPr>
            <w:tcW w:type="dxa" w:w="1305"/>
          </w:tcPr>
          <w:p>
            <w:pPr>
              <w:spacing w:after="0"/>
              <w:jc w:val="right"/>
            </w:pPr>
            <w:r>
              <w:rPr>
                <w:sz w:val="16"/>
              </w:rPr>
              <w:t>0.0193%</w:t>
            </w:r>
          </w:p>
        </w:tc>
        <w:tc>
          <w:tcPr>
            <w:tcW w:type="dxa" w:w="1203"/>
          </w:tcPr>
          <w:p>
            <w:pPr>
              <w:spacing w:after="0"/>
              <w:jc w:val="right"/>
            </w:pPr>
            <w:r>
              <w:rPr>
                <w:sz w:val="16"/>
              </w:rPr>
              <w:t>$2,137,000</w:t>
            </w:r>
          </w:p>
        </w:tc>
        <w:tc>
          <w:tcPr>
            <w:tcW w:type="dxa" w:w="1097"/>
          </w:tcPr>
          <w:p>
            <w:pPr>
              <w:spacing w:after="0"/>
              <w:jc w:val="right"/>
            </w:pPr>
          </w:p>
        </w:tc>
        <w:tc>
          <w:tcPr>
            <w:tcW w:type="dxa" w:w="1338"/>
          </w:tcPr>
          <w:p>
            <w:pPr>
              <w:spacing w:after="0"/>
              <w:jc w:val="right"/>
            </w:pPr>
            <w:r>
              <w:rPr>
                <w:sz w:val="16"/>
              </w:rPr>
              <w:t>$2,008,713.53</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$337,329,911</w:t>
            </w:r>
          </w:p>
        </w:tc>
        <w:tc>
          <w:tcPr>
            <w:tcW w:type="dxa" w:w="1135"/>
          </w:tcPr>
          <w:p>
            <w:pPr>
              <w:spacing w:after="0"/>
              <w:jc w:val="right"/>
            </w:pPr>
            <w:r>
              <w:rPr>
                <w:sz w:val="16"/>
              </w:rPr>
              <w:t>$4,913,342</w:t>
            </w:r>
          </w:p>
        </w:tc>
        <w:tc>
          <w:tcPr>
            <w:tcW w:type="dxa" w:w="1044"/>
          </w:tcPr>
          <w:p>
            <w:pPr>
              <w:spacing w:after="0"/>
              <w:jc w:val="right"/>
            </w:pPr>
            <w:r>
              <w:rPr>
                <w:sz w:val="16"/>
              </w:rPr>
              <w:t>3,174</w:t>
            </w:r>
          </w:p>
        </w:tc>
        <w:tc>
          <w:tcPr>
            <w:tcW w:type="dxa" w:w="1037"/>
          </w:tcPr>
          <w:p>
            <w:pPr>
              <w:spacing w:after="0"/>
              <w:jc w:val="right"/>
            </w:pPr>
            <w:r>
              <w:rPr>
                <w:sz w:val="16"/>
              </w:rPr>
              <w:t>$8,630</w:t>
            </w:r>
          </w:p>
        </w:tc>
        <w:tc>
          <w:tcPr>
            <w:tcW w:type="dxa" w:w="1126"/>
          </w:tcPr>
          <w:p>
            <w:pPr>
              <w:spacing w:after="0"/>
              <w:jc w:val="right"/>
            </w:pPr>
            <w:r>
              <w:rPr>
                <w:sz w:val="16"/>
              </w:rPr>
              <w:t>$23</w:t>
            </w:r>
          </w:p>
        </w:tc>
        <w:tc>
          <w:tcPr>
            <w:tcW w:type="dxa" w:w="1167"/>
          </w:tcPr>
          <w:p>
            <w:pPr>
              <w:spacing w:after="0"/>
              <w:jc w:val="right"/>
            </w:pPr>
            <w:r>
              <w:rPr>
                <w:sz w:val="16"/>
              </w:rPr>
              <w:t>$3,510</w:t>
            </w:r>
          </w:p>
        </w:tc>
        <w:tc>
          <w:tcPr>
            <w:tcW w:type="dxa" w:w="1305"/>
          </w:tcPr>
          <w:p>
            <w:pPr>
              <w:spacing w:after="0"/>
              <w:jc w:val="right"/>
            </w:pPr>
            <w:r>
              <w:rPr>
                <w:sz w:val="16"/>
              </w:rPr>
              <w:t>0.00256%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$4,312,301,432</w:t>
            </w:r>
          </w:p>
        </w:tc>
        <w:tc>
          <w:tcPr>
            <w:tcW w:type="dxa" w:w="1135"/>
          </w:tcPr>
          <w:p>
            <w:pPr>
              <w:spacing w:after="0"/>
              <w:jc w:val="right"/>
            </w:pPr>
            <w:r>
              <w:rPr>
                <w:sz w:val="16"/>
              </w:rPr>
              <w:t>$40,587,546</w:t>
            </w:r>
          </w:p>
        </w:tc>
        <w:tc>
          <w:tcPr>
            <w:tcW w:type="dxa" w:w="1044"/>
          </w:tcPr>
          <w:p>
            <w:pPr>
              <w:spacing w:after="0"/>
              <w:jc w:val="right"/>
            </w:pPr>
            <w:r>
              <w:rPr>
                <w:sz w:val="16"/>
              </w:rPr>
              <w:t>23,479</w:t>
            </w:r>
          </w:p>
        </w:tc>
        <w:tc>
          <w:tcPr>
            <w:tcW w:type="dxa" w:w="1037"/>
          </w:tcPr>
          <w:p>
            <w:pPr>
              <w:spacing w:after="0"/>
              <w:jc w:val="right"/>
            </w:pPr>
            <w:r>
              <w:rPr>
                <w:sz w:val="16"/>
              </w:rPr>
              <w:t>$2,330</w:t>
            </w:r>
          </w:p>
        </w:tc>
        <w:tc>
          <w:tcPr>
            <w:tcW w:type="dxa" w:w="1126"/>
          </w:tcPr>
          <w:p>
            <w:pPr>
              <w:spacing w:after="0"/>
              <w:jc w:val="right"/>
            </w:pPr>
            <w:r>
              <w:rPr>
                <w:sz w:val="16"/>
              </w:rPr>
              <w:t>$2</w:t>
            </w:r>
          </w:p>
        </w:tc>
        <w:tc>
          <w:tcPr>
            <w:tcW w:type="dxa" w:w="1167"/>
          </w:tcPr>
          <w:p>
            <w:pPr>
              <w:spacing w:after="0"/>
              <w:jc w:val="right"/>
            </w:pPr>
            <w:r>
              <w:rPr>
                <w:sz w:val="16"/>
              </w:rPr>
              <w:t>$8,806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$1,134,442.17</w:t>
            </w:r>
          </w:p>
        </w:tc>
        <w:tc>
          <w:tcPr>
            <w:tcW w:type="dxa" w:w="1231"/>
          </w:tcPr>
          <w:p>
            <w:pPr>
              <w:spacing w:after="0"/>
              <w:jc w:val="left"/>
            </w:pPr>
          </w:p>
        </w:tc>
      </w:tr>
    </w:tbl>
    <w:p>
      <w:pPr>
        <w:spacing w:after="40" w:before="60"/>
      </w:pPr>
      <w:r>
        <w:rPr>
          <w:sz w:val="15"/>
        </w:rPr>
        <w:t>Totals since 2024-04-17 (Storm Events through 2026-06-30): 15 county-coded records, 15 with a damage value recorded (including $0), $2,244,000; 47 zone-level records, 47 with a damage value recorded (including $0), $0 reported for the zone; Public Assistance on counted declarations $3,143,155.70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$4,312,301,432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$40,587,546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$6,312,978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$8,438,959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WHITEVILLE, TOWN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Hardeman County</w:t>
            </w:r>
          </w:p>
        </w:tc>
        <w:tc>
          <w:tcPr>
            <w:tcW w:type="dxa" w:w="1499"/>
          </w:tcPr>
          <w:p>
            <w:pPr>
              <w:spacing w:after="0"/>
              <w:jc w:val="left"/>
            </w:pPr>
            <w:r>
              <w:rPr>
                <w:sz w:val="16"/>
              </w:rPr>
              <w:t>470360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Bolivar city</w:t>
            </w:r>
          </w:p>
        </w:tc>
        <w:tc>
          <w:tcPr>
            <w:tcW w:type="dxa" w:w="1499"/>
          </w:tcPr>
          <w:p>
            <w:pPr>
              <w:spacing w:after="0"/>
              <w:jc w:val="left"/>
            </w:pPr>
            <w:r>
              <w:rPr>
                <w:sz w:val="16"/>
              </w:rPr>
              <w:t>470081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Grand Junction city</w:t>
            </w:r>
          </w:p>
        </w:tc>
        <w:tc>
          <w:tcPr>
            <w:tcW w:type="dxa" w:w="1499"/>
          </w:tcPr>
          <w:p>
            <w:pPr>
              <w:spacing w:after="0"/>
              <w:jc w:val="left"/>
            </w:pPr>
            <w:r>
              <w:rPr>
                <w:sz w:val="16"/>
              </w:rPr>
              <w:t>470255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Hickory Valley town</w:t>
            </w:r>
          </w:p>
        </w:tc>
        <w:tc>
          <w:tcPr>
            <w:tcW w:type="dxa" w:w="1499"/>
          </w:tcPr>
          <w:p>
            <w:pPr>
              <w:spacing w:after="0"/>
              <w:jc w:val="left"/>
            </w:pPr>
            <w:r>
              <w:rPr>
                <w:sz w:val="16"/>
              </w:rPr>
              <w:t>470446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Hornsby town</w:t>
            </w:r>
          </w:p>
        </w:tc>
        <w:tc>
          <w:tcPr>
            <w:tcW w:type="dxa" w:w="1499"/>
          </w:tcPr>
          <w:p>
            <w:pPr>
              <w:spacing w:after="0"/>
              <w:jc w:val="left"/>
            </w:pPr>
            <w:r>
              <w:rPr>
                <w:sz w:val="16"/>
              </w:rPr>
              <w:t>470288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Middleton city</w:t>
            </w:r>
          </w:p>
        </w:tc>
        <w:tc>
          <w:tcPr>
            <w:tcW w:type="dxa" w:w="1499"/>
          </w:tcPr>
          <w:p>
            <w:pPr>
              <w:spacing w:after="0"/>
              <w:jc w:val="left"/>
            </w:pPr>
            <w:r>
              <w:rPr>
                <w:sz w:val="16"/>
              </w:rPr>
              <w:t>470447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Saulsbury town</w:t>
            </w:r>
          </w:p>
        </w:tc>
        <w:tc>
          <w:tcPr>
            <w:tcW w:type="dxa" w:w="1499"/>
          </w:tcPr>
          <w:p>
            <w:pPr>
              <w:spacing w:after="0"/>
              <w:jc w:val="left"/>
            </w:pPr>
            <w:r>
              <w:rPr>
                <w:sz w:val="16"/>
              </w:rPr>
              <w:t>470448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Silerton town</w:t>
            </w:r>
          </w:p>
        </w:tc>
        <w:tc>
          <w:tcPr>
            <w:tcW w:type="dxa" w:w="1499"/>
          </w:tcPr>
          <w:p>
            <w:pPr>
              <w:spacing w:after="0"/>
              <w:jc w:val="left"/>
            </w:pPr>
            <w:r>
              <w:rPr>
                <w:sz w:val="16"/>
              </w:rPr>
              <w:t>470449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Toone town</w:t>
            </w:r>
          </w:p>
        </w:tc>
        <w:tc>
          <w:tcPr>
            <w:tcW w:type="dxa" w:w="1499"/>
          </w:tcPr>
          <w:p>
            <w:pPr>
              <w:spacing w:after="0"/>
              <w:jc w:val="left"/>
            </w:pPr>
            <w:r>
              <w:rPr>
                <w:sz w:val="16"/>
              </w:rPr>
              <w:t>470450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Whiteville town</w:t>
            </w:r>
          </w:p>
        </w:tc>
        <w:tc>
          <w:tcPr>
            <w:tcW w:type="dxa" w:w="1499"/>
          </w:tcPr>
          <w:p>
            <w:pPr>
              <w:spacing w:after="0"/>
              <w:jc w:val="left"/>
            </w:pPr>
            <w:r>
              <w:rPr>
                <w:sz w:val="16"/>
              </w:rPr>
              <w:t>470412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Hardeman County, TN: risk-assessment baseline packet, release 2026-10 (data as of 2026-09-28; County area 47069).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Hardeman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Hardeman County, TN: Risk-assessment baseline packet</dc:title>
  <dc:subject>Hazard Plain release 2026-10, as of 2026-09-28. Preview: automated baseline</dc:subject>
  <dc:creator>Hazard Plain</dc:creator>
  <cp:keywords>Hazard Plain; hazard mitigation; risk assessment; 47069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