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Hancock County, TN</w:t>
      </w:r>
    </w:p>
    <w:p>
      <w:pPr>
        <w:spacing w:after="120" w:before="0"/>
      </w:pPr>
      <w:r>
        <w:rPr>
          <w:color w:val="555555"/>
          <w:sz w:val="24"/>
        </w:rPr>
        <w:t>Risk-assessment baseline packet</w:t>
      </w:r>
    </w:p>
    <w:p>
      <w:pPr>
        <w:spacing w:after="120" w:before="0"/>
      </w:pPr>
      <w:r>
        <w:rPr>
          <w:b/>
          <w:sz w:val="18"/>
        </w:rPr>
        <w:t xml:space="preserve">Unit: </w:t>
      </w:r>
      <w:r>
        <w:rPr>
          <w:sz w:val="18"/>
        </w:rPr>
        <w:t>County area 47067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68"/>
        <w:gridCol w:w="1568"/>
        <w:gridCol w:w="1568"/>
        <w:gridCol w:w="1568"/>
        <w:gridCol w:w="1568"/>
        <w:gridCol w:w="1568"/>
        <w:gridCol w:w="1568"/>
        <w:gridCol w:w="1568"/>
        <w:gridCol w:w="1568"/>
      </w:tblGrid>
      <w:tr>
        <w:trPr>
          <w:cantSplit/>
          <w:tblHeader/>
        </w:trPr>
        <w:tc>
          <w:tcPr>
            <w:tcW w:type="dxa" w:w="1568"/>
            <w:shd w:val="clear" w:color="auto" w:fill="E8E8E8"/>
          </w:tcPr>
          <w:p>
            <w:pPr>
              <w:spacing w:after="0"/>
              <w:jc w:val="left"/>
            </w:pPr>
            <w:r>
              <w:rPr>
                <w:b/>
                <w:sz w:val="16"/>
              </w:rPr>
              <w:t>Jurisdiction</w:t>
            </w:r>
          </w:p>
        </w:tc>
        <w:tc>
          <w:tcPr>
            <w:tcW w:type="dxa" w:w="1568"/>
            <w:shd w:val="clear" w:color="auto" w:fill="E8E8E8"/>
          </w:tcPr>
          <w:p>
            <w:pPr>
              <w:spacing w:after="0"/>
              <w:jc w:val="left"/>
            </w:pPr>
            <w:r>
              <w:rPr>
                <w:b/>
                <w:sz w:val="16"/>
              </w:rPr>
              <w:t>Type</w:t>
            </w:r>
          </w:p>
        </w:tc>
        <w:tc>
          <w:tcPr>
            <w:tcW w:type="dxa" w:w="1568"/>
            <w:shd w:val="clear" w:color="auto" w:fill="E8E8E8"/>
          </w:tcPr>
          <w:p>
            <w:pPr>
              <w:spacing w:after="0"/>
              <w:jc w:val="left"/>
            </w:pPr>
            <w:r>
              <w:rPr>
                <w:b/>
                <w:sz w:val="16"/>
              </w:rPr>
              <w:t>Status</w:t>
            </w:r>
          </w:p>
        </w:tc>
        <w:tc>
          <w:tcPr>
            <w:tcW w:type="dxa" w:w="1568"/>
            <w:shd w:val="clear" w:color="auto" w:fill="E8E8E8"/>
          </w:tcPr>
          <w:p>
            <w:pPr>
              <w:spacing w:after="0"/>
              <w:jc w:val="left"/>
            </w:pPr>
            <w:r>
              <w:rPr>
                <w:b/>
                <w:sz w:val="16"/>
              </w:rPr>
              <w:t>Plan</w:t>
            </w:r>
          </w:p>
        </w:tc>
        <w:tc>
          <w:tcPr>
            <w:tcW w:type="dxa" w:w="1568"/>
            <w:shd w:val="clear" w:color="auto" w:fill="E8E8E8"/>
          </w:tcPr>
          <w:p>
            <w:pPr>
              <w:spacing w:after="0"/>
              <w:jc w:val="left"/>
            </w:pPr>
            <w:r>
              <w:rPr>
                <w:b/>
                <w:sz w:val="16"/>
              </w:rPr>
              <w:t>Approved</w:t>
            </w:r>
          </w:p>
        </w:tc>
        <w:tc>
          <w:tcPr>
            <w:tcW w:type="dxa" w:w="1568"/>
            <w:shd w:val="clear" w:color="auto" w:fill="E8E8E8"/>
          </w:tcPr>
          <w:p>
            <w:pPr>
              <w:spacing w:after="0"/>
              <w:jc w:val="left"/>
            </w:pPr>
            <w:r>
              <w:rPr>
                <w:b/>
                <w:sz w:val="16"/>
              </w:rPr>
              <w:t>Expires</w:t>
            </w:r>
          </w:p>
        </w:tc>
        <w:tc>
          <w:tcPr>
            <w:tcW w:type="dxa" w:w="156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68"/>
            <w:shd w:val="clear" w:color="auto" w:fill="E8E8E8"/>
          </w:tcPr>
          <w:p>
            <w:pPr>
              <w:spacing w:after="0"/>
              <w:jc w:val="left"/>
            </w:pPr>
            <w:r>
              <w:rPr>
                <w:b/>
                <w:sz w:val="16"/>
              </w:rPr>
              <w:t>Update underway</w:t>
            </w:r>
          </w:p>
        </w:tc>
        <w:tc>
          <w:tcPr>
            <w:tcW w:type="dxa" w:w="1568"/>
            <w:shd w:val="clear" w:color="auto" w:fill="E8E8E8"/>
          </w:tcPr>
          <w:p>
            <w:pPr>
              <w:spacing w:after="0"/>
              <w:jc w:val="left"/>
            </w:pPr>
            <w:r>
              <w:rPr>
                <w:b/>
                <w:sz w:val="16"/>
              </w:rPr>
              <w:t>Notes</w:t>
            </w:r>
          </w:p>
        </w:tc>
      </w:tr>
    </w:tbl>
    <w:p>
      <w:pPr>
        <w:spacing w:after="40" w:before="60"/>
      </w:pPr>
      <w:r>
        <w:rPr>
          <w:sz w:val="15"/>
        </w:rPr>
        <w:t>No member jurisdictions in FEMA plan data for this unit.</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1"/>
        <w:gridCol w:w="1181"/>
        <w:gridCol w:w="1037"/>
        <w:gridCol w:w="1126"/>
        <w:gridCol w:w="1292"/>
        <w:gridCol w:w="1109"/>
        <w:gridCol w:w="1188"/>
        <w:gridCol w:w="2146"/>
        <w:gridCol w:w="2131"/>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1"/>
            <w:shd w:val="clear" w:color="auto" w:fill="E8E8E8"/>
          </w:tcPr>
          <w:p>
            <w:pPr>
              <w:spacing w:after="0"/>
              <w:jc w:val="left"/>
            </w:pPr>
            <w:r>
              <w:rPr>
                <w:b/>
                <w:sz w:val="16"/>
              </w:rPr>
              <w:t>NRI risk rating</w:t>
            </w:r>
          </w:p>
        </w:tc>
        <w:tc>
          <w:tcPr>
            <w:tcW w:type="dxa" w:w="118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8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46"/>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31"/>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$2,182,797</w:t>
            </w:r>
          </w:p>
        </w:tc>
        <w:tc>
          <w:tcPr>
            <w:tcW w:type="dxa" w:w="1126"/>
          </w:tcPr>
          <w:p>
            <w:pPr>
              <w:spacing w:after="0"/>
              <w:jc w:val="right"/>
            </w:pPr>
            <w:r>
              <w:rPr>
                <w:sz w:val="16"/>
              </w:rPr>
              <w:t>$7,582</w:t>
            </w:r>
          </w:p>
        </w:tc>
        <w:tc>
          <w:tcPr>
            <w:tcW w:type="dxa" w:w="1292"/>
          </w:tcPr>
          <w:p>
            <w:pPr>
              <w:spacing w:after="0"/>
              <w:jc w:val="right"/>
            </w:pPr>
            <w:r>
              <w:rPr>
                <w:sz w:val="16"/>
              </w:rPr>
              <w:t>$6,480</w:t>
            </w:r>
          </w:p>
        </w:tc>
        <w:tc>
          <w:tcPr>
            <w:tcW w:type="dxa" w:w="1109"/>
          </w:tcPr>
          <w:p>
            <w:pPr>
              <w:spacing w:after="0"/>
              <w:jc w:val="right"/>
            </w:pPr>
            <w:r>
              <w:rPr>
                <w:sz w:val="16"/>
              </w:rPr>
              <w:t>$2,196,859</w:t>
            </w:r>
          </w:p>
        </w:tc>
        <w:tc>
          <w:tcPr>
            <w:tcW w:type="dxa" w:w="1188"/>
          </w:tcPr>
          <w:p>
            <w:pPr>
              <w:spacing w:after="0"/>
              <w:jc w:val="right"/>
            </w:pPr>
            <w:r>
              <w:rPr>
                <w:sz w:val="16"/>
              </w:rPr>
              <w:t>12</w:t>
            </w:r>
          </w:p>
        </w:tc>
        <w:tc>
          <w:tcPr>
            <w:tcW w:type="dxa" w:w="2146"/>
          </w:tcPr>
          <w:p>
            <w:pPr>
              <w:spacing w:after="0"/>
              <w:jc w:val="left"/>
            </w:pPr>
          </w:p>
        </w:tc>
        <w:tc>
          <w:tcPr>
            <w:tcW w:type="dxa" w:w="2131"/>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Cold Wave</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$172</w:t>
            </w:r>
          </w:p>
        </w:tc>
        <w:tc>
          <w:tcPr>
            <w:tcW w:type="dxa" w:w="1126"/>
          </w:tcPr>
          <w:p>
            <w:pPr>
              <w:spacing w:after="0"/>
              <w:jc w:val="right"/>
            </w:pPr>
            <w:r>
              <w:rPr>
                <w:sz w:val="16"/>
              </w:rPr>
              <w:t>$7,191</w:t>
            </w:r>
          </w:p>
        </w:tc>
        <w:tc>
          <w:tcPr>
            <w:tcW w:type="dxa" w:w="1292"/>
          </w:tcPr>
          <w:p>
            <w:pPr>
              <w:spacing w:after="0"/>
              <w:jc w:val="right"/>
            </w:pPr>
            <w:r>
              <w:rPr>
                <w:sz w:val="16"/>
              </w:rPr>
              <w:t>$235,410</w:t>
            </w:r>
          </w:p>
        </w:tc>
        <w:tc>
          <w:tcPr>
            <w:tcW w:type="dxa" w:w="1109"/>
          </w:tcPr>
          <w:p>
            <w:pPr>
              <w:spacing w:after="0"/>
              <w:jc w:val="right"/>
            </w:pPr>
            <w:r>
              <w:rPr>
                <w:sz w:val="16"/>
              </w:rPr>
              <w:t>$242,773</w:t>
            </w:r>
          </w:p>
        </w:tc>
        <w:tc>
          <w:tcPr>
            <w:tcW w:type="dxa" w:w="1188"/>
          </w:tcPr>
          <w:p>
            <w:pPr>
              <w:spacing w:after="0"/>
              <w:jc w:val="right"/>
            </w:pPr>
            <w:r>
              <w:rPr>
                <w:sz w:val="16"/>
              </w:rPr>
              <w:t>0</w:t>
            </w:r>
          </w:p>
        </w:tc>
        <w:tc>
          <w:tcPr>
            <w:tcW w:type="dxa" w:w="2146"/>
          </w:tcPr>
          <w:p>
            <w:pPr>
              <w:spacing w:after="0"/>
              <w:jc w:val="left"/>
            </w:pPr>
          </w:p>
        </w:tc>
        <w:tc>
          <w:tcPr>
            <w:tcW w:type="dxa" w:w="2131"/>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3</w:t>
            </w:r>
          </w:p>
        </w:tc>
        <w:tc>
          <w:tcPr>
            <w:tcW w:type="dxa" w:w="1037"/>
          </w:tcPr>
          <w:p>
            <w:pPr>
              <w:spacing w:after="0"/>
              <w:jc w:val="left"/>
            </w:pPr>
            <w:r>
              <w:rPr>
                <w:sz w:val="16"/>
              </w:rPr>
              <w:t>Strong Wind</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$54,484</w:t>
            </w:r>
          </w:p>
        </w:tc>
        <w:tc>
          <w:tcPr>
            <w:tcW w:type="dxa" w:w="1126"/>
          </w:tcPr>
          <w:p>
            <w:pPr>
              <w:spacing w:after="0"/>
              <w:jc w:val="right"/>
            </w:pPr>
            <w:r>
              <w:rPr>
                <w:sz w:val="16"/>
              </w:rPr>
              <w:t>$32,834</w:t>
            </w:r>
          </w:p>
        </w:tc>
        <w:tc>
          <w:tcPr>
            <w:tcW w:type="dxa" w:w="1292"/>
          </w:tcPr>
          <w:p>
            <w:pPr>
              <w:spacing w:after="0"/>
              <w:jc w:val="right"/>
            </w:pPr>
            <w:r>
              <w:rPr>
                <w:sz w:val="16"/>
              </w:rPr>
              <w:t>$83,266</w:t>
            </w:r>
          </w:p>
        </w:tc>
        <w:tc>
          <w:tcPr>
            <w:tcW w:type="dxa" w:w="1109"/>
          </w:tcPr>
          <w:p>
            <w:pPr>
              <w:spacing w:after="0"/>
              <w:jc w:val="right"/>
            </w:pPr>
            <w:r>
              <w:rPr>
                <w:sz w:val="16"/>
              </w:rPr>
              <w:t>$170,584</w:t>
            </w:r>
          </w:p>
        </w:tc>
        <w:tc>
          <w:tcPr>
            <w:tcW w:type="dxa" w:w="1188"/>
          </w:tcPr>
          <w:p>
            <w:pPr>
              <w:spacing w:after="0"/>
              <w:jc w:val="right"/>
            </w:pPr>
            <w:r>
              <w:rPr>
                <w:sz w:val="16"/>
              </w:rPr>
              <w:t>104</w:t>
            </w:r>
          </w:p>
        </w:tc>
        <w:tc>
          <w:tcPr>
            <w:tcW w:type="dxa" w:w="2146"/>
          </w:tcPr>
          <w:p>
            <w:pPr>
              <w:spacing w:after="0"/>
              <w:jc w:val="left"/>
            </w:pPr>
          </w:p>
        </w:tc>
        <w:tc>
          <w:tcPr>
            <w:tcW w:type="dxa" w:w="2131"/>
          </w:tcPr>
          <w:p>
            <w:pPr>
              <w:spacing w:after="0"/>
              <w:jc w:val="left"/>
            </w:pPr>
            <w:r>
              <w:rPr>
                <w:sz w:val="16"/>
              </w:rPr>
              <w:t>Includes 3 High Wind records and 1 Strong Wind record, event types the NRI definition of this hazard leaves out.</w:t>
            </w:r>
          </w:p>
        </w:tc>
      </w:tr>
      <w:tr>
        <w:trPr>
          <w:cantSplit/>
        </w:trPr>
        <w:tc>
          <w:tcPr>
            <w:tcW w:type="dxa" w:w="683"/>
          </w:tcPr>
          <w:p>
            <w:pPr>
              <w:spacing w:after="0"/>
              <w:jc w:val="right"/>
            </w:pPr>
            <w:r>
              <w:rPr>
                <w:sz w:val="16"/>
              </w:rPr>
              <w:t>4</w:t>
            </w:r>
          </w:p>
        </w:tc>
        <w:tc>
          <w:tcPr>
            <w:tcW w:type="dxa" w:w="1037"/>
          </w:tcPr>
          <w:p>
            <w:pPr>
              <w:spacing w:after="0"/>
              <w:jc w:val="left"/>
            </w:pPr>
            <w:r>
              <w:rPr>
                <w:sz w:val="16"/>
              </w:rPr>
              <w:t>Tornado</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$44,073</w:t>
            </w:r>
          </w:p>
        </w:tc>
        <w:tc>
          <w:tcPr>
            <w:tcW w:type="dxa" w:w="1126"/>
          </w:tcPr>
          <w:p>
            <w:pPr>
              <w:spacing w:after="0"/>
              <w:jc w:val="right"/>
            </w:pPr>
            <w:r>
              <w:rPr>
                <w:sz w:val="16"/>
              </w:rPr>
              <w:t>$119</w:t>
            </w:r>
          </w:p>
        </w:tc>
        <w:tc>
          <w:tcPr>
            <w:tcW w:type="dxa" w:w="1292"/>
          </w:tcPr>
          <w:p>
            <w:pPr>
              <w:spacing w:after="0"/>
              <w:jc w:val="right"/>
            </w:pPr>
            <w:r>
              <w:rPr>
                <w:sz w:val="16"/>
              </w:rPr>
              <w:t>$94,614</w:t>
            </w:r>
          </w:p>
        </w:tc>
        <w:tc>
          <w:tcPr>
            <w:tcW w:type="dxa" w:w="1109"/>
          </w:tcPr>
          <w:p>
            <w:pPr>
              <w:spacing w:after="0"/>
              <w:jc w:val="right"/>
            </w:pPr>
            <w:r>
              <w:rPr>
                <w:sz w:val="16"/>
              </w:rPr>
              <w:t>$138,805</w:t>
            </w:r>
          </w:p>
        </w:tc>
        <w:tc>
          <w:tcPr>
            <w:tcW w:type="dxa" w:w="1188"/>
          </w:tcPr>
          <w:p>
            <w:pPr>
              <w:spacing w:after="0"/>
              <w:jc w:val="right"/>
            </w:pPr>
            <w:r>
              <w:rPr>
                <w:sz w:val="16"/>
              </w:rPr>
              <w:t>2</w:t>
            </w:r>
          </w:p>
        </w:tc>
        <w:tc>
          <w:tcPr>
            <w:tcW w:type="dxa" w:w="2146"/>
          </w:tcPr>
          <w:p>
            <w:pPr>
              <w:spacing w:after="0"/>
              <w:jc w:val="left"/>
            </w:pPr>
          </w:p>
        </w:tc>
        <w:tc>
          <w:tcPr>
            <w:tcW w:type="dxa" w:w="2131"/>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Earthquake</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$89,625</w:t>
            </w:r>
          </w:p>
        </w:tc>
        <w:tc>
          <w:tcPr>
            <w:tcW w:type="dxa" w:w="1126"/>
          </w:tcPr>
          <w:p>
            <w:pPr>
              <w:spacing w:after="0"/>
              <w:jc w:val="right"/>
            </w:pPr>
          </w:p>
        </w:tc>
        <w:tc>
          <w:tcPr>
            <w:tcW w:type="dxa" w:w="1292"/>
          </w:tcPr>
          <w:p>
            <w:pPr>
              <w:spacing w:after="0"/>
              <w:jc w:val="right"/>
            </w:pPr>
            <w:r>
              <w:rPr>
                <w:sz w:val="16"/>
              </w:rPr>
              <w:t>$24,022</w:t>
            </w:r>
          </w:p>
        </w:tc>
        <w:tc>
          <w:tcPr>
            <w:tcW w:type="dxa" w:w="1109"/>
          </w:tcPr>
          <w:p>
            <w:pPr>
              <w:spacing w:after="0"/>
              <w:jc w:val="right"/>
            </w:pPr>
            <w:r>
              <w:rPr>
                <w:sz w:val="16"/>
              </w:rPr>
              <w:t>$113,647</w:t>
            </w:r>
          </w:p>
        </w:tc>
        <w:tc>
          <w:tcPr>
            <w:tcW w:type="dxa" w:w="1188"/>
          </w:tcPr>
          <w:p>
            <w:pPr>
              <w:spacing w:after="0"/>
              <w:jc w:val="right"/>
            </w:pPr>
          </w:p>
        </w:tc>
        <w:tc>
          <w:tcPr>
            <w:tcW w:type="dxa" w:w="2146"/>
          </w:tcPr>
          <w:p>
            <w:pPr>
              <w:spacing w:after="0"/>
              <w:jc w:val="left"/>
            </w:pPr>
          </w:p>
        </w:tc>
        <w:tc>
          <w:tcPr>
            <w:tcW w:type="dxa" w:w="2131"/>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6</w:t>
            </w:r>
          </w:p>
        </w:tc>
        <w:tc>
          <w:tcPr>
            <w:tcW w:type="dxa" w:w="1037"/>
          </w:tcPr>
          <w:p>
            <w:pPr>
              <w:spacing w:after="0"/>
              <w:jc w:val="left"/>
            </w:pPr>
            <w:r>
              <w:rPr>
                <w:sz w:val="16"/>
              </w:rPr>
              <w:t>Hail</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$36,493</w:t>
            </w:r>
          </w:p>
        </w:tc>
        <w:tc>
          <w:tcPr>
            <w:tcW w:type="dxa" w:w="1126"/>
          </w:tcPr>
          <w:p>
            <w:pPr>
              <w:spacing w:after="0"/>
              <w:jc w:val="right"/>
            </w:pPr>
            <w:r>
              <w:rPr>
                <w:sz w:val="16"/>
              </w:rPr>
              <w:t>$5,008</w:t>
            </w:r>
          </w:p>
        </w:tc>
        <w:tc>
          <w:tcPr>
            <w:tcW w:type="dxa" w:w="1292"/>
          </w:tcPr>
          <w:p>
            <w:pPr>
              <w:spacing w:after="0"/>
              <w:jc w:val="right"/>
            </w:pPr>
            <w:r>
              <w:rPr>
                <w:sz w:val="16"/>
              </w:rPr>
              <w:t>$6,829</w:t>
            </w:r>
          </w:p>
        </w:tc>
        <w:tc>
          <w:tcPr>
            <w:tcW w:type="dxa" w:w="1109"/>
          </w:tcPr>
          <w:p>
            <w:pPr>
              <w:spacing w:after="0"/>
              <w:jc w:val="right"/>
            </w:pPr>
            <w:r>
              <w:rPr>
                <w:sz w:val="16"/>
              </w:rPr>
              <w:t>$48,330</w:t>
            </w:r>
          </w:p>
        </w:tc>
        <w:tc>
          <w:tcPr>
            <w:tcW w:type="dxa" w:w="1188"/>
          </w:tcPr>
          <w:p>
            <w:pPr>
              <w:spacing w:after="0"/>
              <w:jc w:val="right"/>
            </w:pPr>
            <w:r>
              <w:rPr>
                <w:sz w:val="16"/>
              </w:rPr>
              <w:t>15</w:t>
            </w:r>
          </w:p>
        </w:tc>
        <w:tc>
          <w:tcPr>
            <w:tcW w:type="dxa" w:w="2146"/>
          </w:tcPr>
          <w:p>
            <w:pPr>
              <w:spacing w:after="0"/>
              <w:jc w:val="left"/>
            </w:pPr>
          </w:p>
        </w:tc>
        <w:tc>
          <w:tcPr>
            <w:tcW w:type="dxa" w:w="2131"/>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Lightning</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$2,420</w:t>
            </w:r>
          </w:p>
        </w:tc>
        <w:tc>
          <w:tcPr>
            <w:tcW w:type="dxa" w:w="1126"/>
          </w:tcPr>
          <w:p>
            <w:pPr>
              <w:spacing w:after="0"/>
              <w:jc w:val="right"/>
            </w:pPr>
          </w:p>
        </w:tc>
        <w:tc>
          <w:tcPr>
            <w:tcW w:type="dxa" w:w="1292"/>
          </w:tcPr>
          <w:p>
            <w:pPr>
              <w:spacing w:after="0"/>
              <w:jc w:val="right"/>
            </w:pPr>
            <w:r>
              <w:rPr>
                <w:sz w:val="16"/>
              </w:rPr>
              <w:t>$41,928</w:t>
            </w:r>
          </w:p>
        </w:tc>
        <w:tc>
          <w:tcPr>
            <w:tcW w:type="dxa" w:w="1109"/>
          </w:tcPr>
          <w:p>
            <w:pPr>
              <w:spacing w:after="0"/>
              <w:jc w:val="right"/>
            </w:pPr>
            <w:r>
              <w:rPr>
                <w:sz w:val="16"/>
              </w:rPr>
              <w:t>$44,349</w:t>
            </w:r>
          </w:p>
        </w:tc>
        <w:tc>
          <w:tcPr>
            <w:tcW w:type="dxa" w:w="1188"/>
          </w:tcPr>
          <w:p>
            <w:pPr>
              <w:spacing w:after="0"/>
              <w:jc w:val="right"/>
            </w:pPr>
            <w:r>
              <w:rPr>
                <w:sz w:val="16"/>
              </w:rPr>
              <w:t>0</w:t>
            </w:r>
          </w:p>
        </w:tc>
        <w:tc>
          <w:tcPr>
            <w:tcW w:type="dxa" w:w="2146"/>
          </w:tcPr>
          <w:p>
            <w:pPr>
              <w:spacing w:after="0"/>
              <w:jc w:val="left"/>
            </w:pPr>
          </w:p>
        </w:tc>
        <w:tc>
          <w:tcPr>
            <w:tcW w:type="dxa" w:w="21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8</w:t>
            </w:r>
          </w:p>
        </w:tc>
        <w:tc>
          <w:tcPr>
            <w:tcW w:type="dxa" w:w="1037"/>
          </w:tcPr>
          <w:p>
            <w:pPr>
              <w:spacing w:after="0"/>
              <w:jc w:val="left"/>
            </w:pPr>
            <w:r>
              <w:rPr>
                <w:sz w:val="16"/>
              </w:rPr>
              <w:t>Landslide</w:t>
            </w:r>
          </w:p>
        </w:tc>
        <w:tc>
          <w:tcPr>
            <w:tcW w:type="dxa" w:w="1181"/>
          </w:tcPr>
          <w:p>
            <w:pPr>
              <w:spacing w:after="0"/>
              <w:jc w:val="left"/>
            </w:pPr>
            <w:r>
              <w:rPr>
                <w:sz w:val="16"/>
              </w:rPr>
              <w:t>Relatively Moderate</w:t>
            </w:r>
          </w:p>
        </w:tc>
        <w:tc>
          <w:tcPr>
            <w:tcW w:type="dxa" w:w="1181"/>
          </w:tcPr>
          <w:p>
            <w:pPr>
              <w:spacing w:after="0"/>
              <w:jc w:val="left"/>
            </w:pPr>
            <w:r>
              <w:rPr>
                <w:sz w:val="16"/>
              </w:rPr>
              <w:t>Relatively Low</w:t>
            </w:r>
          </w:p>
        </w:tc>
        <w:tc>
          <w:tcPr>
            <w:tcW w:type="dxa" w:w="1037"/>
          </w:tcPr>
          <w:p>
            <w:pPr>
              <w:spacing w:after="0"/>
              <w:jc w:val="right"/>
            </w:pPr>
            <w:r>
              <w:rPr>
                <w:sz w:val="16"/>
              </w:rPr>
              <w:t>$4,498</w:t>
            </w:r>
          </w:p>
        </w:tc>
        <w:tc>
          <w:tcPr>
            <w:tcW w:type="dxa" w:w="1126"/>
          </w:tcPr>
          <w:p>
            <w:pPr>
              <w:spacing w:after="0"/>
              <w:jc w:val="right"/>
            </w:pPr>
          </w:p>
        </w:tc>
        <w:tc>
          <w:tcPr>
            <w:tcW w:type="dxa" w:w="1292"/>
          </w:tcPr>
          <w:p>
            <w:pPr>
              <w:spacing w:after="0"/>
              <w:jc w:val="right"/>
            </w:pPr>
            <w:r>
              <w:rPr>
                <w:sz w:val="16"/>
              </w:rPr>
              <w:t>$32,828</w:t>
            </w:r>
          </w:p>
        </w:tc>
        <w:tc>
          <w:tcPr>
            <w:tcW w:type="dxa" w:w="1109"/>
          </w:tcPr>
          <w:p>
            <w:pPr>
              <w:spacing w:after="0"/>
              <w:jc w:val="right"/>
            </w:pPr>
            <w:r>
              <w:rPr>
                <w:sz w:val="16"/>
              </w:rPr>
              <w:t>$37,326</w:t>
            </w:r>
          </w:p>
        </w:tc>
        <w:tc>
          <w:tcPr>
            <w:tcW w:type="dxa" w:w="1188"/>
          </w:tcPr>
          <w:p>
            <w:pPr>
              <w:spacing w:after="0"/>
              <w:jc w:val="right"/>
            </w:pPr>
            <w:r>
              <w:rPr>
                <w:sz w:val="16"/>
              </w:rPr>
              <w:t>0</w:t>
            </w:r>
          </w:p>
        </w:tc>
        <w:tc>
          <w:tcPr>
            <w:tcW w:type="dxa" w:w="2146"/>
          </w:tcPr>
          <w:p>
            <w:pPr>
              <w:spacing w:after="0"/>
              <w:jc w:val="left"/>
            </w:pPr>
          </w:p>
        </w:tc>
        <w:tc>
          <w:tcPr>
            <w:tcW w:type="dxa" w:w="2131"/>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3"/>
          </w:tcPr>
          <w:p>
            <w:pPr>
              <w:spacing w:after="0"/>
              <w:jc w:val="right"/>
            </w:pPr>
            <w:r>
              <w:rPr>
                <w:sz w:val="16"/>
              </w:rPr>
              <w:t>9</w:t>
            </w:r>
          </w:p>
        </w:tc>
        <w:tc>
          <w:tcPr>
            <w:tcW w:type="dxa" w:w="1037"/>
          </w:tcPr>
          <w:p>
            <w:pPr>
              <w:spacing w:after="0"/>
              <w:jc w:val="left"/>
            </w:pPr>
            <w:r>
              <w:rPr>
                <w:sz w:val="16"/>
              </w:rPr>
              <w:t>Wildfire</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$17,259</w:t>
            </w:r>
          </w:p>
        </w:tc>
        <w:tc>
          <w:tcPr>
            <w:tcW w:type="dxa" w:w="1126"/>
          </w:tcPr>
          <w:p>
            <w:pPr>
              <w:spacing w:after="0"/>
              <w:jc w:val="right"/>
            </w:pPr>
            <w:r>
              <w:rPr>
                <w:sz w:val="16"/>
              </w:rPr>
              <w:t>$58</w:t>
            </w:r>
          </w:p>
        </w:tc>
        <w:tc>
          <w:tcPr>
            <w:tcW w:type="dxa" w:w="1292"/>
          </w:tcPr>
          <w:p>
            <w:pPr>
              <w:spacing w:after="0"/>
              <w:jc w:val="right"/>
            </w:pPr>
            <w:r>
              <w:rPr>
                <w:sz w:val="16"/>
              </w:rPr>
              <w:t>$8,468</w:t>
            </w:r>
          </w:p>
        </w:tc>
        <w:tc>
          <w:tcPr>
            <w:tcW w:type="dxa" w:w="1109"/>
          </w:tcPr>
          <w:p>
            <w:pPr>
              <w:spacing w:after="0"/>
              <w:jc w:val="right"/>
            </w:pPr>
            <w:r>
              <w:rPr>
                <w:sz w:val="16"/>
              </w:rPr>
              <w:t>$25,785</w:t>
            </w:r>
          </w:p>
        </w:tc>
        <w:tc>
          <w:tcPr>
            <w:tcW w:type="dxa" w:w="1188"/>
          </w:tcPr>
          <w:p>
            <w:pPr>
              <w:spacing w:after="0"/>
              <w:jc w:val="right"/>
            </w:pPr>
            <w:r>
              <w:rPr>
                <w:sz w:val="16"/>
              </w:rPr>
              <w:t>0</w:t>
            </w:r>
          </w:p>
        </w:tc>
        <w:tc>
          <w:tcPr>
            <w:tcW w:type="dxa" w:w="2146"/>
          </w:tcPr>
          <w:p>
            <w:pPr>
              <w:spacing w:after="0"/>
              <w:jc w:val="left"/>
            </w:pPr>
          </w:p>
        </w:tc>
        <w:tc>
          <w:tcPr>
            <w:tcW w:type="dxa" w:w="2131"/>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3"/>
          </w:tcPr>
          <w:p>
            <w:pPr>
              <w:spacing w:after="0"/>
              <w:jc w:val="right"/>
            </w:pPr>
            <w:r>
              <w:rPr>
                <w:sz w:val="16"/>
              </w:rPr>
              <w:t>10</w:t>
            </w:r>
          </w:p>
        </w:tc>
        <w:tc>
          <w:tcPr>
            <w:tcW w:type="dxa" w:w="1037"/>
          </w:tcPr>
          <w:p>
            <w:pPr>
              <w:spacing w:after="0"/>
              <w:jc w:val="left"/>
            </w:pPr>
            <w:r>
              <w:rPr>
                <w:sz w:val="16"/>
              </w:rPr>
              <w:t>Winter Weather</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$723</w:t>
            </w:r>
          </w:p>
        </w:tc>
        <w:tc>
          <w:tcPr>
            <w:tcW w:type="dxa" w:w="1126"/>
          </w:tcPr>
          <w:p>
            <w:pPr>
              <w:spacing w:after="0"/>
              <w:jc w:val="right"/>
            </w:pPr>
            <w:r>
              <w:rPr>
                <w:sz w:val="16"/>
              </w:rPr>
              <w:t>under $1</w:t>
            </w:r>
          </w:p>
        </w:tc>
        <w:tc>
          <w:tcPr>
            <w:tcW w:type="dxa" w:w="1292"/>
          </w:tcPr>
          <w:p>
            <w:pPr>
              <w:spacing w:after="0"/>
              <w:jc w:val="right"/>
            </w:pPr>
            <w:r>
              <w:rPr>
                <w:sz w:val="16"/>
              </w:rPr>
              <w:t>$10,228</w:t>
            </w:r>
          </w:p>
        </w:tc>
        <w:tc>
          <w:tcPr>
            <w:tcW w:type="dxa" w:w="1109"/>
          </w:tcPr>
          <w:p>
            <w:pPr>
              <w:spacing w:after="0"/>
              <w:jc w:val="right"/>
            </w:pPr>
            <w:r>
              <w:rPr>
                <w:sz w:val="16"/>
              </w:rPr>
              <w:t>$10,951</w:t>
            </w:r>
          </w:p>
        </w:tc>
        <w:tc>
          <w:tcPr>
            <w:tcW w:type="dxa" w:w="1188"/>
          </w:tcPr>
          <w:p>
            <w:pPr>
              <w:spacing w:after="0"/>
              <w:jc w:val="right"/>
            </w:pPr>
            <w:r>
              <w:rPr>
                <w:sz w:val="16"/>
              </w:rPr>
              <w:t>45</w:t>
            </w:r>
          </w:p>
        </w:tc>
        <w:tc>
          <w:tcPr>
            <w:tcW w:type="dxa" w:w="2146"/>
          </w:tcPr>
          <w:p>
            <w:pPr>
              <w:spacing w:after="0"/>
              <w:jc w:val="left"/>
            </w:pPr>
          </w:p>
        </w:tc>
        <w:tc>
          <w:tcPr>
            <w:tcW w:type="dxa" w:w="2131"/>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Drought</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$9,398</w:t>
            </w:r>
          </w:p>
        </w:tc>
        <w:tc>
          <w:tcPr>
            <w:tcW w:type="dxa" w:w="1292"/>
          </w:tcPr>
          <w:p>
            <w:pPr>
              <w:spacing w:after="0"/>
              <w:jc w:val="right"/>
            </w:pPr>
          </w:p>
        </w:tc>
        <w:tc>
          <w:tcPr>
            <w:tcW w:type="dxa" w:w="1109"/>
          </w:tcPr>
          <w:p>
            <w:pPr>
              <w:spacing w:after="0"/>
              <w:jc w:val="right"/>
            </w:pPr>
            <w:r>
              <w:rPr>
                <w:sz w:val="16"/>
              </w:rPr>
              <w:t>$9,398</w:t>
            </w:r>
          </w:p>
        </w:tc>
        <w:tc>
          <w:tcPr>
            <w:tcW w:type="dxa" w:w="1188"/>
          </w:tcPr>
          <w:p>
            <w:pPr>
              <w:spacing w:after="0"/>
              <w:jc w:val="right"/>
            </w:pPr>
            <w:r>
              <w:rPr>
                <w:sz w:val="16"/>
              </w:rPr>
              <w:t>1</w:t>
            </w:r>
          </w:p>
        </w:tc>
        <w:tc>
          <w:tcPr>
            <w:tcW w:type="dxa" w:w="2146"/>
          </w:tcPr>
          <w:p>
            <w:pPr>
              <w:spacing w:after="0"/>
              <w:jc w:val="left"/>
            </w:pPr>
          </w:p>
        </w:tc>
        <w:tc>
          <w:tcPr>
            <w:tcW w:type="dxa" w:w="2131"/>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Ice Storm</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$6,135</w:t>
            </w:r>
          </w:p>
        </w:tc>
        <w:tc>
          <w:tcPr>
            <w:tcW w:type="dxa" w:w="1126"/>
          </w:tcPr>
          <w:p>
            <w:pPr>
              <w:spacing w:after="0"/>
              <w:jc w:val="right"/>
            </w:pPr>
          </w:p>
        </w:tc>
        <w:tc>
          <w:tcPr>
            <w:tcW w:type="dxa" w:w="1292"/>
          </w:tcPr>
          <w:p>
            <w:pPr>
              <w:spacing w:after="0"/>
              <w:jc w:val="right"/>
            </w:pPr>
            <w:r>
              <w:rPr>
                <w:sz w:val="16"/>
              </w:rPr>
              <w:t>$233</w:t>
            </w:r>
          </w:p>
        </w:tc>
        <w:tc>
          <w:tcPr>
            <w:tcW w:type="dxa" w:w="1109"/>
          </w:tcPr>
          <w:p>
            <w:pPr>
              <w:spacing w:after="0"/>
              <w:jc w:val="right"/>
            </w:pPr>
            <w:r>
              <w:rPr>
                <w:sz w:val="16"/>
              </w:rPr>
              <w:t>$6,368</w:t>
            </w:r>
          </w:p>
        </w:tc>
        <w:tc>
          <w:tcPr>
            <w:tcW w:type="dxa" w:w="1188"/>
          </w:tcPr>
          <w:p>
            <w:pPr>
              <w:spacing w:after="0"/>
              <w:jc w:val="right"/>
            </w:pPr>
            <w:r>
              <w:rPr>
                <w:sz w:val="16"/>
              </w:rPr>
              <w:t>3</w:t>
            </w:r>
          </w:p>
        </w:tc>
        <w:tc>
          <w:tcPr>
            <w:tcW w:type="dxa" w:w="2146"/>
          </w:tcPr>
          <w:p>
            <w:pPr>
              <w:spacing w:after="0"/>
              <w:jc w:val="left"/>
            </w:pPr>
          </w:p>
        </w:tc>
        <w:tc>
          <w:tcPr>
            <w:tcW w:type="dxa" w:w="2131"/>
          </w:tcPr>
          <w:p>
            <w:pPr>
              <w:spacing w:after="0"/>
              <w:jc w:val="left"/>
            </w:pPr>
          </w:p>
        </w:tc>
      </w:tr>
      <w:tr>
        <w:trPr>
          <w:cantSplit/>
        </w:trPr>
        <w:tc>
          <w:tcPr>
            <w:tcW w:type="dxa" w:w="683"/>
          </w:tcPr>
          <w:p>
            <w:pPr>
              <w:spacing w:after="0"/>
              <w:jc w:val="right"/>
            </w:pPr>
            <w:r>
              <w:rPr>
                <w:sz w:val="16"/>
              </w:rPr>
              <w:t>13</w:t>
            </w:r>
          </w:p>
        </w:tc>
        <w:tc>
          <w:tcPr>
            <w:tcW w:type="dxa" w:w="1037"/>
          </w:tcPr>
          <w:p>
            <w:pPr>
              <w:spacing w:after="0"/>
              <w:jc w:val="left"/>
            </w:pPr>
            <w:r>
              <w:rPr>
                <w:sz w:val="16"/>
              </w:rPr>
              <w:t>Hurricane</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$5,000</w:t>
            </w:r>
          </w:p>
        </w:tc>
        <w:tc>
          <w:tcPr>
            <w:tcW w:type="dxa" w:w="1126"/>
          </w:tcPr>
          <w:p>
            <w:pPr>
              <w:spacing w:after="0"/>
              <w:jc w:val="right"/>
            </w:pPr>
            <w:r>
              <w:rPr>
                <w:sz w:val="16"/>
              </w:rPr>
              <w:t>$778</w:t>
            </w:r>
          </w:p>
        </w:tc>
        <w:tc>
          <w:tcPr>
            <w:tcW w:type="dxa" w:w="1292"/>
          </w:tcPr>
          <w:p>
            <w:pPr>
              <w:spacing w:after="0"/>
              <w:jc w:val="right"/>
            </w:pPr>
            <w:r>
              <w:rPr>
                <w:sz w:val="16"/>
              </w:rPr>
              <w:t>$126</w:t>
            </w:r>
          </w:p>
        </w:tc>
        <w:tc>
          <w:tcPr>
            <w:tcW w:type="dxa" w:w="1109"/>
          </w:tcPr>
          <w:p>
            <w:pPr>
              <w:spacing w:after="0"/>
              <w:jc w:val="right"/>
            </w:pPr>
            <w:r>
              <w:rPr>
                <w:sz w:val="16"/>
              </w:rPr>
              <w:t>$5,904</w:t>
            </w:r>
          </w:p>
        </w:tc>
        <w:tc>
          <w:tcPr>
            <w:tcW w:type="dxa" w:w="1188"/>
          </w:tcPr>
          <w:p>
            <w:pPr>
              <w:spacing w:after="0"/>
              <w:jc w:val="right"/>
            </w:pPr>
            <w:r>
              <w:rPr>
                <w:sz w:val="16"/>
              </w:rPr>
              <w:t>0</w:t>
            </w:r>
          </w:p>
        </w:tc>
        <w:tc>
          <w:tcPr>
            <w:tcW w:type="dxa" w:w="2146"/>
          </w:tcPr>
          <w:p>
            <w:pPr>
              <w:spacing w:after="0"/>
              <w:jc w:val="left"/>
            </w:pPr>
          </w:p>
        </w:tc>
        <w:tc>
          <w:tcPr>
            <w:tcW w:type="dxa" w:w="2131"/>
          </w:tcPr>
          <w:p>
            <w:pPr>
              <w:spacing w:after="0"/>
              <w:jc w:val="left"/>
            </w:pPr>
            <w:r>
              <w:rPr>
                <w:sz w:val="16"/>
              </w:rPr>
              <w:t>Declared 1 time; no Storm Events record of this type.</w:t>
            </w:r>
          </w:p>
        </w:tc>
      </w:tr>
      <w:tr>
        <w:trPr>
          <w:cantSplit/>
        </w:trPr>
        <w:tc>
          <w:tcPr>
            <w:tcW w:type="dxa" w:w="683"/>
          </w:tcPr>
          <w:p>
            <w:pPr>
              <w:spacing w:after="0"/>
              <w:jc w:val="right"/>
            </w:pPr>
            <w:r>
              <w:rPr>
                <w:sz w:val="16"/>
              </w:rPr>
              <w:t>14</w:t>
            </w:r>
          </w:p>
        </w:tc>
        <w:tc>
          <w:tcPr>
            <w:tcW w:type="dxa" w:w="1037"/>
          </w:tcPr>
          <w:p>
            <w:pPr>
              <w:spacing w:after="0"/>
              <w:jc w:val="left"/>
            </w:pPr>
            <w:r>
              <w:rPr>
                <w:sz w:val="16"/>
              </w:rPr>
              <w:t>Heat Wave</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under $1</w:t>
            </w:r>
          </w:p>
        </w:tc>
        <w:tc>
          <w:tcPr>
            <w:tcW w:type="dxa" w:w="1292"/>
          </w:tcPr>
          <w:p>
            <w:pPr>
              <w:spacing w:after="0"/>
              <w:jc w:val="right"/>
            </w:pPr>
            <w:r>
              <w:rPr>
                <w:sz w:val="16"/>
              </w:rPr>
              <w:t>$2,357</w:t>
            </w:r>
          </w:p>
        </w:tc>
        <w:tc>
          <w:tcPr>
            <w:tcW w:type="dxa" w:w="1109"/>
          </w:tcPr>
          <w:p>
            <w:pPr>
              <w:spacing w:after="0"/>
              <w:jc w:val="right"/>
            </w:pPr>
            <w:r>
              <w:rPr>
                <w:sz w:val="16"/>
              </w:rPr>
              <w:t>$2,357</w:t>
            </w:r>
          </w:p>
        </w:tc>
        <w:tc>
          <w:tcPr>
            <w:tcW w:type="dxa" w:w="1188"/>
          </w:tcPr>
          <w:p>
            <w:pPr>
              <w:spacing w:after="0"/>
              <w:jc w:val="right"/>
            </w:pPr>
            <w:r>
              <w:rPr>
                <w:sz w:val="16"/>
              </w:rPr>
              <w:t>0</w:t>
            </w:r>
          </w:p>
        </w:tc>
        <w:tc>
          <w:tcPr>
            <w:tcW w:type="dxa" w:w="2146"/>
          </w:tcPr>
          <w:p>
            <w:pPr>
              <w:spacing w:after="0"/>
              <w:jc w:val="left"/>
            </w:pPr>
          </w:p>
        </w:tc>
        <w:tc>
          <w:tcPr>
            <w:tcW w:type="dxa" w:w="2131"/>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8"/>
          </w:tcPr>
          <w:p>
            <w:pPr>
              <w:spacing w:after="0"/>
              <w:jc w:val="right"/>
            </w:pPr>
            <w:r>
              <w:rPr>
                <w:sz w:val="16"/>
              </w:rPr>
              <w:t>0</w:t>
            </w:r>
          </w:p>
        </w:tc>
        <w:tc>
          <w:tcPr>
            <w:tcW w:type="dxa" w:w="2146"/>
          </w:tcPr>
          <w:p>
            <w:pPr>
              <w:spacing w:after="0"/>
              <w:jc w:val="left"/>
            </w:pPr>
            <w:r>
              <w:rPr>
                <w:sz w:val="16"/>
              </w:rPr>
              <w:t>NRI rates avalanche Not Applicable for this county, and no federal declaration for this county names it.</w:t>
            </w:r>
          </w:p>
        </w:tc>
        <w:tc>
          <w:tcPr>
            <w:tcW w:type="dxa" w:w="2131"/>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8"/>
          </w:tcPr>
          <w:p>
            <w:pPr>
              <w:spacing w:after="0"/>
              <w:jc w:val="right"/>
            </w:pPr>
            <w:r>
              <w:rPr>
                <w:sz w:val="16"/>
              </w:rPr>
              <w:t>0</w:t>
            </w:r>
          </w:p>
        </w:tc>
        <w:tc>
          <w:tcPr>
            <w:tcW w:type="dxa" w:w="2146"/>
          </w:tcPr>
          <w:p>
            <w:pPr>
              <w:spacing w:after="0"/>
              <w:jc w:val="left"/>
            </w:pPr>
            <w:r>
              <w:rPr>
                <w:sz w:val="16"/>
              </w:rPr>
              <w:t>NRI rates coastal flooding Not Applicable for this county, and no federal declaration for this county names it.</w:t>
            </w:r>
          </w:p>
        </w:tc>
        <w:tc>
          <w:tcPr>
            <w:tcW w:type="dxa" w:w="2131"/>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8"/>
          </w:tcPr>
          <w:p>
            <w:pPr>
              <w:spacing w:after="0"/>
              <w:jc w:val="right"/>
            </w:pPr>
            <w:r>
              <w:rPr>
                <w:sz w:val="16"/>
              </w:rPr>
              <w:t>0</w:t>
            </w:r>
          </w:p>
        </w:tc>
        <w:tc>
          <w:tcPr>
            <w:tcW w:type="dxa" w:w="2146"/>
          </w:tcPr>
          <w:p>
            <w:pPr>
              <w:spacing w:after="0"/>
              <w:jc w:val="left"/>
            </w:pPr>
            <w:r>
              <w:rPr>
                <w:sz w:val="16"/>
              </w:rPr>
              <w:t>NRI rates tsunami Not Applicable for this county, and no federal declaration for this county names it.</w:t>
            </w:r>
          </w:p>
        </w:tc>
        <w:tc>
          <w:tcPr>
            <w:tcW w:type="dxa" w:w="21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8"/>
          </w:tcPr>
          <w:p>
            <w:pPr>
              <w:spacing w:after="0"/>
              <w:jc w:val="right"/>
            </w:pPr>
            <w:r>
              <w:rPr>
                <w:sz w:val="16"/>
              </w:rPr>
              <w:t>0</w:t>
            </w:r>
          </w:p>
        </w:tc>
        <w:tc>
          <w:tcPr>
            <w:tcW w:type="dxa" w:w="2146"/>
          </w:tcPr>
          <w:p>
            <w:pPr>
              <w:spacing w:after="0"/>
              <w:jc w:val="left"/>
            </w:pPr>
            <w:r>
              <w:rPr>
                <w:sz w:val="16"/>
              </w:rPr>
              <w:t>NRI rates volcanic activity Not Applicable for this county, and no federal declaration for this county names it.</w:t>
            </w:r>
          </w:p>
        </w:tc>
        <w:tc>
          <w:tcPr>
            <w:tcW w:type="dxa" w:w="213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97"/>
        <w:gridCol w:w="1838"/>
        <w:gridCol w:w="1304"/>
        <w:gridCol w:w="1471"/>
        <w:gridCol w:w="1634"/>
        <w:gridCol w:w="1606"/>
        <w:gridCol w:w="1896"/>
        <w:gridCol w:w="2466"/>
      </w:tblGrid>
      <w:tr>
        <w:trPr>
          <w:cantSplit/>
          <w:tblHeader/>
        </w:trPr>
        <w:tc>
          <w:tcPr>
            <w:tcW w:type="dxa" w:w="1897"/>
            <w:shd w:val="clear" w:color="auto" w:fill="E8E8E8"/>
          </w:tcPr>
          <w:p>
            <w:pPr>
              <w:spacing w:after="0"/>
              <w:jc w:val="left"/>
            </w:pPr>
            <w:r>
              <w:rPr>
                <w:b/>
                <w:sz w:val="16"/>
              </w:rPr>
              <w:t>Hazard</w:t>
            </w:r>
          </w:p>
        </w:tc>
        <w:tc>
          <w:tcPr>
            <w:tcW w:type="dxa" w:w="1838"/>
            <w:shd w:val="clear" w:color="auto" w:fill="E8E8E8"/>
          </w:tcPr>
          <w:p>
            <w:pPr>
              <w:spacing w:after="0"/>
              <w:jc w:val="left"/>
            </w:pPr>
            <w:r>
              <w:rPr>
                <w:b/>
                <w:sz w:val="16"/>
              </w:rPr>
              <w:t>Scale</w:t>
            </w:r>
          </w:p>
        </w:tc>
        <w:tc>
          <w:tcPr>
            <w:tcW w:type="dxa" w:w="1304"/>
            <w:shd w:val="clear" w:color="auto" w:fill="E8E8E8"/>
          </w:tcPr>
          <w:p>
            <w:pPr>
              <w:spacing w:after="0"/>
              <w:jc w:val="right"/>
            </w:pPr>
            <w:r>
              <w:rPr>
                <w:b/>
                <w:sz w:val="16"/>
              </w:rPr>
              <w:t>Records</w:t>
            </w:r>
          </w:p>
          <w:p>
            <w:pPr>
              <w:spacing w:after="0"/>
              <w:jc w:val="right"/>
            </w:pPr>
            <w:r>
              <w:rPr>
                <w:i/>
                <w:color w:val="555555"/>
                <w:sz w:val="14"/>
              </w:rPr>
              <w:t>count, years</w:t>
            </w:r>
          </w:p>
        </w:tc>
        <w:tc>
          <w:tcPr>
            <w:tcW w:type="dxa" w:w="1471"/>
            <w:shd w:val="clear" w:color="auto" w:fill="E8E8E8"/>
          </w:tcPr>
          <w:p>
            <w:pPr>
              <w:spacing w:after="0"/>
              <w:jc w:val="left"/>
            </w:pPr>
            <w:r>
              <w:rPr>
                <w:b/>
                <w:sz w:val="16"/>
              </w:rPr>
              <w:t>Observed range</w:t>
            </w:r>
          </w:p>
        </w:tc>
        <w:tc>
          <w:tcPr>
            <w:tcW w:type="dxa" w:w="1634"/>
            <w:shd w:val="clear" w:color="auto" w:fill="E8E8E8"/>
          </w:tcPr>
          <w:p>
            <w:pPr>
              <w:spacing w:after="0"/>
              <w:jc w:val="left"/>
            </w:pPr>
            <w:r>
              <w:rPr>
                <w:b/>
                <w:sz w:val="16"/>
              </w:rPr>
              <w:t>Worst recorded event</w:t>
            </w:r>
          </w:p>
        </w:tc>
        <w:tc>
          <w:tcPr>
            <w:tcW w:type="dxa" w:w="1606"/>
            <w:shd w:val="clear" w:color="auto" w:fill="E8E8E8"/>
          </w:tcPr>
          <w:p>
            <w:pPr>
              <w:spacing w:after="0"/>
              <w:jc w:val="left"/>
            </w:pPr>
            <w:r>
              <w:rPr>
                <w:b/>
                <w:sz w:val="16"/>
              </w:rPr>
              <w:t>Most damaging (when different)</w:t>
            </w:r>
          </w:p>
        </w:tc>
        <w:tc>
          <w:tcPr>
            <w:tcW w:type="dxa" w:w="1896"/>
            <w:shd w:val="clear" w:color="auto" w:fill="E8E8E8"/>
          </w:tcPr>
          <w:p>
            <w:pPr>
              <w:spacing w:after="0"/>
              <w:jc w:val="left"/>
            </w:pPr>
            <w:r>
              <w:rPr>
                <w:b/>
                <w:sz w:val="16"/>
              </w:rPr>
              <w:t>How it applies to members</w:t>
            </w:r>
          </w:p>
        </w:tc>
        <w:tc>
          <w:tcPr>
            <w:tcW w:type="dxa" w:w="2466"/>
            <w:shd w:val="clear" w:color="auto" w:fill="E8E8E8"/>
          </w:tcPr>
          <w:p>
            <w:pPr>
              <w:spacing w:after="0"/>
              <w:jc w:val="left"/>
            </w:pPr>
            <w:r>
              <w:rPr>
                <w:b/>
                <w:sz w:val="16"/>
              </w:rPr>
              <w:t>Note</w:t>
            </w:r>
          </w:p>
        </w:tc>
      </w:tr>
      <w:tr>
        <w:trPr>
          <w:cantSplit/>
        </w:trPr>
        <w:tc>
          <w:tcPr>
            <w:tcW w:type="dxa" w:w="1897"/>
          </w:tcPr>
          <w:p>
            <w:pPr>
              <w:spacing w:after="0"/>
              <w:jc w:val="left"/>
            </w:pPr>
            <w:r>
              <w:rPr>
                <w:sz w:val="16"/>
              </w:rPr>
              <w:t>Avalanche</w:t>
            </w:r>
          </w:p>
        </w:tc>
        <w:tc>
          <w:tcPr>
            <w:tcW w:type="dxa" w:w="1838"/>
          </w:tcPr>
          <w:p>
            <w:pPr>
              <w:spacing w:after="0"/>
              <w:jc w:val="left"/>
            </w:pPr>
            <w:r>
              <w:rPr>
                <w:sz w:val="16"/>
              </w:rPr>
              <w:t>none (count and damage)</w:t>
            </w:r>
          </w:p>
        </w:tc>
        <w:tc>
          <w:tcPr>
            <w:tcW w:type="dxa" w:w="1304"/>
          </w:tcPr>
          <w:p>
            <w:pPr>
              <w:spacing w:after="0"/>
              <w:jc w:val="right"/>
            </w:pPr>
            <w:r>
              <w:rPr>
                <w:sz w:val="16"/>
              </w:rPr>
              <w:t>0</w:t>
            </w:r>
          </w:p>
        </w:tc>
        <w:tc>
          <w:tcPr>
            <w:tcW w:type="dxa" w:w="1471"/>
          </w:tcPr>
          <w:p>
            <w:pPr>
              <w:spacing w:after="0"/>
              <w:jc w:val="left"/>
            </w:pPr>
          </w:p>
        </w:tc>
        <w:tc>
          <w:tcPr>
            <w:tcW w:type="dxa" w:w="1634"/>
          </w:tcPr>
          <w:p>
            <w:pPr>
              <w:spacing w:after="0"/>
              <w:jc w:val="left"/>
            </w:pPr>
          </w:p>
        </w:tc>
        <w:tc>
          <w:tcPr>
            <w:tcW w:type="dxa" w:w="1606"/>
          </w:tcPr>
          <w:p>
            <w:pPr>
              <w:spacing w:after="0"/>
              <w:jc w:val="left"/>
            </w:pPr>
          </w:p>
        </w:tc>
        <w:tc>
          <w:tcPr>
            <w:tcW w:type="dxa" w:w="1896"/>
          </w:tcPr>
          <w:p>
            <w:pPr>
              <w:spacing w:after="0"/>
              <w:jc w:val="left"/>
            </w:pPr>
          </w:p>
        </w:tc>
        <w:tc>
          <w:tcPr>
            <w:tcW w:type="dxa" w:w="2466"/>
          </w:tcPr>
          <w:p>
            <w:pPr>
              <w:spacing w:after="0"/>
              <w:jc w:val="left"/>
            </w:pPr>
            <w:r>
              <w:rPr>
                <w:sz w:val="16"/>
              </w:rPr>
              <w:t>Physical measure: in event narratives only; local data required.</w:t>
            </w:r>
          </w:p>
        </w:tc>
      </w:tr>
      <w:tr>
        <w:trPr>
          <w:cantSplit/>
        </w:trPr>
        <w:tc>
          <w:tcPr>
            <w:tcW w:type="dxa" w:w="1897"/>
          </w:tcPr>
          <w:p>
            <w:pPr>
              <w:spacing w:after="0"/>
              <w:jc w:val="left"/>
            </w:pPr>
            <w:r>
              <w:rPr>
                <w:sz w:val="16"/>
              </w:rPr>
              <w:t>Coastal Flood, Storm Surge/Tide</w:t>
            </w:r>
          </w:p>
        </w:tc>
        <w:tc>
          <w:tcPr>
            <w:tcW w:type="dxa" w:w="1838"/>
          </w:tcPr>
          <w:p>
            <w:pPr>
              <w:spacing w:after="0"/>
              <w:jc w:val="left"/>
            </w:pPr>
            <w:r>
              <w:rPr>
                <w:sz w:val="16"/>
              </w:rPr>
              <w:t>none in data (FIRM for depth)</w:t>
            </w:r>
          </w:p>
        </w:tc>
        <w:tc>
          <w:tcPr>
            <w:tcW w:type="dxa" w:w="1304"/>
          </w:tcPr>
          <w:p>
            <w:pPr>
              <w:spacing w:after="0"/>
              <w:jc w:val="right"/>
            </w:pPr>
            <w:r>
              <w:rPr>
                <w:sz w:val="16"/>
              </w:rPr>
              <w:t>0</w:t>
            </w:r>
          </w:p>
        </w:tc>
        <w:tc>
          <w:tcPr>
            <w:tcW w:type="dxa" w:w="1471"/>
          </w:tcPr>
          <w:p>
            <w:pPr>
              <w:spacing w:after="0"/>
              <w:jc w:val="left"/>
            </w:pPr>
          </w:p>
        </w:tc>
        <w:tc>
          <w:tcPr>
            <w:tcW w:type="dxa" w:w="1634"/>
          </w:tcPr>
          <w:p>
            <w:pPr>
              <w:spacing w:after="0"/>
              <w:jc w:val="left"/>
            </w:pPr>
          </w:p>
        </w:tc>
        <w:tc>
          <w:tcPr>
            <w:tcW w:type="dxa" w:w="1606"/>
          </w:tcPr>
          <w:p>
            <w:pPr>
              <w:spacing w:after="0"/>
              <w:jc w:val="left"/>
            </w:pPr>
          </w:p>
        </w:tc>
        <w:tc>
          <w:tcPr>
            <w:tcW w:type="dxa" w:w="1896"/>
          </w:tcPr>
          <w:p>
            <w:pPr>
              <w:spacing w:after="0"/>
              <w:jc w:val="left"/>
            </w:pPr>
          </w:p>
        </w:tc>
        <w:tc>
          <w:tcPr>
            <w:tcW w:type="dxa" w:w="2466"/>
          </w:tcPr>
          <w:p>
            <w:pPr>
              <w:spacing w:after="0"/>
              <w:jc w:val="left"/>
            </w:pPr>
            <w:r>
              <w:rPr>
                <w:sz w:val="16"/>
              </w:rPr>
              <w:t>Flood depth: see the FEMA Flood Insurance Rate Map.</w:t>
            </w:r>
          </w:p>
        </w:tc>
      </w:tr>
      <w:tr>
        <w:trPr>
          <w:cantSplit/>
        </w:trPr>
        <w:tc>
          <w:tcPr>
            <w:tcW w:type="dxa" w:w="1897"/>
          </w:tcPr>
          <w:p>
            <w:pPr>
              <w:spacing w:after="0"/>
              <w:jc w:val="left"/>
            </w:pPr>
            <w:r>
              <w:rPr>
                <w:sz w:val="16"/>
              </w:rPr>
              <w:t>Cold/Wind Chill, Extreme Cold/Wind Chill</w:t>
            </w:r>
          </w:p>
        </w:tc>
        <w:tc>
          <w:tcPr>
            <w:tcW w:type="dxa" w:w="1838"/>
          </w:tcPr>
          <w:p>
            <w:pPr>
              <w:spacing w:after="0"/>
              <w:jc w:val="left"/>
            </w:pPr>
            <w:r>
              <w:rPr>
                <w:sz w:val="16"/>
              </w:rPr>
              <w:t>wind chill</w:t>
            </w:r>
          </w:p>
        </w:tc>
        <w:tc>
          <w:tcPr>
            <w:tcW w:type="dxa" w:w="1304"/>
          </w:tcPr>
          <w:p>
            <w:pPr>
              <w:spacing w:after="0"/>
              <w:jc w:val="right"/>
            </w:pPr>
            <w:r>
              <w:rPr>
                <w:sz w:val="16"/>
              </w:rPr>
              <w:t>0</w:t>
            </w:r>
          </w:p>
        </w:tc>
        <w:tc>
          <w:tcPr>
            <w:tcW w:type="dxa" w:w="1471"/>
          </w:tcPr>
          <w:p>
            <w:pPr>
              <w:spacing w:after="0"/>
              <w:jc w:val="left"/>
            </w:pPr>
          </w:p>
        </w:tc>
        <w:tc>
          <w:tcPr>
            <w:tcW w:type="dxa" w:w="1634"/>
          </w:tcPr>
          <w:p>
            <w:pPr>
              <w:spacing w:after="0"/>
              <w:jc w:val="left"/>
            </w:pPr>
          </w:p>
        </w:tc>
        <w:tc>
          <w:tcPr>
            <w:tcW w:type="dxa" w:w="1606"/>
          </w:tcPr>
          <w:p>
            <w:pPr>
              <w:spacing w:after="0"/>
              <w:jc w:val="left"/>
            </w:pPr>
          </w:p>
        </w:tc>
        <w:tc>
          <w:tcPr>
            <w:tcW w:type="dxa" w:w="1896"/>
          </w:tcPr>
          <w:p>
            <w:pPr>
              <w:spacing w:after="0"/>
              <w:jc w:val="left"/>
            </w:pPr>
          </w:p>
        </w:tc>
        <w:tc>
          <w:tcPr>
            <w:tcW w:type="dxa" w:w="2466"/>
          </w:tcPr>
          <w:p>
            <w:pPr>
              <w:spacing w:after="0"/>
              <w:jc w:val="left"/>
            </w:pPr>
            <w:r>
              <w:rPr>
                <w:sz w:val="16"/>
              </w:rPr>
              <w:t>Wind chill: in event narratives only; local data required.</w:t>
            </w:r>
          </w:p>
        </w:tc>
      </w:tr>
      <w:tr>
        <w:trPr>
          <w:cantSplit/>
        </w:trPr>
        <w:tc>
          <w:tcPr>
            <w:tcW w:type="dxa" w:w="1897"/>
          </w:tcPr>
          <w:p>
            <w:pPr>
              <w:spacing w:after="0"/>
              <w:jc w:val="left"/>
            </w:pPr>
            <w:r>
              <w:rPr>
                <w:sz w:val="16"/>
              </w:rPr>
              <w:t>Frost/Freeze (outside NRI Cold Wave definition)</w:t>
            </w:r>
          </w:p>
        </w:tc>
        <w:tc>
          <w:tcPr>
            <w:tcW w:type="dxa" w:w="1838"/>
          </w:tcPr>
          <w:p>
            <w:pPr>
              <w:spacing w:after="0"/>
              <w:jc w:val="left"/>
            </w:pPr>
            <w:r>
              <w:rPr>
                <w:sz w:val="16"/>
              </w:rPr>
              <w:t>crop damage</w:t>
            </w:r>
          </w:p>
        </w:tc>
        <w:tc>
          <w:tcPr>
            <w:tcW w:type="dxa" w:w="1304"/>
          </w:tcPr>
          <w:p>
            <w:pPr>
              <w:spacing w:after="0"/>
              <w:jc w:val="right"/>
            </w:pPr>
            <w:r>
              <w:rPr>
                <w:sz w:val="16"/>
              </w:rPr>
              <w:t>0</w:t>
            </w:r>
          </w:p>
        </w:tc>
        <w:tc>
          <w:tcPr>
            <w:tcW w:type="dxa" w:w="1471"/>
          </w:tcPr>
          <w:p>
            <w:pPr>
              <w:spacing w:after="0"/>
              <w:jc w:val="left"/>
            </w:pPr>
          </w:p>
        </w:tc>
        <w:tc>
          <w:tcPr>
            <w:tcW w:type="dxa" w:w="1634"/>
          </w:tcPr>
          <w:p>
            <w:pPr>
              <w:spacing w:after="0"/>
              <w:jc w:val="left"/>
            </w:pPr>
          </w:p>
        </w:tc>
        <w:tc>
          <w:tcPr>
            <w:tcW w:type="dxa" w:w="1606"/>
          </w:tcPr>
          <w:p>
            <w:pPr>
              <w:spacing w:after="0"/>
              <w:jc w:val="left"/>
            </w:pPr>
          </w:p>
        </w:tc>
        <w:tc>
          <w:tcPr>
            <w:tcW w:type="dxa" w:w="1896"/>
          </w:tcPr>
          <w:p>
            <w:pPr>
              <w:spacing w:after="0"/>
              <w:jc w:val="left"/>
            </w:pPr>
          </w:p>
        </w:tc>
        <w:tc>
          <w:tcPr>
            <w:tcW w:type="dxa" w:w="2466"/>
          </w:tcPr>
          <w:p>
            <w:pPr>
              <w:spacing w:after="0"/>
              <w:jc w:val="left"/>
            </w:pPr>
            <w:r>
              <w:rPr>
                <w:sz w:val="16"/>
              </w:rPr>
              <w:t>Temperature: in event narratives only; local data required.</w:t>
            </w:r>
          </w:p>
        </w:tc>
      </w:tr>
      <w:tr>
        <w:trPr>
          <w:cantSplit/>
        </w:trPr>
        <w:tc>
          <w:tcPr>
            <w:tcW w:type="dxa" w:w="1897"/>
          </w:tcPr>
          <w:p>
            <w:pPr>
              <w:spacing w:after="0"/>
              <w:jc w:val="left"/>
            </w:pPr>
            <w:r>
              <w:rPr>
                <w:sz w:val="16"/>
              </w:rPr>
              <w:t>Drought</w:t>
            </w:r>
          </w:p>
        </w:tc>
        <w:tc>
          <w:tcPr>
            <w:tcW w:type="dxa" w:w="1838"/>
          </w:tcPr>
          <w:p>
            <w:pPr>
              <w:spacing w:after="0"/>
              <w:jc w:val="left"/>
            </w:pPr>
            <w:r>
              <w:rPr>
                <w:sz w:val="16"/>
              </w:rPr>
              <w:t>US Drought Monitor D-scale</w:t>
            </w:r>
          </w:p>
        </w:tc>
        <w:tc>
          <w:tcPr>
            <w:tcW w:type="dxa" w:w="1304"/>
          </w:tcPr>
          <w:p>
            <w:pPr>
              <w:spacing w:after="0"/>
              <w:jc w:val="right"/>
            </w:pPr>
            <w:r>
              <w:rPr>
                <w:sz w:val="16"/>
              </w:rPr>
              <w:t>1, 1998 to 1998 (1 zone-level)</w:t>
            </w:r>
          </w:p>
        </w:tc>
        <w:tc>
          <w:tcPr>
            <w:tcW w:type="dxa" w:w="1471"/>
          </w:tcPr>
          <w:p>
            <w:pPr>
              <w:spacing w:after="0"/>
              <w:jc w:val="left"/>
            </w:pPr>
            <w:r>
              <w:rPr>
                <w:sz w:val="16"/>
              </w:rPr>
              <w:t>30 days; 1 with a recorded value</w:t>
            </w:r>
          </w:p>
        </w:tc>
        <w:tc>
          <w:tcPr>
            <w:tcW w:type="dxa" w:w="1634"/>
          </w:tcPr>
          <w:p>
            <w:pPr>
              <w:spacing w:after="0"/>
              <w:jc w:val="left"/>
            </w:pPr>
            <w:r>
              <w:rPr>
                <w:sz w:val="16"/>
              </w:rPr>
              <w:t>30 days (1 month), 1998-09-01 to 1998-09-30, zone-level</w:t>
            </w:r>
          </w:p>
        </w:tc>
        <w:tc>
          <w:tcPr>
            <w:tcW w:type="dxa" w:w="1606"/>
          </w:tcPr>
          <w:p>
            <w:pPr>
              <w:spacing w:after="0"/>
              <w:jc w:val="left"/>
            </w:pPr>
          </w:p>
        </w:tc>
        <w:tc>
          <w:tcPr>
            <w:tcW w:type="dxa" w:w="1896"/>
          </w:tcPr>
          <w:p>
            <w:pPr>
              <w:spacing w:after="0"/>
              <w:jc w:val="left"/>
            </w:pPr>
            <w:r>
              <w:rPr>
                <w:sz w:val="16"/>
              </w:rPr>
              <w:t>Zone-level records: applies countywide; national data do not locate these events within the county.</w:t>
            </w:r>
          </w:p>
        </w:tc>
        <w:tc>
          <w:tcPr>
            <w:tcW w:type="dxa" w:w="246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97"/>
          </w:tcPr>
          <w:p>
            <w:pPr>
              <w:spacing w:after="0"/>
              <w:jc w:val="left"/>
            </w:pPr>
            <w:r>
              <w:rPr>
                <w:sz w:val="16"/>
              </w:rPr>
              <w:t>Earthquake</w:t>
            </w:r>
          </w:p>
        </w:tc>
        <w:tc>
          <w:tcPr>
            <w:tcW w:type="dxa" w:w="1838"/>
          </w:tcPr>
          <w:p>
            <w:pPr>
              <w:spacing w:after="0"/>
              <w:jc w:val="left"/>
            </w:pPr>
            <w:r>
              <w:rPr>
                <w:sz w:val="16"/>
              </w:rPr>
              <w:t>Modified Mercalli (local data)</w:t>
            </w:r>
          </w:p>
        </w:tc>
        <w:tc>
          <w:tcPr>
            <w:tcW w:type="dxa" w:w="1304"/>
          </w:tcPr>
          <w:p>
            <w:pPr>
              <w:spacing w:after="0"/>
              <w:jc w:val="right"/>
            </w:pPr>
            <w:r>
              <w:rPr>
                <w:sz w:val="16"/>
              </w:rPr>
              <w:t>0</w:t>
            </w:r>
          </w:p>
        </w:tc>
        <w:tc>
          <w:tcPr>
            <w:tcW w:type="dxa" w:w="1471"/>
          </w:tcPr>
          <w:p>
            <w:pPr>
              <w:spacing w:after="0"/>
              <w:jc w:val="left"/>
            </w:pPr>
          </w:p>
        </w:tc>
        <w:tc>
          <w:tcPr>
            <w:tcW w:type="dxa" w:w="1634"/>
          </w:tcPr>
          <w:p>
            <w:pPr>
              <w:spacing w:after="0"/>
              <w:jc w:val="left"/>
            </w:pPr>
          </w:p>
        </w:tc>
        <w:tc>
          <w:tcPr>
            <w:tcW w:type="dxa" w:w="1606"/>
          </w:tcPr>
          <w:p>
            <w:pPr>
              <w:spacing w:after="0"/>
              <w:jc w:val="left"/>
            </w:pPr>
          </w:p>
        </w:tc>
        <w:tc>
          <w:tcPr>
            <w:tcW w:type="dxa" w:w="1896"/>
          </w:tcPr>
          <w:p>
            <w:pPr>
              <w:spacing w:after="0"/>
              <w:jc w:val="left"/>
            </w:pPr>
          </w:p>
        </w:tc>
        <w:tc>
          <w:tcPr>
            <w:tcW w:type="dxa" w:w="2466"/>
          </w:tcPr>
          <w:p>
            <w:pPr>
              <w:spacing w:after="0"/>
              <w:jc w:val="left"/>
            </w:pPr>
            <w:r>
              <w:rPr>
                <w:sz w:val="16"/>
              </w:rPr>
              <w:t>No Storm Events record; local data required (e.g., USGS).</w:t>
            </w:r>
          </w:p>
        </w:tc>
      </w:tr>
      <w:tr>
        <w:trPr>
          <w:cantSplit/>
        </w:trPr>
        <w:tc>
          <w:tcPr>
            <w:tcW w:type="dxa" w:w="1897"/>
          </w:tcPr>
          <w:p>
            <w:pPr>
              <w:spacing w:after="0"/>
              <w:jc w:val="left"/>
            </w:pPr>
            <w:r>
              <w:rPr>
                <w:sz w:val="16"/>
              </w:rPr>
              <w:t>Hail</w:t>
            </w:r>
          </w:p>
        </w:tc>
        <w:tc>
          <w:tcPr>
            <w:tcW w:type="dxa" w:w="1838"/>
          </w:tcPr>
          <w:p>
            <w:pPr>
              <w:spacing w:after="0"/>
              <w:jc w:val="left"/>
            </w:pPr>
            <w:r>
              <w:rPr>
                <w:sz w:val="16"/>
              </w:rPr>
              <w:t>hail size (inches)</w:t>
            </w:r>
          </w:p>
        </w:tc>
        <w:tc>
          <w:tcPr>
            <w:tcW w:type="dxa" w:w="1304"/>
          </w:tcPr>
          <w:p>
            <w:pPr>
              <w:spacing w:after="0"/>
              <w:jc w:val="right"/>
            </w:pPr>
            <w:r>
              <w:rPr>
                <w:sz w:val="16"/>
              </w:rPr>
              <w:t>15, 1996 to 2022</w:t>
            </w:r>
          </w:p>
        </w:tc>
        <w:tc>
          <w:tcPr>
            <w:tcW w:type="dxa" w:w="1471"/>
          </w:tcPr>
          <w:p>
            <w:pPr>
              <w:spacing w:after="0"/>
              <w:jc w:val="left"/>
            </w:pPr>
            <w:r>
              <w:rPr>
                <w:sz w:val="16"/>
              </w:rPr>
              <w:t>0.75 in to 2 in (median 1 in); 15 with a recorded value</w:t>
            </w:r>
          </w:p>
        </w:tc>
        <w:tc>
          <w:tcPr>
            <w:tcW w:type="dxa" w:w="1634"/>
          </w:tcPr>
          <w:p>
            <w:pPr>
              <w:spacing w:after="0"/>
              <w:jc w:val="left"/>
            </w:pPr>
            <w:r>
              <w:rPr>
                <w:sz w:val="16"/>
              </w:rPr>
              <w:t>2 in hail, 2011-04-09</w:t>
            </w:r>
          </w:p>
        </w:tc>
        <w:tc>
          <w:tcPr>
            <w:tcW w:type="dxa" w:w="1606"/>
          </w:tcPr>
          <w:p>
            <w:pPr>
              <w:spacing w:after="0"/>
              <w:jc w:val="left"/>
            </w:pPr>
          </w:p>
        </w:tc>
        <w:tc>
          <w:tcPr>
            <w:tcW w:type="dxa" w:w="1896"/>
          </w:tcPr>
          <w:p>
            <w:pPr>
              <w:spacing w:after="0"/>
              <w:jc w:val="left"/>
            </w:pPr>
            <w:r>
              <w:rPr>
                <w:sz w:val="16"/>
              </w:rPr>
              <w:t>No event record names a member place.</w:t>
            </w:r>
          </w:p>
        </w:tc>
        <w:tc>
          <w:tcPr>
            <w:tcW w:type="dxa" w:w="2466"/>
          </w:tcPr>
          <w:p>
            <w:pPr>
              <w:spacing w:after="0"/>
              <w:jc w:val="left"/>
            </w:pPr>
          </w:p>
        </w:tc>
      </w:tr>
      <w:tr>
        <w:trPr>
          <w:cantSplit/>
        </w:trPr>
        <w:tc>
          <w:tcPr>
            <w:tcW w:type="dxa" w:w="1897"/>
          </w:tcPr>
          <w:p>
            <w:pPr>
              <w:spacing w:after="0"/>
              <w:jc w:val="left"/>
            </w:pPr>
            <w:r>
              <w:rPr>
                <w:sz w:val="16"/>
              </w:rPr>
              <w:t>Excessive Heat, Heat</w:t>
            </w:r>
          </w:p>
        </w:tc>
        <w:tc>
          <w:tcPr>
            <w:tcW w:type="dxa" w:w="1838"/>
          </w:tcPr>
          <w:p>
            <w:pPr>
              <w:spacing w:after="0"/>
              <w:jc w:val="left"/>
            </w:pPr>
            <w:r>
              <w:rPr>
                <w:sz w:val="16"/>
              </w:rPr>
              <w:t>heat index (narratives)</w:t>
            </w:r>
          </w:p>
        </w:tc>
        <w:tc>
          <w:tcPr>
            <w:tcW w:type="dxa" w:w="1304"/>
          </w:tcPr>
          <w:p>
            <w:pPr>
              <w:spacing w:after="0"/>
              <w:jc w:val="right"/>
            </w:pPr>
            <w:r>
              <w:rPr>
                <w:sz w:val="16"/>
              </w:rPr>
              <w:t>0</w:t>
            </w:r>
          </w:p>
        </w:tc>
        <w:tc>
          <w:tcPr>
            <w:tcW w:type="dxa" w:w="1471"/>
          </w:tcPr>
          <w:p>
            <w:pPr>
              <w:spacing w:after="0"/>
              <w:jc w:val="left"/>
            </w:pPr>
          </w:p>
        </w:tc>
        <w:tc>
          <w:tcPr>
            <w:tcW w:type="dxa" w:w="1634"/>
          </w:tcPr>
          <w:p>
            <w:pPr>
              <w:spacing w:after="0"/>
              <w:jc w:val="left"/>
            </w:pPr>
          </w:p>
        </w:tc>
        <w:tc>
          <w:tcPr>
            <w:tcW w:type="dxa" w:w="1606"/>
          </w:tcPr>
          <w:p>
            <w:pPr>
              <w:spacing w:after="0"/>
              <w:jc w:val="left"/>
            </w:pPr>
          </w:p>
        </w:tc>
        <w:tc>
          <w:tcPr>
            <w:tcW w:type="dxa" w:w="1896"/>
          </w:tcPr>
          <w:p>
            <w:pPr>
              <w:spacing w:after="0"/>
              <w:jc w:val="left"/>
            </w:pPr>
          </w:p>
        </w:tc>
        <w:tc>
          <w:tcPr>
            <w:tcW w:type="dxa" w:w="2466"/>
          </w:tcPr>
          <w:p>
            <w:pPr>
              <w:spacing w:after="0"/>
              <w:jc w:val="left"/>
            </w:pPr>
            <w:r>
              <w:rPr>
                <w:sz w:val="16"/>
              </w:rPr>
              <w:t>Heat index: in event narratives only; local data required.</w:t>
            </w:r>
          </w:p>
        </w:tc>
      </w:tr>
      <w:tr>
        <w:trPr>
          <w:cantSplit/>
        </w:trPr>
        <w:tc>
          <w:tcPr>
            <w:tcW w:type="dxa" w:w="1897"/>
          </w:tcPr>
          <w:p>
            <w:pPr>
              <w:spacing w:after="0"/>
              <w:jc w:val="left"/>
            </w:pPr>
            <w:r>
              <w:rPr>
                <w:sz w:val="16"/>
              </w:rPr>
              <w:t>Hurricane, Tropical Storm, Tropical Depression</w:t>
            </w:r>
          </w:p>
        </w:tc>
        <w:tc>
          <w:tcPr>
            <w:tcW w:type="dxa" w:w="1838"/>
          </w:tcPr>
          <w:p>
            <w:pPr>
              <w:spacing w:after="0"/>
              <w:jc w:val="left"/>
            </w:pPr>
            <w:r>
              <w:rPr>
                <w:sz w:val="16"/>
              </w:rPr>
              <w:t>Saffir-Simpson</w:t>
            </w:r>
          </w:p>
        </w:tc>
        <w:tc>
          <w:tcPr>
            <w:tcW w:type="dxa" w:w="1304"/>
          </w:tcPr>
          <w:p>
            <w:pPr>
              <w:spacing w:after="0"/>
              <w:jc w:val="right"/>
            </w:pPr>
            <w:r>
              <w:rPr>
                <w:sz w:val="16"/>
              </w:rPr>
              <w:t>0</w:t>
            </w:r>
          </w:p>
        </w:tc>
        <w:tc>
          <w:tcPr>
            <w:tcW w:type="dxa" w:w="1471"/>
          </w:tcPr>
          <w:p>
            <w:pPr>
              <w:spacing w:after="0"/>
              <w:jc w:val="left"/>
            </w:pPr>
          </w:p>
        </w:tc>
        <w:tc>
          <w:tcPr>
            <w:tcW w:type="dxa" w:w="1634"/>
          </w:tcPr>
          <w:p>
            <w:pPr>
              <w:spacing w:after="0"/>
              <w:jc w:val="left"/>
            </w:pPr>
          </w:p>
        </w:tc>
        <w:tc>
          <w:tcPr>
            <w:tcW w:type="dxa" w:w="1606"/>
          </w:tcPr>
          <w:p>
            <w:pPr>
              <w:spacing w:after="0"/>
              <w:jc w:val="left"/>
            </w:pPr>
          </w:p>
        </w:tc>
        <w:tc>
          <w:tcPr>
            <w:tcW w:type="dxa" w:w="1896"/>
          </w:tcPr>
          <w:p>
            <w:pPr>
              <w:spacing w:after="0"/>
              <w:jc w:val="left"/>
            </w:pPr>
          </w:p>
        </w:tc>
        <w:tc>
          <w:tcPr>
            <w:tcW w:type="dxa" w:w="246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97"/>
          </w:tcPr>
          <w:p>
            <w:pPr>
              <w:spacing w:after="0"/>
              <w:jc w:val="left"/>
            </w:pPr>
            <w:r>
              <w:rPr>
                <w:sz w:val="16"/>
              </w:rPr>
              <w:t>Ice Storm</w:t>
            </w:r>
          </w:p>
        </w:tc>
        <w:tc>
          <w:tcPr>
            <w:tcW w:type="dxa" w:w="1838"/>
          </w:tcPr>
          <w:p>
            <w:pPr>
              <w:spacing w:after="0"/>
              <w:jc w:val="left"/>
            </w:pPr>
            <w:r>
              <w:rPr>
                <w:sz w:val="16"/>
              </w:rPr>
              <w:t>Sperry-Piltz (local data)</w:t>
            </w:r>
          </w:p>
        </w:tc>
        <w:tc>
          <w:tcPr>
            <w:tcW w:type="dxa" w:w="1304"/>
          </w:tcPr>
          <w:p>
            <w:pPr>
              <w:spacing w:after="0"/>
              <w:jc w:val="right"/>
            </w:pPr>
            <w:r>
              <w:rPr>
                <w:sz w:val="16"/>
              </w:rPr>
              <w:t>3, 1998 to 2010 (3 zone-level)</w:t>
            </w:r>
          </w:p>
        </w:tc>
        <w:tc>
          <w:tcPr>
            <w:tcW w:type="dxa" w:w="1471"/>
          </w:tcPr>
          <w:p>
            <w:pPr>
              <w:spacing w:after="0"/>
              <w:jc w:val="left"/>
            </w:pPr>
          </w:p>
        </w:tc>
        <w:tc>
          <w:tcPr>
            <w:tcW w:type="dxa" w:w="1634"/>
          </w:tcPr>
          <w:p>
            <w:pPr>
              <w:spacing w:after="0"/>
              <w:jc w:val="left"/>
            </w:pPr>
            <w:r>
              <w:rPr>
                <w:sz w:val="16"/>
              </w:rPr>
              <w:t>Ice Storm, 2010-12-16, $20,000 property; $0 crops, reported for the zone (2010 dollars); NWS zone TNZ015 (HANCOCK), zone-level: may include parts of neighboring counties</w:t>
            </w:r>
          </w:p>
        </w:tc>
        <w:tc>
          <w:tcPr>
            <w:tcW w:type="dxa" w:w="1606"/>
          </w:tcPr>
          <w:p>
            <w:pPr>
              <w:spacing w:after="0"/>
              <w:jc w:val="left"/>
            </w:pPr>
          </w:p>
        </w:tc>
        <w:tc>
          <w:tcPr>
            <w:tcW w:type="dxa" w:w="1896"/>
          </w:tcPr>
          <w:p>
            <w:pPr>
              <w:spacing w:after="0"/>
              <w:jc w:val="left"/>
            </w:pPr>
            <w:r>
              <w:rPr>
                <w:sz w:val="16"/>
              </w:rPr>
              <w:t>Zone-level records: applies countywide; national data do not locate these events within the county.</w:t>
            </w:r>
          </w:p>
        </w:tc>
        <w:tc>
          <w:tcPr>
            <w:tcW w:type="dxa" w:w="2466"/>
          </w:tcPr>
          <w:p>
            <w:pPr>
              <w:spacing w:after="0"/>
              <w:jc w:val="left"/>
            </w:pPr>
            <w:r>
              <w:rPr>
                <w:sz w:val="16"/>
              </w:rPr>
              <w:t>Ice thickness: in event narratives only; local data required.</w:t>
            </w:r>
          </w:p>
        </w:tc>
      </w:tr>
      <w:tr>
        <w:trPr>
          <w:cantSplit/>
        </w:trPr>
        <w:tc>
          <w:tcPr>
            <w:tcW w:type="dxa" w:w="1897"/>
          </w:tcPr>
          <w:p>
            <w:pPr>
              <w:spacing w:after="0"/>
              <w:jc w:val="left"/>
            </w:pPr>
            <w:r>
              <w:rPr>
                <w:sz w:val="16"/>
              </w:rPr>
              <w:t>Flash Flood, Flood, Lakeshore Flood</w:t>
            </w:r>
          </w:p>
        </w:tc>
        <w:tc>
          <w:tcPr>
            <w:tcW w:type="dxa" w:w="1838"/>
          </w:tcPr>
          <w:p>
            <w:pPr>
              <w:spacing w:after="0"/>
              <w:jc w:val="left"/>
            </w:pPr>
            <w:r>
              <w:rPr>
                <w:sz w:val="16"/>
              </w:rPr>
              <w:t>damage and flood days (FIRM for depth)</w:t>
            </w:r>
          </w:p>
        </w:tc>
        <w:tc>
          <w:tcPr>
            <w:tcW w:type="dxa" w:w="1304"/>
          </w:tcPr>
          <w:p>
            <w:pPr>
              <w:spacing w:after="0"/>
              <w:jc w:val="right"/>
            </w:pPr>
            <w:r>
              <w:rPr>
                <w:sz w:val="16"/>
              </w:rPr>
              <w:t>12, 1999 to 2022 (4 zone-level)</w:t>
            </w:r>
          </w:p>
        </w:tc>
        <w:tc>
          <w:tcPr>
            <w:tcW w:type="dxa" w:w="1471"/>
          </w:tcPr>
          <w:p>
            <w:pPr>
              <w:spacing w:after="0"/>
              <w:jc w:val="left"/>
            </w:pPr>
          </w:p>
        </w:tc>
        <w:tc>
          <w:tcPr>
            <w:tcW w:type="dxa" w:w="1634"/>
          </w:tcPr>
          <w:p>
            <w:pPr>
              <w:spacing w:after="0"/>
              <w:jc w:val="left"/>
            </w:pPr>
            <w:r>
              <w:rPr>
                <w:sz w:val="16"/>
              </w:rPr>
              <w:t>Flood, 2003-02-14, $248,000 property; crops not reported, reported for the zone (2003 dollars); NWS zone TNZ015 (HANCOCK), zone-level: may include parts of neighboring counties</w:t>
            </w:r>
          </w:p>
        </w:tc>
        <w:tc>
          <w:tcPr>
            <w:tcW w:type="dxa" w:w="1606"/>
          </w:tcPr>
          <w:p>
            <w:pPr>
              <w:spacing w:after="0"/>
              <w:jc w:val="left"/>
            </w:pPr>
          </w:p>
        </w:tc>
        <w:tc>
          <w:tcPr>
            <w:tcW w:type="dxa" w:w="1896"/>
          </w:tcPr>
          <w:p>
            <w:pPr>
              <w:spacing w:after="0"/>
              <w:jc w:val="left"/>
            </w:pPr>
            <w:r>
              <w:rPr>
                <w:sz w:val="16"/>
              </w:rPr>
              <w:t>No event record names a member place. Zone-level records (4) apply countywide.</w:t>
            </w:r>
          </w:p>
        </w:tc>
        <w:tc>
          <w:tcPr>
            <w:tcW w:type="dxa" w:w="246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97"/>
          </w:tcPr>
          <w:p>
            <w:pPr>
              <w:spacing w:after="0"/>
              <w:jc w:val="left"/>
            </w:pPr>
            <w:r>
              <w:rPr>
                <w:sz w:val="16"/>
              </w:rPr>
              <w:t>Debris Flow</w:t>
            </w:r>
          </w:p>
        </w:tc>
        <w:tc>
          <w:tcPr>
            <w:tcW w:type="dxa" w:w="1838"/>
          </w:tcPr>
          <w:p>
            <w:pPr>
              <w:spacing w:after="0"/>
              <w:jc w:val="left"/>
            </w:pPr>
            <w:r>
              <w:rPr>
                <w:sz w:val="16"/>
              </w:rPr>
              <w:t>none (count and damage)</w:t>
            </w:r>
          </w:p>
        </w:tc>
        <w:tc>
          <w:tcPr>
            <w:tcW w:type="dxa" w:w="1304"/>
          </w:tcPr>
          <w:p>
            <w:pPr>
              <w:spacing w:after="0"/>
              <w:jc w:val="right"/>
            </w:pPr>
            <w:r>
              <w:rPr>
                <w:sz w:val="16"/>
              </w:rPr>
              <w:t>0</w:t>
            </w:r>
          </w:p>
        </w:tc>
        <w:tc>
          <w:tcPr>
            <w:tcW w:type="dxa" w:w="1471"/>
          </w:tcPr>
          <w:p>
            <w:pPr>
              <w:spacing w:after="0"/>
              <w:jc w:val="left"/>
            </w:pPr>
          </w:p>
        </w:tc>
        <w:tc>
          <w:tcPr>
            <w:tcW w:type="dxa" w:w="1634"/>
          </w:tcPr>
          <w:p>
            <w:pPr>
              <w:spacing w:after="0"/>
              <w:jc w:val="left"/>
            </w:pPr>
          </w:p>
        </w:tc>
        <w:tc>
          <w:tcPr>
            <w:tcW w:type="dxa" w:w="1606"/>
          </w:tcPr>
          <w:p>
            <w:pPr>
              <w:spacing w:after="0"/>
              <w:jc w:val="left"/>
            </w:pPr>
          </w:p>
        </w:tc>
        <w:tc>
          <w:tcPr>
            <w:tcW w:type="dxa" w:w="1896"/>
          </w:tcPr>
          <w:p>
            <w:pPr>
              <w:spacing w:after="0"/>
              <w:jc w:val="left"/>
            </w:pPr>
          </w:p>
        </w:tc>
        <w:tc>
          <w:tcPr>
            <w:tcW w:type="dxa" w:w="2466"/>
          </w:tcPr>
          <w:p>
            <w:pPr>
              <w:spacing w:after="0"/>
              <w:jc w:val="left"/>
            </w:pPr>
            <w:r>
              <w:rPr>
                <w:sz w:val="16"/>
              </w:rPr>
              <w:t>Physical measure: in event narratives only; local data required.</w:t>
            </w:r>
          </w:p>
        </w:tc>
      </w:tr>
      <w:tr>
        <w:trPr>
          <w:cantSplit/>
        </w:trPr>
        <w:tc>
          <w:tcPr>
            <w:tcW w:type="dxa" w:w="1897"/>
          </w:tcPr>
          <w:p>
            <w:pPr>
              <w:spacing w:after="0"/>
              <w:jc w:val="left"/>
            </w:pPr>
            <w:r>
              <w:rPr>
                <w:sz w:val="16"/>
              </w:rPr>
              <w:t>Lightning</w:t>
            </w:r>
          </w:p>
        </w:tc>
        <w:tc>
          <w:tcPr>
            <w:tcW w:type="dxa" w:w="1838"/>
          </w:tcPr>
          <w:p>
            <w:pPr>
              <w:spacing w:after="0"/>
              <w:jc w:val="left"/>
            </w:pPr>
            <w:r>
              <w:rPr>
                <w:sz w:val="16"/>
              </w:rPr>
              <w:t>annualized frequency (the measure FEMA's Local Mitigation Planning Handbook names)</w:t>
            </w:r>
          </w:p>
        </w:tc>
        <w:tc>
          <w:tcPr>
            <w:tcW w:type="dxa" w:w="1304"/>
          </w:tcPr>
          <w:p>
            <w:pPr>
              <w:spacing w:after="0"/>
              <w:jc w:val="right"/>
            </w:pPr>
            <w:r>
              <w:rPr>
                <w:sz w:val="16"/>
              </w:rPr>
              <w:t>0</w:t>
            </w:r>
          </w:p>
        </w:tc>
        <w:tc>
          <w:tcPr>
            <w:tcW w:type="dxa" w:w="1471"/>
          </w:tcPr>
          <w:p>
            <w:pPr>
              <w:spacing w:after="0"/>
              <w:jc w:val="left"/>
            </w:pPr>
          </w:p>
        </w:tc>
        <w:tc>
          <w:tcPr>
            <w:tcW w:type="dxa" w:w="1634"/>
          </w:tcPr>
          <w:p>
            <w:pPr>
              <w:spacing w:after="0"/>
              <w:jc w:val="left"/>
            </w:pPr>
          </w:p>
        </w:tc>
        <w:tc>
          <w:tcPr>
            <w:tcW w:type="dxa" w:w="1606"/>
          </w:tcPr>
          <w:p>
            <w:pPr>
              <w:spacing w:after="0"/>
              <w:jc w:val="left"/>
            </w:pPr>
          </w:p>
        </w:tc>
        <w:tc>
          <w:tcPr>
            <w:tcW w:type="dxa" w:w="1896"/>
          </w:tcPr>
          <w:p>
            <w:pPr>
              <w:spacing w:after="0"/>
              <w:jc w:val="left"/>
            </w:pPr>
          </w:p>
        </w:tc>
        <w:tc>
          <w:tcPr>
            <w:tcW w:type="dxa" w:w="2466"/>
          </w:tcPr>
          <w:p>
            <w:pPr>
              <w:spacing w:after="0"/>
              <w:jc w:val="left"/>
            </w:pPr>
            <w:r>
              <w:rPr>
                <w:sz w:val="16"/>
              </w:rPr>
              <w:t>Storm Events lists lightning with damage or casualties; physical measure in event narratives only; local data required.</w:t>
            </w:r>
          </w:p>
        </w:tc>
      </w:tr>
      <w:tr>
        <w:trPr>
          <w:cantSplit/>
        </w:trPr>
        <w:tc>
          <w:tcPr>
            <w:tcW w:type="dxa" w:w="1897"/>
          </w:tcPr>
          <w:p>
            <w:pPr>
              <w:spacing w:after="0"/>
              <w:jc w:val="left"/>
            </w:pPr>
            <w:r>
              <w:rPr>
                <w:sz w:val="16"/>
              </w:rPr>
              <w:t>High Wind and Strong Wind (outside NRI Strong Wind definition)</w:t>
            </w:r>
          </w:p>
        </w:tc>
        <w:tc>
          <w:tcPr>
            <w:tcW w:type="dxa" w:w="1838"/>
          </w:tcPr>
          <w:p>
            <w:pPr>
              <w:spacing w:after="0"/>
              <w:jc w:val="left"/>
            </w:pPr>
            <w:r>
              <w:rPr>
                <w:sz w:val="16"/>
              </w:rPr>
              <w:t>wind speed (kt and mph)</w:t>
            </w:r>
          </w:p>
        </w:tc>
        <w:tc>
          <w:tcPr>
            <w:tcW w:type="dxa" w:w="1304"/>
          </w:tcPr>
          <w:p>
            <w:pPr>
              <w:spacing w:after="0"/>
              <w:jc w:val="right"/>
            </w:pPr>
            <w:r>
              <w:rPr>
                <w:sz w:val="16"/>
              </w:rPr>
              <w:t>4, 2003 to 2024 (4 zone-level)</w:t>
            </w:r>
          </w:p>
        </w:tc>
        <w:tc>
          <w:tcPr>
            <w:tcW w:type="dxa" w:w="1471"/>
          </w:tcPr>
          <w:p>
            <w:pPr>
              <w:spacing w:after="0"/>
              <w:jc w:val="left"/>
            </w:pPr>
            <w:r>
              <w:rPr>
                <w:sz w:val="16"/>
              </w:rPr>
              <w:t>40 kt (46 mph) to 60 kt (69 mph) (median 52 kt (60 mph)); 4 with a recorded value</w:t>
            </w:r>
          </w:p>
        </w:tc>
        <w:tc>
          <w:tcPr>
            <w:tcW w:type="dxa" w:w="1634"/>
          </w:tcPr>
          <w:p>
            <w:pPr>
              <w:spacing w:after="0"/>
              <w:jc w:val="left"/>
            </w:pPr>
            <w:r>
              <w:rPr>
                <w:sz w:val="16"/>
              </w:rPr>
              <w:t>60 kt (69 mph) estimated gust, High Wind, 2006-12-01; NWS zone TNZ015 (HANCOCK), zone-level: may include parts of neighboring counties</w:t>
            </w:r>
          </w:p>
        </w:tc>
        <w:tc>
          <w:tcPr>
            <w:tcW w:type="dxa" w:w="1606"/>
          </w:tcPr>
          <w:p>
            <w:pPr>
              <w:spacing w:after="0"/>
              <w:jc w:val="left"/>
            </w:pPr>
          </w:p>
        </w:tc>
        <w:tc>
          <w:tcPr>
            <w:tcW w:type="dxa" w:w="1896"/>
          </w:tcPr>
          <w:p>
            <w:pPr>
              <w:spacing w:after="0"/>
              <w:jc w:val="left"/>
            </w:pPr>
            <w:r>
              <w:rPr>
                <w:sz w:val="16"/>
              </w:rPr>
              <w:t>Zone-level records: applies countywide; national data do not locate these events within the county.</w:t>
            </w:r>
          </w:p>
        </w:tc>
        <w:tc>
          <w:tcPr>
            <w:tcW w:type="dxa" w:w="2466"/>
          </w:tcPr>
          <w:p>
            <w:pPr>
              <w:spacing w:after="0"/>
              <w:jc w:val="left"/>
            </w:pPr>
          </w:p>
        </w:tc>
      </w:tr>
      <w:tr>
        <w:trPr>
          <w:cantSplit/>
        </w:trPr>
        <w:tc>
          <w:tcPr>
            <w:tcW w:type="dxa" w:w="1897"/>
          </w:tcPr>
          <w:p>
            <w:pPr>
              <w:spacing w:after="0"/>
              <w:jc w:val="left"/>
            </w:pPr>
            <w:r>
              <w:rPr>
                <w:sz w:val="16"/>
              </w:rPr>
              <w:t>Thunderstorm Wind</w:t>
            </w:r>
          </w:p>
        </w:tc>
        <w:tc>
          <w:tcPr>
            <w:tcW w:type="dxa" w:w="1838"/>
          </w:tcPr>
          <w:p>
            <w:pPr>
              <w:spacing w:after="0"/>
              <w:jc w:val="left"/>
            </w:pPr>
            <w:r>
              <w:rPr>
                <w:sz w:val="16"/>
              </w:rPr>
              <w:t>wind speed (kt and mph)</w:t>
            </w:r>
          </w:p>
        </w:tc>
        <w:tc>
          <w:tcPr>
            <w:tcW w:type="dxa" w:w="1304"/>
          </w:tcPr>
          <w:p>
            <w:pPr>
              <w:spacing w:after="0"/>
              <w:jc w:val="right"/>
            </w:pPr>
            <w:r>
              <w:rPr>
                <w:sz w:val="16"/>
              </w:rPr>
              <w:t>105, 1974 to 2024</w:t>
            </w:r>
          </w:p>
        </w:tc>
        <w:tc>
          <w:tcPr>
            <w:tcW w:type="dxa" w:w="1471"/>
          </w:tcPr>
          <w:p>
            <w:pPr>
              <w:spacing w:after="0"/>
              <w:jc w:val="left"/>
            </w:pPr>
            <w:r>
              <w:rPr>
                <w:sz w:val="16"/>
              </w:rPr>
              <w:t>40 kt (46 mph) to 70 kt (81 mph) (median 52 kt (60 mph)); 70 with a recorded value</w:t>
            </w:r>
          </w:p>
        </w:tc>
        <w:tc>
          <w:tcPr>
            <w:tcW w:type="dxa" w:w="1634"/>
          </w:tcPr>
          <w:p>
            <w:pPr>
              <w:spacing w:after="0"/>
              <w:jc w:val="left"/>
            </w:pPr>
            <w:r>
              <w:rPr>
                <w:sz w:val="16"/>
              </w:rPr>
              <w:t>70 kt (81 mph) estimated gust, Thunderstorm Wind, 2005-06-14</w:t>
            </w:r>
          </w:p>
        </w:tc>
        <w:tc>
          <w:tcPr>
            <w:tcW w:type="dxa" w:w="1606"/>
          </w:tcPr>
          <w:p>
            <w:pPr>
              <w:spacing w:after="0"/>
              <w:jc w:val="left"/>
            </w:pPr>
            <w:r>
              <w:rPr>
                <w:sz w:val="16"/>
              </w:rPr>
              <w:t>Thunderstorm Wind, 2007-04-03, $80,000 property; $0 crops (2007 dollars)</w:t>
            </w:r>
          </w:p>
        </w:tc>
        <w:tc>
          <w:tcPr>
            <w:tcW w:type="dxa" w:w="1896"/>
          </w:tcPr>
          <w:p>
            <w:pPr>
              <w:spacing w:after="0"/>
              <w:jc w:val="left"/>
            </w:pPr>
            <w:r>
              <w:rPr>
                <w:sz w:val="16"/>
              </w:rPr>
              <w:t>No event record names a member place.</w:t>
            </w:r>
          </w:p>
        </w:tc>
        <w:tc>
          <w:tcPr>
            <w:tcW w:type="dxa" w:w="2466"/>
          </w:tcPr>
          <w:p>
            <w:pPr>
              <w:spacing w:after="0"/>
              <w:jc w:val="left"/>
            </w:pPr>
          </w:p>
        </w:tc>
      </w:tr>
      <w:tr>
        <w:trPr>
          <w:cantSplit/>
        </w:trPr>
        <w:tc>
          <w:tcPr>
            <w:tcW w:type="dxa" w:w="1897"/>
          </w:tcPr>
          <w:p>
            <w:pPr>
              <w:spacing w:after="0"/>
              <w:jc w:val="left"/>
            </w:pPr>
            <w:r>
              <w:rPr>
                <w:sz w:val="16"/>
              </w:rPr>
              <w:t>Tornado</w:t>
            </w:r>
          </w:p>
        </w:tc>
        <w:tc>
          <w:tcPr>
            <w:tcW w:type="dxa" w:w="1838"/>
          </w:tcPr>
          <w:p>
            <w:pPr>
              <w:spacing w:after="0"/>
              <w:jc w:val="left"/>
            </w:pPr>
            <w:r>
              <w:rPr>
                <w:sz w:val="16"/>
              </w:rPr>
              <w:t>Enhanced Fujita (F before Feb 2007)</w:t>
            </w:r>
          </w:p>
        </w:tc>
        <w:tc>
          <w:tcPr>
            <w:tcW w:type="dxa" w:w="1304"/>
          </w:tcPr>
          <w:p>
            <w:pPr>
              <w:spacing w:after="0"/>
              <w:jc w:val="right"/>
            </w:pPr>
            <w:r>
              <w:rPr>
                <w:sz w:val="16"/>
              </w:rPr>
              <w:t>3, 1980 to 2024</w:t>
            </w:r>
          </w:p>
        </w:tc>
        <w:tc>
          <w:tcPr>
            <w:tcW w:type="dxa" w:w="1471"/>
          </w:tcPr>
          <w:p>
            <w:pPr>
              <w:spacing w:after="0"/>
              <w:jc w:val="left"/>
            </w:pPr>
            <w:r>
              <w:rPr>
                <w:sz w:val="16"/>
              </w:rPr>
              <w:t>F/EF1 to F/EF2 (median F/EF1); 3 with a recorded value</w:t>
            </w:r>
          </w:p>
        </w:tc>
        <w:tc>
          <w:tcPr>
            <w:tcW w:type="dxa" w:w="1634"/>
          </w:tcPr>
          <w:p>
            <w:pPr>
              <w:spacing w:after="0"/>
              <w:jc w:val="left"/>
            </w:pPr>
            <w:r>
              <w:rPr>
                <w:sz w:val="16"/>
              </w:rPr>
              <w:t>F2 tornado, 1980-07-06, 11.5 mi path length (records before 1996 may include the whole path; rating and listing come from the county where the tornado began), 300 yd wide, $250,000 property; crops not recorded (1980 dollars)</w:t>
            </w:r>
          </w:p>
        </w:tc>
        <w:tc>
          <w:tcPr>
            <w:tcW w:type="dxa" w:w="1606"/>
          </w:tcPr>
          <w:p>
            <w:pPr>
              <w:spacing w:after="0"/>
              <w:jc w:val="left"/>
            </w:pPr>
          </w:p>
        </w:tc>
        <w:tc>
          <w:tcPr>
            <w:tcW w:type="dxa" w:w="1896"/>
          </w:tcPr>
          <w:p>
            <w:pPr>
              <w:spacing w:after="0"/>
              <w:jc w:val="left"/>
            </w:pPr>
            <w:r>
              <w:rPr>
                <w:sz w:val="16"/>
              </w:rPr>
              <w:t>No event record names a member place.</w:t>
            </w:r>
          </w:p>
        </w:tc>
        <w:tc>
          <w:tcPr>
            <w:tcW w:type="dxa" w:w="246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97"/>
          </w:tcPr>
          <w:p>
            <w:pPr>
              <w:spacing w:after="0"/>
              <w:jc w:val="left"/>
            </w:pPr>
            <w:r>
              <w:rPr>
                <w:sz w:val="16"/>
              </w:rPr>
              <w:t>Tsunami</w:t>
            </w:r>
          </w:p>
        </w:tc>
        <w:tc>
          <w:tcPr>
            <w:tcW w:type="dxa" w:w="1838"/>
          </w:tcPr>
          <w:p>
            <w:pPr>
              <w:spacing w:after="0"/>
              <w:jc w:val="left"/>
            </w:pPr>
            <w:r>
              <w:rPr>
                <w:sz w:val="16"/>
              </w:rPr>
              <w:t>none (count and damage)</w:t>
            </w:r>
          </w:p>
        </w:tc>
        <w:tc>
          <w:tcPr>
            <w:tcW w:type="dxa" w:w="1304"/>
          </w:tcPr>
          <w:p>
            <w:pPr>
              <w:spacing w:after="0"/>
              <w:jc w:val="right"/>
            </w:pPr>
            <w:r>
              <w:rPr>
                <w:sz w:val="16"/>
              </w:rPr>
              <w:t>0</w:t>
            </w:r>
          </w:p>
        </w:tc>
        <w:tc>
          <w:tcPr>
            <w:tcW w:type="dxa" w:w="1471"/>
          </w:tcPr>
          <w:p>
            <w:pPr>
              <w:spacing w:after="0"/>
              <w:jc w:val="left"/>
            </w:pPr>
          </w:p>
        </w:tc>
        <w:tc>
          <w:tcPr>
            <w:tcW w:type="dxa" w:w="1634"/>
          </w:tcPr>
          <w:p>
            <w:pPr>
              <w:spacing w:after="0"/>
              <w:jc w:val="left"/>
            </w:pPr>
          </w:p>
        </w:tc>
        <w:tc>
          <w:tcPr>
            <w:tcW w:type="dxa" w:w="1606"/>
          </w:tcPr>
          <w:p>
            <w:pPr>
              <w:spacing w:after="0"/>
              <w:jc w:val="left"/>
            </w:pPr>
          </w:p>
        </w:tc>
        <w:tc>
          <w:tcPr>
            <w:tcW w:type="dxa" w:w="1896"/>
          </w:tcPr>
          <w:p>
            <w:pPr>
              <w:spacing w:after="0"/>
              <w:jc w:val="left"/>
            </w:pPr>
          </w:p>
        </w:tc>
        <w:tc>
          <w:tcPr>
            <w:tcW w:type="dxa" w:w="2466"/>
          </w:tcPr>
          <w:p>
            <w:pPr>
              <w:spacing w:after="0"/>
              <w:jc w:val="left"/>
            </w:pPr>
            <w:r>
              <w:rPr>
                <w:sz w:val="16"/>
              </w:rPr>
              <w:t>Physical measure: in event narratives only; local data required.</w:t>
            </w:r>
          </w:p>
        </w:tc>
      </w:tr>
      <w:tr>
        <w:trPr>
          <w:cantSplit/>
        </w:trPr>
        <w:tc>
          <w:tcPr>
            <w:tcW w:type="dxa" w:w="1897"/>
          </w:tcPr>
          <w:p>
            <w:pPr>
              <w:spacing w:after="0"/>
              <w:jc w:val="left"/>
            </w:pPr>
            <w:r>
              <w:rPr>
                <w:sz w:val="16"/>
              </w:rPr>
              <w:t>Volcanic Ash, Volcanic Ashfall</w:t>
            </w:r>
          </w:p>
        </w:tc>
        <w:tc>
          <w:tcPr>
            <w:tcW w:type="dxa" w:w="1838"/>
          </w:tcPr>
          <w:p>
            <w:pPr>
              <w:spacing w:after="0"/>
              <w:jc w:val="left"/>
            </w:pPr>
            <w:r>
              <w:rPr>
                <w:sz w:val="16"/>
              </w:rPr>
              <w:t>Volcanic Explosivity Index (local data)</w:t>
            </w:r>
          </w:p>
        </w:tc>
        <w:tc>
          <w:tcPr>
            <w:tcW w:type="dxa" w:w="1304"/>
          </w:tcPr>
          <w:p>
            <w:pPr>
              <w:spacing w:after="0"/>
              <w:jc w:val="right"/>
            </w:pPr>
            <w:r>
              <w:rPr>
                <w:sz w:val="16"/>
              </w:rPr>
              <w:t>0</w:t>
            </w:r>
          </w:p>
        </w:tc>
        <w:tc>
          <w:tcPr>
            <w:tcW w:type="dxa" w:w="1471"/>
          </w:tcPr>
          <w:p>
            <w:pPr>
              <w:spacing w:after="0"/>
              <w:jc w:val="left"/>
            </w:pPr>
          </w:p>
        </w:tc>
        <w:tc>
          <w:tcPr>
            <w:tcW w:type="dxa" w:w="1634"/>
          </w:tcPr>
          <w:p>
            <w:pPr>
              <w:spacing w:after="0"/>
              <w:jc w:val="left"/>
            </w:pPr>
          </w:p>
        </w:tc>
        <w:tc>
          <w:tcPr>
            <w:tcW w:type="dxa" w:w="1606"/>
          </w:tcPr>
          <w:p>
            <w:pPr>
              <w:spacing w:after="0"/>
              <w:jc w:val="left"/>
            </w:pPr>
          </w:p>
        </w:tc>
        <w:tc>
          <w:tcPr>
            <w:tcW w:type="dxa" w:w="1896"/>
          </w:tcPr>
          <w:p>
            <w:pPr>
              <w:spacing w:after="0"/>
              <w:jc w:val="left"/>
            </w:pPr>
          </w:p>
        </w:tc>
        <w:tc>
          <w:tcPr>
            <w:tcW w:type="dxa" w:w="2466"/>
          </w:tcPr>
          <w:p>
            <w:pPr>
              <w:spacing w:after="0"/>
              <w:jc w:val="left"/>
            </w:pPr>
            <w:r>
              <w:rPr>
                <w:sz w:val="16"/>
              </w:rPr>
              <w:t>Physical measure: in event narratives only; local data required.</w:t>
            </w:r>
          </w:p>
        </w:tc>
      </w:tr>
      <w:tr>
        <w:trPr>
          <w:cantSplit/>
        </w:trPr>
        <w:tc>
          <w:tcPr>
            <w:tcW w:type="dxa" w:w="1897"/>
          </w:tcPr>
          <w:p>
            <w:pPr>
              <w:spacing w:after="0"/>
              <w:jc w:val="left"/>
            </w:pPr>
            <w:r>
              <w:rPr>
                <w:sz w:val="16"/>
              </w:rPr>
              <w:t>Wildfire</w:t>
            </w:r>
          </w:p>
        </w:tc>
        <w:tc>
          <w:tcPr>
            <w:tcW w:type="dxa" w:w="1838"/>
          </w:tcPr>
          <w:p>
            <w:pPr>
              <w:spacing w:after="0"/>
              <w:jc w:val="left"/>
            </w:pPr>
            <w:r>
              <w:rPr>
                <w:sz w:val="16"/>
              </w:rPr>
              <w:t>acres burned (local data)</w:t>
            </w:r>
          </w:p>
        </w:tc>
        <w:tc>
          <w:tcPr>
            <w:tcW w:type="dxa" w:w="1304"/>
          </w:tcPr>
          <w:p>
            <w:pPr>
              <w:spacing w:after="0"/>
              <w:jc w:val="right"/>
            </w:pPr>
            <w:r>
              <w:rPr>
                <w:sz w:val="16"/>
              </w:rPr>
              <w:t>0</w:t>
            </w:r>
          </w:p>
        </w:tc>
        <w:tc>
          <w:tcPr>
            <w:tcW w:type="dxa" w:w="1471"/>
          </w:tcPr>
          <w:p>
            <w:pPr>
              <w:spacing w:after="0"/>
              <w:jc w:val="left"/>
            </w:pPr>
          </w:p>
        </w:tc>
        <w:tc>
          <w:tcPr>
            <w:tcW w:type="dxa" w:w="1634"/>
          </w:tcPr>
          <w:p>
            <w:pPr>
              <w:spacing w:after="0"/>
              <w:jc w:val="left"/>
            </w:pPr>
          </w:p>
        </w:tc>
        <w:tc>
          <w:tcPr>
            <w:tcW w:type="dxa" w:w="1606"/>
          </w:tcPr>
          <w:p>
            <w:pPr>
              <w:spacing w:after="0"/>
              <w:jc w:val="left"/>
            </w:pPr>
          </w:p>
        </w:tc>
        <w:tc>
          <w:tcPr>
            <w:tcW w:type="dxa" w:w="1896"/>
          </w:tcPr>
          <w:p>
            <w:pPr>
              <w:spacing w:after="0"/>
              <w:jc w:val="left"/>
            </w:pPr>
          </w:p>
        </w:tc>
        <w:tc>
          <w:tcPr>
            <w:tcW w:type="dxa" w:w="2466"/>
          </w:tcPr>
          <w:p>
            <w:pPr>
              <w:spacing w:after="0"/>
              <w:jc w:val="left"/>
            </w:pPr>
            <w:r>
              <w:rPr>
                <w:sz w:val="16"/>
              </w:rPr>
              <w:t>Acres burned: in event narratives only; local data required.</w:t>
            </w:r>
          </w:p>
        </w:tc>
      </w:tr>
      <w:tr>
        <w:trPr>
          <w:cantSplit/>
        </w:trPr>
        <w:tc>
          <w:tcPr>
            <w:tcW w:type="dxa" w:w="1897"/>
          </w:tcPr>
          <w:p>
            <w:pPr>
              <w:spacing w:after="0"/>
              <w:jc w:val="left"/>
            </w:pPr>
            <w:r>
              <w:rPr>
                <w:sz w:val="16"/>
              </w:rPr>
              <w:t>Winter Storm, Heavy Snow, Blizzard, Lake-Effect Snow, Winter Weather, Sleet</w:t>
            </w:r>
          </w:p>
        </w:tc>
        <w:tc>
          <w:tcPr>
            <w:tcW w:type="dxa" w:w="1838"/>
          </w:tcPr>
          <w:p>
            <w:pPr>
              <w:spacing w:after="0"/>
              <w:jc w:val="left"/>
            </w:pPr>
            <w:r>
              <w:rPr>
                <w:sz w:val="16"/>
              </w:rPr>
              <w:t>none in data (snowfall local)</w:t>
            </w:r>
          </w:p>
        </w:tc>
        <w:tc>
          <w:tcPr>
            <w:tcW w:type="dxa" w:w="1304"/>
          </w:tcPr>
          <w:p>
            <w:pPr>
              <w:spacing w:after="0"/>
              <w:jc w:val="right"/>
            </w:pPr>
            <w:r>
              <w:rPr>
                <w:sz w:val="16"/>
              </w:rPr>
              <w:t>45, 1996 to 2026 (45 zone-level)</w:t>
            </w:r>
          </w:p>
        </w:tc>
        <w:tc>
          <w:tcPr>
            <w:tcW w:type="dxa" w:w="1471"/>
          </w:tcPr>
          <w:p>
            <w:pPr>
              <w:spacing w:after="0"/>
              <w:jc w:val="left"/>
            </w:pPr>
          </w:p>
        </w:tc>
        <w:tc>
          <w:tcPr>
            <w:tcW w:type="dxa" w:w="1634"/>
          </w:tcPr>
          <w:p>
            <w:pPr>
              <w:spacing w:after="0"/>
              <w:jc w:val="left"/>
            </w:pPr>
            <w:r>
              <w:rPr>
                <w:sz w:val="16"/>
              </w:rPr>
              <w:t>No damage reported in 45 records.</w:t>
            </w:r>
          </w:p>
        </w:tc>
        <w:tc>
          <w:tcPr>
            <w:tcW w:type="dxa" w:w="1606"/>
          </w:tcPr>
          <w:p>
            <w:pPr>
              <w:spacing w:after="0"/>
              <w:jc w:val="left"/>
            </w:pPr>
          </w:p>
        </w:tc>
        <w:tc>
          <w:tcPr>
            <w:tcW w:type="dxa" w:w="1896"/>
          </w:tcPr>
          <w:p>
            <w:pPr>
              <w:spacing w:after="0"/>
              <w:jc w:val="left"/>
            </w:pPr>
            <w:r>
              <w:rPr>
                <w:sz w:val="16"/>
              </w:rPr>
              <w:t>Zone-level records: applies countywide; national data do not locate these events within the county.</w:t>
            </w:r>
          </w:p>
        </w:tc>
        <w:tc>
          <w:tcPr>
            <w:tcW w:type="dxa" w:w="246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19</w:t>
      </w:r>
    </w:p>
    <w:p>
      <w:pPr>
        <w:keepNext/>
        <w:spacing w:after="40" w:before="0"/>
      </w:pPr>
      <w:r>
        <w:rPr>
          <w:b/>
        </w:rPr>
        <w:t xml:space="preserve">Counted incidents: </w:t>
      </w:r>
      <w:r>
        <w:rPr/>
        <w:t>15</w:t>
      </w:r>
    </w:p>
    <w:p>
      <w:pPr>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4"/>
        <w:gridCol w:w="2474"/>
        <w:gridCol w:w="2048"/>
        <w:gridCol w:w="3555"/>
        <w:gridCol w:w="725"/>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4"/>
            <w:shd w:val="clear" w:color="auto" w:fill="E8E8E8"/>
          </w:tcPr>
          <w:p>
            <w:pPr>
              <w:spacing w:after="0"/>
              <w:jc w:val="left"/>
            </w:pPr>
            <w:r>
              <w:rPr>
                <w:b/>
                <w:sz w:val="16"/>
              </w:rPr>
              <w:t>Type</w:t>
            </w:r>
          </w:p>
        </w:tc>
        <w:tc>
          <w:tcPr>
            <w:tcW w:type="dxa" w:w="2474"/>
            <w:shd w:val="clear" w:color="auto" w:fill="E8E8E8"/>
          </w:tcPr>
          <w:p>
            <w:pPr>
              <w:spacing w:after="0"/>
              <w:jc w:val="left"/>
            </w:pPr>
            <w:r>
              <w:rPr>
                <w:b/>
                <w:sz w:val="16"/>
              </w:rPr>
              <w:t>Title</w:t>
            </w:r>
          </w:p>
        </w:tc>
        <w:tc>
          <w:tcPr>
            <w:tcW w:type="dxa" w:w="2048"/>
            <w:shd w:val="clear" w:color="auto" w:fill="E8E8E8"/>
          </w:tcPr>
          <w:p>
            <w:pPr>
              <w:spacing w:after="0"/>
              <w:jc w:val="left"/>
            </w:pPr>
            <w:r>
              <w:rPr>
                <w:b/>
                <w:sz w:val="16"/>
              </w:rPr>
              <w:t>Mapped hazard</w:t>
            </w:r>
          </w:p>
        </w:tc>
        <w:tc>
          <w:tcPr>
            <w:tcW w:type="dxa" w:w="355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5"/>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2026-01-22</w:t>
            </w:r>
          </w:p>
        </w:tc>
        <w:tc>
          <w:tcPr>
            <w:tcW w:type="dxa" w:w="1037"/>
          </w:tcPr>
          <w:p>
            <w:pPr>
              <w:spacing w:after="0"/>
              <w:jc w:val="left"/>
            </w:pPr>
            <w:r>
              <w:rPr>
                <w:sz w:val="16"/>
              </w:rPr>
              <w:t>DR-4898-TN</w:t>
            </w:r>
          </w:p>
        </w:tc>
        <w:tc>
          <w:tcPr>
            <w:tcW w:type="dxa" w:w="1314"/>
          </w:tcPr>
          <w:p>
            <w:pPr>
              <w:spacing w:after="0"/>
              <w:jc w:val="left"/>
            </w:pPr>
            <w:r>
              <w:rPr>
                <w:sz w:val="16"/>
              </w:rPr>
              <w:t>Major disaster</w:t>
            </w:r>
          </w:p>
        </w:tc>
        <w:tc>
          <w:tcPr>
            <w:tcW w:type="dxa" w:w="2474"/>
          </w:tcPr>
          <w:p>
            <w:pPr>
              <w:spacing w:after="0"/>
              <w:jc w:val="left"/>
            </w:pPr>
            <w:r>
              <w:rPr>
                <w:sz w:val="16"/>
              </w:rPr>
              <w:t>SEVERE WINTER STORM</w:t>
            </w:r>
          </w:p>
        </w:tc>
        <w:tc>
          <w:tcPr>
            <w:tcW w:type="dxa" w:w="2048"/>
          </w:tcPr>
          <w:p>
            <w:pPr>
              <w:spacing w:after="0"/>
              <w:jc w:val="left"/>
            </w:pPr>
            <w:r>
              <w:rPr>
                <w:sz w:val="16"/>
              </w:rPr>
              <w:t>Winter Weather</w:t>
            </w:r>
          </w:p>
        </w:tc>
        <w:tc>
          <w:tcPr>
            <w:tcW w:type="dxa" w:w="3555"/>
          </w:tcPr>
          <w:p>
            <w:pPr>
              <w:spacing w:after="0"/>
              <w:jc w:val="right"/>
            </w:pPr>
            <w:r>
              <w:rPr>
                <w:sz w:val="16"/>
              </w:rPr>
              <w:t>none found</w:t>
            </w:r>
          </w:p>
        </w:tc>
        <w:tc>
          <w:tcPr>
            <w:tcW w:type="dxa" w:w="725"/>
          </w:tcPr>
          <w:p>
            <w:pPr>
              <w:spacing w:after="0"/>
              <w:jc w:val="left"/>
            </w:pPr>
            <w:r>
              <w:rPr>
                <w:sz w:val="16"/>
              </w:rPr>
              <w:t>within last 5 years</w:t>
            </w:r>
          </w:p>
        </w:tc>
        <w:tc>
          <w:tcPr>
            <w:tcW w:type="dxa" w:w="886"/>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EM-3635-TN</w:t>
            </w:r>
          </w:p>
        </w:tc>
        <w:tc>
          <w:tcPr>
            <w:tcW w:type="dxa" w:w="1314"/>
          </w:tcPr>
          <w:p>
            <w:pPr>
              <w:spacing w:after="0"/>
              <w:jc w:val="left"/>
            </w:pPr>
            <w:r>
              <w:rPr>
                <w:sz w:val="16"/>
              </w:rPr>
              <w:t>Emergency</w:t>
            </w:r>
          </w:p>
        </w:tc>
        <w:tc>
          <w:tcPr>
            <w:tcW w:type="dxa" w:w="2474"/>
          </w:tcPr>
          <w:p>
            <w:pPr>
              <w:spacing w:after="0"/>
              <w:jc w:val="left"/>
            </w:pPr>
            <w:r>
              <w:rPr>
                <w:sz w:val="16"/>
              </w:rPr>
              <w:t>SEVERE WINTER STORM</w:t>
            </w:r>
          </w:p>
        </w:tc>
        <w:tc>
          <w:tcPr>
            <w:tcW w:type="dxa" w:w="2048"/>
          </w:tcPr>
          <w:p>
            <w:pPr>
              <w:spacing w:after="0"/>
              <w:jc w:val="left"/>
            </w:pPr>
            <w:r>
              <w:rPr>
                <w:sz w:val="16"/>
              </w:rPr>
              <w:t>Winter Weather</w:t>
            </w:r>
          </w:p>
        </w:tc>
        <w:tc>
          <w:tcPr>
            <w:tcW w:type="dxa" w:w="3555"/>
          </w:tcPr>
          <w:p>
            <w:pPr>
              <w:spacing w:after="0"/>
              <w:jc w:val="right"/>
            </w:pPr>
            <w:r>
              <w:rPr>
                <w:sz w:val="16"/>
              </w:rPr>
              <w:t>none found</w:t>
            </w:r>
          </w:p>
        </w:tc>
        <w:tc>
          <w:tcPr>
            <w:tcW w:type="dxa" w:w="725"/>
          </w:tcPr>
          <w:p>
            <w:pPr>
              <w:spacing w:after="0"/>
              <w:jc w:val="left"/>
            </w:pPr>
            <w:r>
              <w:rPr>
                <w:sz w:val="16"/>
              </w:rPr>
              <w:t>within last 5 years</w:t>
            </w:r>
          </w:p>
        </w:tc>
        <w:tc>
          <w:tcPr>
            <w:tcW w:type="dxa" w:w="886"/>
          </w:tcPr>
          <w:p>
            <w:pPr>
              <w:spacing w:after="0"/>
              <w:jc w:val="left"/>
            </w:pPr>
            <w:r>
              <w:rPr>
                <w:sz w:val="16"/>
              </w:rPr>
              <w:t>same incident as DR-4898</w:t>
            </w:r>
          </w:p>
        </w:tc>
      </w:tr>
      <w:tr>
        <w:trPr>
          <w:cantSplit/>
        </w:trPr>
        <w:tc>
          <w:tcPr>
            <w:tcW w:type="dxa" w:w="1037"/>
          </w:tcPr>
          <w:p>
            <w:pPr>
              <w:spacing w:after="0"/>
              <w:jc w:val="left"/>
            </w:pPr>
            <w:r>
              <w:rPr>
                <w:sz w:val="16"/>
              </w:rPr>
              <w:t>2025-04-02</w:t>
            </w:r>
          </w:p>
        </w:tc>
        <w:tc>
          <w:tcPr>
            <w:tcW w:type="dxa" w:w="1037"/>
          </w:tcPr>
          <w:p>
            <w:pPr>
              <w:spacing w:after="0"/>
              <w:jc w:val="left"/>
            </w:pPr>
            <w:r>
              <w:rPr>
                <w:sz w:val="16"/>
              </w:rPr>
              <w:t>2025-04-02</w:t>
            </w:r>
          </w:p>
        </w:tc>
        <w:tc>
          <w:tcPr>
            <w:tcW w:type="dxa" w:w="1037"/>
          </w:tcPr>
          <w:p>
            <w:pPr>
              <w:spacing w:after="0"/>
              <w:jc w:val="left"/>
            </w:pPr>
            <w:r>
              <w:rPr>
                <w:sz w:val="16"/>
              </w:rPr>
              <w:t>EM-3625-TN</w:t>
            </w:r>
          </w:p>
        </w:tc>
        <w:tc>
          <w:tcPr>
            <w:tcW w:type="dxa" w:w="1314"/>
          </w:tcPr>
          <w:p>
            <w:pPr>
              <w:spacing w:after="0"/>
              <w:jc w:val="left"/>
            </w:pPr>
            <w:r>
              <w:rPr>
                <w:sz w:val="16"/>
              </w:rPr>
              <w:t>Emergency</w:t>
            </w:r>
          </w:p>
        </w:tc>
        <w:tc>
          <w:tcPr>
            <w:tcW w:type="dxa" w:w="2474"/>
          </w:tcPr>
          <w:p>
            <w:pPr>
              <w:spacing w:after="0"/>
              <w:jc w:val="left"/>
            </w:pPr>
            <w:r>
              <w:rPr>
                <w:sz w:val="16"/>
              </w:rPr>
              <w:t>SEVERE STORMS, STRAIGHT-LINE WINDS, TORNADOES, AND FLOODING</w:t>
            </w:r>
          </w:p>
        </w:tc>
        <w:tc>
          <w:tcPr>
            <w:tcW w:type="dxa" w:w="2048"/>
          </w:tcPr>
          <w:p>
            <w:pPr>
              <w:spacing w:after="0"/>
              <w:jc w:val="left"/>
            </w:pPr>
            <w:r>
              <w:rPr>
                <w:sz w:val="16"/>
              </w:rPr>
              <w:t>Inland Flooding; Strong Wind; Tornado</w:t>
            </w:r>
          </w:p>
        </w:tc>
        <w:tc>
          <w:tcPr>
            <w:tcW w:type="dxa" w:w="3555"/>
          </w:tcPr>
          <w:p>
            <w:pPr>
              <w:spacing w:after="0"/>
              <w:jc w:val="right"/>
            </w:pPr>
            <w:r>
              <w:rPr>
                <w:sz w:val="16"/>
              </w:rPr>
              <w:t>none found</w:t>
            </w:r>
          </w:p>
        </w:tc>
        <w:tc>
          <w:tcPr>
            <w:tcW w:type="dxa" w:w="725"/>
          </w:tcPr>
          <w:p>
            <w:pPr>
              <w:spacing w:after="0"/>
              <w:jc w:val="left"/>
            </w:pPr>
            <w:r>
              <w:rPr>
                <w:sz w:val="16"/>
              </w:rPr>
              <w:t>within last 5 years</w:t>
            </w:r>
          </w:p>
        </w:tc>
        <w:tc>
          <w:tcPr>
            <w:tcW w:type="dxa" w:w="886"/>
          </w:tcPr>
          <w:p>
            <w:pPr>
              <w:spacing w:after="0"/>
              <w:jc w:val="left"/>
            </w:pPr>
          </w:p>
        </w:tc>
      </w:tr>
      <w:tr>
        <w:trPr>
          <w:cantSplit/>
        </w:trPr>
        <w:tc>
          <w:tcPr>
            <w:tcW w:type="dxa" w:w="1037"/>
          </w:tcPr>
          <w:p>
            <w:pPr>
              <w:spacing w:after="0"/>
              <w:jc w:val="left"/>
            </w:pPr>
            <w:r>
              <w:rPr>
                <w:sz w:val="16"/>
              </w:rPr>
              <w:t>2024-10-02</w:t>
            </w:r>
          </w:p>
        </w:tc>
        <w:tc>
          <w:tcPr>
            <w:tcW w:type="dxa" w:w="1037"/>
          </w:tcPr>
          <w:p>
            <w:pPr>
              <w:spacing w:after="0"/>
              <w:jc w:val="left"/>
            </w:pPr>
            <w:r>
              <w:rPr>
                <w:sz w:val="16"/>
              </w:rPr>
              <w:t>2024-09-26</w:t>
            </w:r>
          </w:p>
        </w:tc>
        <w:tc>
          <w:tcPr>
            <w:tcW w:type="dxa" w:w="1037"/>
          </w:tcPr>
          <w:p>
            <w:pPr>
              <w:spacing w:after="0"/>
              <w:jc w:val="left"/>
            </w:pPr>
            <w:r>
              <w:rPr>
                <w:sz w:val="16"/>
              </w:rPr>
              <w:t>DR-4832-TN</w:t>
            </w:r>
          </w:p>
        </w:tc>
        <w:tc>
          <w:tcPr>
            <w:tcW w:type="dxa" w:w="1314"/>
          </w:tcPr>
          <w:p>
            <w:pPr>
              <w:spacing w:after="0"/>
              <w:jc w:val="left"/>
            </w:pPr>
            <w:r>
              <w:rPr>
                <w:sz w:val="16"/>
              </w:rPr>
              <w:t>Major disaster</w:t>
            </w:r>
          </w:p>
        </w:tc>
        <w:tc>
          <w:tcPr>
            <w:tcW w:type="dxa" w:w="2474"/>
          </w:tcPr>
          <w:p>
            <w:pPr>
              <w:spacing w:after="0"/>
              <w:jc w:val="left"/>
            </w:pPr>
            <w:r>
              <w:rPr>
                <w:sz w:val="16"/>
              </w:rPr>
              <w:t>TROPICAL STORM HELENE</w:t>
            </w:r>
          </w:p>
        </w:tc>
        <w:tc>
          <w:tcPr>
            <w:tcW w:type="dxa" w:w="2048"/>
          </w:tcPr>
          <w:p>
            <w:pPr>
              <w:spacing w:after="0"/>
              <w:jc w:val="left"/>
            </w:pPr>
            <w:r>
              <w:rPr>
                <w:sz w:val="16"/>
              </w:rPr>
              <w:t>Hurricane</w:t>
            </w:r>
          </w:p>
        </w:tc>
        <w:tc>
          <w:tcPr>
            <w:tcW w:type="dxa" w:w="3555"/>
          </w:tcPr>
          <w:p>
            <w:pPr>
              <w:spacing w:after="0"/>
              <w:jc w:val="right"/>
            </w:pPr>
            <w:r>
              <w:rPr>
                <w:sz w:val="16"/>
              </w:rPr>
              <w:t>none placed in this county by FEMA's record; $34,687.08 for this declaration is not placed in any county (see the list below)</w:t>
            </w:r>
          </w:p>
        </w:tc>
        <w:tc>
          <w:tcPr>
            <w:tcW w:type="dxa" w:w="725"/>
          </w:tcPr>
          <w:p>
            <w:pPr>
              <w:spacing w:after="0"/>
              <w:jc w:val="left"/>
            </w:pPr>
            <w:r>
              <w:rPr>
                <w:sz w:val="16"/>
              </w:rPr>
              <w:t>within last 5 years</w:t>
            </w:r>
          </w:p>
        </w:tc>
        <w:tc>
          <w:tcPr>
            <w:tcW w:type="dxa" w:w="886"/>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DR-4514-TN</w:t>
            </w:r>
          </w:p>
        </w:tc>
        <w:tc>
          <w:tcPr>
            <w:tcW w:type="dxa" w:w="1314"/>
          </w:tcPr>
          <w:p>
            <w:pPr>
              <w:spacing w:after="0"/>
              <w:jc w:val="left"/>
            </w:pPr>
            <w:r>
              <w:rPr>
                <w:sz w:val="16"/>
              </w:rPr>
              <w:t>Major disaster</w:t>
            </w:r>
          </w:p>
        </w:tc>
        <w:tc>
          <w:tcPr>
            <w:tcW w:type="dxa" w:w="2474"/>
          </w:tcPr>
          <w:p>
            <w:pPr>
              <w:spacing w:after="0"/>
              <w:jc w:val="left"/>
            </w:pPr>
            <w:r>
              <w:rPr>
                <w:sz w:val="16"/>
              </w:rPr>
              <w:t>COVID-19 PANDEMIC</w:t>
            </w:r>
          </w:p>
        </w:tc>
        <w:tc>
          <w:tcPr>
            <w:tcW w:type="dxa" w:w="2048"/>
          </w:tcPr>
          <w:p>
            <w:pPr>
              <w:spacing w:after="0"/>
              <w:jc w:val="left"/>
            </w:pPr>
            <w:r>
              <w:rPr>
                <w:sz w:val="16"/>
              </w:rPr>
              <w:t>Non-natural, not counted</w:t>
            </w:r>
          </w:p>
        </w:tc>
        <w:tc>
          <w:tcPr>
            <w:tcW w:type="dxa" w:w="3555"/>
          </w:tcPr>
          <w:p>
            <w:pPr>
              <w:spacing w:after="0"/>
              <w:jc w:val="right"/>
            </w:pPr>
            <w:r>
              <w:rPr>
                <w:sz w:val="16"/>
              </w:rPr>
              <w:t>none placed in this county by FEMA's record; $12,046,725.04 for this declaration is not placed in any county (see the list below)</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EM-3473-TN</w:t>
            </w:r>
          </w:p>
        </w:tc>
        <w:tc>
          <w:tcPr>
            <w:tcW w:type="dxa" w:w="1314"/>
          </w:tcPr>
          <w:p>
            <w:pPr>
              <w:spacing w:after="0"/>
              <w:jc w:val="left"/>
            </w:pPr>
            <w:r>
              <w:rPr>
                <w:sz w:val="16"/>
              </w:rPr>
              <w:t>Emergency</w:t>
            </w:r>
          </w:p>
        </w:tc>
        <w:tc>
          <w:tcPr>
            <w:tcW w:type="dxa" w:w="2474"/>
          </w:tcPr>
          <w:p>
            <w:pPr>
              <w:spacing w:after="0"/>
              <w:jc w:val="left"/>
            </w:pPr>
            <w:r>
              <w:rPr>
                <w:sz w:val="16"/>
              </w:rPr>
              <w:t>COVID-19</w:t>
            </w:r>
          </w:p>
        </w:tc>
        <w:tc>
          <w:tcPr>
            <w:tcW w:type="dxa" w:w="2048"/>
          </w:tcPr>
          <w:p>
            <w:pPr>
              <w:spacing w:after="0"/>
              <w:jc w:val="left"/>
            </w:pPr>
            <w:r>
              <w:rPr>
                <w:sz w:val="16"/>
              </w:rPr>
              <w:t>Non-natural, not counted</w:t>
            </w:r>
          </w:p>
        </w:tc>
        <w:tc>
          <w:tcPr>
            <w:tcW w:type="dxa" w:w="3555"/>
          </w:tcPr>
          <w:p>
            <w:pPr>
              <w:spacing w:after="0"/>
              <w:jc w:val="right"/>
            </w:pPr>
            <w:r>
              <w:rPr>
                <w:sz w:val="16"/>
              </w:rPr>
              <w:t>none found</w:t>
            </w:r>
          </w:p>
        </w:tc>
        <w:tc>
          <w:tcPr>
            <w:tcW w:type="dxa" w:w="725"/>
          </w:tcPr>
          <w:p>
            <w:pPr>
              <w:spacing w:after="0"/>
              <w:jc w:val="left"/>
            </w:pPr>
          </w:p>
        </w:tc>
        <w:tc>
          <w:tcPr>
            <w:tcW w:type="dxa" w:w="886"/>
          </w:tcPr>
          <w:p>
            <w:pPr>
              <w:spacing w:after="0"/>
              <w:jc w:val="left"/>
            </w:pPr>
            <w:r>
              <w:rPr>
                <w:sz w:val="16"/>
              </w:rPr>
              <w:t>same incident as DR-4514</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2019-02-19</w:t>
            </w:r>
          </w:p>
        </w:tc>
        <w:tc>
          <w:tcPr>
            <w:tcW w:type="dxa" w:w="1037"/>
          </w:tcPr>
          <w:p>
            <w:pPr>
              <w:spacing w:after="0"/>
              <w:jc w:val="left"/>
            </w:pPr>
            <w:r>
              <w:rPr>
                <w:sz w:val="16"/>
              </w:rPr>
              <w:t>DR-4427-TN</w:t>
            </w:r>
          </w:p>
        </w:tc>
        <w:tc>
          <w:tcPr>
            <w:tcW w:type="dxa" w:w="1314"/>
          </w:tcPr>
          <w:p>
            <w:pPr>
              <w:spacing w:after="0"/>
              <w:jc w:val="left"/>
            </w:pPr>
            <w:r>
              <w:rPr>
                <w:sz w:val="16"/>
              </w:rPr>
              <w:t>Major disaster</w:t>
            </w:r>
          </w:p>
        </w:tc>
        <w:tc>
          <w:tcPr>
            <w:tcW w:type="dxa" w:w="2474"/>
          </w:tcPr>
          <w:p>
            <w:pPr>
              <w:spacing w:after="0"/>
              <w:jc w:val="left"/>
            </w:pPr>
            <w:r>
              <w:rPr>
                <w:sz w:val="16"/>
              </w:rPr>
              <w:t>SEVERE STORMS, FLOODING, LANDSLIDES, AND MUDSLIDES</w:t>
            </w:r>
          </w:p>
        </w:tc>
        <w:tc>
          <w:tcPr>
            <w:tcW w:type="dxa" w:w="2048"/>
          </w:tcPr>
          <w:p>
            <w:pPr>
              <w:spacing w:after="0"/>
              <w:jc w:val="left"/>
            </w:pPr>
            <w:r>
              <w:rPr>
                <w:sz w:val="16"/>
              </w:rPr>
              <w:t>Inland Flooding (primary); also designated: Landslide</w:t>
            </w:r>
          </w:p>
        </w:tc>
        <w:tc>
          <w:tcPr>
            <w:tcW w:type="dxa" w:w="3555"/>
          </w:tcPr>
          <w:p>
            <w:pPr>
              <w:spacing w:after="0"/>
              <w:jc w:val="right"/>
            </w:pPr>
            <w:r>
              <w:rPr>
                <w:sz w:val="16"/>
              </w:rPr>
              <w:t>none found</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2015-04-02</w:t>
            </w:r>
          </w:p>
        </w:tc>
        <w:tc>
          <w:tcPr>
            <w:tcW w:type="dxa" w:w="1037"/>
          </w:tcPr>
          <w:p>
            <w:pPr>
              <w:spacing w:after="0"/>
              <w:jc w:val="left"/>
            </w:pPr>
            <w:r>
              <w:rPr>
                <w:sz w:val="16"/>
              </w:rPr>
              <w:t>2015-02-15</w:t>
            </w:r>
          </w:p>
        </w:tc>
        <w:tc>
          <w:tcPr>
            <w:tcW w:type="dxa" w:w="1037"/>
          </w:tcPr>
          <w:p>
            <w:pPr>
              <w:spacing w:after="0"/>
              <w:jc w:val="left"/>
            </w:pPr>
            <w:r>
              <w:rPr>
                <w:sz w:val="16"/>
              </w:rPr>
              <w:t>DR-4211-TN</w:t>
            </w:r>
          </w:p>
        </w:tc>
        <w:tc>
          <w:tcPr>
            <w:tcW w:type="dxa" w:w="1314"/>
          </w:tcPr>
          <w:p>
            <w:pPr>
              <w:spacing w:after="0"/>
              <w:jc w:val="left"/>
            </w:pPr>
            <w:r>
              <w:rPr>
                <w:sz w:val="16"/>
              </w:rPr>
              <w:t>Major disaster</w:t>
            </w:r>
          </w:p>
        </w:tc>
        <w:tc>
          <w:tcPr>
            <w:tcW w:type="dxa" w:w="2474"/>
          </w:tcPr>
          <w:p>
            <w:pPr>
              <w:spacing w:after="0"/>
              <w:jc w:val="left"/>
            </w:pPr>
            <w:r>
              <w:rPr>
                <w:sz w:val="16"/>
              </w:rPr>
              <w:t>SEVERE WINTER STORM AND FLOODING</w:t>
            </w:r>
          </w:p>
        </w:tc>
        <w:tc>
          <w:tcPr>
            <w:tcW w:type="dxa" w:w="2048"/>
          </w:tcPr>
          <w:p>
            <w:pPr>
              <w:spacing w:after="0"/>
              <w:jc w:val="left"/>
            </w:pPr>
            <w:r>
              <w:rPr>
                <w:sz w:val="16"/>
              </w:rPr>
              <w:t>Ice Storm</w:t>
            </w:r>
          </w:p>
        </w:tc>
        <w:tc>
          <w:tcPr>
            <w:tcW w:type="dxa" w:w="3555"/>
          </w:tcPr>
          <w:p>
            <w:pPr>
              <w:spacing w:after="0"/>
              <w:jc w:val="right"/>
            </w:pPr>
            <w:r>
              <w:rPr>
                <w:sz w:val="16"/>
              </w:rPr>
              <w:t>$15,319.73</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EM-3217-TN</w:t>
            </w:r>
          </w:p>
        </w:tc>
        <w:tc>
          <w:tcPr>
            <w:tcW w:type="dxa" w:w="1314"/>
          </w:tcPr>
          <w:p>
            <w:pPr>
              <w:spacing w:after="0"/>
              <w:jc w:val="left"/>
            </w:pPr>
            <w:r>
              <w:rPr>
                <w:sz w:val="16"/>
              </w:rPr>
              <w:t>Emergency</w:t>
            </w:r>
          </w:p>
        </w:tc>
        <w:tc>
          <w:tcPr>
            <w:tcW w:type="dxa" w:w="2474"/>
          </w:tcPr>
          <w:p>
            <w:pPr>
              <w:spacing w:after="0"/>
              <w:jc w:val="left"/>
            </w:pPr>
            <w:r>
              <w:rPr>
                <w:sz w:val="16"/>
              </w:rPr>
              <w:t>HURRICANE KATRINA EVACUATION</w:t>
            </w:r>
          </w:p>
        </w:tc>
        <w:tc>
          <w:tcPr>
            <w:tcW w:type="dxa" w:w="2048"/>
          </w:tcPr>
          <w:p>
            <w:pPr>
              <w:spacing w:after="0"/>
              <w:jc w:val="left"/>
            </w:pPr>
            <w:r>
              <w:rPr>
                <w:sz w:val="16"/>
              </w:rPr>
              <w:t>Hurricane: evacuation support, not a local hazard event; not counted</w:t>
            </w:r>
          </w:p>
        </w:tc>
        <w:tc>
          <w:tcPr>
            <w:tcW w:type="dxa" w:w="3555"/>
          </w:tcPr>
          <w:p>
            <w:pPr>
              <w:spacing w:after="0"/>
              <w:jc w:val="right"/>
            </w:pPr>
            <w:r>
              <w:rPr>
                <w:sz w:val="16"/>
              </w:rPr>
              <w:t>none found</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2003-03-20</w:t>
            </w:r>
          </w:p>
        </w:tc>
        <w:tc>
          <w:tcPr>
            <w:tcW w:type="dxa" w:w="1037"/>
          </w:tcPr>
          <w:p>
            <w:pPr>
              <w:spacing w:after="0"/>
              <w:jc w:val="left"/>
            </w:pPr>
            <w:r>
              <w:rPr>
                <w:sz w:val="16"/>
              </w:rPr>
              <w:t>2003-02-14</w:t>
            </w:r>
          </w:p>
        </w:tc>
        <w:tc>
          <w:tcPr>
            <w:tcW w:type="dxa" w:w="1037"/>
          </w:tcPr>
          <w:p>
            <w:pPr>
              <w:spacing w:after="0"/>
              <w:jc w:val="left"/>
            </w:pPr>
            <w:r>
              <w:rPr>
                <w:sz w:val="16"/>
              </w:rPr>
              <w:t>DR-1456-TN</w:t>
            </w:r>
          </w:p>
        </w:tc>
        <w:tc>
          <w:tcPr>
            <w:tcW w:type="dxa" w:w="1314"/>
          </w:tcPr>
          <w:p>
            <w:pPr>
              <w:spacing w:after="0"/>
              <w:jc w:val="left"/>
            </w:pPr>
            <w:r>
              <w:rPr>
                <w:sz w:val="16"/>
              </w:rPr>
              <w:t>Major disaster</w:t>
            </w:r>
          </w:p>
        </w:tc>
        <w:tc>
          <w:tcPr>
            <w:tcW w:type="dxa" w:w="2474"/>
          </w:tcPr>
          <w:p>
            <w:pPr>
              <w:spacing w:after="0"/>
              <w:jc w:val="left"/>
            </w:pPr>
            <w:r>
              <w:rPr>
                <w:sz w:val="16"/>
              </w:rPr>
              <w:t>SEVERE STORMS AND FLOODING</w:t>
            </w:r>
          </w:p>
        </w:tc>
        <w:tc>
          <w:tcPr>
            <w:tcW w:type="dxa" w:w="2048"/>
          </w:tcPr>
          <w:p>
            <w:pPr>
              <w:spacing w:after="0"/>
              <w:jc w:val="left"/>
            </w:pPr>
            <w:r>
              <w:rPr>
                <w:sz w:val="16"/>
              </w:rPr>
              <w:t>Inland Flooding</w:t>
            </w:r>
          </w:p>
        </w:tc>
        <w:tc>
          <w:tcPr>
            <w:tcW w:type="dxa" w:w="3555"/>
          </w:tcPr>
          <w:p>
            <w:pPr>
              <w:spacing w:after="0"/>
              <w:jc w:val="right"/>
            </w:pPr>
            <w:r>
              <w:rPr>
                <w:sz w:val="16"/>
              </w:rPr>
              <w:t>$96,095</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2002-04-05</w:t>
            </w:r>
          </w:p>
        </w:tc>
        <w:tc>
          <w:tcPr>
            <w:tcW w:type="dxa" w:w="1037"/>
          </w:tcPr>
          <w:p>
            <w:pPr>
              <w:spacing w:after="0"/>
              <w:jc w:val="left"/>
            </w:pPr>
            <w:r>
              <w:rPr>
                <w:sz w:val="16"/>
              </w:rPr>
              <w:t>2002-01-23</w:t>
            </w:r>
          </w:p>
        </w:tc>
        <w:tc>
          <w:tcPr>
            <w:tcW w:type="dxa" w:w="1037"/>
          </w:tcPr>
          <w:p>
            <w:pPr>
              <w:spacing w:after="0"/>
              <w:jc w:val="left"/>
            </w:pPr>
            <w:r>
              <w:rPr>
                <w:sz w:val="16"/>
              </w:rPr>
              <w:t>DR-1408-TN</w:t>
            </w:r>
          </w:p>
        </w:tc>
        <w:tc>
          <w:tcPr>
            <w:tcW w:type="dxa" w:w="1314"/>
          </w:tcPr>
          <w:p>
            <w:pPr>
              <w:spacing w:after="0"/>
              <w:jc w:val="left"/>
            </w:pPr>
            <w:r>
              <w:rPr>
                <w:sz w:val="16"/>
              </w:rPr>
              <w:t>Major disaster</w:t>
            </w:r>
          </w:p>
        </w:tc>
        <w:tc>
          <w:tcPr>
            <w:tcW w:type="dxa" w:w="2474"/>
          </w:tcPr>
          <w:p>
            <w:pPr>
              <w:spacing w:after="0"/>
              <w:jc w:val="left"/>
            </w:pPr>
            <w:r>
              <w:rPr>
                <w:sz w:val="16"/>
              </w:rPr>
              <w:t>SEVERE STORMS AND FLOODING</w:t>
            </w:r>
          </w:p>
        </w:tc>
        <w:tc>
          <w:tcPr>
            <w:tcW w:type="dxa" w:w="2048"/>
          </w:tcPr>
          <w:p>
            <w:pPr>
              <w:spacing w:after="0"/>
              <w:jc w:val="left"/>
            </w:pPr>
            <w:r>
              <w:rPr>
                <w:sz w:val="16"/>
              </w:rPr>
              <w:t>Inland Flooding</w:t>
            </w:r>
          </w:p>
        </w:tc>
        <w:tc>
          <w:tcPr>
            <w:tcW w:type="dxa" w:w="3555"/>
          </w:tcPr>
          <w:p>
            <w:pPr>
              <w:spacing w:after="0"/>
              <w:jc w:val="right"/>
            </w:pPr>
            <w:r>
              <w:rPr>
                <w:sz w:val="16"/>
              </w:rPr>
              <w:t>$44,217.07</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2000-11-03</w:t>
            </w:r>
          </w:p>
        </w:tc>
        <w:tc>
          <w:tcPr>
            <w:tcW w:type="dxa" w:w="1037"/>
          </w:tcPr>
          <w:p>
            <w:pPr>
              <w:spacing w:after="0"/>
              <w:jc w:val="left"/>
            </w:pPr>
            <w:r>
              <w:rPr>
                <w:sz w:val="16"/>
              </w:rPr>
              <w:t>2000-10-30</w:t>
            </w:r>
          </w:p>
        </w:tc>
        <w:tc>
          <w:tcPr>
            <w:tcW w:type="dxa" w:w="1037"/>
          </w:tcPr>
          <w:p>
            <w:pPr>
              <w:spacing w:after="0"/>
              <w:jc w:val="left"/>
            </w:pPr>
            <w:r>
              <w:rPr>
                <w:sz w:val="16"/>
              </w:rPr>
              <w:t>FM-2348-TN</w:t>
            </w:r>
          </w:p>
        </w:tc>
        <w:tc>
          <w:tcPr>
            <w:tcW w:type="dxa" w:w="1314"/>
          </w:tcPr>
          <w:p>
            <w:pPr>
              <w:spacing w:after="0"/>
              <w:jc w:val="left"/>
            </w:pPr>
            <w:r>
              <w:rPr>
                <w:sz w:val="16"/>
              </w:rPr>
              <w:t>Fire management</w:t>
            </w:r>
          </w:p>
        </w:tc>
        <w:tc>
          <w:tcPr>
            <w:tcW w:type="dxa" w:w="2474"/>
          </w:tcPr>
          <w:p>
            <w:pPr>
              <w:spacing w:after="0"/>
              <w:jc w:val="left"/>
            </w:pPr>
            <w:r>
              <w:rPr>
                <w:sz w:val="16"/>
              </w:rPr>
              <w:t>TN-GREENEVILLE FIRE COMPLEX-11/03/00</w:t>
            </w:r>
          </w:p>
        </w:tc>
        <w:tc>
          <w:tcPr>
            <w:tcW w:type="dxa" w:w="2048"/>
          </w:tcPr>
          <w:p>
            <w:pPr>
              <w:spacing w:after="0"/>
              <w:jc w:val="left"/>
            </w:pPr>
            <w:r>
              <w:rPr>
                <w:sz w:val="16"/>
              </w:rPr>
              <w:t>Wildfire</w:t>
            </w:r>
          </w:p>
        </w:tc>
        <w:tc>
          <w:tcPr>
            <w:tcW w:type="dxa" w:w="3555"/>
          </w:tcPr>
          <w:p>
            <w:pPr>
              <w:spacing w:after="0"/>
              <w:jc w:val="right"/>
            </w:pPr>
            <w:r>
              <w:rPr>
                <w:sz w:val="16"/>
              </w:rPr>
              <w:t>none found</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1999-01-15</w:t>
            </w:r>
          </w:p>
        </w:tc>
        <w:tc>
          <w:tcPr>
            <w:tcW w:type="dxa" w:w="1037"/>
          </w:tcPr>
          <w:p>
            <w:pPr>
              <w:spacing w:after="0"/>
              <w:jc w:val="left"/>
            </w:pPr>
            <w:r>
              <w:rPr>
                <w:sz w:val="16"/>
              </w:rPr>
              <w:t>1998-12-23</w:t>
            </w:r>
          </w:p>
        </w:tc>
        <w:tc>
          <w:tcPr>
            <w:tcW w:type="dxa" w:w="1037"/>
          </w:tcPr>
          <w:p>
            <w:pPr>
              <w:spacing w:after="0"/>
              <w:jc w:val="left"/>
            </w:pPr>
            <w:r>
              <w:rPr>
                <w:sz w:val="16"/>
              </w:rPr>
              <w:t>DR-1260-TN</w:t>
            </w:r>
          </w:p>
        </w:tc>
        <w:tc>
          <w:tcPr>
            <w:tcW w:type="dxa" w:w="1314"/>
          </w:tcPr>
          <w:p>
            <w:pPr>
              <w:spacing w:after="0"/>
              <w:jc w:val="left"/>
            </w:pPr>
            <w:r>
              <w:rPr>
                <w:sz w:val="16"/>
              </w:rPr>
              <w:t>Major disaster</w:t>
            </w:r>
          </w:p>
        </w:tc>
        <w:tc>
          <w:tcPr>
            <w:tcW w:type="dxa" w:w="2474"/>
          </w:tcPr>
          <w:p>
            <w:pPr>
              <w:spacing w:after="0"/>
              <w:jc w:val="left"/>
            </w:pPr>
            <w:r>
              <w:rPr>
                <w:sz w:val="16"/>
              </w:rPr>
              <w:t>SEVERE WINTER STORM</w:t>
            </w:r>
          </w:p>
        </w:tc>
        <w:tc>
          <w:tcPr>
            <w:tcW w:type="dxa" w:w="2048"/>
          </w:tcPr>
          <w:p>
            <w:pPr>
              <w:spacing w:after="0"/>
              <w:jc w:val="left"/>
            </w:pPr>
            <w:r>
              <w:rPr>
                <w:sz w:val="16"/>
              </w:rPr>
              <w:t>Winter Weather</w:t>
            </w:r>
          </w:p>
        </w:tc>
        <w:tc>
          <w:tcPr>
            <w:tcW w:type="dxa" w:w="3555"/>
          </w:tcPr>
          <w:p>
            <w:pPr>
              <w:spacing w:after="0"/>
              <w:jc w:val="right"/>
            </w:pPr>
            <w:r>
              <w:rPr>
                <w:sz w:val="16"/>
              </w:rPr>
              <w:t>none found</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1998-04-20</w:t>
            </w:r>
          </w:p>
        </w:tc>
        <w:tc>
          <w:tcPr>
            <w:tcW w:type="dxa" w:w="1037"/>
          </w:tcPr>
          <w:p>
            <w:pPr>
              <w:spacing w:after="0"/>
              <w:jc w:val="left"/>
            </w:pPr>
            <w:r>
              <w:rPr>
                <w:sz w:val="16"/>
              </w:rPr>
              <w:t>1998-04-16</w:t>
            </w:r>
          </w:p>
        </w:tc>
        <w:tc>
          <w:tcPr>
            <w:tcW w:type="dxa" w:w="1037"/>
          </w:tcPr>
          <w:p>
            <w:pPr>
              <w:spacing w:after="0"/>
              <w:jc w:val="left"/>
            </w:pPr>
            <w:r>
              <w:rPr>
                <w:sz w:val="16"/>
              </w:rPr>
              <w:t>DR-1215-TN</w:t>
            </w:r>
          </w:p>
        </w:tc>
        <w:tc>
          <w:tcPr>
            <w:tcW w:type="dxa" w:w="1314"/>
          </w:tcPr>
          <w:p>
            <w:pPr>
              <w:spacing w:after="0"/>
              <w:jc w:val="left"/>
            </w:pPr>
            <w:r>
              <w:rPr>
                <w:sz w:val="16"/>
              </w:rPr>
              <w:t>Major disaster</w:t>
            </w:r>
          </w:p>
        </w:tc>
        <w:tc>
          <w:tcPr>
            <w:tcW w:type="dxa" w:w="2474"/>
          </w:tcPr>
          <w:p>
            <w:pPr>
              <w:spacing w:after="0"/>
              <w:jc w:val="left"/>
            </w:pPr>
            <w:r>
              <w:rPr>
                <w:sz w:val="16"/>
              </w:rPr>
              <w:t>SEVERE STORMS, TORNADOES AND FLOODING</w:t>
            </w:r>
          </w:p>
        </w:tc>
        <w:tc>
          <w:tcPr>
            <w:tcW w:type="dxa" w:w="2048"/>
          </w:tcPr>
          <w:p>
            <w:pPr>
              <w:spacing w:after="0"/>
              <w:jc w:val="left"/>
            </w:pPr>
            <w:r>
              <w:rPr>
                <w:sz w:val="16"/>
              </w:rPr>
              <w:t>Inland Flooding; Tornado</w:t>
            </w:r>
          </w:p>
        </w:tc>
        <w:tc>
          <w:tcPr>
            <w:tcW w:type="dxa" w:w="3555"/>
          </w:tcPr>
          <w:p>
            <w:pPr>
              <w:spacing w:after="0"/>
              <w:jc w:val="right"/>
            </w:pPr>
            <w:r>
              <w:rPr>
                <w:sz w:val="16"/>
              </w:rPr>
              <w:t>none found</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1993-03-14</w:t>
            </w:r>
          </w:p>
        </w:tc>
        <w:tc>
          <w:tcPr>
            <w:tcW w:type="dxa" w:w="1037"/>
          </w:tcPr>
          <w:p>
            <w:pPr>
              <w:spacing w:after="0"/>
              <w:jc w:val="left"/>
            </w:pPr>
            <w:r>
              <w:rPr>
                <w:sz w:val="16"/>
              </w:rPr>
              <w:t>1993-03-13</w:t>
            </w:r>
          </w:p>
        </w:tc>
        <w:tc>
          <w:tcPr>
            <w:tcW w:type="dxa" w:w="1037"/>
          </w:tcPr>
          <w:p>
            <w:pPr>
              <w:spacing w:after="0"/>
              <w:jc w:val="left"/>
            </w:pPr>
            <w:r>
              <w:rPr>
                <w:sz w:val="16"/>
              </w:rPr>
              <w:t>EM-3095-TN</w:t>
            </w:r>
          </w:p>
        </w:tc>
        <w:tc>
          <w:tcPr>
            <w:tcW w:type="dxa" w:w="1314"/>
          </w:tcPr>
          <w:p>
            <w:pPr>
              <w:spacing w:after="0"/>
              <w:jc w:val="left"/>
            </w:pPr>
            <w:r>
              <w:rPr>
                <w:sz w:val="16"/>
              </w:rPr>
              <w:t>Emergency</w:t>
            </w:r>
          </w:p>
        </w:tc>
        <w:tc>
          <w:tcPr>
            <w:tcW w:type="dxa" w:w="2474"/>
          </w:tcPr>
          <w:p>
            <w:pPr>
              <w:spacing w:after="0"/>
              <w:jc w:val="left"/>
            </w:pPr>
            <w:r>
              <w:rPr>
                <w:sz w:val="16"/>
              </w:rPr>
              <w:t>SEVERE SNOWFALL, WINTER STORM</w:t>
            </w:r>
          </w:p>
        </w:tc>
        <w:tc>
          <w:tcPr>
            <w:tcW w:type="dxa" w:w="2048"/>
          </w:tcPr>
          <w:p>
            <w:pPr>
              <w:spacing w:after="0"/>
              <w:jc w:val="left"/>
            </w:pPr>
            <w:r>
              <w:rPr>
                <w:sz w:val="16"/>
              </w:rPr>
              <w:t>Winter Weather</w:t>
            </w:r>
          </w:p>
        </w:tc>
        <w:tc>
          <w:tcPr>
            <w:tcW w:type="dxa" w:w="3555"/>
          </w:tcPr>
          <w:p>
            <w:pPr>
              <w:spacing w:after="0"/>
              <w:jc w:val="right"/>
            </w:pPr>
            <w:r>
              <w:rPr>
                <w:sz w:val="16"/>
              </w:rPr>
              <w:t>none found</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1984-05-25</w:t>
            </w:r>
          </w:p>
        </w:tc>
        <w:tc>
          <w:tcPr>
            <w:tcW w:type="dxa" w:w="1037"/>
          </w:tcPr>
          <w:p>
            <w:pPr>
              <w:spacing w:after="0"/>
              <w:jc w:val="left"/>
            </w:pPr>
            <w:r>
              <w:rPr>
                <w:sz w:val="16"/>
              </w:rPr>
              <w:t>1984-05-06</w:t>
            </w:r>
          </w:p>
        </w:tc>
        <w:tc>
          <w:tcPr>
            <w:tcW w:type="dxa" w:w="1037"/>
          </w:tcPr>
          <w:p>
            <w:pPr>
              <w:spacing w:after="0"/>
              <w:jc w:val="left"/>
            </w:pPr>
            <w:r>
              <w:rPr>
                <w:sz w:val="16"/>
              </w:rPr>
              <w:t>DR-708-TN</w:t>
            </w:r>
          </w:p>
        </w:tc>
        <w:tc>
          <w:tcPr>
            <w:tcW w:type="dxa" w:w="1314"/>
          </w:tcPr>
          <w:p>
            <w:pPr>
              <w:spacing w:after="0"/>
              <w:jc w:val="left"/>
            </w:pPr>
            <w:r>
              <w:rPr>
                <w:sz w:val="16"/>
              </w:rPr>
              <w:t>Major disaster</w:t>
            </w:r>
          </w:p>
        </w:tc>
        <w:tc>
          <w:tcPr>
            <w:tcW w:type="dxa" w:w="2474"/>
          </w:tcPr>
          <w:p>
            <w:pPr>
              <w:spacing w:after="0"/>
              <w:jc w:val="left"/>
            </w:pPr>
            <w:r>
              <w:rPr>
                <w:sz w:val="16"/>
              </w:rPr>
              <w:t>SEVERE STORMS &amp; FLOODING</w:t>
            </w:r>
          </w:p>
        </w:tc>
        <w:tc>
          <w:tcPr>
            <w:tcW w:type="dxa" w:w="2048"/>
          </w:tcPr>
          <w:p>
            <w:pPr>
              <w:spacing w:after="0"/>
              <w:jc w:val="left"/>
            </w:pPr>
            <w:r>
              <w:rPr>
                <w:sz w:val="16"/>
              </w:rPr>
              <w:t>Inland Flooding</w:t>
            </w:r>
          </w:p>
        </w:tc>
        <w:tc>
          <w:tcPr>
            <w:tcW w:type="dxa" w:w="3555"/>
          </w:tcPr>
          <w:p>
            <w:pPr>
              <w:spacing w:after="0"/>
              <w:jc w:val="right"/>
            </w:pPr>
            <w:r>
              <w:rPr>
                <w:sz w:val="16"/>
              </w:rPr>
              <w:t>none found</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1977-04-29</w:t>
            </w:r>
          </w:p>
        </w:tc>
        <w:tc>
          <w:tcPr>
            <w:tcW w:type="dxa" w:w="1037"/>
          </w:tcPr>
          <w:p>
            <w:pPr>
              <w:spacing w:after="0"/>
              <w:jc w:val="left"/>
            </w:pPr>
            <w:r>
              <w:rPr>
                <w:sz w:val="16"/>
              </w:rPr>
              <w:t>1977-04-29</w:t>
            </w:r>
          </w:p>
        </w:tc>
        <w:tc>
          <w:tcPr>
            <w:tcW w:type="dxa" w:w="1037"/>
          </w:tcPr>
          <w:p>
            <w:pPr>
              <w:spacing w:after="0"/>
              <w:jc w:val="left"/>
            </w:pPr>
            <w:r>
              <w:rPr>
                <w:sz w:val="16"/>
              </w:rPr>
              <w:t>DR-533-TN</w:t>
            </w:r>
          </w:p>
        </w:tc>
        <w:tc>
          <w:tcPr>
            <w:tcW w:type="dxa" w:w="1314"/>
          </w:tcPr>
          <w:p>
            <w:pPr>
              <w:spacing w:after="0"/>
              <w:jc w:val="left"/>
            </w:pPr>
            <w:r>
              <w:rPr>
                <w:sz w:val="16"/>
              </w:rPr>
              <w:t>Major disaster</w:t>
            </w:r>
          </w:p>
        </w:tc>
        <w:tc>
          <w:tcPr>
            <w:tcW w:type="dxa" w:w="2474"/>
          </w:tcPr>
          <w:p>
            <w:pPr>
              <w:spacing w:after="0"/>
              <w:jc w:val="left"/>
            </w:pPr>
            <w:r>
              <w:rPr>
                <w:sz w:val="16"/>
              </w:rPr>
              <w:t>SEVERE STORMS &amp; FLOODING</w:t>
            </w:r>
          </w:p>
        </w:tc>
        <w:tc>
          <w:tcPr>
            <w:tcW w:type="dxa" w:w="2048"/>
          </w:tcPr>
          <w:p>
            <w:pPr>
              <w:spacing w:after="0"/>
              <w:jc w:val="left"/>
            </w:pPr>
            <w:r>
              <w:rPr>
                <w:sz w:val="16"/>
              </w:rPr>
              <w:t>Inland Flooding</w:t>
            </w:r>
          </w:p>
        </w:tc>
        <w:tc>
          <w:tcPr>
            <w:tcW w:type="dxa" w:w="3555"/>
          </w:tcPr>
          <w:p>
            <w:pPr>
              <w:spacing w:after="0"/>
              <w:jc w:val="right"/>
            </w:pPr>
            <w:r>
              <w:rPr>
                <w:sz w:val="16"/>
              </w:rPr>
              <w:t>none found</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DR-424-TN</w:t>
            </w:r>
          </w:p>
        </w:tc>
        <w:tc>
          <w:tcPr>
            <w:tcW w:type="dxa" w:w="1314"/>
          </w:tcPr>
          <w:p>
            <w:pPr>
              <w:spacing w:after="0"/>
              <w:jc w:val="left"/>
            </w:pPr>
            <w:r>
              <w:rPr>
                <w:sz w:val="16"/>
              </w:rPr>
              <w:t>Major disaster</w:t>
            </w:r>
          </w:p>
        </w:tc>
        <w:tc>
          <w:tcPr>
            <w:tcW w:type="dxa" w:w="2474"/>
          </w:tcPr>
          <w:p>
            <w:pPr>
              <w:spacing w:after="0"/>
              <w:jc w:val="left"/>
            </w:pPr>
            <w:r>
              <w:rPr>
                <w:sz w:val="16"/>
              </w:rPr>
              <w:t>TORNADOES</w:t>
            </w:r>
          </w:p>
        </w:tc>
        <w:tc>
          <w:tcPr>
            <w:tcW w:type="dxa" w:w="2048"/>
          </w:tcPr>
          <w:p>
            <w:pPr>
              <w:spacing w:after="0"/>
              <w:jc w:val="left"/>
            </w:pPr>
            <w:r>
              <w:rPr>
                <w:sz w:val="16"/>
              </w:rPr>
              <w:t>Tornado</w:t>
            </w:r>
          </w:p>
        </w:tc>
        <w:tc>
          <w:tcPr>
            <w:tcW w:type="dxa" w:w="3555"/>
          </w:tcPr>
          <w:p>
            <w:pPr>
              <w:spacing w:after="0"/>
              <w:jc w:val="right"/>
            </w:pPr>
            <w:r>
              <w:rPr>
                <w:sz w:val="16"/>
              </w:rPr>
              <w:t>none found</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1973-03-21</w:t>
            </w:r>
          </w:p>
        </w:tc>
        <w:tc>
          <w:tcPr>
            <w:tcW w:type="dxa" w:w="1037"/>
          </w:tcPr>
          <w:p>
            <w:pPr>
              <w:spacing w:after="0"/>
              <w:jc w:val="left"/>
            </w:pPr>
            <w:r>
              <w:rPr>
                <w:sz w:val="16"/>
              </w:rPr>
              <w:t>1973-03-21</w:t>
            </w:r>
          </w:p>
        </w:tc>
        <w:tc>
          <w:tcPr>
            <w:tcW w:type="dxa" w:w="1037"/>
          </w:tcPr>
          <w:p>
            <w:pPr>
              <w:spacing w:after="0"/>
              <w:jc w:val="left"/>
            </w:pPr>
            <w:r>
              <w:rPr>
                <w:sz w:val="16"/>
              </w:rPr>
              <w:t>DR-366-TN</w:t>
            </w:r>
          </w:p>
        </w:tc>
        <w:tc>
          <w:tcPr>
            <w:tcW w:type="dxa" w:w="1314"/>
          </w:tcPr>
          <w:p>
            <w:pPr>
              <w:spacing w:after="0"/>
              <w:jc w:val="left"/>
            </w:pPr>
            <w:r>
              <w:rPr>
                <w:sz w:val="16"/>
              </w:rPr>
              <w:t>Major disaster</w:t>
            </w:r>
          </w:p>
        </w:tc>
        <w:tc>
          <w:tcPr>
            <w:tcW w:type="dxa" w:w="2474"/>
          </w:tcPr>
          <w:p>
            <w:pPr>
              <w:spacing w:after="0"/>
              <w:jc w:val="left"/>
            </w:pPr>
            <w:r>
              <w:rPr>
                <w:sz w:val="16"/>
              </w:rPr>
              <w:t>HEAVY RAINS &amp; FLOODING</w:t>
            </w:r>
          </w:p>
        </w:tc>
        <w:tc>
          <w:tcPr>
            <w:tcW w:type="dxa" w:w="2048"/>
          </w:tcPr>
          <w:p>
            <w:pPr>
              <w:spacing w:after="0"/>
              <w:jc w:val="left"/>
            </w:pPr>
            <w:r>
              <w:rPr>
                <w:sz w:val="16"/>
              </w:rPr>
              <w:t>Inland Flooding</w:t>
            </w:r>
          </w:p>
        </w:tc>
        <w:tc>
          <w:tcPr>
            <w:tcW w:type="dxa" w:w="3555"/>
          </w:tcPr>
          <w:p>
            <w:pPr>
              <w:spacing w:after="0"/>
              <w:jc w:val="right"/>
            </w:pPr>
            <w:r>
              <w:rPr>
                <w:sz w:val="16"/>
              </w:rPr>
              <w:t>none found</w:t>
            </w:r>
          </w:p>
        </w:tc>
        <w:tc>
          <w:tcPr>
            <w:tcW w:type="dxa" w:w="725"/>
          </w:tcPr>
          <w:p>
            <w:pPr>
              <w:spacing w:after="0"/>
              <w:jc w:val="left"/>
            </w:pPr>
          </w:p>
        </w:tc>
        <w:tc>
          <w:tcPr>
            <w:tcW w:type="dxa" w:w="88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3"/>
        <w:gridCol w:w="1543"/>
        <w:gridCol w:w="1410"/>
        <w:gridCol w:w="2075"/>
        <w:gridCol w:w="3404"/>
        <w:gridCol w:w="2208"/>
        <w:gridCol w:w="965"/>
        <w:gridCol w:w="965"/>
      </w:tblGrid>
      <w:tr>
        <w:trPr>
          <w:cantSplit/>
          <w:tblHeader/>
        </w:trPr>
        <w:tc>
          <w:tcPr>
            <w:tcW w:type="dxa" w:w="1543"/>
            <w:shd w:val="clear" w:color="auto" w:fill="E8E8E8"/>
          </w:tcPr>
          <w:p>
            <w:pPr>
              <w:spacing w:after="0"/>
              <w:jc w:val="left"/>
            </w:pPr>
            <w:r>
              <w:rPr>
                <w:b/>
                <w:sz w:val="16"/>
              </w:rPr>
              <w:t>Declared</w:t>
            </w:r>
          </w:p>
        </w:tc>
        <w:tc>
          <w:tcPr>
            <w:tcW w:type="dxa" w:w="1543"/>
            <w:shd w:val="clear" w:color="auto" w:fill="E8E8E8"/>
          </w:tcPr>
          <w:p>
            <w:pPr>
              <w:spacing w:after="0"/>
              <w:jc w:val="left"/>
            </w:pPr>
            <w:r>
              <w:rPr>
                <w:b/>
                <w:sz w:val="16"/>
              </w:rPr>
              <w:t>Incident began</w:t>
            </w:r>
          </w:p>
        </w:tc>
        <w:tc>
          <w:tcPr>
            <w:tcW w:type="dxa" w:w="1410"/>
            <w:shd w:val="clear" w:color="auto" w:fill="E8E8E8"/>
          </w:tcPr>
          <w:p>
            <w:pPr>
              <w:spacing w:after="0"/>
              <w:jc w:val="left"/>
            </w:pPr>
            <w:r>
              <w:rPr>
                <w:b/>
                <w:sz w:val="16"/>
              </w:rPr>
              <w:t>FEMA number</w:t>
            </w:r>
          </w:p>
        </w:tc>
        <w:tc>
          <w:tcPr>
            <w:tcW w:type="dxa" w:w="2075"/>
            <w:shd w:val="clear" w:color="auto" w:fill="E8E8E8"/>
          </w:tcPr>
          <w:p>
            <w:pPr>
              <w:spacing w:after="0"/>
              <w:jc w:val="left"/>
            </w:pPr>
            <w:r>
              <w:rPr>
                <w:b/>
                <w:sz w:val="16"/>
              </w:rPr>
              <w:t>Type</w:t>
            </w:r>
          </w:p>
        </w:tc>
        <w:tc>
          <w:tcPr>
            <w:tcW w:type="dxa" w:w="3404"/>
            <w:shd w:val="clear" w:color="auto" w:fill="E8E8E8"/>
          </w:tcPr>
          <w:p>
            <w:pPr>
              <w:spacing w:after="0"/>
              <w:jc w:val="left"/>
            </w:pPr>
            <w:r>
              <w:rPr>
                <w:b/>
                <w:sz w:val="16"/>
              </w:rPr>
              <w:t>Title</w:t>
            </w:r>
          </w:p>
        </w:tc>
        <w:tc>
          <w:tcPr>
            <w:tcW w:type="dxa" w:w="2208"/>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3"/>
          </w:tcPr>
          <w:p>
            <w:pPr>
              <w:spacing w:after="0"/>
              <w:jc w:val="left"/>
            </w:pPr>
            <w:r>
              <w:rPr>
                <w:sz w:val="16"/>
              </w:rPr>
              <w:t>1963-03-27</w:t>
            </w:r>
          </w:p>
        </w:tc>
        <w:tc>
          <w:tcPr>
            <w:tcW w:type="dxa" w:w="1543"/>
          </w:tcPr>
          <w:p>
            <w:pPr>
              <w:spacing w:after="0"/>
              <w:jc w:val="left"/>
            </w:pPr>
            <w:r>
              <w:rPr>
                <w:sz w:val="16"/>
              </w:rPr>
              <w:t>1963-03-27</w:t>
            </w:r>
          </w:p>
        </w:tc>
        <w:tc>
          <w:tcPr>
            <w:tcW w:type="dxa" w:w="1410"/>
          </w:tcPr>
          <w:p>
            <w:pPr>
              <w:spacing w:after="0"/>
              <w:jc w:val="left"/>
            </w:pPr>
            <w:r>
              <w:rPr>
                <w:sz w:val="16"/>
              </w:rPr>
              <w:t>DR-151-TN</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5 rows, $12,113,670.26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5 rows, $12,113,670.26"/>
        <w:tblDescription w:val="Hazard Plain table b1d_pa_not_placed"/>
      </w:tblPr>
      <w:tblGrid>
        <w:gridCol w:w="1010"/>
        <w:gridCol w:w="1105"/>
        <w:gridCol w:w="5195"/>
        <w:gridCol w:w="1580"/>
        <w:gridCol w:w="1485"/>
        <w:gridCol w:w="3737"/>
      </w:tblGrid>
      <w:tr>
        <w:trPr>
          <w:cantSplit/>
          <w:tblHeader/>
        </w:trPr>
        <w:tc>
          <w:tcPr>
            <w:tcW w:type="dxa" w:w="1010"/>
            <w:shd w:val="clear" w:color="auto" w:fill="E8E8E8"/>
          </w:tcPr>
          <w:p>
            <w:pPr>
              <w:spacing w:after="0"/>
              <w:jc w:val="left"/>
            </w:pPr>
            <w:r>
              <w:rPr>
                <w:b/>
                <w:sz w:val="16"/>
              </w:rPr>
              <w:t>Disaster number</w:t>
            </w:r>
          </w:p>
        </w:tc>
        <w:tc>
          <w:tcPr>
            <w:tcW w:type="dxa" w:w="1105"/>
            <w:shd w:val="clear" w:color="auto" w:fill="E8E8E8"/>
          </w:tcPr>
          <w:p>
            <w:pPr>
              <w:spacing w:after="0"/>
              <w:jc w:val="left"/>
            </w:pPr>
            <w:r>
              <w:rPr>
                <w:b/>
                <w:sz w:val="16"/>
              </w:rPr>
              <w:t>Declared</w:t>
            </w:r>
          </w:p>
        </w:tc>
        <w:tc>
          <w:tcPr>
            <w:tcW w:type="dxa" w:w="5195"/>
            <w:shd w:val="clear" w:color="auto" w:fill="E8E8E8"/>
          </w:tcPr>
          <w:p>
            <w:pPr>
              <w:spacing w:after="0"/>
              <w:jc w:val="left"/>
            </w:pPr>
            <w:r>
              <w:rPr>
                <w:b/>
                <w:sz w:val="16"/>
              </w:rPr>
              <w:t>Applicant</w:t>
            </w:r>
          </w:p>
        </w:tc>
        <w:tc>
          <w:tcPr>
            <w:tcW w:type="dxa" w:w="1580"/>
            <w:shd w:val="clear" w:color="auto" w:fill="E8E8E8"/>
          </w:tcPr>
          <w:p>
            <w:pPr>
              <w:spacing w:after="0"/>
              <w:jc w:val="left"/>
            </w:pPr>
            <w:r>
              <w:rPr>
                <w:b/>
                <w:sz w:val="16"/>
              </w:rPr>
              <w:t>County field in FEMA data</w:t>
            </w:r>
          </w:p>
        </w:tc>
        <w:tc>
          <w:tcPr>
            <w:tcW w:type="dxa" w:w="148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3737"/>
            <w:shd w:val="clear" w:color="auto" w:fill="E8E8E8"/>
          </w:tcPr>
          <w:p>
            <w:pPr>
              <w:spacing w:after="0"/>
              <w:jc w:val="left"/>
            </w:pPr>
            <w:r>
              <w:rPr>
                <w:b/>
                <w:sz w:val="16"/>
              </w:rPr>
              <w:t>Why not placed</w:t>
            </w:r>
          </w:p>
        </w:tc>
      </w:tr>
      <w:tr>
        <w:trPr>
          <w:cantSplit/>
        </w:trPr>
        <w:tc>
          <w:tcPr>
            <w:tcW w:type="dxa" w:w="1010"/>
          </w:tcPr>
          <w:p>
            <w:pPr>
              <w:spacing w:after="0"/>
              <w:jc w:val="left"/>
            </w:pPr>
            <w:r>
              <w:rPr>
                <w:sz w:val="16"/>
              </w:rPr>
              <w:t>4832</w:t>
            </w:r>
          </w:p>
        </w:tc>
        <w:tc>
          <w:tcPr>
            <w:tcW w:type="dxa" w:w="1105"/>
          </w:tcPr>
          <w:p>
            <w:pPr>
              <w:spacing w:after="0"/>
              <w:jc w:val="left"/>
            </w:pPr>
            <w:r>
              <w:rPr>
                <w:sz w:val="16"/>
              </w:rPr>
              <w:t>2024-10-02</w:t>
            </w:r>
          </w:p>
        </w:tc>
        <w:tc>
          <w:tcPr>
            <w:tcW w:type="dxa" w:w="5195"/>
          </w:tcPr>
          <w:p>
            <w:pPr>
              <w:spacing w:after="0"/>
              <w:jc w:val="left"/>
            </w:pPr>
            <w:r>
              <w:rPr>
                <w:sz w:val="16"/>
              </w:rPr>
              <w:t>SkyLine Telephone Membership Corporation</w:t>
            </w:r>
          </w:p>
        </w:tc>
        <w:tc>
          <w:tcPr>
            <w:tcW w:type="dxa" w:w="1580"/>
          </w:tcPr>
          <w:p>
            <w:pPr>
              <w:spacing w:after="0"/>
              <w:jc w:val="left"/>
            </w:pPr>
            <w:r>
              <w:rPr>
                <w:sz w:val="16"/>
              </w:rPr>
              <w:t>Ashe County</w:t>
            </w:r>
          </w:p>
        </w:tc>
        <w:tc>
          <w:tcPr>
            <w:tcW w:type="dxa" w:w="1485"/>
          </w:tcPr>
          <w:p>
            <w:pPr>
              <w:spacing w:after="0"/>
              <w:jc w:val="right"/>
            </w:pPr>
            <w:r>
              <w:rPr>
                <w:sz w:val="16"/>
              </w:rPr>
              <w:t>$34,687.08</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4637</w:t>
            </w:r>
          </w:p>
        </w:tc>
        <w:tc>
          <w:tcPr>
            <w:tcW w:type="dxa" w:w="1105"/>
          </w:tcPr>
          <w:p>
            <w:pPr>
              <w:spacing w:after="0"/>
              <w:jc w:val="left"/>
            </w:pPr>
            <w:r>
              <w:rPr>
                <w:sz w:val="16"/>
              </w:rPr>
              <w:t>2022-01-14</w:t>
            </w:r>
          </w:p>
        </w:tc>
        <w:tc>
          <w:tcPr>
            <w:tcW w:type="dxa" w:w="5195"/>
          </w:tcPr>
          <w:p>
            <w:pPr>
              <w:spacing w:after="0"/>
              <w:jc w:val="left"/>
            </w:pPr>
            <w:r>
              <w:rPr>
                <w:sz w:val="16"/>
              </w:rPr>
              <w:t>West Kentucky Rural Telephone Cooperative Corporation</w:t>
            </w:r>
          </w:p>
        </w:tc>
        <w:tc>
          <w:tcPr>
            <w:tcW w:type="dxa" w:w="1580"/>
          </w:tcPr>
          <w:p>
            <w:pPr>
              <w:spacing w:after="0"/>
              <w:jc w:val="left"/>
            </w:pPr>
            <w:r>
              <w:rPr>
                <w:sz w:val="16"/>
              </w:rPr>
              <w:t>Graves County</w:t>
            </w:r>
          </w:p>
        </w:tc>
        <w:tc>
          <w:tcPr>
            <w:tcW w:type="dxa" w:w="1485"/>
          </w:tcPr>
          <w:p>
            <w:pPr>
              <w:spacing w:after="0"/>
              <w:jc w:val="right"/>
            </w:pPr>
            <w:r>
              <w:rPr>
                <w:sz w:val="16"/>
              </w:rPr>
              <w:t>$8,963.27</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4514</w:t>
            </w:r>
          </w:p>
        </w:tc>
        <w:tc>
          <w:tcPr>
            <w:tcW w:type="dxa" w:w="1105"/>
          </w:tcPr>
          <w:p>
            <w:pPr>
              <w:spacing w:after="0"/>
              <w:jc w:val="left"/>
            </w:pPr>
            <w:r>
              <w:rPr>
                <w:sz w:val="16"/>
              </w:rPr>
              <w:t>2020-04-02</w:t>
            </w:r>
          </w:p>
        </w:tc>
        <w:tc>
          <w:tcPr>
            <w:tcW w:type="dxa" w:w="5195"/>
          </w:tcPr>
          <w:p>
            <w:pPr>
              <w:spacing w:after="0"/>
              <w:jc w:val="left"/>
            </w:pPr>
            <w:r>
              <w:rPr>
                <w:sz w:val="16"/>
              </w:rPr>
              <w:t>Asbury, Inc.</w:t>
            </w:r>
          </w:p>
        </w:tc>
        <w:tc>
          <w:tcPr>
            <w:tcW w:type="dxa" w:w="1580"/>
          </w:tcPr>
          <w:p>
            <w:pPr>
              <w:spacing w:after="0"/>
              <w:jc w:val="left"/>
            </w:pPr>
            <w:r>
              <w:rPr>
                <w:sz w:val="16"/>
              </w:rPr>
              <w:t>Frederick County</w:t>
            </w:r>
          </w:p>
        </w:tc>
        <w:tc>
          <w:tcPr>
            <w:tcW w:type="dxa" w:w="1485"/>
          </w:tcPr>
          <w:p>
            <w:pPr>
              <w:spacing w:after="0"/>
              <w:jc w:val="right"/>
            </w:pPr>
            <w:r>
              <w:rPr>
                <w:sz w:val="16"/>
              </w:rPr>
              <w:t>$12,046,725.04</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1909</w:t>
            </w:r>
          </w:p>
        </w:tc>
        <w:tc>
          <w:tcPr>
            <w:tcW w:type="dxa" w:w="1105"/>
          </w:tcPr>
          <w:p>
            <w:pPr>
              <w:spacing w:after="0"/>
              <w:jc w:val="left"/>
            </w:pPr>
            <w:r>
              <w:rPr>
                <w:sz w:val="16"/>
              </w:rPr>
              <w:t>2010-05-04</w:t>
            </w:r>
          </w:p>
        </w:tc>
        <w:tc>
          <w:tcPr>
            <w:tcW w:type="dxa" w:w="5195"/>
          </w:tcPr>
          <w:p>
            <w:pPr>
              <w:spacing w:after="0"/>
              <w:jc w:val="left"/>
            </w:pPr>
            <w:r>
              <w:rPr>
                <w:sz w:val="16"/>
              </w:rPr>
              <w:t>TIPPAH ELECTRIC POWER ASSOCIATION(1)</w:t>
            </w:r>
          </w:p>
        </w:tc>
        <w:tc>
          <w:tcPr>
            <w:tcW w:type="dxa" w:w="1580"/>
          </w:tcPr>
          <w:p>
            <w:pPr>
              <w:spacing w:after="0"/>
              <w:jc w:val="left"/>
            </w:pPr>
            <w:r>
              <w:rPr>
                <w:sz w:val="16"/>
              </w:rPr>
              <w:t>Tippah County</w:t>
            </w:r>
          </w:p>
        </w:tc>
        <w:tc>
          <w:tcPr>
            <w:tcW w:type="dxa" w:w="1485"/>
          </w:tcPr>
          <w:p>
            <w:pPr>
              <w:spacing w:after="0"/>
              <w:jc w:val="right"/>
            </w:pPr>
            <w:r>
              <w:rPr>
                <w:sz w:val="16"/>
              </w:rPr>
              <w:t>$17,127.93</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1464</w:t>
            </w:r>
          </w:p>
        </w:tc>
        <w:tc>
          <w:tcPr>
            <w:tcW w:type="dxa" w:w="1105"/>
          </w:tcPr>
          <w:p>
            <w:pPr>
              <w:spacing w:after="0"/>
              <w:jc w:val="left"/>
            </w:pPr>
            <w:r>
              <w:rPr>
                <w:sz w:val="16"/>
              </w:rPr>
              <w:t>2003-05-08</w:t>
            </w:r>
          </w:p>
        </w:tc>
        <w:tc>
          <w:tcPr>
            <w:tcW w:type="dxa" w:w="5195"/>
          </w:tcPr>
          <w:p>
            <w:pPr>
              <w:spacing w:after="0"/>
              <w:jc w:val="left"/>
            </w:pPr>
            <w:r>
              <w:rPr>
                <w:sz w:val="16"/>
              </w:rPr>
              <w:t>West Kentucky Rural Telephone Cooperative Corporation</w:t>
            </w:r>
          </w:p>
        </w:tc>
        <w:tc>
          <w:tcPr>
            <w:tcW w:type="dxa" w:w="1580"/>
          </w:tcPr>
          <w:p>
            <w:pPr>
              <w:spacing w:after="0"/>
              <w:jc w:val="left"/>
            </w:pPr>
            <w:r>
              <w:rPr>
                <w:sz w:val="16"/>
              </w:rPr>
              <w:t>Graves County</w:t>
            </w:r>
          </w:p>
        </w:tc>
        <w:tc>
          <w:tcPr>
            <w:tcW w:type="dxa" w:w="1485"/>
          </w:tcPr>
          <w:p>
            <w:pPr>
              <w:spacing w:after="0"/>
              <w:jc w:val="right"/>
            </w:pPr>
            <w:r>
              <w:rPr>
                <w:sz w:val="16"/>
              </w:rPr>
              <w:t>$6,166.94</w:t>
            </w:r>
          </w:p>
        </w:tc>
        <w:tc>
          <w:tcPr>
            <w:tcW w:type="dxa" w:w="3737"/>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8</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109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11</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3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3</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11</w:t>
            </w:r>
          </w:p>
        </w:tc>
        <w:tc>
          <w:tcPr>
            <w:tcW w:type="dxa" w:w="1356"/>
          </w:tcPr>
          <w:p>
            <w:pPr>
              <w:spacing w:after="0"/>
              <w:jc w:val="right"/>
            </w:pPr>
            <w:r>
              <w:rPr>
                <w:sz w:val="16"/>
              </w:rPr>
              <w:t>3</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37"/>
        <w:gridCol w:w="2876"/>
        <w:gridCol w:w="2854"/>
        <w:gridCol w:w="1115"/>
        <w:gridCol w:w="1821"/>
        <w:gridCol w:w="648"/>
        <w:gridCol w:w="2324"/>
      </w:tblGrid>
      <w:tr>
        <w:trPr>
          <w:cantSplit/>
          <w:tblHeader/>
        </w:trPr>
        <w:tc>
          <w:tcPr>
            <w:tcW w:type="dxa" w:w="1037"/>
            <w:shd w:val="clear" w:color="auto" w:fill="E8E8E8"/>
          </w:tcPr>
          <w:p>
            <w:pPr>
              <w:spacing w:after="0"/>
              <w:jc w:val="left"/>
            </w:pPr>
            <w:r>
              <w:rPr>
                <w:b/>
                <w:sz w:val="16"/>
              </w:rPr>
              <w:t>Date</w:t>
            </w:r>
          </w:p>
        </w:tc>
        <w:tc>
          <w:tcPr>
            <w:tcW w:type="dxa" w:w="1437"/>
            <w:shd w:val="clear" w:color="auto" w:fill="E8E8E8"/>
          </w:tcPr>
          <w:p>
            <w:pPr>
              <w:spacing w:after="0"/>
              <w:jc w:val="left"/>
            </w:pPr>
            <w:r>
              <w:rPr>
                <w:b/>
                <w:sz w:val="16"/>
              </w:rPr>
              <w:t>Event type</w:t>
            </w:r>
          </w:p>
        </w:tc>
        <w:tc>
          <w:tcPr>
            <w:tcW w:type="dxa" w:w="2876"/>
            <w:shd w:val="clear" w:color="auto" w:fill="E8E8E8"/>
          </w:tcPr>
          <w:p>
            <w:pPr>
              <w:spacing w:after="0"/>
              <w:jc w:val="left"/>
            </w:pPr>
            <w:r>
              <w:rPr>
                <w:b/>
                <w:sz w:val="16"/>
              </w:rPr>
              <w:t>Magnitude or extent</w:t>
            </w:r>
          </w:p>
        </w:tc>
        <w:tc>
          <w:tcPr>
            <w:tcW w:type="dxa" w:w="2854"/>
            <w:shd w:val="clear" w:color="auto" w:fill="E8E8E8"/>
          </w:tcPr>
          <w:p>
            <w:pPr>
              <w:spacing w:after="0"/>
              <w:jc w:val="left"/>
            </w:pPr>
            <w:r>
              <w:rPr>
                <w:b/>
                <w:sz w:val="16"/>
              </w:rPr>
              <w:t>Damage</w:t>
            </w:r>
          </w:p>
          <w:p>
            <w:pPr>
              <w:spacing w:after="0"/>
              <w:jc w:val="left"/>
            </w:pPr>
            <w:r>
              <w:rPr>
                <w:i/>
                <w:color w:val="555555"/>
                <w:sz w:val="14"/>
              </w:rPr>
              <w:t>nominal dollars</w:t>
            </w:r>
          </w:p>
        </w:tc>
        <w:tc>
          <w:tcPr>
            <w:tcW w:type="dxa" w:w="111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21"/>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32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2011-04-09</w:t>
            </w:r>
          </w:p>
        </w:tc>
        <w:tc>
          <w:tcPr>
            <w:tcW w:type="dxa" w:w="1437"/>
          </w:tcPr>
          <w:p>
            <w:pPr>
              <w:spacing w:after="0"/>
              <w:jc w:val="left"/>
            </w:pPr>
            <w:r>
              <w:rPr>
                <w:sz w:val="16"/>
              </w:rPr>
              <w:t>Hail</w:t>
            </w:r>
          </w:p>
        </w:tc>
        <w:tc>
          <w:tcPr>
            <w:tcW w:type="dxa" w:w="2876"/>
          </w:tcPr>
          <w:p>
            <w:pPr>
              <w:spacing w:after="0"/>
              <w:jc w:val="left"/>
            </w:pPr>
            <w:r>
              <w:rPr>
                <w:sz w:val="16"/>
              </w:rPr>
              <w:t>2 in</w:t>
            </w:r>
          </w:p>
        </w:tc>
        <w:tc>
          <w:tcPr>
            <w:tcW w:type="dxa" w:w="2854"/>
          </w:tcPr>
          <w:p>
            <w:pPr>
              <w:spacing w:after="0"/>
              <w:jc w:val="left"/>
            </w:pPr>
            <w:r>
              <w:rPr>
                <w:sz w:val="16"/>
              </w:rPr>
              <w:t>$0 property; $0 crops (2011 dollars)</w:t>
            </w:r>
          </w:p>
        </w:tc>
        <w:tc>
          <w:tcPr>
            <w:tcW w:type="dxa" w:w="1115"/>
          </w:tcPr>
          <w:p>
            <w:pPr>
              <w:spacing w:after="0"/>
              <w:jc w:val="right"/>
            </w:pPr>
            <w:r>
              <w:rPr>
                <w:sz w:val="16"/>
              </w:rPr>
              <w:t>0, 0</w:t>
            </w:r>
          </w:p>
        </w:tc>
        <w:tc>
          <w:tcPr>
            <w:tcW w:type="dxa" w:w="1821"/>
          </w:tcPr>
          <w:p>
            <w:pPr>
              <w:spacing w:after="0"/>
              <w:jc w:val="left"/>
            </w:pPr>
            <w:r>
              <w:rPr>
                <w:sz w:val="16"/>
              </w:rPr>
              <w:t>SNEEDVILLE</w:t>
            </w:r>
          </w:p>
        </w:tc>
        <w:tc>
          <w:tcPr>
            <w:tcW w:type="dxa" w:w="648"/>
          </w:tcPr>
          <w:p>
            <w:pPr>
              <w:spacing w:after="0"/>
              <w:jc w:val="left"/>
            </w:pPr>
          </w:p>
        </w:tc>
        <w:tc>
          <w:tcPr>
            <w:tcW w:type="dxa" w:w="2324"/>
          </w:tcPr>
          <w:p>
            <w:pPr>
              <w:spacing w:after="0"/>
              <w:jc w:val="left"/>
            </w:pPr>
            <w:r>
              <w:rPr>
                <w:sz w:val="16"/>
              </w:rPr>
              <w:t>B1-c worst recorded: Hail</w:t>
            </w:r>
          </w:p>
        </w:tc>
      </w:tr>
      <w:tr>
        <w:trPr>
          <w:cantSplit/>
        </w:trPr>
        <w:tc>
          <w:tcPr>
            <w:tcW w:type="dxa" w:w="1037"/>
          </w:tcPr>
          <w:p>
            <w:pPr>
              <w:spacing w:after="0"/>
              <w:jc w:val="left"/>
            </w:pPr>
            <w:r>
              <w:rPr>
                <w:sz w:val="16"/>
              </w:rPr>
              <w:t>2010-12-16</w:t>
            </w:r>
          </w:p>
        </w:tc>
        <w:tc>
          <w:tcPr>
            <w:tcW w:type="dxa" w:w="1437"/>
          </w:tcPr>
          <w:p>
            <w:pPr>
              <w:spacing w:after="0"/>
              <w:jc w:val="left"/>
            </w:pPr>
            <w:r>
              <w:rPr>
                <w:sz w:val="16"/>
              </w:rPr>
              <w:t>Ice Storm</w:t>
            </w:r>
          </w:p>
        </w:tc>
        <w:tc>
          <w:tcPr>
            <w:tcW w:type="dxa" w:w="2876"/>
          </w:tcPr>
          <w:p>
            <w:pPr>
              <w:spacing w:after="0"/>
              <w:jc w:val="left"/>
            </w:pPr>
          </w:p>
        </w:tc>
        <w:tc>
          <w:tcPr>
            <w:tcW w:type="dxa" w:w="2854"/>
          </w:tcPr>
          <w:p>
            <w:pPr>
              <w:spacing w:after="0"/>
              <w:jc w:val="left"/>
            </w:pPr>
            <w:r>
              <w:rPr>
                <w:sz w:val="16"/>
              </w:rPr>
              <w:t>$20,000 property; $0 crops, reported for the zone (2010 dollars)</w:t>
            </w:r>
          </w:p>
        </w:tc>
        <w:tc>
          <w:tcPr>
            <w:tcW w:type="dxa" w:w="1115"/>
          </w:tcPr>
          <w:p>
            <w:pPr>
              <w:spacing w:after="0"/>
              <w:jc w:val="right"/>
            </w:pPr>
            <w:r>
              <w:rPr>
                <w:sz w:val="16"/>
              </w:rPr>
              <w:t>0, 0</w:t>
            </w:r>
          </w:p>
        </w:tc>
        <w:tc>
          <w:tcPr>
            <w:tcW w:type="dxa" w:w="1821"/>
          </w:tcPr>
          <w:p>
            <w:pPr>
              <w:spacing w:after="0"/>
              <w:jc w:val="left"/>
            </w:pPr>
            <w:r>
              <w:rPr>
                <w:sz w:val="16"/>
              </w:rPr>
              <w:t>NWS zone TNZ015 (HANCOCK), zone-level: may include parts of neighboring counties</w:t>
            </w:r>
          </w:p>
        </w:tc>
        <w:tc>
          <w:tcPr>
            <w:tcW w:type="dxa" w:w="648"/>
          </w:tcPr>
          <w:p>
            <w:pPr>
              <w:spacing w:after="0"/>
              <w:jc w:val="left"/>
            </w:pPr>
          </w:p>
        </w:tc>
        <w:tc>
          <w:tcPr>
            <w:tcW w:type="dxa" w:w="2324"/>
          </w:tcPr>
          <w:p>
            <w:pPr>
              <w:spacing w:after="0"/>
              <w:jc w:val="left"/>
            </w:pPr>
            <w:r>
              <w:rPr>
                <w:sz w:val="16"/>
              </w:rPr>
              <w:t>B1-c worst recorded: Ice Storm</w:t>
            </w:r>
          </w:p>
        </w:tc>
      </w:tr>
      <w:tr>
        <w:trPr>
          <w:cantSplit/>
        </w:trPr>
        <w:tc>
          <w:tcPr>
            <w:tcW w:type="dxa" w:w="1037"/>
          </w:tcPr>
          <w:p>
            <w:pPr>
              <w:spacing w:after="0"/>
              <w:jc w:val="left"/>
            </w:pPr>
            <w:r>
              <w:rPr>
                <w:sz w:val="16"/>
              </w:rPr>
              <w:t>2007-04-03</w:t>
            </w:r>
          </w:p>
        </w:tc>
        <w:tc>
          <w:tcPr>
            <w:tcW w:type="dxa" w:w="1437"/>
          </w:tcPr>
          <w:p>
            <w:pPr>
              <w:spacing w:after="0"/>
              <w:jc w:val="left"/>
            </w:pPr>
            <w:r>
              <w:rPr>
                <w:sz w:val="16"/>
              </w:rPr>
              <w:t>Thunderstorm Wind</w:t>
            </w:r>
          </w:p>
        </w:tc>
        <w:tc>
          <w:tcPr>
            <w:tcW w:type="dxa" w:w="2876"/>
          </w:tcPr>
          <w:p>
            <w:pPr>
              <w:spacing w:after="0"/>
              <w:jc w:val="left"/>
            </w:pPr>
            <w:r>
              <w:rPr>
                <w:sz w:val="16"/>
              </w:rPr>
              <w:t>55 kt (63 mph) estimated gust</w:t>
            </w:r>
          </w:p>
        </w:tc>
        <w:tc>
          <w:tcPr>
            <w:tcW w:type="dxa" w:w="2854"/>
          </w:tcPr>
          <w:p>
            <w:pPr>
              <w:spacing w:after="0"/>
              <w:jc w:val="left"/>
            </w:pPr>
            <w:r>
              <w:rPr>
                <w:sz w:val="16"/>
              </w:rPr>
              <w:t>$80,000 property; $0 crops (2007 dollars)</w:t>
            </w:r>
          </w:p>
        </w:tc>
        <w:tc>
          <w:tcPr>
            <w:tcW w:type="dxa" w:w="1115"/>
          </w:tcPr>
          <w:p>
            <w:pPr>
              <w:spacing w:after="0"/>
              <w:jc w:val="right"/>
            </w:pPr>
            <w:r>
              <w:rPr>
                <w:sz w:val="16"/>
              </w:rPr>
              <w:t>0, 0</w:t>
            </w:r>
          </w:p>
        </w:tc>
        <w:tc>
          <w:tcPr>
            <w:tcW w:type="dxa" w:w="1821"/>
          </w:tcPr>
          <w:p>
            <w:pPr>
              <w:spacing w:after="0"/>
              <w:jc w:val="left"/>
            </w:pPr>
            <w:r>
              <w:rPr>
                <w:sz w:val="16"/>
              </w:rPr>
              <w:t>SNEEDVILLE</w:t>
            </w:r>
          </w:p>
        </w:tc>
        <w:tc>
          <w:tcPr>
            <w:tcW w:type="dxa" w:w="648"/>
          </w:tcPr>
          <w:p>
            <w:pPr>
              <w:spacing w:after="0"/>
              <w:jc w:val="left"/>
            </w:pPr>
          </w:p>
        </w:tc>
        <w:tc>
          <w:tcPr>
            <w:tcW w:type="dxa" w:w="2324"/>
          </w:tcPr>
          <w:p>
            <w:pPr>
              <w:spacing w:after="0"/>
              <w:jc w:val="left"/>
            </w:pPr>
            <w:r>
              <w:rPr>
                <w:sz w:val="16"/>
              </w:rPr>
              <w:t>B1-c most damaging: Thunderstorm Wind</w:t>
            </w:r>
          </w:p>
        </w:tc>
      </w:tr>
      <w:tr>
        <w:trPr>
          <w:cantSplit/>
        </w:trPr>
        <w:tc>
          <w:tcPr>
            <w:tcW w:type="dxa" w:w="1037"/>
          </w:tcPr>
          <w:p>
            <w:pPr>
              <w:spacing w:after="0"/>
              <w:jc w:val="left"/>
            </w:pPr>
            <w:r>
              <w:rPr>
                <w:sz w:val="16"/>
              </w:rPr>
              <w:t>2006-12-01</w:t>
            </w:r>
          </w:p>
        </w:tc>
        <w:tc>
          <w:tcPr>
            <w:tcW w:type="dxa" w:w="1437"/>
          </w:tcPr>
          <w:p>
            <w:pPr>
              <w:spacing w:after="0"/>
              <w:jc w:val="left"/>
            </w:pPr>
            <w:r>
              <w:rPr>
                <w:sz w:val="16"/>
              </w:rPr>
              <w:t>High Wind</w:t>
            </w:r>
          </w:p>
        </w:tc>
        <w:tc>
          <w:tcPr>
            <w:tcW w:type="dxa" w:w="2876"/>
          </w:tcPr>
          <w:p>
            <w:pPr>
              <w:spacing w:after="0"/>
              <w:jc w:val="left"/>
            </w:pPr>
            <w:r>
              <w:rPr>
                <w:sz w:val="16"/>
              </w:rPr>
              <w:t>60 kt (69 mph) estimated gust</w:t>
            </w:r>
          </w:p>
        </w:tc>
        <w:tc>
          <w:tcPr>
            <w:tcW w:type="dxa" w:w="2854"/>
          </w:tcPr>
          <w:p>
            <w:pPr>
              <w:spacing w:after="0"/>
              <w:jc w:val="left"/>
            </w:pPr>
            <w:r>
              <w:rPr>
                <w:sz w:val="16"/>
              </w:rPr>
              <w:t>$20,000 property; $0 crops, reported for the zone (2006 dollars)</w:t>
            </w:r>
          </w:p>
        </w:tc>
        <w:tc>
          <w:tcPr>
            <w:tcW w:type="dxa" w:w="1115"/>
          </w:tcPr>
          <w:p>
            <w:pPr>
              <w:spacing w:after="0"/>
              <w:jc w:val="right"/>
            </w:pPr>
            <w:r>
              <w:rPr>
                <w:sz w:val="16"/>
              </w:rPr>
              <w:t>0, 0</w:t>
            </w:r>
          </w:p>
        </w:tc>
        <w:tc>
          <w:tcPr>
            <w:tcW w:type="dxa" w:w="1821"/>
          </w:tcPr>
          <w:p>
            <w:pPr>
              <w:spacing w:after="0"/>
              <w:jc w:val="left"/>
            </w:pPr>
            <w:r>
              <w:rPr>
                <w:sz w:val="16"/>
              </w:rPr>
              <w:t>NWS zone TNZ015 (HANCOCK), zone-level: may include parts of neighboring counties</w:t>
            </w:r>
          </w:p>
        </w:tc>
        <w:tc>
          <w:tcPr>
            <w:tcW w:type="dxa" w:w="648"/>
          </w:tcPr>
          <w:p>
            <w:pPr>
              <w:spacing w:after="0"/>
              <w:jc w:val="left"/>
            </w:pPr>
          </w:p>
        </w:tc>
        <w:tc>
          <w:tcPr>
            <w:tcW w:type="dxa" w:w="232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2006-04-02</w:t>
            </w:r>
          </w:p>
        </w:tc>
        <w:tc>
          <w:tcPr>
            <w:tcW w:type="dxa" w:w="1437"/>
          </w:tcPr>
          <w:p>
            <w:pPr>
              <w:spacing w:after="0"/>
              <w:jc w:val="left"/>
            </w:pPr>
            <w:r>
              <w:rPr>
                <w:sz w:val="16"/>
              </w:rPr>
              <w:t>Thunderstorm Wind</w:t>
            </w:r>
          </w:p>
        </w:tc>
        <w:tc>
          <w:tcPr>
            <w:tcW w:type="dxa" w:w="2876"/>
          </w:tcPr>
          <w:p>
            <w:pPr>
              <w:spacing w:after="0"/>
              <w:jc w:val="left"/>
            </w:pPr>
            <w:r>
              <w:rPr>
                <w:sz w:val="16"/>
              </w:rPr>
              <w:t>65 kt (75 mph) estimated gust</w:t>
            </w:r>
          </w:p>
        </w:tc>
        <w:tc>
          <w:tcPr>
            <w:tcW w:type="dxa" w:w="2854"/>
          </w:tcPr>
          <w:p>
            <w:pPr>
              <w:spacing w:after="0"/>
              <w:jc w:val="left"/>
            </w:pPr>
            <w:r>
              <w:rPr>
                <w:sz w:val="16"/>
              </w:rPr>
              <w:t>$35,000 property; crops not reported (2006 dollars)</w:t>
            </w:r>
          </w:p>
        </w:tc>
        <w:tc>
          <w:tcPr>
            <w:tcW w:type="dxa" w:w="1115"/>
          </w:tcPr>
          <w:p>
            <w:pPr>
              <w:spacing w:after="0"/>
              <w:jc w:val="right"/>
            </w:pPr>
            <w:r>
              <w:rPr>
                <w:sz w:val="16"/>
              </w:rPr>
              <w:t>0, 0</w:t>
            </w:r>
          </w:p>
        </w:tc>
        <w:tc>
          <w:tcPr>
            <w:tcW w:type="dxa" w:w="1821"/>
          </w:tcPr>
          <w:p>
            <w:pPr>
              <w:spacing w:after="0"/>
              <w:jc w:val="left"/>
            </w:pPr>
            <w:r>
              <w:rPr>
                <w:sz w:val="16"/>
              </w:rPr>
              <w:t>SNEEDVILLE</w:t>
            </w:r>
          </w:p>
        </w:tc>
        <w:tc>
          <w:tcPr>
            <w:tcW w:type="dxa" w:w="648"/>
          </w:tcPr>
          <w:p>
            <w:pPr>
              <w:spacing w:after="0"/>
              <w:jc w:val="left"/>
            </w:pPr>
          </w:p>
        </w:tc>
        <w:tc>
          <w:tcPr>
            <w:tcW w:type="dxa" w:w="2324"/>
          </w:tcPr>
          <w:p>
            <w:pPr>
              <w:spacing w:after="0"/>
              <w:jc w:val="left"/>
            </w:pPr>
            <w:r>
              <w:rPr>
                <w:sz w:val="16"/>
              </w:rPr>
              <w:t>large reported damage</w:t>
            </w:r>
          </w:p>
        </w:tc>
      </w:tr>
      <w:tr>
        <w:trPr>
          <w:cantSplit/>
        </w:trPr>
        <w:tc>
          <w:tcPr>
            <w:tcW w:type="dxa" w:w="1037"/>
          </w:tcPr>
          <w:p>
            <w:pPr>
              <w:spacing w:after="0"/>
              <w:jc w:val="left"/>
            </w:pPr>
            <w:r>
              <w:rPr>
                <w:sz w:val="16"/>
              </w:rPr>
              <w:t>2005-06-14</w:t>
            </w:r>
          </w:p>
        </w:tc>
        <w:tc>
          <w:tcPr>
            <w:tcW w:type="dxa" w:w="1437"/>
          </w:tcPr>
          <w:p>
            <w:pPr>
              <w:spacing w:after="0"/>
              <w:jc w:val="left"/>
            </w:pPr>
            <w:r>
              <w:rPr>
                <w:sz w:val="16"/>
              </w:rPr>
              <w:t>Thunderstorm Wind</w:t>
            </w:r>
          </w:p>
        </w:tc>
        <w:tc>
          <w:tcPr>
            <w:tcW w:type="dxa" w:w="2876"/>
          </w:tcPr>
          <w:p>
            <w:pPr>
              <w:spacing w:after="0"/>
              <w:jc w:val="left"/>
            </w:pPr>
            <w:r>
              <w:rPr>
                <w:sz w:val="16"/>
              </w:rPr>
              <w:t>70 kt (81 mph) estimated gust</w:t>
            </w:r>
          </w:p>
        </w:tc>
        <w:tc>
          <w:tcPr>
            <w:tcW w:type="dxa" w:w="2854"/>
          </w:tcPr>
          <w:p>
            <w:pPr>
              <w:spacing w:after="0"/>
              <w:jc w:val="left"/>
            </w:pPr>
            <w:r>
              <w:rPr>
                <w:sz w:val="16"/>
              </w:rPr>
              <w:t>$18,000 property; crops not reported (2005 dollars)</w:t>
            </w:r>
          </w:p>
        </w:tc>
        <w:tc>
          <w:tcPr>
            <w:tcW w:type="dxa" w:w="1115"/>
          </w:tcPr>
          <w:p>
            <w:pPr>
              <w:spacing w:after="0"/>
              <w:jc w:val="right"/>
            </w:pPr>
            <w:r>
              <w:rPr>
                <w:sz w:val="16"/>
              </w:rPr>
              <w:t>0, 0</w:t>
            </w:r>
          </w:p>
        </w:tc>
        <w:tc>
          <w:tcPr>
            <w:tcW w:type="dxa" w:w="1821"/>
          </w:tcPr>
          <w:p>
            <w:pPr>
              <w:spacing w:after="0"/>
              <w:jc w:val="left"/>
            </w:pPr>
            <w:r>
              <w:rPr>
                <w:sz w:val="16"/>
              </w:rPr>
              <w:t>EVANSTON</w:t>
            </w:r>
          </w:p>
        </w:tc>
        <w:tc>
          <w:tcPr>
            <w:tcW w:type="dxa" w:w="648"/>
          </w:tcPr>
          <w:p>
            <w:pPr>
              <w:spacing w:after="0"/>
              <w:jc w:val="left"/>
            </w:pPr>
          </w:p>
        </w:tc>
        <w:tc>
          <w:tcPr>
            <w:tcW w:type="dxa" w:w="2324"/>
          </w:tcPr>
          <w:p>
            <w:pPr>
              <w:spacing w:after="0"/>
              <w:jc w:val="left"/>
            </w:pPr>
            <w:r>
              <w:rPr>
                <w:sz w:val="16"/>
              </w:rPr>
              <w:t>B1-c worst recorded: Thunderstorm Wind</w:t>
            </w:r>
          </w:p>
        </w:tc>
      </w:tr>
      <w:tr>
        <w:trPr>
          <w:cantSplit/>
        </w:trPr>
        <w:tc>
          <w:tcPr>
            <w:tcW w:type="dxa" w:w="1037"/>
          </w:tcPr>
          <w:p>
            <w:pPr>
              <w:spacing w:after="0"/>
              <w:jc w:val="left"/>
            </w:pPr>
            <w:r>
              <w:rPr>
                <w:sz w:val="16"/>
              </w:rPr>
              <w:t>2003-02-14</w:t>
            </w:r>
          </w:p>
        </w:tc>
        <w:tc>
          <w:tcPr>
            <w:tcW w:type="dxa" w:w="1437"/>
          </w:tcPr>
          <w:p>
            <w:pPr>
              <w:spacing w:after="0"/>
              <w:jc w:val="left"/>
            </w:pPr>
            <w:r>
              <w:rPr>
                <w:sz w:val="16"/>
              </w:rPr>
              <w:t>Flood</w:t>
            </w:r>
          </w:p>
        </w:tc>
        <w:tc>
          <w:tcPr>
            <w:tcW w:type="dxa" w:w="2876"/>
          </w:tcPr>
          <w:p>
            <w:pPr>
              <w:spacing w:after="0"/>
              <w:jc w:val="left"/>
            </w:pPr>
          </w:p>
        </w:tc>
        <w:tc>
          <w:tcPr>
            <w:tcW w:type="dxa" w:w="2854"/>
          </w:tcPr>
          <w:p>
            <w:pPr>
              <w:spacing w:after="0"/>
              <w:jc w:val="left"/>
            </w:pPr>
            <w:r>
              <w:rPr>
                <w:sz w:val="16"/>
              </w:rPr>
              <w:t>$248,000 property; crops not reported, reported for the zone (2003 dollars)</w:t>
            </w:r>
          </w:p>
        </w:tc>
        <w:tc>
          <w:tcPr>
            <w:tcW w:type="dxa" w:w="1115"/>
          </w:tcPr>
          <w:p>
            <w:pPr>
              <w:spacing w:after="0"/>
              <w:jc w:val="right"/>
            </w:pPr>
            <w:r>
              <w:rPr>
                <w:sz w:val="16"/>
              </w:rPr>
              <w:t>0, 0</w:t>
            </w:r>
          </w:p>
        </w:tc>
        <w:tc>
          <w:tcPr>
            <w:tcW w:type="dxa" w:w="1821"/>
          </w:tcPr>
          <w:p>
            <w:pPr>
              <w:spacing w:after="0"/>
              <w:jc w:val="left"/>
            </w:pPr>
            <w:r>
              <w:rPr>
                <w:sz w:val="16"/>
              </w:rPr>
              <w:t>NWS zone TNZ015 (HANCOCK), zone-level: may include parts of neighboring counties</w:t>
            </w:r>
          </w:p>
        </w:tc>
        <w:tc>
          <w:tcPr>
            <w:tcW w:type="dxa" w:w="648"/>
          </w:tcPr>
          <w:p>
            <w:pPr>
              <w:spacing w:after="0"/>
              <w:jc w:val="left"/>
            </w:pPr>
          </w:p>
        </w:tc>
        <w:tc>
          <w:tcPr>
            <w:tcW w:type="dxa" w:w="232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2001-07-08</w:t>
            </w:r>
          </w:p>
        </w:tc>
        <w:tc>
          <w:tcPr>
            <w:tcW w:type="dxa" w:w="1437"/>
          </w:tcPr>
          <w:p>
            <w:pPr>
              <w:spacing w:after="0"/>
              <w:jc w:val="left"/>
            </w:pPr>
            <w:r>
              <w:rPr>
                <w:sz w:val="16"/>
              </w:rPr>
              <w:t>Thunderstorm Wind</w:t>
            </w:r>
          </w:p>
        </w:tc>
        <w:tc>
          <w:tcPr>
            <w:tcW w:type="dxa" w:w="2876"/>
          </w:tcPr>
          <w:p>
            <w:pPr>
              <w:spacing w:after="0"/>
              <w:jc w:val="left"/>
            </w:pPr>
            <w:r>
              <w:rPr>
                <w:sz w:val="16"/>
              </w:rPr>
              <w:t>speed not recorded</w:t>
            </w:r>
          </w:p>
        </w:tc>
        <w:tc>
          <w:tcPr>
            <w:tcW w:type="dxa" w:w="2854"/>
          </w:tcPr>
          <w:p>
            <w:pPr>
              <w:spacing w:after="0"/>
              <w:jc w:val="left"/>
            </w:pPr>
            <w:r>
              <w:rPr>
                <w:sz w:val="16"/>
              </w:rPr>
              <w:t>$17,000 property; $23,000 crops (2001 dollars)</w:t>
            </w:r>
          </w:p>
        </w:tc>
        <w:tc>
          <w:tcPr>
            <w:tcW w:type="dxa" w:w="1115"/>
          </w:tcPr>
          <w:p>
            <w:pPr>
              <w:spacing w:after="0"/>
              <w:jc w:val="right"/>
            </w:pPr>
            <w:r>
              <w:rPr>
                <w:sz w:val="16"/>
              </w:rPr>
              <w:t>0, 0</w:t>
            </w:r>
          </w:p>
        </w:tc>
        <w:tc>
          <w:tcPr>
            <w:tcW w:type="dxa" w:w="1821"/>
          </w:tcPr>
          <w:p>
            <w:pPr>
              <w:spacing w:after="0"/>
              <w:jc w:val="left"/>
            </w:pPr>
            <w:r>
              <w:rPr>
                <w:sz w:val="16"/>
              </w:rPr>
              <w:t>COUNTYWIDE</w:t>
            </w:r>
          </w:p>
        </w:tc>
        <w:tc>
          <w:tcPr>
            <w:tcW w:type="dxa" w:w="648"/>
          </w:tcPr>
          <w:p>
            <w:pPr>
              <w:spacing w:after="0"/>
              <w:jc w:val="left"/>
            </w:pPr>
          </w:p>
        </w:tc>
        <w:tc>
          <w:tcPr>
            <w:tcW w:type="dxa" w:w="2324"/>
          </w:tcPr>
          <w:p>
            <w:pPr>
              <w:spacing w:after="0"/>
              <w:jc w:val="left"/>
            </w:pPr>
            <w:r>
              <w:rPr>
                <w:sz w:val="16"/>
              </w:rPr>
              <w:t>large reported damage</w:t>
            </w:r>
          </w:p>
        </w:tc>
      </w:tr>
      <w:tr>
        <w:trPr>
          <w:cantSplit/>
        </w:trPr>
        <w:tc>
          <w:tcPr>
            <w:tcW w:type="dxa" w:w="1037"/>
          </w:tcPr>
          <w:p>
            <w:pPr>
              <w:spacing w:after="0"/>
              <w:jc w:val="left"/>
            </w:pPr>
            <w:r>
              <w:rPr>
                <w:sz w:val="16"/>
              </w:rPr>
              <w:t>2000-12-16</w:t>
            </w:r>
          </w:p>
        </w:tc>
        <w:tc>
          <w:tcPr>
            <w:tcW w:type="dxa" w:w="1437"/>
          </w:tcPr>
          <w:p>
            <w:pPr>
              <w:spacing w:after="0"/>
              <w:jc w:val="left"/>
            </w:pPr>
            <w:r>
              <w:rPr>
                <w:sz w:val="16"/>
              </w:rPr>
              <w:t>Thunderstorm Wind</w:t>
            </w:r>
          </w:p>
        </w:tc>
        <w:tc>
          <w:tcPr>
            <w:tcW w:type="dxa" w:w="2876"/>
          </w:tcPr>
          <w:p>
            <w:pPr>
              <w:spacing w:after="0"/>
              <w:jc w:val="left"/>
            </w:pPr>
            <w:r>
              <w:rPr>
                <w:sz w:val="16"/>
              </w:rPr>
              <w:t>speed not recorded</w:t>
            </w:r>
          </w:p>
        </w:tc>
        <w:tc>
          <w:tcPr>
            <w:tcW w:type="dxa" w:w="2854"/>
          </w:tcPr>
          <w:p>
            <w:pPr>
              <w:spacing w:after="0"/>
              <w:jc w:val="left"/>
            </w:pPr>
            <w:r>
              <w:rPr>
                <w:sz w:val="16"/>
              </w:rPr>
              <w:t>$25,000 property; crops not reported (2000 dollars)</w:t>
            </w:r>
          </w:p>
        </w:tc>
        <w:tc>
          <w:tcPr>
            <w:tcW w:type="dxa" w:w="1115"/>
          </w:tcPr>
          <w:p>
            <w:pPr>
              <w:spacing w:after="0"/>
              <w:jc w:val="right"/>
            </w:pPr>
            <w:r>
              <w:rPr>
                <w:sz w:val="16"/>
              </w:rPr>
              <w:t>0, 0</w:t>
            </w:r>
          </w:p>
        </w:tc>
        <w:tc>
          <w:tcPr>
            <w:tcW w:type="dxa" w:w="1821"/>
          </w:tcPr>
          <w:p>
            <w:pPr>
              <w:spacing w:after="0"/>
              <w:jc w:val="left"/>
            </w:pPr>
            <w:r>
              <w:rPr>
                <w:sz w:val="16"/>
              </w:rPr>
              <w:t>SNEEDVILLE</w:t>
            </w:r>
          </w:p>
        </w:tc>
        <w:tc>
          <w:tcPr>
            <w:tcW w:type="dxa" w:w="648"/>
          </w:tcPr>
          <w:p>
            <w:pPr>
              <w:spacing w:after="0"/>
              <w:jc w:val="left"/>
            </w:pPr>
          </w:p>
        </w:tc>
        <w:tc>
          <w:tcPr>
            <w:tcW w:type="dxa" w:w="2324"/>
          </w:tcPr>
          <w:p>
            <w:pPr>
              <w:spacing w:after="0"/>
              <w:jc w:val="left"/>
            </w:pPr>
            <w:r>
              <w:rPr>
                <w:sz w:val="16"/>
              </w:rPr>
              <w:t>large reported damage</w:t>
            </w:r>
          </w:p>
        </w:tc>
      </w:tr>
      <w:tr>
        <w:trPr>
          <w:cantSplit/>
        </w:trPr>
        <w:tc>
          <w:tcPr>
            <w:tcW w:type="dxa" w:w="1037"/>
          </w:tcPr>
          <w:p>
            <w:pPr>
              <w:spacing w:after="0"/>
              <w:jc w:val="left"/>
            </w:pPr>
            <w:r>
              <w:rPr>
                <w:sz w:val="16"/>
              </w:rPr>
              <w:t>2000-08-17</w:t>
            </w:r>
          </w:p>
        </w:tc>
        <w:tc>
          <w:tcPr>
            <w:tcW w:type="dxa" w:w="1437"/>
          </w:tcPr>
          <w:p>
            <w:pPr>
              <w:spacing w:after="0"/>
              <w:jc w:val="left"/>
            </w:pPr>
            <w:r>
              <w:rPr>
                <w:sz w:val="16"/>
              </w:rPr>
              <w:t>Thunderstorm Wind</w:t>
            </w:r>
          </w:p>
        </w:tc>
        <w:tc>
          <w:tcPr>
            <w:tcW w:type="dxa" w:w="2876"/>
          </w:tcPr>
          <w:p>
            <w:pPr>
              <w:spacing w:after="0"/>
              <w:jc w:val="left"/>
            </w:pPr>
            <w:r>
              <w:rPr>
                <w:sz w:val="16"/>
              </w:rPr>
              <w:t>speed not recorded</w:t>
            </w:r>
          </w:p>
        </w:tc>
        <w:tc>
          <w:tcPr>
            <w:tcW w:type="dxa" w:w="2854"/>
          </w:tcPr>
          <w:p>
            <w:pPr>
              <w:spacing w:after="0"/>
              <w:jc w:val="left"/>
            </w:pPr>
            <w:r>
              <w:rPr>
                <w:sz w:val="16"/>
              </w:rPr>
              <w:t>property not reported; $28,000 crops (2000 dollars)</w:t>
            </w:r>
          </w:p>
        </w:tc>
        <w:tc>
          <w:tcPr>
            <w:tcW w:type="dxa" w:w="1115"/>
          </w:tcPr>
          <w:p>
            <w:pPr>
              <w:spacing w:after="0"/>
              <w:jc w:val="right"/>
            </w:pPr>
            <w:r>
              <w:rPr>
                <w:sz w:val="16"/>
              </w:rPr>
              <w:t>0, 0</w:t>
            </w:r>
          </w:p>
        </w:tc>
        <w:tc>
          <w:tcPr>
            <w:tcW w:type="dxa" w:w="1821"/>
          </w:tcPr>
          <w:p>
            <w:pPr>
              <w:spacing w:after="0"/>
              <w:jc w:val="left"/>
            </w:pPr>
            <w:r>
              <w:rPr>
                <w:sz w:val="16"/>
              </w:rPr>
              <w:t>COUNTYWIDE</w:t>
            </w:r>
          </w:p>
        </w:tc>
        <w:tc>
          <w:tcPr>
            <w:tcW w:type="dxa" w:w="648"/>
          </w:tcPr>
          <w:p>
            <w:pPr>
              <w:spacing w:after="0"/>
              <w:jc w:val="left"/>
            </w:pPr>
          </w:p>
        </w:tc>
        <w:tc>
          <w:tcPr>
            <w:tcW w:type="dxa" w:w="2324"/>
          </w:tcPr>
          <w:p>
            <w:pPr>
              <w:spacing w:after="0"/>
              <w:jc w:val="left"/>
            </w:pPr>
            <w:r>
              <w:rPr>
                <w:sz w:val="16"/>
              </w:rPr>
              <w:t>large reported damage</w:t>
            </w:r>
          </w:p>
        </w:tc>
      </w:tr>
      <w:tr>
        <w:trPr>
          <w:cantSplit/>
        </w:trPr>
        <w:tc>
          <w:tcPr>
            <w:tcW w:type="dxa" w:w="1037"/>
          </w:tcPr>
          <w:p>
            <w:pPr>
              <w:spacing w:after="0"/>
              <w:jc w:val="left"/>
            </w:pPr>
            <w:r>
              <w:rPr>
                <w:sz w:val="16"/>
              </w:rPr>
              <w:t>1998-09-01</w:t>
            </w:r>
          </w:p>
        </w:tc>
        <w:tc>
          <w:tcPr>
            <w:tcW w:type="dxa" w:w="1437"/>
          </w:tcPr>
          <w:p>
            <w:pPr>
              <w:spacing w:after="0"/>
              <w:jc w:val="left"/>
            </w:pPr>
            <w:r>
              <w:rPr>
                <w:sz w:val="16"/>
              </w:rPr>
              <w:t>Drought</w:t>
            </w:r>
          </w:p>
        </w:tc>
        <w:tc>
          <w:tcPr>
            <w:tcW w:type="dxa" w:w="2876"/>
          </w:tcPr>
          <w:p>
            <w:pPr>
              <w:spacing w:after="0"/>
              <w:jc w:val="left"/>
            </w:pPr>
          </w:p>
        </w:tc>
        <w:tc>
          <w:tcPr>
            <w:tcW w:type="dxa" w:w="2854"/>
          </w:tcPr>
          <w:p>
            <w:pPr>
              <w:spacing w:after="0"/>
              <w:jc w:val="left"/>
            </w:pPr>
            <w:r>
              <w:rPr>
                <w:sz w:val="16"/>
              </w:rPr>
              <w:t>damage not reported</w:t>
            </w:r>
          </w:p>
        </w:tc>
        <w:tc>
          <w:tcPr>
            <w:tcW w:type="dxa" w:w="1115"/>
          </w:tcPr>
          <w:p>
            <w:pPr>
              <w:spacing w:after="0"/>
              <w:jc w:val="right"/>
            </w:pPr>
            <w:r>
              <w:rPr>
                <w:sz w:val="16"/>
              </w:rPr>
              <w:t>0, 0</w:t>
            </w:r>
          </w:p>
        </w:tc>
        <w:tc>
          <w:tcPr>
            <w:tcW w:type="dxa" w:w="1821"/>
          </w:tcPr>
          <w:p>
            <w:pPr>
              <w:spacing w:after="0"/>
              <w:jc w:val="left"/>
            </w:pPr>
            <w:r>
              <w:rPr>
                <w:sz w:val="16"/>
              </w:rPr>
              <w:t>NWS zone TNZ015 (HANCOCK), zone-level: may include parts of neighboring counties</w:t>
            </w:r>
          </w:p>
        </w:tc>
        <w:tc>
          <w:tcPr>
            <w:tcW w:type="dxa" w:w="648"/>
          </w:tcPr>
          <w:p>
            <w:pPr>
              <w:spacing w:after="0"/>
              <w:jc w:val="left"/>
            </w:pPr>
          </w:p>
        </w:tc>
        <w:tc>
          <w:tcPr>
            <w:tcW w:type="dxa" w:w="2324"/>
          </w:tcPr>
          <w:p>
            <w:pPr>
              <w:spacing w:after="0"/>
              <w:jc w:val="left"/>
            </w:pPr>
            <w:r>
              <w:rPr>
                <w:sz w:val="16"/>
              </w:rPr>
              <w:t>B1-c worst recorded: Drought</w:t>
            </w:r>
          </w:p>
        </w:tc>
      </w:tr>
      <w:tr>
        <w:trPr>
          <w:cantSplit/>
        </w:trPr>
        <w:tc>
          <w:tcPr>
            <w:tcW w:type="dxa" w:w="1037"/>
          </w:tcPr>
          <w:p>
            <w:pPr>
              <w:spacing w:after="0"/>
              <w:jc w:val="left"/>
            </w:pPr>
            <w:r>
              <w:rPr>
                <w:sz w:val="16"/>
              </w:rPr>
              <w:t>1980-07-06</w:t>
            </w:r>
          </w:p>
        </w:tc>
        <w:tc>
          <w:tcPr>
            <w:tcW w:type="dxa" w:w="1437"/>
          </w:tcPr>
          <w:p>
            <w:pPr>
              <w:spacing w:after="0"/>
              <w:jc w:val="left"/>
            </w:pPr>
            <w:r>
              <w:rPr>
                <w:sz w:val="16"/>
              </w:rPr>
              <w:t>Tornado</w:t>
            </w:r>
          </w:p>
        </w:tc>
        <w:tc>
          <w:tcPr>
            <w:tcW w:type="dxa" w:w="2876"/>
          </w:tcPr>
          <w:p>
            <w:pPr>
              <w:spacing w:after="0"/>
              <w:jc w:val="left"/>
            </w:pPr>
            <w:r>
              <w:rPr>
                <w:sz w:val="16"/>
              </w:rPr>
              <w:t>F2, 11.5 mi path length (records before 1996 may include the whole path; rating and listing come from the county where the tornado began), 300 yd wide</w:t>
            </w:r>
          </w:p>
        </w:tc>
        <w:tc>
          <w:tcPr>
            <w:tcW w:type="dxa" w:w="2854"/>
          </w:tcPr>
          <w:p>
            <w:pPr>
              <w:spacing w:after="0"/>
              <w:jc w:val="left"/>
            </w:pPr>
            <w:r>
              <w:rPr>
                <w:sz w:val="16"/>
              </w:rPr>
              <w:t>$250,000 property; crops not recorded (1980 dollars)</w:t>
            </w:r>
          </w:p>
        </w:tc>
        <w:tc>
          <w:tcPr>
            <w:tcW w:type="dxa" w:w="1115"/>
          </w:tcPr>
          <w:p>
            <w:pPr>
              <w:spacing w:after="0"/>
              <w:jc w:val="right"/>
            </w:pPr>
            <w:r>
              <w:rPr>
                <w:sz w:val="16"/>
              </w:rPr>
              <w:t>0, 0</w:t>
            </w:r>
          </w:p>
        </w:tc>
        <w:tc>
          <w:tcPr>
            <w:tcW w:type="dxa" w:w="1821"/>
          </w:tcPr>
          <w:p>
            <w:pPr>
              <w:spacing w:after="0"/>
              <w:jc w:val="left"/>
            </w:pPr>
            <w:r>
              <w:rPr>
                <w:sz w:val="16"/>
              </w:rPr>
              <w:t>location not recorded</w:t>
            </w:r>
          </w:p>
        </w:tc>
        <w:tc>
          <w:tcPr>
            <w:tcW w:type="dxa" w:w="648"/>
          </w:tcPr>
          <w:p>
            <w:pPr>
              <w:spacing w:after="0"/>
              <w:jc w:val="left"/>
            </w:pPr>
          </w:p>
        </w:tc>
        <w:tc>
          <w:tcPr>
            <w:tcW w:type="dxa" w:w="2324"/>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(188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60"/>
        <w:gridCol w:w="1479"/>
        <w:gridCol w:w="1604"/>
        <w:gridCol w:w="1037"/>
        <w:gridCol w:w="1768"/>
        <w:gridCol w:w="1532"/>
        <w:gridCol w:w="1545"/>
        <w:gridCol w:w="1037"/>
        <w:gridCol w:w="1813"/>
      </w:tblGrid>
      <w:tr>
        <w:trPr>
          <w:cantSplit/>
          <w:tblHeader/>
        </w:trPr>
        <w:tc>
          <w:tcPr>
            <w:tcW w:type="dxa" w:w="1037"/>
            <w:shd w:val="clear" w:color="auto" w:fill="E8E8E8"/>
          </w:tcPr>
          <w:p>
            <w:pPr>
              <w:spacing w:after="0"/>
              <w:jc w:val="left"/>
            </w:pPr>
            <w:r>
              <w:rPr>
                <w:b/>
                <w:sz w:val="16"/>
              </w:rPr>
              <w:t>Hazard</w:t>
            </w:r>
          </w:p>
        </w:tc>
        <w:tc>
          <w:tcPr>
            <w:tcW w:type="dxa" w:w="126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9"/>
            <w:shd w:val="clear" w:color="auto" w:fill="E8E8E8"/>
          </w:tcPr>
          <w:p>
            <w:pPr>
              <w:spacing w:after="0"/>
              <w:jc w:val="left"/>
            </w:pPr>
            <w:r>
              <w:rPr>
                <w:b/>
                <w:sz w:val="16"/>
              </w:rPr>
              <w:t>Unit</w:t>
            </w:r>
          </w:p>
        </w:tc>
        <w:tc>
          <w:tcPr>
            <w:tcW w:type="dxa" w:w="160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68"/>
            <w:shd w:val="clear" w:color="auto" w:fill="E8E8E8"/>
          </w:tcPr>
          <w:p>
            <w:pPr>
              <w:spacing w:after="0"/>
              <w:jc w:val="left"/>
            </w:pPr>
            <w:r>
              <w:rPr>
                <w:b/>
                <w:sz w:val="16"/>
              </w:rPr>
              <w:t>Descriptor basis</w:t>
            </w:r>
          </w:p>
        </w:tc>
        <w:tc>
          <w:tcPr>
            <w:tcW w:type="dxa" w:w="1532"/>
            <w:shd w:val="clear" w:color="auto" w:fill="E8E8E8"/>
          </w:tcPr>
          <w:p>
            <w:pPr>
              <w:spacing w:after="0"/>
              <w:jc w:val="right"/>
            </w:pPr>
            <w:r>
              <w:rPr>
                <w:b/>
                <w:sz w:val="16"/>
              </w:rPr>
              <w:t>NRI events or days in its record period (hail, wind and tornado are area-weighted, so can be fractional)</w:t>
            </w:r>
          </w:p>
        </w:tc>
        <w:tc>
          <w:tcPr>
            <w:tcW w:type="dxa" w:w="154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1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60"/>
          </w:tcPr>
          <w:p>
            <w:pPr>
              <w:spacing w:after="0"/>
              <w:jc w:val="right"/>
            </w:pPr>
          </w:p>
        </w:tc>
        <w:tc>
          <w:tcPr>
            <w:tcW w:type="dxa" w:w="1479"/>
          </w:tcPr>
          <w:p>
            <w:pPr>
              <w:spacing w:after="0"/>
              <w:jc w:val="left"/>
            </w:pPr>
            <w:r>
              <w:rPr>
                <w:sz w:val="16"/>
              </w:rPr>
              <w:t>events per year</w:t>
            </w:r>
          </w:p>
        </w:tc>
        <w:tc>
          <w:tcPr>
            <w:tcW w:type="dxa" w:w="1604"/>
          </w:tcPr>
          <w:p>
            <w:pPr>
              <w:spacing w:after="0"/>
              <w:jc w:val="left"/>
            </w:pPr>
          </w:p>
        </w:tc>
        <w:tc>
          <w:tcPr>
            <w:tcW w:type="dxa" w:w="1037"/>
          </w:tcPr>
          <w:p>
            <w:pPr>
              <w:spacing w:after="0"/>
              <w:jc w:val="left"/>
            </w:pPr>
          </w:p>
        </w:tc>
        <w:tc>
          <w:tcPr>
            <w:tcW w:type="dxa" w:w="1768"/>
          </w:tcPr>
          <w:p>
            <w:pPr>
              <w:spacing w:after="0"/>
              <w:jc w:val="left"/>
            </w:pPr>
          </w:p>
        </w:tc>
        <w:tc>
          <w:tcPr>
            <w:tcW w:type="dxa" w:w="1532"/>
          </w:tcPr>
          <w:p>
            <w:pPr>
              <w:spacing w:after="0"/>
              <w:jc w:val="right"/>
            </w:pPr>
          </w:p>
        </w:tc>
        <w:tc>
          <w:tcPr>
            <w:tcW w:type="dxa" w:w="1545"/>
          </w:tcPr>
          <w:p>
            <w:pPr>
              <w:spacing w:after="0"/>
              <w:jc w:val="left"/>
            </w:pPr>
            <w:r>
              <w:rPr>
                <w:sz w:val="16"/>
              </w:rPr>
              <w:t>1994 to 2023 (30 years)</w:t>
            </w:r>
          </w:p>
        </w:tc>
        <w:tc>
          <w:tcPr>
            <w:tcW w:type="dxa" w:w="1037"/>
          </w:tcPr>
          <w:p>
            <w:pPr>
              <w:spacing w:after="0"/>
              <w:jc w:val="left"/>
            </w:pPr>
            <w:r>
              <w:rPr>
                <w:sz w:val="16"/>
              </w:rPr>
              <w:t>see B1-f</w:t>
            </w:r>
          </w:p>
        </w:tc>
        <w:tc>
          <w:tcPr>
            <w:tcW w:type="dxa" w:w="181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60"/>
          </w:tcPr>
          <w:p>
            <w:pPr>
              <w:spacing w:after="0"/>
              <w:jc w:val="right"/>
            </w:pPr>
          </w:p>
        </w:tc>
        <w:tc>
          <w:tcPr>
            <w:tcW w:type="dxa" w:w="1479"/>
          </w:tcPr>
          <w:p>
            <w:pPr>
              <w:spacing w:after="0"/>
              <w:jc w:val="left"/>
            </w:pPr>
            <w:r>
              <w:rPr>
                <w:sz w:val="16"/>
              </w:rPr>
              <w:t>events per year at a location (modeled)</w:t>
            </w:r>
          </w:p>
        </w:tc>
        <w:tc>
          <w:tcPr>
            <w:tcW w:type="dxa" w:w="1604"/>
          </w:tcPr>
          <w:p>
            <w:pPr>
              <w:spacing w:after="0"/>
              <w:jc w:val="left"/>
            </w:pPr>
          </w:p>
        </w:tc>
        <w:tc>
          <w:tcPr>
            <w:tcW w:type="dxa" w:w="1037"/>
          </w:tcPr>
          <w:p>
            <w:pPr>
              <w:spacing w:after="0"/>
              <w:jc w:val="left"/>
            </w:pPr>
          </w:p>
        </w:tc>
        <w:tc>
          <w:tcPr>
            <w:tcW w:type="dxa" w:w="1768"/>
          </w:tcPr>
          <w:p>
            <w:pPr>
              <w:spacing w:after="0"/>
              <w:jc w:val="left"/>
            </w:pP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60"/>
          </w:tcPr>
          <w:p>
            <w:pPr>
              <w:spacing w:after="0"/>
              <w:jc w:val="right"/>
            </w:pPr>
            <w:r>
              <w:rPr>
                <w:sz w:val="16"/>
              </w:rPr>
              <w:t>1</w:t>
            </w:r>
          </w:p>
        </w:tc>
        <w:tc>
          <w:tcPr>
            <w:tcW w:type="dxa" w:w="1479"/>
          </w:tcPr>
          <w:p>
            <w:pPr>
              <w:spacing w:after="0"/>
              <w:jc w:val="left"/>
            </w:pPr>
            <w:r>
              <w:rPr>
                <w:sz w:val="16"/>
              </w:rPr>
              <w:t>event-days per year</w:t>
            </w:r>
          </w:p>
        </w:tc>
        <w:tc>
          <w:tcPr>
            <w:tcW w:type="dxa" w:w="1604"/>
          </w:tcPr>
          <w:p>
            <w:pPr>
              <w:spacing w:after="0"/>
              <w:jc w:val="left"/>
            </w:pPr>
            <w:r>
              <w:rPr>
                <w:sz w:val="16"/>
              </w:rPr>
              <w:t>about 1 days per year</w:t>
            </w:r>
          </w:p>
        </w:tc>
        <w:tc>
          <w:tcPr>
            <w:tcW w:type="dxa" w:w="1037"/>
          </w:tcPr>
          <w:p>
            <w:pPr>
              <w:spacing w:after="0"/>
              <w:jc w:val="left"/>
            </w:pPr>
          </w:p>
        </w:tc>
        <w:tc>
          <w:tcPr>
            <w:tcW w:type="dxa" w:w="1768"/>
          </w:tcPr>
          <w:p>
            <w:pPr>
              <w:spacing w:after="0"/>
              <w:jc w:val="left"/>
            </w:pPr>
            <w:r>
              <w:rPr>
                <w:sz w:val="16"/>
              </w:rPr>
              <w:t>event-days in 0 of 30 years, 1996 to 2025 (0%)</w:t>
            </w:r>
          </w:p>
        </w:tc>
        <w:tc>
          <w:tcPr>
            <w:tcW w:type="dxa" w:w="1532"/>
          </w:tcPr>
          <w:p>
            <w:pPr>
              <w:spacing w:after="0"/>
              <w:jc w:val="right"/>
            </w:pPr>
            <w:r>
              <w:rPr>
                <w:sz w:val="16"/>
              </w:rPr>
              <w:t>19</w:t>
            </w:r>
          </w:p>
        </w:tc>
        <w:tc>
          <w:tcPr>
            <w:tcW w:type="dxa" w:w="1545"/>
          </w:tcPr>
          <w:p>
            <w:pPr>
              <w:spacing w:after="0"/>
              <w:jc w:val="left"/>
            </w:pPr>
            <w:r>
              <w:rPr>
                <w:sz w:val="16"/>
              </w:rPr>
              <w:t>2005-11-12 to 2024-11-12 (19 years)</w:t>
            </w:r>
          </w:p>
        </w:tc>
        <w:tc>
          <w:tcPr>
            <w:tcW w:type="dxa" w:w="1037"/>
          </w:tcPr>
          <w:p>
            <w:pPr>
              <w:spacing w:after="0"/>
              <w:jc w:val="left"/>
            </w:pPr>
            <w:r>
              <w:rPr>
                <w:sz w:val="16"/>
              </w:rPr>
              <w:t>countywide</w:t>
            </w:r>
          </w:p>
        </w:tc>
        <w:tc>
          <w:tcPr>
            <w:tcW w:type="dxa" w:w="1813"/>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60"/>
          </w:tcPr>
          <w:p>
            <w:pPr>
              <w:spacing w:after="0"/>
              <w:jc w:val="right"/>
            </w:pPr>
            <w:r>
              <w:rPr>
                <w:sz w:val="16"/>
              </w:rPr>
              <w:t>16.2</w:t>
            </w:r>
          </w:p>
        </w:tc>
        <w:tc>
          <w:tcPr>
            <w:tcW w:type="dxa" w:w="1479"/>
          </w:tcPr>
          <w:p>
            <w:pPr>
              <w:spacing w:after="0"/>
              <w:jc w:val="left"/>
            </w:pPr>
            <w:r>
              <w:rPr>
                <w:sz w:val="16"/>
              </w:rPr>
              <w:t>event-days per year</w:t>
            </w:r>
          </w:p>
        </w:tc>
        <w:tc>
          <w:tcPr>
            <w:tcW w:type="dxa" w:w="1604"/>
          </w:tcPr>
          <w:p>
            <w:pPr>
              <w:spacing w:after="0"/>
              <w:jc w:val="left"/>
            </w:pPr>
            <w:r>
              <w:rPr>
                <w:sz w:val="16"/>
              </w:rPr>
              <w:t>about 16.2 days per year</w:t>
            </w:r>
          </w:p>
        </w:tc>
        <w:tc>
          <w:tcPr>
            <w:tcW w:type="dxa" w:w="1037"/>
          </w:tcPr>
          <w:p>
            <w:pPr>
              <w:spacing w:after="0"/>
              <w:jc w:val="left"/>
            </w:pPr>
            <w:r>
              <w:rPr>
                <w:sz w:val="16"/>
              </w:rPr>
              <w:t>Possible</w:t>
            </w:r>
          </w:p>
        </w:tc>
        <w:tc>
          <w:tcPr>
            <w:tcW w:type="dxa" w:w="1768"/>
          </w:tcPr>
          <w:p>
            <w:pPr>
              <w:spacing w:after="0"/>
              <w:jc w:val="left"/>
            </w:pPr>
            <w:r>
              <w:rPr>
                <w:sz w:val="16"/>
              </w:rPr>
              <w:t>event-days in 1 of 30 years, 1996 to 2025 (3.33%)</w:t>
            </w:r>
          </w:p>
        </w:tc>
        <w:tc>
          <w:tcPr>
            <w:tcW w:type="dxa" w:w="1532"/>
          </w:tcPr>
          <w:p>
            <w:pPr>
              <w:spacing w:after="0"/>
              <w:jc w:val="right"/>
            </w:pPr>
            <w:r>
              <w:rPr>
                <w:sz w:val="16"/>
              </w:rPr>
              <w:t>420</w:t>
            </w:r>
          </w:p>
        </w:tc>
        <w:tc>
          <w:tcPr>
            <w:tcW w:type="dxa" w:w="154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13"/>
          </w:tcPr>
          <w:p>
            <w:pPr>
              <w:spacing w:after="0"/>
              <w:jc w:val="left"/>
            </w:pPr>
            <w:r>
              <w:rPr>
                <w:sz w:val="16"/>
              </w:rPr>
              <w:t>NRI gives about 16.2 drought event-days a year here (its annualized frequency over 25.25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60"/>
          </w:tcPr>
          <w:p>
            <w:pPr>
              <w:spacing w:after="0"/>
              <w:jc w:val="right"/>
            </w:pPr>
            <w:r>
              <w:rPr>
                <w:sz w:val="16"/>
              </w:rPr>
              <w:t>0.00261</w:t>
            </w:r>
          </w:p>
        </w:tc>
        <w:tc>
          <w:tcPr>
            <w:tcW w:type="dxa" w:w="1479"/>
          </w:tcPr>
          <w:p>
            <w:pPr>
              <w:spacing w:after="0"/>
              <w:jc w:val="left"/>
            </w:pPr>
            <w:r>
              <w:rPr>
                <w:sz w:val="16"/>
              </w:rPr>
              <w:t>annual probability at a location</w:t>
            </w:r>
          </w:p>
        </w:tc>
        <w:tc>
          <w:tcPr>
            <w:tcW w:type="dxa" w:w="1604"/>
          </w:tcPr>
          <w:p>
            <w:pPr>
              <w:spacing w:after="0"/>
              <w:jc w:val="left"/>
            </w:pPr>
            <w:r>
              <w:rPr>
                <w:sz w:val="16"/>
              </w:rPr>
              <w:t>chance a given location in the county has at least minor-damage shaking in a year: 0.261%</w:t>
            </w:r>
          </w:p>
        </w:tc>
        <w:tc>
          <w:tcPr>
            <w:tcW w:type="dxa" w:w="1037"/>
          </w:tcPr>
          <w:p>
            <w:pPr>
              <w:spacing w:after="0"/>
              <w:jc w:val="left"/>
            </w:pPr>
          </w:p>
        </w:tc>
        <w:tc>
          <w:tcPr>
            <w:tcW w:type="dxa" w:w="1768"/>
          </w:tcPr>
          <w:p>
            <w:pPr>
              <w:spacing w:after="0"/>
              <w:jc w:val="left"/>
            </w:pP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60"/>
          </w:tcPr>
          <w:p>
            <w:pPr>
              <w:spacing w:after="0"/>
              <w:jc w:val="right"/>
            </w:pPr>
            <w:r>
              <w:rPr>
                <w:sz w:val="16"/>
              </w:rPr>
              <w:t>2.92</w:t>
            </w:r>
          </w:p>
        </w:tc>
        <w:tc>
          <w:tcPr>
            <w:tcW w:type="dxa" w:w="1479"/>
          </w:tcPr>
          <w:p>
            <w:pPr>
              <w:spacing w:after="0"/>
              <w:jc w:val="left"/>
            </w:pPr>
            <w:r>
              <w:rPr>
                <w:sz w:val="16"/>
              </w:rPr>
              <w:t>events per year</w:t>
            </w:r>
          </w:p>
        </w:tc>
        <w:tc>
          <w:tcPr>
            <w:tcW w:type="dxa" w:w="1604"/>
          </w:tcPr>
          <w:p>
            <w:pPr>
              <w:spacing w:after="0"/>
              <w:jc w:val="left"/>
            </w:pPr>
            <w:r>
              <w:rPr>
                <w:sz w:val="16"/>
              </w:rPr>
              <w:t>about 2.92 per year</w:t>
            </w:r>
          </w:p>
        </w:tc>
        <w:tc>
          <w:tcPr>
            <w:tcW w:type="dxa" w:w="1037"/>
          </w:tcPr>
          <w:p>
            <w:pPr>
              <w:spacing w:after="0"/>
              <w:jc w:val="left"/>
            </w:pPr>
            <w:r>
              <w:rPr>
                <w:sz w:val="16"/>
              </w:rPr>
              <w:t>Highly likely</w:t>
            </w:r>
          </w:p>
        </w:tc>
        <w:tc>
          <w:tcPr>
            <w:tcW w:type="dxa" w:w="1768"/>
          </w:tcPr>
          <w:p>
            <w:pPr>
              <w:spacing w:after="0"/>
              <w:jc w:val="left"/>
            </w:pPr>
            <w:r>
              <w:rPr>
                <w:sz w:val="16"/>
              </w:rPr>
              <w:t>FEMA annualized frequency (modeled)</w:t>
            </w:r>
          </w:p>
        </w:tc>
        <w:tc>
          <w:tcPr>
            <w:tcW w:type="dxa" w:w="1532"/>
          </w:tcPr>
          <w:p>
            <w:pPr>
              <w:spacing w:after="0"/>
              <w:jc w:val="right"/>
            </w:pPr>
            <w:r>
              <w:rPr>
                <w:sz w:val="16"/>
              </w:rPr>
              <w:t>110.8 (modeled)</w:t>
            </w:r>
          </w:p>
        </w:tc>
        <w:tc>
          <w:tcPr>
            <w:tcW w:type="dxa" w:w="1545"/>
          </w:tcPr>
          <w:p>
            <w:pPr>
              <w:spacing w:after="0"/>
              <w:jc w:val="left"/>
            </w:pPr>
            <w:r>
              <w:rPr>
                <w:sz w:val="16"/>
              </w:rPr>
              <w:t>1986 to 2023 (38 years)</w:t>
            </w:r>
          </w:p>
        </w:tc>
        <w:tc>
          <w:tcPr>
            <w:tcW w:type="dxa" w:w="1037"/>
          </w:tcPr>
          <w:p>
            <w:pPr>
              <w:spacing w:after="0"/>
              <w:jc w:val="left"/>
            </w:pPr>
            <w:r>
              <w:rPr>
                <w:sz w:val="16"/>
              </w:rPr>
              <w:t>countywide</w:t>
            </w:r>
          </w:p>
        </w:tc>
        <w:tc>
          <w:tcPr>
            <w:tcW w:type="dxa" w:w="1813"/>
          </w:tcPr>
          <w:p>
            <w:pPr>
              <w:spacing w:after="0"/>
              <w:jc w:val="left"/>
            </w:pPr>
          </w:p>
        </w:tc>
      </w:tr>
      <w:tr>
        <w:trPr>
          <w:cantSplit/>
        </w:trPr>
        <w:tc>
          <w:tcPr>
            <w:tcW w:type="dxa" w:w="1037"/>
          </w:tcPr>
          <w:p>
            <w:pPr>
              <w:spacing w:after="0"/>
              <w:jc w:val="left"/>
            </w:pPr>
            <w:r>
              <w:rPr>
                <w:sz w:val="16"/>
              </w:rPr>
              <w:t>Heat Wave</w:t>
            </w:r>
          </w:p>
        </w:tc>
        <w:tc>
          <w:tcPr>
            <w:tcW w:type="dxa" w:w="1260"/>
          </w:tcPr>
          <w:p>
            <w:pPr>
              <w:spacing w:after="0"/>
              <w:jc w:val="right"/>
            </w:pPr>
            <w:r>
              <w:rPr>
                <w:sz w:val="16"/>
              </w:rPr>
              <w:t>0.158</w:t>
            </w:r>
          </w:p>
        </w:tc>
        <w:tc>
          <w:tcPr>
            <w:tcW w:type="dxa" w:w="1479"/>
          </w:tcPr>
          <w:p>
            <w:pPr>
              <w:spacing w:after="0"/>
              <w:jc w:val="left"/>
            </w:pPr>
            <w:r>
              <w:rPr>
                <w:sz w:val="16"/>
              </w:rPr>
              <w:t>event-days per year</w:t>
            </w:r>
          </w:p>
        </w:tc>
        <w:tc>
          <w:tcPr>
            <w:tcW w:type="dxa" w:w="1604"/>
          </w:tcPr>
          <w:p>
            <w:pPr>
              <w:spacing w:after="0"/>
              <w:jc w:val="left"/>
            </w:pPr>
            <w:r>
              <w:rPr>
                <w:sz w:val="16"/>
              </w:rPr>
              <w:t>about 0.158 days per year</w:t>
            </w:r>
          </w:p>
        </w:tc>
        <w:tc>
          <w:tcPr>
            <w:tcW w:type="dxa" w:w="1037"/>
          </w:tcPr>
          <w:p>
            <w:pPr>
              <w:spacing w:after="0"/>
              <w:jc w:val="left"/>
            </w:pPr>
          </w:p>
        </w:tc>
        <w:tc>
          <w:tcPr>
            <w:tcW w:type="dxa" w:w="1768"/>
          </w:tcPr>
          <w:p>
            <w:pPr>
              <w:spacing w:after="0"/>
              <w:jc w:val="left"/>
            </w:pPr>
            <w:r>
              <w:rPr>
                <w:sz w:val="16"/>
              </w:rPr>
              <w:t>event-days in 0 of 30 years, 1996 to 2025 (0%)</w:t>
            </w:r>
          </w:p>
        </w:tc>
        <w:tc>
          <w:tcPr>
            <w:tcW w:type="dxa" w:w="1532"/>
          </w:tcPr>
          <w:p>
            <w:pPr>
              <w:spacing w:after="0"/>
              <w:jc w:val="right"/>
            </w:pPr>
            <w:r>
              <w:rPr>
                <w:sz w:val="16"/>
              </w:rPr>
              <w:t>3</w:t>
            </w:r>
          </w:p>
        </w:tc>
        <w:tc>
          <w:tcPr>
            <w:tcW w:type="dxa" w:w="1545"/>
          </w:tcPr>
          <w:p>
            <w:pPr>
              <w:spacing w:after="0"/>
              <w:jc w:val="left"/>
            </w:pPr>
            <w:r>
              <w:rPr>
                <w:sz w:val="16"/>
              </w:rPr>
              <w:t>2005-11-12 to 2024-11-12 (19 years)</w:t>
            </w:r>
          </w:p>
        </w:tc>
        <w:tc>
          <w:tcPr>
            <w:tcW w:type="dxa" w:w="1037"/>
          </w:tcPr>
          <w:p>
            <w:pPr>
              <w:spacing w:after="0"/>
              <w:jc w:val="left"/>
            </w:pPr>
            <w:r>
              <w:rPr>
                <w:sz w:val="16"/>
              </w:rPr>
              <w:t>countywide</w:t>
            </w:r>
          </w:p>
        </w:tc>
        <w:tc>
          <w:tcPr>
            <w:tcW w:type="dxa" w:w="181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60"/>
          </w:tcPr>
          <w:p>
            <w:pPr>
              <w:spacing w:after="0"/>
              <w:jc w:val="right"/>
            </w:pPr>
            <w:r>
              <w:rPr>
                <w:sz w:val="16"/>
              </w:rPr>
              <w:t>0.0092</w:t>
            </w:r>
          </w:p>
        </w:tc>
        <w:tc>
          <w:tcPr>
            <w:tcW w:type="dxa" w:w="1479"/>
          </w:tcPr>
          <w:p>
            <w:pPr>
              <w:spacing w:after="0"/>
              <w:jc w:val="left"/>
            </w:pPr>
            <w:r>
              <w:rPr>
                <w:sz w:val="16"/>
              </w:rPr>
              <w:t>events per year</w:t>
            </w:r>
          </w:p>
        </w:tc>
        <w:tc>
          <w:tcPr>
            <w:tcW w:type="dxa" w:w="1604"/>
          </w:tcPr>
          <w:p>
            <w:pPr>
              <w:spacing w:after="0"/>
              <w:jc w:val="left"/>
            </w:pPr>
            <w:r>
              <w:rPr>
                <w:sz w:val="16"/>
              </w:rPr>
              <w:t>about 1 in 109 years</w:t>
            </w:r>
          </w:p>
        </w:tc>
        <w:tc>
          <w:tcPr>
            <w:tcW w:type="dxa" w:w="1037"/>
          </w:tcPr>
          <w:p>
            <w:pPr>
              <w:spacing w:after="0"/>
              <w:jc w:val="left"/>
            </w:pPr>
            <w:r>
              <w:rPr>
                <w:sz w:val="16"/>
              </w:rPr>
              <w:t>Unlikely</w:t>
            </w:r>
          </w:p>
        </w:tc>
        <w:tc>
          <w:tcPr>
            <w:tcW w:type="dxa" w:w="1768"/>
          </w:tcPr>
          <w:p>
            <w:pPr>
              <w:spacing w:after="0"/>
              <w:jc w:val="left"/>
            </w:pPr>
            <w:r>
              <w:rPr>
                <w:sz w:val="16"/>
              </w:rPr>
              <w:t>FEMA annualized frequency (modeled)</w:t>
            </w:r>
          </w:p>
        </w:tc>
        <w:tc>
          <w:tcPr>
            <w:tcW w:type="dxa" w:w="1532"/>
          </w:tcPr>
          <w:p>
            <w:pPr>
              <w:spacing w:after="0"/>
              <w:jc w:val="right"/>
            </w:pPr>
            <w:r>
              <w:rPr>
                <w:sz w:val="16"/>
              </w:rPr>
              <w:t>2</w:t>
            </w:r>
          </w:p>
        </w:tc>
        <w:tc>
          <w:tcPr>
            <w:tcW w:type="dxa" w:w="1545"/>
          </w:tcPr>
          <w:p>
            <w:pPr>
              <w:spacing w:after="0"/>
              <w:jc w:val="left"/>
            </w:pPr>
            <w:r>
              <w:rPr>
                <w:sz w:val="16"/>
              </w:rPr>
              <w:t>1851 to 2024 (Atlantic)</w:t>
            </w:r>
          </w:p>
        </w:tc>
        <w:tc>
          <w:tcPr>
            <w:tcW w:type="dxa" w:w="1037"/>
          </w:tcPr>
          <w:p>
            <w:pPr>
              <w:spacing w:after="0"/>
              <w:jc w:val="left"/>
            </w:pPr>
            <w:r>
              <w:rPr>
                <w:sz w:val="16"/>
              </w:rPr>
              <w:t>see B1-f</w:t>
            </w:r>
          </w:p>
        </w:tc>
        <w:tc>
          <w:tcPr>
            <w:tcW w:type="dxa" w:w="181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60"/>
          </w:tcPr>
          <w:p>
            <w:pPr>
              <w:spacing w:after="0"/>
              <w:jc w:val="right"/>
            </w:pPr>
            <w:r>
              <w:rPr>
                <w:sz w:val="16"/>
              </w:rPr>
              <w:t>0.154</w:t>
            </w:r>
          </w:p>
        </w:tc>
        <w:tc>
          <w:tcPr>
            <w:tcW w:type="dxa" w:w="1479"/>
          </w:tcPr>
          <w:p>
            <w:pPr>
              <w:spacing w:after="0"/>
              <w:jc w:val="left"/>
            </w:pPr>
            <w:r>
              <w:rPr>
                <w:sz w:val="16"/>
              </w:rPr>
              <w:t>event-days per year</w:t>
            </w:r>
          </w:p>
        </w:tc>
        <w:tc>
          <w:tcPr>
            <w:tcW w:type="dxa" w:w="1604"/>
          </w:tcPr>
          <w:p>
            <w:pPr>
              <w:spacing w:after="0"/>
              <w:jc w:val="left"/>
            </w:pPr>
            <w:r>
              <w:rPr>
                <w:sz w:val="16"/>
              </w:rPr>
              <w:t>about 0.154 days per year</w:t>
            </w:r>
          </w:p>
        </w:tc>
        <w:tc>
          <w:tcPr>
            <w:tcW w:type="dxa" w:w="1037"/>
          </w:tcPr>
          <w:p>
            <w:pPr>
              <w:spacing w:after="0"/>
              <w:jc w:val="left"/>
            </w:pPr>
            <w:r>
              <w:rPr>
                <w:sz w:val="16"/>
              </w:rPr>
              <w:t>Likely</w:t>
            </w:r>
          </w:p>
        </w:tc>
        <w:tc>
          <w:tcPr>
            <w:tcW w:type="dxa" w:w="1768"/>
          </w:tcPr>
          <w:p>
            <w:pPr>
              <w:spacing w:after="0"/>
              <w:jc w:val="left"/>
            </w:pPr>
            <w:r>
              <w:rPr>
                <w:sz w:val="16"/>
              </w:rPr>
              <w:t>event-days in 3 of 30 years, 1996 to 2025 (10%)</w:t>
            </w:r>
          </w:p>
        </w:tc>
        <w:tc>
          <w:tcPr>
            <w:tcW w:type="dxa" w:w="1532"/>
          </w:tcPr>
          <w:p>
            <w:pPr>
              <w:spacing w:after="0"/>
              <w:jc w:val="right"/>
            </w:pPr>
            <w:r>
              <w:rPr>
                <w:sz w:val="16"/>
              </w:rPr>
              <w:t>11</w:t>
            </w:r>
          </w:p>
        </w:tc>
        <w:tc>
          <w:tcPr>
            <w:tcW w:type="dxa" w:w="1545"/>
          </w:tcPr>
          <w:p>
            <w:pPr>
              <w:spacing w:after="0"/>
              <w:jc w:val="left"/>
            </w:pPr>
            <w:r>
              <w:rPr>
                <w:sz w:val="16"/>
              </w:rPr>
              <w:t>1946-12-31 to 2014-02-12 (67 years)</w:t>
            </w:r>
          </w:p>
        </w:tc>
        <w:tc>
          <w:tcPr>
            <w:tcW w:type="dxa" w:w="1037"/>
          </w:tcPr>
          <w:p>
            <w:pPr>
              <w:spacing w:after="0"/>
              <w:jc w:val="left"/>
            </w:pPr>
            <w:r>
              <w:rPr>
                <w:sz w:val="16"/>
              </w:rPr>
              <w:t>countywide</w:t>
            </w:r>
          </w:p>
        </w:tc>
        <w:tc>
          <w:tcPr>
            <w:tcW w:type="dxa" w:w="1813"/>
          </w:tcPr>
          <w:p>
            <w:pPr>
              <w:spacing w:after="0"/>
              <w:jc w:val="left"/>
            </w:pPr>
          </w:p>
        </w:tc>
      </w:tr>
      <w:tr>
        <w:trPr>
          <w:cantSplit/>
        </w:trPr>
        <w:tc>
          <w:tcPr>
            <w:tcW w:type="dxa" w:w="1037"/>
          </w:tcPr>
          <w:p>
            <w:pPr>
              <w:spacing w:after="0"/>
              <w:jc w:val="left"/>
            </w:pPr>
            <w:r>
              <w:rPr>
                <w:sz w:val="16"/>
              </w:rPr>
              <w:t>Inland Flooding</w:t>
            </w:r>
          </w:p>
        </w:tc>
        <w:tc>
          <w:tcPr>
            <w:tcW w:type="dxa" w:w="1260"/>
          </w:tcPr>
          <w:p>
            <w:pPr>
              <w:spacing w:after="0"/>
              <w:jc w:val="right"/>
            </w:pPr>
            <w:r>
              <w:rPr>
                <w:sz w:val="16"/>
              </w:rPr>
              <w:t>0.429</w:t>
            </w:r>
          </w:p>
        </w:tc>
        <w:tc>
          <w:tcPr>
            <w:tcW w:type="dxa" w:w="1479"/>
          </w:tcPr>
          <w:p>
            <w:pPr>
              <w:spacing w:after="0"/>
              <w:jc w:val="left"/>
            </w:pPr>
            <w:r>
              <w:rPr>
                <w:sz w:val="16"/>
              </w:rPr>
              <w:t>event-days per year</w:t>
            </w:r>
          </w:p>
        </w:tc>
        <w:tc>
          <w:tcPr>
            <w:tcW w:type="dxa" w:w="1604"/>
          </w:tcPr>
          <w:p>
            <w:pPr>
              <w:spacing w:after="0"/>
              <w:jc w:val="left"/>
            </w:pPr>
            <w:r>
              <w:rPr>
                <w:sz w:val="16"/>
              </w:rPr>
              <w:t>about 0.429 days per year</w:t>
            </w:r>
          </w:p>
        </w:tc>
        <w:tc>
          <w:tcPr>
            <w:tcW w:type="dxa" w:w="1037"/>
          </w:tcPr>
          <w:p>
            <w:pPr>
              <w:spacing w:after="0"/>
              <w:jc w:val="left"/>
            </w:pPr>
            <w:r>
              <w:rPr>
                <w:sz w:val="16"/>
              </w:rPr>
              <w:t>Likely</w:t>
            </w:r>
          </w:p>
        </w:tc>
        <w:tc>
          <w:tcPr>
            <w:tcW w:type="dxa" w:w="1768"/>
          </w:tcPr>
          <w:p>
            <w:pPr>
              <w:spacing w:after="0"/>
              <w:jc w:val="left"/>
            </w:pPr>
            <w:r>
              <w:rPr>
                <w:sz w:val="16"/>
              </w:rPr>
              <w:t>event-days in 8 of 30 years, 1996 to 2025 (26.7%)</w:t>
            </w:r>
          </w:p>
        </w:tc>
        <w:tc>
          <w:tcPr>
            <w:tcW w:type="dxa" w:w="1532"/>
          </w:tcPr>
          <w:p>
            <w:pPr>
              <w:spacing w:after="0"/>
              <w:jc w:val="right"/>
            </w:pPr>
            <w:r>
              <w:rPr>
                <w:sz w:val="16"/>
              </w:rPr>
              <w:t>12</w:t>
            </w:r>
          </w:p>
        </w:tc>
        <w:tc>
          <w:tcPr>
            <w:tcW w:type="dxa" w:w="1545"/>
          </w:tcPr>
          <w:p>
            <w:pPr>
              <w:spacing w:after="0"/>
              <w:jc w:val="left"/>
            </w:pPr>
            <w:r>
              <w:rPr>
                <w:sz w:val="16"/>
              </w:rPr>
              <w:t>1996 to 2023 (28 years)</w:t>
            </w:r>
          </w:p>
        </w:tc>
        <w:tc>
          <w:tcPr>
            <w:tcW w:type="dxa" w:w="1037"/>
          </w:tcPr>
          <w:p>
            <w:pPr>
              <w:spacing w:after="0"/>
              <w:jc w:val="left"/>
            </w:pPr>
            <w:r>
              <w:rPr>
                <w:sz w:val="16"/>
              </w:rPr>
              <w:t>see B1-f</w:t>
            </w:r>
          </w:p>
        </w:tc>
        <w:tc>
          <w:tcPr>
            <w:tcW w:type="dxa" w:w="1813"/>
          </w:tcPr>
          <w:p>
            <w:pPr>
              <w:spacing w:after="0"/>
              <w:jc w:val="left"/>
            </w:pPr>
          </w:p>
        </w:tc>
      </w:tr>
      <w:tr>
        <w:trPr>
          <w:cantSplit/>
        </w:trPr>
        <w:tc>
          <w:tcPr>
            <w:tcW w:type="dxa" w:w="1037"/>
          </w:tcPr>
          <w:p>
            <w:pPr>
              <w:spacing w:after="0"/>
              <w:jc w:val="left"/>
            </w:pPr>
            <w:r>
              <w:rPr>
                <w:sz w:val="16"/>
              </w:rPr>
              <w:t>Landslide</w:t>
            </w:r>
          </w:p>
        </w:tc>
        <w:tc>
          <w:tcPr>
            <w:tcW w:type="dxa" w:w="1260"/>
          </w:tcPr>
          <w:p>
            <w:pPr>
              <w:spacing w:after="0"/>
              <w:jc w:val="right"/>
            </w:pPr>
            <w:r>
              <w:rPr>
                <w:sz w:val="16"/>
              </w:rPr>
              <w:t>0.842</w:t>
            </w:r>
          </w:p>
        </w:tc>
        <w:tc>
          <w:tcPr>
            <w:tcW w:type="dxa" w:w="1479"/>
          </w:tcPr>
          <w:p>
            <w:pPr>
              <w:spacing w:after="0"/>
              <w:jc w:val="left"/>
            </w:pPr>
            <w:r>
              <w:rPr>
                <w:sz w:val="16"/>
              </w:rPr>
              <w:t>events per year (modeled)</w:t>
            </w:r>
          </w:p>
        </w:tc>
        <w:tc>
          <w:tcPr>
            <w:tcW w:type="dxa" w:w="1604"/>
          </w:tcPr>
          <w:p>
            <w:pPr>
              <w:spacing w:after="0"/>
              <w:jc w:val="left"/>
            </w:pPr>
            <w:r>
              <w:rPr>
                <w:sz w:val="16"/>
              </w:rPr>
              <w:t>about 0.84 per year</w:t>
            </w:r>
          </w:p>
        </w:tc>
        <w:tc>
          <w:tcPr>
            <w:tcW w:type="dxa" w:w="1037"/>
          </w:tcPr>
          <w:p>
            <w:pPr>
              <w:spacing w:after="0"/>
              <w:jc w:val="left"/>
            </w:pPr>
            <w:r>
              <w:rPr>
                <w:sz w:val="16"/>
              </w:rPr>
              <w:t>Likely</w:t>
            </w:r>
          </w:p>
        </w:tc>
        <w:tc>
          <w:tcPr>
            <w:tcW w:type="dxa" w:w="1768"/>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p>
        </w:tc>
      </w:tr>
      <w:tr>
        <w:trPr>
          <w:cantSplit/>
        </w:trPr>
        <w:tc>
          <w:tcPr>
            <w:tcW w:type="dxa" w:w="1037"/>
          </w:tcPr>
          <w:p>
            <w:pPr>
              <w:spacing w:after="0"/>
              <w:jc w:val="left"/>
            </w:pPr>
            <w:r>
              <w:rPr>
                <w:sz w:val="16"/>
              </w:rPr>
              <w:t>Lightning</w:t>
            </w:r>
          </w:p>
        </w:tc>
        <w:tc>
          <w:tcPr>
            <w:tcW w:type="dxa" w:w="1260"/>
          </w:tcPr>
          <w:p>
            <w:pPr>
              <w:spacing w:after="0"/>
              <w:jc w:val="right"/>
            </w:pPr>
            <w:r>
              <w:rPr>
                <w:sz w:val="16"/>
              </w:rPr>
              <w:t>51.9</w:t>
            </w:r>
          </w:p>
        </w:tc>
        <w:tc>
          <w:tcPr>
            <w:tcW w:type="dxa" w:w="1479"/>
          </w:tcPr>
          <w:p>
            <w:pPr>
              <w:spacing w:after="0"/>
              <w:jc w:val="left"/>
            </w:pPr>
            <w:r>
              <w:rPr>
                <w:sz w:val="16"/>
              </w:rPr>
              <w:t>days per year with a strike</w:t>
            </w:r>
          </w:p>
        </w:tc>
        <w:tc>
          <w:tcPr>
            <w:tcW w:type="dxa" w:w="1604"/>
          </w:tcPr>
          <w:p>
            <w:pPr>
              <w:spacing w:after="0"/>
              <w:jc w:val="left"/>
            </w:pPr>
            <w:r>
              <w:rPr>
                <w:sz w:val="16"/>
              </w:rPr>
              <w:t>about 51.9 days per year</w:t>
            </w:r>
          </w:p>
        </w:tc>
        <w:tc>
          <w:tcPr>
            <w:tcW w:type="dxa" w:w="1037"/>
          </w:tcPr>
          <w:p>
            <w:pPr>
              <w:spacing w:after="0"/>
              <w:jc w:val="left"/>
            </w:pPr>
            <w:r>
              <w:rPr>
                <w:sz w:val="16"/>
              </w:rPr>
              <w:t>Highly likely</w:t>
            </w:r>
          </w:p>
        </w:tc>
        <w:tc>
          <w:tcPr>
            <w:tcW w:type="dxa" w:w="1768"/>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5"/>
          </w:tcPr>
          <w:p>
            <w:pPr>
              <w:spacing w:after="0"/>
              <w:jc w:val="left"/>
            </w:pPr>
            <w:r>
              <w:rPr>
                <w:sz w:val="16"/>
              </w:rPr>
              <w:t>1995 to 2023 (29 years; CONUS)</w:t>
            </w:r>
          </w:p>
        </w:tc>
        <w:tc>
          <w:tcPr>
            <w:tcW w:type="dxa" w:w="1037"/>
          </w:tcPr>
          <w:p>
            <w:pPr>
              <w:spacing w:after="0"/>
              <w:jc w:val="left"/>
            </w:pPr>
            <w:r>
              <w:rPr>
                <w:sz w:val="16"/>
              </w:rPr>
              <w:t>countywide</w:t>
            </w:r>
          </w:p>
        </w:tc>
        <w:tc>
          <w:tcPr>
            <w:tcW w:type="dxa" w:w="1813"/>
          </w:tcPr>
          <w:p>
            <w:pPr>
              <w:spacing w:after="0"/>
              <w:jc w:val="left"/>
            </w:pPr>
          </w:p>
        </w:tc>
      </w:tr>
      <w:tr>
        <w:trPr>
          <w:cantSplit/>
        </w:trPr>
        <w:tc>
          <w:tcPr>
            <w:tcW w:type="dxa" w:w="1037"/>
          </w:tcPr>
          <w:p>
            <w:pPr>
              <w:spacing w:after="0"/>
              <w:jc w:val="left"/>
            </w:pPr>
            <w:r>
              <w:rPr>
                <w:sz w:val="16"/>
              </w:rPr>
              <w:t>Strong Wind</w:t>
            </w:r>
          </w:p>
        </w:tc>
        <w:tc>
          <w:tcPr>
            <w:tcW w:type="dxa" w:w="1260"/>
          </w:tcPr>
          <w:p>
            <w:pPr>
              <w:spacing w:after="0"/>
              <w:jc w:val="right"/>
            </w:pPr>
            <w:r>
              <w:rPr>
                <w:sz w:val="16"/>
              </w:rPr>
              <w:t>4.74</w:t>
            </w:r>
          </w:p>
        </w:tc>
        <w:tc>
          <w:tcPr>
            <w:tcW w:type="dxa" w:w="1479"/>
          </w:tcPr>
          <w:p>
            <w:pPr>
              <w:spacing w:after="0"/>
              <w:jc w:val="left"/>
            </w:pPr>
            <w:r>
              <w:rPr>
                <w:sz w:val="16"/>
              </w:rPr>
              <w:t>events per year</w:t>
            </w:r>
          </w:p>
        </w:tc>
        <w:tc>
          <w:tcPr>
            <w:tcW w:type="dxa" w:w="1604"/>
          </w:tcPr>
          <w:p>
            <w:pPr>
              <w:spacing w:after="0"/>
              <w:jc w:val="left"/>
            </w:pPr>
            <w:r>
              <w:rPr>
                <w:sz w:val="16"/>
              </w:rPr>
              <w:t>about 4.74 per year</w:t>
            </w:r>
          </w:p>
        </w:tc>
        <w:tc>
          <w:tcPr>
            <w:tcW w:type="dxa" w:w="1037"/>
          </w:tcPr>
          <w:p>
            <w:pPr>
              <w:spacing w:after="0"/>
              <w:jc w:val="left"/>
            </w:pPr>
            <w:r>
              <w:rPr>
                <w:sz w:val="16"/>
              </w:rPr>
              <w:t>Highly likely</w:t>
            </w:r>
          </w:p>
        </w:tc>
        <w:tc>
          <w:tcPr>
            <w:tcW w:type="dxa" w:w="1768"/>
          </w:tcPr>
          <w:p>
            <w:pPr>
              <w:spacing w:after="0"/>
              <w:jc w:val="left"/>
            </w:pPr>
            <w:r>
              <w:rPr>
                <w:sz w:val="16"/>
              </w:rPr>
              <w:t>FEMA annualized frequency (modeled)</w:t>
            </w:r>
          </w:p>
        </w:tc>
        <w:tc>
          <w:tcPr>
            <w:tcW w:type="dxa" w:w="1532"/>
          </w:tcPr>
          <w:p>
            <w:pPr>
              <w:spacing w:after="0"/>
              <w:jc w:val="right"/>
            </w:pPr>
            <w:r>
              <w:rPr>
                <w:sz w:val="16"/>
              </w:rPr>
              <w:t>181</w:t>
            </w:r>
          </w:p>
        </w:tc>
        <w:tc>
          <w:tcPr>
            <w:tcW w:type="dxa" w:w="1545"/>
          </w:tcPr>
          <w:p>
            <w:pPr>
              <w:spacing w:after="0"/>
              <w:jc w:val="left"/>
            </w:pPr>
            <w:r>
              <w:rPr>
                <w:sz w:val="16"/>
              </w:rPr>
              <w:t>1986 to 2023 (38 years)</w:t>
            </w:r>
          </w:p>
        </w:tc>
        <w:tc>
          <w:tcPr>
            <w:tcW w:type="dxa" w:w="1037"/>
          </w:tcPr>
          <w:p>
            <w:pPr>
              <w:spacing w:after="0"/>
              <w:jc w:val="left"/>
            </w:pPr>
            <w:r>
              <w:rPr>
                <w:sz w:val="16"/>
              </w:rPr>
              <w:t>countywide</w:t>
            </w:r>
          </w:p>
        </w:tc>
        <w:tc>
          <w:tcPr>
            <w:tcW w:type="dxa" w:w="1813"/>
          </w:tcPr>
          <w:p>
            <w:pPr>
              <w:spacing w:after="0"/>
              <w:jc w:val="left"/>
            </w:pPr>
          </w:p>
        </w:tc>
      </w:tr>
      <w:tr>
        <w:trPr>
          <w:cantSplit/>
        </w:trPr>
        <w:tc>
          <w:tcPr>
            <w:tcW w:type="dxa" w:w="1037"/>
          </w:tcPr>
          <w:p>
            <w:pPr>
              <w:spacing w:after="0"/>
              <w:jc w:val="left"/>
            </w:pPr>
            <w:r>
              <w:rPr>
                <w:sz w:val="16"/>
              </w:rPr>
              <w:t>Tornado</w:t>
            </w:r>
          </w:p>
        </w:tc>
        <w:tc>
          <w:tcPr>
            <w:tcW w:type="dxa" w:w="1260"/>
          </w:tcPr>
          <w:p>
            <w:pPr>
              <w:spacing w:after="0"/>
              <w:jc w:val="right"/>
            </w:pPr>
            <w:r>
              <w:rPr>
                <w:sz w:val="16"/>
              </w:rPr>
              <w:t>0.0495</w:t>
            </w:r>
          </w:p>
        </w:tc>
        <w:tc>
          <w:tcPr>
            <w:tcW w:type="dxa" w:w="1479"/>
          </w:tcPr>
          <w:p>
            <w:pPr>
              <w:spacing w:after="0"/>
              <w:jc w:val="left"/>
            </w:pPr>
            <w:r>
              <w:rPr>
                <w:sz w:val="16"/>
              </w:rPr>
              <w:t>events per year</w:t>
            </w:r>
          </w:p>
        </w:tc>
        <w:tc>
          <w:tcPr>
            <w:tcW w:type="dxa" w:w="1604"/>
          </w:tcPr>
          <w:p>
            <w:pPr>
              <w:spacing w:after="0"/>
              <w:jc w:val="left"/>
            </w:pPr>
            <w:r>
              <w:rPr>
                <w:sz w:val="16"/>
              </w:rPr>
              <w:t>about 1 in 20 years</w:t>
            </w:r>
          </w:p>
        </w:tc>
        <w:tc>
          <w:tcPr>
            <w:tcW w:type="dxa" w:w="1037"/>
          </w:tcPr>
          <w:p>
            <w:pPr>
              <w:spacing w:after="0"/>
              <w:jc w:val="left"/>
            </w:pPr>
            <w:r>
              <w:rPr>
                <w:sz w:val="16"/>
              </w:rPr>
              <w:t>Possible</w:t>
            </w:r>
          </w:p>
        </w:tc>
        <w:tc>
          <w:tcPr>
            <w:tcW w:type="dxa" w:w="1768"/>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5"/>
          </w:tcPr>
          <w:p>
            <w:pPr>
              <w:spacing w:after="0"/>
              <w:jc w:val="left"/>
            </w:pPr>
            <w:r>
              <w:rPr>
                <w:sz w:val="16"/>
              </w:rPr>
              <w:t>1950 to 2023 (EF2+); 1986 to 2023 (EF0-1)</w:t>
            </w:r>
          </w:p>
        </w:tc>
        <w:tc>
          <w:tcPr>
            <w:tcW w:type="dxa" w:w="1037"/>
          </w:tcPr>
          <w:p>
            <w:pPr>
              <w:spacing w:after="0"/>
              <w:jc w:val="left"/>
            </w:pPr>
            <w:r>
              <w:rPr>
                <w:sz w:val="16"/>
              </w:rPr>
              <w:t>see B1-f</w:t>
            </w:r>
          </w:p>
        </w:tc>
        <w:tc>
          <w:tcPr>
            <w:tcW w:type="dxa" w:w="1813"/>
          </w:tcPr>
          <w:p>
            <w:pPr>
              <w:spacing w:after="0"/>
              <w:jc w:val="left"/>
            </w:pPr>
          </w:p>
        </w:tc>
      </w:tr>
      <w:tr>
        <w:trPr>
          <w:cantSplit/>
        </w:trPr>
        <w:tc>
          <w:tcPr>
            <w:tcW w:type="dxa" w:w="1037"/>
          </w:tcPr>
          <w:p>
            <w:pPr>
              <w:spacing w:after="0"/>
              <w:jc w:val="left"/>
            </w:pPr>
            <w:r>
              <w:rPr>
                <w:sz w:val="16"/>
              </w:rPr>
              <w:t>Tsunami</w:t>
            </w:r>
          </w:p>
        </w:tc>
        <w:tc>
          <w:tcPr>
            <w:tcW w:type="dxa" w:w="1260"/>
          </w:tcPr>
          <w:p>
            <w:pPr>
              <w:spacing w:after="0"/>
              <w:jc w:val="right"/>
            </w:pPr>
          </w:p>
        </w:tc>
        <w:tc>
          <w:tcPr>
            <w:tcW w:type="dxa" w:w="1479"/>
          </w:tcPr>
          <w:p>
            <w:pPr>
              <w:spacing w:after="0"/>
              <w:jc w:val="left"/>
            </w:pPr>
            <w:r>
              <w:rPr>
                <w:sz w:val="16"/>
              </w:rPr>
              <w:t>annual probability at the most exposed location (used in place of a county value)</w:t>
            </w:r>
          </w:p>
        </w:tc>
        <w:tc>
          <w:tcPr>
            <w:tcW w:type="dxa" w:w="1604"/>
          </w:tcPr>
          <w:p>
            <w:pPr>
              <w:spacing w:after="0"/>
              <w:jc w:val="left"/>
            </w:pPr>
          </w:p>
        </w:tc>
        <w:tc>
          <w:tcPr>
            <w:tcW w:type="dxa" w:w="1037"/>
          </w:tcPr>
          <w:p>
            <w:pPr>
              <w:spacing w:after="0"/>
              <w:jc w:val="left"/>
            </w:pPr>
          </w:p>
        </w:tc>
        <w:tc>
          <w:tcPr>
            <w:tcW w:type="dxa" w:w="1768"/>
          </w:tcPr>
          <w:p>
            <w:pPr>
              <w:spacing w:after="0"/>
              <w:jc w:val="left"/>
            </w:pP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60"/>
          </w:tcPr>
          <w:p>
            <w:pPr>
              <w:spacing w:after="0"/>
              <w:jc w:val="right"/>
            </w:pPr>
          </w:p>
        </w:tc>
        <w:tc>
          <w:tcPr>
            <w:tcW w:type="dxa" w:w="1479"/>
          </w:tcPr>
          <w:p>
            <w:pPr>
              <w:spacing w:after="0"/>
              <w:jc w:val="left"/>
            </w:pPr>
            <w:r>
              <w:rPr>
                <w:sz w:val="16"/>
              </w:rPr>
              <w:t>annual probability</w:t>
            </w:r>
          </w:p>
        </w:tc>
        <w:tc>
          <w:tcPr>
            <w:tcW w:type="dxa" w:w="1604"/>
          </w:tcPr>
          <w:p>
            <w:pPr>
              <w:spacing w:after="0"/>
              <w:jc w:val="left"/>
            </w:pPr>
          </w:p>
        </w:tc>
        <w:tc>
          <w:tcPr>
            <w:tcW w:type="dxa" w:w="1037"/>
          </w:tcPr>
          <w:p>
            <w:pPr>
              <w:spacing w:after="0"/>
              <w:jc w:val="left"/>
            </w:pPr>
          </w:p>
        </w:tc>
        <w:tc>
          <w:tcPr>
            <w:tcW w:type="dxa" w:w="1768"/>
          </w:tcPr>
          <w:p>
            <w:pPr>
              <w:spacing w:after="0"/>
              <w:jc w:val="left"/>
            </w:pP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60"/>
          </w:tcPr>
          <w:p>
            <w:pPr>
              <w:spacing w:after="0"/>
              <w:jc w:val="right"/>
            </w:pPr>
            <w:r>
              <w:rPr>
                <w:sz w:val="16"/>
              </w:rPr>
              <w:t>0.00393</w:t>
            </w:r>
          </w:p>
        </w:tc>
        <w:tc>
          <w:tcPr>
            <w:tcW w:type="dxa" w:w="1479"/>
          </w:tcPr>
          <w:p>
            <w:pPr>
              <w:spacing w:after="0"/>
              <w:jc w:val="left"/>
            </w:pPr>
            <w:r>
              <w:rPr>
                <w:sz w:val="16"/>
              </w:rPr>
              <w:t>annual probability at a location</w:t>
            </w:r>
          </w:p>
        </w:tc>
        <w:tc>
          <w:tcPr>
            <w:tcW w:type="dxa" w:w="1604"/>
          </w:tcPr>
          <w:p>
            <w:pPr>
              <w:spacing w:after="0"/>
              <w:jc w:val="left"/>
            </w:pPr>
            <w:r>
              <w:rPr>
                <w:sz w:val="16"/>
              </w:rPr>
              <w:t>chance a given location in the county burns in a year: 0.393%</w:t>
            </w:r>
          </w:p>
        </w:tc>
        <w:tc>
          <w:tcPr>
            <w:tcW w:type="dxa" w:w="1037"/>
          </w:tcPr>
          <w:p>
            <w:pPr>
              <w:spacing w:after="0"/>
              <w:jc w:val="left"/>
            </w:pPr>
          </w:p>
        </w:tc>
        <w:tc>
          <w:tcPr>
            <w:tcW w:type="dxa" w:w="1768"/>
          </w:tcPr>
          <w:p>
            <w:pPr>
              <w:spacing w:after="0"/>
              <w:jc w:val="left"/>
            </w:pPr>
            <w:r>
              <w:rPr>
                <w:sz w:val="16"/>
              </w:rPr>
              <w:t>Storm Events records in 0 of 30 years, 1996 to 2025 (0%)</w:t>
            </w: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60"/>
          </w:tcPr>
          <w:p>
            <w:pPr>
              <w:spacing w:after="0"/>
              <w:jc w:val="right"/>
            </w:pPr>
            <w:r>
              <w:rPr>
                <w:sz w:val="16"/>
              </w:rPr>
              <w:t>8.32</w:t>
            </w:r>
          </w:p>
        </w:tc>
        <w:tc>
          <w:tcPr>
            <w:tcW w:type="dxa" w:w="1479"/>
          </w:tcPr>
          <w:p>
            <w:pPr>
              <w:spacing w:after="0"/>
              <w:jc w:val="left"/>
            </w:pPr>
            <w:r>
              <w:rPr>
                <w:sz w:val="16"/>
              </w:rPr>
              <w:t>event-days per year</w:t>
            </w:r>
          </w:p>
        </w:tc>
        <w:tc>
          <w:tcPr>
            <w:tcW w:type="dxa" w:w="1604"/>
          </w:tcPr>
          <w:p>
            <w:pPr>
              <w:spacing w:after="0"/>
              <w:jc w:val="left"/>
            </w:pPr>
            <w:r>
              <w:rPr>
                <w:sz w:val="16"/>
              </w:rPr>
              <w:t>about 8.32 days per year</w:t>
            </w:r>
          </w:p>
        </w:tc>
        <w:tc>
          <w:tcPr>
            <w:tcW w:type="dxa" w:w="1037"/>
          </w:tcPr>
          <w:p>
            <w:pPr>
              <w:spacing w:after="0"/>
              <w:jc w:val="left"/>
            </w:pPr>
            <w:r>
              <w:rPr>
                <w:sz w:val="16"/>
              </w:rPr>
              <w:t>Likely</w:t>
            </w:r>
          </w:p>
        </w:tc>
        <w:tc>
          <w:tcPr>
            <w:tcW w:type="dxa" w:w="1768"/>
          </w:tcPr>
          <w:p>
            <w:pPr>
              <w:spacing w:after="0"/>
              <w:jc w:val="left"/>
            </w:pPr>
            <w:r>
              <w:rPr>
                <w:sz w:val="16"/>
              </w:rPr>
              <w:t>event-days in 19 of 30 years, 1996 to 2025 (63.3%)</w:t>
            </w:r>
          </w:p>
        </w:tc>
        <w:tc>
          <w:tcPr>
            <w:tcW w:type="dxa" w:w="1532"/>
          </w:tcPr>
          <w:p>
            <w:pPr>
              <w:spacing w:after="0"/>
              <w:jc w:val="right"/>
            </w:pPr>
            <w:r>
              <w:rPr>
                <w:sz w:val="16"/>
              </w:rPr>
              <w:t>158</w:t>
            </w:r>
          </w:p>
        </w:tc>
        <w:tc>
          <w:tcPr>
            <w:tcW w:type="dxa" w:w="1545"/>
          </w:tcPr>
          <w:p>
            <w:pPr>
              <w:spacing w:after="0"/>
              <w:jc w:val="left"/>
            </w:pPr>
            <w:r>
              <w:rPr>
                <w:sz w:val="16"/>
              </w:rPr>
              <w:t>2005-11-12 to 2024-11-12 (19 years)</w:t>
            </w:r>
          </w:p>
        </w:tc>
        <w:tc>
          <w:tcPr>
            <w:tcW w:type="dxa" w:w="1037"/>
          </w:tcPr>
          <w:p>
            <w:pPr>
              <w:spacing w:after="0"/>
              <w:jc w:val="left"/>
            </w:pPr>
            <w:r>
              <w:rPr>
                <w:sz w:val="16"/>
              </w:rPr>
              <w:t>countywide</w:t>
            </w:r>
          </w:p>
        </w:tc>
        <w:tc>
          <w:tcPr>
            <w:tcW w:type="dxa" w:w="181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63</w:t>
            </w:r>
          </w:p>
        </w:tc>
        <w:tc>
          <w:tcPr>
            <w:tcW w:type="dxa" w:w="1476"/>
          </w:tcPr>
          <w:p>
            <w:pPr>
              <w:spacing w:after="0"/>
              <w:jc w:val="right"/>
            </w:pPr>
            <w:r>
              <w:rPr>
                <w:sz w:val="16"/>
              </w:rPr>
              <w:t>30</w:t>
            </w:r>
          </w:p>
        </w:tc>
        <w:tc>
          <w:tcPr>
            <w:tcW w:type="dxa" w:w="1476"/>
          </w:tcPr>
          <w:p>
            <w:pPr>
              <w:spacing w:after="0"/>
              <w:jc w:val="right"/>
            </w:pPr>
            <w:r>
              <w:rPr>
                <w:sz w:val="16"/>
              </w:rPr>
              <w:t>2.1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31</w:t>
            </w:r>
          </w:p>
        </w:tc>
        <w:tc>
          <w:tcPr>
            <w:tcW w:type="dxa" w:w="1476"/>
          </w:tcPr>
          <w:p>
            <w:pPr>
              <w:spacing w:after="0"/>
              <w:jc w:val="right"/>
            </w:pPr>
            <w:r>
              <w:rPr>
                <w:sz w:val="16"/>
              </w:rPr>
              <w:t>30</w:t>
            </w:r>
          </w:p>
        </w:tc>
        <w:tc>
          <w:tcPr>
            <w:tcW w:type="dxa" w:w="1476"/>
          </w:tcPr>
          <w:p>
            <w:pPr>
              <w:spacing w:after="0"/>
              <w:jc w:val="right"/>
            </w:pPr>
            <w:r>
              <w:rPr>
                <w:sz w:val="16"/>
              </w:rPr>
              <w:t>1.03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2</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2</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2</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2</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2 of 2</w:t>
            </w:r>
          </w:p>
        </w:tc>
        <w:tc>
          <w:tcPr>
            <w:tcW w:type="dxa" w:w="883"/>
          </w:tcPr>
          <w:p>
            <w:pPr>
              <w:spacing w:after="0"/>
              <w:jc w:val="right"/>
            </w:pPr>
            <w:r>
              <w:rPr>
                <w:sz w:val="16"/>
              </w:rPr>
              <w:t>73.4</w:t>
            </w:r>
          </w:p>
        </w:tc>
        <w:tc>
          <w:tcPr>
            <w:tcW w:type="dxa" w:w="680"/>
          </w:tcPr>
          <w:p>
            <w:pPr>
              <w:spacing w:after="0"/>
              <w:jc w:val="right"/>
            </w:pPr>
            <w:r>
              <w:rPr>
                <w:sz w:val="16"/>
              </w:rPr>
              <w:t>79.7</w:t>
            </w:r>
          </w:p>
        </w:tc>
        <w:tc>
          <w:tcPr>
            <w:tcW w:type="dxa" w:w="648"/>
          </w:tcPr>
          <w:p>
            <w:pPr>
              <w:spacing w:after="0"/>
              <w:jc w:val="right"/>
            </w:pPr>
            <w:r>
              <w:rPr>
                <w:sz w:val="16"/>
              </w:rPr>
              <w:t>86.0</w:t>
            </w:r>
          </w:p>
        </w:tc>
        <w:tc>
          <w:tcPr>
            <w:tcW w:type="dxa" w:w="3512"/>
          </w:tcPr>
          <w:p>
            <w:pPr>
              <w:spacing w:after="0"/>
              <w:jc w:val="left"/>
            </w:pPr>
            <w:r>
              <w:rPr>
                <w:sz w:val="16"/>
              </w:rPr>
              <w:t>Relatively High 1,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1 of 2</w:t>
            </w:r>
          </w:p>
        </w:tc>
        <w:tc>
          <w:tcPr>
            <w:tcW w:type="dxa" w:w="883"/>
          </w:tcPr>
          <w:p>
            <w:pPr>
              <w:spacing w:after="0"/>
              <w:jc w:val="right"/>
            </w:pPr>
            <w:r>
              <w:rPr>
                <w:sz w:val="16"/>
              </w:rPr>
              <w:t>88.6</w:t>
            </w:r>
          </w:p>
        </w:tc>
        <w:tc>
          <w:tcPr>
            <w:tcW w:type="dxa" w:w="680"/>
          </w:tcPr>
          <w:p>
            <w:pPr>
              <w:spacing w:after="0"/>
              <w:jc w:val="right"/>
            </w:pPr>
            <w:r>
              <w:rPr>
                <w:sz w:val="16"/>
              </w:rPr>
              <w:t>88.6</w:t>
            </w:r>
          </w:p>
        </w:tc>
        <w:tc>
          <w:tcPr>
            <w:tcW w:type="dxa" w:w="648"/>
          </w:tcPr>
          <w:p>
            <w:pPr>
              <w:spacing w:after="0"/>
              <w:jc w:val="right"/>
            </w:pPr>
            <w:r>
              <w:rPr>
                <w:sz w:val="16"/>
              </w:rPr>
              <w:t>88.6</w:t>
            </w:r>
          </w:p>
        </w:tc>
        <w:tc>
          <w:tcPr>
            <w:tcW w:type="dxa" w:w="3512"/>
          </w:tcPr>
          <w:p>
            <w:pPr>
              <w:spacing w:after="0"/>
              <w:jc w:val="left"/>
            </w:pPr>
            <w:r>
              <w:rPr>
                <w:sz w:val="16"/>
              </w:rPr>
              <w:t>Relatively Low 1, No Rating 1</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2 of 2</w:t>
            </w:r>
          </w:p>
        </w:tc>
        <w:tc>
          <w:tcPr>
            <w:tcW w:type="dxa" w:w="883"/>
          </w:tcPr>
          <w:p>
            <w:pPr>
              <w:spacing w:after="0"/>
              <w:jc w:val="right"/>
            </w:pPr>
            <w:r>
              <w:rPr>
                <w:sz w:val="16"/>
              </w:rPr>
              <w:t>52.3</w:t>
            </w:r>
          </w:p>
        </w:tc>
        <w:tc>
          <w:tcPr>
            <w:tcW w:type="dxa" w:w="680"/>
          </w:tcPr>
          <w:p>
            <w:pPr>
              <w:spacing w:after="0"/>
              <w:jc w:val="right"/>
            </w:pPr>
            <w:r>
              <w:rPr>
                <w:sz w:val="16"/>
              </w:rPr>
              <w:t>65.0</w:t>
            </w:r>
          </w:p>
        </w:tc>
        <w:tc>
          <w:tcPr>
            <w:tcW w:type="dxa" w:w="648"/>
          </w:tcPr>
          <w:p>
            <w:pPr>
              <w:spacing w:after="0"/>
              <w:jc w:val="right"/>
            </w:pPr>
            <w:r>
              <w:rPr>
                <w:sz w:val="16"/>
              </w:rPr>
              <w:t>77.7</w:t>
            </w:r>
          </w:p>
        </w:tc>
        <w:tc>
          <w:tcPr>
            <w:tcW w:type="dxa" w:w="3512"/>
          </w:tcPr>
          <w:p>
            <w:pPr>
              <w:spacing w:after="0"/>
              <w:jc w:val="left"/>
            </w:pPr>
            <w:r>
              <w:rPr>
                <w:sz w:val="16"/>
              </w:rPr>
              <w:t>Relatively Low 2</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2 of 2</w:t>
            </w:r>
          </w:p>
        </w:tc>
        <w:tc>
          <w:tcPr>
            <w:tcW w:type="dxa" w:w="883"/>
          </w:tcPr>
          <w:p>
            <w:pPr>
              <w:spacing w:after="0"/>
              <w:jc w:val="right"/>
            </w:pPr>
            <w:r>
              <w:rPr>
                <w:sz w:val="16"/>
              </w:rPr>
              <w:t>69.5</w:t>
            </w:r>
          </w:p>
        </w:tc>
        <w:tc>
          <w:tcPr>
            <w:tcW w:type="dxa" w:w="680"/>
          </w:tcPr>
          <w:p>
            <w:pPr>
              <w:spacing w:after="0"/>
              <w:jc w:val="right"/>
            </w:pPr>
            <w:r>
              <w:rPr>
                <w:sz w:val="16"/>
              </w:rPr>
              <w:t>76.7</w:t>
            </w:r>
          </w:p>
        </w:tc>
        <w:tc>
          <w:tcPr>
            <w:tcW w:type="dxa" w:w="648"/>
          </w:tcPr>
          <w:p>
            <w:pPr>
              <w:spacing w:after="0"/>
              <w:jc w:val="right"/>
            </w:pPr>
            <w:r>
              <w:rPr>
                <w:sz w:val="16"/>
              </w:rPr>
              <w:t>83.9</w:t>
            </w:r>
          </w:p>
        </w:tc>
        <w:tc>
          <w:tcPr>
            <w:tcW w:type="dxa" w:w="3512"/>
          </w:tcPr>
          <w:p>
            <w:pPr>
              <w:spacing w:after="0"/>
              <w:jc w:val="left"/>
            </w:pPr>
            <w:r>
              <w:rPr>
                <w:sz w:val="16"/>
              </w:rPr>
              <w:t>Relatively Moderate 1,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2 of 2</w:t>
            </w:r>
          </w:p>
        </w:tc>
        <w:tc>
          <w:tcPr>
            <w:tcW w:type="dxa" w:w="883"/>
          </w:tcPr>
          <w:p>
            <w:pPr>
              <w:spacing w:after="0"/>
              <w:jc w:val="right"/>
            </w:pPr>
            <w:r>
              <w:rPr>
                <w:sz w:val="16"/>
              </w:rPr>
              <w:t>2.5</w:t>
            </w:r>
          </w:p>
        </w:tc>
        <w:tc>
          <w:tcPr>
            <w:tcW w:type="dxa" w:w="680"/>
          </w:tcPr>
          <w:p>
            <w:pPr>
              <w:spacing w:after="0"/>
              <w:jc w:val="right"/>
            </w:pPr>
            <w:r>
              <w:rPr>
                <w:sz w:val="16"/>
              </w:rPr>
              <w:t>2.9</w:t>
            </w:r>
          </w:p>
        </w:tc>
        <w:tc>
          <w:tcPr>
            <w:tcW w:type="dxa" w:w="648"/>
          </w:tcPr>
          <w:p>
            <w:pPr>
              <w:spacing w:after="0"/>
              <w:jc w:val="right"/>
            </w:pPr>
            <w:r>
              <w:rPr>
                <w:sz w:val="16"/>
              </w:rPr>
              <w:t>3.4</w:t>
            </w:r>
          </w:p>
        </w:tc>
        <w:tc>
          <w:tcPr>
            <w:tcW w:type="dxa" w:w="3512"/>
          </w:tcPr>
          <w:p>
            <w:pPr>
              <w:spacing w:after="0"/>
              <w:jc w:val="left"/>
            </w:pPr>
            <w:r>
              <w:rPr>
                <w:sz w:val="16"/>
              </w:rPr>
              <w:t>Very Low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2 of 2</w:t>
            </w:r>
          </w:p>
        </w:tc>
        <w:tc>
          <w:tcPr>
            <w:tcW w:type="dxa" w:w="883"/>
          </w:tcPr>
          <w:p>
            <w:pPr>
              <w:spacing w:after="0"/>
              <w:jc w:val="right"/>
            </w:pPr>
            <w:r>
              <w:rPr>
                <w:sz w:val="16"/>
              </w:rPr>
              <w:t>38.7</w:t>
            </w:r>
          </w:p>
        </w:tc>
        <w:tc>
          <w:tcPr>
            <w:tcW w:type="dxa" w:w="680"/>
          </w:tcPr>
          <w:p>
            <w:pPr>
              <w:spacing w:after="0"/>
              <w:jc w:val="right"/>
            </w:pPr>
            <w:r>
              <w:rPr>
                <w:sz w:val="16"/>
              </w:rPr>
              <w:t>44.6</w:t>
            </w:r>
          </w:p>
        </w:tc>
        <w:tc>
          <w:tcPr>
            <w:tcW w:type="dxa" w:w="648"/>
          </w:tcPr>
          <w:p>
            <w:pPr>
              <w:spacing w:after="0"/>
              <w:jc w:val="right"/>
            </w:pPr>
            <w:r>
              <w:rPr>
                <w:sz w:val="16"/>
              </w:rPr>
              <w:t>50.4</w:t>
            </w:r>
          </w:p>
        </w:tc>
        <w:tc>
          <w:tcPr>
            <w:tcW w:type="dxa" w:w="3512"/>
          </w:tcPr>
          <w:p>
            <w:pPr>
              <w:spacing w:after="0"/>
              <w:jc w:val="left"/>
            </w:pPr>
            <w:r>
              <w:rPr>
                <w:sz w:val="16"/>
              </w:rPr>
              <w:t>Very Low 2</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2 of 2</w:t>
            </w:r>
          </w:p>
        </w:tc>
        <w:tc>
          <w:tcPr>
            <w:tcW w:type="dxa" w:w="883"/>
          </w:tcPr>
          <w:p>
            <w:pPr>
              <w:spacing w:after="0"/>
              <w:jc w:val="right"/>
            </w:pPr>
            <w:r>
              <w:rPr>
                <w:sz w:val="16"/>
              </w:rPr>
              <w:t>34.7</w:t>
            </w:r>
          </w:p>
        </w:tc>
        <w:tc>
          <w:tcPr>
            <w:tcW w:type="dxa" w:w="680"/>
          </w:tcPr>
          <w:p>
            <w:pPr>
              <w:spacing w:after="0"/>
              <w:jc w:val="right"/>
            </w:pPr>
            <w:r>
              <w:rPr>
                <w:sz w:val="16"/>
              </w:rPr>
              <w:t>47.8</w:t>
            </w:r>
          </w:p>
        </w:tc>
        <w:tc>
          <w:tcPr>
            <w:tcW w:type="dxa" w:w="648"/>
          </w:tcPr>
          <w:p>
            <w:pPr>
              <w:spacing w:after="0"/>
              <w:jc w:val="right"/>
            </w:pPr>
            <w:r>
              <w:rPr>
                <w:sz w:val="16"/>
              </w:rPr>
              <w:t>60.8</w:t>
            </w:r>
          </w:p>
        </w:tc>
        <w:tc>
          <w:tcPr>
            <w:tcW w:type="dxa" w:w="3512"/>
          </w:tcPr>
          <w:p>
            <w:pPr>
              <w:spacing w:after="0"/>
              <w:jc w:val="left"/>
            </w:pPr>
            <w:r>
              <w:rPr>
                <w:sz w:val="16"/>
              </w:rPr>
              <w:t>Relatively Low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2 of 2</w:t>
            </w:r>
          </w:p>
        </w:tc>
        <w:tc>
          <w:tcPr>
            <w:tcW w:type="dxa" w:w="883"/>
          </w:tcPr>
          <w:p>
            <w:pPr>
              <w:spacing w:after="0"/>
              <w:jc w:val="right"/>
            </w:pPr>
            <w:r>
              <w:rPr>
                <w:sz w:val="16"/>
              </w:rPr>
              <w:t>75.0</w:t>
            </w:r>
          </w:p>
        </w:tc>
        <w:tc>
          <w:tcPr>
            <w:tcW w:type="dxa" w:w="680"/>
          </w:tcPr>
          <w:p>
            <w:pPr>
              <w:spacing w:after="0"/>
              <w:jc w:val="right"/>
            </w:pPr>
            <w:r>
              <w:rPr>
                <w:sz w:val="16"/>
              </w:rPr>
              <w:t>85.7</w:t>
            </w:r>
          </w:p>
        </w:tc>
        <w:tc>
          <w:tcPr>
            <w:tcW w:type="dxa" w:w="648"/>
          </w:tcPr>
          <w:p>
            <w:pPr>
              <w:spacing w:after="0"/>
              <w:jc w:val="right"/>
            </w:pPr>
            <w:r>
              <w:rPr>
                <w:sz w:val="16"/>
              </w:rPr>
              <w:t>96.5</w:t>
            </w:r>
          </w:p>
        </w:tc>
        <w:tc>
          <w:tcPr>
            <w:tcW w:type="dxa" w:w="3512"/>
          </w:tcPr>
          <w:p>
            <w:pPr>
              <w:spacing w:after="0"/>
              <w:jc w:val="left"/>
            </w:pPr>
            <w:r>
              <w:rPr>
                <w:sz w:val="16"/>
              </w:rPr>
              <w:t>Very High 1, Relatively Moderate 1</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2 of 2</w:t>
            </w:r>
          </w:p>
        </w:tc>
        <w:tc>
          <w:tcPr>
            <w:tcW w:type="dxa" w:w="883"/>
          </w:tcPr>
          <w:p>
            <w:pPr>
              <w:spacing w:after="0"/>
              <w:jc w:val="right"/>
            </w:pPr>
            <w:r>
              <w:rPr>
                <w:sz w:val="16"/>
              </w:rPr>
              <w:t>98.7</w:t>
            </w:r>
          </w:p>
        </w:tc>
        <w:tc>
          <w:tcPr>
            <w:tcW w:type="dxa" w:w="680"/>
          </w:tcPr>
          <w:p>
            <w:pPr>
              <w:spacing w:after="0"/>
              <w:jc w:val="right"/>
            </w:pPr>
            <w:r>
              <w:rPr>
                <w:sz w:val="16"/>
              </w:rPr>
              <w:t>98.9</w:t>
            </w:r>
          </w:p>
        </w:tc>
        <w:tc>
          <w:tcPr>
            <w:tcW w:type="dxa" w:w="648"/>
          </w:tcPr>
          <w:p>
            <w:pPr>
              <w:spacing w:after="0"/>
              <w:jc w:val="right"/>
            </w:pPr>
            <w:r>
              <w:rPr>
                <w:sz w:val="16"/>
              </w:rPr>
              <w:t>99.1</w:t>
            </w:r>
          </w:p>
        </w:tc>
        <w:tc>
          <w:tcPr>
            <w:tcW w:type="dxa" w:w="3512"/>
          </w:tcPr>
          <w:p>
            <w:pPr>
              <w:spacing w:after="0"/>
              <w:jc w:val="left"/>
            </w:pPr>
            <w:r>
              <w:rPr>
                <w:sz w:val="16"/>
              </w:rPr>
              <w:t>Relatively Moderate 2</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2 of 2</w:t>
            </w:r>
          </w:p>
        </w:tc>
        <w:tc>
          <w:tcPr>
            <w:tcW w:type="dxa" w:w="883"/>
          </w:tcPr>
          <w:p>
            <w:pPr>
              <w:spacing w:after="0"/>
              <w:jc w:val="right"/>
            </w:pPr>
            <w:r>
              <w:rPr>
                <w:sz w:val="16"/>
              </w:rPr>
              <w:t>72.4</w:t>
            </w:r>
          </w:p>
        </w:tc>
        <w:tc>
          <w:tcPr>
            <w:tcW w:type="dxa" w:w="680"/>
          </w:tcPr>
          <w:p>
            <w:pPr>
              <w:spacing w:after="0"/>
              <w:jc w:val="right"/>
            </w:pPr>
            <w:r>
              <w:rPr>
                <w:sz w:val="16"/>
              </w:rPr>
              <w:t>81.0</w:t>
            </w:r>
          </w:p>
        </w:tc>
        <w:tc>
          <w:tcPr>
            <w:tcW w:type="dxa" w:w="648"/>
          </w:tcPr>
          <w:p>
            <w:pPr>
              <w:spacing w:after="0"/>
              <w:jc w:val="right"/>
            </w:pPr>
            <w:r>
              <w:rPr>
                <w:sz w:val="16"/>
              </w:rPr>
              <w:t>89.6</w:t>
            </w:r>
          </w:p>
        </w:tc>
        <w:tc>
          <w:tcPr>
            <w:tcW w:type="dxa" w:w="3512"/>
          </w:tcPr>
          <w:p>
            <w:pPr>
              <w:spacing w:after="0"/>
              <w:jc w:val="left"/>
            </w:pPr>
            <w:r>
              <w:rPr>
                <w:sz w:val="16"/>
              </w:rPr>
              <w:t>Relatively High 1,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2 of 2</w:t>
            </w:r>
          </w:p>
        </w:tc>
        <w:tc>
          <w:tcPr>
            <w:tcW w:type="dxa" w:w="883"/>
          </w:tcPr>
          <w:p>
            <w:pPr>
              <w:spacing w:after="0"/>
              <w:jc w:val="right"/>
            </w:pPr>
            <w:r>
              <w:rPr>
                <w:sz w:val="16"/>
              </w:rPr>
              <w:t>88.2</w:t>
            </w:r>
          </w:p>
        </w:tc>
        <w:tc>
          <w:tcPr>
            <w:tcW w:type="dxa" w:w="680"/>
          </w:tcPr>
          <w:p>
            <w:pPr>
              <w:spacing w:after="0"/>
              <w:jc w:val="right"/>
            </w:pPr>
            <w:r>
              <w:rPr>
                <w:sz w:val="16"/>
              </w:rPr>
              <w:t>92.4</w:t>
            </w:r>
          </w:p>
        </w:tc>
        <w:tc>
          <w:tcPr>
            <w:tcW w:type="dxa" w:w="648"/>
          </w:tcPr>
          <w:p>
            <w:pPr>
              <w:spacing w:after="0"/>
              <w:jc w:val="right"/>
            </w:pPr>
            <w:r>
              <w:rPr>
                <w:sz w:val="16"/>
              </w:rPr>
              <w:t>96.5</w:t>
            </w:r>
          </w:p>
        </w:tc>
        <w:tc>
          <w:tcPr>
            <w:tcW w:type="dxa" w:w="3512"/>
          </w:tcPr>
          <w:p>
            <w:pPr>
              <w:spacing w:after="0"/>
              <w:jc w:val="left"/>
            </w:pPr>
            <w:r>
              <w:rPr>
                <w:sz w:val="16"/>
              </w:rPr>
              <w:t>Relatively High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2 of 2</w:t>
            </w:r>
          </w:p>
        </w:tc>
        <w:tc>
          <w:tcPr>
            <w:tcW w:type="dxa" w:w="883"/>
          </w:tcPr>
          <w:p>
            <w:pPr>
              <w:spacing w:after="0"/>
              <w:jc w:val="right"/>
            </w:pPr>
            <w:r>
              <w:rPr>
                <w:sz w:val="16"/>
              </w:rPr>
              <w:t>50.5</w:t>
            </w:r>
          </w:p>
        </w:tc>
        <w:tc>
          <w:tcPr>
            <w:tcW w:type="dxa" w:w="680"/>
          </w:tcPr>
          <w:p>
            <w:pPr>
              <w:spacing w:after="0"/>
              <w:jc w:val="right"/>
            </w:pPr>
            <w:r>
              <w:rPr>
                <w:sz w:val="16"/>
              </w:rPr>
              <w:t>58.8</w:t>
            </w:r>
          </w:p>
        </w:tc>
        <w:tc>
          <w:tcPr>
            <w:tcW w:type="dxa" w:w="648"/>
          </w:tcPr>
          <w:p>
            <w:pPr>
              <w:spacing w:after="0"/>
              <w:jc w:val="right"/>
            </w:pPr>
            <w:r>
              <w:rPr>
                <w:sz w:val="16"/>
              </w:rPr>
              <w:t>67.2</w:t>
            </w:r>
          </w:p>
        </w:tc>
        <w:tc>
          <w:tcPr>
            <w:tcW w:type="dxa" w:w="3512"/>
          </w:tcPr>
          <w:p>
            <w:pPr>
              <w:spacing w:after="0"/>
              <w:jc w:val="left"/>
            </w:pPr>
            <w:r>
              <w:rPr>
                <w:sz w:val="16"/>
              </w:rPr>
              <w:t>Relatively Moderate 1, Relatively Low 1</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2</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2</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2</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2</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2 of 2</w:t>
            </w:r>
          </w:p>
        </w:tc>
        <w:tc>
          <w:tcPr>
            <w:tcW w:type="dxa" w:w="883"/>
          </w:tcPr>
          <w:p>
            <w:pPr>
              <w:spacing w:after="0"/>
              <w:jc w:val="right"/>
            </w:pPr>
            <w:r>
              <w:rPr>
                <w:sz w:val="16"/>
              </w:rPr>
              <w:t>85.2</w:t>
            </w:r>
          </w:p>
        </w:tc>
        <w:tc>
          <w:tcPr>
            <w:tcW w:type="dxa" w:w="680"/>
          </w:tcPr>
          <w:p>
            <w:pPr>
              <w:spacing w:after="0"/>
              <w:jc w:val="right"/>
            </w:pPr>
            <w:r>
              <w:rPr>
                <w:sz w:val="16"/>
              </w:rPr>
              <w:t>87.3</w:t>
            </w:r>
          </w:p>
        </w:tc>
        <w:tc>
          <w:tcPr>
            <w:tcW w:type="dxa" w:w="648"/>
          </w:tcPr>
          <w:p>
            <w:pPr>
              <w:spacing w:after="0"/>
              <w:jc w:val="right"/>
            </w:pPr>
            <w:r>
              <w:rPr>
                <w:sz w:val="16"/>
              </w:rPr>
              <w:t>89.4</w:t>
            </w:r>
          </w:p>
        </w:tc>
        <w:tc>
          <w:tcPr>
            <w:tcW w:type="dxa" w:w="3512"/>
          </w:tcPr>
          <w:p>
            <w:pPr>
              <w:spacing w:after="0"/>
              <w:jc w:val="left"/>
            </w:pPr>
            <w:r>
              <w:rPr>
                <w:sz w:val="16"/>
              </w:rPr>
              <w:t>Relatively Moderate 1, Relatively Low 1</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2 of 2</w:t>
            </w:r>
          </w:p>
        </w:tc>
        <w:tc>
          <w:tcPr>
            <w:tcW w:type="dxa" w:w="883"/>
          </w:tcPr>
          <w:p>
            <w:pPr>
              <w:spacing w:after="0"/>
              <w:jc w:val="right"/>
            </w:pPr>
            <w:r>
              <w:rPr>
                <w:sz w:val="16"/>
              </w:rPr>
              <w:t>69.1</w:t>
            </w:r>
          </w:p>
        </w:tc>
        <w:tc>
          <w:tcPr>
            <w:tcW w:type="dxa" w:w="680"/>
          </w:tcPr>
          <w:p>
            <w:pPr>
              <w:spacing w:after="0"/>
              <w:jc w:val="right"/>
            </w:pPr>
            <w:r>
              <w:rPr>
                <w:sz w:val="16"/>
              </w:rPr>
              <w:t>76.3</w:t>
            </w:r>
          </w:p>
        </w:tc>
        <w:tc>
          <w:tcPr>
            <w:tcW w:type="dxa" w:w="648"/>
          </w:tcPr>
          <w:p>
            <w:pPr>
              <w:spacing w:after="0"/>
              <w:jc w:val="right"/>
            </w:pPr>
            <w:r>
              <w:rPr>
                <w:sz w:val="16"/>
              </w:rPr>
              <w:t>83.5</w:t>
            </w:r>
          </w:p>
        </w:tc>
        <w:tc>
          <w:tcPr>
            <w:tcW w:type="dxa" w:w="3512"/>
          </w:tcPr>
          <w:p>
            <w:pPr>
              <w:spacing w:after="0"/>
              <w:jc w:val="left"/>
            </w:pPr>
            <w:r>
              <w:rPr>
                <w:sz w:val="16"/>
              </w:rPr>
              <w:t>Relatively High 1,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016"/>
        <w:gridCol w:w="2016"/>
        <w:gridCol w:w="2016"/>
        <w:gridCol w:w="2016"/>
        <w:gridCol w:w="2016"/>
        <w:gridCol w:w="2016"/>
        <w:gridCol w:w="2016"/>
      </w:tblGrid>
      <w:tr>
        <w:trPr>
          <w:cantSplit/>
          <w:tblHeader/>
        </w:trPr>
        <w:tc>
          <w:tcPr>
            <w:tcW w:type="dxa" w:w="2016"/>
            <w:shd w:val="clear" w:color="auto" w:fill="E8E8E8"/>
          </w:tcPr>
          <w:p>
            <w:pPr>
              <w:spacing w:after="0"/>
              <w:jc w:val="left"/>
            </w:pPr>
            <w:r>
              <w:rPr>
                <w:b/>
                <w:sz w:val="16"/>
              </w:rPr>
              <w:t>Member</w:t>
            </w:r>
          </w:p>
        </w:tc>
        <w:tc>
          <w:tcPr>
            <w:tcW w:type="dxa" w:w="2016"/>
            <w:shd w:val="clear" w:color="auto" w:fill="E8E8E8"/>
          </w:tcPr>
          <w:p>
            <w:pPr>
              <w:spacing w:after="0"/>
              <w:jc w:val="left"/>
            </w:pPr>
            <w:r>
              <w:rPr>
                <w:b/>
                <w:sz w:val="16"/>
              </w:rPr>
              <w:t>Type</w:t>
            </w:r>
          </w:p>
        </w:tc>
        <w:tc>
          <w:tcPr>
            <w:tcW w:type="dxa" w:w="2016"/>
            <w:shd w:val="clear" w:color="auto" w:fill="E8E8E8"/>
          </w:tcPr>
          <w:p>
            <w:pPr>
              <w:spacing w:after="0"/>
              <w:jc w:val="left"/>
            </w:pPr>
            <w:r>
              <w:rPr>
                <w:b/>
                <w:sz w:val="16"/>
              </w:rPr>
              <w:t>Plan status</w:t>
            </w:r>
          </w:p>
        </w:tc>
        <w:tc>
          <w:tcPr>
            <w:tcW w:type="dxa" w:w="201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1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1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016"/>
            <w:shd w:val="clear" w:color="auto" w:fill="E8E8E8"/>
          </w:tcPr>
          <w:p>
            <w:pPr>
              <w:spacing w:after="0"/>
              <w:jc w:val="left"/>
            </w:pPr>
            <w:r>
              <w:rPr>
                <w:b/>
                <w:sz w:val="16"/>
              </w:rPr>
              <w:t>Notes</w:t>
            </w:r>
          </w:p>
        </w:tc>
      </w:tr>
    </w:tbl>
    <w:p>
      <w:pPr>
        <w:spacing w:after="40" w:before="60"/>
      </w:pPr>
      <w:r>
        <w:rPr>
          <w:sz w:val="15"/>
        </w:rPr>
        <w:t>No city, town, township or county member rows in FEMA plan data for this unit; same as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2"/>
        <w:gridCol w:w="1049"/>
        <w:gridCol w:w="1037"/>
        <w:gridCol w:w="1126"/>
        <w:gridCol w:w="1199"/>
        <w:gridCol w:w="1305"/>
        <w:gridCol w:w="1222"/>
        <w:gridCol w:w="1144"/>
        <w:gridCol w:w="1144"/>
        <w:gridCol w:w="131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2"/>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4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4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1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2"/>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9"/>
          </w:tcPr>
          <w:p>
            <w:pPr>
              <w:spacing w:after="0"/>
              <w:jc w:val="right"/>
            </w:pPr>
          </w:p>
        </w:tc>
        <w:tc>
          <w:tcPr>
            <w:tcW w:type="dxa" w:w="1305"/>
          </w:tcPr>
          <w:p>
            <w:pPr>
              <w:spacing w:after="0"/>
              <w:jc w:val="right"/>
            </w:pP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2"/>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9"/>
          </w:tcPr>
          <w:p>
            <w:pPr>
              <w:spacing w:after="0"/>
              <w:jc w:val="right"/>
            </w:pPr>
          </w:p>
        </w:tc>
        <w:tc>
          <w:tcPr>
            <w:tcW w:type="dxa" w:w="1305"/>
          </w:tcPr>
          <w:p>
            <w:pPr>
              <w:spacing w:after="0"/>
              <w:jc w:val="right"/>
            </w:pP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$1,296,970,648</w:t>
            </w:r>
          </w:p>
        </w:tc>
        <w:tc>
          <w:tcPr>
            <w:tcW w:type="dxa" w:w="1142"/>
          </w:tcPr>
          <w:p>
            <w:pPr>
              <w:spacing w:after="0"/>
              <w:jc w:val="right"/>
            </w:pPr>
            <w:r>
              <w:rPr>
                <w:sz w:val="16"/>
              </w:rPr>
              <w:t>$8,580,262</w:t>
            </w:r>
          </w:p>
        </w:tc>
        <w:tc>
          <w:tcPr>
            <w:tcW w:type="dxa" w:w="1049"/>
          </w:tcPr>
          <w:p>
            <w:pPr>
              <w:spacing w:after="0"/>
              <w:jc w:val="right"/>
            </w:pPr>
            <w:r>
              <w:rPr>
                <w:sz w:val="16"/>
              </w:rPr>
              <w:t>6,660</w:t>
            </w:r>
          </w:p>
        </w:tc>
        <w:tc>
          <w:tcPr>
            <w:tcW w:type="dxa" w:w="1037"/>
          </w:tcPr>
          <w:p>
            <w:pPr>
              <w:spacing w:after="0"/>
              <w:jc w:val="right"/>
            </w:pPr>
            <w:r>
              <w:rPr>
                <w:sz w:val="16"/>
              </w:rPr>
              <w:t>$172</w:t>
            </w:r>
          </w:p>
        </w:tc>
        <w:tc>
          <w:tcPr>
            <w:tcW w:type="dxa" w:w="1126"/>
          </w:tcPr>
          <w:p>
            <w:pPr>
              <w:spacing w:after="0"/>
              <w:jc w:val="right"/>
            </w:pPr>
            <w:r>
              <w:rPr>
                <w:sz w:val="16"/>
              </w:rPr>
              <w:t>$7,191</w:t>
            </w:r>
          </w:p>
        </w:tc>
        <w:tc>
          <w:tcPr>
            <w:tcW w:type="dxa" w:w="1199"/>
          </w:tcPr>
          <w:p>
            <w:pPr>
              <w:spacing w:after="0"/>
              <w:jc w:val="right"/>
            </w:pPr>
            <w:r>
              <w:rPr>
                <w:sz w:val="16"/>
              </w:rPr>
              <w:t>$235,410</w:t>
            </w:r>
          </w:p>
        </w:tc>
        <w:tc>
          <w:tcPr>
            <w:tcW w:type="dxa" w:w="1305"/>
          </w:tcPr>
          <w:p>
            <w:pPr>
              <w:spacing w:after="0"/>
              <w:jc w:val="right"/>
            </w:pPr>
            <w:r>
              <w:rPr>
                <w:sz w:val="16"/>
              </w:rPr>
              <w:t>under 0.0001%</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2"/>
          </w:tcPr>
          <w:p>
            <w:pPr>
              <w:spacing w:after="0"/>
              <w:jc w:val="right"/>
            </w:pPr>
            <w:r>
              <w:rPr>
                <w:sz w:val="16"/>
              </w:rPr>
              <w:t>$1,112,506</w:t>
            </w:r>
          </w:p>
        </w:tc>
        <w:tc>
          <w:tcPr>
            <w:tcW w:type="dxa" w:w="1049"/>
          </w:tcPr>
          <w:p>
            <w:pPr>
              <w:spacing w:after="0"/>
              <w:jc w:val="right"/>
            </w:pPr>
          </w:p>
        </w:tc>
        <w:tc>
          <w:tcPr>
            <w:tcW w:type="dxa" w:w="1037"/>
          </w:tcPr>
          <w:p>
            <w:pPr>
              <w:spacing w:after="0"/>
              <w:jc w:val="right"/>
            </w:pPr>
          </w:p>
        </w:tc>
        <w:tc>
          <w:tcPr>
            <w:tcW w:type="dxa" w:w="1126"/>
          </w:tcPr>
          <w:p>
            <w:pPr>
              <w:spacing w:after="0"/>
              <w:jc w:val="right"/>
            </w:pPr>
            <w:r>
              <w:rPr>
                <w:sz w:val="16"/>
              </w:rPr>
              <w:t>$9,398</w:t>
            </w:r>
          </w:p>
        </w:tc>
        <w:tc>
          <w:tcPr>
            <w:tcW w:type="dxa" w:w="1199"/>
          </w:tcPr>
          <w:p>
            <w:pPr>
              <w:spacing w:after="0"/>
              <w:jc w:val="right"/>
            </w:pPr>
          </w:p>
        </w:tc>
        <w:tc>
          <w:tcPr>
            <w:tcW w:type="dxa" w:w="1305"/>
          </w:tcPr>
          <w:p>
            <w:pPr>
              <w:spacing w:after="0"/>
              <w:jc w:val="right"/>
            </w:pPr>
            <w:r>
              <w:rPr>
                <w:sz w:val="16"/>
              </w:rPr>
              <w:t>0.845% (agriculture)</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$2,372,518,952</w:t>
            </w:r>
          </w:p>
        </w:tc>
        <w:tc>
          <w:tcPr>
            <w:tcW w:type="dxa" w:w="1142"/>
          </w:tcPr>
          <w:p>
            <w:pPr>
              <w:spacing w:after="0"/>
              <w:jc w:val="right"/>
            </w:pPr>
          </w:p>
        </w:tc>
        <w:tc>
          <w:tcPr>
            <w:tcW w:type="dxa" w:w="1049"/>
          </w:tcPr>
          <w:p>
            <w:pPr>
              <w:spacing w:after="0"/>
              <w:jc w:val="right"/>
            </w:pPr>
            <w:r>
              <w:rPr>
                <w:sz w:val="16"/>
              </w:rPr>
              <w:t>6,662</w:t>
            </w:r>
          </w:p>
        </w:tc>
        <w:tc>
          <w:tcPr>
            <w:tcW w:type="dxa" w:w="1037"/>
          </w:tcPr>
          <w:p>
            <w:pPr>
              <w:spacing w:after="0"/>
              <w:jc w:val="right"/>
            </w:pPr>
            <w:r>
              <w:rPr>
                <w:sz w:val="16"/>
              </w:rPr>
              <w:t>$89,625</w:t>
            </w:r>
          </w:p>
        </w:tc>
        <w:tc>
          <w:tcPr>
            <w:tcW w:type="dxa" w:w="1126"/>
          </w:tcPr>
          <w:p>
            <w:pPr>
              <w:spacing w:after="0"/>
              <w:jc w:val="right"/>
            </w:pPr>
          </w:p>
        </w:tc>
        <w:tc>
          <w:tcPr>
            <w:tcW w:type="dxa" w:w="1199"/>
          </w:tcPr>
          <w:p>
            <w:pPr>
              <w:spacing w:after="0"/>
              <w:jc w:val="right"/>
            </w:pPr>
            <w:r>
              <w:rPr>
                <w:sz w:val="16"/>
              </w:rPr>
              <w:t>$24,022</w:t>
            </w:r>
          </w:p>
        </w:tc>
        <w:tc>
          <w:tcPr>
            <w:tcW w:type="dxa" w:w="1305"/>
          </w:tcPr>
          <w:p>
            <w:pPr>
              <w:spacing w:after="0"/>
              <w:jc w:val="right"/>
            </w:pPr>
            <w:r>
              <w:rPr>
                <w:sz w:val="16"/>
              </w:rPr>
              <w:t>0.00378%</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$1,296,970,648</w:t>
            </w:r>
          </w:p>
        </w:tc>
        <w:tc>
          <w:tcPr>
            <w:tcW w:type="dxa" w:w="1142"/>
          </w:tcPr>
          <w:p>
            <w:pPr>
              <w:spacing w:after="0"/>
              <w:jc w:val="right"/>
            </w:pPr>
            <w:r>
              <w:rPr>
                <w:sz w:val="16"/>
              </w:rPr>
              <w:t>$8,580,262</w:t>
            </w:r>
          </w:p>
        </w:tc>
        <w:tc>
          <w:tcPr>
            <w:tcW w:type="dxa" w:w="1049"/>
          </w:tcPr>
          <w:p>
            <w:pPr>
              <w:spacing w:after="0"/>
              <w:jc w:val="right"/>
            </w:pPr>
            <w:r>
              <w:rPr>
                <w:sz w:val="16"/>
              </w:rPr>
              <w:t>6,660</w:t>
            </w:r>
          </w:p>
        </w:tc>
        <w:tc>
          <w:tcPr>
            <w:tcW w:type="dxa" w:w="1037"/>
          </w:tcPr>
          <w:p>
            <w:pPr>
              <w:spacing w:after="0"/>
              <w:jc w:val="right"/>
            </w:pPr>
            <w:r>
              <w:rPr>
                <w:sz w:val="16"/>
              </w:rPr>
              <w:t>$36,493</w:t>
            </w:r>
          </w:p>
        </w:tc>
        <w:tc>
          <w:tcPr>
            <w:tcW w:type="dxa" w:w="1126"/>
          </w:tcPr>
          <w:p>
            <w:pPr>
              <w:spacing w:after="0"/>
              <w:jc w:val="right"/>
            </w:pPr>
            <w:r>
              <w:rPr>
                <w:sz w:val="16"/>
              </w:rPr>
              <w:t>$5,008</w:t>
            </w:r>
          </w:p>
        </w:tc>
        <w:tc>
          <w:tcPr>
            <w:tcW w:type="dxa" w:w="1199"/>
          </w:tcPr>
          <w:p>
            <w:pPr>
              <w:spacing w:after="0"/>
              <w:jc w:val="right"/>
            </w:pPr>
            <w:r>
              <w:rPr>
                <w:sz w:val="16"/>
              </w:rPr>
              <w:t>$6,829</w:t>
            </w:r>
          </w:p>
        </w:tc>
        <w:tc>
          <w:tcPr>
            <w:tcW w:type="dxa" w:w="1305"/>
          </w:tcPr>
          <w:p>
            <w:pPr>
              <w:spacing w:after="0"/>
              <w:jc w:val="right"/>
            </w:pPr>
            <w:r>
              <w:rPr>
                <w:sz w:val="16"/>
              </w:rPr>
              <w:t>0.00281%</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$1,296,970,648</w:t>
            </w:r>
          </w:p>
        </w:tc>
        <w:tc>
          <w:tcPr>
            <w:tcW w:type="dxa" w:w="1142"/>
          </w:tcPr>
          <w:p>
            <w:pPr>
              <w:spacing w:after="0"/>
              <w:jc w:val="right"/>
            </w:pPr>
            <w:r>
              <w:rPr>
                <w:sz w:val="16"/>
              </w:rPr>
              <w:t>$8,580,262</w:t>
            </w:r>
          </w:p>
        </w:tc>
        <w:tc>
          <w:tcPr>
            <w:tcW w:type="dxa" w:w="1049"/>
          </w:tcPr>
          <w:p>
            <w:pPr>
              <w:spacing w:after="0"/>
              <w:jc w:val="right"/>
            </w:pPr>
            <w:r>
              <w:rPr>
                <w:sz w:val="16"/>
              </w:rPr>
              <w:t>6,660</w:t>
            </w:r>
          </w:p>
        </w:tc>
        <w:tc>
          <w:tcPr>
            <w:tcW w:type="dxa" w:w="1037"/>
          </w:tcPr>
          <w:p>
            <w:pPr>
              <w:spacing w:after="0"/>
              <w:jc w:val="right"/>
            </w:pPr>
            <w:r>
              <w:rPr>
                <w:sz w:val="16"/>
              </w:rPr>
              <w:t>under $1</w:t>
            </w:r>
          </w:p>
        </w:tc>
        <w:tc>
          <w:tcPr>
            <w:tcW w:type="dxa" w:w="1126"/>
          </w:tcPr>
          <w:p>
            <w:pPr>
              <w:spacing w:after="0"/>
              <w:jc w:val="right"/>
            </w:pPr>
            <w:r>
              <w:rPr>
                <w:sz w:val="16"/>
              </w:rPr>
              <w:t>under $1</w:t>
            </w:r>
          </w:p>
        </w:tc>
        <w:tc>
          <w:tcPr>
            <w:tcW w:type="dxa" w:w="1199"/>
          </w:tcPr>
          <w:p>
            <w:pPr>
              <w:spacing w:after="0"/>
              <w:jc w:val="right"/>
            </w:pPr>
            <w:r>
              <w:rPr>
                <w:sz w:val="16"/>
              </w:rPr>
              <w:t>$2,357</w:t>
            </w:r>
          </w:p>
        </w:tc>
        <w:tc>
          <w:tcPr>
            <w:tcW w:type="dxa" w:w="1305"/>
          </w:tcPr>
          <w:p>
            <w:pPr>
              <w:spacing w:after="0"/>
              <w:jc w:val="right"/>
            </w:pPr>
            <w:r>
              <w:rPr>
                <w:sz w:val="16"/>
              </w:rPr>
              <w:t>under 0.0001%</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$1,296,970,648</w:t>
            </w:r>
          </w:p>
        </w:tc>
        <w:tc>
          <w:tcPr>
            <w:tcW w:type="dxa" w:w="1142"/>
          </w:tcPr>
          <w:p>
            <w:pPr>
              <w:spacing w:after="0"/>
              <w:jc w:val="right"/>
            </w:pPr>
            <w:r>
              <w:rPr>
                <w:sz w:val="16"/>
              </w:rPr>
              <w:t>$8,580,262</w:t>
            </w:r>
          </w:p>
        </w:tc>
        <w:tc>
          <w:tcPr>
            <w:tcW w:type="dxa" w:w="1049"/>
          </w:tcPr>
          <w:p>
            <w:pPr>
              <w:spacing w:after="0"/>
              <w:jc w:val="right"/>
            </w:pPr>
            <w:r>
              <w:rPr>
                <w:sz w:val="16"/>
              </w:rPr>
              <w:t>6,660</w:t>
            </w:r>
          </w:p>
        </w:tc>
        <w:tc>
          <w:tcPr>
            <w:tcW w:type="dxa" w:w="1037"/>
          </w:tcPr>
          <w:p>
            <w:pPr>
              <w:spacing w:after="0"/>
              <w:jc w:val="right"/>
            </w:pPr>
            <w:r>
              <w:rPr>
                <w:sz w:val="16"/>
              </w:rPr>
              <w:t>$5,000</w:t>
            </w:r>
          </w:p>
        </w:tc>
        <w:tc>
          <w:tcPr>
            <w:tcW w:type="dxa" w:w="1126"/>
          </w:tcPr>
          <w:p>
            <w:pPr>
              <w:spacing w:after="0"/>
              <w:jc w:val="right"/>
            </w:pPr>
            <w:r>
              <w:rPr>
                <w:sz w:val="16"/>
              </w:rPr>
              <w:t>$778</w:t>
            </w:r>
          </w:p>
        </w:tc>
        <w:tc>
          <w:tcPr>
            <w:tcW w:type="dxa" w:w="1199"/>
          </w:tcPr>
          <w:p>
            <w:pPr>
              <w:spacing w:after="0"/>
              <w:jc w:val="right"/>
            </w:pPr>
            <w:r>
              <w:rPr>
                <w:sz w:val="16"/>
              </w:rPr>
              <w:t>$126</w:t>
            </w:r>
          </w:p>
        </w:tc>
        <w:tc>
          <w:tcPr>
            <w:tcW w:type="dxa" w:w="1305"/>
          </w:tcPr>
          <w:p>
            <w:pPr>
              <w:spacing w:after="0"/>
              <w:jc w:val="right"/>
            </w:pPr>
            <w:r>
              <w:rPr>
                <w:sz w:val="16"/>
              </w:rPr>
              <w:t>0.000386%</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$1,296,970,648</w:t>
            </w:r>
          </w:p>
        </w:tc>
        <w:tc>
          <w:tcPr>
            <w:tcW w:type="dxa" w:w="1142"/>
          </w:tcPr>
          <w:p>
            <w:pPr>
              <w:spacing w:after="0"/>
              <w:jc w:val="right"/>
            </w:pPr>
          </w:p>
        </w:tc>
        <w:tc>
          <w:tcPr>
            <w:tcW w:type="dxa" w:w="1049"/>
          </w:tcPr>
          <w:p>
            <w:pPr>
              <w:spacing w:after="0"/>
              <w:jc w:val="right"/>
            </w:pPr>
            <w:r>
              <w:rPr>
                <w:sz w:val="16"/>
              </w:rPr>
              <w:t>6,660</w:t>
            </w:r>
          </w:p>
        </w:tc>
        <w:tc>
          <w:tcPr>
            <w:tcW w:type="dxa" w:w="1037"/>
          </w:tcPr>
          <w:p>
            <w:pPr>
              <w:spacing w:after="0"/>
              <w:jc w:val="right"/>
            </w:pPr>
            <w:r>
              <w:rPr>
                <w:sz w:val="16"/>
              </w:rPr>
              <w:t>$6,135</w:t>
            </w:r>
          </w:p>
        </w:tc>
        <w:tc>
          <w:tcPr>
            <w:tcW w:type="dxa" w:w="1126"/>
          </w:tcPr>
          <w:p>
            <w:pPr>
              <w:spacing w:after="0"/>
              <w:jc w:val="right"/>
            </w:pPr>
          </w:p>
        </w:tc>
        <w:tc>
          <w:tcPr>
            <w:tcW w:type="dxa" w:w="1199"/>
          </w:tcPr>
          <w:p>
            <w:pPr>
              <w:spacing w:after="0"/>
              <w:jc w:val="right"/>
            </w:pPr>
            <w:r>
              <w:rPr>
                <w:sz w:val="16"/>
              </w:rPr>
              <w:t>$233</w:t>
            </w:r>
          </w:p>
        </w:tc>
        <w:tc>
          <w:tcPr>
            <w:tcW w:type="dxa" w:w="1305"/>
          </w:tcPr>
          <w:p>
            <w:pPr>
              <w:spacing w:after="0"/>
              <w:jc w:val="right"/>
            </w:pPr>
            <w:r>
              <w:rPr>
                <w:sz w:val="16"/>
              </w:rPr>
              <w:t>0.000473%</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$1,296,200,723</w:t>
            </w:r>
          </w:p>
        </w:tc>
        <w:tc>
          <w:tcPr>
            <w:tcW w:type="dxa" w:w="1142"/>
          </w:tcPr>
          <w:p>
            <w:pPr>
              <w:spacing w:after="0"/>
              <w:jc w:val="right"/>
            </w:pPr>
            <w:r>
              <w:rPr>
                <w:sz w:val="16"/>
              </w:rPr>
              <w:t>$1,628,698</w:t>
            </w:r>
          </w:p>
        </w:tc>
        <w:tc>
          <w:tcPr>
            <w:tcW w:type="dxa" w:w="1049"/>
          </w:tcPr>
          <w:p>
            <w:pPr>
              <w:spacing w:after="0"/>
              <w:jc w:val="right"/>
            </w:pPr>
            <w:r>
              <w:rPr>
                <w:sz w:val="16"/>
              </w:rPr>
              <w:t>456</w:t>
            </w:r>
          </w:p>
        </w:tc>
        <w:tc>
          <w:tcPr>
            <w:tcW w:type="dxa" w:w="1037"/>
          </w:tcPr>
          <w:p>
            <w:pPr>
              <w:spacing w:after="0"/>
              <w:jc w:val="right"/>
            </w:pPr>
            <w:r>
              <w:rPr>
                <w:sz w:val="16"/>
              </w:rPr>
              <w:t>$2,182,797</w:t>
            </w:r>
          </w:p>
        </w:tc>
        <w:tc>
          <w:tcPr>
            <w:tcW w:type="dxa" w:w="1126"/>
          </w:tcPr>
          <w:p>
            <w:pPr>
              <w:spacing w:after="0"/>
              <w:jc w:val="right"/>
            </w:pPr>
            <w:r>
              <w:rPr>
                <w:sz w:val="16"/>
              </w:rPr>
              <w:t>$7,582</w:t>
            </w:r>
          </w:p>
        </w:tc>
        <w:tc>
          <w:tcPr>
            <w:tcW w:type="dxa" w:w="1199"/>
          </w:tcPr>
          <w:p>
            <w:pPr>
              <w:spacing w:after="0"/>
              <w:jc w:val="right"/>
            </w:pPr>
            <w:r>
              <w:rPr>
                <w:sz w:val="16"/>
              </w:rPr>
              <w:t>$6,480</w:t>
            </w:r>
          </w:p>
        </w:tc>
        <w:tc>
          <w:tcPr>
            <w:tcW w:type="dxa" w:w="1305"/>
          </w:tcPr>
          <w:p>
            <w:pPr>
              <w:spacing w:after="0"/>
              <w:jc w:val="right"/>
            </w:pPr>
            <w:r>
              <w:rPr>
                <w:sz w:val="16"/>
              </w:rPr>
              <w:t>n/a (see note)</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$263,233,866</w:t>
            </w:r>
          </w:p>
        </w:tc>
        <w:tc>
          <w:tcPr>
            <w:tcW w:type="dxa" w:w="1142"/>
          </w:tcPr>
          <w:p>
            <w:pPr>
              <w:spacing w:after="0"/>
              <w:jc w:val="right"/>
            </w:pPr>
          </w:p>
        </w:tc>
        <w:tc>
          <w:tcPr>
            <w:tcW w:type="dxa" w:w="1049"/>
          </w:tcPr>
          <w:p>
            <w:pPr>
              <w:spacing w:after="0"/>
              <w:jc w:val="right"/>
            </w:pPr>
            <w:r>
              <w:rPr>
                <w:sz w:val="16"/>
              </w:rPr>
              <w:t>1,785</w:t>
            </w:r>
          </w:p>
        </w:tc>
        <w:tc>
          <w:tcPr>
            <w:tcW w:type="dxa" w:w="1037"/>
          </w:tcPr>
          <w:p>
            <w:pPr>
              <w:spacing w:after="0"/>
              <w:jc w:val="right"/>
            </w:pPr>
            <w:r>
              <w:rPr>
                <w:sz w:val="16"/>
              </w:rPr>
              <w:t>$4,498</w:t>
            </w:r>
          </w:p>
        </w:tc>
        <w:tc>
          <w:tcPr>
            <w:tcW w:type="dxa" w:w="1126"/>
          </w:tcPr>
          <w:p>
            <w:pPr>
              <w:spacing w:after="0"/>
              <w:jc w:val="right"/>
            </w:pPr>
          </w:p>
        </w:tc>
        <w:tc>
          <w:tcPr>
            <w:tcW w:type="dxa" w:w="1199"/>
          </w:tcPr>
          <w:p>
            <w:pPr>
              <w:spacing w:after="0"/>
              <w:jc w:val="right"/>
            </w:pPr>
            <w:r>
              <w:rPr>
                <w:sz w:val="16"/>
              </w:rPr>
              <w:t>$32,828</w:t>
            </w:r>
          </w:p>
        </w:tc>
        <w:tc>
          <w:tcPr>
            <w:tcW w:type="dxa" w:w="1305"/>
          </w:tcPr>
          <w:p>
            <w:pPr>
              <w:spacing w:after="0"/>
              <w:jc w:val="right"/>
            </w:pPr>
            <w:r>
              <w:rPr>
                <w:sz w:val="16"/>
              </w:rPr>
              <w:t>0.00171%</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$1,296,970,648</w:t>
            </w:r>
          </w:p>
        </w:tc>
        <w:tc>
          <w:tcPr>
            <w:tcW w:type="dxa" w:w="1142"/>
          </w:tcPr>
          <w:p>
            <w:pPr>
              <w:spacing w:after="0"/>
              <w:jc w:val="right"/>
            </w:pPr>
          </w:p>
        </w:tc>
        <w:tc>
          <w:tcPr>
            <w:tcW w:type="dxa" w:w="1049"/>
          </w:tcPr>
          <w:p>
            <w:pPr>
              <w:spacing w:after="0"/>
              <w:jc w:val="right"/>
            </w:pPr>
            <w:r>
              <w:rPr>
                <w:sz w:val="16"/>
              </w:rPr>
              <w:t>6,660</w:t>
            </w:r>
          </w:p>
        </w:tc>
        <w:tc>
          <w:tcPr>
            <w:tcW w:type="dxa" w:w="1037"/>
          </w:tcPr>
          <w:p>
            <w:pPr>
              <w:spacing w:after="0"/>
              <w:jc w:val="right"/>
            </w:pPr>
            <w:r>
              <w:rPr>
                <w:sz w:val="16"/>
              </w:rPr>
              <w:t>$2,420</w:t>
            </w:r>
          </w:p>
        </w:tc>
        <w:tc>
          <w:tcPr>
            <w:tcW w:type="dxa" w:w="1126"/>
          </w:tcPr>
          <w:p>
            <w:pPr>
              <w:spacing w:after="0"/>
              <w:jc w:val="right"/>
            </w:pPr>
          </w:p>
        </w:tc>
        <w:tc>
          <w:tcPr>
            <w:tcW w:type="dxa" w:w="1199"/>
          </w:tcPr>
          <w:p>
            <w:pPr>
              <w:spacing w:after="0"/>
              <w:jc w:val="right"/>
            </w:pPr>
            <w:r>
              <w:rPr>
                <w:sz w:val="16"/>
              </w:rPr>
              <w:t>$41,928</w:t>
            </w:r>
          </w:p>
        </w:tc>
        <w:tc>
          <w:tcPr>
            <w:tcW w:type="dxa" w:w="1305"/>
          </w:tcPr>
          <w:p>
            <w:pPr>
              <w:spacing w:after="0"/>
              <w:jc w:val="right"/>
            </w:pPr>
            <w:r>
              <w:rPr>
                <w:sz w:val="16"/>
              </w:rPr>
              <w:t>0.000187%</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$1,296,970,648</w:t>
            </w:r>
          </w:p>
        </w:tc>
        <w:tc>
          <w:tcPr>
            <w:tcW w:type="dxa" w:w="1142"/>
          </w:tcPr>
          <w:p>
            <w:pPr>
              <w:spacing w:after="0"/>
              <w:jc w:val="right"/>
            </w:pPr>
            <w:r>
              <w:rPr>
                <w:sz w:val="16"/>
              </w:rPr>
              <w:t>$8,580,262</w:t>
            </w:r>
          </w:p>
        </w:tc>
        <w:tc>
          <w:tcPr>
            <w:tcW w:type="dxa" w:w="1049"/>
          </w:tcPr>
          <w:p>
            <w:pPr>
              <w:spacing w:after="0"/>
              <w:jc w:val="right"/>
            </w:pPr>
            <w:r>
              <w:rPr>
                <w:sz w:val="16"/>
              </w:rPr>
              <w:t>6,660</w:t>
            </w:r>
          </w:p>
        </w:tc>
        <w:tc>
          <w:tcPr>
            <w:tcW w:type="dxa" w:w="1037"/>
          </w:tcPr>
          <w:p>
            <w:pPr>
              <w:spacing w:after="0"/>
              <w:jc w:val="right"/>
            </w:pPr>
            <w:r>
              <w:rPr>
                <w:sz w:val="16"/>
              </w:rPr>
              <w:t>$54,484</w:t>
            </w:r>
          </w:p>
        </w:tc>
        <w:tc>
          <w:tcPr>
            <w:tcW w:type="dxa" w:w="1126"/>
          </w:tcPr>
          <w:p>
            <w:pPr>
              <w:spacing w:after="0"/>
              <w:jc w:val="right"/>
            </w:pPr>
            <w:r>
              <w:rPr>
                <w:sz w:val="16"/>
              </w:rPr>
              <w:t>$32,834</w:t>
            </w:r>
          </w:p>
        </w:tc>
        <w:tc>
          <w:tcPr>
            <w:tcW w:type="dxa" w:w="1199"/>
          </w:tcPr>
          <w:p>
            <w:pPr>
              <w:spacing w:after="0"/>
              <w:jc w:val="right"/>
            </w:pPr>
            <w:r>
              <w:rPr>
                <w:sz w:val="16"/>
              </w:rPr>
              <w:t>$83,266</w:t>
            </w:r>
          </w:p>
        </w:tc>
        <w:tc>
          <w:tcPr>
            <w:tcW w:type="dxa" w:w="1305"/>
          </w:tcPr>
          <w:p>
            <w:pPr>
              <w:spacing w:after="0"/>
              <w:jc w:val="right"/>
            </w:pPr>
            <w:r>
              <w:rPr>
                <w:sz w:val="16"/>
              </w:rPr>
              <w:t>0.0042%</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$1,296,970,648</w:t>
            </w:r>
          </w:p>
        </w:tc>
        <w:tc>
          <w:tcPr>
            <w:tcW w:type="dxa" w:w="1142"/>
          </w:tcPr>
          <w:p>
            <w:pPr>
              <w:spacing w:after="0"/>
              <w:jc w:val="right"/>
            </w:pPr>
            <w:r>
              <w:rPr>
                <w:sz w:val="16"/>
              </w:rPr>
              <w:t>$8,580,262</w:t>
            </w:r>
          </w:p>
        </w:tc>
        <w:tc>
          <w:tcPr>
            <w:tcW w:type="dxa" w:w="1049"/>
          </w:tcPr>
          <w:p>
            <w:pPr>
              <w:spacing w:after="0"/>
              <w:jc w:val="right"/>
            </w:pPr>
            <w:r>
              <w:rPr>
                <w:sz w:val="16"/>
              </w:rPr>
              <w:t>6,660</w:t>
            </w:r>
          </w:p>
        </w:tc>
        <w:tc>
          <w:tcPr>
            <w:tcW w:type="dxa" w:w="1037"/>
          </w:tcPr>
          <w:p>
            <w:pPr>
              <w:spacing w:after="0"/>
              <w:jc w:val="right"/>
            </w:pPr>
            <w:r>
              <w:rPr>
                <w:sz w:val="16"/>
              </w:rPr>
              <w:t>$44,073</w:t>
            </w:r>
          </w:p>
        </w:tc>
        <w:tc>
          <w:tcPr>
            <w:tcW w:type="dxa" w:w="1126"/>
          </w:tcPr>
          <w:p>
            <w:pPr>
              <w:spacing w:after="0"/>
              <w:jc w:val="right"/>
            </w:pPr>
            <w:r>
              <w:rPr>
                <w:sz w:val="16"/>
              </w:rPr>
              <w:t>$119</w:t>
            </w:r>
          </w:p>
        </w:tc>
        <w:tc>
          <w:tcPr>
            <w:tcW w:type="dxa" w:w="1199"/>
          </w:tcPr>
          <w:p>
            <w:pPr>
              <w:spacing w:after="0"/>
              <w:jc w:val="right"/>
            </w:pPr>
            <w:r>
              <w:rPr>
                <w:sz w:val="16"/>
              </w:rPr>
              <w:t>$94,614</w:t>
            </w:r>
          </w:p>
        </w:tc>
        <w:tc>
          <w:tcPr>
            <w:tcW w:type="dxa" w:w="1305"/>
          </w:tcPr>
          <w:p>
            <w:pPr>
              <w:spacing w:after="0"/>
              <w:jc w:val="right"/>
            </w:pPr>
            <w:r>
              <w:rPr>
                <w:sz w:val="16"/>
              </w:rPr>
              <w:t>0.0034%</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2"/>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9"/>
          </w:tcPr>
          <w:p>
            <w:pPr>
              <w:spacing w:after="0"/>
              <w:jc w:val="right"/>
            </w:pPr>
          </w:p>
        </w:tc>
        <w:tc>
          <w:tcPr>
            <w:tcW w:type="dxa" w:w="1305"/>
          </w:tcPr>
          <w:p>
            <w:pPr>
              <w:spacing w:after="0"/>
              <w:jc w:val="right"/>
            </w:pP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2"/>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9"/>
          </w:tcPr>
          <w:p>
            <w:pPr>
              <w:spacing w:after="0"/>
              <w:jc w:val="right"/>
            </w:pPr>
          </w:p>
        </w:tc>
        <w:tc>
          <w:tcPr>
            <w:tcW w:type="dxa" w:w="1305"/>
          </w:tcPr>
          <w:p>
            <w:pPr>
              <w:spacing w:after="0"/>
              <w:jc w:val="right"/>
            </w:pP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$49,310,043</w:t>
            </w:r>
          </w:p>
        </w:tc>
        <w:tc>
          <w:tcPr>
            <w:tcW w:type="dxa" w:w="1142"/>
          </w:tcPr>
          <w:p>
            <w:pPr>
              <w:spacing w:after="0"/>
              <w:jc w:val="right"/>
            </w:pPr>
            <w:r>
              <w:rPr>
                <w:sz w:val="16"/>
              </w:rPr>
              <w:t>$2,146,488</w:t>
            </w:r>
          </w:p>
        </w:tc>
        <w:tc>
          <w:tcPr>
            <w:tcW w:type="dxa" w:w="1049"/>
          </w:tcPr>
          <w:p>
            <w:pPr>
              <w:spacing w:after="0"/>
              <w:jc w:val="right"/>
            </w:pPr>
            <w:r>
              <w:rPr>
                <w:sz w:val="16"/>
              </w:rPr>
              <w:t>1,556</w:t>
            </w:r>
          </w:p>
        </w:tc>
        <w:tc>
          <w:tcPr>
            <w:tcW w:type="dxa" w:w="1037"/>
          </w:tcPr>
          <w:p>
            <w:pPr>
              <w:spacing w:after="0"/>
              <w:jc w:val="right"/>
            </w:pPr>
            <w:r>
              <w:rPr>
                <w:sz w:val="16"/>
              </w:rPr>
              <w:t>$17,259</w:t>
            </w:r>
          </w:p>
        </w:tc>
        <w:tc>
          <w:tcPr>
            <w:tcW w:type="dxa" w:w="1126"/>
          </w:tcPr>
          <w:p>
            <w:pPr>
              <w:spacing w:after="0"/>
              <w:jc w:val="right"/>
            </w:pPr>
            <w:r>
              <w:rPr>
                <w:sz w:val="16"/>
              </w:rPr>
              <w:t>$58</w:t>
            </w:r>
          </w:p>
        </w:tc>
        <w:tc>
          <w:tcPr>
            <w:tcW w:type="dxa" w:w="1199"/>
          </w:tcPr>
          <w:p>
            <w:pPr>
              <w:spacing w:after="0"/>
              <w:jc w:val="right"/>
            </w:pPr>
            <w:r>
              <w:rPr>
                <w:sz w:val="16"/>
              </w:rPr>
              <w:t>$8,468</w:t>
            </w:r>
          </w:p>
        </w:tc>
        <w:tc>
          <w:tcPr>
            <w:tcW w:type="dxa" w:w="1305"/>
          </w:tcPr>
          <w:p>
            <w:pPr>
              <w:spacing w:after="0"/>
              <w:jc w:val="right"/>
            </w:pPr>
            <w:r>
              <w:rPr>
                <w:sz w:val="16"/>
              </w:rPr>
              <w:t>0.035%</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$1,296,970,648</w:t>
            </w:r>
          </w:p>
        </w:tc>
        <w:tc>
          <w:tcPr>
            <w:tcW w:type="dxa" w:w="1142"/>
          </w:tcPr>
          <w:p>
            <w:pPr>
              <w:spacing w:after="0"/>
              <w:jc w:val="right"/>
            </w:pPr>
            <w:r>
              <w:rPr>
                <w:sz w:val="16"/>
              </w:rPr>
              <w:t>$8,580,262</w:t>
            </w:r>
          </w:p>
        </w:tc>
        <w:tc>
          <w:tcPr>
            <w:tcW w:type="dxa" w:w="1049"/>
          </w:tcPr>
          <w:p>
            <w:pPr>
              <w:spacing w:after="0"/>
              <w:jc w:val="right"/>
            </w:pPr>
            <w:r>
              <w:rPr>
                <w:sz w:val="16"/>
              </w:rPr>
              <w:t>6,660</w:t>
            </w:r>
          </w:p>
        </w:tc>
        <w:tc>
          <w:tcPr>
            <w:tcW w:type="dxa" w:w="1037"/>
          </w:tcPr>
          <w:p>
            <w:pPr>
              <w:spacing w:after="0"/>
              <w:jc w:val="right"/>
            </w:pPr>
            <w:r>
              <w:rPr>
                <w:sz w:val="16"/>
              </w:rPr>
              <w:t>$723</w:t>
            </w:r>
          </w:p>
        </w:tc>
        <w:tc>
          <w:tcPr>
            <w:tcW w:type="dxa" w:w="1126"/>
          </w:tcPr>
          <w:p>
            <w:pPr>
              <w:spacing w:after="0"/>
              <w:jc w:val="right"/>
            </w:pPr>
            <w:r>
              <w:rPr>
                <w:sz w:val="16"/>
              </w:rPr>
              <w:t>under $1</w:t>
            </w:r>
          </w:p>
        </w:tc>
        <w:tc>
          <w:tcPr>
            <w:tcW w:type="dxa" w:w="1199"/>
          </w:tcPr>
          <w:p>
            <w:pPr>
              <w:spacing w:after="0"/>
              <w:jc w:val="right"/>
            </w:pPr>
            <w:r>
              <w:rPr>
                <w:sz w:val="16"/>
              </w:rPr>
              <w:t>$10,228</w:t>
            </w:r>
          </w:p>
        </w:tc>
        <w:tc>
          <w:tcPr>
            <w:tcW w:type="dxa" w:w="1305"/>
          </w:tcPr>
          <w:p>
            <w:pPr>
              <w:spacing w:after="0"/>
              <w:jc w:val="right"/>
            </w:pPr>
            <w:r>
              <w:rPr>
                <w:sz w:val="16"/>
              </w:rPr>
              <w:t>under 0.0001%</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bl>
    <w:p>
      <w:pPr>
        <w:spacing w:after="40" w:before="60"/>
      </w:pPr>
      <w:r>
        <w:rPr>
          <w:sz w:val="15"/>
        </w:rPr>
        <w:t>Totals since the plan: not available. No county-level plan row in FEMA data,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6,660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$1,296,970,648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$8,580,262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$2,506,647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$546,787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725"/>
        <w:gridCol w:w="1601"/>
        <w:gridCol w:w="1601"/>
        <w:gridCol w:w="1601"/>
        <w:gridCol w:w="1601"/>
        <w:gridCol w:w="1601"/>
        <w:gridCol w:w="1601"/>
        <w:gridCol w:w="1782"/>
      </w:tblGrid>
      <w:tr>
        <w:trPr>
          <w:cantSplit/>
          <w:tblHeader/>
        </w:trPr>
        <w:tc>
          <w:tcPr>
            <w:tcW w:type="dxa" w:w="2725"/>
            <w:shd w:val="clear" w:color="auto" w:fill="E8E8E8"/>
          </w:tcPr>
          <w:p>
            <w:pPr>
              <w:spacing w:after="0"/>
              <w:jc w:val="left"/>
            </w:pPr>
            <w:r>
              <w:rPr>
                <w:b/>
                <w:sz w:val="16"/>
              </w:rPr>
              <w:t>Scope</w:t>
            </w:r>
          </w:p>
        </w:tc>
        <w:tc>
          <w:tcPr>
            <w:tcW w:type="dxa" w:w="1601"/>
            <w:shd w:val="clear" w:color="auto" w:fill="E8E8E8"/>
          </w:tcPr>
          <w:p>
            <w:pPr>
              <w:spacing w:after="0"/>
              <w:jc w:val="right"/>
            </w:pPr>
            <w:r>
              <w:rPr>
                <w:b/>
                <w:sz w:val="16"/>
              </w:rPr>
              <w:t>RL, FMA</w:t>
            </w:r>
          </w:p>
          <w:p>
            <w:pPr>
              <w:spacing w:after="0"/>
              <w:jc w:val="right"/>
            </w:pPr>
            <w:r>
              <w:rPr>
                <w:i/>
                <w:color w:val="555555"/>
                <w:sz w:val="14"/>
              </w:rPr>
              <w:t>properties</w:t>
            </w:r>
          </w:p>
        </w:tc>
        <w:tc>
          <w:tcPr>
            <w:tcW w:type="dxa" w:w="1601"/>
            <w:shd w:val="clear" w:color="auto" w:fill="E8E8E8"/>
          </w:tcPr>
          <w:p>
            <w:pPr>
              <w:spacing w:after="0"/>
              <w:jc w:val="right"/>
            </w:pPr>
            <w:r>
              <w:rPr>
                <w:b/>
                <w:sz w:val="16"/>
              </w:rPr>
              <w:t>SRL, FMA</w:t>
            </w:r>
          </w:p>
          <w:p>
            <w:pPr>
              <w:spacing w:after="0"/>
              <w:jc w:val="right"/>
            </w:pPr>
            <w:r>
              <w:rPr>
                <w:i/>
                <w:color w:val="555555"/>
                <w:sz w:val="14"/>
              </w:rPr>
              <w:t>properties</w:t>
            </w:r>
          </w:p>
        </w:tc>
        <w:tc>
          <w:tcPr>
            <w:tcW w:type="dxa" w:w="1601"/>
            <w:shd w:val="clear" w:color="auto" w:fill="E8E8E8"/>
          </w:tcPr>
          <w:p>
            <w:pPr>
              <w:spacing w:after="0"/>
              <w:jc w:val="right"/>
            </w:pPr>
            <w:r>
              <w:rPr>
                <w:b/>
                <w:sz w:val="16"/>
              </w:rPr>
              <w:t>RL, NFIP</w:t>
            </w:r>
          </w:p>
          <w:p>
            <w:pPr>
              <w:spacing w:after="0"/>
              <w:jc w:val="right"/>
            </w:pPr>
            <w:r>
              <w:rPr>
                <w:i/>
                <w:color w:val="555555"/>
                <w:sz w:val="14"/>
              </w:rPr>
              <w:t>properties</w:t>
            </w:r>
          </w:p>
        </w:tc>
        <w:tc>
          <w:tcPr>
            <w:tcW w:type="dxa" w:w="1601"/>
            <w:shd w:val="clear" w:color="auto" w:fill="E8E8E8"/>
          </w:tcPr>
          <w:p>
            <w:pPr>
              <w:spacing w:after="0"/>
              <w:jc w:val="right"/>
            </w:pPr>
            <w:r>
              <w:rPr>
                <w:b/>
                <w:sz w:val="16"/>
              </w:rPr>
              <w:t>SRL, NFIP</w:t>
            </w:r>
          </w:p>
          <w:p>
            <w:pPr>
              <w:spacing w:after="0"/>
              <w:jc w:val="right"/>
            </w:pPr>
            <w:r>
              <w:rPr>
                <w:i/>
                <w:color w:val="555555"/>
                <w:sz w:val="14"/>
              </w:rPr>
              <w:t>properties</w:t>
            </w:r>
          </w:p>
        </w:tc>
        <w:tc>
          <w:tcPr>
            <w:tcW w:type="dxa" w:w="160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01"/>
            <w:shd w:val="clear" w:color="auto" w:fill="E8E8E8"/>
          </w:tcPr>
          <w:p>
            <w:pPr>
              <w:spacing w:after="0"/>
              <w:jc w:val="right"/>
            </w:pPr>
            <w:r>
              <w:rPr>
                <w:b/>
                <w:sz w:val="16"/>
              </w:rPr>
              <w:t>Mitigated</w:t>
            </w:r>
          </w:p>
          <w:p>
            <w:pPr>
              <w:spacing w:after="0"/>
              <w:jc w:val="right"/>
            </w:pPr>
            <w:r>
              <w:rPr>
                <w:i/>
                <w:color w:val="555555"/>
                <w:sz w:val="14"/>
              </w:rPr>
              <w:t>properties</w:t>
            </w:r>
          </w:p>
        </w:tc>
        <w:tc>
          <w:tcPr>
            <w:tcW w:type="dxa" w:w="17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725"/>
          </w:tcPr>
          <w:p>
            <w:pPr>
              <w:spacing w:after="0"/>
              <w:jc w:val="left"/>
            </w:pPr>
            <w:r>
              <w:rPr>
                <w:sz w:val="16"/>
              </w:rPr>
              <w:t>County total</w:t>
            </w:r>
          </w:p>
        </w:tc>
        <w:tc>
          <w:tcPr>
            <w:tcW w:type="dxa" w:w="1601"/>
          </w:tcPr>
          <w:p>
            <w:pPr>
              <w:spacing w:after="0"/>
              <w:jc w:val="right"/>
            </w:pPr>
            <w:r>
              <w:rPr>
                <w:sz w:val="16"/>
              </w:rPr>
              <w:t>2</w:t>
            </w:r>
          </w:p>
        </w:tc>
        <w:tc>
          <w:tcPr>
            <w:tcW w:type="dxa" w:w="1601"/>
          </w:tcPr>
          <w:p>
            <w:pPr>
              <w:spacing w:after="0"/>
              <w:jc w:val="right"/>
            </w:pPr>
            <w:r>
              <w:rPr>
                <w:sz w:val="16"/>
              </w:rPr>
              <w:t>0</w:t>
            </w:r>
          </w:p>
        </w:tc>
        <w:tc>
          <w:tcPr>
            <w:tcW w:type="dxa" w:w="1601"/>
          </w:tcPr>
          <w:p>
            <w:pPr>
              <w:spacing w:after="0"/>
              <w:jc w:val="right"/>
            </w:pPr>
            <w:r>
              <w:rPr>
                <w:sz w:val="16"/>
              </w:rPr>
              <w:t>3</w:t>
            </w:r>
          </w:p>
        </w:tc>
        <w:tc>
          <w:tcPr>
            <w:tcW w:type="dxa" w:w="1601"/>
          </w:tcPr>
          <w:p>
            <w:pPr>
              <w:spacing w:after="0"/>
              <w:jc w:val="right"/>
            </w:pPr>
            <w:r>
              <w:rPr>
                <w:sz w:val="16"/>
              </w:rPr>
              <w:t>0</w:t>
            </w:r>
          </w:p>
        </w:tc>
        <w:tc>
          <w:tcPr>
            <w:tcW w:type="dxa" w:w="1601"/>
          </w:tcPr>
          <w:p>
            <w:pPr>
              <w:spacing w:after="0"/>
              <w:jc w:val="right"/>
            </w:pPr>
            <w:r>
              <w:rPr>
                <w:sz w:val="16"/>
              </w:rPr>
              <w:t>3</w:t>
            </w:r>
          </w:p>
        </w:tc>
        <w:tc>
          <w:tcPr>
            <w:tcW w:type="dxa" w:w="1601"/>
          </w:tcPr>
          <w:p>
            <w:pPr>
              <w:spacing w:after="0"/>
              <w:jc w:val="right"/>
            </w:pPr>
            <w:r>
              <w:rPr>
                <w:sz w:val="16"/>
              </w:rPr>
              <w:t>0</w:t>
            </w:r>
          </w:p>
        </w:tc>
        <w:tc>
          <w:tcPr>
            <w:tcW w:type="dxa" w:w="1782"/>
          </w:tcPr>
          <w:p>
            <w:pPr>
              <w:spacing w:after="0"/>
              <w:jc w:val="right"/>
            </w:pPr>
            <w:r>
              <w:rPr>
                <w:sz w:val="16"/>
              </w:rPr>
              <w:t>0</w:t>
            </w:r>
          </w:p>
        </w:tc>
      </w:tr>
      <w:tr>
        <w:trPr>
          <w:cantSplit/>
        </w:trPr>
        <w:tc>
          <w:tcPr>
            <w:tcW w:type="dxa" w:w="2725"/>
          </w:tcPr>
          <w:p>
            <w:pPr>
              <w:spacing w:after="0"/>
              <w:jc w:val="left"/>
            </w:pPr>
            <w:r>
              <w:rPr>
                <w:sz w:val="16"/>
              </w:rPr>
              <w:t>HANCOCK COUNTY* (community ID not in plan data)</w:t>
            </w:r>
          </w:p>
        </w:tc>
        <w:tc>
          <w:tcPr>
            <w:tcW w:type="dxa" w:w="1601"/>
          </w:tcPr>
          <w:p>
            <w:pPr>
              <w:spacing w:after="0"/>
              <w:jc w:val="right"/>
            </w:pPr>
            <w:r>
              <w:rPr>
                <w:sz w:val="16"/>
              </w:rPr>
              <w:t>2</w:t>
            </w:r>
          </w:p>
        </w:tc>
        <w:tc>
          <w:tcPr>
            <w:tcW w:type="dxa" w:w="1601"/>
          </w:tcPr>
          <w:p>
            <w:pPr>
              <w:spacing w:after="0"/>
              <w:jc w:val="right"/>
            </w:pPr>
            <w:r>
              <w:rPr>
                <w:sz w:val="16"/>
              </w:rPr>
              <w:t>0</w:t>
            </w:r>
          </w:p>
        </w:tc>
        <w:tc>
          <w:tcPr>
            <w:tcW w:type="dxa" w:w="1601"/>
          </w:tcPr>
          <w:p>
            <w:pPr>
              <w:spacing w:after="0"/>
              <w:jc w:val="right"/>
            </w:pPr>
            <w:r>
              <w:rPr>
                <w:sz w:val="16"/>
              </w:rPr>
              <w:t>3</w:t>
            </w:r>
          </w:p>
        </w:tc>
        <w:tc>
          <w:tcPr>
            <w:tcW w:type="dxa" w:w="1601"/>
          </w:tcPr>
          <w:p>
            <w:pPr>
              <w:spacing w:after="0"/>
              <w:jc w:val="right"/>
            </w:pPr>
            <w:r>
              <w:rPr>
                <w:sz w:val="16"/>
              </w:rPr>
              <w:t>0</w:t>
            </w:r>
          </w:p>
        </w:tc>
        <w:tc>
          <w:tcPr>
            <w:tcW w:type="dxa" w:w="1601"/>
          </w:tcPr>
          <w:p>
            <w:pPr>
              <w:spacing w:after="0"/>
              <w:jc w:val="right"/>
            </w:pPr>
            <w:r>
              <w:rPr>
                <w:sz w:val="16"/>
              </w:rPr>
              <w:t>3</w:t>
            </w:r>
          </w:p>
        </w:tc>
        <w:tc>
          <w:tcPr>
            <w:tcW w:type="dxa" w:w="1601"/>
          </w:tcPr>
          <w:p>
            <w:pPr>
              <w:spacing w:after="0"/>
              <w:jc w:val="right"/>
            </w:pPr>
            <w:r>
              <w:rPr>
                <w:sz w:val="16"/>
              </w:rPr>
              <w:t>0</w:t>
            </w:r>
          </w:p>
        </w:tc>
        <w:tc>
          <w:tcPr>
            <w:tcW w:type="dxa" w:w="1782"/>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Hancock County, TN: risk-assessment baseline packet, release 2026-10 (data as of 2026-09-28; County area 47067).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hazard-plain_2026-10_TN_47067.docx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Hancock County, TN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Hancock County, TN: Risk-assessment baseline packet</dc:title>
  <dc:subject>Hazard Plain release 2026-10, as of 2026-09-28. Preview: automated baseline</dc:subject>
  <dc:creator>Hazard Plain</dc:creator>
  <cp:keywords>Hazard Plain; hazard mitigation; risk assessment; 47067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