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Hamblen County, TN</w:t>
      </w:r>
    </w:p>
    <w:p>
      <w:pPr>
        <w:spacing w:after="120" w:before="0"/>
      </w:pPr>
      <w:r>
        <w:rPr>
          <w:color w:val="555555"/>
          <w:sz w:val="24"/>
        </w:rPr>
        <w:t>Risk-assessment baseline packet</w:t>
      </w:r>
    </w:p>
    <w:p>
      <w:pPr>
        <w:spacing w:after="120" w:before="0"/>
      </w:pPr>
      <w:r>
        <w:rPr>
          <w:b/>
          <w:sz w:val="18"/>
        </w:rPr>
        <w:t xml:space="preserve">County FIPS: </w:t>
      </w:r>
      <w:r>
        <w:rPr>
          <w:sz w:val="18"/>
        </w:rPr>
        <w:t>47063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2028-03-08. Plan: Hamblen County (FEMA plan 108795), approved 2023-03-09.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2023-03-09: 5 new hazard declarations (3 incidents) and 31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($6,169,941 a year), Earthquake ($2,470,076) and Tornado ($1,501,168).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47063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2028-03-08</w:t>
      </w:r>
    </w:p>
    <w:p>
      <w:pPr>
        <w:keepNext/>
        <w:spacing w:after="40" w:before="0"/>
      </w:pPr>
      <w:r>
        <w:rPr>
          <w:b/>
        </w:rPr>
        <w:t xml:space="preserve">Plan: </w:t>
      </w:r>
      <w:r>
        <w:rPr/>
        <w:t>Hamblen County (FEMA plan 108795)</w:t>
      </w:r>
    </w:p>
    <w:p>
      <w:pPr>
        <w:keepNext/>
        <w:spacing w:after="40" w:before="0"/>
      </w:pPr>
      <w:r>
        <w:rPr>
          <w:b/>
        </w:rPr>
        <w:t xml:space="preserve">Approved: </w:t>
      </w:r>
      <w:r>
        <w:rPr/>
        <w:t>2023-03-09</w:t>
      </w:r>
    </w:p>
    <w:p>
      <w:pPr>
        <w:keepNext/>
        <w:spacing w:after="40" w:before="0"/>
      </w:pPr>
      <w:r>
        <w:rPr>
          <w:b/>
        </w:rPr>
        <w:t xml:space="preserve">Days to expiry: </w:t>
      </w:r>
      <w:r>
        <w:rPr/>
        <w:t>525</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(3 incidents): EM-3620-TN (Tropical Storm Helene), DR-4832-TN (Tropical Storm Helene), EM-3625-TN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0"/>
        <w:gridCol w:w="1394"/>
        <w:gridCol w:w="1418"/>
        <w:gridCol w:w="1936"/>
        <w:gridCol w:w="1710"/>
        <w:gridCol w:w="1329"/>
        <w:gridCol w:w="814"/>
        <w:gridCol w:w="2002"/>
        <w:gridCol w:w="1689"/>
      </w:tblGrid>
      <w:tr>
        <w:trPr>
          <w:cantSplit/>
          <w:tblHeader/>
        </w:trPr>
        <w:tc>
          <w:tcPr>
            <w:tcW w:type="dxa" w:w="182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18"/>
            <w:shd w:val="clear" w:color="auto" w:fill="E8E8E8"/>
          </w:tcPr>
          <w:p>
            <w:pPr>
              <w:spacing w:after="0"/>
              <w:jc w:val="left"/>
            </w:pPr>
            <w:r>
              <w:rPr>
                <w:b/>
                <w:sz w:val="16"/>
              </w:rPr>
              <w:t>Status</w:t>
            </w:r>
          </w:p>
        </w:tc>
        <w:tc>
          <w:tcPr>
            <w:tcW w:type="dxa" w:w="1936"/>
            <w:shd w:val="clear" w:color="auto" w:fill="E8E8E8"/>
          </w:tcPr>
          <w:p>
            <w:pPr>
              <w:spacing w:after="0"/>
              <w:jc w:val="left"/>
            </w:pPr>
            <w:r>
              <w:rPr>
                <w:b/>
                <w:sz w:val="16"/>
              </w:rPr>
              <w:t>Plan</w:t>
            </w:r>
          </w:p>
        </w:tc>
        <w:tc>
          <w:tcPr>
            <w:tcW w:type="dxa" w:w="1710"/>
            <w:shd w:val="clear" w:color="auto" w:fill="E8E8E8"/>
          </w:tcPr>
          <w:p>
            <w:pPr>
              <w:spacing w:after="0"/>
              <w:jc w:val="left"/>
            </w:pPr>
            <w:r>
              <w:rPr>
                <w:b/>
                <w:sz w:val="16"/>
              </w:rPr>
              <w:t>Approved</w:t>
            </w:r>
          </w:p>
        </w:tc>
        <w:tc>
          <w:tcPr>
            <w:tcW w:type="dxa" w:w="1329"/>
            <w:shd w:val="clear" w:color="auto" w:fill="E8E8E8"/>
          </w:tcPr>
          <w:p>
            <w:pPr>
              <w:spacing w:after="0"/>
              <w:jc w:val="left"/>
            </w:pPr>
            <w:r>
              <w:rPr>
                <w:b/>
                <w:sz w:val="16"/>
              </w:rPr>
              <w:t>Expires</w:t>
            </w:r>
          </w:p>
        </w:tc>
        <w:tc>
          <w:tcPr>
            <w:tcW w:type="dxa" w:w="8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02"/>
            <w:shd w:val="clear" w:color="auto" w:fill="E8E8E8"/>
          </w:tcPr>
          <w:p>
            <w:pPr>
              <w:spacing w:after="0"/>
              <w:jc w:val="left"/>
            </w:pPr>
            <w:r>
              <w:rPr>
                <w:b/>
                <w:sz w:val="16"/>
              </w:rPr>
              <w:t>Update underway</w:t>
            </w:r>
          </w:p>
        </w:tc>
        <w:tc>
          <w:tcPr>
            <w:tcW w:type="dxa" w:w="1689"/>
            <w:shd w:val="clear" w:color="auto" w:fill="E8E8E8"/>
          </w:tcPr>
          <w:p>
            <w:pPr>
              <w:spacing w:after="0"/>
              <w:jc w:val="left"/>
            </w:pPr>
            <w:r>
              <w:rPr>
                <w:b/>
                <w:sz w:val="16"/>
              </w:rPr>
              <w:t>Notes</w:t>
            </w:r>
          </w:p>
        </w:tc>
      </w:tr>
      <w:tr>
        <w:trPr>
          <w:cantSplit/>
        </w:trPr>
        <w:tc>
          <w:tcPr>
            <w:tcW w:type="dxa" w:w="1820"/>
          </w:tcPr>
          <w:p>
            <w:pPr>
              <w:spacing w:after="0"/>
              <w:jc w:val="left"/>
            </w:pPr>
            <w:r>
              <w:rPr>
                <w:sz w:val="16"/>
              </w:rPr>
              <w:t>Hamblen County (unincorporated area)</w:t>
            </w:r>
          </w:p>
        </w:tc>
        <w:tc>
          <w:tcPr>
            <w:tcW w:type="dxa" w:w="1394"/>
          </w:tcPr>
          <w:p>
            <w:pPr>
              <w:spacing w:after="0"/>
              <w:jc w:val="left"/>
            </w:pPr>
            <w:r>
              <w:rPr>
                <w:sz w:val="16"/>
              </w:rPr>
              <w:t>Unincorporated</w:t>
            </w:r>
          </w:p>
        </w:tc>
        <w:tc>
          <w:tcPr>
            <w:tcW w:type="dxa" w:w="1418"/>
          </w:tcPr>
          <w:p>
            <w:pPr>
              <w:spacing w:after="0"/>
              <w:jc w:val="left"/>
            </w:pPr>
            <w:r>
              <w:rPr>
                <w:sz w:val="16"/>
              </w:rPr>
              <w:t>Approved, expires 2028-03-08</w:t>
            </w:r>
          </w:p>
        </w:tc>
        <w:tc>
          <w:tcPr>
            <w:tcW w:type="dxa" w:w="1936"/>
          </w:tcPr>
          <w:p>
            <w:pPr>
              <w:spacing w:after="0"/>
              <w:jc w:val="left"/>
            </w:pPr>
            <w:r>
              <w:rPr>
                <w:sz w:val="16"/>
              </w:rPr>
              <w:t>Hamblen County (FEMA plan 108795)</w:t>
            </w:r>
          </w:p>
        </w:tc>
        <w:tc>
          <w:tcPr>
            <w:tcW w:type="dxa" w:w="1710"/>
          </w:tcPr>
          <w:p>
            <w:pPr>
              <w:spacing w:after="0"/>
              <w:jc w:val="left"/>
            </w:pPr>
            <w:r>
              <w:rPr>
                <w:sz w:val="16"/>
              </w:rPr>
              <w:t>2023-03-09</w:t>
            </w:r>
          </w:p>
        </w:tc>
        <w:tc>
          <w:tcPr>
            <w:tcW w:type="dxa" w:w="1329"/>
          </w:tcPr>
          <w:p>
            <w:pPr>
              <w:spacing w:after="0"/>
              <w:jc w:val="left"/>
            </w:pPr>
            <w:r>
              <w:rPr>
                <w:sz w:val="16"/>
              </w:rPr>
              <w:t>2028-03-08</w:t>
            </w:r>
          </w:p>
        </w:tc>
        <w:tc>
          <w:tcPr>
            <w:tcW w:type="dxa" w:w="814"/>
          </w:tcPr>
          <w:p>
            <w:pPr>
              <w:spacing w:after="0"/>
              <w:jc w:val="right"/>
            </w:pPr>
            <w:r>
              <w:rPr>
                <w:sz w:val="16"/>
              </w:rPr>
              <w:t>525</w:t>
            </w:r>
          </w:p>
        </w:tc>
        <w:tc>
          <w:tcPr>
            <w:tcW w:type="dxa" w:w="2002"/>
          </w:tcPr>
          <w:p>
            <w:pPr>
              <w:spacing w:after="0"/>
              <w:jc w:val="left"/>
            </w:pPr>
          </w:p>
        </w:tc>
        <w:tc>
          <w:tcPr>
            <w:tcW w:type="dxa" w:w="1689"/>
          </w:tcPr>
          <w:p>
            <w:pPr>
              <w:spacing w:after="0"/>
              <w:jc w:val="left"/>
            </w:pPr>
          </w:p>
        </w:tc>
      </w:tr>
      <w:tr>
        <w:trPr>
          <w:cantSplit/>
        </w:trPr>
        <w:tc>
          <w:tcPr>
            <w:tcW w:type="dxa" w:w="1820"/>
          </w:tcPr>
          <w:p>
            <w:pPr>
              <w:spacing w:after="0"/>
              <w:jc w:val="left"/>
            </w:pPr>
            <w:r>
              <w:rPr>
                <w:sz w:val="16"/>
              </w:rPr>
              <w:t>Morristown city</w:t>
            </w:r>
          </w:p>
        </w:tc>
        <w:tc>
          <w:tcPr>
            <w:tcW w:type="dxa" w:w="1394"/>
          </w:tcPr>
          <w:p>
            <w:pPr>
              <w:spacing w:after="0"/>
              <w:jc w:val="left"/>
            </w:pPr>
            <w:r>
              <w:rPr>
                <w:sz w:val="16"/>
              </w:rPr>
              <w:t>City</w:t>
            </w:r>
          </w:p>
        </w:tc>
        <w:tc>
          <w:tcPr>
            <w:tcW w:type="dxa" w:w="1418"/>
          </w:tcPr>
          <w:p>
            <w:pPr>
              <w:spacing w:after="0"/>
              <w:jc w:val="left"/>
            </w:pPr>
            <w:r>
              <w:rPr>
                <w:sz w:val="16"/>
              </w:rPr>
              <w:t>Plan 108795 approved 2023-03-09, pending adoption here; not yet eligible</w:t>
            </w:r>
          </w:p>
        </w:tc>
        <w:tc>
          <w:tcPr>
            <w:tcW w:type="dxa" w:w="1936"/>
          </w:tcPr>
          <w:p>
            <w:pPr>
              <w:spacing w:after="0"/>
              <w:jc w:val="left"/>
            </w:pPr>
            <w:r>
              <w:rPr>
                <w:sz w:val="16"/>
              </w:rPr>
              <w:t>Hamblen County (FEMA plan 108795), pending adoption here</w:t>
            </w:r>
          </w:p>
        </w:tc>
        <w:tc>
          <w:tcPr>
            <w:tcW w:type="dxa" w:w="1710"/>
          </w:tcPr>
          <w:p>
            <w:pPr>
              <w:spacing w:after="0"/>
              <w:jc w:val="left"/>
            </w:pPr>
            <w:r>
              <w:rPr>
                <w:sz w:val="16"/>
              </w:rPr>
              <w:t>2023-03-09 by FEMA; not yet adopted here</w:t>
            </w:r>
          </w:p>
        </w:tc>
        <w:tc>
          <w:tcPr>
            <w:tcW w:type="dxa" w:w="1329"/>
          </w:tcPr>
          <w:p>
            <w:pPr>
              <w:spacing w:after="0"/>
              <w:jc w:val="left"/>
            </w:pPr>
            <w:r>
              <w:rPr>
                <w:sz w:val="16"/>
              </w:rPr>
              <w:t>2028-03-08 once adopted</w:t>
            </w:r>
          </w:p>
        </w:tc>
        <w:tc>
          <w:tcPr>
            <w:tcW w:type="dxa" w:w="814"/>
          </w:tcPr>
          <w:p>
            <w:pPr>
              <w:spacing w:after="0"/>
              <w:jc w:val="right"/>
            </w:pPr>
          </w:p>
        </w:tc>
        <w:tc>
          <w:tcPr>
            <w:tcW w:type="dxa" w:w="2002"/>
          </w:tcPr>
          <w:p>
            <w:pPr>
              <w:spacing w:after="0"/>
              <w:jc w:val="left"/>
            </w:pPr>
            <w:r>
              <w:rPr>
                <w:sz w:val="16"/>
              </w:rPr>
              <w:t>FEMA tracker shows a plan approvable pending adoption</w:t>
            </w:r>
          </w:p>
        </w:tc>
        <w:tc>
          <w:tcPr>
            <w:tcW w:type="dxa" w:w="1689"/>
          </w:tcPr>
          <w:p>
            <w:pPr>
              <w:spacing w:after="0"/>
              <w:jc w:val="left"/>
            </w:pPr>
            <w:r>
              <w:rPr>
                <w:sz w:val="16"/>
              </w:rPr>
              <w:t>Not yet eligible: adopt the approved plan.</w:t>
            </w:r>
          </w:p>
        </w:tc>
      </w:tr>
      <w:tr>
        <w:trPr>
          <w:cantSplit/>
        </w:trPr>
        <w:tc>
          <w:tcPr>
            <w:tcW w:type="dxa" w:w="1820"/>
          </w:tcPr>
          <w:p>
            <w:pPr>
              <w:spacing w:after="0"/>
              <w:jc w:val="left"/>
            </w:pPr>
            <w:r>
              <w:rPr>
                <w:sz w:val="16"/>
              </w:rPr>
              <w:t>Hamblen County School District</w:t>
            </w:r>
          </w:p>
        </w:tc>
        <w:tc>
          <w:tcPr>
            <w:tcW w:type="dxa" w:w="1394"/>
          </w:tcPr>
          <w:p>
            <w:pPr>
              <w:spacing w:after="0"/>
              <w:jc w:val="left"/>
            </w:pPr>
            <w:r>
              <w:rPr>
                <w:sz w:val="16"/>
              </w:rPr>
              <w:t>School/School District</w:t>
            </w:r>
          </w:p>
        </w:tc>
        <w:tc>
          <w:tcPr>
            <w:tcW w:type="dxa" w:w="1418"/>
          </w:tcPr>
          <w:p>
            <w:pPr>
              <w:spacing w:after="0"/>
              <w:jc w:val="left"/>
            </w:pPr>
            <w:r>
              <w:rPr>
                <w:sz w:val="16"/>
              </w:rPr>
              <w:t>Plan 108795 approved 2023-03-09, pending adoption here; not yet eligible</w:t>
            </w:r>
          </w:p>
        </w:tc>
        <w:tc>
          <w:tcPr>
            <w:tcW w:type="dxa" w:w="1936"/>
          </w:tcPr>
          <w:p>
            <w:pPr>
              <w:spacing w:after="0"/>
              <w:jc w:val="left"/>
            </w:pPr>
            <w:r>
              <w:rPr>
                <w:sz w:val="16"/>
              </w:rPr>
              <w:t>Hamblen County (FEMA plan 108795), pending adoption here</w:t>
            </w:r>
          </w:p>
        </w:tc>
        <w:tc>
          <w:tcPr>
            <w:tcW w:type="dxa" w:w="1710"/>
          </w:tcPr>
          <w:p>
            <w:pPr>
              <w:spacing w:after="0"/>
              <w:jc w:val="left"/>
            </w:pPr>
            <w:r>
              <w:rPr>
                <w:sz w:val="16"/>
              </w:rPr>
              <w:t>2023-03-09 by FEMA; not yet adopted here</w:t>
            </w:r>
          </w:p>
        </w:tc>
        <w:tc>
          <w:tcPr>
            <w:tcW w:type="dxa" w:w="1329"/>
          </w:tcPr>
          <w:p>
            <w:pPr>
              <w:spacing w:after="0"/>
              <w:jc w:val="left"/>
            </w:pPr>
            <w:r>
              <w:rPr>
                <w:sz w:val="16"/>
              </w:rPr>
              <w:t>2028-03-08 once adopted</w:t>
            </w:r>
          </w:p>
        </w:tc>
        <w:tc>
          <w:tcPr>
            <w:tcW w:type="dxa" w:w="814"/>
          </w:tcPr>
          <w:p>
            <w:pPr>
              <w:spacing w:after="0"/>
              <w:jc w:val="right"/>
            </w:pPr>
          </w:p>
        </w:tc>
        <w:tc>
          <w:tcPr>
            <w:tcW w:type="dxa" w:w="2002"/>
          </w:tcPr>
          <w:p>
            <w:pPr>
              <w:spacing w:after="0"/>
              <w:jc w:val="left"/>
            </w:pPr>
            <w:r>
              <w:rPr>
                <w:sz w:val="16"/>
              </w:rPr>
              <w:t>FEMA tracker shows a plan approvable pending adoption</w:t>
            </w:r>
          </w:p>
        </w:tc>
        <w:tc>
          <w:tcPr>
            <w:tcW w:type="dxa" w:w="1689"/>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5"/>
        <w:gridCol w:w="1265"/>
        <w:gridCol w:w="1037"/>
        <w:gridCol w:w="1126"/>
        <w:gridCol w:w="1635"/>
        <w:gridCol w:w="1151"/>
        <w:gridCol w:w="1836"/>
        <w:gridCol w:w="3057"/>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5"/>
            <w:shd w:val="clear" w:color="auto" w:fill="E8E8E8"/>
          </w:tcPr>
          <w:p>
            <w:pPr>
              <w:spacing w:after="0"/>
              <w:jc w:val="left"/>
            </w:pPr>
            <w:r>
              <w:rPr>
                <w:b/>
                <w:sz w:val="16"/>
              </w:rPr>
              <w:t>NRI risk rating</w:t>
            </w:r>
          </w:p>
        </w:tc>
        <w:tc>
          <w:tcPr>
            <w:tcW w:type="dxa" w:w="126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57"/>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Inland Flooding</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$6,131,323</w:t>
            </w:r>
          </w:p>
        </w:tc>
        <w:tc>
          <w:tcPr>
            <w:tcW w:type="dxa" w:w="1126"/>
          </w:tcPr>
          <w:p>
            <w:pPr>
              <w:spacing w:after="0"/>
              <w:jc w:val="right"/>
            </w:pPr>
            <w:r>
              <w:rPr>
                <w:sz w:val="16"/>
              </w:rPr>
              <w:t>$24,233</w:t>
            </w:r>
          </w:p>
        </w:tc>
        <w:tc>
          <w:tcPr>
            <w:tcW w:type="dxa" w:w="1635"/>
          </w:tcPr>
          <w:p>
            <w:pPr>
              <w:spacing w:after="0"/>
              <w:jc w:val="right"/>
            </w:pPr>
            <w:r>
              <w:rPr>
                <w:sz w:val="16"/>
              </w:rPr>
              <w:t>$14,385</w:t>
            </w:r>
          </w:p>
        </w:tc>
        <w:tc>
          <w:tcPr>
            <w:tcW w:type="dxa" w:w="1151"/>
          </w:tcPr>
          <w:p>
            <w:pPr>
              <w:spacing w:after="0"/>
              <w:jc w:val="right"/>
            </w:pPr>
            <w:r>
              <w:rPr>
                <w:sz w:val="16"/>
              </w:rPr>
              <w:t>$6,169,941</w:t>
            </w:r>
          </w:p>
        </w:tc>
        <w:tc>
          <w:tcPr>
            <w:tcW w:type="dxa" w:w="1836"/>
          </w:tcPr>
          <w:p>
            <w:pPr>
              <w:spacing w:after="0"/>
              <w:jc w:val="right"/>
            </w:pPr>
            <w:r>
              <w:rPr>
                <w:sz w:val="16"/>
              </w:rPr>
              <w:t>26</w:t>
            </w:r>
          </w:p>
        </w:tc>
        <w:tc>
          <w:tcPr>
            <w:tcW w:type="dxa" w:w="3057"/>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Earthquake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$1,807,863</w:t>
            </w:r>
          </w:p>
        </w:tc>
        <w:tc>
          <w:tcPr>
            <w:tcW w:type="dxa" w:w="1126"/>
          </w:tcPr>
          <w:p>
            <w:pPr>
              <w:spacing w:after="0"/>
              <w:jc w:val="right"/>
            </w:pPr>
            <w:r>
              <w:rPr>
                <w:sz w:val="16"/>
              </w:rPr>
              <w:t>n/a</w:t>
            </w:r>
          </w:p>
        </w:tc>
        <w:tc>
          <w:tcPr>
            <w:tcW w:type="dxa" w:w="1635"/>
          </w:tcPr>
          <w:p>
            <w:pPr>
              <w:spacing w:after="0"/>
              <w:jc w:val="right"/>
            </w:pPr>
            <w:r>
              <w:rPr>
                <w:sz w:val="16"/>
              </w:rPr>
              <w:t>$662,213</w:t>
            </w:r>
          </w:p>
        </w:tc>
        <w:tc>
          <w:tcPr>
            <w:tcW w:type="dxa" w:w="1151"/>
          </w:tcPr>
          <w:p>
            <w:pPr>
              <w:spacing w:after="0"/>
              <w:jc w:val="right"/>
            </w:pPr>
            <w:r>
              <w:rPr>
                <w:sz w:val="16"/>
              </w:rPr>
              <w:t>$2,470,076</w:t>
            </w:r>
          </w:p>
        </w:tc>
        <w:tc>
          <w:tcPr>
            <w:tcW w:type="dxa" w:w="1836"/>
          </w:tcPr>
          <w:p>
            <w:pPr>
              <w:spacing w:after="0"/>
              <w:jc w:val="right"/>
            </w:pPr>
          </w:p>
        </w:tc>
        <w:tc>
          <w:tcPr>
            <w:tcW w:type="dxa" w:w="3057"/>
          </w:tcPr>
          <w:p>
            <w:pPr>
              <w:spacing w:after="0"/>
              <w:jc w:val="left"/>
            </w:pPr>
            <w:r>
              <w:rPr>
                <w:sz w:val="16"/>
              </w:rPr>
              <w:t>Storm Events does not record earthquakes.</w:t>
            </w:r>
          </w:p>
        </w:tc>
      </w:tr>
      <w:tr>
        <w:trPr>
          <w:cantSplit/>
        </w:trPr>
        <w:tc>
          <w:tcPr>
            <w:tcW w:type="dxa" w:w="703"/>
          </w:tcPr>
          <w:p>
            <w:pPr>
              <w:spacing w:after="0"/>
              <w:jc w:val="right"/>
            </w:pPr>
            <w:r>
              <w:rPr>
                <w:sz w:val="16"/>
              </w:rPr>
              <w:t>3</w:t>
            </w:r>
          </w:p>
        </w:tc>
        <w:tc>
          <w:tcPr>
            <w:tcW w:type="dxa" w:w="1037"/>
          </w:tcPr>
          <w:p>
            <w:pPr>
              <w:spacing w:after="0"/>
              <w:jc w:val="left"/>
            </w:pPr>
            <w:r>
              <w:rPr>
                <w:sz w:val="16"/>
              </w:rPr>
              <w:t>Tornado</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$545,650</w:t>
            </w:r>
          </w:p>
        </w:tc>
        <w:tc>
          <w:tcPr>
            <w:tcW w:type="dxa" w:w="1126"/>
          </w:tcPr>
          <w:p>
            <w:pPr>
              <w:spacing w:after="0"/>
              <w:jc w:val="right"/>
            </w:pPr>
            <w:r>
              <w:rPr>
                <w:sz w:val="16"/>
              </w:rPr>
              <w:t>$214</w:t>
            </w:r>
          </w:p>
        </w:tc>
        <w:tc>
          <w:tcPr>
            <w:tcW w:type="dxa" w:w="1635"/>
          </w:tcPr>
          <w:p>
            <w:pPr>
              <w:spacing w:after="0"/>
              <w:jc w:val="right"/>
            </w:pPr>
            <w:r>
              <w:rPr>
                <w:sz w:val="16"/>
              </w:rPr>
              <w:t>$955,304</w:t>
            </w:r>
          </w:p>
        </w:tc>
        <w:tc>
          <w:tcPr>
            <w:tcW w:type="dxa" w:w="1151"/>
          </w:tcPr>
          <w:p>
            <w:pPr>
              <w:spacing w:after="0"/>
              <w:jc w:val="right"/>
            </w:pPr>
            <w:r>
              <w:rPr>
                <w:sz w:val="16"/>
              </w:rPr>
              <w:t>$1,501,168</w:t>
            </w:r>
          </w:p>
        </w:tc>
        <w:tc>
          <w:tcPr>
            <w:tcW w:type="dxa" w:w="1836"/>
          </w:tcPr>
          <w:p>
            <w:pPr>
              <w:spacing w:after="0"/>
              <w:jc w:val="right"/>
            </w:pPr>
            <w:r>
              <w:rPr>
                <w:sz w:val="16"/>
              </w:rPr>
              <w:t>1</w:t>
            </w:r>
          </w:p>
        </w:tc>
        <w:tc>
          <w:tcPr>
            <w:tcW w:type="dxa" w:w="3057"/>
          </w:tcPr>
          <w:p>
            <w:pPr>
              <w:spacing w:after="0"/>
              <w:jc w:val="left"/>
            </w:pPr>
          </w:p>
        </w:tc>
      </w:tr>
      <w:tr>
        <w:trPr>
          <w:cantSplit/>
        </w:trPr>
        <w:tc>
          <w:tcPr>
            <w:tcW w:type="dxa" w:w="703"/>
          </w:tcPr>
          <w:p>
            <w:pPr>
              <w:spacing w:after="0"/>
              <w:jc w:val="right"/>
            </w:pPr>
            <w:r>
              <w:rPr>
                <w:sz w:val="16"/>
              </w:rPr>
              <w:t>4</w:t>
            </w:r>
          </w:p>
        </w:tc>
        <w:tc>
          <w:tcPr>
            <w:tcW w:type="dxa" w:w="1037"/>
          </w:tcPr>
          <w:p>
            <w:pPr>
              <w:spacing w:after="0"/>
              <w:jc w:val="left"/>
            </w:pPr>
            <w:r>
              <w:rPr>
                <w:sz w:val="16"/>
              </w:rPr>
              <w:t>Lightning</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$35,267</w:t>
            </w:r>
          </w:p>
        </w:tc>
        <w:tc>
          <w:tcPr>
            <w:tcW w:type="dxa" w:w="1126"/>
          </w:tcPr>
          <w:p>
            <w:pPr>
              <w:spacing w:after="0"/>
              <w:jc w:val="right"/>
            </w:pPr>
            <w:r>
              <w:rPr>
                <w:sz w:val="16"/>
              </w:rPr>
              <w:t>n/a</w:t>
            </w:r>
          </w:p>
        </w:tc>
        <w:tc>
          <w:tcPr>
            <w:tcW w:type="dxa" w:w="1635"/>
          </w:tcPr>
          <w:p>
            <w:pPr>
              <w:spacing w:after="0"/>
              <w:jc w:val="right"/>
            </w:pPr>
            <w:r>
              <w:rPr>
                <w:sz w:val="16"/>
              </w:rPr>
              <w:t>$511,713</w:t>
            </w:r>
          </w:p>
        </w:tc>
        <w:tc>
          <w:tcPr>
            <w:tcW w:type="dxa" w:w="1151"/>
          </w:tcPr>
          <w:p>
            <w:pPr>
              <w:spacing w:after="0"/>
              <w:jc w:val="right"/>
            </w:pPr>
            <w:r>
              <w:rPr>
                <w:sz w:val="16"/>
              </w:rPr>
              <w:t>$546,980</w:t>
            </w:r>
          </w:p>
        </w:tc>
        <w:tc>
          <w:tcPr>
            <w:tcW w:type="dxa" w:w="1836"/>
          </w:tcPr>
          <w:p>
            <w:pPr>
              <w:spacing w:after="0"/>
              <w:jc w:val="right"/>
            </w:pPr>
            <w:r>
              <w:rPr>
                <w:sz w:val="16"/>
              </w:rPr>
              <w:t>1</w:t>
            </w:r>
          </w:p>
        </w:tc>
        <w:tc>
          <w:tcPr>
            <w:tcW w:type="dxa" w:w="3057"/>
          </w:tcPr>
          <w:p>
            <w:pPr>
              <w:spacing w:after="0"/>
              <w:jc w:val="left"/>
            </w:pPr>
          </w:p>
        </w:tc>
      </w:tr>
      <w:tr>
        <w:trPr>
          <w:cantSplit/>
        </w:trPr>
        <w:tc>
          <w:tcPr>
            <w:tcW w:type="dxa" w:w="703"/>
          </w:tcPr>
          <w:p>
            <w:pPr>
              <w:spacing w:after="0"/>
              <w:jc w:val="right"/>
            </w:pPr>
            <w:r>
              <w:rPr>
                <w:sz w:val="16"/>
              </w:rPr>
              <w:t>5</w:t>
            </w:r>
          </w:p>
        </w:tc>
        <w:tc>
          <w:tcPr>
            <w:tcW w:type="dxa" w:w="1037"/>
          </w:tcPr>
          <w:p>
            <w:pPr>
              <w:spacing w:after="0"/>
              <w:jc w:val="left"/>
            </w:pPr>
            <w:r>
              <w:rPr>
                <w:sz w:val="16"/>
              </w:rPr>
              <w:t>Cold Wave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$215</w:t>
            </w:r>
          </w:p>
        </w:tc>
        <w:tc>
          <w:tcPr>
            <w:tcW w:type="dxa" w:w="1126"/>
          </w:tcPr>
          <w:p>
            <w:pPr>
              <w:spacing w:after="0"/>
              <w:jc w:val="right"/>
            </w:pPr>
            <w:r>
              <w:rPr>
                <w:sz w:val="16"/>
              </w:rPr>
              <w:t>$9,470</w:t>
            </w:r>
          </w:p>
        </w:tc>
        <w:tc>
          <w:tcPr>
            <w:tcW w:type="dxa" w:w="1635"/>
          </w:tcPr>
          <w:p>
            <w:pPr>
              <w:spacing w:after="0"/>
              <w:jc w:val="right"/>
            </w:pPr>
            <w:r>
              <w:rPr>
                <w:sz w:val="16"/>
              </w:rPr>
              <w:t>$524,890</w:t>
            </w:r>
          </w:p>
        </w:tc>
        <w:tc>
          <w:tcPr>
            <w:tcW w:type="dxa" w:w="1151"/>
          </w:tcPr>
          <w:p>
            <w:pPr>
              <w:spacing w:after="0"/>
              <w:jc w:val="right"/>
            </w:pPr>
            <w:r>
              <w:rPr>
                <w:sz w:val="16"/>
              </w:rPr>
              <w:t>$534,575</w:t>
            </w:r>
          </w:p>
        </w:tc>
        <w:tc>
          <w:tcPr>
            <w:tcW w:type="dxa" w:w="1836"/>
          </w:tcPr>
          <w:p>
            <w:pPr>
              <w:spacing w:after="0"/>
              <w:jc w:val="right"/>
            </w:pPr>
            <w:r>
              <w:rPr>
                <w:sz w:val="16"/>
              </w:rPr>
              <w:t>0</w:t>
            </w:r>
          </w:p>
        </w:tc>
        <w:tc>
          <w:tcPr>
            <w:tcW w:type="dxa" w:w="3057"/>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6</w:t>
            </w:r>
          </w:p>
        </w:tc>
        <w:tc>
          <w:tcPr>
            <w:tcW w:type="dxa" w:w="1037"/>
          </w:tcPr>
          <w:p>
            <w:pPr>
              <w:spacing w:after="0"/>
              <w:jc w:val="left"/>
            </w:pPr>
            <w:r>
              <w:rPr>
                <w:sz w:val="16"/>
              </w:rPr>
              <w:t>Strong Wind</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$82,455</w:t>
            </w:r>
          </w:p>
        </w:tc>
        <w:tc>
          <w:tcPr>
            <w:tcW w:type="dxa" w:w="1126"/>
          </w:tcPr>
          <w:p>
            <w:pPr>
              <w:spacing w:after="0"/>
              <w:jc w:val="right"/>
            </w:pPr>
            <w:r>
              <w:rPr>
                <w:sz w:val="16"/>
              </w:rPr>
              <w:t>$30,494</w:t>
            </w:r>
          </w:p>
        </w:tc>
        <w:tc>
          <w:tcPr>
            <w:tcW w:type="dxa" w:w="1635"/>
          </w:tcPr>
          <w:p>
            <w:pPr>
              <w:spacing w:after="0"/>
              <w:jc w:val="right"/>
            </w:pPr>
            <w:r>
              <w:rPr>
                <w:sz w:val="16"/>
              </w:rPr>
              <w:t>$319,730</w:t>
            </w:r>
          </w:p>
        </w:tc>
        <w:tc>
          <w:tcPr>
            <w:tcW w:type="dxa" w:w="1151"/>
          </w:tcPr>
          <w:p>
            <w:pPr>
              <w:spacing w:after="0"/>
              <w:jc w:val="right"/>
            </w:pPr>
            <w:r>
              <w:rPr>
                <w:sz w:val="16"/>
              </w:rPr>
              <w:t>$432,679</w:t>
            </w:r>
          </w:p>
        </w:tc>
        <w:tc>
          <w:tcPr>
            <w:tcW w:type="dxa" w:w="1836"/>
          </w:tcPr>
          <w:p>
            <w:pPr>
              <w:spacing w:after="0"/>
              <w:jc w:val="right"/>
            </w:pPr>
            <w:r>
              <w:rPr>
                <w:sz w:val="16"/>
              </w:rPr>
              <w:t>176</w:t>
            </w:r>
          </w:p>
        </w:tc>
        <w:tc>
          <w:tcPr>
            <w:tcW w:type="dxa" w:w="3057"/>
          </w:tcPr>
          <w:p>
            <w:pPr>
              <w:spacing w:after="0"/>
              <w:jc w:val="left"/>
            </w:pPr>
            <w:r>
              <w:rPr>
                <w:sz w:val="16"/>
              </w:rPr>
              <w:t>Includes 4 High Wind and 3 Strong Wind records (NOAA non-thunderstorm wind types, outside NRI's Strong Wind definition).</w:t>
            </w:r>
          </w:p>
        </w:tc>
      </w:tr>
      <w:tr>
        <w:trPr>
          <w:cantSplit/>
        </w:trPr>
        <w:tc>
          <w:tcPr>
            <w:tcW w:type="dxa" w:w="703"/>
          </w:tcPr>
          <w:p>
            <w:pPr>
              <w:spacing w:after="0"/>
              <w:jc w:val="right"/>
            </w:pPr>
            <w:r>
              <w:rPr>
                <w:sz w:val="16"/>
              </w:rPr>
              <w:t>7</w:t>
            </w:r>
          </w:p>
        </w:tc>
        <w:tc>
          <w:tcPr>
            <w:tcW w:type="dxa" w:w="1037"/>
          </w:tcPr>
          <w:p>
            <w:pPr>
              <w:spacing w:after="0"/>
              <w:jc w:val="left"/>
            </w:pPr>
            <w:r>
              <w:rPr>
                <w:sz w:val="16"/>
              </w:rPr>
              <w:t>Ice Storm</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$94,123</w:t>
            </w:r>
          </w:p>
        </w:tc>
        <w:tc>
          <w:tcPr>
            <w:tcW w:type="dxa" w:w="1126"/>
          </w:tcPr>
          <w:p>
            <w:pPr>
              <w:spacing w:after="0"/>
              <w:jc w:val="right"/>
            </w:pPr>
            <w:r>
              <w:rPr>
                <w:sz w:val="16"/>
              </w:rPr>
              <w:t>n/a</w:t>
            </w:r>
          </w:p>
        </w:tc>
        <w:tc>
          <w:tcPr>
            <w:tcW w:type="dxa" w:w="1635"/>
          </w:tcPr>
          <w:p>
            <w:pPr>
              <w:spacing w:after="0"/>
              <w:jc w:val="right"/>
            </w:pPr>
            <w:r>
              <w:rPr>
                <w:sz w:val="16"/>
              </w:rPr>
              <w:t>$2,067</w:t>
            </w:r>
          </w:p>
        </w:tc>
        <w:tc>
          <w:tcPr>
            <w:tcW w:type="dxa" w:w="1151"/>
          </w:tcPr>
          <w:p>
            <w:pPr>
              <w:spacing w:after="0"/>
              <w:jc w:val="right"/>
            </w:pPr>
            <w:r>
              <w:rPr>
                <w:sz w:val="16"/>
              </w:rPr>
              <w:t>$96,191</w:t>
            </w:r>
          </w:p>
        </w:tc>
        <w:tc>
          <w:tcPr>
            <w:tcW w:type="dxa" w:w="1836"/>
          </w:tcPr>
          <w:p>
            <w:pPr>
              <w:spacing w:after="0"/>
              <w:jc w:val="right"/>
            </w:pPr>
            <w:r>
              <w:rPr>
                <w:sz w:val="16"/>
              </w:rPr>
              <w:t>3</w:t>
            </w:r>
          </w:p>
        </w:tc>
        <w:tc>
          <w:tcPr>
            <w:tcW w:type="dxa" w:w="3057"/>
          </w:tcPr>
          <w:p>
            <w:pPr>
              <w:spacing w:after="0"/>
              <w:jc w:val="left"/>
            </w:pPr>
          </w:p>
        </w:tc>
      </w:tr>
      <w:tr>
        <w:trPr>
          <w:cantSplit/>
        </w:trPr>
        <w:tc>
          <w:tcPr>
            <w:tcW w:type="dxa" w:w="703"/>
          </w:tcPr>
          <w:p>
            <w:pPr>
              <w:spacing w:after="0"/>
              <w:jc w:val="right"/>
            </w:pPr>
            <w:r>
              <w:rPr>
                <w:sz w:val="16"/>
              </w:rPr>
              <w:t>8</w:t>
            </w:r>
          </w:p>
        </w:tc>
        <w:tc>
          <w:tcPr>
            <w:tcW w:type="dxa" w:w="1037"/>
          </w:tcPr>
          <w:p>
            <w:pPr>
              <w:spacing w:after="0"/>
              <w:jc w:val="left"/>
            </w:pPr>
            <w:r>
              <w:rPr>
                <w:sz w:val="16"/>
              </w:rPr>
              <w:t>Hail</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$49,533</w:t>
            </w:r>
          </w:p>
        </w:tc>
        <w:tc>
          <w:tcPr>
            <w:tcW w:type="dxa" w:w="1126"/>
          </w:tcPr>
          <w:p>
            <w:pPr>
              <w:spacing w:after="0"/>
              <w:jc w:val="right"/>
            </w:pPr>
            <w:r>
              <w:rPr>
                <w:sz w:val="16"/>
              </w:rPr>
              <w:t>$10,406</w:t>
            </w:r>
          </w:p>
        </w:tc>
        <w:tc>
          <w:tcPr>
            <w:tcW w:type="dxa" w:w="1635"/>
          </w:tcPr>
          <w:p>
            <w:pPr>
              <w:spacing w:after="0"/>
              <w:jc w:val="right"/>
            </w:pPr>
            <w:r>
              <w:rPr>
                <w:sz w:val="16"/>
              </w:rPr>
              <w:t>$35,449</w:t>
            </w:r>
          </w:p>
        </w:tc>
        <w:tc>
          <w:tcPr>
            <w:tcW w:type="dxa" w:w="1151"/>
          </w:tcPr>
          <w:p>
            <w:pPr>
              <w:spacing w:after="0"/>
              <w:jc w:val="right"/>
            </w:pPr>
            <w:r>
              <w:rPr>
                <w:sz w:val="16"/>
              </w:rPr>
              <w:t>$95,388</w:t>
            </w:r>
          </w:p>
        </w:tc>
        <w:tc>
          <w:tcPr>
            <w:tcW w:type="dxa" w:w="1836"/>
          </w:tcPr>
          <w:p>
            <w:pPr>
              <w:spacing w:after="0"/>
              <w:jc w:val="right"/>
            </w:pPr>
            <w:r>
              <w:rPr>
                <w:sz w:val="16"/>
              </w:rPr>
              <w:t>44</w:t>
            </w:r>
          </w:p>
        </w:tc>
        <w:tc>
          <w:tcPr>
            <w:tcW w:type="dxa" w:w="3057"/>
          </w:tcPr>
          <w:p>
            <w:pPr>
              <w:spacing w:after="0"/>
              <w:jc w:val="left"/>
            </w:pPr>
          </w:p>
        </w:tc>
      </w:tr>
      <w:tr>
        <w:trPr>
          <w:cantSplit/>
        </w:trPr>
        <w:tc>
          <w:tcPr>
            <w:tcW w:type="dxa" w:w="703"/>
          </w:tcPr>
          <w:p>
            <w:pPr>
              <w:spacing w:after="0"/>
              <w:jc w:val="right"/>
            </w:pPr>
            <w:r>
              <w:rPr>
                <w:sz w:val="16"/>
              </w:rPr>
              <w:t>9</w:t>
            </w:r>
          </w:p>
        </w:tc>
        <w:tc>
          <w:tcPr>
            <w:tcW w:type="dxa" w:w="1037"/>
          </w:tcPr>
          <w:p>
            <w:pPr>
              <w:spacing w:after="0"/>
              <w:jc w:val="left"/>
            </w:pPr>
            <w:r>
              <w:rPr>
                <w:sz w:val="16"/>
              </w:rPr>
              <w:t>Heat Wave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$3</w:t>
            </w:r>
          </w:p>
        </w:tc>
        <w:tc>
          <w:tcPr>
            <w:tcW w:type="dxa" w:w="1635"/>
          </w:tcPr>
          <w:p>
            <w:pPr>
              <w:spacing w:after="0"/>
              <w:jc w:val="right"/>
            </w:pPr>
            <w:r>
              <w:rPr>
                <w:sz w:val="16"/>
              </w:rPr>
              <w:t>$65,199</w:t>
            </w:r>
          </w:p>
        </w:tc>
        <w:tc>
          <w:tcPr>
            <w:tcW w:type="dxa" w:w="1151"/>
          </w:tcPr>
          <w:p>
            <w:pPr>
              <w:spacing w:after="0"/>
              <w:jc w:val="right"/>
            </w:pPr>
            <w:r>
              <w:rPr>
                <w:sz w:val="16"/>
              </w:rPr>
              <w:t>$65,206</w:t>
            </w:r>
          </w:p>
        </w:tc>
        <w:tc>
          <w:tcPr>
            <w:tcW w:type="dxa" w:w="1836"/>
          </w:tcPr>
          <w:p>
            <w:pPr>
              <w:spacing w:after="0"/>
              <w:jc w:val="right"/>
            </w:pPr>
            <w:r>
              <w:rPr>
                <w:sz w:val="16"/>
              </w:rPr>
              <w:t>1</w:t>
            </w:r>
          </w:p>
        </w:tc>
        <w:tc>
          <w:tcPr>
            <w:tcW w:type="dxa" w:w="3057"/>
          </w:tcPr>
          <w:p>
            <w:pPr>
              <w:spacing w:after="0"/>
              <w:jc w:val="left"/>
            </w:pPr>
          </w:p>
        </w:tc>
      </w:tr>
      <w:tr>
        <w:trPr>
          <w:cantSplit/>
        </w:trPr>
        <w:tc>
          <w:tcPr>
            <w:tcW w:type="dxa" w:w="703"/>
          </w:tcPr>
          <w:p>
            <w:pPr>
              <w:spacing w:after="0"/>
              <w:jc w:val="right"/>
            </w:pPr>
            <w:r>
              <w:rPr>
                <w:sz w:val="16"/>
              </w:rPr>
              <w:t>10</w:t>
            </w:r>
          </w:p>
        </w:tc>
        <w:tc>
          <w:tcPr>
            <w:tcW w:type="dxa" w:w="1037"/>
          </w:tcPr>
          <w:p>
            <w:pPr>
              <w:spacing w:after="0"/>
              <w:jc w:val="left"/>
            </w:pPr>
            <w:r>
              <w:rPr>
                <w:sz w:val="16"/>
              </w:rPr>
              <w:t>Winter Weather</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$3,137</w:t>
            </w:r>
          </w:p>
        </w:tc>
        <w:tc>
          <w:tcPr>
            <w:tcW w:type="dxa" w:w="1126"/>
          </w:tcPr>
          <w:p>
            <w:pPr>
              <w:spacing w:after="0"/>
              <w:jc w:val="right"/>
            </w:pPr>
            <w:r>
              <w:rPr>
                <w:sz w:val="16"/>
              </w:rPr>
              <w:t>under $1</w:t>
            </w:r>
          </w:p>
        </w:tc>
        <w:tc>
          <w:tcPr>
            <w:tcW w:type="dxa" w:w="1635"/>
          </w:tcPr>
          <w:p>
            <w:pPr>
              <w:spacing w:after="0"/>
              <w:jc w:val="right"/>
            </w:pPr>
            <w:r>
              <w:rPr>
                <w:sz w:val="16"/>
              </w:rPr>
              <w:t>$46,298</w:t>
            </w:r>
          </w:p>
        </w:tc>
        <w:tc>
          <w:tcPr>
            <w:tcW w:type="dxa" w:w="1151"/>
          </w:tcPr>
          <w:p>
            <w:pPr>
              <w:spacing w:after="0"/>
              <w:jc w:val="right"/>
            </w:pPr>
            <w:r>
              <w:rPr>
                <w:sz w:val="16"/>
              </w:rPr>
              <w:t>$49,436</w:t>
            </w:r>
          </w:p>
        </w:tc>
        <w:tc>
          <w:tcPr>
            <w:tcW w:type="dxa" w:w="1836"/>
          </w:tcPr>
          <w:p>
            <w:pPr>
              <w:spacing w:after="0"/>
              <w:jc w:val="right"/>
            </w:pPr>
            <w:r>
              <w:rPr>
                <w:sz w:val="16"/>
              </w:rPr>
              <w:t>41</w:t>
            </w:r>
          </w:p>
        </w:tc>
        <w:tc>
          <w:tcPr>
            <w:tcW w:type="dxa" w:w="3057"/>
          </w:tcPr>
          <w:p>
            <w:pPr>
              <w:spacing w:after="0"/>
              <w:jc w:val="left"/>
            </w:pPr>
          </w:p>
        </w:tc>
      </w:tr>
      <w:tr>
        <w:trPr>
          <w:cantSplit/>
        </w:trPr>
        <w:tc>
          <w:tcPr>
            <w:tcW w:type="dxa" w:w="703"/>
          </w:tcPr>
          <w:p>
            <w:pPr>
              <w:spacing w:after="0"/>
              <w:jc w:val="right"/>
            </w:pPr>
            <w:r>
              <w:rPr>
                <w:sz w:val="16"/>
              </w:rPr>
              <w:t>11</w:t>
            </w:r>
          </w:p>
        </w:tc>
        <w:tc>
          <w:tcPr>
            <w:tcW w:type="dxa" w:w="1037"/>
          </w:tcPr>
          <w:p>
            <w:pPr>
              <w:spacing w:after="0"/>
              <w:jc w:val="left"/>
            </w:pPr>
            <w:r>
              <w:rPr>
                <w:sz w:val="16"/>
              </w:rPr>
              <w:t>Drought</w:t>
            </w:r>
          </w:p>
        </w:tc>
        <w:tc>
          <w:tcPr>
            <w:tcW w:type="dxa" w:w="1265"/>
          </w:tcPr>
          <w:p>
            <w:pPr>
              <w:spacing w:after="0"/>
              <w:jc w:val="left"/>
            </w:pPr>
            <w:r>
              <w:rPr>
                <w:sz w:val="16"/>
              </w:rPr>
              <w:t>Relatively Low</w:t>
            </w:r>
          </w:p>
        </w:tc>
        <w:tc>
          <w:tcPr>
            <w:tcW w:type="dxa" w:w="1265"/>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$24,018</w:t>
            </w:r>
          </w:p>
        </w:tc>
        <w:tc>
          <w:tcPr>
            <w:tcW w:type="dxa" w:w="1635"/>
          </w:tcPr>
          <w:p>
            <w:pPr>
              <w:spacing w:after="0"/>
              <w:jc w:val="right"/>
            </w:pPr>
            <w:r>
              <w:rPr>
                <w:sz w:val="16"/>
              </w:rPr>
              <w:t>n/a</w:t>
            </w:r>
          </w:p>
        </w:tc>
        <w:tc>
          <w:tcPr>
            <w:tcW w:type="dxa" w:w="1151"/>
          </w:tcPr>
          <w:p>
            <w:pPr>
              <w:spacing w:after="0"/>
              <w:jc w:val="right"/>
            </w:pPr>
            <w:r>
              <w:rPr>
                <w:sz w:val="16"/>
              </w:rPr>
              <w:t>$24,018</w:t>
            </w:r>
          </w:p>
        </w:tc>
        <w:tc>
          <w:tcPr>
            <w:tcW w:type="dxa" w:w="1836"/>
          </w:tcPr>
          <w:p>
            <w:pPr>
              <w:spacing w:after="0"/>
              <w:jc w:val="right"/>
            </w:pPr>
            <w:r>
              <w:rPr>
                <w:sz w:val="16"/>
              </w:rPr>
              <w:t>1</w:t>
            </w:r>
          </w:p>
        </w:tc>
        <w:tc>
          <w:tcPr>
            <w:tcW w:type="dxa" w:w="3057"/>
          </w:tcPr>
          <w:p>
            <w:pPr>
              <w:spacing w:after="0"/>
              <w:jc w:val="left"/>
            </w:pPr>
          </w:p>
        </w:tc>
      </w:tr>
      <w:tr>
        <w:trPr>
          <w:cantSplit/>
        </w:trPr>
        <w:tc>
          <w:tcPr>
            <w:tcW w:type="dxa" w:w="703"/>
          </w:tcPr>
          <w:p>
            <w:pPr>
              <w:spacing w:after="0"/>
              <w:jc w:val="right"/>
            </w:pPr>
            <w:r>
              <w:rPr>
                <w:sz w:val="16"/>
              </w:rPr>
              <w:t>12</w:t>
            </w:r>
          </w:p>
        </w:tc>
        <w:tc>
          <w:tcPr>
            <w:tcW w:type="dxa" w:w="1037"/>
          </w:tcPr>
          <w:p>
            <w:pPr>
              <w:spacing w:after="0"/>
              <w:jc w:val="left"/>
            </w:pPr>
            <w:r>
              <w:rPr>
                <w:sz w:val="16"/>
              </w:rPr>
              <w:t>Hurricane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$21,267</w:t>
            </w:r>
          </w:p>
        </w:tc>
        <w:tc>
          <w:tcPr>
            <w:tcW w:type="dxa" w:w="1126"/>
          </w:tcPr>
          <w:p>
            <w:pPr>
              <w:spacing w:after="0"/>
              <w:jc w:val="right"/>
            </w:pPr>
            <w:r>
              <w:rPr>
                <w:sz w:val="16"/>
              </w:rPr>
              <w:t>$1,166</w:t>
            </w:r>
          </w:p>
        </w:tc>
        <w:tc>
          <w:tcPr>
            <w:tcW w:type="dxa" w:w="1635"/>
          </w:tcPr>
          <w:p>
            <w:pPr>
              <w:spacing w:after="0"/>
              <w:jc w:val="right"/>
            </w:pPr>
            <w:r>
              <w:rPr>
                <w:sz w:val="16"/>
              </w:rPr>
              <w:t>$827</w:t>
            </w:r>
          </w:p>
        </w:tc>
        <w:tc>
          <w:tcPr>
            <w:tcW w:type="dxa" w:w="1151"/>
          </w:tcPr>
          <w:p>
            <w:pPr>
              <w:spacing w:after="0"/>
              <w:jc w:val="right"/>
            </w:pPr>
            <w:r>
              <w:rPr>
                <w:sz w:val="16"/>
              </w:rPr>
              <w:t>$23,260</w:t>
            </w:r>
          </w:p>
        </w:tc>
        <w:tc>
          <w:tcPr>
            <w:tcW w:type="dxa" w:w="1836"/>
          </w:tcPr>
          <w:p>
            <w:pPr>
              <w:spacing w:after="0"/>
              <w:jc w:val="right"/>
            </w:pPr>
            <w:r>
              <w:rPr>
                <w:sz w:val="16"/>
              </w:rPr>
              <w:t>1</w:t>
            </w:r>
          </w:p>
        </w:tc>
        <w:tc>
          <w:tcPr>
            <w:tcW w:type="dxa" w:w="3057"/>
          </w:tcPr>
          <w:p>
            <w:pPr>
              <w:spacing w:after="0"/>
              <w:jc w:val="left"/>
            </w:pPr>
          </w:p>
        </w:tc>
      </w:tr>
      <w:tr>
        <w:trPr>
          <w:cantSplit/>
        </w:trPr>
        <w:tc>
          <w:tcPr>
            <w:tcW w:type="dxa" w:w="703"/>
          </w:tcPr>
          <w:p>
            <w:pPr>
              <w:spacing w:after="0"/>
              <w:jc w:val="right"/>
            </w:pPr>
            <w:r>
              <w:rPr>
                <w:sz w:val="16"/>
              </w:rPr>
              <w:t>13</w:t>
            </w:r>
          </w:p>
        </w:tc>
        <w:tc>
          <w:tcPr>
            <w:tcW w:type="dxa" w:w="1037"/>
          </w:tcPr>
          <w:p>
            <w:pPr>
              <w:spacing w:after="0"/>
              <w:jc w:val="left"/>
            </w:pPr>
            <w:r>
              <w:rPr>
                <w:sz w:val="16"/>
              </w:rPr>
              <w:t>Wildfire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$14,375</w:t>
            </w:r>
          </w:p>
        </w:tc>
        <w:tc>
          <w:tcPr>
            <w:tcW w:type="dxa" w:w="1126"/>
          </w:tcPr>
          <w:p>
            <w:pPr>
              <w:spacing w:after="0"/>
              <w:jc w:val="right"/>
            </w:pPr>
            <w:r>
              <w:rPr>
                <w:sz w:val="16"/>
              </w:rPr>
              <w:t>$17</w:t>
            </w:r>
          </w:p>
        </w:tc>
        <w:tc>
          <w:tcPr>
            <w:tcW w:type="dxa" w:w="1635"/>
          </w:tcPr>
          <w:p>
            <w:pPr>
              <w:spacing w:after="0"/>
              <w:jc w:val="right"/>
            </w:pPr>
            <w:r>
              <w:rPr>
                <w:sz w:val="16"/>
              </w:rPr>
              <w:t>$6,960</w:t>
            </w:r>
          </w:p>
        </w:tc>
        <w:tc>
          <w:tcPr>
            <w:tcW w:type="dxa" w:w="1151"/>
          </w:tcPr>
          <w:p>
            <w:pPr>
              <w:spacing w:after="0"/>
              <w:jc w:val="right"/>
            </w:pPr>
            <w:r>
              <w:rPr>
                <w:sz w:val="16"/>
              </w:rPr>
              <w:t>$21,352</w:t>
            </w:r>
          </w:p>
        </w:tc>
        <w:tc>
          <w:tcPr>
            <w:tcW w:type="dxa" w:w="1836"/>
          </w:tcPr>
          <w:p>
            <w:pPr>
              <w:spacing w:after="0"/>
              <w:jc w:val="right"/>
            </w:pPr>
            <w:r>
              <w:rPr>
                <w:sz w:val="16"/>
              </w:rPr>
              <w:t>0</w:t>
            </w:r>
          </w:p>
        </w:tc>
        <w:tc>
          <w:tcPr>
            <w:tcW w:type="dxa" w:w="3057"/>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14</w:t>
            </w:r>
          </w:p>
        </w:tc>
        <w:tc>
          <w:tcPr>
            <w:tcW w:type="dxa" w:w="1037"/>
          </w:tcPr>
          <w:p>
            <w:pPr>
              <w:spacing w:after="0"/>
              <w:jc w:val="left"/>
            </w:pPr>
            <w:r>
              <w:rPr>
                <w:sz w:val="16"/>
              </w:rPr>
              <w:t>Landslide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$8,296</w:t>
            </w:r>
          </w:p>
        </w:tc>
        <w:tc>
          <w:tcPr>
            <w:tcW w:type="dxa" w:w="1126"/>
          </w:tcPr>
          <w:p>
            <w:pPr>
              <w:spacing w:after="0"/>
              <w:jc w:val="right"/>
            </w:pPr>
            <w:r>
              <w:rPr>
                <w:sz w:val="16"/>
              </w:rPr>
              <w:t>n/a</w:t>
            </w:r>
          </w:p>
        </w:tc>
        <w:tc>
          <w:tcPr>
            <w:tcW w:type="dxa" w:w="1635"/>
          </w:tcPr>
          <w:p>
            <w:pPr>
              <w:spacing w:after="0"/>
              <w:jc w:val="right"/>
            </w:pPr>
            <w:r>
              <w:rPr>
                <w:sz w:val="16"/>
              </w:rPr>
              <w:t>$11,631</w:t>
            </w:r>
          </w:p>
        </w:tc>
        <w:tc>
          <w:tcPr>
            <w:tcW w:type="dxa" w:w="1151"/>
          </w:tcPr>
          <w:p>
            <w:pPr>
              <w:spacing w:after="0"/>
              <w:jc w:val="right"/>
            </w:pPr>
            <w:r>
              <w:rPr>
                <w:sz w:val="16"/>
              </w:rPr>
              <w:t>$19,927</w:t>
            </w:r>
          </w:p>
        </w:tc>
        <w:tc>
          <w:tcPr>
            <w:tcW w:type="dxa" w:w="1836"/>
          </w:tcPr>
          <w:p>
            <w:pPr>
              <w:spacing w:after="0"/>
              <w:jc w:val="right"/>
            </w:pPr>
            <w:r>
              <w:rPr>
                <w:sz w:val="16"/>
              </w:rPr>
              <w:t>0</w:t>
            </w:r>
          </w:p>
        </w:tc>
        <w:tc>
          <w:tcPr>
            <w:tcW w:type="dxa" w:w="3057"/>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1011 (Relatively Moderate, 85.8); tract 1003 (Relatively Moderate, 85.2); tract 1007 (Relatively Moderate, 84.9)</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1007 (Very Low, 46.9); tract 1011 (Very Low, 43.1); tract 1003 (Very Low, 42.8)</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1010 (Relatively Moderate, 96.7); tract 1007 (Relatively Moderate, 96.7); tract 1005 (Relatively Moderate, 96.3)</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1011 (Relatively High, 74.4); tract 1004 (Relatively Moderate, 73.5); tract 1012 (Relatively Moderate, 73.5)</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1007 (Relatively Low, 79.9); tract 1010 (Relatively Low, 78.3); tract 1011 (Relatively Low, 76.7)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1011 is Census Tract 1011).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80"/>
        <w:gridCol w:w="1967"/>
        <w:gridCol w:w="1618"/>
        <w:gridCol w:w="1514"/>
        <w:gridCol w:w="1470"/>
        <w:gridCol w:w="1624"/>
        <w:gridCol w:w="2288"/>
        <w:gridCol w:w="1652"/>
      </w:tblGrid>
      <w:tr>
        <w:trPr>
          <w:cantSplit/>
          <w:tblHeader/>
        </w:trPr>
        <w:tc>
          <w:tcPr>
            <w:tcW w:type="dxa" w:w="1980"/>
            <w:shd w:val="clear" w:color="auto" w:fill="E8E8E8"/>
          </w:tcPr>
          <w:p>
            <w:pPr>
              <w:spacing w:after="0"/>
              <w:jc w:val="left"/>
            </w:pPr>
            <w:r>
              <w:rPr>
                <w:b/>
                <w:sz w:val="16"/>
              </w:rPr>
              <w:t>Hazard</w:t>
            </w:r>
          </w:p>
        </w:tc>
        <w:tc>
          <w:tcPr>
            <w:tcW w:type="dxa" w:w="1967"/>
            <w:shd w:val="clear" w:color="auto" w:fill="E8E8E8"/>
          </w:tcPr>
          <w:p>
            <w:pPr>
              <w:spacing w:after="0"/>
              <w:jc w:val="left"/>
            </w:pPr>
            <w:r>
              <w:rPr>
                <w:b/>
                <w:sz w:val="16"/>
              </w:rPr>
              <w:t>Scale</w:t>
            </w:r>
          </w:p>
        </w:tc>
        <w:tc>
          <w:tcPr>
            <w:tcW w:type="dxa" w:w="161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14"/>
            <w:shd w:val="clear" w:color="auto" w:fill="E8E8E8"/>
          </w:tcPr>
          <w:p>
            <w:pPr>
              <w:spacing w:after="0"/>
              <w:jc w:val="left"/>
            </w:pPr>
            <w:r>
              <w:rPr>
                <w:b/>
                <w:sz w:val="16"/>
              </w:rPr>
              <w:t>Observed range</w:t>
            </w:r>
          </w:p>
        </w:tc>
        <w:tc>
          <w:tcPr>
            <w:tcW w:type="dxa" w:w="1470"/>
            <w:shd w:val="clear" w:color="auto" w:fill="E8E8E8"/>
          </w:tcPr>
          <w:p>
            <w:pPr>
              <w:spacing w:after="0"/>
              <w:jc w:val="left"/>
            </w:pPr>
            <w:r>
              <w:rPr>
                <w:b/>
                <w:sz w:val="16"/>
              </w:rPr>
              <w:t>Worst recorded event</w:t>
            </w:r>
          </w:p>
        </w:tc>
        <w:tc>
          <w:tcPr>
            <w:tcW w:type="dxa" w:w="1624"/>
            <w:shd w:val="clear" w:color="auto" w:fill="E8E8E8"/>
          </w:tcPr>
          <w:p>
            <w:pPr>
              <w:spacing w:after="0"/>
              <w:jc w:val="left"/>
            </w:pPr>
            <w:r>
              <w:rPr>
                <w:b/>
                <w:sz w:val="16"/>
              </w:rPr>
              <w:t>Most damaging (when different)</w:t>
            </w:r>
          </w:p>
        </w:tc>
        <w:tc>
          <w:tcPr>
            <w:tcW w:type="dxa" w:w="2288"/>
            <w:shd w:val="clear" w:color="auto" w:fill="E8E8E8"/>
          </w:tcPr>
          <w:p>
            <w:pPr>
              <w:spacing w:after="0"/>
              <w:jc w:val="left"/>
            </w:pPr>
            <w:r>
              <w:rPr>
                <w:b/>
                <w:sz w:val="16"/>
              </w:rPr>
              <w:t>How it applies to jurisdictions</w:t>
            </w:r>
          </w:p>
        </w:tc>
        <w:tc>
          <w:tcPr>
            <w:tcW w:type="dxa" w:w="1652"/>
            <w:shd w:val="clear" w:color="auto" w:fill="E8E8E8"/>
          </w:tcPr>
          <w:p>
            <w:pPr>
              <w:spacing w:after="0"/>
              <w:jc w:val="left"/>
            </w:pPr>
            <w:r>
              <w:rPr>
                <w:b/>
                <w:sz w:val="16"/>
              </w:rPr>
              <w:t>Note</w:t>
            </w:r>
          </w:p>
        </w:tc>
      </w:tr>
      <w:tr>
        <w:trPr>
          <w:cantSplit/>
        </w:trPr>
        <w:tc>
          <w:tcPr>
            <w:tcW w:type="dxa" w:w="1980"/>
          </w:tcPr>
          <w:p>
            <w:pPr>
              <w:spacing w:after="0"/>
              <w:jc w:val="left"/>
            </w:pPr>
            <w:r>
              <w:rPr>
                <w:sz w:val="16"/>
              </w:rPr>
              <w:t>Cold/Wind Chill, Extreme Cold/Wind Chill</w:t>
            </w:r>
          </w:p>
        </w:tc>
        <w:tc>
          <w:tcPr>
            <w:tcW w:type="dxa" w:w="1967"/>
          </w:tcPr>
          <w:p>
            <w:pPr>
              <w:spacing w:after="0"/>
              <w:jc w:val="left"/>
            </w:pPr>
            <w:r>
              <w:rPr>
                <w:sz w:val="16"/>
              </w:rPr>
              <w:t>wind chill</w:t>
            </w:r>
          </w:p>
        </w:tc>
        <w:tc>
          <w:tcPr>
            <w:tcW w:type="dxa" w:w="1618"/>
          </w:tcPr>
          <w:p>
            <w:pPr>
              <w:spacing w:after="0"/>
              <w:jc w:val="right"/>
            </w:pPr>
            <w:r>
              <w:rPr>
                <w:sz w:val="16"/>
              </w:rPr>
              <w:t>0</w:t>
            </w:r>
          </w:p>
        </w:tc>
        <w:tc>
          <w:tcPr>
            <w:tcW w:type="dxa" w:w="1514"/>
          </w:tcPr>
          <w:p>
            <w:pPr>
              <w:spacing w:after="0"/>
              <w:jc w:val="left"/>
            </w:pPr>
          </w:p>
        </w:tc>
        <w:tc>
          <w:tcPr>
            <w:tcW w:type="dxa" w:w="1470"/>
          </w:tcPr>
          <w:p>
            <w:pPr>
              <w:spacing w:after="0"/>
              <w:jc w:val="left"/>
            </w:pPr>
          </w:p>
        </w:tc>
        <w:tc>
          <w:tcPr>
            <w:tcW w:type="dxa" w:w="1624"/>
          </w:tcPr>
          <w:p>
            <w:pPr>
              <w:spacing w:after="0"/>
              <w:jc w:val="left"/>
            </w:pPr>
          </w:p>
        </w:tc>
        <w:tc>
          <w:tcPr>
            <w:tcW w:type="dxa" w:w="2288"/>
          </w:tcPr>
          <w:p>
            <w:pPr>
              <w:spacing w:after="0"/>
              <w:jc w:val="left"/>
            </w:pPr>
          </w:p>
        </w:tc>
        <w:tc>
          <w:tcPr>
            <w:tcW w:type="dxa" w:w="1652"/>
          </w:tcPr>
          <w:p>
            <w:pPr>
              <w:spacing w:after="0"/>
              <w:jc w:val="left"/>
            </w:pPr>
          </w:p>
        </w:tc>
      </w:tr>
      <w:tr>
        <w:trPr>
          <w:cantSplit/>
        </w:trPr>
        <w:tc>
          <w:tcPr>
            <w:tcW w:type="dxa" w:w="1980"/>
          </w:tcPr>
          <w:p>
            <w:pPr>
              <w:spacing w:after="0"/>
              <w:jc w:val="left"/>
            </w:pPr>
            <w:r>
              <w:rPr>
                <w:sz w:val="16"/>
              </w:rPr>
              <w:t>Frost/Freeze (outside NRI's Cold Wave definition)</w:t>
            </w:r>
          </w:p>
        </w:tc>
        <w:tc>
          <w:tcPr>
            <w:tcW w:type="dxa" w:w="1967"/>
          </w:tcPr>
          <w:p>
            <w:pPr>
              <w:spacing w:after="0"/>
              <w:jc w:val="left"/>
            </w:pPr>
            <w:r>
              <w:rPr>
                <w:sz w:val="16"/>
              </w:rPr>
              <w:t>crop damage</w:t>
            </w:r>
          </w:p>
        </w:tc>
        <w:tc>
          <w:tcPr>
            <w:tcW w:type="dxa" w:w="1618"/>
          </w:tcPr>
          <w:p>
            <w:pPr>
              <w:spacing w:after="0"/>
              <w:jc w:val="right"/>
            </w:pPr>
            <w:r>
              <w:rPr>
                <w:sz w:val="16"/>
              </w:rPr>
              <w:t>0</w:t>
            </w:r>
          </w:p>
        </w:tc>
        <w:tc>
          <w:tcPr>
            <w:tcW w:type="dxa" w:w="1514"/>
          </w:tcPr>
          <w:p>
            <w:pPr>
              <w:spacing w:after="0"/>
              <w:jc w:val="left"/>
            </w:pPr>
          </w:p>
        </w:tc>
        <w:tc>
          <w:tcPr>
            <w:tcW w:type="dxa" w:w="1470"/>
          </w:tcPr>
          <w:p>
            <w:pPr>
              <w:spacing w:after="0"/>
              <w:jc w:val="left"/>
            </w:pPr>
          </w:p>
        </w:tc>
        <w:tc>
          <w:tcPr>
            <w:tcW w:type="dxa" w:w="1624"/>
          </w:tcPr>
          <w:p>
            <w:pPr>
              <w:spacing w:after="0"/>
              <w:jc w:val="left"/>
            </w:pPr>
          </w:p>
        </w:tc>
        <w:tc>
          <w:tcPr>
            <w:tcW w:type="dxa" w:w="2288"/>
          </w:tcPr>
          <w:p>
            <w:pPr>
              <w:spacing w:after="0"/>
              <w:jc w:val="left"/>
            </w:pPr>
          </w:p>
        </w:tc>
        <w:tc>
          <w:tcPr>
            <w:tcW w:type="dxa" w:w="1652"/>
          </w:tcPr>
          <w:p>
            <w:pPr>
              <w:spacing w:after="0"/>
              <w:jc w:val="left"/>
            </w:pPr>
          </w:p>
        </w:tc>
      </w:tr>
      <w:tr>
        <w:trPr>
          <w:cantSplit/>
        </w:trPr>
        <w:tc>
          <w:tcPr>
            <w:tcW w:type="dxa" w:w="1980"/>
          </w:tcPr>
          <w:p>
            <w:pPr>
              <w:spacing w:after="0"/>
              <w:jc w:val="left"/>
            </w:pPr>
            <w:r>
              <w:rPr>
                <w:sz w:val="16"/>
              </w:rPr>
              <w:t>Drought</w:t>
            </w:r>
          </w:p>
        </w:tc>
        <w:tc>
          <w:tcPr>
            <w:tcW w:type="dxa" w:w="1967"/>
          </w:tcPr>
          <w:p>
            <w:pPr>
              <w:spacing w:after="0"/>
              <w:jc w:val="left"/>
            </w:pPr>
            <w:r>
              <w:rPr>
                <w:sz w:val="16"/>
              </w:rPr>
              <w:t>U.S. Drought Monitor scale (D0 to D4)</w:t>
            </w:r>
          </w:p>
        </w:tc>
        <w:tc>
          <w:tcPr>
            <w:tcW w:type="dxa" w:w="1618"/>
          </w:tcPr>
          <w:p>
            <w:pPr>
              <w:spacing w:after="0"/>
              <w:jc w:val="right"/>
            </w:pPr>
            <w:r>
              <w:rPr>
                <w:sz w:val="16"/>
              </w:rPr>
              <w:t>1 record, 1998 (1 zone-level)</w:t>
            </w:r>
          </w:p>
        </w:tc>
        <w:tc>
          <w:tcPr>
            <w:tcW w:type="dxa" w:w="1514"/>
          </w:tcPr>
          <w:p>
            <w:pPr>
              <w:spacing w:after="0"/>
              <w:jc w:val="left"/>
            </w:pPr>
            <w:r>
              <w:rPr>
                <w:sz w:val="16"/>
              </w:rPr>
              <w:t>30 days; 1 with a recorded value</w:t>
            </w:r>
          </w:p>
        </w:tc>
        <w:tc>
          <w:tcPr>
            <w:tcW w:type="dxa" w:w="1470"/>
          </w:tcPr>
          <w:p>
            <w:pPr>
              <w:spacing w:after="0"/>
              <w:jc w:val="left"/>
            </w:pPr>
            <w:r>
              <w:rPr>
                <w:sz w:val="16"/>
              </w:rPr>
              <w:t>30 days (1 month), 1998-09-01 to 1998-09-30, zone-level</w:t>
            </w:r>
          </w:p>
        </w:tc>
        <w:tc>
          <w:tcPr>
            <w:tcW w:type="dxa" w:w="1624"/>
          </w:tcPr>
          <w:p>
            <w:pPr>
              <w:spacing w:after="0"/>
              <w:jc w:val="left"/>
            </w:pPr>
          </w:p>
        </w:tc>
        <w:tc>
          <w:tcPr>
            <w:tcW w:type="dxa" w:w="2288"/>
          </w:tcPr>
          <w:p>
            <w:pPr>
              <w:spacing w:after="0"/>
              <w:jc w:val="left"/>
            </w:pPr>
            <w:r>
              <w:rPr>
                <w:sz w:val="16"/>
              </w:rPr>
              <w:t>Countywide (zone-level records).</w:t>
            </w:r>
          </w:p>
        </w:tc>
        <w:tc>
          <w:tcPr>
            <w:tcW w:type="dxa" w:w="16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80"/>
          </w:tcPr>
          <w:p>
            <w:pPr>
              <w:spacing w:after="0"/>
              <w:jc w:val="left"/>
            </w:pPr>
            <w:r>
              <w:rPr>
                <w:sz w:val="16"/>
              </w:rPr>
              <w:t>Earthquake</w:t>
            </w:r>
          </w:p>
        </w:tc>
        <w:tc>
          <w:tcPr>
            <w:tcW w:type="dxa" w:w="1967"/>
          </w:tcPr>
          <w:p>
            <w:pPr>
              <w:spacing w:after="0"/>
              <w:jc w:val="left"/>
            </w:pPr>
            <w:r>
              <w:rPr>
                <w:sz w:val="16"/>
              </w:rPr>
              <w:t>Modified Mercalli (local data)</w:t>
            </w:r>
          </w:p>
        </w:tc>
        <w:tc>
          <w:tcPr>
            <w:tcW w:type="dxa" w:w="1618"/>
          </w:tcPr>
          <w:p>
            <w:pPr>
              <w:spacing w:after="0"/>
              <w:jc w:val="right"/>
            </w:pPr>
            <w:r>
              <w:rPr>
                <w:sz w:val="16"/>
              </w:rPr>
              <w:t>0</w:t>
            </w:r>
          </w:p>
        </w:tc>
        <w:tc>
          <w:tcPr>
            <w:tcW w:type="dxa" w:w="1514"/>
          </w:tcPr>
          <w:p>
            <w:pPr>
              <w:spacing w:after="0"/>
              <w:jc w:val="left"/>
            </w:pPr>
          </w:p>
        </w:tc>
        <w:tc>
          <w:tcPr>
            <w:tcW w:type="dxa" w:w="1470"/>
          </w:tcPr>
          <w:p>
            <w:pPr>
              <w:spacing w:after="0"/>
              <w:jc w:val="left"/>
            </w:pPr>
          </w:p>
        </w:tc>
        <w:tc>
          <w:tcPr>
            <w:tcW w:type="dxa" w:w="1624"/>
          </w:tcPr>
          <w:p>
            <w:pPr>
              <w:spacing w:after="0"/>
              <w:jc w:val="left"/>
            </w:pPr>
          </w:p>
        </w:tc>
        <w:tc>
          <w:tcPr>
            <w:tcW w:type="dxa" w:w="2288"/>
          </w:tcPr>
          <w:p>
            <w:pPr>
              <w:spacing w:after="0"/>
              <w:jc w:val="left"/>
            </w:pPr>
          </w:p>
        </w:tc>
        <w:tc>
          <w:tcPr>
            <w:tcW w:type="dxa" w:w="1652"/>
          </w:tcPr>
          <w:p>
            <w:pPr>
              <w:spacing w:after="0"/>
              <w:jc w:val="left"/>
            </w:pPr>
            <w:r>
              <w:rPr>
                <w:sz w:val="16"/>
              </w:rPr>
              <w:t>Storm Events does not record earthquakes; the USGS earthquake catalog is the source.</w:t>
            </w:r>
          </w:p>
        </w:tc>
      </w:tr>
      <w:tr>
        <w:trPr>
          <w:cantSplit/>
        </w:trPr>
        <w:tc>
          <w:tcPr>
            <w:tcW w:type="dxa" w:w="1980"/>
          </w:tcPr>
          <w:p>
            <w:pPr>
              <w:spacing w:after="0"/>
              <w:jc w:val="left"/>
            </w:pPr>
            <w:r>
              <w:rPr>
                <w:sz w:val="16"/>
              </w:rPr>
              <w:t>Hail</w:t>
            </w:r>
          </w:p>
        </w:tc>
        <w:tc>
          <w:tcPr>
            <w:tcW w:type="dxa" w:w="1967"/>
          </w:tcPr>
          <w:p>
            <w:pPr>
              <w:spacing w:after="0"/>
              <w:jc w:val="left"/>
            </w:pPr>
            <w:r>
              <w:rPr>
                <w:sz w:val="16"/>
              </w:rPr>
              <w:t>hail size (inches)</w:t>
            </w:r>
          </w:p>
        </w:tc>
        <w:tc>
          <w:tcPr>
            <w:tcW w:type="dxa" w:w="1618"/>
          </w:tcPr>
          <w:p>
            <w:pPr>
              <w:spacing w:after="0"/>
              <w:jc w:val="right"/>
            </w:pPr>
            <w:r>
              <w:rPr>
                <w:sz w:val="16"/>
              </w:rPr>
              <w:t>54 records, 1959 to 2024</w:t>
            </w:r>
          </w:p>
        </w:tc>
        <w:tc>
          <w:tcPr>
            <w:tcW w:type="dxa" w:w="1514"/>
          </w:tcPr>
          <w:p>
            <w:pPr>
              <w:spacing w:after="0"/>
              <w:jc w:val="left"/>
            </w:pPr>
            <w:r>
              <w:rPr>
                <w:sz w:val="16"/>
              </w:rPr>
              <w:t>0.75 in to 3.5 in (median 1 in); 54 with a recorded value</w:t>
            </w:r>
          </w:p>
        </w:tc>
        <w:tc>
          <w:tcPr>
            <w:tcW w:type="dxa" w:w="1470"/>
          </w:tcPr>
          <w:p>
            <w:pPr>
              <w:spacing w:after="0"/>
              <w:jc w:val="left"/>
            </w:pPr>
            <w:r>
              <w:rPr>
                <w:sz w:val="16"/>
              </w:rPr>
              <w:t>3.5 in hail, 1959-04-28</w:t>
            </w:r>
          </w:p>
        </w:tc>
        <w:tc>
          <w:tcPr>
            <w:tcW w:type="dxa" w:w="1624"/>
          </w:tcPr>
          <w:p>
            <w:pPr>
              <w:spacing w:after="0"/>
              <w:jc w:val="left"/>
            </w:pPr>
            <w:r>
              <w:rPr>
                <w:sz w:val="16"/>
              </w:rPr>
              <w:t>Hail, 2002-04-28, $5,000 property; crops not reported (2002 dollars)</w:t>
            </w:r>
          </w:p>
        </w:tc>
        <w:tc>
          <w:tcPr>
            <w:tcW w:type="dxa" w:w="2288"/>
          </w:tcPr>
          <w:p>
            <w:pPr>
              <w:spacing w:after="0"/>
              <w:jc w:val="left"/>
            </w:pPr>
            <w:r>
              <w:rPr>
                <w:sz w:val="16"/>
              </w:rPr>
              <w:t>Event records naming jurisdictions in the plan: Morristown city (32 records).</w:t>
            </w:r>
          </w:p>
        </w:tc>
        <w:tc>
          <w:tcPr>
            <w:tcW w:type="dxa" w:w="1652"/>
          </w:tcPr>
          <w:p>
            <w:pPr>
              <w:spacing w:after="0"/>
              <w:jc w:val="left"/>
            </w:pPr>
          </w:p>
        </w:tc>
      </w:tr>
      <w:tr>
        <w:trPr>
          <w:cantSplit/>
        </w:trPr>
        <w:tc>
          <w:tcPr>
            <w:tcW w:type="dxa" w:w="1980"/>
          </w:tcPr>
          <w:p>
            <w:pPr>
              <w:spacing w:after="0"/>
              <w:jc w:val="left"/>
            </w:pPr>
            <w:r>
              <w:rPr>
                <w:sz w:val="16"/>
              </w:rPr>
              <w:t>Excessive Heat, Heat</w:t>
            </w:r>
          </w:p>
        </w:tc>
        <w:tc>
          <w:tcPr>
            <w:tcW w:type="dxa" w:w="1967"/>
          </w:tcPr>
          <w:p>
            <w:pPr>
              <w:spacing w:after="0"/>
              <w:jc w:val="left"/>
            </w:pPr>
            <w:r>
              <w:rPr>
                <w:sz w:val="16"/>
              </w:rPr>
              <w:t>heat index (in event narratives)</w:t>
            </w:r>
          </w:p>
        </w:tc>
        <w:tc>
          <w:tcPr>
            <w:tcW w:type="dxa" w:w="1618"/>
          </w:tcPr>
          <w:p>
            <w:pPr>
              <w:spacing w:after="0"/>
              <w:jc w:val="right"/>
            </w:pPr>
            <w:r>
              <w:rPr>
                <w:sz w:val="16"/>
              </w:rPr>
              <w:t>1 record, 2019 (1 zone-level)</w:t>
            </w:r>
          </w:p>
        </w:tc>
        <w:tc>
          <w:tcPr>
            <w:tcW w:type="dxa" w:w="1514"/>
          </w:tcPr>
          <w:p>
            <w:pPr>
              <w:spacing w:after="0"/>
              <w:jc w:val="left"/>
            </w:pPr>
            <w:r>
              <w:rPr>
                <w:sz w:val="16"/>
              </w:rPr>
              <w:t>1 day; 1 with a recorded value</w:t>
            </w:r>
          </w:p>
        </w:tc>
        <w:tc>
          <w:tcPr>
            <w:tcW w:type="dxa" w:w="1470"/>
          </w:tcPr>
          <w:p>
            <w:pPr>
              <w:spacing w:after="0"/>
              <w:jc w:val="left"/>
            </w:pPr>
            <w:r>
              <w:rPr>
                <w:sz w:val="16"/>
              </w:rPr>
              <w:t>1 consecutive day, 2019-06-27, zone-level</w:t>
            </w:r>
          </w:p>
        </w:tc>
        <w:tc>
          <w:tcPr>
            <w:tcW w:type="dxa" w:w="1624"/>
          </w:tcPr>
          <w:p>
            <w:pPr>
              <w:spacing w:after="0"/>
              <w:jc w:val="left"/>
            </w:pPr>
          </w:p>
        </w:tc>
        <w:tc>
          <w:tcPr>
            <w:tcW w:type="dxa" w:w="2288"/>
          </w:tcPr>
          <w:p>
            <w:pPr>
              <w:spacing w:after="0"/>
              <w:jc w:val="left"/>
            </w:pPr>
            <w:r>
              <w:rPr>
                <w:sz w:val="16"/>
              </w:rPr>
              <w:t>Countywide (zone-level records).</w:t>
            </w:r>
          </w:p>
        </w:tc>
        <w:tc>
          <w:tcPr>
            <w:tcW w:type="dxa" w:w="1652"/>
          </w:tcPr>
          <w:p>
            <w:pPr>
              <w:spacing w:after="0"/>
              <w:jc w:val="left"/>
            </w:pPr>
          </w:p>
        </w:tc>
      </w:tr>
      <w:tr>
        <w:trPr>
          <w:cantSplit/>
        </w:trPr>
        <w:tc>
          <w:tcPr>
            <w:tcW w:type="dxa" w:w="1980"/>
          </w:tcPr>
          <w:p>
            <w:pPr>
              <w:spacing w:after="0"/>
              <w:jc w:val="left"/>
            </w:pPr>
            <w:r>
              <w:rPr>
                <w:sz w:val="16"/>
              </w:rPr>
              <w:t>Hurricane, Tropical Storm, Tropical Depression</w:t>
            </w:r>
          </w:p>
        </w:tc>
        <w:tc>
          <w:tcPr>
            <w:tcW w:type="dxa" w:w="1967"/>
          </w:tcPr>
          <w:p>
            <w:pPr>
              <w:spacing w:after="0"/>
              <w:jc w:val="left"/>
            </w:pPr>
            <w:r>
              <w:rPr>
                <w:sz w:val="16"/>
              </w:rPr>
              <w:t>Saffir-Simpson</w:t>
            </w:r>
          </w:p>
        </w:tc>
        <w:tc>
          <w:tcPr>
            <w:tcW w:type="dxa" w:w="1618"/>
          </w:tcPr>
          <w:p>
            <w:pPr>
              <w:spacing w:after="0"/>
              <w:jc w:val="right"/>
            </w:pPr>
            <w:r>
              <w:rPr>
                <w:sz w:val="16"/>
              </w:rPr>
              <w:t>1 record, 2004 (1 zone-level)</w:t>
            </w:r>
          </w:p>
        </w:tc>
        <w:tc>
          <w:tcPr>
            <w:tcW w:type="dxa" w:w="1514"/>
          </w:tcPr>
          <w:p>
            <w:pPr>
              <w:spacing w:after="0"/>
              <w:jc w:val="left"/>
            </w:pPr>
          </w:p>
        </w:tc>
        <w:tc>
          <w:tcPr>
            <w:tcW w:type="dxa" w:w="1470"/>
          </w:tcPr>
          <w:p>
            <w:pPr>
              <w:spacing w:after="0"/>
              <w:jc w:val="left"/>
            </w:pPr>
            <w:r>
              <w:rPr>
                <w:sz w:val="16"/>
              </w:rPr>
              <w:t>Strongest recorded: Tropical Storm record, 2004-09-17, $12,000 property; crops not reported (2004 dollars); NWS zone TNZ039</w:t>
            </w:r>
          </w:p>
        </w:tc>
        <w:tc>
          <w:tcPr>
            <w:tcW w:type="dxa" w:w="1624"/>
          </w:tcPr>
          <w:p>
            <w:pPr>
              <w:spacing w:after="0"/>
              <w:jc w:val="left"/>
            </w:pPr>
          </w:p>
        </w:tc>
        <w:tc>
          <w:tcPr>
            <w:tcW w:type="dxa" w:w="2288"/>
          </w:tcPr>
          <w:p>
            <w:pPr>
              <w:spacing w:after="0"/>
              <w:jc w:val="left"/>
            </w:pPr>
            <w:r>
              <w:rPr>
                <w:sz w:val="16"/>
              </w:rPr>
              <w:t>Countywide (zone-level records).</w:t>
            </w:r>
          </w:p>
        </w:tc>
        <w:tc>
          <w:tcPr>
            <w:tcW w:type="dxa" w:w="165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80"/>
          </w:tcPr>
          <w:p>
            <w:pPr>
              <w:spacing w:after="0"/>
              <w:jc w:val="left"/>
            </w:pPr>
            <w:r>
              <w:rPr>
                <w:sz w:val="16"/>
              </w:rPr>
              <w:t>Ice Storm</w:t>
            </w:r>
          </w:p>
        </w:tc>
        <w:tc>
          <w:tcPr>
            <w:tcW w:type="dxa" w:w="1967"/>
          </w:tcPr>
          <w:p>
            <w:pPr>
              <w:spacing w:after="0"/>
              <w:jc w:val="left"/>
            </w:pPr>
            <w:r>
              <w:rPr>
                <w:sz w:val="16"/>
              </w:rPr>
              <w:t>Sperry-Piltz ice scale (local data)</w:t>
            </w:r>
          </w:p>
        </w:tc>
        <w:tc>
          <w:tcPr>
            <w:tcW w:type="dxa" w:w="1618"/>
          </w:tcPr>
          <w:p>
            <w:pPr>
              <w:spacing w:after="0"/>
              <w:jc w:val="right"/>
            </w:pPr>
            <w:r>
              <w:rPr>
                <w:sz w:val="16"/>
              </w:rPr>
              <w:t>3 records, 1998 to 2015 (3 zone-level)</w:t>
            </w:r>
          </w:p>
        </w:tc>
        <w:tc>
          <w:tcPr>
            <w:tcW w:type="dxa" w:w="1514"/>
          </w:tcPr>
          <w:p>
            <w:pPr>
              <w:spacing w:after="0"/>
              <w:jc w:val="left"/>
            </w:pPr>
          </w:p>
        </w:tc>
        <w:tc>
          <w:tcPr>
            <w:tcW w:type="dxa" w:w="1470"/>
          </w:tcPr>
          <w:p>
            <w:pPr>
              <w:spacing w:after="0"/>
              <w:jc w:val="left"/>
            </w:pPr>
            <w:r>
              <w:rPr>
                <w:sz w:val="16"/>
              </w:rPr>
              <w:t>No damage reported in 3 records.</w:t>
            </w:r>
          </w:p>
        </w:tc>
        <w:tc>
          <w:tcPr>
            <w:tcW w:type="dxa" w:w="1624"/>
          </w:tcPr>
          <w:p>
            <w:pPr>
              <w:spacing w:after="0"/>
              <w:jc w:val="left"/>
            </w:pPr>
          </w:p>
        </w:tc>
        <w:tc>
          <w:tcPr>
            <w:tcW w:type="dxa" w:w="2288"/>
          </w:tcPr>
          <w:p>
            <w:pPr>
              <w:spacing w:after="0"/>
              <w:jc w:val="left"/>
            </w:pPr>
            <w:r>
              <w:rPr>
                <w:sz w:val="16"/>
              </w:rPr>
              <w:t>Countywide (zone-level records).</w:t>
            </w:r>
          </w:p>
        </w:tc>
        <w:tc>
          <w:tcPr>
            <w:tcW w:type="dxa" w:w="1652"/>
          </w:tcPr>
          <w:p>
            <w:pPr>
              <w:spacing w:after="0"/>
              <w:jc w:val="left"/>
            </w:pPr>
          </w:p>
        </w:tc>
      </w:tr>
      <w:tr>
        <w:trPr>
          <w:cantSplit/>
        </w:trPr>
        <w:tc>
          <w:tcPr>
            <w:tcW w:type="dxa" w:w="1980"/>
          </w:tcPr>
          <w:p>
            <w:pPr>
              <w:spacing w:after="0"/>
              <w:jc w:val="left"/>
            </w:pPr>
            <w:r>
              <w:rPr>
                <w:sz w:val="16"/>
              </w:rPr>
              <w:t>Flash Flood, Flood, Lakeshore Flood</w:t>
            </w:r>
          </w:p>
        </w:tc>
        <w:tc>
          <w:tcPr>
            <w:tcW w:type="dxa" w:w="1967"/>
          </w:tcPr>
          <w:p>
            <w:pPr>
              <w:spacing w:after="0"/>
              <w:jc w:val="left"/>
            </w:pPr>
            <w:r>
              <w:rPr>
                <w:sz w:val="16"/>
              </w:rPr>
              <w:t>damage and flood days (flood depth: FIRM)</w:t>
            </w:r>
          </w:p>
        </w:tc>
        <w:tc>
          <w:tcPr>
            <w:tcW w:type="dxa" w:w="1618"/>
          </w:tcPr>
          <w:p>
            <w:pPr>
              <w:spacing w:after="0"/>
              <w:jc w:val="right"/>
            </w:pPr>
            <w:r>
              <w:rPr>
                <w:sz w:val="16"/>
              </w:rPr>
              <w:t>26 records, 1997 to 2025 (4 zone-level)</w:t>
            </w:r>
          </w:p>
        </w:tc>
        <w:tc>
          <w:tcPr>
            <w:tcW w:type="dxa" w:w="1514"/>
          </w:tcPr>
          <w:p>
            <w:pPr>
              <w:spacing w:after="0"/>
              <w:jc w:val="left"/>
            </w:pPr>
          </w:p>
        </w:tc>
        <w:tc>
          <w:tcPr>
            <w:tcW w:type="dxa" w:w="1470"/>
          </w:tcPr>
          <w:p>
            <w:pPr>
              <w:spacing w:after="0"/>
              <w:jc w:val="left"/>
            </w:pPr>
            <w:r>
              <w:rPr>
                <w:sz w:val="16"/>
              </w:rPr>
              <w:t>Flood, 2024-09-28, $11,000,000 property; $0 crops (2024 dollars)</w:t>
            </w:r>
          </w:p>
        </w:tc>
        <w:tc>
          <w:tcPr>
            <w:tcW w:type="dxa" w:w="1624"/>
          </w:tcPr>
          <w:p>
            <w:pPr>
              <w:spacing w:after="0"/>
              <w:jc w:val="left"/>
            </w:pPr>
          </w:p>
        </w:tc>
        <w:tc>
          <w:tcPr>
            <w:tcW w:type="dxa" w:w="2288"/>
          </w:tcPr>
          <w:p>
            <w:pPr>
              <w:spacing w:after="0"/>
              <w:jc w:val="left"/>
            </w:pPr>
            <w:r>
              <w:rPr>
                <w:sz w:val="16"/>
              </w:rPr>
              <w:t>Event records naming jurisdictions in the plan: Morristown city (11 records). Zone-level records (4) apply countywide.</w:t>
            </w:r>
          </w:p>
        </w:tc>
        <w:tc>
          <w:tcPr>
            <w:tcW w:type="dxa" w:w="165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80"/>
          </w:tcPr>
          <w:p>
            <w:pPr>
              <w:spacing w:after="0"/>
              <w:jc w:val="left"/>
            </w:pPr>
            <w:r>
              <w:rPr>
                <w:sz w:val="16"/>
              </w:rPr>
              <w:t>Debris Flow</w:t>
            </w:r>
          </w:p>
        </w:tc>
        <w:tc>
          <w:tcPr>
            <w:tcW w:type="dxa" w:w="1967"/>
          </w:tcPr>
          <w:p>
            <w:pPr>
              <w:spacing w:after="0"/>
              <w:jc w:val="left"/>
            </w:pPr>
            <w:r>
              <w:rPr>
                <w:sz w:val="16"/>
              </w:rPr>
              <w:t>none (count and damage only)</w:t>
            </w:r>
          </w:p>
        </w:tc>
        <w:tc>
          <w:tcPr>
            <w:tcW w:type="dxa" w:w="1618"/>
          </w:tcPr>
          <w:p>
            <w:pPr>
              <w:spacing w:after="0"/>
              <w:jc w:val="right"/>
            </w:pPr>
            <w:r>
              <w:rPr>
                <w:sz w:val="16"/>
              </w:rPr>
              <w:t>0</w:t>
            </w:r>
          </w:p>
        </w:tc>
        <w:tc>
          <w:tcPr>
            <w:tcW w:type="dxa" w:w="1514"/>
          </w:tcPr>
          <w:p>
            <w:pPr>
              <w:spacing w:after="0"/>
              <w:jc w:val="left"/>
            </w:pPr>
          </w:p>
        </w:tc>
        <w:tc>
          <w:tcPr>
            <w:tcW w:type="dxa" w:w="1470"/>
          </w:tcPr>
          <w:p>
            <w:pPr>
              <w:spacing w:after="0"/>
              <w:jc w:val="left"/>
            </w:pPr>
          </w:p>
        </w:tc>
        <w:tc>
          <w:tcPr>
            <w:tcW w:type="dxa" w:w="1624"/>
          </w:tcPr>
          <w:p>
            <w:pPr>
              <w:spacing w:after="0"/>
              <w:jc w:val="left"/>
            </w:pPr>
          </w:p>
        </w:tc>
        <w:tc>
          <w:tcPr>
            <w:tcW w:type="dxa" w:w="2288"/>
          </w:tcPr>
          <w:p>
            <w:pPr>
              <w:spacing w:after="0"/>
              <w:jc w:val="left"/>
            </w:pPr>
          </w:p>
        </w:tc>
        <w:tc>
          <w:tcPr>
            <w:tcW w:type="dxa" w:w="1652"/>
          </w:tcPr>
          <w:p>
            <w:pPr>
              <w:spacing w:after="0"/>
              <w:jc w:val="left"/>
            </w:pPr>
          </w:p>
        </w:tc>
      </w:tr>
      <w:tr>
        <w:trPr>
          <w:cantSplit/>
        </w:trPr>
        <w:tc>
          <w:tcPr>
            <w:tcW w:type="dxa" w:w="1980"/>
          </w:tcPr>
          <w:p>
            <w:pPr>
              <w:spacing w:after="0"/>
              <w:jc w:val="left"/>
            </w:pPr>
            <w:r>
              <w:rPr>
                <w:sz w:val="16"/>
              </w:rPr>
              <w:t>Lightning</w:t>
            </w:r>
          </w:p>
        </w:tc>
        <w:tc>
          <w:tcPr>
            <w:tcW w:type="dxa" w:w="1967"/>
          </w:tcPr>
          <w:p>
            <w:pPr>
              <w:spacing w:after="0"/>
              <w:jc w:val="left"/>
            </w:pPr>
            <w:r>
              <w:rPr>
                <w:sz w:val="16"/>
              </w:rPr>
              <w:t>annualized frequency (the measure FEMA's Local Mitigation Planning Handbook names)</w:t>
            </w:r>
          </w:p>
        </w:tc>
        <w:tc>
          <w:tcPr>
            <w:tcW w:type="dxa" w:w="1618"/>
          </w:tcPr>
          <w:p>
            <w:pPr>
              <w:spacing w:after="0"/>
              <w:jc w:val="right"/>
            </w:pPr>
            <w:r>
              <w:rPr>
                <w:sz w:val="16"/>
              </w:rPr>
              <w:t>1 record, 2006</w:t>
            </w:r>
          </w:p>
        </w:tc>
        <w:tc>
          <w:tcPr>
            <w:tcW w:type="dxa" w:w="1514"/>
          </w:tcPr>
          <w:p>
            <w:pPr>
              <w:spacing w:after="0"/>
              <w:jc w:val="left"/>
            </w:pPr>
          </w:p>
        </w:tc>
        <w:tc>
          <w:tcPr>
            <w:tcW w:type="dxa" w:w="1470"/>
          </w:tcPr>
          <w:p>
            <w:pPr>
              <w:spacing w:after="0"/>
              <w:jc w:val="left"/>
            </w:pPr>
            <w:r>
              <w:rPr>
                <w:sz w:val="16"/>
              </w:rPr>
              <w:t>Lightning, 2006-08-10, $20,000 property; crops not reported (2006 dollars)</w:t>
            </w:r>
          </w:p>
        </w:tc>
        <w:tc>
          <w:tcPr>
            <w:tcW w:type="dxa" w:w="1624"/>
          </w:tcPr>
          <w:p>
            <w:pPr>
              <w:spacing w:after="0"/>
              <w:jc w:val="left"/>
            </w:pPr>
          </w:p>
        </w:tc>
        <w:tc>
          <w:tcPr>
            <w:tcW w:type="dxa" w:w="2288"/>
          </w:tcPr>
          <w:p>
            <w:pPr>
              <w:spacing w:after="0"/>
              <w:jc w:val="left"/>
            </w:pPr>
            <w:r>
              <w:rPr>
                <w:sz w:val="16"/>
              </w:rPr>
              <w:t>Event records naming jurisdictions in the plan: Morristown city (1 record).</w:t>
            </w:r>
          </w:p>
        </w:tc>
        <w:tc>
          <w:tcPr>
            <w:tcW w:type="dxa" w:w="1652"/>
          </w:tcPr>
          <w:p>
            <w:pPr>
              <w:spacing w:after="0"/>
              <w:jc w:val="left"/>
            </w:pPr>
            <w:r>
              <w:rPr>
                <w:sz w:val="16"/>
              </w:rPr>
              <w:t>Storm Events lists lightning with damage or casualties.</w:t>
            </w:r>
          </w:p>
        </w:tc>
      </w:tr>
      <w:tr>
        <w:trPr>
          <w:cantSplit/>
        </w:trPr>
        <w:tc>
          <w:tcPr>
            <w:tcW w:type="dxa" w:w="1980"/>
          </w:tcPr>
          <w:p>
            <w:pPr>
              <w:spacing w:after="0"/>
              <w:jc w:val="left"/>
            </w:pPr>
            <w:r>
              <w:rPr>
                <w:sz w:val="16"/>
              </w:rPr>
              <w:t>High Wind and Strong Wind (outside NRI's Strong Wind definition)</w:t>
            </w:r>
          </w:p>
        </w:tc>
        <w:tc>
          <w:tcPr>
            <w:tcW w:type="dxa" w:w="1967"/>
          </w:tcPr>
          <w:p>
            <w:pPr>
              <w:spacing w:after="0"/>
              <w:jc w:val="left"/>
            </w:pPr>
            <w:r>
              <w:rPr>
                <w:sz w:val="16"/>
              </w:rPr>
              <w:t>wind speed (kt and mph)</w:t>
            </w:r>
          </w:p>
        </w:tc>
        <w:tc>
          <w:tcPr>
            <w:tcW w:type="dxa" w:w="1618"/>
          </w:tcPr>
          <w:p>
            <w:pPr>
              <w:spacing w:after="0"/>
              <w:jc w:val="right"/>
            </w:pPr>
            <w:r>
              <w:rPr>
                <w:sz w:val="16"/>
              </w:rPr>
              <w:t>7 records, 2003 to 2024 (7 zone-level)</w:t>
            </w:r>
          </w:p>
        </w:tc>
        <w:tc>
          <w:tcPr>
            <w:tcW w:type="dxa" w:w="1514"/>
          </w:tcPr>
          <w:p>
            <w:pPr>
              <w:spacing w:after="0"/>
              <w:jc w:val="left"/>
            </w:pPr>
            <w:r>
              <w:rPr>
                <w:sz w:val="16"/>
              </w:rPr>
              <w:t>35 kt (40 mph) to 61 kt (70 mph) (median 52 kt (60 mph)); 7 with a recorded value</w:t>
            </w:r>
          </w:p>
        </w:tc>
        <w:tc>
          <w:tcPr>
            <w:tcW w:type="dxa" w:w="1470"/>
          </w:tcPr>
          <w:p>
            <w:pPr>
              <w:spacing w:after="0"/>
              <w:jc w:val="left"/>
            </w:pPr>
            <w:r>
              <w:rPr>
                <w:sz w:val="16"/>
              </w:rPr>
              <w:t>61 kt (70 mph) estimated gust, High Wind, 2024-09-27; NWS zone TNZ039</w:t>
            </w:r>
          </w:p>
        </w:tc>
        <w:tc>
          <w:tcPr>
            <w:tcW w:type="dxa" w:w="1624"/>
          </w:tcPr>
          <w:p>
            <w:pPr>
              <w:spacing w:after="0"/>
              <w:jc w:val="left"/>
            </w:pPr>
            <w:r>
              <w:rPr>
                <w:sz w:val="16"/>
              </w:rPr>
              <w:t>High Wind, 2006-12-01, $20,000 property; $0 crops (zone total, 2006 dollars)</w:t>
            </w:r>
          </w:p>
        </w:tc>
        <w:tc>
          <w:tcPr>
            <w:tcW w:type="dxa" w:w="2288"/>
          </w:tcPr>
          <w:p>
            <w:pPr>
              <w:spacing w:after="0"/>
              <w:jc w:val="left"/>
            </w:pPr>
            <w:r>
              <w:rPr>
                <w:sz w:val="16"/>
              </w:rPr>
              <w:t>Countywide (zone-level records).</w:t>
            </w:r>
          </w:p>
        </w:tc>
        <w:tc>
          <w:tcPr>
            <w:tcW w:type="dxa" w:w="1652"/>
          </w:tcPr>
          <w:p>
            <w:pPr>
              <w:spacing w:after="0"/>
              <w:jc w:val="left"/>
            </w:pPr>
          </w:p>
        </w:tc>
      </w:tr>
      <w:tr>
        <w:trPr>
          <w:cantSplit/>
        </w:trPr>
        <w:tc>
          <w:tcPr>
            <w:tcW w:type="dxa" w:w="1980"/>
          </w:tcPr>
          <w:p>
            <w:pPr>
              <w:spacing w:after="0"/>
              <w:jc w:val="left"/>
            </w:pPr>
            <w:r>
              <w:rPr>
                <w:sz w:val="16"/>
              </w:rPr>
              <w:t>Thunderstorm Wind</w:t>
            </w:r>
          </w:p>
        </w:tc>
        <w:tc>
          <w:tcPr>
            <w:tcW w:type="dxa" w:w="1967"/>
          </w:tcPr>
          <w:p>
            <w:pPr>
              <w:spacing w:after="0"/>
              <w:jc w:val="left"/>
            </w:pPr>
            <w:r>
              <w:rPr>
                <w:sz w:val="16"/>
              </w:rPr>
              <w:t>wind speed (kt and mph)</w:t>
            </w:r>
          </w:p>
        </w:tc>
        <w:tc>
          <w:tcPr>
            <w:tcW w:type="dxa" w:w="1618"/>
          </w:tcPr>
          <w:p>
            <w:pPr>
              <w:spacing w:after="0"/>
              <w:jc w:val="right"/>
            </w:pPr>
            <w:r>
              <w:rPr>
                <w:sz w:val="16"/>
              </w:rPr>
              <w:t>191 records, 1963 to 2026</w:t>
            </w:r>
          </w:p>
        </w:tc>
        <w:tc>
          <w:tcPr>
            <w:tcW w:type="dxa" w:w="1514"/>
          </w:tcPr>
          <w:p>
            <w:pPr>
              <w:spacing w:after="0"/>
              <w:jc w:val="left"/>
            </w:pPr>
            <w:r>
              <w:rPr>
                <w:sz w:val="16"/>
              </w:rPr>
              <w:t>40 kt (46 mph) to 78 kt (90 mph) (median 52 kt (60 mph)); 129 with a recorded value</w:t>
            </w:r>
          </w:p>
        </w:tc>
        <w:tc>
          <w:tcPr>
            <w:tcW w:type="dxa" w:w="1470"/>
          </w:tcPr>
          <w:p>
            <w:pPr>
              <w:spacing w:after="0"/>
              <w:jc w:val="left"/>
            </w:pPr>
            <w:r>
              <w:rPr>
                <w:sz w:val="16"/>
              </w:rPr>
              <w:t>78 kt (90 mph) estimated gust, Thunderstorm Wind, 2024-05-08</w:t>
            </w:r>
          </w:p>
        </w:tc>
        <w:tc>
          <w:tcPr>
            <w:tcW w:type="dxa" w:w="1624"/>
          </w:tcPr>
          <w:p>
            <w:pPr>
              <w:spacing w:after="0"/>
              <w:jc w:val="left"/>
            </w:pPr>
            <w:r>
              <w:rPr>
                <w:sz w:val="16"/>
              </w:rPr>
              <w:t>Thunderstorm Wind, 1998-06-30, $30,000 property; $25,000 crops (1998 dollars)</w:t>
            </w:r>
          </w:p>
        </w:tc>
        <w:tc>
          <w:tcPr>
            <w:tcW w:type="dxa" w:w="2288"/>
          </w:tcPr>
          <w:p>
            <w:pPr>
              <w:spacing w:after="0"/>
              <w:jc w:val="left"/>
            </w:pPr>
            <w:r>
              <w:rPr>
                <w:sz w:val="16"/>
              </w:rPr>
              <w:t>Event records naming jurisdictions in the plan: Morristown city (83 records).</w:t>
            </w:r>
          </w:p>
        </w:tc>
        <w:tc>
          <w:tcPr>
            <w:tcW w:type="dxa" w:w="1652"/>
          </w:tcPr>
          <w:p>
            <w:pPr>
              <w:spacing w:after="0"/>
              <w:jc w:val="left"/>
            </w:pPr>
            <w:r>
              <w:rPr>
                <w:sz w:val="16"/>
              </w:rPr>
              <w:t>Speeds under 20 kt (likely entry errors) are left out of the observed range.</w:t>
            </w:r>
          </w:p>
        </w:tc>
      </w:tr>
      <w:tr>
        <w:trPr>
          <w:cantSplit/>
        </w:trPr>
        <w:tc>
          <w:tcPr>
            <w:tcW w:type="dxa" w:w="1980"/>
          </w:tcPr>
          <w:p>
            <w:pPr>
              <w:spacing w:after="0"/>
              <w:jc w:val="left"/>
            </w:pPr>
            <w:r>
              <w:rPr>
                <w:sz w:val="16"/>
              </w:rPr>
              <w:t>Tornado</w:t>
            </w:r>
          </w:p>
        </w:tc>
        <w:tc>
          <w:tcPr>
            <w:tcW w:type="dxa" w:w="1967"/>
          </w:tcPr>
          <w:p>
            <w:pPr>
              <w:spacing w:after="0"/>
              <w:jc w:val="left"/>
            </w:pPr>
            <w:r>
              <w:rPr>
                <w:sz w:val="16"/>
              </w:rPr>
              <w:t>Enhanced Fujita (Fujita before Feb 2007)</w:t>
            </w:r>
          </w:p>
        </w:tc>
        <w:tc>
          <w:tcPr>
            <w:tcW w:type="dxa" w:w="1618"/>
          </w:tcPr>
          <w:p>
            <w:pPr>
              <w:spacing w:after="0"/>
              <w:jc w:val="right"/>
            </w:pPr>
            <w:r>
              <w:rPr>
                <w:sz w:val="16"/>
              </w:rPr>
              <w:t>2 records, 1985 to 2011</w:t>
            </w:r>
          </w:p>
        </w:tc>
        <w:tc>
          <w:tcPr>
            <w:tcW w:type="dxa" w:w="1514"/>
          </w:tcPr>
          <w:p>
            <w:pPr>
              <w:spacing w:after="0"/>
              <w:jc w:val="left"/>
            </w:pPr>
            <w:r>
              <w:rPr>
                <w:sz w:val="16"/>
              </w:rPr>
              <w:t>F/EF0 to F/EF1 (median between F/EF0 and F/EF1); 2 with a recorded value</w:t>
            </w:r>
          </w:p>
        </w:tc>
        <w:tc>
          <w:tcPr>
            <w:tcW w:type="dxa" w:w="1470"/>
          </w:tcPr>
          <w:p>
            <w:pPr>
              <w:spacing w:after="0"/>
              <w:jc w:val="left"/>
            </w:pPr>
            <w:r>
              <w:rPr>
                <w:sz w:val="16"/>
              </w:rPr>
              <w:t>F1 tornado, 1985-11-27, 2 mi path length (whole path, pre-1996), 40 yd wide, $25,000 property; crops not recorded (1985 dollars)</w:t>
            </w:r>
          </w:p>
        </w:tc>
        <w:tc>
          <w:tcPr>
            <w:tcW w:type="dxa" w:w="1624"/>
          </w:tcPr>
          <w:p>
            <w:pPr>
              <w:spacing w:after="0"/>
              <w:jc w:val="left"/>
            </w:pPr>
          </w:p>
        </w:tc>
        <w:tc>
          <w:tcPr>
            <w:tcW w:type="dxa" w:w="2288"/>
          </w:tcPr>
          <w:p>
            <w:pPr>
              <w:spacing w:after="0"/>
              <w:jc w:val="left"/>
            </w:pPr>
            <w:r>
              <w:rPr>
                <w:sz w:val="16"/>
              </w:rPr>
              <w:t>No event record names a jurisdiction in the plan.</w:t>
            </w:r>
          </w:p>
        </w:tc>
        <w:tc>
          <w:tcPr>
            <w:tcW w:type="dxa" w:w="165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80"/>
          </w:tcPr>
          <w:p>
            <w:pPr>
              <w:spacing w:after="0"/>
              <w:jc w:val="left"/>
            </w:pPr>
            <w:r>
              <w:rPr>
                <w:sz w:val="16"/>
              </w:rPr>
              <w:t>Wildfire</w:t>
            </w:r>
          </w:p>
        </w:tc>
        <w:tc>
          <w:tcPr>
            <w:tcW w:type="dxa" w:w="1967"/>
          </w:tcPr>
          <w:p>
            <w:pPr>
              <w:spacing w:after="0"/>
              <w:jc w:val="left"/>
            </w:pPr>
            <w:r>
              <w:rPr>
                <w:sz w:val="16"/>
              </w:rPr>
              <w:t>acres burned (local data)</w:t>
            </w:r>
          </w:p>
        </w:tc>
        <w:tc>
          <w:tcPr>
            <w:tcW w:type="dxa" w:w="1618"/>
          </w:tcPr>
          <w:p>
            <w:pPr>
              <w:spacing w:after="0"/>
              <w:jc w:val="right"/>
            </w:pPr>
            <w:r>
              <w:rPr>
                <w:sz w:val="16"/>
              </w:rPr>
              <w:t>0</w:t>
            </w:r>
          </w:p>
        </w:tc>
        <w:tc>
          <w:tcPr>
            <w:tcW w:type="dxa" w:w="1514"/>
          </w:tcPr>
          <w:p>
            <w:pPr>
              <w:spacing w:after="0"/>
              <w:jc w:val="left"/>
            </w:pPr>
          </w:p>
        </w:tc>
        <w:tc>
          <w:tcPr>
            <w:tcW w:type="dxa" w:w="1470"/>
          </w:tcPr>
          <w:p>
            <w:pPr>
              <w:spacing w:after="0"/>
              <w:jc w:val="left"/>
            </w:pPr>
          </w:p>
        </w:tc>
        <w:tc>
          <w:tcPr>
            <w:tcW w:type="dxa" w:w="1624"/>
          </w:tcPr>
          <w:p>
            <w:pPr>
              <w:spacing w:after="0"/>
              <w:jc w:val="left"/>
            </w:pPr>
          </w:p>
        </w:tc>
        <w:tc>
          <w:tcPr>
            <w:tcW w:type="dxa" w:w="2288"/>
          </w:tcPr>
          <w:p>
            <w:pPr>
              <w:spacing w:after="0"/>
              <w:jc w:val="left"/>
            </w:pPr>
          </w:p>
        </w:tc>
        <w:tc>
          <w:tcPr>
            <w:tcW w:type="dxa" w:w="1652"/>
          </w:tcPr>
          <w:p>
            <w:pPr>
              <w:spacing w:after="0"/>
              <w:jc w:val="left"/>
            </w:pPr>
          </w:p>
        </w:tc>
      </w:tr>
      <w:tr>
        <w:trPr>
          <w:cantSplit/>
        </w:trPr>
        <w:tc>
          <w:tcPr>
            <w:tcW w:type="dxa" w:w="1980"/>
          </w:tcPr>
          <w:p>
            <w:pPr>
              <w:spacing w:after="0"/>
              <w:jc w:val="left"/>
            </w:pPr>
            <w:r>
              <w:rPr>
                <w:sz w:val="16"/>
              </w:rPr>
              <w:t>Winter Storm, Heavy Snow, Blizzard, Lake-Effect Snow, Winter Weather, Sleet</w:t>
            </w:r>
          </w:p>
        </w:tc>
        <w:tc>
          <w:tcPr>
            <w:tcW w:type="dxa" w:w="1967"/>
          </w:tcPr>
          <w:p>
            <w:pPr>
              <w:spacing w:after="0"/>
              <w:jc w:val="left"/>
            </w:pPr>
            <w:r>
              <w:rPr>
                <w:sz w:val="16"/>
              </w:rPr>
              <w:t>none in data (snowfall: local data)</w:t>
            </w:r>
          </w:p>
        </w:tc>
        <w:tc>
          <w:tcPr>
            <w:tcW w:type="dxa" w:w="1618"/>
          </w:tcPr>
          <w:p>
            <w:pPr>
              <w:spacing w:after="0"/>
              <w:jc w:val="right"/>
            </w:pPr>
            <w:r>
              <w:rPr>
                <w:sz w:val="16"/>
              </w:rPr>
              <w:t>41 records, 1996 to 2026 (41 zone-level)</w:t>
            </w:r>
          </w:p>
        </w:tc>
        <w:tc>
          <w:tcPr>
            <w:tcW w:type="dxa" w:w="1514"/>
          </w:tcPr>
          <w:p>
            <w:pPr>
              <w:spacing w:after="0"/>
              <w:jc w:val="left"/>
            </w:pPr>
          </w:p>
        </w:tc>
        <w:tc>
          <w:tcPr>
            <w:tcW w:type="dxa" w:w="1470"/>
          </w:tcPr>
          <w:p>
            <w:pPr>
              <w:spacing w:after="0"/>
              <w:jc w:val="left"/>
            </w:pPr>
            <w:r>
              <w:rPr>
                <w:sz w:val="16"/>
              </w:rPr>
              <w:t>No damage reported in 41 records.</w:t>
            </w:r>
          </w:p>
        </w:tc>
        <w:tc>
          <w:tcPr>
            <w:tcW w:type="dxa" w:w="1624"/>
          </w:tcPr>
          <w:p>
            <w:pPr>
              <w:spacing w:after="0"/>
              <w:jc w:val="left"/>
            </w:pPr>
          </w:p>
        </w:tc>
        <w:tc>
          <w:tcPr>
            <w:tcW w:type="dxa" w:w="2288"/>
          </w:tcPr>
          <w:p>
            <w:pPr>
              <w:spacing w:after="0"/>
              <w:jc w:val="left"/>
            </w:pPr>
            <w:r>
              <w:rPr>
                <w:sz w:val="16"/>
              </w:rPr>
              <w:t>Countywide (zone-level records).</w:t>
            </w:r>
          </w:p>
        </w:tc>
        <w:tc>
          <w:tcPr>
            <w:tcW w:type="dxa" w:w="165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9"/>
        <w:gridCol w:w="2336"/>
        <w:gridCol w:w="1867"/>
        <w:gridCol w:w="2173"/>
        <w:gridCol w:w="2526"/>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9"/>
            <w:shd w:val="clear" w:color="auto" w:fill="E8E8E8"/>
          </w:tcPr>
          <w:p>
            <w:pPr>
              <w:spacing w:after="0"/>
              <w:jc w:val="left"/>
            </w:pPr>
            <w:r>
              <w:rPr>
                <w:b/>
                <w:sz w:val="16"/>
              </w:rPr>
              <w:t>Type</w:t>
            </w:r>
          </w:p>
        </w:tc>
        <w:tc>
          <w:tcPr>
            <w:tcW w:type="dxa" w:w="2336"/>
            <w:shd w:val="clear" w:color="auto" w:fill="E8E8E8"/>
          </w:tcPr>
          <w:p>
            <w:pPr>
              <w:spacing w:after="0"/>
              <w:jc w:val="left"/>
            </w:pPr>
            <w:r>
              <w:rPr>
                <w:b/>
                <w:sz w:val="16"/>
              </w:rPr>
              <w:t>Title</w:t>
            </w:r>
          </w:p>
        </w:tc>
        <w:tc>
          <w:tcPr>
            <w:tcW w:type="dxa" w:w="1867"/>
            <w:shd w:val="clear" w:color="auto" w:fill="E8E8E8"/>
          </w:tcPr>
          <w:p>
            <w:pPr>
              <w:spacing w:after="0"/>
              <w:jc w:val="left"/>
            </w:pPr>
            <w:r>
              <w:rPr>
                <w:b/>
                <w:sz w:val="16"/>
              </w:rPr>
              <w:t>Mapped hazard</w:t>
            </w:r>
          </w:p>
        </w:tc>
        <w:tc>
          <w:tcPr>
            <w:tcW w:type="dxa" w:w="217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526"/>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19"/>
          </w:tcPr>
          <w:p>
            <w:pPr>
              <w:spacing w:after="0"/>
              <w:jc w:val="left"/>
            </w:pPr>
            <w:r>
              <w:rPr>
                <w:sz w:val="16"/>
              </w:rPr>
              <w:t>Major disaster</w:t>
            </w:r>
          </w:p>
        </w:tc>
        <w:tc>
          <w:tcPr>
            <w:tcW w:type="dxa" w:w="2336"/>
          </w:tcPr>
          <w:p>
            <w:pPr>
              <w:spacing w:after="0"/>
              <w:jc w:val="left"/>
            </w:pPr>
            <w:r>
              <w:rPr>
                <w:sz w:val="16"/>
              </w:rPr>
              <w:t>Severe Winter Storm</w:t>
            </w:r>
          </w:p>
        </w:tc>
        <w:tc>
          <w:tcPr>
            <w:tcW w:type="dxa" w:w="1867"/>
          </w:tcPr>
          <w:p>
            <w:pPr>
              <w:spacing w:after="0"/>
              <w:jc w:val="left"/>
            </w:pPr>
            <w:r>
              <w:rPr>
                <w:sz w:val="16"/>
              </w:rPr>
              <w:t>Winter Weather</w:t>
            </w:r>
          </w:p>
        </w:tc>
        <w:tc>
          <w:tcPr>
            <w:tcW w:type="dxa" w:w="2173"/>
          </w:tcPr>
          <w:p>
            <w:pPr>
              <w:spacing w:after="0"/>
              <w:jc w:val="right"/>
            </w:pPr>
            <w:r>
              <w:rPr>
                <w:sz w:val="16"/>
              </w:rPr>
              <w:t>no Public Assistance recorded</w:t>
            </w:r>
          </w:p>
        </w:tc>
        <w:tc>
          <w:tcPr>
            <w:tcW w:type="dxa" w:w="2526"/>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19"/>
          </w:tcPr>
          <w:p>
            <w:pPr>
              <w:spacing w:after="0"/>
              <w:jc w:val="left"/>
            </w:pPr>
            <w:r>
              <w:rPr>
                <w:sz w:val="16"/>
              </w:rPr>
              <w:t>Emergency</w:t>
            </w:r>
          </w:p>
        </w:tc>
        <w:tc>
          <w:tcPr>
            <w:tcW w:type="dxa" w:w="2336"/>
          </w:tcPr>
          <w:p>
            <w:pPr>
              <w:spacing w:after="0"/>
              <w:jc w:val="left"/>
            </w:pPr>
            <w:r>
              <w:rPr>
                <w:sz w:val="16"/>
              </w:rPr>
              <w:t>Severe Winter Storm</w:t>
            </w:r>
          </w:p>
        </w:tc>
        <w:tc>
          <w:tcPr>
            <w:tcW w:type="dxa" w:w="1867"/>
          </w:tcPr>
          <w:p>
            <w:pPr>
              <w:spacing w:after="0"/>
              <w:jc w:val="left"/>
            </w:pPr>
            <w:r>
              <w:rPr>
                <w:sz w:val="16"/>
              </w:rPr>
              <w:t>Winter Weather</w:t>
            </w:r>
          </w:p>
        </w:tc>
        <w:tc>
          <w:tcPr>
            <w:tcW w:type="dxa" w:w="2173"/>
          </w:tcPr>
          <w:p>
            <w:pPr>
              <w:spacing w:after="0"/>
              <w:jc w:val="right"/>
            </w:pPr>
            <w:r>
              <w:rPr>
                <w:sz w:val="16"/>
              </w:rPr>
              <w:t>no Public Assistance recorded</w:t>
            </w:r>
          </w:p>
        </w:tc>
        <w:tc>
          <w:tcPr>
            <w:tcW w:type="dxa" w:w="2526"/>
          </w:tcPr>
          <w:p>
            <w:pPr>
              <w:spacing w:after="0"/>
              <w:jc w:val="left"/>
            </w:pPr>
            <w:r>
              <w:rPr>
                <w:sz w:val="16"/>
              </w:rPr>
              <w:t>new since last plan; within last 5 years</w:t>
            </w:r>
          </w:p>
        </w:tc>
        <w:tc>
          <w:tcPr>
            <w:tcW w:type="dxa" w:w="880"/>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19"/>
          </w:tcPr>
          <w:p>
            <w:pPr>
              <w:spacing w:after="0"/>
              <w:jc w:val="left"/>
            </w:pPr>
            <w:r>
              <w:rPr>
                <w:sz w:val="16"/>
              </w:rPr>
              <w:t>Emergency</w:t>
            </w:r>
          </w:p>
        </w:tc>
        <w:tc>
          <w:tcPr>
            <w:tcW w:type="dxa" w:w="2336"/>
          </w:tcPr>
          <w:p>
            <w:pPr>
              <w:spacing w:after="0"/>
              <w:jc w:val="left"/>
            </w:pPr>
            <w:r>
              <w:rPr>
                <w:sz w:val="16"/>
              </w:rPr>
              <w:t>Severe Storms, Straight-Line Winds, Tornadoes, and Flooding</w:t>
            </w:r>
          </w:p>
        </w:tc>
        <w:tc>
          <w:tcPr>
            <w:tcW w:type="dxa" w:w="1867"/>
          </w:tcPr>
          <w:p>
            <w:pPr>
              <w:spacing w:after="0"/>
              <w:jc w:val="left"/>
            </w:pPr>
            <w:r>
              <w:rPr>
                <w:sz w:val="16"/>
              </w:rPr>
              <w:t>Inland Flooding; Strong Wind; Tornado</w:t>
            </w:r>
          </w:p>
        </w:tc>
        <w:tc>
          <w:tcPr>
            <w:tcW w:type="dxa" w:w="2173"/>
          </w:tcPr>
          <w:p>
            <w:pPr>
              <w:spacing w:after="0"/>
              <w:jc w:val="right"/>
            </w:pPr>
            <w:r>
              <w:rPr>
                <w:sz w:val="16"/>
              </w:rPr>
              <w:t>no Public Assistance recorded</w:t>
            </w:r>
          </w:p>
        </w:tc>
        <w:tc>
          <w:tcPr>
            <w:tcW w:type="dxa" w:w="2526"/>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2024-10-02</w:t>
            </w:r>
          </w:p>
        </w:tc>
        <w:tc>
          <w:tcPr>
            <w:tcW w:type="dxa" w:w="1037"/>
          </w:tcPr>
          <w:p>
            <w:pPr>
              <w:spacing w:after="0"/>
              <w:jc w:val="left"/>
            </w:pPr>
            <w:r>
              <w:rPr>
                <w:sz w:val="16"/>
              </w:rPr>
              <w:t>2024-09-26</w:t>
            </w:r>
          </w:p>
        </w:tc>
        <w:tc>
          <w:tcPr>
            <w:tcW w:type="dxa" w:w="1037"/>
          </w:tcPr>
          <w:p>
            <w:pPr>
              <w:spacing w:after="0"/>
              <w:jc w:val="left"/>
            </w:pPr>
            <w:r>
              <w:rPr>
                <w:sz w:val="16"/>
              </w:rPr>
              <w:t>DR-4832-TN</w:t>
            </w:r>
          </w:p>
        </w:tc>
        <w:tc>
          <w:tcPr>
            <w:tcW w:type="dxa" w:w="1219"/>
          </w:tcPr>
          <w:p>
            <w:pPr>
              <w:spacing w:after="0"/>
              <w:jc w:val="left"/>
            </w:pPr>
            <w:r>
              <w:rPr>
                <w:sz w:val="16"/>
              </w:rPr>
              <w:t>Major disaster</w:t>
            </w:r>
          </w:p>
        </w:tc>
        <w:tc>
          <w:tcPr>
            <w:tcW w:type="dxa" w:w="2336"/>
          </w:tcPr>
          <w:p>
            <w:pPr>
              <w:spacing w:after="0"/>
              <w:jc w:val="left"/>
            </w:pPr>
            <w:r>
              <w:rPr>
                <w:sz w:val="16"/>
              </w:rPr>
              <w:t>Tropical Storm Helene</w:t>
            </w:r>
          </w:p>
        </w:tc>
        <w:tc>
          <w:tcPr>
            <w:tcW w:type="dxa" w:w="1867"/>
          </w:tcPr>
          <w:p>
            <w:pPr>
              <w:spacing w:after="0"/>
              <w:jc w:val="left"/>
            </w:pPr>
            <w:r>
              <w:rPr>
                <w:sz w:val="16"/>
              </w:rPr>
              <w:t>Hurricane</w:t>
            </w:r>
          </w:p>
        </w:tc>
        <w:tc>
          <w:tcPr>
            <w:tcW w:type="dxa" w:w="2173"/>
          </w:tcPr>
          <w:p>
            <w:pPr>
              <w:spacing w:after="0"/>
              <w:jc w:val="right"/>
            </w:pPr>
            <w:r>
              <w:rPr>
                <w:sz w:val="16"/>
              </w:rPr>
              <w:t>$1,123,289.33</w:t>
            </w:r>
          </w:p>
        </w:tc>
        <w:tc>
          <w:tcPr>
            <w:tcW w:type="dxa" w:w="2526"/>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2024-09-27</w:t>
            </w:r>
          </w:p>
        </w:tc>
        <w:tc>
          <w:tcPr>
            <w:tcW w:type="dxa" w:w="1037"/>
          </w:tcPr>
          <w:p>
            <w:pPr>
              <w:spacing w:after="0"/>
              <w:jc w:val="left"/>
            </w:pPr>
            <w:r>
              <w:rPr>
                <w:sz w:val="16"/>
              </w:rPr>
              <w:t>2024-09-26</w:t>
            </w:r>
          </w:p>
        </w:tc>
        <w:tc>
          <w:tcPr>
            <w:tcW w:type="dxa" w:w="1037"/>
          </w:tcPr>
          <w:p>
            <w:pPr>
              <w:spacing w:after="0"/>
              <w:jc w:val="left"/>
            </w:pPr>
            <w:r>
              <w:rPr>
                <w:sz w:val="16"/>
              </w:rPr>
              <w:t>EM-3620-TN</w:t>
            </w:r>
          </w:p>
        </w:tc>
        <w:tc>
          <w:tcPr>
            <w:tcW w:type="dxa" w:w="1219"/>
          </w:tcPr>
          <w:p>
            <w:pPr>
              <w:spacing w:after="0"/>
              <w:jc w:val="left"/>
            </w:pPr>
            <w:r>
              <w:rPr>
                <w:sz w:val="16"/>
              </w:rPr>
              <w:t>Emergency</w:t>
            </w:r>
          </w:p>
        </w:tc>
        <w:tc>
          <w:tcPr>
            <w:tcW w:type="dxa" w:w="2336"/>
          </w:tcPr>
          <w:p>
            <w:pPr>
              <w:spacing w:after="0"/>
              <w:jc w:val="left"/>
            </w:pPr>
            <w:r>
              <w:rPr>
                <w:sz w:val="16"/>
              </w:rPr>
              <w:t>Tropical Storm Helene</w:t>
            </w:r>
          </w:p>
        </w:tc>
        <w:tc>
          <w:tcPr>
            <w:tcW w:type="dxa" w:w="1867"/>
          </w:tcPr>
          <w:p>
            <w:pPr>
              <w:spacing w:after="0"/>
              <w:jc w:val="left"/>
            </w:pPr>
            <w:r>
              <w:rPr>
                <w:sz w:val="16"/>
              </w:rPr>
              <w:t>Hurricane (primary); also designated: Inland Flooding</w:t>
            </w:r>
          </w:p>
        </w:tc>
        <w:tc>
          <w:tcPr>
            <w:tcW w:type="dxa" w:w="2173"/>
          </w:tcPr>
          <w:p>
            <w:pPr>
              <w:spacing w:after="0"/>
              <w:jc w:val="right"/>
            </w:pPr>
            <w:r>
              <w:rPr>
                <w:sz w:val="16"/>
              </w:rPr>
              <w:t>no Public Assistance recorded</w:t>
            </w:r>
          </w:p>
        </w:tc>
        <w:tc>
          <w:tcPr>
            <w:tcW w:type="dxa" w:w="2526"/>
          </w:tcPr>
          <w:p>
            <w:pPr>
              <w:spacing w:after="0"/>
              <w:jc w:val="left"/>
            </w:pPr>
            <w:r>
              <w:rPr>
                <w:sz w:val="16"/>
              </w:rPr>
              <w:t>new since last plan; within last 5 years</w:t>
            </w:r>
          </w:p>
        </w:tc>
        <w:tc>
          <w:tcPr>
            <w:tcW w:type="dxa" w:w="880"/>
          </w:tcPr>
          <w:p>
            <w:pPr>
              <w:spacing w:after="0"/>
              <w:jc w:val="left"/>
            </w:pPr>
            <w:r>
              <w:rPr>
                <w:sz w:val="16"/>
              </w:rPr>
              <w:t>same incident as DR-4832</w:t>
            </w: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19"/>
          </w:tcPr>
          <w:p>
            <w:pPr>
              <w:spacing w:after="0"/>
              <w:jc w:val="left"/>
            </w:pPr>
            <w:r>
              <w:rPr>
                <w:sz w:val="16"/>
              </w:rPr>
              <w:t>Major disaster</w:t>
            </w:r>
          </w:p>
        </w:tc>
        <w:tc>
          <w:tcPr>
            <w:tcW w:type="dxa" w:w="2336"/>
          </w:tcPr>
          <w:p>
            <w:pPr>
              <w:spacing w:after="0"/>
              <w:jc w:val="left"/>
            </w:pPr>
            <w:r>
              <w:rPr>
                <w:sz w:val="16"/>
              </w:rPr>
              <w:t>COVID-19 Pandemic</w:t>
            </w:r>
          </w:p>
        </w:tc>
        <w:tc>
          <w:tcPr>
            <w:tcW w:type="dxa" w:w="1867"/>
          </w:tcPr>
          <w:p>
            <w:pPr>
              <w:spacing w:after="0"/>
              <w:jc w:val="left"/>
            </w:pPr>
            <w:r>
              <w:rPr>
                <w:sz w:val="16"/>
              </w:rPr>
              <w:t>Non-natural, not counted</w:t>
            </w:r>
          </w:p>
        </w:tc>
        <w:tc>
          <w:tcPr>
            <w:tcW w:type="dxa" w:w="2173"/>
          </w:tcPr>
          <w:p>
            <w:pPr>
              <w:spacing w:after="0"/>
              <w:jc w:val="right"/>
            </w:pPr>
            <w:r>
              <w:rPr>
                <w:sz w:val="16"/>
              </w:rPr>
              <w:t>$43,018.47</w:t>
            </w:r>
          </w:p>
        </w:tc>
        <w:tc>
          <w:tcPr>
            <w:tcW w:type="dxa" w:w="252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19"/>
          </w:tcPr>
          <w:p>
            <w:pPr>
              <w:spacing w:after="0"/>
              <w:jc w:val="left"/>
            </w:pPr>
            <w:r>
              <w:rPr>
                <w:sz w:val="16"/>
              </w:rPr>
              <w:t>Emergency</w:t>
            </w:r>
          </w:p>
        </w:tc>
        <w:tc>
          <w:tcPr>
            <w:tcW w:type="dxa" w:w="2336"/>
          </w:tcPr>
          <w:p>
            <w:pPr>
              <w:spacing w:after="0"/>
              <w:jc w:val="left"/>
            </w:pPr>
            <w:r>
              <w:rPr>
                <w:sz w:val="16"/>
              </w:rPr>
              <w:t>COVID-19</w:t>
            </w:r>
          </w:p>
        </w:tc>
        <w:tc>
          <w:tcPr>
            <w:tcW w:type="dxa" w:w="1867"/>
          </w:tcPr>
          <w:p>
            <w:pPr>
              <w:spacing w:after="0"/>
              <w:jc w:val="left"/>
            </w:pPr>
            <w:r>
              <w:rPr>
                <w:sz w:val="16"/>
              </w:rPr>
              <w:t>Non-natural, not counted</w:t>
            </w:r>
          </w:p>
        </w:tc>
        <w:tc>
          <w:tcPr>
            <w:tcW w:type="dxa" w:w="2173"/>
          </w:tcPr>
          <w:p>
            <w:pPr>
              <w:spacing w:after="0"/>
              <w:jc w:val="right"/>
            </w:pPr>
            <w:r>
              <w:rPr>
                <w:sz w:val="16"/>
              </w:rPr>
              <w:t>no Public Assistance recorded</w:t>
            </w:r>
          </w:p>
        </w:tc>
        <w:tc>
          <w:tcPr>
            <w:tcW w:type="dxa" w:w="2526"/>
          </w:tcPr>
          <w:p>
            <w:pPr>
              <w:spacing w:after="0"/>
              <w:jc w:val="left"/>
            </w:pPr>
          </w:p>
        </w:tc>
        <w:tc>
          <w:tcPr>
            <w:tcW w:type="dxa" w:w="880"/>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219"/>
          </w:tcPr>
          <w:p>
            <w:pPr>
              <w:spacing w:after="0"/>
              <w:jc w:val="left"/>
            </w:pPr>
            <w:r>
              <w:rPr>
                <w:sz w:val="16"/>
              </w:rPr>
              <w:t>Major disaster</w:t>
            </w:r>
          </w:p>
        </w:tc>
        <w:tc>
          <w:tcPr>
            <w:tcW w:type="dxa" w:w="2336"/>
          </w:tcPr>
          <w:p>
            <w:pPr>
              <w:spacing w:after="0"/>
              <w:jc w:val="left"/>
            </w:pPr>
            <w:r>
              <w:rPr>
                <w:sz w:val="16"/>
              </w:rPr>
              <w:t>Severe Storms, Flooding, Landslides, and Mudslides</w:t>
            </w:r>
          </w:p>
        </w:tc>
        <w:tc>
          <w:tcPr>
            <w:tcW w:type="dxa" w:w="1867"/>
          </w:tcPr>
          <w:p>
            <w:pPr>
              <w:spacing w:after="0"/>
              <w:jc w:val="left"/>
            </w:pPr>
            <w:r>
              <w:rPr>
                <w:sz w:val="16"/>
              </w:rPr>
              <w:t>Inland Flooding (primary); also designated: Landslide</w:t>
            </w:r>
          </w:p>
        </w:tc>
        <w:tc>
          <w:tcPr>
            <w:tcW w:type="dxa" w:w="2173"/>
          </w:tcPr>
          <w:p>
            <w:pPr>
              <w:spacing w:after="0"/>
              <w:jc w:val="right"/>
            </w:pPr>
            <w:r>
              <w:rPr>
                <w:sz w:val="16"/>
              </w:rPr>
              <w:t>$134,753.21</w:t>
            </w:r>
          </w:p>
        </w:tc>
        <w:tc>
          <w:tcPr>
            <w:tcW w:type="dxa" w:w="252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219"/>
          </w:tcPr>
          <w:p>
            <w:pPr>
              <w:spacing w:after="0"/>
              <w:jc w:val="left"/>
            </w:pPr>
            <w:r>
              <w:rPr>
                <w:sz w:val="16"/>
              </w:rPr>
              <w:t>Major disaster</w:t>
            </w:r>
          </w:p>
        </w:tc>
        <w:tc>
          <w:tcPr>
            <w:tcW w:type="dxa" w:w="2336"/>
          </w:tcPr>
          <w:p>
            <w:pPr>
              <w:spacing w:after="0"/>
              <w:jc w:val="left"/>
            </w:pPr>
            <w:r>
              <w:rPr>
                <w:sz w:val="16"/>
              </w:rPr>
              <w:t>Severe Winter Storm and Flooding</w:t>
            </w:r>
          </w:p>
        </w:tc>
        <w:tc>
          <w:tcPr>
            <w:tcW w:type="dxa" w:w="1867"/>
          </w:tcPr>
          <w:p>
            <w:pPr>
              <w:spacing w:after="0"/>
              <w:jc w:val="left"/>
            </w:pPr>
            <w:r>
              <w:rPr>
                <w:sz w:val="16"/>
              </w:rPr>
              <w:t>Ice Storm</w:t>
            </w:r>
          </w:p>
        </w:tc>
        <w:tc>
          <w:tcPr>
            <w:tcW w:type="dxa" w:w="2173"/>
          </w:tcPr>
          <w:p>
            <w:pPr>
              <w:spacing w:after="0"/>
              <w:jc w:val="right"/>
            </w:pPr>
            <w:r>
              <w:rPr>
                <w:sz w:val="16"/>
              </w:rPr>
              <w:t>$135,605.56</w:t>
            </w:r>
          </w:p>
        </w:tc>
        <w:tc>
          <w:tcPr>
            <w:tcW w:type="dxa" w:w="252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19"/>
          </w:tcPr>
          <w:p>
            <w:pPr>
              <w:spacing w:after="0"/>
              <w:jc w:val="left"/>
            </w:pPr>
            <w:r>
              <w:rPr>
                <w:sz w:val="16"/>
              </w:rPr>
              <w:t>Emergency</w:t>
            </w:r>
          </w:p>
        </w:tc>
        <w:tc>
          <w:tcPr>
            <w:tcW w:type="dxa" w:w="2336"/>
          </w:tcPr>
          <w:p>
            <w:pPr>
              <w:spacing w:after="0"/>
              <w:jc w:val="left"/>
            </w:pPr>
            <w:r>
              <w:rPr>
                <w:sz w:val="16"/>
              </w:rPr>
              <w:t>Hurricane Katrina Evacuation</w:t>
            </w:r>
          </w:p>
        </w:tc>
        <w:tc>
          <w:tcPr>
            <w:tcW w:type="dxa" w:w="1867"/>
          </w:tcPr>
          <w:p>
            <w:pPr>
              <w:spacing w:after="0"/>
              <w:jc w:val="left"/>
            </w:pPr>
            <w:r>
              <w:rPr>
                <w:sz w:val="16"/>
              </w:rPr>
              <w:t>Hurricane: evacuation support, not a local hazard event; not counted</w:t>
            </w:r>
          </w:p>
        </w:tc>
        <w:tc>
          <w:tcPr>
            <w:tcW w:type="dxa" w:w="2173"/>
          </w:tcPr>
          <w:p>
            <w:pPr>
              <w:spacing w:after="0"/>
              <w:jc w:val="right"/>
            </w:pPr>
            <w:r>
              <w:rPr>
                <w:sz w:val="16"/>
              </w:rPr>
              <w:t>no Public Assistance recorded</w:t>
            </w:r>
          </w:p>
        </w:tc>
        <w:tc>
          <w:tcPr>
            <w:tcW w:type="dxa" w:w="252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219"/>
          </w:tcPr>
          <w:p>
            <w:pPr>
              <w:spacing w:after="0"/>
              <w:jc w:val="left"/>
            </w:pPr>
            <w:r>
              <w:rPr>
                <w:sz w:val="16"/>
              </w:rPr>
              <w:t>Major disaster</w:t>
            </w:r>
          </w:p>
        </w:tc>
        <w:tc>
          <w:tcPr>
            <w:tcW w:type="dxa" w:w="2336"/>
          </w:tcPr>
          <w:p>
            <w:pPr>
              <w:spacing w:after="0"/>
              <w:jc w:val="left"/>
            </w:pPr>
            <w:r>
              <w:rPr>
                <w:sz w:val="16"/>
              </w:rPr>
              <w:t>Severe Storms, Tornadoes and Flooding</w:t>
            </w:r>
          </w:p>
        </w:tc>
        <w:tc>
          <w:tcPr>
            <w:tcW w:type="dxa" w:w="1867"/>
          </w:tcPr>
          <w:p>
            <w:pPr>
              <w:spacing w:after="0"/>
              <w:jc w:val="left"/>
            </w:pPr>
            <w:r>
              <w:rPr>
                <w:sz w:val="16"/>
              </w:rPr>
              <w:t>Inland Flooding; Tornado</w:t>
            </w:r>
          </w:p>
        </w:tc>
        <w:tc>
          <w:tcPr>
            <w:tcW w:type="dxa" w:w="2173"/>
          </w:tcPr>
          <w:p>
            <w:pPr>
              <w:spacing w:after="0"/>
              <w:jc w:val="right"/>
            </w:pPr>
            <w:r>
              <w:rPr>
                <w:sz w:val="16"/>
              </w:rPr>
              <w:t>PA not declared for this county</w:t>
            </w:r>
          </w:p>
        </w:tc>
        <w:tc>
          <w:tcPr>
            <w:tcW w:type="dxa" w:w="252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1994-04-14</w:t>
            </w:r>
          </w:p>
        </w:tc>
        <w:tc>
          <w:tcPr>
            <w:tcW w:type="dxa" w:w="1037"/>
          </w:tcPr>
          <w:p>
            <w:pPr>
              <w:spacing w:after="0"/>
              <w:jc w:val="left"/>
            </w:pPr>
            <w:r>
              <w:rPr>
                <w:sz w:val="16"/>
              </w:rPr>
              <w:t>1994-03-25</w:t>
            </w:r>
          </w:p>
        </w:tc>
        <w:tc>
          <w:tcPr>
            <w:tcW w:type="dxa" w:w="1037"/>
          </w:tcPr>
          <w:p>
            <w:pPr>
              <w:spacing w:after="0"/>
              <w:jc w:val="left"/>
            </w:pPr>
            <w:r>
              <w:rPr>
                <w:sz w:val="16"/>
              </w:rPr>
              <w:t>DR-1022-TN</w:t>
            </w:r>
          </w:p>
        </w:tc>
        <w:tc>
          <w:tcPr>
            <w:tcW w:type="dxa" w:w="1219"/>
          </w:tcPr>
          <w:p>
            <w:pPr>
              <w:spacing w:after="0"/>
              <w:jc w:val="left"/>
            </w:pPr>
            <w:r>
              <w:rPr>
                <w:sz w:val="16"/>
              </w:rPr>
              <w:t>Major disaster</w:t>
            </w:r>
          </w:p>
        </w:tc>
        <w:tc>
          <w:tcPr>
            <w:tcW w:type="dxa" w:w="2336"/>
          </w:tcPr>
          <w:p>
            <w:pPr>
              <w:spacing w:after="0"/>
              <w:jc w:val="left"/>
            </w:pPr>
            <w:r>
              <w:rPr>
                <w:sz w:val="16"/>
              </w:rPr>
              <w:t>Extensive Rainfall and Flash Flooding</w:t>
            </w:r>
          </w:p>
        </w:tc>
        <w:tc>
          <w:tcPr>
            <w:tcW w:type="dxa" w:w="1867"/>
          </w:tcPr>
          <w:p>
            <w:pPr>
              <w:spacing w:after="0"/>
              <w:jc w:val="left"/>
            </w:pPr>
            <w:r>
              <w:rPr>
                <w:sz w:val="16"/>
              </w:rPr>
              <w:t>Inland Flooding</w:t>
            </w:r>
          </w:p>
        </w:tc>
        <w:tc>
          <w:tcPr>
            <w:tcW w:type="dxa" w:w="2173"/>
          </w:tcPr>
          <w:p>
            <w:pPr>
              <w:spacing w:after="0"/>
              <w:jc w:val="right"/>
            </w:pPr>
            <w:r>
              <w:rPr>
                <w:sz w:val="16"/>
              </w:rPr>
              <w:t>PA not declared for this county</w:t>
            </w:r>
          </w:p>
        </w:tc>
        <w:tc>
          <w:tcPr>
            <w:tcW w:type="dxa" w:w="252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19"/>
          </w:tcPr>
          <w:p>
            <w:pPr>
              <w:spacing w:after="0"/>
              <w:jc w:val="left"/>
            </w:pPr>
            <w:r>
              <w:rPr>
                <w:sz w:val="16"/>
              </w:rPr>
              <w:t>Emergency</w:t>
            </w:r>
          </w:p>
        </w:tc>
        <w:tc>
          <w:tcPr>
            <w:tcW w:type="dxa" w:w="2336"/>
          </w:tcPr>
          <w:p>
            <w:pPr>
              <w:spacing w:after="0"/>
              <w:jc w:val="left"/>
            </w:pPr>
            <w:r>
              <w:rPr>
                <w:sz w:val="16"/>
              </w:rPr>
              <w:t>Severe Snowfall, Winter Storm</w:t>
            </w:r>
          </w:p>
        </w:tc>
        <w:tc>
          <w:tcPr>
            <w:tcW w:type="dxa" w:w="1867"/>
          </w:tcPr>
          <w:p>
            <w:pPr>
              <w:spacing w:after="0"/>
              <w:jc w:val="left"/>
            </w:pPr>
            <w:r>
              <w:rPr>
                <w:sz w:val="16"/>
              </w:rPr>
              <w:t>Winter Weather</w:t>
            </w:r>
          </w:p>
        </w:tc>
        <w:tc>
          <w:tcPr>
            <w:tcW w:type="dxa" w:w="2173"/>
          </w:tcPr>
          <w:p>
            <w:pPr>
              <w:spacing w:after="0"/>
              <w:jc w:val="right"/>
            </w:pPr>
            <w:r>
              <w:rPr>
                <w:sz w:val="16"/>
              </w:rPr>
              <w:t>no Public Assistance recorded</w:t>
            </w:r>
          </w:p>
        </w:tc>
        <w:tc>
          <w:tcPr>
            <w:tcW w:type="dxa" w:w="252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219"/>
          </w:tcPr>
          <w:p>
            <w:pPr>
              <w:spacing w:after="0"/>
              <w:jc w:val="left"/>
            </w:pPr>
            <w:r>
              <w:rPr>
                <w:sz w:val="16"/>
              </w:rPr>
              <w:t>Major disaster</w:t>
            </w:r>
          </w:p>
        </w:tc>
        <w:tc>
          <w:tcPr>
            <w:tcW w:type="dxa" w:w="2336"/>
          </w:tcPr>
          <w:p>
            <w:pPr>
              <w:spacing w:after="0"/>
              <w:jc w:val="left"/>
            </w:pPr>
            <w:r>
              <w:rPr>
                <w:sz w:val="16"/>
              </w:rPr>
              <w:t>Tornadoes</w:t>
            </w:r>
          </w:p>
        </w:tc>
        <w:tc>
          <w:tcPr>
            <w:tcW w:type="dxa" w:w="1867"/>
          </w:tcPr>
          <w:p>
            <w:pPr>
              <w:spacing w:after="0"/>
              <w:jc w:val="left"/>
            </w:pPr>
            <w:r>
              <w:rPr>
                <w:sz w:val="16"/>
              </w:rPr>
              <w:t>Tornado</w:t>
            </w:r>
          </w:p>
        </w:tc>
        <w:tc>
          <w:tcPr>
            <w:tcW w:type="dxa" w:w="2173"/>
          </w:tcPr>
          <w:p>
            <w:pPr>
              <w:spacing w:after="0"/>
              <w:jc w:val="right"/>
            </w:pPr>
            <w:r>
              <w:rPr>
                <w:sz w:val="16"/>
              </w:rPr>
              <w:t>no Public Assistance recorded</w:t>
            </w:r>
          </w:p>
        </w:tc>
        <w:tc>
          <w:tcPr>
            <w:tcW w:type="dxa" w:w="252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219"/>
          </w:tcPr>
          <w:p>
            <w:pPr>
              <w:spacing w:after="0"/>
              <w:jc w:val="left"/>
            </w:pPr>
            <w:r>
              <w:rPr>
                <w:sz w:val="16"/>
              </w:rPr>
              <w:t>Major disaster</w:t>
            </w:r>
          </w:p>
        </w:tc>
        <w:tc>
          <w:tcPr>
            <w:tcW w:type="dxa" w:w="2336"/>
          </w:tcPr>
          <w:p>
            <w:pPr>
              <w:spacing w:after="0"/>
              <w:jc w:val="left"/>
            </w:pPr>
            <w:r>
              <w:rPr>
                <w:sz w:val="16"/>
              </w:rPr>
              <w:t>Heavy Rains &amp; Flooding</w:t>
            </w:r>
          </w:p>
        </w:tc>
        <w:tc>
          <w:tcPr>
            <w:tcW w:type="dxa" w:w="1867"/>
          </w:tcPr>
          <w:p>
            <w:pPr>
              <w:spacing w:after="0"/>
              <w:jc w:val="left"/>
            </w:pPr>
            <w:r>
              <w:rPr>
                <w:sz w:val="16"/>
              </w:rPr>
              <w:t>Inland Flooding</w:t>
            </w:r>
          </w:p>
        </w:tc>
        <w:tc>
          <w:tcPr>
            <w:tcW w:type="dxa" w:w="2173"/>
          </w:tcPr>
          <w:p>
            <w:pPr>
              <w:spacing w:after="0"/>
              <w:jc w:val="right"/>
            </w:pPr>
            <w:r>
              <w:rPr>
                <w:sz w:val="16"/>
              </w:rPr>
              <w:t>no Public Assistance recorded</w:t>
            </w:r>
          </w:p>
        </w:tc>
        <w:tc>
          <w:tcPr>
            <w:tcW w:type="dxa" w:w="2526"/>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54</w:t>
            </w:r>
          </w:p>
        </w:tc>
        <w:tc>
          <w:tcPr>
            <w:tcW w:type="dxa" w:w="1071"/>
          </w:tcPr>
          <w:p>
            <w:pPr>
              <w:spacing w:after="0"/>
              <w:jc w:val="right"/>
            </w:pPr>
            <w:r>
              <w:rPr>
                <w:sz w:val="16"/>
              </w:rPr>
              <w:t>1</w:t>
            </w:r>
          </w:p>
        </w:tc>
        <w:tc>
          <w:tcPr>
            <w:tcW w:type="dxa" w:w="1748"/>
          </w:tcPr>
          <w:p>
            <w:pPr>
              <w:spacing w:after="0"/>
              <w:jc w:val="right"/>
            </w:pPr>
            <w:r>
              <w:rPr>
                <w:sz w:val="16"/>
              </w:rPr>
              <w:t>1</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Ice Storm</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26</w:t>
            </w:r>
          </w:p>
        </w:tc>
        <w:tc>
          <w:tcPr>
            <w:tcW w:type="dxa" w:w="1071"/>
          </w:tcPr>
          <w:p>
            <w:pPr>
              <w:spacing w:after="0"/>
              <w:jc w:val="right"/>
            </w:pPr>
            <w:r>
              <w:rPr>
                <w:sz w:val="16"/>
              </w:rPr>
              <w:t>3</w:t>
            </w:r>
          </w:p>
        </w:tc>
        <w:tc>
          <w:tcPr>
            <w:tcW w:type="dxa" w:w="1748"/>
          </w:tcPr>
          <w:p>
            <w:pPr>
              <w:spacing w:after="0"/>
              <w:jc w:val="right"/>
            </w:pPr>
            <w:r>
              <w:rPr>
                <w:sz w:val="16"/>
              </w:rPr>
              <w:t>2</w:t>
            </w:r>
          </w:p>
        </w:tc>
        <w:tc>
          <w:tcPr>
            <w:tcW w:type="dxa" w:w="763"/>
          </w:tcPr>
          <w:p>
            <w:pPr>
              <w:spacing w:after="0"/>
              <w:jc w:val="right"/>
            </w:pPr>
            <w:r>
              <w:rPr>
                <w:sz w:val="16"/>
              </w:rPr>
              <w:t>7</w:t>
            </w:r>
          </w:p>
        </w:tc>
        <w:tc>
          <w:tcPr>
            <w:tcW w:type="dxa" w:w="1500"/>
          </w:tcPr>
          <w:p>
            <w:pPr>
              <w:spacing w:after="0"/>
              <w:jc w:val="right"/>
            </w:pPr>
            <w:r>
              <w:rPr>
                <w:sz w:val="16"/>
              </w:rPr>
              <w:t>6</w:t>
            </w:r>
          </w:p>
        </w:tc>
        <w:tc>
          <w:tcPr>
            <w:tcW w:type="dxa" w:w="1224"/>
          </w:tcPr>
          <w:p>
            <w:pPr>
              <w:spacing w:after="0"/>
              <w:jc w:val="right"/>
            </w:pPr>
            <w:r>
              <w:rPr>
                <w:sz w:val="16"/>
              </w:rPr>
              <w:t>2</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198</w:t>
            </w:r>
          </w:p>
        </w:tc>
        <w:tc>
          <w:tcPr>
            <w:tcW w:type="dxa" w:w="1071"/>
          </w:tcPr>
          <w:p>
            <w:pPr>
              <w:spacing w:after="0"/>
              <w:jc w:val="right"/>
            </w:pPr>
            <w:r>
              <w:rPr>
                <w:sz w:val="16"/>
              </w:rPr>
              <w:t>19</w:t>
            </w:r>
          </w:p>
        </w:tc>
        <w:tc>
          <w:tcPr>
            <w:tcW w:type="dxa" w:w="1748"/>
          </w:tcPr>
          <w:p>
            <w:pPr>
              <w:spacing w:after="0"/>
              <w:jc w:val="right"/>
            </w:pPr>
            <w:r>
              <w:rPr>
                <w:sz w:val="16"/>
              </w:rPr>
              <w:t>3</w:t>
            </w:r>
          </w:p>
        </w:tc>
        <w:tc>
          <w:tcPr>
            <w:tcW w:type="dxa" w:w="763"/>
          </w:tcPr>
          <w:p>
            <w:pPr>
              <w:spacing w:after="0"/>
              <w:jc w:val="right"/>
            </w:pPr>
            <w:r>
              <w:rPr>
                <w:sz w:val="16"/>
              </w:rPr>
              <w:t>23</w:t>
            </w:r>
          </w:p>
        </w:tc>
        <w:tc>
          <w:tcPr>
            <w:tcW w:type="dxa" w:w="1500"/>
          </w:tcPr>
          <w:p>
            <w:pPr>
              <w:spacing w:after="0"/>
              <w:jc w:val="right"/>
            </w:pPr>
            <w:r>
              <w:rPr>
                <w:sz w:val="16"/>
              </w:rPr>
              <w:t>1</w:t>
            </w:r>
          </w:p>
        </w:tc>
        <w:tc>
          <w:tcPr>
            <w:tcW w:type="dxa" w:w="1224"/>
          </w:tcPr>
          <w:p>
            <w:pPr>
              <w:spacing w:after="0"/>
              <w:jc w:val="right"/>
            </w:pPr>
            <w:r>
              <w:rPr>
                <w:sz w:val="16"/>
              </w:rPr>
              <w:t>1</w:t>
            </w:r>
          </w:p>
        </w:tc>
        <w:tc>
          <w:tcPr>
            <w:tcW w:type="dxa" w:w="1538"/>
          </w:tcPr>
          <w:p>
            <w:pPr>
              <w:spacing w:after="0"/>
              <w:jc w:val="left"/>
            </w:pPr>
            <w:r>
              <w:rPr>
                <w:sz w:val="16"/>
              </w:rPr>
              <w:t>1955 to 2026-06-30</w:t>
            </w:r>
          </w:p>
        </w:tc>
        <w:tc>
          <w:tcPr>
            <w:tcW w:type="dxa" w:w="3408"/>
          </w:tcPr>
          <w:p>
            <w:pPr>
              <w:spacing w:after="0"/>
              <w:jc w:val="left"/>
            </w:pPr>
            <w:r>
              <w:rPr>
                <w:sz w:val="16"/>
              </w:rPr>
              <w:t>Includes 4 High Wind and 3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3</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41</w:t>
            </w:r>
          </w:p>
        </w:tc>
        <w:tc>
          <w:tcPr>
            <w:tcW w:type="dxa" w:w="1071"/>
          </w:tcPr>
          <w:p>
            <w:pPr>
              <w:spacing w:after="0"/>
              <w:jc w:val="right"/>
            </w:pPr>
            <w:r>
              <w:rPr>
                <w:sz w:val="16"/>
              </w:rPr>
              <w:t>8</w:t>
            </w:r>
          </w:p>
        </w:tc>
        <w:tc>
          <w:tcPr>
            <w:tcW w:type="dxa" w:w="1748"/>
          </w:tcPr>
          <w:p>
            <w:pPr>
              <w:spacing w:after="0"/>
              <w:jc w:val="right"/>
            </w:pPr>
            <w:r>
              <w:rPr>
                <w:sz w:val="16"/>
              </w:rPr>
              <w:t>1</w:t>
            </w:r>
          </w:p>
        </w:tc>
        <w:tc>
          <w:tcPr>
            <w:tcW w:type="dxa" w:w="763"/>
          </w:tcPr>
          <w:p>
            <w:pPr>
              <w:spacing w:after="0"/>
              <w:jc w:val="right"/>
            </w:pPr>
            <w:r>
              <w:rPr>
                <w:sz w:val="16"/>
              </w:rPr>
              <w:t>10</w:t>
            </w:r>
          </w:p>
        </w:tc>
        <w:tc>
          <w:tcPr>
            <w:tcW w:type="dxa" w:w="1500"/>
          </w:tcPr>
          <w:p>
            <w:pPr>
              <w:spacing w:after="0"/>
              <w:jc w:val="right"/>
            </w:pPr>
            <w:r>
              <w:rPr>
                <w:sz w:val="16"/>
              </w:rPr>
              <w:t>2</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3"/>
        <w:gridCol w:w="1774"/>
        <w:gridCol w:w="2562"/>
        <w:gridCol w:w="920"/>
        <w:gridCol w:w="2186"/>
        <w:gridCol w:w="1999"/>
        <w:gridCol w:w="2341"/>
      </w:tblGrid>
      <w:tr>
        <w:trPr>
          <w:cantSplit/>
          <w:tblHeader/>
        </w:trPr>
        <w:tc>
          <w:tcPr>
            <w:tcW w:type="dxa" w:w="1037"/>
            <w:shd w:val="clear" w:color="auto" w:fill="E8E8E8"/>
          </w:tcPr>
          <w:p>
            <w:pPr>
              <w:spacing w:after="0"/>
              <w:jc w:val="left"/>
            </w:pPr>
            <w:r>
              <w:rPr>
                <w:b/>
                <w:sz w:val="16"/>
              </w:rPr>
              <w:t>Date</w:t>
            </w:r>
          </w:p>
        </w:tc>
        <w:tc>
          <w:tcPr>
            <w:tcW w:type="dxa" w:w="1293"/>
            <w:shd w:val="clear" w:color="auto" w:fill="E8E8E8"/>
          </w:tcPr>
          <w:p>
            <w:pPr>
              <w:spacing w:after="0"/>
              <w:jc w:val="left"/>
            </w:pPr>
            <w:r>
              <w:rPr>
                <w:b/>
                <w:sz w:val="16"/>
              </w:rPr>
              <w:t>Event type</w:t>
            </w:r>
          </w:p>
        </w:tc>
        <w:tc>
          <w:tcPr>
            <w:tcW w:type="dxa" w:w="1774"/>
            <w:shd w:val="clear" w:color="auto" w:fill="E8E8E8"/>
          </w:tcPr>
          <w:p>
            <w:pPr>
              <w:spacing w:after="0"/>
              <w:jc w:val="left"/>
            </w:pPr>
            <w:r>
              <w:rPr>
                <w:b/>
                <w:sz w:val="16"/>
              </w:rPr>
              <w:t>Magnitude or extent</w:t>
            </w:r>
          </w:p>
        </w:tc>
        <w:tc>
          <w:tcPr>
            <w:tcW w:type="dxa" w:w="2562"/>
            <w:shd w:val="clear" w:color="auto" w:fill="E8E8E8"/>
          </w:tcPr>
          <w:p>
            <w:pPr>
              <w:spacing w:after="0"/>
              <w:jc w:val="left"/>
            </w:pPr>
            <w:r>
              <w:rPr>
                <w:b/>
                <w:sz w:val="16"/>
              </w:rPr>
              <w:t>Damage</w:t>
            </w:r>
          </w:p>
          <w:p>
            <w:pPr>
              <w:spacing w:after="0"/>
              <w:jc w:val="left"/>
            </w:pPr>
            <w:r>
              <w:rPr>
                <w:i/>
                <w:color w:val="555555"/>
                <w:sz w:val="14"/>
              </w:rPr>
              <w:t>nominal dollars</w:t>
            </w:r>
          </w:p>
        </w:tc>
        <w:tc>
          <w:tcPr>
            <w:tcW w:type="dxa" w:w="92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86"/>
            <w:shd w:val="clear" w:color="auto" w:fill="E8E8E8"/>
          </w:tcPr>
          <w:p>
            <w:pPr>
              <w:spacing w:after="0"/>
              <w:jc w:val="left"/>
            </w:pPr>
            <w:r>
              <w:rPr>
                <w:b/>
                <w:sz w:val="16"/>
              </w:rPr>
              <w:t>Location</w:t>
            </w:r>
          </w:p>
        </w:tc>
        <w:tc>
          <w:tcPr>
            <w:tcW w:type="dxa" w:w="1999"/>
            <w:shd w:val="clear" w:color="auto" w:fill="E8E8E8"/>
          </w:tcPr>
          <w:p>
            <w:pPr>
              <w:spacing w:after="0"/>
              <w:jc w:val="left"/>
            </w:pPr>
            <w:r>
              <w:rPr>
                <w:b/>
                <w:sz w:val="16"/>
              </w:rPr>
              <w:t>Flags</w:t>
            </w:r>
          </w:p>
        </w:tc>
        <w:tc>
          <w:tcPr>
            <w:tcW w:type="dxa" w:w="23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2024-09-28</w:t>
            </w:r>
          </w:p>
        </w:tc>
        <w:tc>
          <w:tcPr>
            <w:tcW w:type="dxa" w:w="1293"/>
          </w:tcPr>
          <w:p>
            <w:pPr>
              <w:spacing w:after="0"/>
              <w:jc w:val="left"/>
            </w:pPr>
            <w:r>
              <w:rPr>
                <w:sz w:val="16"/>
              </w:rPr>
              <w:t>Flood</w:t>
            </w:r>
          </w:p>
        </w:tc>
        <w:tc>
          <w:tcPr>
            <w:tcW w:type="dxa" w:w="1774"/>
          </w:tcPr>
          <w:p>
            <w:pPr>
              <w:spacing w:after="0"/>
              <w:jc w:val="left"/>
            </w:pPr>
          </w:p>
        </w:tc>
        <w:tc>
          <w:tcPr>
            <w:tcW w:type="dxa" w:w="2562"/>
          </w:tcPr>
          <w:p>
            <w:pPr>
              <w:spacing w:after="0"/>
              <w:jc w:val="left"/>
            </w:pPr>
            <w:r>
              <w:rPr>
                <w:sz w:val="16"/>
              </w:rPr>
              <w:t>$11,000,000 property; $0 crops (2024 dollars)</w:t>
            </w:r>
          </w:p>
        </w:tc>
        <w:tc>
          <w:tcPr>
            <w:tcW w:type="dxa" w:w="920"/>
          </w:tcPr>
          <w:p>
            <w:pPr>
              <w:spacing w:after="0"/>
              <w:jc w:val="right"/>
            </w:pPr>
            <w:r>
              <w:rPr>
                <w:sz w:val="16"/>
              </w:rPr>
              <w:t>0, 0</w:t>
            </w:r>
          </w:p>
        </w:tc>
        <w:tc>
          <w:tcPr>
            <w:tcW w:type="dxa" w:w="2186"/>
          </w:tcPr>
          <w:p>
            <w:pPr>
              <w:spacing w:after="0"/>
              <w:jc w:val="left"/>
            </w:pPr>
            <w:r>
              <w:rPr>
                <w:sz w:val="16"/>
              </w:rPr>
              <w:t>LOWLAND</w:t>
            </w:r>
          </w:p>
        </w:tc>
        <w:tc>
          <w:tcPr>
            <w:tcW w:type="dxa" w:w="1999"/>
          </w:tcPr>
          <w:p>
            <w:pPr>
              <w:spacing w:after="0"/>
              <w:jc w:val="left"/>
            </w:pPr>
            <w:r>
              <w:rPr>
                <w:sz w:val="16"/>
              </w:rPr>
              <w:t>new since last plan; within last 5 years</w:t>
            </w:r>
          </w:p>
        </w:tc>
        <w:tc>
          <w:tcPr>
            <w:tcW w:type="dxa" w:w="23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2024-09-27</w:t>
            </w:r>
          </w:p>
        </w:tc>
        <w:tc>
          <w:tcPr>
            <w:tcW w:type="dxa" w:w="1293"/>
          </w:tcPr>
          <w:p>
            <w:pPr>
              <w:spacing w:after="0"/>
              <w:jc w:val="left"/>
            </w:pPr>
            <w:r>
              <w:rPr>
                <w:sz w:val="16"/>
              </w:rPr>
              <w:t>High Wind</w:t>
            </w:r>
          </w:p>
        </w:tc>
        <w:tc>
          <w:tcPr>
            <w:tcW w:type="dxa" w:w="1774"/>
          </w:tcPr>
          <w:p>
            <w:pPr>
              <w:spacing w:after="0"/>
              <w:jc w:val="left"/>
            </w:pPr>
            <w:r>
              <w:rPr>
                <w:sz w:val="16"/>
              </w:rPr>
              <w:t>61 kt (70 mph) estimated gust</w:t>
            </w:r>
          </w:p>
        </w:tc>
        <w:tc>
          <w:tcPr>
            <w:tcW w:type="dxa" w:w="2562"/>
          </w:tcPr>
          <w:p>
            <w:pPr>
              <w:spacing w:after="0"/>
              <w:jc w:val="left"/>
            </w:pPr>
            <w:r>
              <w:rPr>
                <w:sz w:val="16"/>
              </w:rPr>
              <w:t>damage not reported</w:t>
            </w:r>
          </w:p>
        </w:tc>
        <w:tc>
          <w:tcPr>
            <w:tcW w:type="dxa" w:w="920"/>
          </w:tcPr>
          <w:p>
            <w:pPr>
              <w:spacing w:after="0"/>
              <w:jc w:val="right"/>
            </w:pPr>
            <w:r>
              <w:rPr>
                <w:sz w:val="16"/>
              </w:rPr>
              <w:t>0, 0</w:t>
            </w:r>
          </w:p>
        </w:tc>
        <w:tc>
          <w:tcPr>
            <w:tcW w:type="dxa" w:w="2186"/>
          </w:tcPr>
          <w:p>
            <w:pPr>
              <w:spacing w:after="0"/>
              <w:jc w:val="left"/>
            </w:pPr>
            <w:r>
              <w:rPr>
                <w:sz w:val="16"/>
              </w:rPr>
              <w:t>NWS zone TNZ039 (HAMBLEN), zone-level</w:t>
            </w:r>
          </w:p>
        </w:tc>
        <w:tc>
          <w:tcPr>
            <w:tcW w:type="dxa" w:w="1999"/>
          </w:tcPr>
          <w:p>
            <w:pPr>
              <w:spacing w:after="0"/>
              <w:jc w:val="left"/>
            </w:pPr>
            <w:r>
              <w:rPr>
                <w:sz w:val="16"/>
              </w:rPr>
              <w:t>new since last plan; within last 5 years</w:t>
            </w:r>
          </w:p>
        </w:tc>
        <w:tc>
          <w:tcPr>
            <w:tcW w:type="dxa" w:w="2341"/>
          </w:tcPr>
          <w:p>
            <w:pPr>
              <w:spacing w:after="0"/>
              <w:jc w:val="left"/>
            </w:pPr>
            <w:r>
              <w:rPr>
                <w:sz w:val="16"/>
              </w:rPr>
              <w:t>B1-c worst recorded: High Wind and Strong Wind</w:t>
            </w:r>
          </w:p>
        </w:tc>
      </w:tr>
      <w:tr>
        <w:trPr>
          <w:cantSplit/>
        </w:trPr>
        <w:tc>
          <w:tcPr>
            <w:tcW w:type="dxa" w:w="1037"/>
          </w:tcPr>
          <w:p>
            <w:pPr>
              <w:spacing w:after="0"/>
              <w:jc w:val="left"/>
            </w:pPr>
            <w:r>
              <w:rPr>
                <w:sz w:val="16"/>
              </w:rPr>
              <w:t>2024-05-08</w:t>
            </w:r>
          </w:p>
        </w:tc>
        <w:tc>
          <w:tcPr>
            <w:tcW w:type="dxa" w:w="1293"/>
          </w:tcPr>
          <w:p>
            <w:pPr>
              <w:spacing w:after="0"/>
              <w:jc w:val="left"/>
            </w:pPr>
            <w:r>
              <w:rPr>
                <w:sz w:val="16"/>
              </w:rPr>
              <w:t>Thunderstorm Wind</w:t>
            </w:r>
          </w:p>
        </w:tc>
        <w:tc>
          <w:tcPr>
            <w:tcW w:type="dxa" w:w="1774"/>
          </w:tcPr>
          <w:p>
            <w:pPr>
              <w:spacing w:after="0"/>
              <w:jc w:val="left"/>
            </w:pPr>
            <w:r>
              <w:rPr>
                <w:sz w:val="16"/>
              </w:rPr>
              <w:t>78 kt (90 mph) estimated gust</w:t>
            </w:r>
          </w:p>
        </w:tc>
        <w:tc>
          <w:tcPr>
            <w:tcW w:type="dxa" w:w="2562"/>
          </w:tcPr>
          <w:p>
            <w:pPr>
              <w:spacing w:after="0"/>
              <w:jc w:val="left"/>
            </w:pPr>
            <w:r>
              <w:rPr>
                <w:sz w:val="16"/>
              </w:rPr>
              <w:t>damage not reported</w:t>
            </w:r>
          </w:p>
        </w:tc>
        <w:tc>
          <w:tcPr>
            <w:tcW w:type="dxa" w:w="920"/>
          </w:tcPr>
          <w:p>
            <w:pPr>
              <w:spacing w:after="0"/>
              <w:jc w:val="right"/>
            </w:pPr>
            <w:r>
              <w:rPr>
                <w:sz w:val="16"/>
              </w:rPr>
              <w:t>0, 0</w:t>
            </w:r>
          </w:p>
        </w:tc>
        <w:tc>
          <w:tcPr>
            <w:tcW w:type="dxa" w:w="2186"/>
          </w:tcPr>
          <w:p>
            <w:pPr>
              <w:spacing w:after="0"/>
              <w:jc w:val="left"/>
            </w:pPr>
            <w:r>
              <w:rPr>
                <w:sz w:val="16"/>
              </w:rPr>
              <w:t>RUSSELLVILLE</w:t>
            </w:r>
          </w:p>
        </w:tc>
        <w:tc>
          <w:tcPr>
            <w:tcW w:type="dxa" w:w="1999"/>
          </w:tcPr>
          <w:p>
            <w:pPr>
              <w:spacing w:after="0"/>
              <w:jc w:val="left"/>
            </w:pPr>
            <w:r>
              <w:rPr>
                <w:sz w:val="16"/>
              </w:rPr>
              <w:t>new since last plan; within last 5 years</w:t>
            </w:r>
          </w:p>
        </w:tc>
        <w:tc>
          <w:tcPr>
            <w:tcW w:type="dxa" w:w="2341"/>
          </w:tcPr>
          <w:p>
            <w:pPr>
              <w:spacing w:after="0"/>
              <w:jc w:val="left"/>
            </w:pPr>
            <w:r>
              <w:rPr>
                <w:sz w:val="16"/>
              </w:rPr>
              <w:t>B1-c worst recorded: Thunderstorm Wind</w:t>
            </w:r>
          </w:p>
        </w:tc>
      </w:tr>
      <w:tr>
        <w:trPr>
          <w:cantSplit/>
        </w:trPr>
        <w:tc>
          <w:tcPr>
            <w:tcW w:type="dxa" w:w="1037"/>
          </w:tcPr>
          <w:p>
            <w:pPr>
              <w:spacing w:after="0"/>
              <w:jc w:val="left"/>
            </w:pPr>
            <w:r>
              <w:rPr>
                <w:sz w:val="16"/>
              </w:rPr>
              <w:t>2023-04-01</w:t>
            </w:r>
          </w:p>
        </w:tc>
        <w:tc>
          <w:tcPr>
            <w:tcW w:type="dxa" w:w="1293"/>
          </w:tcPr>
          <w:p>
            <w:pPr>
              <w:spacing w:after="0"/>
              <w:jc w:val="left"/>
            </w:pPr>
            <w:r>
              <w:rPr>
                <w:sz w:val="16"/>
              </w:rPr>
              <w:t>High Wind</w:t>
            </w:r>
          </w:p>
        </w:tc>
        <w:tc>
          <w:tcPr>
            <w:tcW w:type="dxa" w:w="1774"/>
          </w:tcPr>
          <w:p>
            <w:pPr>
              <w:spacing w:after="0"/>
              <w:jc w:val="left"/>
            </w:pPr>
            <w:r>
              <w:rPr>
                <w:sz w:val="16"/>
              </w:rPr>
              <w:t>52 kt (60 mph) estimated gust</w:t>
            </w:r>
          </w:p>
        </w:tc>
        <w:tc>
          <w:tcPr>
            <w:tcW w:type="dxa" w:w="2562"/>
          </w:tcPr>
          <w:p>
            <w:pPr>
              <w:spacing w:after="0"/>
              <w:jc w:val="left"/>
            </w:pPr>
            <w:r>
              <w:rPr>
                <w:sz w:val="16"/>
              </w:rPr>
              <w:t>damage not reported</w:t>
            </w:r>
          </w:p>
        </w:tc>
        <w:tc>
          <w:tcPr>
            <w:tcW w:type="dxa" w:w="920"/>
          </w:tcPr>
          <w:p>
            <w:pPr>
              <w:spacing w:after="0"/>
              <w:jc w:val="right"/>
            </w:pPr>
            <w:r>
              <w:rPr>
                <w:sz w:val="16"/>
              </w:rPr>
              <w:t>0, 1</w:t>
            </w:r>
          </w:p>
        </w:tc>
        <w:tc>
          <w:tcPr>
            <w:tcW w:type="dxa" w:w="2186"/>
          </w:tcPr>
          <w:p>
            <w:pPr>
              <w:spacing w:after="0"/>
              <w:jc w:val="left"/>
            </w:pPr>
            <w:r>
              <w:rPr>
                <w:sz w:val="16"/>
              </w:rPr>
              <w:t>NWS zone TNZ039 (HAMBLEN), zone-level</w:t>
            </w:r>
          </w:p>
        </w:tc>
        <w:tc>
          <w:tcPr>
            <w:tcW w:type="dxa" w:w="1999"/>
          </w:tcPr>
          <w:p>
            <w:pPr>
              <w:spacing w:after="0"/>
              <w:jc w:val="left"/>
            </w:pPr>
            <w:r>
              <w:rPr>
                <w:sz w:val="16"/>
              </w:rPr>
              <w:t>new since last plan; within last 5 years</w:t>
            </w:r>
          </w:p>
        </w:tc>
        <w:tc>
          <w:tcPr>
            <w:tcW w:type="dxa" w:w="2341"/>
          </w:tcPr>
          <w:p>
            <w:pPr>
              <w:spacing w:after="0"/>
              <w:jc w:val="left"/>
            </w:pPr>
            <w:r>
              <w:rPr>
                <w:sz w:val="16"/>
              </w:rPr>
              <w:t>deaths or injuries recorded</w:t>
            </w:r>
          </w:p>
        </w:tc>
      </w:tr>
      <w:tr>
        <w:trPr>
          <w:cantSplit/>
        </w:trPr>
        <w:tc>
          <w:tcPr>
            <w:tcW w:type="dxa" w:w="1037"/>
          </w:tcPr>
          <w:p>
            <w:pPr>
              <w:spacing w:after="0"/>
              <w:jc w:val="left"/>
            </w:pPr>
            <w:r>
              <w:rPr>
                <w:sz w:val="16"/>
              </w:rPr>
              <w:t>2019-06-27</w:t>
            </w:r>
          </w:p>
        </w:tc>
        <w:tc>
          <w:tcPr>
            <w:tcW w:type="dxa" w:w="1293"/>
          </w:tcPr>
          <w:p>
            <w:pPr>
              <w:spacing w:after="0"/>
              <w:jc w:val="left"/>
            </w:pPr>
            <w:r>
              <w:rPr>
                <w:sz w:val="16"/>
              </w:rPr>
              <w:t>Excessive Heat</w:t>
            </w:r>
          </w:p>
        </w:tc>
        <w:tc>
          <w:tcPr>
            <w:tcW w:type="dxa" w:w="1774"/>
          </w:tcPr>
          <w:p>
            <w:pPr>
              <w:spacing w:after="0"/>
              <w:jc w:val="left"/>
            </w:pPr>
          </w:p>
        </w:tc>
        <w:tc>
          <w:tcPr>
            <w:tcW w:type="dxa" w:w="2562"/>
          </w:tcPr>
          <w:p>
            <w:pPr>
              <w:spacing w:after="0"/>
              <w:jc w:val="left"/>
            </w:pPr>
            <w:r>
              <w:rPr>
                <w:sz w:val="16"/>
              </w:rPr>
              <w:t>$0 property; $0 crops (zone total, 2019 dollars)</w:t>
            </w:r>
          </w:p>
        </w:tc>
        <w:tc>
          <w:tcPr>
            <w:tcW w:type="dxa" w:w="920"/>
          </w:tcPr>
          <w:p>
            <w:pPr>
              <w:spacing w:after="0"/>
              <w:jc w:val="right"/>
            </w:pPr>
            <w:r>
              <w:rPr>
                <w:sz w:val="16"/>
              </w:rPr>
              <w:t>0, 0</w:t>
            </w:r>
          </w:p>
        </w:tc>
        <w:tc>
          <w:tcPr>
            <w:tcW w:type="dxa" w:w="2186"/>
          </w:tcPr>
          <w:p>
            <w:pPr>
              <w:spacing w:after="0"/>
              <w:jc w:val="left"/>
            </w:pPr>
            <w:r>
              <w:rPr>
                <w:sz w:val="16"/>
              </w:rPr>
              <w:t>NWS zone TNZ039 (HAMBLEN), zone-level</w:t>
            </w:r>
          </w:p>
        </w:tc>
        <w:tc>
          <w:tcPr>
            <w:tcW w:type="dxa" w:w="1999"/>
          </w:tcPr>
          <w:p>
            <w:pPr>
              <w:spacing w:after="0"/>
              <w:jc w:val="left"/>
            </w:pPr>
          </w:p>
        </w:tc>
        <w:tc>
          <w:tcPr>
            <w:tcW w:type="dxa" w:w="2341"/>
          </w:tcPr>
          <w:p>
            <w:pPr>
              <w:spacing w:after="0"/>
              <w:jc w:val="left"/>
            </w:pPr>
            <w:r>
              <w:rPr>
                <w:sz w:val="16"/>
              </w:rPr>
              <w:t>B1-c worst recorded: Excessive Heat, Heat</w:t>
            </w:r>
          </w:p>
        </w:tc>
      </w:tr>
      <w:tr>
        <w:trPr>
          <w:cantSplit/>
        </w:trPr>
        <w:tc>
          <w:tcPr>
            <w:tcW w:type="dxa" w:w="1037"/>
          </w:tcPr>
          <w:p>
            <w:pPr>
              <w:spacing w:after="0"/>
              <w:jc w:val="left"/>
            </w:pPr>
            <w:r>
              <w:rPr>
                <w:sz w:val="16"/>
              </w:rPr>
              <w:t>2019-04-26</w:t>
            </w:r>
          </w:p>
        </w:tc>
        <w:tc>
          <w:tcPr>
            <w:tcW w:type="dxa" w:w="1293"/>
          </w:tcPr>
          <w:p>
            <w:pPr>
              <w:spacing w:after="0"/>
              <w:jc w:val="left"/>
            </w:pPr>
            <w:r>
              <w:rPr>
                <w:sz w:val="16"/>
              </w:rPr>
              <w:t>Strong Wind</w:t>
            </w:r>
          </w:p>
        </w:tc>
        <w:tc>
          <w:tcPr>
            <w:tcW w:type="dxa" w:w="1774"/>
          </w:tcPr>
          <w:p>
            <w:pPr>
              <w:spacing w:after="0"/>
              <w:jc w:val="left"/>
            </w:pPr>
            <w:r>
              <w:rPr>
                <w:sz w:val="16"/>
              </w:rPr>
              <w:t>35 kt (40 mph) estimated sustained</w:t>
            </w:r>
          </w:p>
        </w:tc>
        <w:tc>
          <w:tcPr>
            <w:tcW w:type="dxa" w:w="2562"/>
          </w:tcPr>
          <w:p>
            <w:pPr>
              <w:spacing w:after="0"/>
              <w:jc w:val="left"/>
            </w:pPr>
            <w:r>
              <w:rPr>
                <w:sz w:val="16"/>
              </w:rPr>
              <w:t>damage not reported</w:t>
            </w:r>
          </w:p>
        </w:tc>
        <w:tc>
          <w:tcPr>
            <w:tcW w:type="dxa" w:w="920"/>
          </w:tcPr>
          <w:p>
            <w:pPr>
              <w:spacing w:after="0"/>
              <w:jc w:val="right"/>
            </w:pPr>
            <w:r>
              <w:rPr>
                <w:sz w:val="16"/>
              </w:rPr>
              <w:t>0, 1</w:t>
            </w:r>
          </w:p>
        </w:tc>
        <w:tc>
          <w:tcPr>
            <w:tcW w:type="dxa" w:w="2186"/>
          </w:tcPr>
          <w:p>
            <w:pPr>
              <w:spacing w:after="0"/>
              <w:jc w:val="left"/>
            </w:pPr>
            <w:r>
              <w:rPr>
                <w:sz w:val="16"/>
              </w:rPr>
              <w:t>NWS zone TNZ039 (HAMBLEN), zone-level</w:t>
            </w:r>
          </w:p>
        </w:tc>
        <w:tc>
          <w:tcPr>
            <w:tcW w:type="dxa" w:w="1999"/>
          </w:tcPr>
          <w:p>
            <w:pPr>
              <w:spacing w:after="0"/>
              <w:jc w:val="left"/>
            </w:pPr>
          </w:p>
        </w:tc>
        <w:tc>
          <w:tcPr>
            <w:tcW w:type="dxa" w:w="2341"/>
          </w:tcPr>
          <w:p>
            <w:pPr>
              <w:spacing w:after="0"/>
              <w:jc w:val="left"/>
            </w:pPr>
            <w:r>
              <w:rPr>
                <w:sz w:val="16"/>
              </w:rPr>
              <w:t>deaths or injuries recorded</w:t>
            </w:r>
          </w:p>
        </w:tc>
      </w:tr>
      <w:tr>
        <w:trPr>
          <w:cantSplit/>
        </w:trPr>
        <w:tc>
          <w:tcPr>
            <w:tcW w:type="dxa" w:w="1037"/>
          </w:tcPr>
          <w:p>
            <w:pPr>
              <w:spacing w:after="0"/>
              <w:jc w:val="left"/>
            </w:pPr>
            <w:r>
              <w:rPr>
                <w:sz w:val="16"/>
              </w:rPr>
              <w:t>2016-07-06</w:t>
            </w:r>
          </w:p>
        </w:tc>
        <w:tc>
          <w:tcPr>
            <w:tcW w:type="dxa" w:w="1293"/>
          </w:tcPr>
          <w:p>
            <w:pPr>
              <w:spacing w:after="0"/>
              <w:jc w:val="left"/>
            </w:pPr>
            <w:r>
              <w:rPr>
                <w:sz w:val="16"/>
              </w:rPr>
              <w:t>Thunderstorm Wind</w:t>
            </w:r>
          </w:p>
        </w:tc>
        <w:tc>
          <w:tcPr>
            <w:tcW w:type="dxa" w:w="1774"/>
          </w:tcPr>
          <w:p>
            <w:pPr>
              <w:spacing w:after="0"/>
              <w:jc w:val="left"/>
            </w:pPr>
            <w:r>
              <w:rPr>
                <w:sz w:val="16"/>
              </w:rPr>
              <w:t>50 kt (58 mph) estimated gust</w:t>
            </w:r>
          </w:p>
        </w:tc>
        <w:tc>
          <w:tcPr>
            <w:tcW w:type="dxa" w:w="2562"/>
          </w:tcPr>
          <w:p>
            <w:pPr>
              <w:spacing w:after="0"/>
              <w:jc w:val="left"/>
            </w:pPr>
            <w:r>
              <w:rPr>
                <w:sz w:val="16"/>
              </w:rPr>
              <w:t>damage not reported</w:t>
            </w:r>
          </w:p>
        </w:tc>
        <w:tc>
          <w:tcPr>
            <w:tcW w:type="dxa" w:w="920"/>
          </w:tcPr>
          <w:p>
            <w:pPr>
              <w:spacing w:after="0"/>
              <w:jc w:val="right"/>
            </w:pPr>
            <w:r>
              <w:rPr>
                <w:sz w:val="16"/>
              </w:rPr>
              <w:t>0, 1</w:t>
            </w:r>
          </w:p>
        </w:tc>
        <w:tc>
          <w:tcPr>
            <w:tcW w:type="dxa" w:w="2186"/>
          </w:tcPr>
          <w:p>
            <w:pPr>
              <w:spacing w:after="0"/>
              <w:jc w:val="left"/>
            </w:pPr>
            <w:r>
              <w:rPr>
                <w:sz w:val="16"/>
              </w:rPr>
              <w:t>ALPHA</w:t>
            </w:r>
          </w:p>
        </w:tc>
        <w:tc>
          <w:tcPr>
            <w:tcW w:type="dxa" w:w="1999"/>
          </w:tcPr>
          <w:p>
            <w:pPr>
              <w:spacing w:after="0"/>
              <w:jc w:val="left"/>
            </w:pPr>
          </w:p>
        </w:tc>
        <w:tc>
          <w:tcPr>
            <w:tcW w:type="dxa" w:w="2341"/>
          </w:tcPr>
          <w:p>
            <w:pPr>
              <w:spacing w:after="0"/>
              <w:jc w:val="left"/>
            </w:pPr>
            <w:r>
              <w:rPr>
                <w:sz w:val="16"/>
              </w:rPr>
              <w:t>deaths or injuries recorded</w:t>
            </w:r>
          </w:p>
        </w:tc>
      </w:tr>
      <w:tr>
        <w:trPr>
          <w:cantSplit/>
        </w:trPr>
        <w:tc>
          <w:tcPr>
            <w:tcW w:type="dxa" w:w="1037"/>
          </w:tcPr>
          <w:p>
            <w:pPr>
              <w:spacing w:after="0"/>
              <w:jc w:val="left"/>
            </w:pPr>
            <w:r>
              <w:rPr>
                <w:sz w:val="16"/>
              </w:rPr>
              <w:t>2006-08-10</w:t>
            </w:r>
          </w:p>
        </w:tc>
        <w:tc>
          <w:tcPr>
            <w:tcW w:type="dxa" w:w="1293"/>
          </w:tcPr>
          <w:p>
            <w:pPr>
              <w:spacing w:after="0"/>
              <w:jc w:val="left"/>
            </w:pPr>
            <w:r>
              <w:rPr>
                <w:sz w:val="16"/>
              </w:rPr>
              <w:t>Lightning</w:t>
            </w:r>
          </w:p>
        </w:tc>
        <w:tc>
          <w:tcPr>
            <w:tcW w:type="dxa" w:w="1774"/>
          </w:tcPr>
          <w:p>
            <w:pPr>
              <w:spacing w:after="0"/>
              <w:jc w:val="left"/>
            </w:pPr>
          </w:p>
        </w:tc>
        <w:tc>
          <w:tcPr>
            <w:tcW w:type="dxa" w:w="2562"/>
          </w:tcPr>
          <w:p>
            <w:pPr>
              <w:spacing w:after="0"/>
              <w:jc w:val="left"/>
            </w:pPr>
            <w:r>
              <w:rPr>
                <w:sz w:val="16"/>
              </w:rPr>
              <w:t>$20,000 property; crops not reported (2006 dollars)</w:t>
            </w:r>
          </w:p>
        </w:tc>
        <w:tc>
          <w:tcPr>
            <w:tcW w:type="dxa" w:w="920"/>
          </w:tcPr>
          <w:p>
            <w:pPr>
              <w:spacing w:after="0"/>
              <w:jc w:val="right"/>
            </w:pPr>
            <w:r>
              <w:rPr>
                <w:sz w:val="16"/>
              </w:rPr>
              <w:t>0, 0</w:t>
            </w:r>
          </w:p>
        </w:tc>
        <w:tc>
          <w:tcPr>
            <w:tcW w:type="dxa" w:w="2186"/>
          </w:tcPr>
          <w:p>
            <w:pPr>
              <w:spacing w:after="0"/>
              <w:jc w:val="left"/>
            </w:pPr>
            <w:r>
              <w:rPr>
                <w:sz w:val="16"/>
              </w:rPr>
              <w:t>MORRISTOWN</w:t>
            </w:r>
          </w:p>
        </w:tc>
        <w:tc>
          <w:tcPr>
            <w:tcW w:type="dxa" w:w="1999"/>
          </w:tcPr>
          <w:p>
            <w:pPr>
              <w:spacing w:after="0"/>
              <w:jc w:val="left"/>
            </w:pPr>
          </w:p>
        </w:tc>
        <w:tc>
          <w:tcPr>
            <w:tcW w:type="dxa" w:w="2341"/>
          </w:tcPr>
          <w:p>
            <w:pPr>
              <w:spacing w:after="0"/>
              <w:jc w:val="left"/>
            </w:pPr>
            <w:r>
              <w:rPr>
                <w:sz w:val="16"/>
              </w:rPr>
              <w:t>B1-c worst recorded: Lightning</w:t>
            </w:r>
          </w:p>
        </w:tc>
      </w:tr>
      <w:tr>
        <w:trPr>
          <w:cantSplit/>
        </w:trPr>
        <w:tc>
          <w:tcPr>
            <w:tcW w:type="dxa" w:w="1037"/>
          </w:tcPr>
          <w:p>
            <w:pPr>
              <w:spacing w:after="0"/>
              <w:jc w:val="left"/>
            </w:pPr>
            <w:r>
              <w:rPr>
                <w:sz w:val="16"/>
              </w:rPr>
              <w:t>2004-09-17</w:t>
            </w:r>
          </w:p>
        </w:tc>
        <w:tc>
          <w:tcPr>
            <w:tcW w:type="dxa" w:w="1293"/>
          </w:tcPr>
          <w:p>
            <w:pPr>
              <w:spacing w:after="0"/>
              <w:jc w:val="left"/>
            </w:pPr>
            <w:r>
              <w:rPr>
                <w:sz w:val="16"/>
              </w:rPr>
              <w:t>Tropical Storm</w:t>
            </w:r>
          </w:p>
        </w:tc>
        <w:tc>
          <w:tcPr>
            <w:tcW w:type="dxa" w:w="1774"/>
          </w:tcPr>
          <w:p>
            <w:pPr>
              <w:spacing w:after="0"/>
              <w:jc w:val="left"/>
            </w:pPr>
          </w:p>
        </w:tc>
        <w:tc>
          <w:tcPr>
            <w:tcW w:type="dxa" w:w="2562"/>
          </w:tcPr>
          <w:p>
            <w:pPr>
              <w:spacing w:after="0"/>
              <w:jc w:val="left"/>
            </w:pPr>
            <w:r>
              <w:rPr>
                <w:sz w:val="16"/>
              </w:rPr>
              <w:t>$12,000 property; crops not reported (zone total, 2004 dollars)</w:t>
            </w:r>
          </w:p>
        </w:tc>
        <w:tc>
          <w:tcPr>
            <w:tcW w:type="dxa" w:w="920"/>
          </w:tcPr>
          <w:p>
            <w:pPr>
              <w:spacing w:after="0"/>
              <w:jc w:val="right"/>
            </w:pPr>
            <w:r>
              <w:rPr>
                <w:sz w:val="16"/>
              </w:rPr>
              <w:t>0, 0</w:t>
            </w:r>
          </w:p>
        </w:tc>
        <w:tc>
          <w:tcPr>
            <w:tcW w:type="dxa" w:w="2186"/>
          </w:tcPr>
          <w:p>
            <w:pPr>
              <w:spacing w:after="0"/>
              <w:jc w:val="left"/>
            </w:pPr>
            <w:r>
              <w:rPr>
                <w:sz w:val="16"/>
              </w:rPr>
              <w:t>NWS zone TNZ039 (HAMBLEN), zone-level</w:t>
            </w:r>
          </w:p>
        </w:tc>
        <w:tc>
          <w:tcPr>
            <w:tcW w:type="dxa" w:w="1999"/>
          </w:tcPr>
          <w:p>
            <w:pPr>
              <w:spacing w:after="0"/>
              <w:jc w:val="left"/>
            </w:pPr>
          </w:p>
        </w:tc>
        <w:tc>
          <w:tcPr>
            <w:tcW w:type="dxa" w:w="234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1998-09-01</w:t>
            </w:r>
          </w:p>
        </w:tc>
        <w:tc>
          <w:tcPr>
            <w:tcW w:type="dxa" w:w="1293"/>
          </w:tcPr>
          <w:p>
            <w:pPr>
              <w:spacing w:after="0"/>
              <w:jc w:val="left"/>
            </w:pPr>
            <w:r>
              <w:rPr>
                <w:sz w:val="16"/>
              </w:rPr>
              <w:t>Drought</w:t>
            </w:r>
          </w:p>
        </w:tc>
        <w:tc>
          <w:tcPr>
            <w:tcW w:type="dxa" w:w="1774"/>
          </w:tcPr>
          <w:p>
            <w:pPr>
              <w:spacing w:after="0"/>
              <w:jc w:val="left"/>
            </w:pPr>
          </w:p>
        </w:tc>
        <w:tc>
          <w:tcPr>
            <w:tcW w:type="dxa" w:w="2562"/>
          </w:tcPr>
          <w:p>
            <w:pPr>
              <w:spacing w:after="0"/>
              <w:jc w:val="left"/>
            </w:pPr>
            <w:r>
              <w:rPr>
                <w:sz w:val="16"/>
              </w:rPr>
              <w:t>damage not reported</w:t>
            </w:r>
          </w:p>
        </w:tc>
        <w:tc>
          <w:tcPr>
            <w:tcW w:type="dxa" w:w="920"/>
          </w:tcPr>
          <w:p>
            <w:pPr>
              <w:spacing w:after="0"/>
              <w:jc w:val="right"/>
            </w:pPr>
            <w:r>
              <w:rPr>
                <w:sz w:val="16"/>
              </w:rPr>
              <w:t>0, 0</w:t>
            </w:r>
          </w:p>
        </w:tc>
        <w:tc>
          <w:tcPr>
            <w:tcW w:type="dxa" w:w="2186"/>
          </w:tcPr>
          <w:p>
            <w:pPr>
              <w:spacing w:after="0"/>
              <w:jc w:val="left"/>
            </w:pPr>
            <w:r>
              <w:rPr>
                <w:sz w:val="16"/>
              </w:rPr>
              <w:t>NWS zone TNZ039 (HAMBLEN), zone-level</w:t>
            </w:r>
          </w:p>
        </w:tc>
        <w:tc>
          <w:tcPr>
            <w:tcW w:type="dxa" w:w="1999"/>
          </w:tcPr>
          <w:p>
            <w:pPr>
              <w:spacing w:after="0"/>
              <w:jc w:val="left"/>
            </w:pPr>
          </w:p>
        </w:tc>
        <w:tc>
          <w:tcPr>
            <w:tcW w:type="dxa" w:w="2341"/>
          </w:tcPr>
          <w:p>
            <w:pPr>
              <w:spacing w:after="0"/>
              <w:jc w:val="left"/>
            </w:pPr>
            <w:r>
              <w:rPr>
                <w:sz w:val="16"/>
              </w:rPr>
              <w:t>B1-c worst recorded: Drought</w:t>
            </w:r>
          </w:p>
        </w:tc>
      </w:tr>
      <w:tr>
        <w:trPr>
          <w:cantSplit/>
        </w:trPr>
        <w:tc>
          <w:tcPr>
            <w:tcW w:type="dxa" w:w="1037"/>
          </w:tcPr>
          <w:p>
            <w:pPr>
              <w:spacing w:after="0"/>
              <w:jc w:val="left"/>
            </w:pPr>
            <w:r>
              <w:rPr>
                <w:sz w:val="16"/>
              </w:rPr>
              <w:t>1985-11-27</w:t>
            </w:r>
          </w:p>
        </w:tc>
        <w:tc>
          <w:tcPr>
            <w:tcW w:type="dxa" w:w="1293"/>
          </w:tcPr>
          <w:p>
            <w:pPr>
              <w:spacing w:after="0"/>
              <w:jc w:val="left"/>
            </w:pPr>
            <w:r>
              <w:rPr>
                <w:sz w:val="16"/>
              </w:rPr>
              <w:t>Tornado</w:t>
            </w:r>
          </w:p>
        </w:tc>
        <w:tc>
          <w:tcPr>
            <w:tcW w:type="dxa" w:w="1774"/>
          </w:tcPr>
          <w:p>
            <w:pPr>
              <w:spacing w:after="0"/>
              <w:jc w:val="left"/>
            </w:pPr>
            <w:r>
              <w:rPr>
                <w:sz w:val="16"/>
              </w:rPr>
              <w:t>F1, 2 mi path length (whole path, pre-1996), 40 yd wide</w:t>
            </w:r>
          </w:p>
        </w:tc>
        <w:tc>
          <w:tcPr>
            <w:tcW w:type="dxa" w:w="2562"/>
          </w:tcPr>
          <w:p>
            <w:pPr>
              <w:spacing w:after="0"/>
              <w:jc w:val="left"/>
            </w:pPr>
            <w:r>
              <w:rPr>
                <w:sz w:val="16"/>
              </w:rPr>
              <w:t>$25,000 property; crops not recorded (1985 dollars)</w:t>
            </w:r>
          </w:p>
        </w:tc>
        <w:tc>
          <w:tcPr>
            <w:tcW w:type="dxa" w:w="920"/>
          </w:tcPr>
          <w:p>
            <w:pPr>
              <w:spacing w:after="0"/>
              <w:jc w:val="right"/>
            </w:pPr>
            <w:r>
              <w:rPr>
                <w:sz w:val="16"/>
              </w:rPr>
              <w:t>0, 0</w:t>
            </w:r>
          </w:p>
        </w:tc>
        <w:tc>
          <w:tcPr>
            <w:tcW w:type="dxa" w:w="2186"/>
          </w:tcPr>
          <w:p>
            <w:pPr>
              <w:spacing w:after="0"/>
              <w:jc w:val="left"/>
            </w:pPr>
            <w:r>
              <w:rPr>
                <w:sz w:val="16"/>
              </w:rPr>
              <w:t>location not recorded</w:t>
            </w:r>
          </w:p>
        </w:tc>
        <w:tc>
          <w:tcPr>
            <w:tcW w:type="dxa" w:w="1999"/>
          </w:tcPr>
          <w:p>
            <w:pPr>
              <w:spacing w:after="0"/>
              <w:jc w:val="left"/>
            </w:pPr>
          </w:p>
        </w:tc>
        <w:tc>
          <w:tcPr>
            <w:tcW w:type="dxa" w:w="2341"/>
          </w:tcPr>
          <w:p>
            <w:pPr>
              <w:spacing w:after="0"/>
              <w:jc w:val="left"/>
            </w:pPr>
            <w:r>
              <w:rPr>
                <w:sz w:val="16"/>
              </w:rPr>
              <w:t>B1-c worst recorded: Tornado</w:t>
            </w:r>
          </w:p>
        </w:tc>
      </w:tr>
      <w:tr>
        <w:trPr>
          <w:cantSplit/>
        </w:trPr>
        <w:tc>
          <w:tcPr>
            <w:tcW w:type="dxa" w:w="1037"/>
          </w:tcPr>
          <w:p>
            <w:pPr>
              <w:spacing w:after="0"/>
              <w:jc w:val="left"/>
            </w:pPr>
            <w:r>
              <w:rPr>
                <w:sz w:val="16"/>
              </w:rPr>
              <w:t>1959-04-28</w:t>
            </w:r>
          </w:p>
        </w:tc>
        <w:tc>
          <w:tcPr>
            <w:tcW w:type="dxa" w:w="1293"/>
          </w:tcPr>
          <w:p>
            <w:pPr>
              <w:spacing w:after="0"/>
              <w:jc w:val="left"/>
            </w:pPr>
            <w:r>
              <w:rPr>
                <w:sz w:val="16"/>
              </w:rPr>
              <w:t>Hail</w:t>
            </w:r>
          </w:p>
        </w:tc>
        <w:tc>
          <w:tcPr>
            <w:tcW w:type="dxa" w:w="1774"/>
          </w:tcPr>
          <w:p>
            <w:pPr>
              <w:spacing w:after="0"/>
              <w:jc w:val="left"/>
            </w:pPr>
            <w:r>
              <w:rPr>
                <w:sz w:val="16"/>
              </w:rPr>
              <w:t>3.5 in</w:t>
            </w:r>
          </w:p>
        </w:tc>
        <w:tc>
          <w:tcPr>
            <w:tcW w:type="dxa" w:w="2562"/>
          </w:tcPr>
          <w:p>
            <w:pPr>
              <w:spacing w:after="0"/>
              <w:jc w:val="left"/>
            </w:pPr>
            <w:r>
              <w:rPr>
                <w:sz w:val="16"/>
              </w:rPr>
              <w:t>damage not recorded (pre-1996 record)</w:t>
            </w:r>
          </w:p>
        </w:tc>
        <w:tc>
          <w:tcPr>
            <w:tcW w:type="dxa" w:w="920"/>
          </w:tcPr>
          <w:p>
            <w:pPr>
              <w:spacing w:after="0"/>
              <w:jc w:val="right"/>
            </w:pPr>
            <w:r>
              <w:rPr>
                <w:sz w:val="16"/>
              </w:rPr>
              <w:t>0, 0</w:t>
            </w:r>
          </w:p>
        </w:tc>
        <w:tc>
          <w:tcPr>
            <w:tcW w:type="dxa" w:w="2186"/>
          </w:tcPr>
          <w:p>
            <w:pPr>
              <w:spacing w:after="0"/>
              <w:jc w:val="left"/>
            </w:pPr>
            <w:r>
              <w:rPr>
                <w:sz w:val="16"/>
              </w:rPr>
              <w:t>location not recorded</w:t>
            </w:r>
          </w:p>
        </w:tc>
        <w:tc>
          <w:tcPr>
            <w:tcW w:type="dxa" w:w="1999"/>
          </w:tcPr>
          <w:p>
            <w:pPr>
              <w:spacing w:after="0"/>
              <w:jc w:val="left"/>
            </w:pPr>
          </w:p>
        </w:tc>
        <w:tc>
          <w:tcPr>
            <w:tcW w:type="dxa" w:w="2341"/>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(328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0.579</w:t>
            </w:r>
          </w:p>
        </w:tc>
        <w:tc>
          <w:tcPr>
            <w:tcW w:type="dxa" w:w="1280"/>
          </w:tcPr>
          <w:p>
            <w:pPr>
              <w:spacing w:after="0"/>
              <w:jc w:val="left"/>
            </w:pPr>
            <w:r>
              <w:rPr>
                <w:sz w:val="16"/>
              </w:rPr>
              <w:t>event-days per year</w:t>
            </w:r>
          </w:p>
        </w:tc>
        <w:tc>
          <w:tcPr>
            <w:tcW w:type="dxa" w:w="1583"/>
          </w:tcPr>
          <w:p>
            <w:pPr>
              <w:spacing w:after="0"/>
              <w:jc w:val="left"/>
            </w:pPr>
            <w:r>
              <w:rPr>
                <w:sz w:val="16"/>
              </w:rPr>
              <w:t>about 0.579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11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8"/>
          </w:tcPr>
          <w:p>
            <w:pPr>
              <w:spacing w:after="0"/>
              <w:jc w:val="right"/>
            </w:pPr>
            <w:r>
              <w:rPr>
                <w:sz w:val="16"/>
              </w:rPr>
              <w:t>16.9</w:t>
            </w:r>
          </w:p>
        </w:tc>
        <w:tc>
          <w:tcPr>
            <w:tcW w:type="dxa" w:w="1280"/>
          </w:tcPr>
          <w:p>
            <w:pPr>
              <w:spacing w:after="0"/>
              <w:jc w:val="left"/>
            </w:pPr>
            <w:r>
              <w:rPr>
                <w:sz w:val="16"/>
              </w:rPr>
              <w:t>event-days per year</w:t>
            </w:r>
          </w:p>
        </w:tc>
        <w:tc>
          <w:tcPr>
            <w:tcW w:type="dxa" w:w="1583"/>
          </w:tcPr>
          <w:p>
            <w:pPr>
              <w:spacing w:after="0"/>
              <w:jc w:val="left"/>
            </w:pPr>
            <w:r>
              <w:rPr>
                <w:sz w:val="16"/>
              </w:rPr>
              <w:t>about 16.9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511</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0.00336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0.336%</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2.97</w:t>
            </w:r>
          </w:p>
        </w:tc>
        <w:tc>
          <w:tcPr>
            <w:tcW w:type="dxa" w:w="1280"/>
          </w:tcPr>
          <w:p>
            <w:pPr>
              <w:spacing w:after="0"/>
              <w:jc w:val="left"/>
            </w:pPr>
            <w:r>
              <w:rPr>
                <w:sz w:val="16"/>
              </w:rPr>
              <w:t>events per year</w:t>
            </w:r>
          </w:p>
        </w:tc>
        <w:tc>
          <w:tcPr>
            <w:tcW w:type="dxa" w:w="1583"/>
          </w:tcPr>
          <w:p>
            <w:pPr>
              <w:spacing w:after="0"/>
              <w:jc w:val="left"/>
            </w:pPr>
            <w:r>
              <w:rPr>
                <w:sz w:val="16"/>
              </w:rPr>
              <w:t>about 2.97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112.8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0.474</w:t>
            </w:r>
          </w:p>
        </w:tc>
        <w:tc>
          <w:tcPr>
            <w:tcW w:type="dxa" w:w="1280"/>
          </w:tcPr>
          <w:p>
            <w:pPr>
              <w:spacing w:after="0"/>
              <w:jc w:val="left"/>
            </w:pPr>
            <w:r>
              <w:rPr>
                <w:sz w:val="16"/>
              </w:rPr>
              <w:t>event-days per year</w:t>
            </w:r>
          </w:p>
        </w:tc>
        <w:tc>
          <w:tcPr>
            <w:tcW w:type="dxa" w:w="1583"/>
          </w:tcPr>
          <w:p>
            <w:pPr>
              <w:spacing w:after="0"/>
              <w:jc w:val="left"/>
            </w:pPr>
            <w:r>
              <w:rPr>
                <w:sz w:val="16"/>
              </w:rPr>
              <w:t>about 0.474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0.00575</w:t>
            </w:r>
          </w:p>
        </w:tc>
        <w:tc>
          <w:tcPr>
            <w:tcW w:type="dxa" w:w="1280"/>
          </w:tcPr>
          <w:p>
            <w:pPr>
              <w:spacing w:after="0"/>
              <w:jc w:val="left"/>
            </w:pPr>
            <w:r>
              <w:rPr>
                <w:sz w:val="16"/>
              </w:rPr>
              <w:t>events per year</w:t>
            </w:r>
          </w:p>
        </w:tc>
        <w:tc>
          <w:tcPr>
            <w:tcW w:type="dxa" w:w="1583"/>
          </w:tcPr>
          <w:p>
            <w:pPr>
              <w:spacing w:after="0"/>
              <w:jc w:val="left"/>
            </w:pPr>
            <w:r>
              <w:rPr>
                <w:sz w:val="16"/>
              </w:rPr>
              <w:t>about 1 in 174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0.191</w:t>
            </w:r>
          </w:p>
        </w:tc>
        <w:tc>
          <w:tcPr>
            <w:tcW w:type="dxa" w:w="1280"/>
          </w:tcPr>
          <w:p>
            <w:pPr>
              <w:spacing w:after="0"/>
              <w:jc w:val="left"/>
            </w:pPr>
            <w:r>
              <w:rPr>
                <w:sz w:val="16"/>
              </w:rPr>
              <w:t>event-days per year</w:t>
            </w:r>
          </w:p>
        </w:tc>
        <w:tc>
          <w:tcPr>
            <w:tcW w:type="dxa" w:w="1583"/>
          </w:tcPr>
          <w:p>
            <w:pPr>
              <w:spacing w:after="0"/>
              <w:jc w:val="left"/>
            </w:pPr>
            <w:r>
              <w:rPr>
                <w:sz w:val="16"/>
              </w:rPr>
              <w:t>about 0.191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13</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0.607</w:t>
            </w:r>
          </w:p>
        </w:tc>
        <w:tc>
          <w:tcPr>
            <w:tcW w:type="dxa" w:w="1280"/>
          </w:tcPr>
          <w:p>
            <w:pPr>
              <w:spacing w:after="0"/>
              <w:jc w:val="left"/>
            </w:pPr>
            <w:r>
              <w:rPr>
                <w:sz w:val="16"/>
              </w:rPr>
              <w:t>event-days per year</w:t>
            </w:r>
          </w:p>
        </w:tc>
        <w:tc>
          <w:tcPr>
            <w:tcW w:type="dxa" w:w="1583"/>
          </w:tcPr>
          <w:p>
            <w:pPr>
              <w:spacing w:after="0"/>
              <w:jc w:val="left"/>
            </w:pPr>
            <w:r>
              <w:rPr>
                <w:sz w:val="16"/>
              </w:rPr>
              <w:t>about 0.607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13 of 30 years, 1996 to 2025 (43.3%)</w:t>
            </w:r>
          </w:p>
        </w:tc>
        <w:tc>
          <w:tcPr>
            <w:tcW w:type="dxa" w:w="1524"/>
          </w:tcPr>
          <w:p>
            <w:pPr>
              <w:spacing w:after="0"/>
              <w:jc w:val="right"/>
            </w:pPr>
            <w:r>
              <w:rPr>
                <w:sz w:val="16"/>
              </w:rPr>
              <w:t>17</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0.491</w:t>
            </w:r>
          </w:p>
        </w:tc>
        <w:tc>
          <w:tcPr>
            <w:tcW w:type="dxa" w:w="1280"/>
          </w:tcPr>
          <w:p>
            <w:pPr>
              <w:spacing w:after="0"/>
              <w:jc w:val="left"/>
            </w:pPr>
            <w:r>
              <w:rPr>
                <w:sz w:val="16"/>
              </w:rPr>
              <w:t>events per year (modeled)</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51.5</w:t>
            </w:r>
          </w:p>
        </w:tc>
        <w:tc>
          <w:tcPr>
            <w:tcW w:type="dxa" w:w="1280"/>
          </w:tcPr>
          <w:p>
            <w:pPr>
              <w:spacing w:after="0"/>
              <w:jc w:val="left"/>
            </w:pPr>
            <w:r>
              <w:rPr>
                <w:sz w:val="16"/>
              </w:rPr>
              <w:t>days per year with a strike</w:t>
            </w:r>
          </w:p>
        </w:tc>
        <w:tc>
          <w:tcPr>
            <w:tcW w:type="dxa" w:w="1583"/>
          </w:tcPr>
          <w:p>
            <w:pPr>
              <w:spacing w:after="0"/>
              <w:jc w:val="left"/>
            </w:pPr>
            <w:r>
              <w:rPr>
                <w:sz w:val="16"/>
              </w:rPr>
              <w:t>about 51.5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4.46</w:t>
            </w:r>
          </w:p>
        </w:tc>
        <w:tc>
          <w:tcPr>
            <w:tcW w:type="dxa" w:w="1280"/>
          </w:tcPr>
          <w:p>
            <w:pPr>
              <w:spacing w:after="0"/>
              <w:jc w:val="left"/>
            </w:pPr>
            <w:r>
              <w:rPr>
                <w:sz w:val="16"/>
              </w:rPr>
              <w:t>events per year</w:t>
            </w:r>
          </w:p>
        </w:tc>
        <w:tc>
          <w:tcPr>
            <w:tcW w:type="dxa" w:w="1583"/>
          </w:tcPr>
          <w:p>
            <w:pPr>
              <w:spacing w:after="0"/>
              <w:jc w:val="left"/>
            </w:pPr>
            <w:r>
              <w:rPr>
                <w:sz w:val="16"/>
              </w:rPr>
              <w:t>about 4.46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171</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0.0395</w:t>
            </w:r>
          </w:p>
        </w:tc>
        <w:tc>
          <w:tcPr>
            <w:tcW w:type="dxa" w:w="1280"/>
          </w:tcPr>
          <w:p>
            <w:pPr>
              <w:spacing w:after="0"/>
              <w:jc w:val="left"/>
            </w:pPr>
            <w:r>
              <w:rPr>
                <w:sz w:val="16"/>
              </w:rPr>
              <w:t>events per year</w:t>
            </w:r>
          </w:p>
        </w:tc>
        <w:tc>
          <w:tcPr>
            <w:tcW w:type="dxa" w:w="1583"/>
          </w:tcPr>
          <w:p>
            <w:pPr>
              <w:spacing w:after="0"/>
              <w:jc w:val="left"/>
            </w:pPr>
            <w:r>
              <w:rPr>
                <w:sz w:val="16"/>
              </w:rPr>
              <w:t>about 1 in 25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0.00142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0.142%</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4.74</w:t>
            </w:r>
          </w:p>
        </w:tc>
        <w:tc>
          <w:tcPr>
            <w:tcW w:type="dxa" w:w="1280"/>
          </w:tcPr>
          <w:p>
            <w:pPr>
              <w:spacing w:after="0"/>
              <w:jc w:val="left"/>
            </w:pPr>
            <w:r>
              <w:rPr>
                <w:sz w:val="16"/>
              </w:rPr>
              <w:t>event-days per year</w:t>
            </w:r>
          </w:p>
        </w:tc>
        <w:tc>
          <w:tcPr>
            <w:tcW w:type="dxa" w:w="1583"/>
          </w:tcPr>
          <w:p>
            <w:pPr>
              <w:spacing w:after="0"/>
              <w:jc w:val="left"/>
            </w:pPr>
            <w:r>
              <w:rPr>
                <w:sz w:val="16"/>
              </w:rPr>
              <w:t>about 4.74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19 of 30 years, 1996 to 2025 (63.3%)</w:t>
            </w:r>
          </w:p>
        </w:tc>
        <w:tc>
          <w:tcPr>
            <w:tcW w:type="dxa" w:w="1524"/>
          </w:tcPr>
          <w:p>
            <w:pPr>
              <w:spacing w:after="0"/>
              <w:jc w:val="right"/>
            </w:pPr>
            <w:r>
              <w:rPr>
                <w:sz w:val="16"/>
              </w:rPr>
              <w:t>90.1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118</w:t>
            </w:r>
          </w:p>
        </w:tc>
        <w:tc>
          <w:tcPr>
            <w:tcW w:type="dxa" w:w="1381"/>
          </w:tcPr>
          <w:p>
            <w:pPr>
              <w:spacing w:after="0"/>
              <w:jc w:val="right"/>
            </w:pPr>
            <w:r>
              <w:rPr>
                <w:sz w:val="16"/>
              </w:rPr>
              <w:t>30</w:t>
            </w:r>
          </w:p>
        </w:tc>
        <w:tc>
          <w:tcPr>
            <w:tcW w:type="dxa" w:w="1381"/>
          </w:tcPr>
          <w:p>
            <w:pPr>
              <w:spacing w:after="0"/>
              <w:jc w:val="right"/>
            </w:pPr>
            <w:r>
              <w:rPr>
                <w:sz w:val="16"/>
              </w:rPr>
              <w:t>3.93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44</w:t>
            </w:r>
          </w:p>
        </w:tc>
        <w:tc>
          <w:tcPr>
            <w:tcW w:type="dxa" w:w="1381"/>
          </w:tcPr>
          <w:p>
            <w:pPr>
              <w:spacing w:after="0"/>
              <w:jc w:val="right"/>
            </w:pPr>
            <w:r>
              <w:rPr>
                <w:sz w:val="16"/>
              </w:rPr>
              <w:t>30</w:t>
            </w:r>
          </w:p>
        </w:tc>
        <w:tc>
          <w:tcPr>
            <w:tcW w:type="dxa" w:w="1381"/>
          </w:tcPr>
          <w:p>
            <w:pPr>
              <w:spacing w:after="0"/>
              <w:jc w:val="right"/>
            </w:pPr>
            <w:r>
              <w:rPr>
                <w:sz w:val="16"/>
              </w:rPr>
              <w:t>1.47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Cold Wave</w:t>
            </w:r>
          </w:p>
        </w:tc>
        <w:tc>
          <w:tcPr>
            <w:tcW w:type="dxa" w:w="1616"/>
          </w:tcPr>
          <w:p>
            <w:pPr>
              <w:spacing w:after="0"/>
              <w:jc w:val="right"/>
            </w:pPr>
            <w:r>
              <w:rPr>
                <w:sz w:val="16"/>
              </w:rPr>
              <w:t>12 of 12</w:t>
            </w:r>
          </w:p>
        </w:tc>
        <w:tc>
          <w:tcPr>
            <w:tcW w:type="dxa" w:w="1220"/>
          </w:tcPr>
          <w:p>
            <w:pPr>
              <w:spacing w:after="0"/>
              <w:jc w:val="right"/>
            </w:pPr>
            <w:r>
              <w:rPr>
                <w:sz w:val="16"/>
              </w:rPr>
              <w:t>38.3</w:t>
            </w:r>
          </w:p>
        </w:tc>
        <w:tc>
          <w:tcPr>
            <w:tcW w:type="dxa" w:w="1279"/>
          </w:tcPr>
          <w:p>
            <w:pPr>
              <w:spacing w:after="0"/>
              <w:jc w:val="right"/>
            </w:pPr>
            <w:r>
              <w:rPr>
                <w:sz w:val="16"/>
              </w:rPr>
              <w:t>48.5</w:t>
            </w:r>
          </w:p>
        </w:tc>
        <w:tc>
          <w:tcPr>
            <w:tcW w:type="dxa" w:w="1220"/>
          </w:tcPr>
          <w:p>
            <w:pPr>
              <w:spacing w:after="0"/>
              <w:jc w:val="right"/>
            </w:pPr>
            <w:r>
              <w:rPr>
                <w:sz w:val="16"/>
              </w:rPr>
              <w:t>62.1</w:t>
            </w:r>
          </w:p>
        </w:tc>
        <w:tc>
          <w:tcPr>
            <w:tcW w:type="dxa" w:w="6826"/>
          </w:tcPr>
          <w:p>
            <w:pPr>
              <w:spacing w:after="0"/>
              <w:jc w:val="left"/>
            </w:pPr>
            <w:r>
              <w:rPr>
                <w:sz w:val="16"/>
              </w:rPr>
              <w:t>Relatively Moderate 7, Relatively Low 5</w:t>
            </w:r>
          </w:p>
        </w:tc>
      </w:tr>
      <w:tr>
        <w:trPr>
          <w:cantSplit/>
        </w:trPr>
        <w:tc>
          <w:tcPr>
            <w:tcW w:type="dxa" w:w="1952"/>
          </w:tcPr>
          <w:p>
            <w:pPr>
              <w:spacing w:after="0"/>
              <w:jc w:val="left"/>
            </w:pPr>
            <w:r>
              <w:rPr>
                <w:sz w:val="16"/>
              </w:rPr>
              <w:t>Drought</w:t>
            </w:r>
          </w:p>
        </w:tc>
        <w:tc>
          <w:tcPr>
            <w:tcW w:type="dxa" w:w="1616"/>
          </w:tcPr>
          <w:p>
            <w:pPr>
              <w:spacing w:after="0"/>
              <w:jc w:val="right"/>
            </w:pPr>
            <w:r>
              <w:rPr>
                <w:sz w:val="16"/>
              </w:rPr>
              <w:t>6 of 12</w:t>
            </w:r>
          </w:p>
        </w:tc>
        <w:tc>
          <w:tcPr>
            <w:tcW w:type="dxa" w:w="1220"/>
          </w:tcPr>
          <w:p>
            <w:pPr>
              <w:spacing w:after="0"/>
              <w:jc w:val="right"/>
            </w:pPr>
            <w:r>
              <w:rPr>
                <w:sz w:val="16"/>
              </w:rPr>
              <w:t>74.7</w:t>
            </w:r>
          </w:p>
        </w:tc>
        <w:tc>
          <w:tcPr>
            <w:tcW w:type="dxa" w:w="1279"/>
          </w:tcPr>
          <w:p>
            <w:pPr>
              <w:spacing w:after="0"/>
              <w:jc w:val="right"/>
            </w:pPr>
            <w:r>
              <w:rPr>
                <w:sz w:val="16"/>
              </w:rPr>
              <w:t>77.8</w:t>
            </w:r>
          </w:p>
        </w:tc>
        <w:tc>
          <w:tcPr>
            <w:tcW w:type="dxa" w:w="1220"/>
          </w:tcPr>
          <w:p>
            <w:pPr>
              <w:spacing w:after="0"/>
              <w:jc w:val="right"/>
            </w:pPr>
            <w:r>
              <w:rPr>
                <w:sz w:val="16"/>
              </w:rPr>
              <w:t>90.4</w:t>
            </w:r>
          </w:p>
        </w:tc>
        <w:tc>
          <w:tcPr>
            <w:tcW w:type="dxa" w:w="6826"/>
          </w:tcPr>
          <w:p>
            <w:pPr>
              <w:spacing w:after="0"/>
              <w:jc w:val="left"/>
            </w:pPr>
            <w:r>
              <w:rPr>
                <w:sz w:val="16"/>
              </w:rPr>
              <w:t>Relatively Low 2, Very Low 4, No Rating 6</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12 of 12</w:t>
            </w:r>
          </w:p>
        </w:tc>
        <w:tc>
          <w:tcPr>
            <w:tcW w:type="dxa" w:w="1220"/>
          </w:tcPr>
          <w:p>
            <w:pPr>
              <w:spacing w:after="0"/>
              <w:jc w:val="right"/>
            </w:pPr>
            <w:r>
              <w:rPr>
                <w:sz w:val="16"/>
              </w:rPr>
              <w:t>68.4</w:t>
            </w:r>
          </w:p>
        </w:tc>
        <w:tc>
          <w:tcPr>
            <w:tcW w:type="dxa" w:w="1279"/>
          </w:tcPr>
          <w:p>
            <w:pPr>
              <w:spacing w:after="0"/>
              <w:jc w:val="right"/>
            </w:pPr>
            <w:r>
              <w:rPr>
                <w:sz w:val="16"/>
              </w:rPr>
              <w:t>80.6</w:t>
            </w:r>
          </w:p>
        </w:tc>
        <w:tc>
          <w:tcPr>
            <w:tcW w:type="dxa" w:w="1220"/>
          </w:tcPr>
          <w:p>
            <w:pPr>
              <w:spacing w:after="0"/>
              <w:jc w:val="right"/>
            </w:pPr>
            <w:r>
              <w:rPr>
                <w:sz w:val="16"/>
              </w:rPr>
              <w:t>85.8</w:t>
            </w:r>
          </w:p>
        </w:tc>
        <w:tc>
          <w:tcPr>
            <w:tcW w:type="dxa" w:w="6826"/>
          </w:tcPr>
          <w:p>
            <w:pPr>
              <w:spacing w:after="0"/>
              <w:jc w:val="left"/>
            </w:pPr>
            <w:r>
              <w:rPr>
                <w:sz w:val="16"/>
              </w:rPr>
              <w:t>Relatively Moderate 9, Relatively Low 3</w:t>
            </w:r>
          </w:p>
        </w:tc>
      </w:tr>
      <w:tr>
        <w:trPr>
          <w:cantSplit/>
        </w:trPr>
        <w:tc>
          <w:tcPr>
            <w:tcW w:type="dxa" w:w="1952"/>
          </w:tcPr>
          <w:p>
            <w:pPr>
              <w:spacing w:after="0"/>
              <w:jc w:val="left"/>
            </w:pPr>
            <w:r>
              <w:rPr>
                <w:sz w:val="16"/>
              </w:rPr>
              <w:t>Hail</w:t>
            </w:r>
          </w:p>
        </w:tc>
        <w:tc>
          <w:tcPr>
            <w:tcW w:type="dxa" w:w="1616"/>
          </w:tcPr>
          <w:p>
            <w:pPr>
              <w:spacing w:after="0"/>
              <w:jc w:val="right"/>
            </w:pPr>
            <w:r>
              <w:rPr>
                <w:sz w:val="16"/>
              </w:rPr>
              <w:t>12 of 12</w:t>
            </w:r>
          </w:p>
        </w:tc>
        <w:tc>
          <w:tcPr>
            <w:tcW w:type="dxa" w:w="1220"/>
          </w:tcPr>
          <w:p>
            <w:pPr>
              <w:spacing w:after="0"/>
              <w:jc w:val="right"/>
            </w:pPr>
            <w:r>
              <w:rPr>
                <w:sz w:val="16"/>
              </w:rPr>
              <w:t>44.3</w:t>
            </w:r>
          </w:p>
        </w:tc>
        <w:tc>
          <w:tcPr>
            <w:tcW w:type="dxa" w:w="1279"/>
          </w:tcPr>
          <w:p>
            <w:pPr>
              <w:spacing w:after="0"/>
              <w:jc w:val="right"/>
            </w:pPr>
            <w:r>
              <w:rPr>
                <w:sz w:val="16"/>
              </w:rPr>
              <w:t>54.6</w:t>
            </w:r>
          </w:p>
        </w:tc>
        <w:tc>
          <w:tcPr>
            <w:tcW w:type="dxa" w:w="1220"/>
          </w:tcPr>
          <w:p>
            <w:pPr>
              <w:spacing w:after="0"/>
              <w:jc w:val="right"/>
            </w:pPr>
            <w:r>
              <w:rPr>
                <w:sz w:val="16"/>
              </w:rPr>
              <w:t>67.6</w:t>
            </w:r>
          </w:p>
        </w:tc>
        <w:tc>
          <w:tcPr>
            <w:tcW w:type="dxa" w:w="6826"/>
          </w:tcPr>
          <w:p>
            <w:pPr>
              <w:spacing w:after="0"/>
              <w:jc w:val="left"/>
            </w:pPr>
            <w:r>
              <w:rPr>
                <w:sz w:val="16"/>
              </w:rPr>
              <w:t>Relatively Low 12</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12 of 12</w:t>
            </w:r>
          </w:p>
        </w:tc>
        <w:tc>
          <w:tcPr>
            <w:tcW w:type="dxa" w:w="1220"/>
          </w:tcPr>
          <w:p>
            <w:pPr>
              <w:spacing w:after="0"/>
              <w:jc w:val="right"/>
            </w:pPr>
            <w:r>
              <w:rPr>
                <w:sz w:val="16"/>
              </w:rPr>
              <w:t>4.6</w:t>
            </w:r>
          </w:p>
        </w:tc>
        <w:tc>
          <w:tcPr>
            <w:tcW w:type="dxa" w:w="1279"/>
          </w:tcPr>
          <w:p>
            <w:pPr>
              <w:spacing w:after="0"/>
              <w:jc w:val="right"/>
            </w:pPr>
            <w:r>
              <w:rPr>
                <w:sz w:val="16"/>
              </w:rPr>
              <w:t>6.9</w:t>
            </w:r>
          </w:p>
        </w:tc>
        <w:tc>
          <w:tcPr>
            <w:tcW w:type="dxa" w:w="1220"/>
          </w:tcPr>
          <w:p>
            <w:pPr>
              <w:spacing w:after="0"/>
              <w:jc w:val="right"/>
            </w:pPr>
            <w:r>
              <w:rPr>
                <w:sz w:val="16"/>
              </w:rPr>
              <w:t>13.2</w:t>
            </w:r>
          </w:p>
        </w:tc>
        <w:tc>
          <w:tcPr>
            <w:tcW w:type="dxa" w:w="6826"/>
          </w:tcPr>
          <w:p>
            <w:pPr>
              <w:spacing w:after="0"/>
              <w:jc w:val="left"/>
            </w:pPr>
            <w:r>
              <w:rPr>
                <w:sz w:val="16"/>
              </w:rPr>
              <w:t>Very Low 12</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12 of 12</w:t>
            </w:r>
          </w:p>
        </w:tc>
        <w:tc>
          <w:tcPr>
            <w:tcW w:type="dxa" w:w="1220"/>
          </w:tcPr>
          <w:p>
            <w:pPr>
              <w:spacing w:after="0"/>
              <w:jc w:val="right"/>
            </w:pPr>
            <w:r>
              <w:rPr>
                <w:sz w:val="16"/>
              </w:rPr>
              <w:t>34.9</w:t>
            </w:r>
          </w:p>
        </w:tc>
        <w:tc>
          <w:tcPr>
            <w:tcW w:type="dxa" w:w="1279"/>
          </w:tcPr>
          <w:p>
            <w:pPr>
              <w:spacing w:after="0"/>
              <w:jc w:val="right"/>
            </w:pPr>
            <w:r>
              <w:rPr>
                <w:sz w:val="16"/>
              </w:rPr>
              <w:t>39.6</w:t>
            </w:r>
          </w:p>
        </w:tc>
        <w:tc>
          <w:tcPr>
            <w:tcW w:type="dxa" w:w="1220"/>
          </w:tcPr>
          <w:p>
            <w:pPr>
              <w:spacing w:after="0"/>
              <w:jc w:val="right"/>
            </w:pPr>
            <w:r>
              <w:rPr>
                <w:sz w:val="16"/>
              </w:rPr>
              <w:t>46.9</w:t>
            </w:r>
          </w:p>
        </w:tc>
        <w:tc>
          <w:tcPr>
            <w:tcW w:type="dxa" w:w="6826"/>
          </w:tcPr>
          <w:p>
            <w:pPr>
              <w:spacing w:after="0"/>
              <w:jc w:val="left"/>
            </w:pPr>
            <w:r>
              <w:rPr>
                <w:sz w:val="16"/>
              </w:rPr>
              <w:t>Very Low 12</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12 of 12</w:t>
            </w:r>
          </w:p>
        </w:tc>
        <w:tc>
          <w:tcPr>
            <w:tcW w:type="dxa" w:w="1220"/>
          </w:tcPr>
          <w:p>
            <w:pPr>
              <w:spacing w:after="0"/>
              <w:jc w:val="right"/>
            </w:pPr>
            <w:r>
              <w:rPr>
                <w:sz w:val="16"/>
              </w:rPr>
              <w:t>51.3</w:t>
            </w:r>
          </w:p>
        </w:tc>
        <w:tc>
          <w:tcPr>
            <w:tcW w:type="dxa" w:w="1279"/>
          </w:tcPr>
          <w:p>
            <w:pPr>
              <w:spacing w:after="0"/>
              <w:jc w:val="right"/>
            </w:pPr>
            <w:r>
              <w:rPr>
                <w:sz w:val="16"/>
              </w:rPr>
              <w:t>66.2</w:t>
            </w:r>
          </w:p>
        </w:tc>
        <w:tc>
          <w:tcPr>
            <w:tcW w:type="dxa" w:w="1220"/>
          </w:tcPr>
          <w:p>
            <w:pPr>
              <w:spacing w:after="0"/>
              <w:jc w:val="right"/>
            </w:pPr>
            <w:r>
              <w:rPr>
                <w:sz w:val="16"/>
              </w:rPr>
              <w:t>80.1</w:t>
            </w:r>
          </w:p>
        </w:tc>
        <w:tc>
          <w:tcPr>
            <w:tcW w:type="dxa" w:w="6826"/>
          </w:tcPr>
          <w:p>
            <w:pPr>
              <w:spacing w:after="0"/>
              <w:jc w:val="left"/>
            </w:pPr>
            <w:r>
              <w:rPr>
                <w:sz w:val="16"/>
              </w:rPr>
              <w:t>Relatively Moderate 4, Relatively Low 8</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12 of 12</w:t>
            </w:r>
          </w:p>
        </w:tc>
        <w:tc>
          <w:tcPr>
            <w:tcW w:type="dxa" w:w="1220"/>
          </w:tcPr>
          <w:p>
            <w:pPr>
              <w:spacing w:after="0"/>
              <w:jc w:val="right"/>
            </w:pPr>
            <w:r>
              <w:rPr>
                <w:sz w:val="16"/>
              </w:rPr>
              <w:t>28.4</w:t>
            </w:r>
          </w:p>
        </w:tc>
        <w:tc>
          <w:tcPr>
            <w:tcW w:type="dxa" w:w="1279"/>
          </w:tcPr>
          <w:p>
            <w:pPr>
              <w:spacing w:after="0"/>
              <w:jc w:val="right"/>
            </w:pPr>
            <w:r>
              <w:rPr>
                <w:sz w:val="16"/>
              </w:rPr>
              <w:t>50.5</w:t>
            </w:r>
          </w:p>
        </w:tc>
        <w:tc>
          <w:tcPr>
            <w:tcW w:type="dxa" w:w="1220"/>
          </w:tcPr>
          <w:p>
            <w:pPr>
              <w:spacing w:after="0"/>
              <w:jc w:val="right"/>
            </w:pPr>
            <w:r>
              <w:rPr>
                <w:sz w:val="16"/>
              </w:rPr>
              <w:t>75.5</w:t>
            </w:r>
          </w:p>
        </w:tc>
        <w:tc>
          <w:tcPr>
            <w:tcW w:type="dxa" w:w="6826"/>
          </w:tcPr>
          <w:p>
            <w:pPr>
              <w:spacing w:after="0"/>
              <w:jc w:val="left"/>
            </w:pPr>
            <w:r>
              <w:rPr>
                <w:sz w:val="16"/>
              </w:rPr>
              <w:t>Relatively Moderate 7, Relatively Low 5</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12 of 12</w:t>
            </w:r>
          </w:p>
        </w:tc>
        <w:tc>
          <w:tcPr>
            <w:tcW w:type="dxa" w:w="1220"/>
          </w:tcPr>
          <w:p>
            <w:pPr>
              <w:spacing w:after="0"/>
              <w:jc w:val="right"/>
            </w:pPr>
            <w:r>
              <w:rPr>
                <w:sz w:val="16"/>
              </w:rPr>
              <w:t>68.4</w:t>
            </w:r>
          </w:p>
        </w:tc>
        <w:tc>
          <w:tcPr>
            <w:tcW w:type="dxa" w:w="1279"/>
          </w:tcPr>
          <w:p>
            <w:pPr>
              <w:spacing w:after="0"/>
              <w:jc w:val="right"/>
            </w:pPr>
            <w:r>
              <w:rPr>
                <w:sz w:val="16"/>
              </w:rPr>
              <w:t>93.2</w:t>
            </w:r>
          </w:p>
        </w:tc>
        <w:tc>
          <w:tcPr>
            <w:tcW w:type="dxa" w:w="1220"/>
          </w:tcPr>
          <w:p>
            <w:pPr>
              <w:spacing w:after="0"/>
              <w:jc w:val="right"/>
            </w:pPr>
            <w:r>
              <w:rPr>
                <w:sz w:val="16"/>
              </w:rPr>
              <w:t>96.7</w:t>
            </w:r>
          </w:p>
        </w:tc>
        <w:tc>
          <w:tcPr>
            <w:tcW w:type="dxa" w:w="6826"/>
          </w:tcPr>
          <w:p>
            <w:pPr>
              <w:spacing w:after="0"/>
              <w:jc w:val="left"/>
            </w:pPr>
            <w:r>
              <w:rPr>
                <w:sz w:val="16"/>
              </w:rPr>
              <w:t>Relatively Moderate 4, Relatively Low 6, Very Low 2</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12 of 12</w:t>
            </w:r>
          </w:p>
        </w:tc>
        <w:tc>
          <w:tcPr>
            <w:tcW w:type="dxa" w:w="1220"/>
          </w:tcPr>
          <w:p>
            <w:pPr>
              <w:spacing w:after="0"/>
              <w:jc w:val="right"/>
            </w:pPr>
            <w:r>
              <w:rPr>
                <w:sz w:val="16"/>
              </w:rPr>
              <w:t>82.2</w:t>
            </w:r>
          </w:p>
        </w:tc>
        <w:tc>
          <w:tcPr>
            <w:tcW w:type="dxa" w:w="1279"/>
          </w:tcPr>
          <w:p>
            <w:pPr>
              <w:spacing w:after="0"/>
              <w:jc w:val="right"/>
            </w:pPr>
            <w:r>
              <w:rPr>
                <w:sz w:val="16"/>
              </w:rPr>
              <w:t>91.2</w:t>
            </w:r>
          </w:p>
        </w:tc>
        <w:tc>
          <w:tcPr>
            <w:tcW w:type="dxa" w:w="1220"/>
          </w:tcPr>
          <w:p>
            <w:pPr>
              <w:spacing w:after="0"/>
              <w:jc w:val="right"/>
            </w:pPr>
            <w:r>
              <w:rPr>
                <w:sz w:val="16"/>
              </w:rPr>
              <w:t>97.2</w:t>
            </w:r>
          </w:p>
        </w:tc>
        <w:tc>
          <w:tcPr>
            <w:tcW w:type="dxa" w:w="6826"/>
          </w:tcPr>
          <w:p>
            <w:pPr>
              <w:spacing w:after="0"/>
              <w:jc w:val="left"/>
            </w:pPr>
            <w:r>
              <w:rPr>
                <w:sz w:val="16"/>
              </w:rPr>
              <w:t>Very High 3, Relatively High 9</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12 of 12</w:t>
            </w:r>
          </w:p>
        </w:tc>
        <w:tc>
          <w:tcPr>
            <w:tcW w:type="dxa" w:w="1220"/>
          </w:tcPr>
          <w:p>
            <w:pPr>
              <w:spacing w:after="0"/>
              <w:jc w:val="right"/>
            </w:pPr>
            <w:r>
              <w:rPr>
                <w:sz w:val="16"/>
              </w:rPr>
              <w:t>63.6</w:t>
            </w:r>
          </w:p>
        </w:tc>
        <w:tc>
          <w:tcPr>
            <w:tcW w:type="dxa" w:w="1279"/>
          </w:tcPr>
          <w:p>
            <w:pPr>
              <w:spacing w:after="0"/>
              <w:jc w:val="right"/>
            </w:pPr>
            <w:r>
              <w:rPr>
                <w:sz w:val="16"/>
              </w:rPr>
              <w:t>76.2</w:t>
            </w:r>
          </w:p>
        </w:tc>
        <w:tc>
          <w:tcPr>
            <w:tcW w:type="dxa" w:w="1220"/>
          </w:tcPr>
          <w:p>
            <w:pPr>
              <w:spacing w:after="0"/>
              <w:jc w:val="right"/>
            </w:pPr>
            <w:r>
              <w:rPr>
                <w:sz w:val="16"/>
              </w:rPr>
              <w:t>83.7</w:t>
            </w:r>
          </w:p>
        </w:tc>
        <w:tc>
          <w:tcPr>
            <w:tcW w:type="dxa" w:w="6826"/>
          </w:tcPr>
          <w:p>
            <w:pPr>
              <w:spacing w:after="0"/>
              <w:jc w:val="left"/>
            </w:pPr>
            <w:r>
              <w:rPr>
                <w:sz w:val="16"/>
              </w:rPr>
              <w:t>Relatively High 1, Relatively Moderate 11</w:t>
            </w:r>
          </w:p>
        </w:tc>
      </w:tr>
      <w:tr>
        <w:trPr>
          <w:cantSplit/>
        </w:trPr>
        <w:tc>
          <w:tcPr>
            <w:tcW w:type="dxa" w:w="1952"/>
          </w:tcPr>
          <w:p>
            <w:pPr>
              <w:spacing w:after="0"/>
              <w:jc w:val="left"/>
            </w:pPr>
            <w:r>
              <w:rPr>
                <w:sz w:val="16"/>
              </w:rPr>
              <w:t>Tornado</w:t>
            </w:r>
          </w:p>
        </w:tc>
        <w:tc>
          <w:tcPr>
            <w:tcW w:type="dxa" w:w="1616"/>
          </w:tcPr>
          <w:p>
            <w:pPr>
              <w:spacing w:after="0"/>
              <w:jc w:val="right"/>
            </w:pPr>
            <w:r>
              <w:rPr>
                <w:sz w:val="16"/>
              </w:rPr>
              <w:t>12 of 12</w:t>
            </w:r>
          </w:p>
        </w:tc>
        <w:tc>
          <w:tcPr>
            <w:tcW w:type="dxa" w:w="1220"/>
          </w:tcPr>
          <w:p>
            <w:pPr>
              <w:spacing w:after="0"/>
              <w:jc w:val="right"/>
            </w:pPr>
            <w:r>
              <w:rPr>
                <w:sz w:val="16"/>
              </w:rPr>
              <w:t>58.9</w:t>
            </w:r>
          </w:p>
        </w:tc>
        <w:tc>
          <w:tcPr>
            <w:tcW w:type="dxa" w:w="1279"/>
          </w:tcPr>
          <w:p>
            <w:pPr>
              <w:spacing w:after="0"/>
              <w:jc w:val="right"/>
            </w:pPr>
            <w:r>
              <w:rPr>
                <w:sz w:val="16"/>
              </w:rPr>
              <w:t>67.0</w:t>
            </w:r>
          </w:p>
        </w:tc>
        <w:tc>
          <w:tcPr>
            <w:tcW w:type="dxa" w:w="1220"/>
          </w:tcPr>
          <w:p>
            <w:pPr>
              <w:spacing w:after="0"/>
              <w:jc w:val="right"/>
            </w:pPr>
            <w:r>
              <w:rPr>
                <w:sz w:val="16"/>
              </w:rPr>
              <w:t>74.4</w:t>
            </w:r>
          </w:p>
        </w:tc>
        <w:tc>
          <w:tcPr>
            <w:tcW w:type="dxa" w:w="6826"/>
          </w:tcPr>
          <w:p>
            <w:pPr>
              <w:spacing w:after="0"/>
              <w:jc w:val="left"/>
            </w:pPr>
            <w:r>
              <w:rPr>
                <w:sz w:val="16"/>
              </w:rPr>
              <w:t>Relatively High 1, Relatively Moderate 11</w:t>
            </w:r>
          </w:p>
        </w:tc>
      </w:tr>
      <w:tr>
        <w:trPr>
          <w:cantSplit/>
        </w:trPr>
        <w:tc>
          <w:tcPr>
            <w:tcW w:type="dxa" w:w="1952"/>
          </w:tcPr>
          <w:p>
            <w:pPr>
              <w:spacing w:after="0"/>
              <w:jc w:val="left"/>
            </w:pPr>
            <w:r>
              <w:rPr>
                <w:sz w:val="16"/>
              </w:rPr>
              <w:t>Wildfire</w:t>
            </w:r>
          </w:p>
        </w:tc>
        <w:tc>
          <w:tcPr>
            <w:tcW w:type="dxa" w:w="1616"/>
          </w:tcPr>
          <w:p>
            <w:pPr>
              <w:spacing w:after="0"/>
              <w:jc w:val="right"/>
            </w:pPr>
            <w:r>
              <w:rPr>
                <w:sz w:val="16"/>
              </w:rPr>
              <w:t>12 of 12</w:t>
            </w:r>
          </w:p>
        </w:tc>
        <w:tc>
          <w:tcPr>
            <w:tcW w:type="dxa" w:w="1220"/>
          </w:tcPr>
          <w:p>
            <w:pPr>
              <w:spacing w:after="0"/>
              <w:jc w:val="right"/>
            </w:pPr>
            <w:r>
              <w:rPr>
                <w:sz w:val="16"/>
              </w:rPr>
              <w:t>38.2</w:t>
            </w:r>
          </w:p>
        </w:tc>
        <w:tc>
          <w:tcPr>
            <w:tcW w:type="dxa" w:w="1279"/>
          </w:tcPr>
          <w:p>
            <w:pPr>
              <w:spacing w:after="0"/>
              <w:jc w:val="right"/>
            </w:pPr>
            <w:r>
              <w:rPr>
                <w:sz w:val="16"/>
              </w:rPr>
              <w:t>72.7</w:t>
            </w:r>
          </w:p>
        </w:tc>
        <w:tc>
          <w:tcPr>
            <w:tcW w:type="dxa" w:w="1220"/>
          </w:tcPr>
          <w:p>
            <w:pPr>
              <w:spacing w:after="0"/>
              <w:jc w:val="right"/>
            </w:pPr>
            <w:r>
              <w:rPr>
                <w:sz w:val="16"/>
              </w:rPr>
              <w:t>79.9</w:t>
            </w:r>
          </w:p>
        </w:tc>
        <w:tc>
          <w:tcPr>
            <w:tcW w:type="dxa" w:w="6826"/>
          </w:tcPr>
          <w:p>
            <w:pPr>
              <w:spacing w:after="0"/>
              <w:jc w:val="left"/>
            </w:pPr>
            <w:r>
              <w:rPr>
                <w:sz w:val="16"/>
              </w:rPr>
              <w:t>Relatively Low 7, Very Low 5</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12 of 12</w:t>
            </w:r>
          </w:p>
        </w:tc>
        <w:tc>
          <w:tcPr>
            <w:tcW w:type="dxa" w:w="1220"/>
          </w:tcPr>
          <w:p>
            <w:pPr>
              <w:spacing w:after="0"/>
              <w:jc w:val="right"/>
            </w:pPr>
            <w:r>
              <w:rPr>
                <w:sz w:val="16"/>
              </w:rPr>
              <w:t>52.7</w:t>
            </w:r>
          </w:p>
        </w:tc>
        <w:tc>
          <w:tcPr>
            <w:tcW w:type="dxa" w:w="1279"/>
          </w:tcPr>
          <w:p>
            <w:pPr>
              <w:spacing w:after="0"/>
              <w:jc w:val="right"/>
            </w:pPr>
            <w:r>
              <w:rPr>
                <w:sz w:val="16"/>
              </w:rPr>
              <w:t>62.5</w:t>
            </w:r>
          </w:p>
        </w:tc>
        <w:tc>
          <w:tcPr>
            <w:tcW w:type="dxa" w:w="1220"/>
          </w:tcPr>
          <w:p>
            <w:pPr>
              <w:spacing w:after="0"/>
              <w:jc w:val="right"/>
            </w:pPr>
            <w:r>
              <w:rPr>
                <w:sz w:val="16"/>
              </w:rPr>
              <w:t>75.5</w:t>
            </w:r>
          </w:p>
        </w:tc>
        <w:tc>
          <w:tcPr>
            <w:tcW w:type="dxa" w:w="6826"/>
          </w:tcPr>
          <w:p>
            <w:pPr>
              <w:spacing w:after="0"/>
              <w:jc w:val="left"/>
            </w:pPr>
            <w:r>
              <w:rPr>
                <w:sz w:val="16"/>
              </w:rPr>
              <w:t>Relatively Moderate 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8"/>
        <w:gridCol w:w="1614"/>
        <w:gridCol w:w="3062"/>
        <w:gridCol w:w="2442"/>
        <w:gridCol w:w="2524"/>
        <w:gridCol w:w="2752"/>
      </w:tblGrid>
      <w:tr>
        <w:trPr>
          <w:cantSplit/>
          <w:tblHeader/>
        </w:trPr>
        <w:tc>
          <w:tcPr>
            <w:tcW w:type="dxa" w:w="1718"/>
            <w:shd w:val="clear" w:color="auto" w:fill="E8E8E8"/>
          </w:tcPr>
          <w:p>
            <w:pPr>
              <w:spacing w:after="0"/>
              <w:jc w:val="left"/>
            </w:pPr>
            <w:r>
              <w:rPr>
                <w:b/>
                <w:sz w:val="16"/>
              </w:rPr>
              <w:t>Jurisdiction</w:t>
            </w:r>
          </w:p>
        </w:tc>
        <w:tc>
          <w:tcPr>
            <w:tcW w:type="dxa" w:w="1614"/>
            <w:shd w:val="clear" w:color="auto" w:fill="E8E8E8"/>
          </w:tcPr>
          <w:p>
            <w:pPr>
              <w:spacing w:after="0"/>
              <w:jc w:val="left"/>
            </w:pPr>
            <w:r>
              <w:rPr>
                <w:b/>
                <w:sz w:val="16"/>
              </w:rPr>
              <w:t>Type</w:t>
            </w:r>
          </w:p>
        </w:tc>
        <w:tc>
          <w:tcPr>
            <w:tcW w:type="dxa" w:w="3062"/>
            <w:shd w:val="clear" w:color="auto" w:fill="E8E8E8"/>
          </w:tcPr>
          <w:p>
            <w:pPr>
              <w:spacing w:after="0"/>
              <w:jc w:val="left"/>
            </w:pPr>
            <w:r>
              <w:rPr>
                <w:b/>
                <w:sz w:val="16"/>
              </w:rPr>
              <w:t>Plan status</w:t>
            </w:r>
          </w:p>
        </w:tc>
        <w:tc>
          <w:tcPr>
            <w:tcW w:type="dxa" w:w="24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8"/>
          </w:tcPr>
          <w:p>
            <w:pPr>
              <w:spacing w:after="0"/>
              <w:jc w:val="left"/>
            </w:pPr>
            <w:r>
              <w:rPr>
                <w:sz w:val="16"/>
              </w:rPr>
              <w:t>Hamblen County (unincorporated area)</w:t>
            </w:r>
          </w:p>
        </w:tc>
        <w:tc>
          <w:tcPr>
            <w:tcW w:type="dxa" w:w="1614"/>
          </w:tcPr>
          <w:p>
            <w:pPr>
              <w:spacing w:after="0"/>
              <w:jc w:val="left"/>
            </w:pPr>
            <w:r>
              <w:rPr>
                <w:sz w:val="16"/>
              </w:rPr>
              <w:t>Unincorporated</w:t>
            </w:r>
          </w:p>
        </w:tc>
        <w:tc>
          <w:tcPr>
            <w:tcW w:type="dxa" w:w="3062"/>
          </w:tcPr>
          <w:p>
            <w:pPr>
              <w:spacing w:after="0"/>
              <w:jc w:val="left"/>
            </w:pPr>
            <w:r>
              <w:rPr>
                <w:sz w:val="16"/>
              </w:rPr>
              <w:t>Approved, expires 2028-03-08</w:t>
            </w:r>
          </w:p>
        </w:tc>
        <w:tc>
          <w:tcPr>
            <w:tcW w:type="dxa" w:w="2442"/>
          </w:tcPr>
          <w:p>
            <w:pPr>
              <w:spacing w:after="0"/>
              <w:jc w:val="right"/>
            </w:pPr>
            <w:r>
              <w:rPr>
                <w:sz w:val="16"/>
              </w:rPr>
              <w:t>FMA RL 0, SRL 0; any 0</w:t>
            </w:r>
          </w:p>
        </w:tc>
        <w:tc>
          <w:tcPr>
            <w:tcW w:type="dxa" w:w="2524"/>
          </w:tcPr>
          <w:p>
            <w:pPr>
              <w:spacing w:after="0"/>
              <w:jc w:val="right"/>
            </w:pPr>
            <w:r>
              <w:rPr>
                <w:sz w:val="16"/>
              </w:rPr>
              <w:t>$524,104.13</w:t>
            </w:r>
          </w:p>
        </w:tc>
        <w:tc>
          <w:tcPr>
            <w:tcW w:type="dxa" w:w="2752"/>
          </w:tcPr>
          <w:p>
            <w:pPr>
              <w:spacing w:after="0"/>
              <w:jc w:val="right"/>
            </w:pPr>
            <w:r>
              <w:rPr>
                <w:sz w:val="16"/>
              </w:rPr>
              <w:t>0 total; 0 since its plan</w:t>
            </w:r>
          </w:p>
        </w:tc>
      </w:tr>
      <w:tr>
        <w:trPr>
          <w:cantSplit/>
        </w:trPr>
        <w:tc>
          <w:tcPr>
            <w:tcW w:type="dxa" w:w="1718"/>
          </w:tcPr>
          <w:p>
            <w:pPr>
              <w:spacing w:after="0"/>
              <w:jc w:val="left"/>
            </w:pPr>
            <w:r>
              <w:rPr>
                <w:sz w:val="16"/>
              </w:rPr>
              <w:t>Morristown city</w:t>
            </w:r>
          </w:p>
        </w:tc>
        <w:tc>
          <w:tcPr>
            <w:tcW w:type="dxa" w:w="1614"/>
          </w:tcPr>
          <w:p>
            <w:pPr>
              <w:spacing w:after="0"/>
              <w:jc w:val="left"/>
            </w:pPr>
            <w:r>
              <w:rPr>
                <w:sz w:val="16"/>
              </w:rPr>
              <w:t>City</w:t>
            </w:r>
          </w:p>
        </w:tc>
        <w:tc>
          <w:tcPr>
            <w:tcW w:type="dxa" w:w="3062"/>
          </w:tcPr>
          <w:p>
            <w:pPr>
              <w:spacing w:after="0"/>
              <w:jc w:val="left"/>
            </w:pPr>
            <w:r>
              <w:rPr>
                <w:sz w:val="16"/>
              </w:rPr>
              <w:t>Plan 108795 approved 2023-03-09, pending adoption here; not yet eligible</w:t>
            </w:r>
          </w:p>
        </w:tc>
        <w:tc>
          <w:tcPr>
            <w:tcW w:type="dxa" w:w="2442"/>
          </w:tcPr>
          <w:p>
            <w:pPr>
              <w:spacing w:after="0"/>
              <w:jc w:val="right"/>
            </w:pPr>
            <w:r>
              <w:rPr>
                <w:sz w:val="16"/>
              </w:rPr>
              <w:t>FMA RL 0, SRL 0; any 3</w:t>
            </w:r>
          </w:p>
        </w:tc>
        <w:tc>
          <w:tcPr>
            <w:tcW w:type="dxa" w:w="2524"/>
          </w:tcPr>
          <w:p>
            <w:pPr>
              <w:spacing w:after="0"/>
              <w:jc w:val="right"/>
            </w:pPr>
            <w:r>
              <w:rPr>
                <w:sz w:val="16"/>
              </w:rPr>
              <w:t>$466,107.05</w:t>
            </w:r>
          </w:p>
        </w:tc>
        <w:tc>
          <w:tcPr>
            <w:tcW w:type="dxa" w:w="2752"/>
          </w:tcPr>
          <w:p>
            <w:pPr>
              <w:spacing w:after="0"/>
              <w:jc w:val="right"/>
            </w:pPr>
            <w:r>
              <w:rPr>
                <w:sz w:val="16"/>
              </w:rPr>
              <w:t>127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037"/>
        <w:gridCol w:w="1126"/>
        <w:gridCol w:w="940"/>
        <w:gridCol w:w="1305"/>
        <w:gridCol w:w="1190"/>
        <w:gridCol w:w="1078"/>
        <w:gridCol w:w="1327"/>
        <w:gridCol w:w="14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0"/>
            <w:shd w:val="clear" w:color="auto" w:fill="E8E8E8"/>
          </w:tcPr>
          <w:p>
            <w:pPr>
              <w:spacing w:after="0"/>
              <w:jc w:val="right"/>
            </w:pPr>
            <w:r>
              <w:rPr>
                <w:b/>
                <w:sz w:val="16"/>
              </w:rPr>
              <w:t>Storm Events damage since 2023-03-09</w:t>
            </w:r>
          </w:p>
          <w:p>
            <w:pPr>
              <w:spacing w:after="0"/>
              <w:jc w:val="right"/>
            </w:pPr>
            <w:r>
              <w:rPr>
                <w:i/>
                <w:color w:val="555555"/>
                <w:sz w:val="14"/>
              </w:rPr>
              <w:t>county-coded records, property plus crops, nominal dollars</w:t>
            </w:r>
          </w:p>
        </w:tc>
        <w:tc>
          <w:tcPr>
            <w:tcW w:type="dxa" w:w="10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1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$13,299,962,389</w:t>
            </w:r>
          </w:p>
        </w:tc>
        <w:tc>
          <w:tcPr>
            <w:tcW w:type="dxa" w:w="1132"/>
          </w:tcPr>
          <w:p>
            <w:pPr>
              <w:spacing w:after="0"/>
              <w:jc w:val="right"/>
            </w:pPr>
            <w:r>
              <w:rPr>
                <w:sz w:val="16"/>
              </w:rPr>
              <w:t>$20,286,655</w:t>
            </w:r>
          </w:p>
        </w:tc>
        <w:tc>
          <w:tcPr>
            <w:tcW w:type="dxa" w:w="1042"/>
          </w:tcPr>
          <w:p>
            <w:pPr>
              <w:spacing w:after="0"/>
              <w:jc w:val="right"/>
            </w:pPr>
            <w:r>
              <w:rPr>
                <w:sz w:val="16"/>
              </w:rPr>
              <w:t>64,438</w:t>
            </w:r>
          </w:p>
        </w:tc>
        <w:tc>
          <w:tcPr>
            <w:tcW w:type="dxa" w:w="1037"/>
          </w:tcPr>
          <w:p>
            <w:pPr>
              <w:spacing w:after="0"/>
              <w:jc w:val="right"/>
            </w:pPr>
            <w:r>
              <w:rPr>
                <w:sz w:val="16"/>
              </w:rPr>
              <w:t>$215</w:t>
            </w:r>
          </w:p>
        </w:tc>
        <w:tc>
          <w:tcPr>
            <w:tcW w:type="dxa" w:w="1126"/>
          </w:tcPr>
          <w:p>
            <w:pPr>
              <w:spacing w:after="0"/>
              <w:jc w:val="right"/>
            </w:pPr>
            <w:r>
              <w:rPr>
                <w:sz w:val="16"/>
              </w:rPr>
              <w:t>$9,470</w:t>
            </w:r>
          </w:p>
        </w:tc>
        <w:tc>
          <w:tcPr>
            <w:tcW w:type="dxa" w:w="940"/>
          </w:tcPr>
          <w:p>
            <w:pPr>
              <w:spacing w:after="0"/>
              <w:jc w:val="right"/>
            </w:pPr>
            <w:r>
              <w:rPr>
                <w:sz w:val="16"/>
              </w:rPr>
              <w:t>$524,890</w:t>
            </w:r>
          </w:p>
        </w:tc>
        <w:tc>
          <w:tcPr>
            <w:tcW w:type="dxa" w:w="1305"/>
          </w:tcPr>
          <w:p>
            <w:pPr>
              <w:spacing w:after="0"/>
              <w:jc w:val="right"/>
            </w:pPr>
            <w:r>
              <w:rPr>
                <w:sz w:val="16"/>
              </w:rPr>
              <w:t>under 0.0001%</w:t>
            </w:r>
          </w:p>
        </w:tc>
        <w:tc>
          <w:tcPr>
            <w:tcW w:type="dxa" w:w="1190"/>
          </w:tcPr>
          <w:p>
            <w:pPr>
              <w:spacing w:after="0"/>
              <w:jc w:val="right"/>
            </w:pPr>
          </w:p>
        </w:tc>
        <w:tc>
          <w:tcPr>
            <w:tcW w:type="dxa" w:w="1078"/>
          </w:tcPr>
          <w:p>
            <w:pPr>
              <w:spacing w:after="0"/>
              <w:jc w:val="right"/>
            </w:pPr>
          </w:p>
        </w:tc>
        <w:tc>
          <w:tcPr>
            <w:tcW w:type="dxa" w:w="1327"/>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$4,314,946</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$24,018</w:t>
            </w:r>
          </w:p>
        </w:tc>
        <w:tc>
          <w:tcPr>
            <w:tcW w:type="dxa" w:w="940"/>
          </w:tcPr>
          <w:p>
            <w:pPr>
              <w:spacing w:after="0"/>
              <w:jc w:val="right"/>
            </w:pPr>
            <w:r>
              <w:rPr>
                <w:sz w:val="16"/>
              </w:rPr>
              <w:t>n/a</w:t>
            </w:r>
          </w:p>
        </w:tc>
        <w:tc>
          <w:tcPr>
            <w:tcW w:type="dxa" w:w="1305"/>
          </w:tcPr>
          <w:p>
            <w:pPr>
              <w:spacing w:after="0"/>
              <w:jc w:val="right"/>
            </w:pPr>
            <w:r>
              <w:rPr>
                <w:sz w:val="16"/>
              </w:rPr>
              <w:t>0.557% (agriculture)</w:t>
            </w:r>
          </w:p>
        </w:tc>
        <w:tc>
          <w:tcPr>
            <w:tcW w:type="dxa" w:w="1190"/>
          </w:tcPr>
          <w:p>
            <w:pPr>
              <w:spacing w:after="0"/>
              <w:jc w:val="right"/>
            </w:pPr>
          </w:p>
        </w:tc>
        <w:tc>
          <w:tcPr>
            <w:tcW w:type="dxa" w:w="1078"/>
          </w:tcPr>
          <w:p>
            <w:pPr>
              <w:spacing w:after="0"/>
              <w:jc w:val="right"/>
            </w:pPr>
          </w:p>
        </w:tc>
        <w:tc>
          <w:tcPr>
            <w:tcW w:type="dxa" w:w="1327"/>
          </w:tcPr>
          <w:p>
            <w:pPr>
              <w:spacing w:after="0"/>
              <w:jc w:val="right"/>
            </w:pPr>
          </w:p>
        </w:tc>
        <w:tc>
          <w:tcPr>
            <w:tcW w:type="dxa" w:w="14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$24,850,142,160</w:t>
            </w:r>
          </w:p>
        </w:tc>
        <w:tc>
          <w:tcPr>
            <w:tcW w:type="dxa" w:w="1132"/>
          </w:tcPr>
          <w:p>
            <w:pPr>
              <w:spacing w:after="0"/>
              <w:jc w:val="right"/>
            </w:pPr>
            <w:r>
              <w:rPr>
                <w:sz w:val="16"/>
              </w:rPr>
              <w:t>n/a</w:t>
            </w:r>
          </w:p>
        </w:tc>
        <w:tc>
          <w:tcPr>
            <w:tcW w:type="dxa" w:w="1042"/>
          </w:tcPr>
          <w:p>
            <w:pPr>
              <w:spacing w:after="0"/>
              <w:jc w:val="right"/>
            </w:pPr>
            <w:r>
              <w:rPr>
                <w:sz w:val="16"/>
              </w:rPr>
              <w:t>64,499</w:t>
            </w:r>
          </w:p>
        </w:tc>
        <w:tc>
          <w:tcPr>
            <w:tcW w:type="dxa" w:w="1037"/>
          </w:tcPr>
          <w:p>
            <w:pPr>
              <w:spacing w:after="0"/>
              <w:jc w:val="right"/>
            </w:pPr>
            <w:r>
              <w:rPr>
                <w:sz w:val="16"/>
              </w:rPr>
              <w:t>$1,807,863</w:t>
            </w:r>
          </w:p>
        </w:tc>
        <w:tc>
          <w:tcPr>
            <w:tcW w:type="dxa" w:w="1126"/>
          </w:tcPr>
          <w:p>
            <w:pPr>
              <w:spacing w:after="0"/>
              <w:jc w:val="right"/>
            </w:pPr>
            <w:r>
              <w:rPr>
                <w:sz w:val="16"/>
              </w:rPr>
              <w:t>n/a</w:t>
            </w:r>
          </w:p>
        </w:tc>
        <w:tc>
          <w:tcPr>
            <w:tcW w:type="dxa" w:w="940"/>
          </w:tcPr>
          <w:p>
            <w:pPr>
              <w:spacing w:after="0"/>
              <w:jc w:val="right"/>
            </w:pPr>
            <w:r>
              <w:rPr>
                <w:sz w:val="16"/>
              </w:rPr>
              <w:t>$662,213</w:t>
            </w:r>
          </w:p>
        </w:tc>
        <w:tc>
          <w:tcPr>
            <w:tcW w:type="dxa" w:w="1305"/>
          </w:tcPr>
          <w:p>
            <w:pPr>
              <w:spacing w:after="0"/>
              <w:jc w:val="right"/>
            </w:pPr>
            <w:r>
              <w:rPr>
                <w:sz w:val="16"/>
              </w:rPr>
              <w:t>0.00728%</w:t>
            </w:r>
          </w:p>
        </w:tc>
        <w:tc>
          <w:tcPr>
            <w:tcW w:type="dxa" w:w="1190"/>
          </w:tcPr>
          <w:p>
            <w:pPr>
              <w:spacing w:after="0"/>
              <w:jc w:val="right"/>
            </w:pPr>
          </w:p>
        </w:tc>
        <w:tc>
          <w:tcPr>
            <w:tcW w:type="dxa" w:w="1078"/>
          </w:tcPr>
          <w:p>
            <w:pPr>
              <w:spacing w:after="0"/>
              <w:jc w:val="right"/>
            </w:pPr>
          </w:p>
        </w:tc>
        <w:tc>
          <w:tcPr>
            <w:tcW w:type="dxa" w:w="1327"/>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$13,299,962,389</w:t>
            </w:r>
          </w:p>
        </w:tc>
        <w:tc>
          <w:tcPr>
            <w:tcW w:type="dxa" w:w="1132"/>
          </w:tcPr>
          <w:p>
            <w:pPr>
              <w:spacing w:after="0"/>
              <w:jc w:val="right"/>
            </w:pPr>
            <w:r>
              <w:rPr>
                <w:sz w:val="16"/>
              </w:rPr>
              <w:t>$20,286,655</w:t>
            </w:r>
          </w:p>
        </w:tc>
        <w:tc>
          <w:tcPr>
            <w:tcW w:type="dxa" w:w="1042"/>
          </w:tcPr>
          <w:p>
            <w:pPr>
              <w:spacing w:after="0"/>
              <w:jc w:val="right"/>
            </w:pPr>
            <w:r>
              <w:rPr>
                <w:sz w:val="16"/>
              </w:rPr>
              <w:t>64,438</w:t>
            </w:r>
          </w:p>
        </w:tc>
        <w:tc>
          <w:tcPr>
            <w:tcW w:type="dxa" w:w="1037"/>
          </w:tcPr>
          <w:p>
            <w:pPr>
              <w:spacing w:after="0"/>
              <w:jc w:val="right"/>
            </w:pPr>
            <w:r>
              <w:rPr>
                <w:sz w:val="16"/>
              </w:rPr>
              <w:t>$49,533</w:t>
            </w:r>
          </w:p>
        </w:tc>
        <w:tc>
          <w:tcPr>
            <w:tcW w:type="dxa" w:w="1126"/>
          </w:tcPr>
          <w:p>
            <w:pPr>
              <w:spacing w:after="0"/>
              <w:jc w:val="right"/>
            </w:pPr>
            <w:r>
              <w:rPr>
                <w:sz w:val="16"/>
              </w:rPr>
              <w:t>$10,406</w:t>
            </w:r>
          </w:p>
        </w:tc>
        <w:tc>
          <w:tcPr>
            <w:tcW w:type="dxa" w:w="940"/>
          </w:tcPr>
          <w:p>
            <w:pPr>
              <w:spacing w:after="0"/>
              <w:jc w:val="right"/>
            </w:pPr>
            <w:r>
              <w:rPr>
                <w:sz w:val="16"/>
              </w:rPr>
              <w:t>$35,449</w:t>
            </w:r>
          </w:p>
        </w:tc>
        <w:tc>
          <w:tcPr>
            <w:tcW w:type="dxa" w:w="1305"/>
          </w:tcPr>
          <w:p>
            <w:pPr>
              <w:spacing w:after="0"/>
              <w:jc w:val="right"/>
            </w:pPr>
            <w:r>
              <w:rPr>
                <w:sz w:val="16"/>
              </w:rPr>
              <w:t>0.000372%</w:t>
            </w:r>
          </w:p>
        </w:tc>
        <w:tc>
          <w:tcPr>
            <w:tcW w:type="dxa" w:w="1190"/>
          </w:tcPr>
          <w:p>
            <w:pPr>
              <w:spacing w:after="0"/>
              <w:jc w:val="right"/>
            </w:pPr>
          </w:p>
        </w:tc>
        <w:tc>
          <w:tcPr>
            <w:tcW w:type="dxa" w:w="1078"/>
          </w:tcPr>
          <w:p>
            <w:pPr>
              <w:spacing w:after="0"/>
              <w:jc w:val="right"/>
            </w:pPr>
          </w:p>
        </w:tc>
        <w:tc>
          <w:tcPr>
            <w:tcW w:type="dxa" w:w="1327"/>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$13,299,962,389</w:t>
            </w:r>
          </w:p>
        </w:tc>
        <w:tc>
          <w:tcPr>
            <w:tcW w:type="dxa" w:w="1132"/>
          </w:tcPr>
          <w:p>
            <w:pPr>
              <w:spacing w:after="0"/>
              <w:jc w:val="right"/>
            </w:pPr>
            <w:r>
              <w:rPr>
                <w:sz w:val="16"/>
              </w:rPr>
              <w:t>$20,286,655</w:t>
            </w:r>
          </w:p>
        </w:tc>
        <w:tc>
          <w:tcPr>
            <w:tcW w:type="dxa" w:w="1042"/>
          </w:tcPr>
          <w:p>
            <w:pPr>
              <w:spacing w:after="0"/>
              <w:jc w:val="right"/>
            </w:pPr>
            <w:r>
              <w:rPr>
                <w:sz w:val="16"/>
              </w:rPr>
              <w:t>64,438</w:t>
            </w:r>
          </w:p>
        </w:tc>
        <w:tc>
          <w:tcPr>
            <w:tcW w:type="dxa" w:w="1037"/>
          </w:tcPr>
          <w:p>
            <w:pPr>
              <w:spacing w:after="0"/>
              <w:jc w:val="right"/>
            </w:pPr>
            <w:r>
              <w:rPr>
                <w:sz w:val="16"/>
              </w:rPr>
              <w:t>$4</w:t>
            </w:r>
          </w:p>
        </w:tc>
        <w:tc>
          <w:tcPr>
            <w:tcW w:type="dxa" w:w="1126"/>
          </w:tcPr>
          <w:p>
            <w:pPr>
              <w:spacing w:after="0"/>
              <w:jc w:val="right"/>
            </w:pPr>
            <w:r>
              <w:rPr>
                <w:sz w:val="16"/>
              </w:rPr>
              <w:t>$3</w:t>
            </w:r>
          </w:p>
        </w:tc>
        <w:tc>
          <w:tcPr>
            <w:tcW w:type="dxa" w:w="940"/>
          </w:tcPr>
          <w:p>
            <w:pPr>
              <w:spacing w:after="0"/>
              <w:jc w:val="right"/>
            </w:pPr>
            <w:r>
              <w:rPr>
                <w:sz w:val="16"/>
              </w:rPr>
              <w:t>$65,199</w:t>
            </w:r>
          </w:p>
        </w:tc>
        <w:tc>
          <w:tcPr>
            <w:tcW w:type="dxa" w:w="1305"/>
          </w:tcPr>
          <w:p>
            <w:pPr>
              <w:spacing w:after="0"/>
              <w:jc w:val="right"/>
            </w:pPr>
            <w:r>
              <w:rPr>
                <w:sz w:val="16"/>
              </w:rPr>
              <w:t>under 0.0001%</w:t>
            </w:r>
          </w:p>
        </w:tc>
        <w:tc>
          <w:tcPr>
            <w:tcW w:type="dxa" w:w="1190"/>
          </w:tcPr>
          <w:p>
            <w:pPr>
              <w:spacing w:after="0"/>
              <w:jc w:val="right"/>
            </w:pPr>
          </w:p>
        </w:tc>
        <w:tc>
          <w:tcPr>
            <w:tcW w:type="dxa" w:w="1078"/>
          </w:tcPr>
          <w:p>
            <w:pPr>
              <w:spacing w:after="0"/>
              <w:jc w:val="right"/>
            </w:pPr>
          </w:p>
        </w:tc>
        <w:tc>
          <w:tcPr>
            <w:tcW w:type="dxa" w:w="1327"/>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$13,292,695,857</w:t>
            </w:r>
          </w:p>
        </w:tc>
        <w:tc>
          <w:tcPr>
            <w:tcW w:type="dxa" w:w="1132"/>
          </w:tcPr>
          <w:p>
            <w:pPr>
              <w:spacing w:after="0"/>
              <w:jc w:val="right"/>
            </w:pPr>
            <w:r>
              <w:rPr>
                <w:sz w:val="16"/>
              </w:rPr>
              <w:t>$19,805,294</w:t>
            </w:r>
          </w:p>
        </w:tc>
        <w:tc>
          <w:tcPr>
            <w:tcW w:type="dxa" w:w="1042"/>
          </w:tcPr>
          <w:p>
            <w:pPr>
              <w:spacing w:after="0"/>
              <w:jc w:val="right"/>
            </w:pPr>
            <w:r>
              <w:rPr>
                <w:sz w:val="16"/>
              </w:rPr>
              <w:t>64,369</w:t>
            </w:r>
          </w:p>
        </w:tc>
        <w:tc>
          <w:tcPr>
            <w:tcW w:type="dxa" w:w="1037"/>
          </w:tcPr>
          <w:p>
            <w:pPr>
              <w:spacing w:after="0"/>
              <w:jc w:val="right"/>
            </w:pPr>
            <w:r>
              <w:rPr>
                <w:sz w:val="16"/>
              </w:rPr>
              <w:t>$21,267</w:t>
            </w:r>
          </w:p>
        </w:tc>
        <w:tc>
          <w:tcPr>
            <w:tcW w:type="dxa" w:w="1126"/>
          </w:tcPr>
          <w:p>
            <w:pPr>
              <w:spacing w:after="0"/>
              <w:jc w:val="right"/>
            </w:pPr>
            <w:r>
              <w:rPr>
                <w:sz w:val="16"/>
              </w:rPr>
              <w:t>$1,166</w:t>
            </w:r>
          </w:p>
        </w:tc>
        <w:tc>
          <w:tcPr>
            <w:tcW w:type="dxa" w:w="940"/>
          </w:tcPr>
          <w:p>
            <w:pPr>
              <w:spacing w:after="0"/>
              <w:jc w:val="right"/>
            </w:pPr>
            <w:r>
              <w:rPr>
                <w:sz w:val="16"/>
              </w:rPr>
              <w:t>$827</w:t>
            </w:r>
          </w:p>
        </w:tc>
        <w:tc>
          <w:tcPr>
            <w:tcW w:type="dxa" w:w="1305"/>
          </w:tcPr>
          <w:p>
            <w:pPr>
              <w:spacing w:after="0"/>
              <w:jc w:val="right"/>
            </w:pPr>
            <w:r>
              <w:rPr>
                <w:sz w:val="16"/>
              </w:rPr>
              <w:t>0.00016%</w:t>
            </w:r>
          </w:p>
        </w:tc>
        <w:tc>
          <w:tcPr>
            <w:tcW w:type="dxa" w:w="1190"/>
          </w:tcPr>
          <w:p>
            <w:pPr>
              <w:spacing w:after="0"/>
              <w:jc w:val="right"/>
            </w:pPr>
          </w:p>
        </w:tc>
        <w:tc>
          <w:tcPr>
            <w:tcW w:type="dxa" w:w="1078"/>
          </w:tcPr>
          <w:p>
            <w:pPr>
              <w:spacing w:after="0"/>
              <w:jc w:val="right"/>
            </w:pPr>
          </w:p>
        </w:tc>
        <w:tc>
          <w:tcPr>
            <w:tcW w:type="dxa" w:w="1327"/>
          </w:tcPr>
          <w:p>
            <w:pPr>
              <w:spacing w:after="0"/>
              <w:jc w:val="right"/>
            </w:pPr>
            <w:r>
              <w:rPr>
                <w:sz w:val="16"/>
              </w:rPr>
              <w:t>$1,123,289.33</w:t>
            </w:r>
          </w:p>
        </w:tc>
        <w:tc>
          <w:tcPr>
            <w:tcW w:type="dxa" w:w="14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$13,299,962,389</w:t>
            </w:r>
          </w:p>
        </w:tc>
        <w:tc>
          <w:tcPr>
            <w:tcW w:type="dxa" w:w="1132"/>
          </w:tcPr>
          <w:p>
            <w:pPr>
              <w:spacing w:after="0"/>
              <w:jc w:val="right"/>
            </w:pPr>
            <w:r>
              <w:rPr>
                <w:sz w:val="16"/>
              </w:rPr>
              <w:t>n/a</w:t>
            </w:r>
          </w:p>
        </w:tc>
        <w:tc>
          <w:tcPr>
            <w:tcW w:type="dxa" w:w="1042"/>
          </w:tcPr>
          <w:p>
            <w:pPr>
              <w:spacing w:after="0"/>
              <w:jc w:val="right"/>
            </w:pPr>
            <w:r>
              <w:rPr>
                <w:sz w:val="16"/>
              </w:rPr>
              <w:t>64,438</w:t>
            </w:r>
          </w:p>
        </w:tc>
        <w:tc>
          <w:tcPr>
            <w:tcW w:type="dxa" w:w="1037"/>
          </w:tcPr>
          <w:p>
            <w:pPr>
              <w:spacing w:after="0"/>
              <w:jc w:val="right"/>
            </w:pPr>
            <w:r>
              <w:rPr>
                <w:sz w:val="16"/>
              </w:rPr>
              <w:t>$94,123</w:t>
            </w:r>
          </w:p>
        </w:tc>
        <w:tc>
          <w:tcPr>
            <w:tcW w:type="dxa" w:w="1126"/>
          </w:tcPr>
          <w:p>
            <w:pPr>
              <w:spacing w:after="0"/>
              <w:jc w:val="right"/>
            </w:pPr>
            <w:r>
              <w:rPr>
                <w:sz w:val="16"/>
              </w:rPr>
              <w:t>n/a</w:t>
            </w:r>
          </w:p>
        </w:tc>
        <w:tc>
          <w:tcPr>
            <w:tcW w:type="dxa" w:w="940"/>
          </w:tcPr>
          <w:p>
            <w:pPr>
              <w:spacing w:after="0"/>
              <w:jc w:val="right"/>
            </w:pPr>
            <w:r>
              <w:rPr>
                <w:sz w:val="16"/>
              </w:rPr>
              <w:t>$2,067</w:t>
            </w:r>
          </w:p>
        </w:tc>
        <w:tc>
          <w:tcPr>
            <w:tcW w:type="dxa" w:w="1305"/>
          </w:tcPr>
          <w:p>
            <w:pPr>
              <w:spacing w:after="0"/>
              <w:jc w:val="right"/>
            </w:pPr>
            <w:r>
              <w:rPr>
                <w:sz w:val="16"/>
              </w:rPr>
              <w:t>0.000708%</w:t>
            </w:r>
          </w:p>
        </w:tc>
        <w:tc>
          <w:tcPr>
            <w:tcW w:type="dxa" w:w="1190"/>
          </w:tcPr>
          <w:p>
            <w:pPr>
              <w:spacing w:after="0"/>
              <w:jc w:val="right"/>
            </w:pPr>
          </w:p>
        </w:tc>
        <w:tc>
          <w:tcPr>
            <w:tcW w:type="dxa" w:w="1078"/>
          </w:tcPr>
          <w:p>
            <w:pPr>
              <w:spacing w:after="0"/>
              <w:jc w:val="right"/>
            </w:pPr>
          </w:p>
        </w:tc>
        <w:tc>
          <w:tcPr>
            <w:tcW w:type="dxa" w:w="1327"/>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$13,295,225,292</w:t>
            </w:r>
          </w:p>
        </w:tc>
        <w:tc>
          <w:tcPr>
            <w:tcW w:type="dxa" w:w="1132"/>
          </w:tcPr>
          <w:p>
            <w:pPr>
              <w:spacing w:after="0"/>
              <w:jc w:val="right"/>
            </w:pPr>
            <w:r>
              <w:rPr>
                <w:sz w:val="16"/>
              </w:rPr>
              <w:t>$3,605,955</w:t>
            </w:r>
          </w:p>
        </w:tc>
        <w:tc>
          <w:tcPr>
            <w:tcW w:type="dxa" w:w="1042"/>
          </w:tcPr>
          <w:p>
            <w:pPr>
              <w:spacing w:after="0"/>
              <w:jc w:val="right"/>
            </w:pPr>
            <w:r>
              <w:rPr>
                <w:sz w:val="16"/>
              </w:rPr>
              <w:t>648</w:t>
            </w:r>
          </w:p>
        </w:tc>
        <w:tc>
          <w:tcPr>
            <w:tcW w:type="dxa" w:w="1037"/>
          </w:tcPr>
          <w:p>
            <w:pPr>
              <w:spacing w:after="0"/>
              <w:jc w:val="right"/>
            </w:pPr>
            <w:r>
              <w:rPr>
                <w:sz w:val="16"/>
              </w:rPr>
              <w:t>$6,131,323</w:t>
            </w:r>
          </w:p>
        </w:tc>
        <w:tc>
          <w:tcPr>
            <w:tcW w:type="dxa" w:w="1126"/>
          </w:tcPr>
          <w:p>
            <w:pPr>
              <w:spacing w:after="0"/>
              <w:jc w:val="right"/>
            </w:pPr>
            <w:r>
              <w:rPr>
                <w:sz w:val="16"/>
              </w:rPr>
              <w:t>$24,233</w:t>
            </w:r>
          </w:p>
        </w:tc>
        <w:tc>
          <w:tcPr>
            <w:tcW w:type="dxa" w:w="940"/>
          </w:tcPr>
          <w:p>
            <w:pPr>
              <w:spacing w:after="0"/>
              <w:jc w:val="right"/>
            </w:pPr>
            <w:r>
              <w:rPr>
                <w:sz w:val="16"/>
              </w:rPr>
              <w:t>$14,385</w:t>
            </w:r>
          </w:p>
        </w:tc>
        <w:tc>
          <w:tcPr>
            <w:tcW w:type="dxa" w:w="1305"/>
          </w:tcPr>
          <w:p>
            <w:pPr>
              <w:spacing w:after="0"/>
              <w:jc w:val="right"/>
            </w:pPr>
            <w:r>
              <w:rPr>
                <w:sz w:val="16"/>
              </w:rPr>
              <w:t>n/a (see note)</w:t>
            </w:r>
          </w:p>
        </w:tc>
        <w:tc>
          <w:tcPr>
            <w:tcW w:type="dxa" w:w="1190"/>
          </w:tcPr>
          <w:p>
            <w:pPr>
              <w:spacing w:after="0"/>
              <w:jc w:val="right"/>
            </w:pPr>
            <w:r>
              <w:rPr>
                <w:sz w:val="16"/>
              </w:rPr>
              <w:t>$11,000,000</w:t>
            </w:r>
          </w:p>
        </w:tc>
        <w:tc>
          <w:tcPr>
            <w:tcW w:type="dxa" w:w="1078"/>
          </w:tcPr>
          <w:p>
            <w:pPr>
              <w:spacing w:after="0"/>
              <w:jc w:val="right"/>
            </w:pPr>
          </w:p>
        </w:tc>
        <w:tc>
          <w:tcPr>
            <w:tcW w:type="dxa" w:w="1327"/>
          </w:tcPr>
          <w:p>
            <w:pPr>
              <w:spacing w:after="0"/>
              <w:jc w:val="right"/>
            </w:pPr>
            <w:r>
              <w:rPr>
                <w:sz w:val="16"/>
              </w:rPr>
              <w:t>no Public Assistance recorded (2 declarations)</w:t>
            </w:r>
          </w:p>
        </w:tc>
        <w:tc>
          <w:tcPr>
            <w:tcW w:type="dxa" w:w="14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$833,042,739</w:t>
            </w:r>
          </w:p>
        </w:tc>
        <w:tc>
          <w:tcPr>
            <w:tcW w:type="dxa" w:w="1132"/>
          </w:tcPr>
          <w:p>
            <w:pPr>
              <w:spacing w:after="0"/>
              <w:jc w:val="right"/>
            </w:pPr>
            <w:r>
              <w:rPr>
                <w:sz w:val="16"/>
              </w:rPr>
              <w:t>n/a</w:t>
            </w:r>
          </w:p>
        </w:tc>
        <w:tc>
          <w:tcPr>
            <w:tcW w:type="dxa" w:w="1042"/>
          </w:tcPr>
          <w:p>
            <w:pPr>
              <w:spacing w:after="0"/>
              <w:jc w:val="right"/>
            </w:pPr>
            <w:r>
              <w:rPr>
                <w:sz w:val="16"/>
              </w:rPr>
              <w:t>5,591</w:t>
            </w:r>
          </w:p>
        </w:tc>
        <w:tc>
          <w:tcPr>
            <w:tcW w:type="dxa" w:w="1037"/>
          </w:tcPr>
          <w:p>
            <w:pPr>
              <w:spacing w:after="0"/>
              <w:jc w:val="right"/>
            </w:pPr>
            <w:r>
              <w:rPr>
                <w:sz w:val="16"/>
              </w:rPr>
              <w:t>$8,296</w:t>
            </w:r>
          </w:p>
        </w:tc>
        <w:tc>
          <w:tcPr>
            <w:tcW w:type="dxa" w:w="1126"/>
          </w:tcPr>
          <w:p>
            <w:pPr>
              <w:spacing w:after="0"/>
              <w:jc w:val="right"/>
            </w:pPr>
            <w:r>
              <w:rPr>
                <w:sz w:val="16"/>
              </w:rPr>
              <w:t>n/a</w:t>
            </w:r>
          </w:p>
        </w:tc>
        <w:tc>
          <w:tcPr>
            <w:tcW w:type="dxa" w:w="940"/>
          </w:tcPr>
          <w:p>
            <w:pPr>
              <w:spacing w:after="0"/>
              <w:jc w:val="right"/>
            </w:pPr>
            <w:r>
              <w:rPr>
                <w:sz w:val="16"/>
              </w:rPr>
              <w:t>$11,631</w:t>
            </w:r>
          </w:p>
        </w:tc>
        <w:tc>
          <w:tcPr>
            <w:tcW w:type="dxa" w:w="1305"/>
          </w:tcPr>
          <w:p>
            <w:pPr>
              <w:spacing w:after="0"/>
              <w:jc w:val="right"/>
            </w:pPr>
            <w:r>
              <w:rPr>
                <w:sz w:val="16"/>
              </w:rPr>
              <w:t>0.000996%</w:t>
            </w:r>
          </w:p>
        </w:tc>
        <w:tc>
          <w:tcPr>
            <w:tcW w:type="dxa" w:w="1190"/>
          </w:tcPr>
          <w:p>
            <w:pPr>
              <w:spacing w:after="0"/>
              <w:jc w:val="right"/>
            </w:pPr>
          </w:p>
        </w:tc>
        <w:tc>
          <w:tcPr>
            <w:tcW w:type="dxa" w:w="1078"/>
          </w:tcPr>
          <w:p>
            <w:pPr>
              <w:spacing w:after="0"/>
              <w:jc w:val="right"/>
            </w:pPr>
          </w:p>
        </w:tc>
        <w:tc>
          <w:tcPr>
            <w:tcW w:type="dxa" w:w="1327"/>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$13,299,962,389</w:t>
            </w:r>
          </w:p>
        </w:tc>
        <w:tc>
          <w:tcPr>
            <w:tcW w:type="dxa" w:w="1132"/>
          </w:tcPr>
          <w:p>
            <w:pPr>
              <w:spacing w:after="0"/>
              <w:jc w:val="right"/>
            </w:pPr>
            <w:r>
              <w:rPr>
                <w:sz w:val="16"/>
              </w:rPr>
              <w:t>n/a</w:t>
            </w:r>
          </w:p>
        </w:tc>
        <w:tc>
          <w:tcPr>
            <w:tcW w:type="dxa" w:w="1042"/>
          </w:tcPr>
          <w:p>
            <w:pPr>
              <w:spacing w:after="0"/>
              <w:jc w:val="right"/>
            </w:pPr>
            <w:r>
              <w:rPr>
                <w:sz w:val="16"/>
              </w:rPr>
              <w:t>64,438</w:t>
            </w:r>
          </w:p>
        </w:tc>
        <w:tc>
          <w:tcPr>
            <w:tcW w:type="dxa" w:w="1037"/>
          </w:tcPr>
          <w:p>
            <w:pPr>
              <w:spacing w:after="0"/>
              <w:jc w:val="right"/>
            </w:pPr>
            <w:r>
              <w:rPr>
                <w:sz w:val="16"/>
              </w:rPr>
              <w:t>$35,267</w:t>
            </w:r>
          </w:p>
        </w:tc>
        <w:tc>
          <w:tcPr>
            <w:tcW w:type="dxa" w:w="1126"/>
          </w:tcPr>
          <w:p>
            <w:pPr>
              <w:spacing w:after="0"/>
              <w:jc w:val="right"/>
            </w:pPr>
            <w:r>
              <w:rPr>
                <w:sz w:val="16"/>
              </w:rPr>
              <w:t>n/a</w:t>
            </w:r>
          </w:p>
        </w:tc>
        <w:tc>
          <w:tcPr>
            <w:tcW w:type="dxa" w:w="940"/>
          </w:tcPr>
          <w:p>
            <w:pPr>
              <w:spacing w:after="0"/>
              <w:jc w:val="right"/>
            </w:pPr>
            <w:r>
              <w:rPr>
                <w:sz w:val="16"/>
              </w:rPr>
              <w:t>$511,713</w:t>
            </w:r>
          </w:p>
        </w:tc>
        <w:tc>
          <w:tcPr>
            <w:tcW w:type="dxa" w:w="1305"/>
          </w:tcPr>
          <w:p>
            <w:pPr>
              <w:spacing w:after="0"/>
              <w:jc w:val="right"/>
            </w:pPr>
            <w:r>
              <w:rPr>
                <w:sz w:val="16"/>
              </w:rPr>
              <w:t>0.000265%</w:t>
            </w:r>
          </w:p>
        </w:tc>
        <w:tc>
          <w:tcPr>
            <w:tcW w:type="dxa" w:w="1190"/>
          </w:tcPr>
          <w:p>
            <w:pPr>
              <w:spacing w:after="0"/>
              <w:jc w:val="right"/>
            </w:pPr>
          </w:p>
        </w:tc>
        <w:tc>
          <w:tcPr>
            <w:tcW w:type="dxa" w:w="1078"/>
          </w:tcPr>
          <w:p>
            <w:pPr>
              <w:spacing w:after="0"/>
              <w:jc w:val="right"/>
            </w:pPr>
          </w:p>
        </w:tc>
        <w:tc>
          <w:tcPr>
            <w:tcW w:type="dxa" w:w="1327"/>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$13,299,962,389</w:t>
            </w:r>
          </w:p>
        </w:tc>
        <w:tc>
          <w:tcPr>
            <w:tcW w:type="dxa" w:w="1132"/>
          </w:tcPr>
          <w:p>
            <w:pPr>
              <w:spacing w:after="0"/>
              <w:jc w:val="right"/>
            </w:pPr>
            <w:r>
              <w:rPr>
                <w:sz w:val="16"/>
              </w:rPr>
              <w:t>$20,286,655</w:t>
            </w:r>
          </w:p>
        </w:tc>
        <w:tc>
          <w:tcPr>
            <w:tcW w:type="dxa" w:w="1042"/>
          </w:tcPr>
          <w:p>
            <w:pPr>
              <w:spacing w:after="0"/>
              <w:jc w:val="right"/>
            </w:pPr>
            <w:r>
              <w:rPr>
                <w:sz w:val="16"/>
              </w:rPr>
              <w:t>64,438</w:t>
            </w:r>
          </w:p>
        </w:tc>
        <w:tc>
          <w:tcPr>
            <w:tcW w:type="dxa" w:w="1037"/>
          </w:tcPr>
          <w:p>
            <w:pPr>
              <w:spacing w:after="0"/>
              <w:jc w:val="right"/>
            </w:pPr>
            <w:r>
              <w:rPr>
                <w:sz w:val="16"/>
              </w:rPr>
              <w:t>$82,455</w:t>
            </w:r>
          </w:p>
        </w:tc>
        <w:tc>
          <w:tcPr>
            <w:tcW w:type="dxa" w:w="1126"/>
          </w:tcPr>
          <w:p>
            <w:pPr>
              <w:spacing w:after="0"/>
              <w:jc w:val="right"/>
            </w:pPr>
            <w:r>
              <w:rPr>
                <w:sz w:val="16"/>
              </w:rPr>
              <w:t>$30,494</w:t>
            </w:r>
          </w:p>
        </w:tc>
        <w:tc>
          <w:tcPr>
            <w:tcW w:type="dxa" w:w="940"/>
          </w:tcPr>
          <w:p>
            <w:pPr>
              <w:spacing w:after="0"/>
              <w:jc w:val="right"/>
            </w:pPr>
            <w:r>
              <w:rPr>
                <w:sz w:val="16"/>
              </w:rPr>
              <w:t>$319,730</w:t>
            </w:r>
          </w:p>
        </w:tc>
        <w:tc>
          <w:tcPr>
            <w:tcW w:type="dxa" w:w="1305"/>
          </w:tcPr>
          <w:p>
            <w:pPr>
              <w:spacing w:after="0"/>
              <w:jc w:val="right"/>
            </w:pPr>
            <w:r>
              <w:rPr>
                <w:sz w:val="16"/>
              </w:rPr>
              <w:t>0.00062%</w:t>
            </w:r>
          </w:p>
        </w:tc>
        <w:tc>
          <w:tcPr>
            <w:tcW w:type="dxa" w:w="1190"/>
          </w:tcPr>
          <w:p>
            <w:pPr>
              <w:spacing w:after="0"/>
              <w:jc w:val="right"/>
            </w:pPr>
            <w:r>
              <w:rPr>
                <w:sz w:val="16"/>
              </w:rPr>
              <w:t>$15,000</w:t>
            </w:r>
          </w:p>
        </w:tc>
        <w:tc>
          <w:tcPr>
            <w:tcW w:type="dxa" w:w="1078"/>
          </w:tcPr>
          <w:p>
            <w:pPr>
              <w:spacing w:after="0"/>
              <w:jc w:val="right"/>
            </w:pPr>
          </w:p>
        </w:tc>
        <w:tc>
          <w:tcPr>
            <w:tcW w:type="dxa" w:w="1327"/>
          </w:tcPr>
          <w:p>
            <w:pPr>
              <w:spacing w:after="0"/>
              <w:jc w:val="right"/>
            </w:pPr>
            <w:r>
              <w:rPr>
                <w:sz w:val="16"/>
              </w:rPr>
              <w:t>no Public Assistance recorded (1 declaration)</w:t>
            </w:r>
          </w:p>
        </w:tc>
        <w:tc>
          <w:tcPr>
            <w:tcW w:type="dxa" w:w="141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$13,299,962,389</w:t>
            </w:r>
          </w:p>
        </w:tc>
        <w:tc>
          <w:tcPr>
            <w:tcW w:type="dxa" w:w="1132"/>
          </w:tcPr>
          <w:p>
            <w:pPr>
              <w:spacing w:after="0"/>
              <w:jc w:val="right"/>
            </w:pPr>
            <w:r>
              <w:rPr>
                <w:sz w:val="16"/>
              </w:rPr>
              <w:t>$20,286,655</w:t>
            </w:r>
          </w:p>
        </w:tc>
        <w:tc>
          <w:tcPr>
            <w:tcW w:type="dxa" w:w="1042"/>
          </w:tcPr>
          <w:p>
            <w:pPr>
              <w:spacing w:after="0"/>
              <w:jc w:val="right"/>
            </w:pPr>
            <w:r>
              <w:rPr>
                <w:sz w:val="16"/>
              </w:rPr>
              <w:t>64,438</w:t>
            </w:r>
          </w:p>
        </w:tc>
        <w:tc>
          <w:tcPr>
            <w:tcW w:type="dxa" w:w="1037"/>
          </w:tcPr>
          <w:p>
            <w:pPr>
              <w:spacing w:after="0"/>
              <w:jc w:val="right"/>
            </w:pPr>
            <w:r>
              <w:rPr>
                <w:sz w:val="16"/>
              </w:rPr>
              <w:t>$545,650</w:t>
            </w:r>
          </w:p>
        </w:tc>
        <w:tc>
          <w:tcPr>
            <w:tcW w:type="dxa" w:w="1126"/>
          </w:tcPr>
          <w:p>
            <w:pPr>
              <w:spacing w:after="0"/>
              <w:jc w:val="right"/>
            </w:pPr>
            <w:r>
              <w:rPr>
                <w:sz w:val="16"/>
              </w:rPr>
              <w:t>$214</w:t>
            </w:r>
          </w:p>
        </w:tc>
        <w:tc>
          <w:tcPr>
            <w:tcW w:type="dxa" w:w="940"/>
          </w:tcPr>
          <w:p>
            <w:pPr>
              <w:spacing w:after="0"/>
              <w:jc w:val="right"/>
            </w:pPr>
            <w:r>
              <w:rPr>
                <w:sz w:val="16"/>
              </w:rPr>
              <w:t>$955,304</w:t>
            </w:r>
          </w:p>
        </w:tc>
        <w:tc>
          <w:tcPr>
            <w:tcW w:type="dxa" w:w="1305"/>
          </w:tcPr>
          <w:p>
            <w:pPr>
              <w:spacing w:after="0"/>
              <w:jc w:val="right"/>
            </w:pPr>
            <w:r>
              <w:rPr>
                <w:sz w:val="16"/>
              </w:rPr>
              <w:t>0.0041%</w:t>
            </w:r>
          </w:p>
        </w:tc>
        <w:tc>
          <w:tcPr>
            <w:tcW w:type="dxa" w:w="1190"/>
          </w:tcPr>
          <w:p>
            <w:pPr>
              <w:spacing w:after="0"/>
              <w:jc w:val="right"/>
            </w:pPr>
          </w:p>
        </w:tc>
        <w:tc>
          <w:tcPr>
            <w:tcW w:type="dxa" w:w="1078"/>
          </w:tcPr>
          <w:p>
            <w:pPr>
              <w:spacing w:after="0"/>
              <w:jc w:val="right"/>
            </w:pPr>
          </w:p>
        </w:tc>
        <w:tc>
          <w:tcPr>
            <w:tcW w:type="dxa" w:w="1327"/>
          </w:tcPr>
          <w:p>
            <w:pPr>
              <w:spacing w:after="0"/>
              <w:jc w:val="right"/>
            </w:pPr>
            <w:r>
              <w:rPr>
                <w:sz w:val="16"/>
              </w:rPr>
              <w:t>no Public Assistance recorded (1 declaration)</w:t>
            </w:r>
          </w:p>
        </w:tc>
        <w:tc>
          <w:tcPr>
            <w:tcW w:type="dxa" w:w="141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$308,325,608</w:t>
            </w:r>
          </w:p>
        </w:tc>
        <w:tc>
          <w:tcPr>
            <w:tcW w:type="dxa" w:w="1132"/>
          </w:tcPr>
          <w:p>
            <w:pPr>
              <w:spacing w:after="0"/>
              <w:jc w:val="right"/>
            </w:pPr>
            <w:r>
              <w:rPr>
                <w:sz w:val="16"/>
              </w:rPr>
              <w:t>$1,635,384</w:t>
            </w:r>
          </w:p>
        </w:tc>
        <w:tc>
          <w:tcPr>
            <w:tcW w:type="dxa" w:w="1042"/>
          </w:tcPr>
          <w:p>
            <w:pPr>
              <w:spacing w:after="0"/>
              <w:jc w:val="right"/>
            </w:pPr>
            <w:r>
              <w:rPr>
                <w:sz w:val="16"/>
              </w:rPr>
              <w:t>4,099</w:t>
            </w:r>
          </w:p>
        </w:tc>
        <w:tc>
          <w:tcPr>
            <w:tcW w:type="dxa" w:w="1037"/>
          </w:tcPr>
          <w:p>
            <w:pPr>
              <w:spacing w:after="0"/>
              <w:jc w:val="right"/>
            </w:pPr>
            <w:r>
              <w:rPr>
                <w:sz w:val="16"/>
              </w:rPr>
              <w:t>$14,375</w:t>
            </w:r>
          </w:p>
        </w:tc>
        <w:tc>
          <w:tcPr>
            <w:tcW w:type="dxa" w:w="1126"/>
          </w:tcPr>
          <w:p>
            <w:pPr>
              <w:spacing w:after="0"/>
              <w:jc w:val="right"/>
            </w:pPr>
            <w:r>
              <w:rPr>
                <w:sz w:val="16"/>
              </w:rPr>
              <w:t>$17</w:t>
            </w:r>
          </w:p>
        </w:tc>
        <w:tc>
          <w:tcPr>
            <w:tcW w:type="dxa" w:w="940"/>
          </w:tcPr>
          <w:p>
            <w:pPr>
              <w:spacing w:after="0"/>
              <w:jc w:val="right"/>
            </w:pPr>
            <w:r>
              <w:rPr>
                <w:sz w:val="16"/>
              </w:rPr>
              <w:t>$6,960</w:t>
            </w:r>
          </w:p>
        </w:tc>
        <w:tc>
          <w:tcPr>
            <w:tcW w:type="dxa" w:w="1305"/>
          </w:tcPr>
          <w:p>
            <w:pPr>
              <w:spacing w:after="0"/>
              <w:jc w:val="right"/>
            </w:pPr>
            <w:r>
              <w:rPr>
                <w:sz w:val="16"/>
              </w:rPr>
              <w:t>0.00466%</w:t>
            </w:r>
          </w:p>
        </w:tc>
        <w:tc>
          <w:tcPr>
            <w:tcW w:type="dxa" w:w="1190"/>
          </w:tcPr>
          <w:p>
            <w:pPr>
              <w:spacing w:after="0"/>
              <w:jc w:val="right"/>
            </w:pPr>
          </w:p>
        </w:tc>
        <w:tc>
          <w:tcPr>
            <w:tcW w:type="dxa" w:w="1078"/>
          </w:tcPr>
          <w:p>
            <w:pPr>
              <w:spacing w:after="0"/>
              <w:jc w:val="right"/>
            </w:pPr>
          </w:p>
        </w:tc>
        <w:tc>
          <w:tcPr>
            <w:tcW w:type="dxa" w:w="1327"/>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$13,299,962,389</w:t>
            </w:r>
          </w:p>
        </w:tc>
        <w:tc>
          <w:tcPr>
            <w:tcW w:type="dxa" w:w="1132"/>
          </w:tcPr>
          <w:p>
            <w:pPr>
              <w:spacing w:after="0"/>
              <w:jc w:val="right"/>
            </w:pPr>
            <w:r>
              <w:rPr>
                <w:sz w:val="16"/>
              </w:rPr>
              <w:t>$20,286,655</w:t>
            </w:r>
          </w:p>
        </w:tc>
        <w:tc>
          <w:tcPr>
            <w:tcW w:type="dxa" w:w="1042"/>
          </w:tcPr>
          <w:p>
            <w:pPr>
              <w:spacing w:after="0"/>
              <w:jc w:val="right"/>
            </w:pPr>
            <w:r>
              <w:rPr>
                <w:sz w:val="16"/>
              </w:rPr>
              <w:t>64,438</w:t>
            </w:r>
          </w:p>
        </w:tc>
        <w:tc>
          <w:tcPr>
            <w:tcW w:type="dxa" w:w="1037"/>
          </w:tcPr>
          <w:p>
            <w:pPr>
              <w:spacing w:after="0"/>
              <w:jc w:val="right"/>
            </w:pPr>
            <w:r>
              <w:rPr>
                <w:sz w:val="16"/>
              </w:rPr>
              <w:t>$3,137</w:t>
            </w:r>
          </w:p>
        </w:tc>
        <w:tc>
          <w:tcPr>
            <w:tcW w:type="dxa" w:w="1126"/>
          </w:tcPr>
          <w:p>
            <w:pPr>
              <w:spacing w:after="0"/>
              <w:jc w:val="right"/>
            </w:pPr>
            <w:r>
              <w:rPr>
                <w:sz w:val="16"/>
              </w:rPr>
              <w:t>under $1</w:t>
            </w:r>
          </w:p>
        </w:tc>
        <w:tc>
          <w:tcPr>
            <w:tcW w:type="dxa" w:w="940"/>
          </w:tcPr>
          <w:p>
            <w:pPr>
              <w:spacing w:after="0"/>
              <w:jc w:val="right"/>
            </w:pPr>
            <w:r>
              <w:rPr>
                <w:sz w:val="16"/>
              </w:rPr>
              <w:t>$46,298</w:t>
            </w:r>
          </w:p>
        </w:tc>
        <w:tc>
          <w:tcPr>
            <w:tcW w:type="dxa" w:w="1305"/>
          </w:tcPr>
          <w:p>
            <w:pPr>
              <w:spacing w:after="0"/>
              <w:jc w:val="right"/>
            </w:pPr>
            <w:r>
              <w:rPr>
                <w:sz w:val="16"/>
              </w:rPr>
              <w:t>under 0.0001%</w:t>
            </w:r>
          </w:p>
        </w:tc>
        <w:tc>
          <w:tcPr>
            <w:tcW w:type="dxa" w:w="1190"/>
          </w:tcPr>
          <w:p>
            <w:pPr>
              <w:spacing w:after="0"/>
              <w:jc w:val="right"/>
            </w:pPr>
          </w:p>
        </w:tc>
        <w:tc>
          <w:tcPr>
            <w:tcW w:type="dxa" w:w="1078"/>
          </w:tcPr>
          <w:p>
            <w:pPr>
              <w:spacing w:after="0"/>
              <w:jc w:val="right"/>
            </w:pPr>
            <w:r>
              <w:rPr>
                <w:sz w:val="16"/>
              </w:rPr>
              <w:t>$0</w:t>
            </w:r>
          </w:p>
        </w:tc>
        <w:tc>
          <w:tcPr>
            <w:tcW w:type="dxa" w:w="1327"/>
          </w:tcPr>
          <w:p>
            <w:pPr>
              <w:spacing w:after="0"/>
              <w:jc w:val="right"/>
            </w:pPr>
            <w:r>
              <w:rPr>
                <w:sz w:val="16"/>
              </w:rPr>
              <w:t>no Public Assistance recorded (2 declarations)</w:t>
            </w:r>
          </w:p>
        </w:tc>
        <w:tc>
          <w:tcPr>
            <w:tcW w:type="dxa" w:w="14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2023-03-09 (Storm Events through 2026-06-30): 21 county-coded records, 5 with a damage value recorded (including $0), $11,015,000; 10 zone-level records, 3 with a damage value recorded (including $0), $0 reported for the zone; Public Assistance: $1,123,289.33 on 5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64,438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$13,299,962,389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$20,286,655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$8,893,528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$3,156,667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3</w:t>
            </w:r>
          </w:p>
        </w:tc>
        <w:tc>
          <w:tcPr>
            <w:tcW w:type="dxa" w:w="1681"/>
          </w:tcPr>
          <w:p>
            <w:pPr>
              <w:spacing w:after="0"/>
              <w:jc w:val="right"/>
            </w:pPr>
            <w:r>
              <w:rPr>
                <w:sz w:val="16"/>
              </w:rPr>
              <w:t>0</w:t>
            </w:r>
          </w:p>
        </w:tc>
        <w:tc>
          <w:tcPr>
            <w:tcW w:type="dxa" w:w="1681"/>
          </w:tcPr>
          <w:p>
            <w:pPr>
              <w:spacing w:after="0"/>
              <w:jc w:val="right"/>
            </w:pPr>
            <w:r>
              <w:rPr>
                <w:sz w:val="16"/>
              </w:rPr>
              <w:t>3</w:t>
            </w:r>
          </w:p>
        </w:tc>
        <w:tc>
          <w:tcPr>
            <w:tcW w:type="dxa" w:w="1681"/>
          </w:tcPr>
          <w:p>
            <w:pPr>
              <w:spacing w:after="0"/>
              <w:jc w:val="right"/>
            </w:pPr>
            <w:r>
              <w:rPr>
                <w:sz w:val="16"/>
              </w:rPr>
              <w:t>0</w:t>
            </w:r>
          </w:p>
        </w:tc>
        <w:tc>
          <w:tcPr>
            <w:tcW w:type="dxa" w:w="1871"/>
          </w:tcPr>
          <w:p>
            <w:pPr>
              <w:spacing w:after="0"/>
              <w:jc w:val="right"/>
            </w:pPr>
            <w:r>
              <w:rPr>
                <w:sz w:val="16"/>
              </w:rPr>
              <w:t>1</w:t>
            </w:r>
          </w:p>
        </w:tc>
      </w:tr>
      <w:tr>
        <w:trPr>
          <w:cantSplit/>
        </w:trPr>
        <w:tc>
          <w:tcPr>
            <w:tcW w:type="dxa" w:w="2156"/>
          </w:tcPr>
          <w:p>
            <w:pPr>
              <w:spacing w:after="0"/>
              <w:jc w:val="left"/>
            </w:pPr>
            <w:r>
              <w:rPr>
                <w:sz w:val="16"/>
              </w:rPr>
              <w:t>of which: Morristown city</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3</w:t>
            </w:r>
          </w:p>
        </w:tc>
        <w:tc>
          <w:tcPr>
            <w:tcW w:type="dxa" w:w="1681"/>
          </w:tcPr>
          <w:p>
            <w:pPr>
              <w:spacing w:after="0"/>
              <w:jc w:val="right"/>
            </w:pPr>
            <w:r>
              <w:rPr>
                <w:sz w:val="16"/>
              </w:rPr>
              <w:t>0</w:t>
            </w:r>
          </w:p>
        </w:tc>
        <w:tc>
          <w:tcPr>
            <w:tcW w:type="dxa" w:w="1681"/>
          </w:tcPr>
          <w:p>
            <w:pPr>
              <w:spacing w:after="0"/>
              <w:jc w:val="right"/>
            </w:pPr>
            <w:r>
              <w:rPr>
                <w:sz w:val="16"/>
              </w:rPr>
              <w:t>3</w:t>
            </w:r>
          </w:p>
        </w:tc>
        <w:tc>
          <w:tcPr>
            <w:tcW w:type="dxa" w:w="1681"/>
          </w:tcPr>
          <w:p>
            <w:pPr>
              <w:spacing w:after="0"/>
              <w:jc w:val="right"/>
            </w:pPr>
            <w:r>
              <w:rPr>
                <w:sz w:val="16"/>
              </w:rPr>
              <w:t>0</w:t>
            </w:r>
          </w:p>
        </w:tc>
        <w:tc>
          <w:tcPr>
            <w:tcW w:type="dxa" w:w="1871"/>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Hamblen County (unincorporated area)</w:t>
            </w:r>
          </w:p>
        </w:tc>
        <w:tc>
          <w:tcPr>
            <w:tcW w:type="dxa" w:w="1604"/>
          </w:tcPr>
          <w:p>
            <w:pPr>
              <w:spacing w:after="0"/>
              <w:jc w:val="left"/>
            </w:pPr>
            <w:r>
              <w:rPr>
                <w:sz w:val="16"/>
              </w:rPr>
              <w:t>470346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Morristown city</w:t>
            </w:r>
          </w:p>
        </w:tc>
        <w:tc>
          <w:tcPr>
            <w:tcW w:type="dxa" w:w="1604"/>
          </w:tcPr>
          <w:p>
            <w:pPr>
              <w:spacing w:after="0"/>
              <w:jc w:val="left"/>
            </w:pPr>
            <w:r>
              <w:rPr>
                <w:sz w:val="16"/>
              </w:rPr>
              <w:t>470070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Hamblen County, TN: risk-assessment baseline packet, release 2026-10 (data as of 2026-09-30; County FIPS 47063). Automated baseline. </w:t>
      </w:r>
      <w:hyperlink r:id="rId15">
        <w:r>
          <w:rPr>
            <w:color w:val="1F4E99"/>
            <w:sz w:val="17"/>
            <w:u w:val="single"/>
          </w:rPr>
          <w:t>https://hazardplain.org/tn/47063/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Hamblen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6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Hamblen County, TN: Risk-assessment baseline packet</dc:title>
  <dc:subject>Hazard Plain release 2026-10, as of 2026-09-30. Automated baseline</dc:subject>
  <dc:creator>Hazard Plain</dc:creator>
  <cp:keywords>Hazard Plain; hazard mitigation; risk assessment; 47063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