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Grainger County, TN</w:t>
      </w:r>
    </w:p>
    <w:p>
      <w:pPr>
        <w:spacing w:after="120" w:before="0"/>
      </w:pPr>
      <w:r>
        <w:rPr>
          <w:color w:val="555555"/>
          <w:sz w:val="24"/>
        </w:rPr>
        <w:t>Risk-assessment baseline packet</w:t>
      </w:r>
    </w:p>
    <w:p>
      <w:pPr>
        <w:spacing w:after="120" w:before="0"/>
      </w:pPr>
      <w:r>
        <w:rPr>
          <w:b/>
          <w:sz w:val="18"/>
        </w:rPr>
        <w:t xml:space="preserve">County FIPS: </w:t>
      </w:r>
      <w:r>
        <w:rPr>
          <w:sz w:val="18"/>
        </w:rPr>
        <w:t>47057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2028-03-22. Plan: Grainger County (FEMA plan 108663), approved 2023-03-23.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2023-03-23: 4 new hazard declarations (3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($2,924,485 a year), Tornado ($615,751) and Earthquake ($524,530).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2028-03-22</w:t>
      </w:r>
    </w:p>
    <w:p>
      <w:pPr>
        <w:keepNext/>
        <w:spacing w:after="40" w:before="0"/>
      </w:pPr>
      <w:r>
        <w:rPr>
          <w:b/>
        </w:rPr>
        <w:t xml:space="preserve">Plan: </w:t>
      </w:r>
      <w:r>
        <w:rPr/>
        <w:t>Grainger County (FEMA plan 108663)</w:t>
      </w:r>
    </w:p>
    <w:p>
      <w:pPr>
        <w:keepNext/>
        <w:spacing w:after="40" w:before="0"/>
      </w:pPr>
      <w:r>
        <w:rPr>
          <w:b/>
        </w:rPr>
        <w:t xml:space="preserve">Approved: </w:t>
      </w:r>
      <w:r>
        <w:rPr/>
        <w:t>2023-03-23</w:t>
      </w:r>
    </w:p>
    <w:p>
      <w:pPr>
        <w:keepNext/>
        <w:spacing w:after="40" w:before="0"/>
      </w:pPr>
      <w:r>
        <w:rPr>
          <w:b/>
        </w:rPr>
        <w:t xml:space="preserve">Days to expiry: </w:t>
      </w:r>
      <w:r>
        <w:rPr/>
        <w:t>539</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DR-4832-TN (Tropical Storm Helene),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1"/>
        <w:gridCol w:w="680"/>
        <w:gridCol w:w="2573"/>
        <w:gridCol w:w="3077"/>
        <w:gridCol w:w="1037"/>
        <w:gridCol w:w="1037"/>
        <w:gridCol w:w="889"/>
        <w:gridCol w:w="3349"/>
      </w:tblGrid>
      <w:tr>
        <w:trPr>
          <w:cantSplit/>
          <w:tblHeader/>
        </w:trPr>
        <w:tc>
          <w:tcPr>
            <w:tcW w:type="dxa" w:w="147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73"/>
            <w:shd w:val="clear" w:color="auto" w:fill="E8E8E8"/>
          </w:tcPr>
          <w:p>
            <w:pPr>
              <w:spacing w:after="0"/>
              <w:jc w:val="left"/>
            </w:pPr>
            <w:r>
              <w:rPr>
                <w:b/>
                <w:sz w:val="16"/>
              </w:rPr>
              <w:t>Status</w:t>
            </w:r>
          </w:p>
        </w:tc>
        <w:tc>
          <w:tcPr>
            <w:tcW w:type="dxa" w:w="30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49"/>
            <w:shd w:val="clear" w:color="auto" w:fill="E8E8E8"/>
          </w:tcPr>
          <w:p>
            <w:pPr>
              <w:spacing w:after="0"/>
              <w:jc w:val="left"/>
            </w:pPr>
            <w:r>
              <w:rPr>
                <w:b/>
                <w:sz w:val="16"/>
              </w:rPr>
              <w:t>Notes</w:t>
            </w:r>
          </w:p>
        </w:tc>
      </w:tr>
      <w:tr>
        <w:trPr>
          <w:cantSplit/>
        </w:trPr>
        <w:tc>
          <w:tcPr>
            <w:tcW w:type="dxa" w:w="1471"/>
          </w:tcPr>
          <w:p>
            <w:pPr>
              <w:spacing w:after="0"/>
              <w:jc w:val="left"/>
            </w:pPr>
            <w:r>
              <w:rPr>
                <w:sz w:val="16"/>
              </w:rPr>
              <w:t>Grainger County</w:t>
            </w:r>
          </w:p>
        </w:tc>
        <w:tc>
          <w:tcPr>
            <w:tcW w:type="dxa" w:w="680"/>
          </w:tcPr>
          <w:p>
            <w:pPr>
              <w:spacing w:after="0"/>
              <w:jc w:val="left"/>
            </w:pPr>
            <w:r>
              <w:rPr>
                <w:sz w:val="16"/>
              </w:rPr>
              <w:t>County</w:t>
            </w:r>
          </w:p>
        </w:tc>
        <w:tc>
          <w:tcPr>
            <w:tcW w:type="dxa" w:w="2573"/>
          </w:tcPr>
          <w:p>
            <w:pPr>
              <w:spacing w:after="0"/>
              <w:jc w:val="left"/>
            </w:pPr>
            <w:r>
              <w:rPr>
                <w:sz w:val="16"/>
              </w:rPr>
              <w:t>Approved, expires 2028-03-22</w:t>
            </w:r>
          </w:p>
        </w:tc>
        <w:tc>
          <w:tcPr>
            <w:tcW w:type="dxa" w:w="3077"/>
          </w:tcPr>
          <w:p>
            <w:pPr>
              <w:spacing w:after="0"/>
              <w:jc w:val="left"/>
            </w:pPr>
            <w:r>
              <w:rPr>
                <w:sz w:val="16"/>
              </w:rPr>
              <w:t>Grainger County (FEMA plan 108663)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9"/>
          </w:tcPr>
          <w:p>
            <w:pPr>
              <w:spacing w:after="0"/>
              <w:jc w:val="right"/>
            </w:pPr>
            <w:r>
              <w:rPr>
                <w:sz w:val="16"/>
              </w:rPr>
              <w:t>539</w:t>
            </w:r>
          </w:p>
        </w:tc>
        <w:tc>
          <w:tcPr>
            <w:tcW w:type="dxa" w:w="3349"/>
          </w:tcPr>
          <w:p>
            <w:pPr>
              <w:spacing w:after="0"/>
              <w:jc w:val="left"/>
            </w:pPr>
          </w:p>
        </w:tc>
      </w:tr>
      <w:tr>
        <w:trPr>
          <w:cantSplit/>
        </w:trPr>
        <w:tc>
          <w:tcPr>
            <w:tcW w:type="dxa" w:w="1471"/>
          </w:tcPr>
          <w:p>
            <w:pPr>
              <w:spacing w:after="0"/>
              <w:jc w:val="left"/>
            </w:pPr>
            <w:r>
              <w:rPr>
                <w:sz w:val="16"/>
              </w:rPr>
              <w:t>Bean Station city</w:t>
            </w:r>
          </w:p>
        </w:tc>
        <w:tc>
          <w:tcPr>
            <w:tcW w:type="dxa" w:w="680"/>
          </w:tcPr>
          <w:p>
            <w:pPr>
              <w:spacing w:after="0"/>
              <w:jc w:val="left"/>
            </w:pPr>
            <w:r>
              <w:rPr>
                <w:sz w:val="16"/>
              </w:rPr>
              <w:t>City</w:t>
            </w:r>
          </w:p>
        </w:tc>
        <w:tc>
          <w:tcPr>
            <w:tcW w:type="dxa" w:w="2573"/>
          </w:tcPr>
          <w:p>
            <w:pPr>
              <w:spacing w:after="0"/>
              <w:jc w:val="left"/>
            </w:pPr>
            <w:r>
              <w:rPr>
                <w:sz w:val="16"/>
              </w:rPr>
              <w:t>Approved, expires 2028-03-22</w:t>
            </w:r>
          </w:p>
        </w:tc>
        <w:tc>
          <w:tcPr>
            <w:tcW w:type="dxa" w:w="3077"/>
          </w:tcPr>
          <w:p>
            <w:pPr>
              <w:spacing w:after="0"/>
              <w:jc w:val="left"/>
            </w:pPr>
            <w:r>
              <w:rPr>
                <w:sz w:val="16"/>
              </w:rPr>
              <w:t>Grainger County (FEMA plan 108663)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9"/>
          </w:tcPr>
          <w:p>
            <w:pPr>
              <w:spacing w:after="0"/>
              <w:jc w:val="right"/>
            </w:pPr>
            <w:r>
              <w:rPr>
                <w:sz w:val="16"/>
              </w:rPr>
              <w:t>539</w:t>
            </w:r>
          </w:p>
        </w:tc>
        <w:tc>
          <w:tcPr>
            <w:tcW w:type="dxa" w:w="3349"/>
          </w:tcPr>
          <w:p>
            <w:pPr>
              <w:spacing w:after="0"/>
              <w:jc w:val="left"/>
            </w:pPr>
            <w:r>
              <w:rPr>
                <w:sz w:val="16"/>
              </w:rPr>
              <w:t>this jurisdiction approved 2023-03-27</w:t>
            </w:r>
          </w:p>
        </w:tc>
      </w:tr>
      <w:tr>
        <w:trPr>
          <w:cantSplit/>
        </w:trPr>
        <w:tc>
          <w:tcPr>
            <w:tcW w:type="dxa" w:w="1471"/>
          </w:tcPr>
          <w:p>
            <w:pPr>
              <w:spacing w:after="0"/>
              <w:jc w:val="left"/>
            </w:pPr>
            <w:r>
              <w:rPr>
                <w:sz w:val="16"/>
              </w:rPr>
              <w:t>Blaine city</w:t>
            </w:r>
          </w:p>
        </w:tc>
        <w:tc>
          <w:tcPr>
            <w:tcW w:type="dxa" w:w="680"/>
          </w:tcPr>
          <w:p>
            <w:pPr>
              <w:spacing w:after="0"/>
              <w:jc w:val="left"/>
            </w:pPr>
            <w:r>
              <w:rPr>
                <w:sz w:val="16"/>
              </w:rPr>
              <w:t>City</w:t>
            </w:r>
          </w:p>
        </w:tc>
        <w:tc>
          <w:tcPr>
            <w:tcW w:type="dxa" w:w="2573"/>
          </w:tcPr>
          <w:p>
            <w:pPr>
              <w:spacing w:after="0"/>
              <w:jc w:val="left"/>
            </w:pPr>
            <w:r>
              <w:rPr>
                <w:sz w:val="16"/>
              </w:rPr>
              <w:t>Approved, expires 2028-03-22</w:t>
            </w:r>
          </w:p>
        </w:tc>
        <w:tc>
          <w:tcPr>
            <w:tcW w:type="dxa" w:w="3077"/>
          </w:tcPr>
          <w:p>
            <w:pPr>
              <w:spacing w:after="0"/>
              <w:jc w:val="left"/>
            </w:pPr>
            <w:r>
              <w:rPr>
                <w:sz w:val="16"/>
              </w:rPr>
              <w:t>Grainger County (FEMA plan 108663)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9"/>
          </w:tcPr>
          <w:p>
            <w:pPr>
              <w:spacing w:after="0"/>
              <w:jc w:val="right"/>
            </w:pPr>
            <w:r>
              <w:rPr>
                <w:sz w:val="16"/>
              </w:rPr>
              <w:t>539</w:t>
            </w:r>
          </w:p>
        </w:tc>
        <w:tc>
          <w:tcPr>
            <w:tcW w:type="dxa" w:w="3349"/>
          </w:tcPr>
          <w:p>
            <w:pPr>
              <w:spacing w:after="0"/>
              <w:jc w:val="left"/>
            </w:pPr>
            <w:r>
              <w:rPr>
                <w:sz w:val="16"/>
              </w:rPr>
              <w:t>this jurisdiction approved 2023-03-27</w:t>
            </w:r>
          </w:p>
        </w:tc>
      </w:tr>
      <w:tr>
        <w:trPr>
          <w:cantSplit/>
        </w:trPr>
        <w:tc>
          <w:tcPr>
            <w:tcW w:type="dxa" w:w="1471"/>
          </w:tcPr>
          <w:p>
            <w:pPr>
              <w:spacing w:after="0"/>
              <w:jc w:val="left"/>
            </w:pPr>
            <w:r>
              <w:rPr>
                <w:sz w:val="16"/>
              </w:rPr>
              <w:t>Rutledge town</w:t>
            </w:r>
          </w:p>
        </w:tc>
        <w:tc>
          <w:tcPr>
            <w:tcW w:type="dxa" w:w="680"/>
          </w:tcPr>
          <w:p>
            <w:pPr>
              <w:spacing w:after="0"/>
              <w:jc w:val="left"/>
            </w:pPr>
            <w:r>
              <w:rPr>
                <w:sz w:val="16"/>
              </w:rPr>
              <w:t>Town</w:t>
            </w:r>
          </w:p>
        </w:tc>
        <w:tc>
          <w:tcPr>
            <w:tcW w:type="dxa" w:w="2573"/>
          </w:tcPr>
          <w:p>
            <w:pPr>
              <w:spacing w:after="0"/>
              <w:jc w:val="left"/>
            </w:pPr>
            <w:r>
              <w:rPr>
                <w:sz w:val="16"/>
              </w:rPr>
              <w:t>Approved, expires 2028-03-22</w:t>
            </w:r>
          </w:p>
        </w:tc>
        <w:tc>
          <w:tcPr>
            <w:tcW w:type="dxa" w:w="3077"/>
          </w:tcPr>
          <w:p>
            <w:pPr>
              <w:spacing w:after="0"/>
              <w:jc w:val="left"/>
            </w:pPr>
            <w:r>
              <w:rPr>
                <w:sz w:val="16"/>
              </w:rPr>
              <w:t>Grainger County (FEMA plan 108663)</w:t>
            </w:r>
          </w:p>
        </w:tc>
        <w:tc>
          <w:tcPr>
            <w:tcW w:type="dxa" w:w="1037"/>
          </w:tcPr>
          <w:p>
            <w:pPr>
              <w:spacing w:after="0"/>
              <w:jc w:val="left"/>
            </w:pPr>
            <w:r>
              <w:rPr>
                <w:sz w:val="16"/>
              </w:rPr>
              <w:t>2023-03-23</w:t>
            </w:r>
          </w:p>
        </w:tc>
        <w:tc>
          <w:tcPr>
            <w:tcW w:type="dxa" w:w="1037"/>
          </w:tcPr>
          <w:p>
            <w:pPr>
              <w:spacing w:after="0"/>
              <w:jc w:val="left"/>
            </w:pPr>
            <w:r>
              <w:rPr>
                <w:sz w:val="16"/>
              </w:rPr>
              <w:t>2028-03-22</w:t>
            </w:r>
          </w:p>
        </w:tc>
        <w:tc>
          <w:tcPr>
            <w:tcW w:type="dxa" w:w="889"/>
          </w:tcPr>
          <w:p>
            <w:pPr>
              <w:spacing w:after="0"/>
              <w:jc w:val="right"/>
            </w:pPr>
            <w:r>
              <w:rPr>
                <w:sz w:val="16"/>
              </w:rPr>
              <w:t>539</w:t>
            </w:r>
          </w:p>
        </w:tc>
        <w:tc>
          <w:tcPr>
            <w:tcW w:type="dxa" w:w="334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$2,873,729</w:t>
            </w:r>
          </w:p>
        </w:tc>
        <w:tc>
          <w:tcPr>
            <w:tcW w:type="dxa" w:w="1126"/>
          </w:tcPr>
          <w:p>
            <w:pPr>
              <w:spacing w:after="0"/>
              <w:jc w:val="right"/>
            </w:pPr>
            <w:r>
              <w:rPr>
                <w:sz w:val="16"/>
              </w:rPr>
              <w:t>$5,053</w:t>
            </w:r>
          </w:p>
        </w:tc>
        <w:tc>
          <w:tcPr>
            <w:tcW w:type="dxa" w:w="1522"/>
          </w:tcPr>
          <w:p>
            <w:pPr>
              <w:spacing w:after="0"/>
              <w:jc w:val="right"/>
            </w:pPr>
            <w:r>
              <w:rPr>
                <w:sz w:val="16"/>
              </w:rPr>
              <w:t>$45,703</w:t>
            </w:r>
          </w:p>
        </w:tc>
        <w:tc>
          <w:tcPr>
            <w:tcW w:type="dxa" w:w="1134"/>
          </w:tcPr>
          <w:p>
            <w:pPr>
              <w:spacing w:after="0"/>
              <w:jc w:val="right"/>
            </w:pPr>
            <w:r>
              <w:rPr>
                <w:sz w:val="16"/>
              </w:rPr>
              <w:t>$2,924,485</w:t>
            </w:r>
          </w:p>
        </w:tc>
        <w:tc>
          <w:tcPr>
            <w:tcW w:type="dxa" w:w="1720"/>
          </w:tcPr>
          <w:p>
            <w:pPr>
              <w:spacing w:after="0"/>
              <w:jc w:val="right"/>
            </w:pPr>
            <w:r>
              <w:rPr>
                <w:sz w:val="16"/>
              </w:rPr>
              <w:t>15</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$179,511</w:t>
            </w:r>
          </w:p>
        </w:tc>
        <w:tc>
          <w:tcPr>
            <w:tcW w:type="dxa" w:w="1126"/>
          </w:tcPr>
          <w:p>
            <w:pPr>
              <w:spacing w:after="0"/>
              <w:jc w:val="right"/>
            </w:pPr>
            <w:r>
              <w:rPr>
                <w:sz w:val="16"/>
              </w:rPr>
              <w:t>$396</w:t>
            </w:r>
          </w:p>
        </w:tc>
        <w:tc>
          <w:tcPr>
            <w:tcW w:type="dxa" w:w="1522"/>
          </w:tcPr>
          <w:p>
            <w:pPr>
              <w:spacing w:after="0"/>
              <w:jc w:val="right"/>
            </w:pPr>
            <w:r>
              <w:rPr>
                <w:sz w:val="16"/>
              </w:rPr>
              <w:t>$435,843</w:t>
            </w:r>
          </w:p>
        </w:tc>
        <w:tc>
          <w:tcPr>
            <w:tcW w:type="dxa" w:w="1134"/>
          </w:tcPr>
          <w:p>
            <w:pPr>
              <w:spacing w:after="0"/>
              <w:jc w:val="right"/>
            </w:pPr>
            <w:r>
              <w:rPr>
                <w:sz w:val="16"/>
              </w:rPr>
              <w:t>$615,751</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$394,850</w:t>
            </w:r>
          </w:p>
        </w:tc>
        <w:tc>
          <w:tcPr>
            <w:tcW w:type="dxa" w:w="1126"/>
          </w:tcPr>
          <w:p>
            <w:pPr>
              <w:spacing w:after="0"/>
              <w:jc w:val="right"/>
            </w:pPr>
            <w:r>
              <w:rPr>
                <w:sz w:val="16"/>
              </w:rPr>
              <w:t>n/a</w:t>
            </w:r>
          </w:p>
        </w:tc>
        <w:tc>
          <w:tcPr>
            <w:tcW w:type="dxa" w:w="1522"/>
          </w:tcPr>
          <w:p>
            <w:pPr>
              <w:spacing w:after="0"/>
              <w:jc w:val="right"/>
            </w:pPr>
            <w:r>
              <w:rPr>
                <w:sz w:val="16"/>
              </w:rPr>
              <w:t>$129,680</w:t>
            </w:r>
          </w:p>
        </w:tc>
        <w:tc>
          <w:tcPr>
            <w:tcW w:type="dxa" w:w="1134"/>
          </w:tcPr>
          <w:p>
            <w:pPr>
              <w:spacing w:after="0"/>
              <w:jc w:val="right"/>
            </w:pPr>
            <w:r>
              <w:rPr>
                <w:sz w:val="16"/>
              </w:rPr>
              <w:t>$524,530</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4</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$86,988</w:t>
            </w:r>
          </w:p>
        </w:tc>
        <w:tc>
          <w:tcPr>
            <w:tcW w:type="dxa" w:w="1126"/>
          </w:tcPr>
          <w:p>
            <w:pPr>
              <w:spacing w:after="0"/>
              <w:jc w:val="right"/>
            </w:pPr>
            <w:r>
              <w:rPr>
                <w:sz w:val="16"/>
              </w:rPr>
              <w:t>$26,871</w:t>
            </w:r>
          </w:p>
        </w:tc>
        <w:tc>
          <w:tcPr>
            <w:tcW w:type="dxa" w:w="1522"/>
          </w:tcPr>
          <w:p>
            <w:pPr>
              <w:spacing w:after="0"/>
              <w:jc w:val="right"/>
            </w:pPr>
            <w:r>
              <w:rPr>
                <w:sz w:val="16"/>
              </w:rPr>
              <w:t>$281,280</w:t>
            </w:r>
          </w:p>
        </w:tc>
        <w:tc>
          <w:tcPr>
            <w:tcW w:type="dxa" w:w="1134"/>
          </w:tcPr>
          <w:p>
            <w:pPr>
              <w:spacing w:after="0"/>
              <w:jc w:val="right"/>
            </w:pPr>
            <w:r>
              <w:rPr>
                <w:sz w:val="16"/>
              </w:rPr>
              <w:t>$395,138</w:t>
            </w:r>
          </w:p>
        </w:tc>
        <w:tc>
          <w:tcPr>
            <w:tcW w:type="dxa" w:w="1720"/>
          </w:tcPr>
          <w:p>
            <w:pPr>
              <w:spacing w:after="0"/>
              <w:jc w:val="right"/>
            </w:pPr>
            <w:r>
              <w:rPr>
                <w:sz w:val="16"/>
              </w:rPr>
              <w:t>174</w:t>
            </w:r>
          </w:p>
        </w:tc>
        <w:tc>
          <w:tcPr>
            <w:tcW w:type="dxa" w:w="3378"/>
          </w:tcPr>
          <w:p>
            <w:pPr>
              <w:spacing w:after="0"/>
              <w:jc w:val="left"/>
            </w:pPr>
            <w:r>
              <w:rPr>
                <w:sz w:val="16"/>
              </w:rPr>
              <w:t>Includes 2 High Wind and 1 Strong Wind records (NOAA non-thunderstorm wind types, outside NRI's Strong Wind definition).</w:t>
            </w: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$64</w:t>
            </w:r>
          </w:p>
        </w:tc>
        <w:tc>
          <w:tcPr>
            <w:tcW w:type="dxa" w:w="1126"/>
          </w:tcPr>
          <w:p>
            <w:pPr>
              <w:spacing w:after="0"/>
              <w:jc w:val="right"/>
            </w:pPr>
            <w:r>
              <w:rPr>
                <w:sz w:val="16"/>
              </w:rPr>
              <w:t>$12,764</w:t>
            </w:r>
          </w:p>
        </w:tc>
        <w:tc>
          <w:tcPr>
            <w:tcW w:type="dxa" w:w="1522"/>
          </w:tcPr>
          <w:p>
            <w:pPr>
              <w:spacing w:after="0"/>
              <w:jc w:val="right"/>
            </w:pPr>
            <w:r>
              <w:rPr>
                <w:sz w:val="16"/>
              </w:rPr>
              <w:t>$282,005</w:t>
            </w:r>
          </w:p>
        </w:tc>
        <w:tc>
          <w:tcPr>
            <w:tcW w:type="dxa" w:w="1134"/>
          </w:tcPr>
          <w:p>
            <w:pPr>
              <w:spacing w:after="0"/>
              <w:jc w:val="right"/>
            </w:pPr>
            <w:r>
              <w:rPr>
                <w:sz w:val="16"/>
              </w:rPr>
              <w:t>$294,833</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6</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$11,101</w:t>
            </w:r>
          </w:p>
        </w:tc>
        <w:tc>
          <w:tcPr>
            <w:tcW w:type="dxa" w:w="1126"/>
          </w:tcPr>
          <w:p>
            <w:pPr>
              <w:spacing w:after="0"/>
              <w:jc w:val="right"/>
            </w:pPr>
            <w:r>
              <w:rPr>
                <w:sz w:val="16"/>
              </w:rPr>
              <w:t>n/a</w:t>
            </w:r>
          </w:p>
        </w:tc>
        <w:tc>
          <w:tcPr>
            <w:tcW w:type="dxa" w:w="1522"/>
          </w:tcPr>
          <w:p>
            <w:pPr>
              <w:spacing w:after="0"/>
              <w:jc w:val="right"/>
            </w:pPr>
            <w:r>
              <w:rPr>
                <w:sz w:val="16"/>
              </w:rPr>
              <w:t>$129,861</w:t>
            </w:r>
          </w:p>
        </w:tc>
        <w:tc>
          <w:tcPr>
            <w:tcW w:type="dxa" w:w="1134"/>
          </w:tcPr>
          <w:p>
            <w:pPr>
              <w:spacing w:after="0"/>
              <w:jc w:val="right"/>
            </w:pPr>
            <w:r>
              <w:rPr>
                <w:sz w:val="16"/>
              </w:rPr>
              <w:t>$140,962</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$83,027</w:t>
            </w:r>
          </w:p>
        </w:tc>
        <w:tc>
          <w:tcPr>
            <w:tcW w:type="dxa" w:w="1126"/>
          </w:tcPr>
          <w:p>
            <w:pPr>
              <w:spacing w:after="0"/>
              <w:jc w:val="right"/>
            </w:pPr>
            <w:r>
              <w:rPr>
                <w:sz w:val="16"/>
              </w:rPr>
              <w:t>$13,123</w:t>
            </w:r>
          </w:p>
        </w:tc>
        <w:tc>
          <w:tcPr>
            <w:tcW w:type="dxa" w:w="1522"/>
          </w:tcPr>
          <w:p>
            <w:pPr>
              <w:spacing w:after="0"/>
              <w:jc w:val="right"/>
            </w:pPr>
            <w:r>
              <w:rPr>
                <w:sz w:val="16"/>
              </w:rPr>
              <w:t>$12,323</w:t>
            </w:r>
          </w:p>
        </w:tc>
        <w:tc>
          <w:tcPr>
            <w:tcW w:type="dxa" w:w="1134"/>
          </w:tcPr>
          <w:p>
            <w:pPr>
              <w:spacing w:after="0"/>
              <w:jc w:val="right"/>
            </w:pPr>
            <w:r>
              <w:rPr>
                <w:sz w:val="16"/>
              </w:rPr>
              <w:t>$108,472</w:t>
            </w:r>
          </w:p>
        </w:tc>
        <w:tc>
          <w:tcPr>
            <w:tcW w:type="dxa" w:w="1720"/>
          </w:tcPr>
          <w:p>
            <w:pPr>
              <w:spacing w:after="0"/>
              <w:jc w:val="right"/>
            </w:pPr>
            <w:r>
              <w:rPr>
                <w:sz w:val="16"/>
              </w:rPr>
              <w:t>30</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$64,093</w:t>
            </w:r>
          </w:p>
        </w:tc>
        <w:tc>
          <w:tcPr>
            <w:tcW w:type="dxa" w:w="1522"/>
          </w:tcPr>
          <w:p>
            <w:pPr>
              <w:spacing w:after="0"/>
              <w:jc w:val="right"/>
            </w:pPr>
            <w:r>
              <w:rPr>
                <w:sz w:val="16"/>
              </w:rPr>
              <w:t>n/a</w:t>
            </w:r>
          </w:p>
        </w:tc>
        <w:tc>
          <w:tcPr>
            <w:tcW w:type="dxa" w:w="1134"/>
          </w:tcPr>
          <w:p>
            <w:pPr>
              <w:spacing w:after="0"/>
              <w:jc w:val="right"/>
            </w:pPr>
            <w:r>
              <w:rPr>
                <w:sz w:val="16"/>
              </w:rPr>
              <w:t>$64,093</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Landslide</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$10,138</w:t>
            </w:r>
          </w:p>
        </w:tc>
        <w:tc>
          <w:tcPr>
            <w:tcW w:type="dxa" w:w="1126"/>
          </w:tcPr>
          <w:p>
            <w:pPr>
              <w:spacing w:after="0"/>
              <w:jc w:val="right"/>
            </w:pPr>
            <w:r>
              <w:rPr>
                <w:sz w:val="16"/>
              </w:rPr>
              <w:t>n/a</w:t>
            </w:r>
          </w:p>
        </w:tc>
        <w:tc>
          <w:tcPr>
            <w:tcW w:type="dxa" w:w="1522"/>
          </w:tcPr>
          <w:p>
            <w:pPr>
              <w:spacing w:after="0"/>
              <w:jc w:val="right"/>
            </w:pPr>
            <w:r>
              <w:rPr>
                <w:sz w:val="16"/>
              </w:rPr>
              <w:t>$31,408</w:t>
            </w:r>
          </w:p>
        </w:tc>
        <w:tc>
          <w:tcPr>
            <w:tcW w:type="dxa" w:w="1134"/>
          </w:tcPr>
          <w:p>
            <w:pPr>
              <w:spacing w:after="0"/>
              <w:jc w:val="right"/>
            </w:pPr>
            <w:r>
              <w:rPr>
                <w:sz w:val="16"/>
              </w:rPr>
              <w:t>$41,546</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$21,707</w:t>
            </w:r>
          </w:p>
        </w:tc>
        <w:tc>
          <w:tcPr>
            <w:tcW w:type="dxa" w:w="1126"/>
          </w:tcPr>
          <w:p>
            <w:pPr>
              <w:spacing w:after="0"/>
              <w:jc w:val="right"/>
            </w:pPr>
            <w:r>
              <w:rPr>
                <w:sz w:val="16"/>
              </w:rPr>
              <w:t>$39</w:t>
            </w:r>
          </w:p>
        </w:tc>
        <w:tc>
          <w:tcPr>
            <w:tcW w:type="dxa" w:w="1522"/>
          </w:tcPr>
          <w:p>
            <w:pPr>
              <w:spacing w:after="0"/>
              <w:jc w:val="right"/>
            </w:pPr>
            <w:r>
              <w:rPr>
                <w:sz w:val="16"/>
              </w:rPr>
              <w:t>$11,493</w:t>
            </w:r>
          </w:p>
        </w:tc>
        <w:tc>
          <w:tcPr>
            <w:tcW w:type="dxa" w:w="1134"/>
          </w:tcPr>
          <w:p>
            <w:pPr>
              <w:spacing w:after="0"/>
              <w:jc w:val="right"/>
            </w:pPr>
            <w:r>
              <w:rPr>
                <w:sz w:val="16"/>
              </w:rPr>
              <w:t>$33,239</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$26,430</w:t>
            </w:r>
          </w:p>
        </w:tc>
        <w:tc>
          <w:tcPr>
            <w:tcW w:type="dxa" w:w="1126"/>
          </w:tcPr>
          <w:p>
            <w:pPr>
              <w:spacing w:after="0"/>
              <w:jc w:val="right"/>
            </w:pPr>
            <w:r>
              <w:rPr>
                <w:sz w:val="16"/>
              </w:rPr>
              <w:t>n/a</w:t>
            </w:r>
          </w:p>
        </w:tc>
        <w:tc>
          <w:tcPr>
            <w:tcW w:type="dxa" w:w="1522"/>
          </w:tcPr>
          <w:p>
            <w:pPr>
              <w:spacing w:after="0"/>
              <w:jc w:val="right"/>
            </w:pPr>
            <w:r>
              <w:rPr>
                <w:sz w:val="16"/>
              </w:rPr>
              <w:t>$3,076</w:t>
            </w:r>
          </w:p>
        </w:tc>
        <w:tc>
          <w:tcPr>
            <w:tcW w:type="dxa" w:w="1134"/>
          </w:tcPr>
          <w:p>
            <w:pPr>
              <w:spacing w:after="0"/>
              <w:jc w:val="right"/>
            </w:pPr>
            <w:r>
              <w:rPr>
                <w:sz w:val="16"/>
              </w:rPr>
              <w:t>$29,506</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$3</w:t>
            </w:r>
          </w:p>
        </w:tc>
        <w:tc>
          <w:tcPr>
            <w:tcW w:type="dxa" w:w="1522"/>
          </w:tcPr>
          <w:p>
            <w:pPr>
              <w:spacing w:after="0"/>
              <w:jc w:val="right"/>
            </w:pPr>
            <w:r>
              <w:rPr>
                <w:sz w:val="16"/>
              </w:rPr>
              <w:t>$24,691</w:t>
            </w:r>
          </w:p>
        </w:tc>
        <w:tc>
          <w:tcPr>
            <w:tcW w:type="dxa" w:w="1134"/>
          </w:tcPr>
          <w:p>
            <w:pPr>
              <w:spacing w:after="0"/>
              <w:jc w:val="right"/>
            </w:pPr>
            <w:r>
              <w:rPr>
                <w:sz w:val="16"/>
              </w:rPr>
              <w:t>$24,696</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$1,282</w:t>
            </w:r>
          </w:p>
        </w:tc>
        <w:tc>
          <w:tcPr>
            <w:tcW w:type="dxa" w:w="1126"/>
          </w:tcPr>
          <w:p>
            <w:pPr>
              <w:spacing w:after="0"/>
              <w:jc w:val="right"/>
            </w:pPr>
            <w:r>
              <w:rPr>
                <w:sz w:val="16"/>
              </w:rPr>
              <w:t>under $1</w:t>
            </w:r>
          </w:p>
        </w:tc>
        <w:tc>
          <w:tcPr>
            <w:tcW w:type="dxa" w:w="1522"/>
          </w:tcPr>
          <w:p>
            <w:pPr>
              <w:spacing w:after="0"/>
              <w:jc w:val="right"/>
            </w:pPr>
            <w:r>
              <w:rPr>
                <w:sz w:val="16"/>
              </w:rPr>
              <w:t>$23,229</w:t>
            </w:r>
          </w:p>
        </w:tc>
        <w:tc>
          <w:tcPr>
            <w:tcW w:type="dxa" w:w="1134"/>
          </w:tcPr>
          <w:p>
            <w:pPr>
              <w:spacing w:after="0"/>
              <w:jc w:val="right"/>
            </w:pPr>
            <w:r>
              <w:rPr>
                <w:sz w:val="16"/>
              </w:rPr>
              <w:t>$24,511</w:t>
            </w:r>
          </w:p>
        </w:tc>
        <w:tc>
          <w:tcPr>
            <w:tcW w:type="dxa" w:w="1720"/>
          </w:tcPr>
          <w:p>
            <w:pPr>
              <w:spacing w:after="0"/>
              <w:jc w:val="right"/>
            </w:pPr>
            <w:r>
              <w:rPr>
                <w:sz w:val="16"/>
              </w:rPr>
              <w:t>35</w:t>
            </w:r>
          </w:p>
        </w:tc>
        <w:tc>
          <w:tcPr>
            <w:tcW w:type="dxa" w:w="3378"/>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$5,230</w:t>
            </w:r>
          </w:p>
        </w:tc>
        <w:tc>
          <w:tcPr>
            <w:tcW w:type="dxa" w:w="1126"/>
          </w:tcPr>
          <w:p>
            <w:pPr>
              <w:spacing w:after="0"/>
              <w:jc w:val="right"/>
            </w:pPr>
            <w:r>
              <w:rPr>
                <w:sz w:val="16"/>
              </w:rPr>
              <w:t>$1,387</w:t>
            </w:r>
          </w:p>
        </w:tc>
        <w:tc>
          <w:tcPr>
            <w:tcW w:type="dxa" w:w="1522"/>
          </w:tcPr>
          <w:p>
            <w:pPr>
              <w:spacing w:after="0"/>
              <w:jc w:val="right"/>
            </w:pPr>
            <w:r>
              <w:rPr>
                <w:sz w:val="16"/>
              </w:rPr>
              <w:t>$261</w:t>
            </w:r>
          </w:p>
        </w:tc>
        <w:tc>
          <w:tcPr>
            <w:tcW w:type="dxa" w:w="1134"/>
          </w:tcPr>
          <w:p>
            <w:pPr>
              <w:spacing w:after="0"/>
              <w:jc w:val="right"/>
            </w:pPr>
            <w:r>
              <w:rPr>
                <w:sz w:val="16"/>
              </w:rPr>
              <w:t>$6,879</w:t>
            </w:r>
          </w:p>
        </w:tc>
        <w:tc>
          <w:tcPr>
            <w:tcW w:type="dxa" w:w="1720"/>
          </w:tcPr>
          <w:p>
            <w:pPr>
              <w:spacing w:after="0"/>
              <w:jc w:val="right"/>
            </w:pPr>
            <w:r>
              <w:rPr>
                <w:sz w:val="16"/>
              </w:rPr>
              <w:t>1</w:t>
            </w:r>
          </w:p>
        </w:tc>
        <w:tc>
          <w:tcPr>
            <w:tcW w:type="dxa" w:w="33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5003.01 (Relatively Low, 77.4); tract 5002 (Relatively Low, 77.0); tract 5004.02 (Relatively Low, 76.0)</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5002 (Very Low, 39.7); tract 5003.01 (Very Low, 38.7); tract 5004.02 (Very Low, 37.4)</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5001 (Relatively Moderate, 99.1); tract 5002 (Relatively Moderate, 97.3); tract 5004.02 (Relatively Moderate, 96.4)</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5002 (Relatively Moderate, 69.6); tract 5001 (Relatively Moderate, 69.2); tract 5004.02 (Relatively Moderate, 65.7)</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5001 (Relatively Low, 87.6); tract 5002 (Relatively Low, 81.8); tract 5004.02 (Relatively Low, 80.9)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5003.01 is Census Tract 5003.01).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3"/>
        <w:gridCol w:w="1918"/>
        <w:gridCol w:w="1575"/>
        <w:gridCol w:w="1457"/>
        <w:gridCol w:w="1539"/>
        <w:gridCol w:w="1632"/>
        <w:gridCol w:w="2464"/>
        <w:gridCol w:w="1614"/>
      </w:tblGrid>
      <w:tr>
        <w:trPr>
          <w:cantSplit/>
          <w:tblHeader/>
        </w:trPr>
        <w:tc>
          <w:tcPr>
            <w:tcW w:type="dxa" w:w="1913"/>
            <w:shd w:val="clear" w:color="auto" w:fill="E8E8E8"/>
          </w:tcPr>
          <w:p>
            <w:pPr>
              <w:spacing w:after="0"/>
              <w:jc w:val="left"/>
            </w:pPr>
            <w:r>
              <w:rPr>
                <w:b/>
                <w:sz w:val="16"/>
              </w:rPr>
              <w:t>Hazard</w:t>
            </w:r>
          </w:p>
        </w:tc>
        <w:tc>
          <w:tcPr>
            <w:tcW w:type="dxa" w:w="1918"/>
            <w:shd w:val="clear" w:color="auto" w:fill="E8E8E8"/>
          </w:tcPr>
          <w:p>
            <w:pPr>
              <w:spacing w:after="0"/>
              <w:jc w:val="left"/>
            </w:pPr>
            <w:r>
              <w:rPr>
                <w:b/>
                <w:sz w:val="16"/>
              </w:rPr>
              <w:t>Scale</w:t>
            </w:r>
          </w:p>
        </w:tc>
        <w:tc>
          <w:tcPr>
            <w:tcW w:type="dxa" w:w="15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7"/>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2464"/>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13"/>
          </w:tcPr>
          <w:p>
            <w:pPr>
              <w:spacing w:after="0"/>
              <w:jc w:val="left"/>
            </w:pPr>
            <w:r>
              <w:rPr>
                <w:sz w:val="16"/>
              </w:rPr>
              <w:t>Cold/Wind Chill, Extreme Cold/Wind Chill</w:t>
            </w:r>
          </w:p>
        </w:tc>
        <w:tc>
          <w:tcPr>
            <w:tcW w:type="dxa" w:w="1918"/>
          </w:tcPr>
          <w:p>
            <w:pPr>
              <w:spacing w:after="0"/>
              <w:jc w:val="left"/>
            </w:pPr>
            <w:r>
              <w:rPr>
                <w:sz w:val="16"/>
              </w:rPr>
              <w:t>wind chill</w:t>
            </w:r>
          </w:p>
        </w:tc>
        <w:tc>
          <w:tcPr>
            <w:tcW w:type="dxa" w:w="1575"/>
          </w:tcPr>
          <w:p>
            <w:pPr>
              <w:spacing w:after="0"/>
              <w:jc w:val="right"/>
            </w:pPr>
            <w:r>
              <w:rPr>
                <w:sz w:val="16"/>
              </w:rPr>
              <w:t>0</w:t>
            </w:r>
          </w:p>
        </w:tc>
        <w:tc>
          <w:tcPr>
            <w:tcW w:type="dxa" w:w="1457"/>
          </w:tcPr>
          <w:p>
            <w:pPr>
              <w:spacing w:after="0"/>
              <w:jc w:val="left"/>
            </w:pPr>
          </w:p>
        </w:tc>
        <w:tc>
          <w:tcPr>
            <w:tcW w:type="dxa" w:w="1539"/>
          </w:tcPr>
          <w:p>
            <w:pPr>
              <w:spacing w:after="0"/>
              <w:jc w:val="left"/>
            </w:pPr>
          </w:p>
        </w:tc>
        <w:tc>
          <w:tcPr>
            <w:tcW w:type="dxa" w:w="1632"/>
          </w:tcPr>
          <w:p>
            <w:pPr>
              <w:spacing w:after="0"/>
              <w:jc w:val="left"/>
            </w:pPr>
          </w:p>
        </w:tc>
        <w:tc>
          <w:tcPr>
            <w:tcW w:type="dxa" w:w="2464"/>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Frost/Freeze (outside NRI's Cold Wave definition)</w:t>
            </w:r>
          </w:p>
        </w:tc>
        <w:tc>
          <w:tcPr>
            <w:tcW w:type="dxa" w:w="1918"/>
          </w:tcPr>
          <w:p>
            <w:pPr>
              <w:spacing w:after="0"/>
              <w:jc w:val="left"/>
            </w:pPr>
            <w:r>
              <w:rPr>
                <w:sz w:val="16"/>
              </w:rPr>
              <w:t>crop damage</w:t>
            </w:r>
          </w:p>
        </w:tc>
        <w:tc>
          <w:tcPr>
            <w:tcW w:type="dxa" w:w="1575"/>
          </w:tcPr>
          <w:p>
            <w:pPr>
              <w:spacing w:after="0"/>
              <w:jc w:val="right"/>
            </w:pPr>
            <w:r>
              <w:rPr>
                <w:sz w:val="16"/>
              </w:rPr>
              <w:t>0</w:t>
            </w:r>
          </w:p>
        </w:tc>
        <w:tc>
          <w:tcPr>
            <w:tcW w:type="dxa" w:w="1457"/>
          </w:tcPr>
          <w:p>
            <w:pPr>
              <w:spacing w:after="0"/>
              <w:jc w:val="left"/>
            </w:pPr>
          </w:p>
        </w:tc>
        <w:tc>
          <w:tcPr>
            <w:tcW w:type="dxa" w:w="1539"/>
          </w:tcPr>
          <w:p>
            <w:pPr>
              <w:spacing w:after="0"/>
              <w:jc w:val="left"/>
            </w:pPr>
          </w:p>
        </w:tc>
        <w:tc>
          <w:tcPr>
            <w:tcW w:type="dxa" w:w="1632"/>
          </w:tcPr>
          <w:p>
            <w:pPr>
              <w:spacing w:after="0"/>
              <w:jc w:val="left"/>
            </w:pPr>
          </w:p>
        </w:tc>
        <w:tc>
          <w:tcPr>
            <w:tcW w:type="dxa" w:w="2464"/>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Drought</w:t>
            </w:r>
          </w:p>
        </w:tc>
        <w:tc>
          <w:tcPr>
            <w:tcW w:type="dxa" w:w="1918"/>
          </w:tcPr>
          <w:p>
            <w:pPr>
              <w:spacing w:after="0"/>
              <w:jc w:val="left"/>
            </w:pPr>
            <w:r>
              <w:rPr>
                <w:sz w:val="16"/>
              </w:rPr>
              <w:t>U.S. Drought Monitor scale (D0 to D4)</w:t>
            </w:r>
          </w:p>
        </w:tc>
        <w:tc>
          <w:tcPr>
            <w:tcW w:type="dxa" w:w="1575"/>
          </w:tcPr>
          <w:p>
            <w:pPr>
              <w:spacing w:after="0"/>
              <w:jc w:val="right"/>
            </w:pPr>
            <w:r>
              <w:rPr>
                <w:sz w:val="16"/>
              </w:rPr>
              <w:t>1 record, 1998 (1 zone-level)</w:t>
            </w:r>
          </w:p>
        </w:tc>
        <w:tc>
          <w:tcPr>
            <w:tcW w:type="dxa" w:w="1457"/>
          </w:tcPr>
          <w:p>
            <w:pPr>
              <w:spacing w:after="0"/>
              <w:jc w:val="left"/>
            </w:pPr>
            <w:r>
              <w:rPr>
                <w:sz w:val="16"/>
              </w:rPr>
              <w:t>30 days; 1 with a recorded value</w:t>
            </w:r>
          </w:p>
        </w:tc>
        <w:tc>
          <w:tcPr>
            <w:tcW w:type="dxa" w:w="1539"/>
          </w:tcPr>
          <w:p>
            <w:pPr>
              <w:spacing w:after="0"/>
              <w:jc w:val="left"/>
            </w:pPr>
            <w:r>
              <w:rPr>
                <w:sz w:val="16"/>
              </w:rPr>
              <w:t>30 days (1 month), 1998-09-01 to 1998-09-30, zone-level</w:t>
            </w:r>
          </w:p>
        </w:tc>
        <w:tc>
          <w:tcPr>
            <w:tcW w:type="dxa" w:w="1632"/>
          </w:tcPr>
          <w:p>
            <w:pPr>
              <w:spacing w:after="0"/>
              <w:jc w:val="left"/>
            </w:pPr>
          </w:p>
        </w:tc>
        <w:tc>
          <w:tcPr>
            <w:tcW w:type="dxa" w:w="2464"/>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3"/>
          </w:tcPr>
          <w:p>
            <w:pPr>
              <w:spacing w:after="0"/>
              <w:jc w:val="left"/>
            </w:pPr>
            <w:r>
              <w:rPr>
                <w:sz w:val="16"/>
              </w:rPr>
              <w:t>Earthquake</w:t>
            </w:r>
          </w:p>
        </w:tc>
        <w:tc>
          <w:tcPr>
            <w:tcW w:type="dxa" w:w="1918"/>
          </w:tcPr>
          <w:p>
            <w:pPr>
              <w:spacing w:after="0"/>
              <w:jc w:val="left"/>
            </w:pPr>
            <w:r>
              <w:rPr>
                <w:sz w:val="16"/>
              </w:rPr>
              <w:t>Modified Mercalli (local data)</w:t>
            </w:r>
          </w:p>
        </w:tc>
        <w:tc>
          <w:tcPr>
            <w:tcW w:type="dxa" w:w="1575"/>
          </w:tcPr>
          <w:p>
            <w:pPr>
              <w:spacing w:after="0"/>
              <w:jc w:val="right"/>
            </w:pPr>
            <w:r>
              <w:rPr>
                <w:sz w:val="16"/>
              </w:rPr>
              <w:t>0</w:t>
            </w:r>
          </w:p>
        </w:tc>
        <w:tc>
          <w:tcPr>
            <w:tcW w:type="dxa" w:w="1457"/>
          </w:tcPr>
          <w:p>
            <w:pPr>
              <w:spacing w:after="0"/>
              <w:jc w:val="left"/>
            </w:pPr>
          </w:p>
        </w:tc>
        <w:tc>
          <w:tcPr>
            <w:tcW w:type="dxa" w:w="1539"/>
          </w:tcPr>
          <w:p>
            <w:pPr>
              <w:spacing w:after="0"/>
              <w:jc w:val="left"/>
            </w:pPr>
          </w:p>
        </w:tc>
        <w:tc>
          <w:tcPr>
            <w:tcW w:type="dxa" w:w="1632"/>
          </w:tcPr>
          <w:p>
            <w:pPr>
              <w:spacing w:after="0"/>
              <w:jc w:val="left"/>
            </w:pPr>
          </w:p>
        </w:tc>
        <w:tc>
          <w:tcPr>
            <w:tcW w:type="dxa" w:w="2464"/>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13"/>
          </w:tcPr>
          <w:p>
            <w:pPr>
              <w:spacing w:after="0"/>
              <w:jc w:val="left"/>
            </w:pPr>
            <w:r>
              <w:rPr>
                <w:sz w:val="16"/>
              </w:rPr>
              <w:t>Hail</w:t>
            </w:r>
          </w:p>
        </w:tc>
        <w:tc>
          <w:tcPr>
            <w:tcW w:type="dxa" w:w="1918"/>
          </w:tcPr>
          <w:p>
            <w:pPr>
              <w:spacing w:after="0"/>
              <w:jc w:val="left"/>
            </w:pPr>
            <w:r>
              <w:rPr>
                <w:sz w:val="16"/>
              </w:rPr>
              <w:t>hail size (inches)</w:t>
            </w:r>
          </w:p>
        </w:tc>
        <w:tc>
          <w:tcPr>
            <w:tcW w:type="dxa" w:w="1575"/>
          </w:tcPr>
          <w:p>
            <w:pPr>
              <w:spacing w:after="0"/>
              <w:jc w:val="right"/>
            </w:pPr>
            <w:r>
              <w:rPr>
                <w:sz w:val="16"/>
              </w:rPr>
              <w:t>35 records, 1958 to 2026</w:t>
            </w:r>
          </w:p>
        </w:tc>
        <w:tc>
          <w:tcPr>
            <w:tcW w:type="dxa" w:w="1457"/>
          </w:tcPr>
          <w:p>
            <w:pPr>
              <w:spacing w:after="0"/>
              <w:jc w:val="left"/>
            </w:pPr>
            <w:r>
              <w:rPr>
                <w:sz w:val="16"/>
              </w:rPr>
              <w:t>0.75 in to 2.75 in (median 1 in); 35 with a recorded value</w:t>
            </w:r>
          </w:p>
        </w:tc>
        <w:tc>
          <w:tcPr>
            <w:tcW w:type="dxa" w:w="1539"/>
          </w:tcPr>
          <w:p>
            <w:pPr>
              <w:spacing w:after="0"/>
              <w:jc w:val="left"/>
            </w:pPr>
            <w:r>
              <w:rPr>
                <w:sz w:val="16"/>
              </w:rPr>
              <w:t>2.75 in hail, 2002-04-28</w:t>
            </w:r>
          </w:p>
        </w:tc>
        <w:tc>
          <w:tcPr>
            <w:tcW w:type="dxa" w:w="1632"/>
          </w:tcPr>
          <w:p>
            <w:pPr>
              <w:spacing w:after="0"/>
              <w:jc w:val="left"/>
            </w:pPr>
            <w:r>
              <w:rPr>
                <w:sz w:val="16"/>
              </w:rPr>
              <w:t>Hail, 2024-05-08, $100,000 property; crops not reported (2024 dollars)</w:t>
            </w:r>
          </w:p>
        </w:tc>
        <w:tc>
          <w:tcPr>
            <w:tcW w:type="dxa" w:w="2464"/>
          </w:tcPr>
          <w:p>
            <w:pPr>
              <w:spacing w:after="0"/>
              <w:jc w:val="left"/>
            </w:pPr>
            <w:r>
              <w:rPr>
                <w:sz w:val="16"/>
              </w:rPr>
              <w:t>Event records naming jurisdictions in the plan: Rutledge town (10 records), Bean Station city (6 records), Blaine city (1 record).</w:t>
            </w:r>
          </w:p>
        </w:tc>
        <w:tc>
          <w:tcPr>
            <w:tcW w:type="dxa" w:w="1614"/>
          </w:tcPr>
          <w:p>
            <w:pPr>
              <w:spacing w:after="0"/>
              <w:jc w:val="left"/>
            </w:pPr>
          </w:p>
        </w:tc>
      </w:tr>
      <w:tr>
        <w:trPr>
          <w:cantSplit/>
        </w:trPr>
        <w:tc>
          <w:tcPr>
            <w:tcW w:type="dxa" w:w="1913"/>
          </w:tcPr>
          <w:p>
            <w:pPr>
              <w:spacing w:after="0"/>
              <w:jc w:val="left"/>
            </w:pPr>
            <w:r>
              <w:rPr>
                <w:sz w:val="16"/>
              </w:rPr>
              <w:t>Excessive Heat, Heat</w:t>
            </w:r>
          </w:p>
        </w:tc>
        <w:tc>
          <w:tcPr>
            <w:tcW w:type="dxa" w:w="1918"/>
          </w:tcPr>
          <w:p>
            <w:pPr>
              <w:spacing w:after="0"/>
              <w:jc w:val="left"/>
            </w:pPr>
            <w:r>
              <w:rPr>
                <w:sz w:val="16"/>
              </w:rPr>
              <w:t>heat index (in event narratives)</w:t>
            </w:r>
          </w:p>
        </w:tc>
        <w:tc>
          <w:tcPr>
            <w:tcW w:type="dxa" w:w="1575"/>
          </w:tcPr>
          <w:p>
            <w:pPr>
              <w:spacing w:after="0"/>
              <w:jc w:val="right"/>
            </w:pPr>
            <w:r>
              <w:rPr>
                <w:sz w:val="16"/>
              </w:rPr>
              <w:t>0</w:t>
            </w:r>
          </w:p>
        </w:tc>
        <w:tc>
          <w:tcPr>
            <w:tcW w:type="dxa" w:w="1457"/>
          </w:tcPr>
          <w:p>
            <w:pPr>
              <w:spacing w:after="0"/>
              <w:jc w:val="left"/>
            </w:pPr>
          </w:p>
        </w:tc>
        <w:tc>
          <w:tcPr>
            <w:tcW w:type="dxa" w:w="1539"/>
          </w:tcPr>
          <w:p>
            <w:pPr>
              <w:spacing w:after="0"/>
              <w:jc w:val="left"/>
            </w:pPr>
          </w:p>
        </w:tc>
        <w:tc>
          <w:tcPr>
            <w:tcW w:type="dxa" w:w="1632"/>
          </w:tcPr>
          <w:p>
            <w:pPr>
              <w:spacing w:after="0"/>
              <w:jc w:val="left"/>
            </w:pPr>
          </w:p>
        </w:tc>
        <w:tc>
          <w:tcPr>
            <w:tcW w:type="dxa" w:w="2464"/>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Hurricane, Tropical Storm, Tropical Depression</w:t>
            </w:r>
          </w:p>
        </w:tc>
        <w:tc>
          <w:tcPr>
            <w:tcW w:type="dxa" w:w="1918"/>
          </w:tcPr>
          <w:p>
            <w:pPr>
              <w:spacing w:after="0"/>
              <w:jc w:val="left"/>
            </w:pPr>
            <w:r>
              <w:rPr>
                <w:sz w:val="16"/>
              </w:rPr>
              <w:t>Saffir-Simpson</w:t>
            </w:r>
          </w:p>
        </w:tc>
        <w:tc>
          <w:tcPr>
            <w:tcW w:type="dxa" w:w="1575"/>
          </w:tcPr>
          <w:p>
            <w:pPr>
              <w:spacing w:after="0"/>
              <w:jc w:val="right"/>
            </w:pPr>
            <w:r>
              <w:rPr>
                <w:sz w:val="16"/>
              </w:rPr>
              <w:t>1 record, 2004 (1 zone-level)</w:t>
            </w:r>
          </w:p>
        </w:tc>
        <w:tc>
          <w:tcPr>
            <w:tcW w:type="dxa" w:w="1457"/>
          </w:tcPr>
          <w:p>
            <w:pPr>
              <w:spacing w:after="0"/>
              <w:jc w:val="left"/>
            </w:pPr>
          </w:p>
        </w:tc>
        <w:tc>
          <w:tcPr>
            <w:tcW w:type="dxa" w:w="1539"/>
          </w:tcPr>
          <w:p>
            <w:pPr>
              <w:spacing w:after="0"/>
              <w:jc w:val="left"/>
            </w:pPr>
            <w:r>
              <w:rPr>
                <w:sz w:val="16"/>
              </w:rPr>
              <w:t>Strongest recorded: Tropical Storm record, 2004-09-16 to 2004-09-17, $15,000 property; crops not reported (2004 dollars); NWS zone TNZ038</w:t>
            </w:r>
          </w:p>
        </w:tc>
        <w:tc>
          <w:tcPr>
            <w:tcW w:type="dxa" w:w="1632"/>
          </w:tcPr>
          <w:p>
            <w:pPr>
              <w:spacing w:after="0"/>
              <w:jc w:val="left"/>
            </w:pPr>
          </w:p>
        </w:tc>
        <w:tc>
          <w:tcPr>
            <w:tcW w:type="dxa" w:w="2464"/>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3"/>
          </w:tcPr>
          <w:p>
            <w:pPr>
              <w:spacing w:after="0"/>
              <w:jc w:val="left"/>
            </w:pPr>
            <w:r>
              <w:rPr>
                <w:sz w:val="16"/>
              </w:rPr>
              <w:t>Ice Storm</w:t>
            </w:r>
          </w:p>
        </w:tc>
        <w:tc>
          <w:tcPr>
            <w:tcW w:type="dxa" w:w="1918"/>
          </w:tcPr>
          <w:p>
            <w:pPr>
              <w:spacing w:after="0"/>
              <w:jc w:val="left"/>
            </w:pPr>
            <w:r>
              <w:rPr>
                <w:sz w:val="16"/>
              </w:rPr>
              <w:t>Sperry-Piltz ice scale (local data)</w:t>
            </w:r>
          </w:p>
        </w:tc>
        <w:tc>
          <w:tcPr>
            <w:tcW w:type="dxa" w:w="1575"/>
          </w:tcPr>
          <w:p>
            <w:pPr>
              <w:spacing w:after="0"/>
              <w:jc w:val="right"/>
            </w:pPr>
            <w:r>
              <w:rPr>
                <w:sz w:val="16"/>
              </w:rPr>
              <w:t>3 records, 1998 to 2010 (3 zone-level)</w:t>
            </w:r>
          </w:p>
        </w:tc>
        <w:tc>
          <w:tcPr>
            <w:tcW w:type="dxa" w:w="1457"/>
          </w:tcPr>
          <w:p>
            <w:pPr>
              <w:spacing w:after="0"/>
              <w:jc w:val="left"/>
            </w:pPr>
          </w:p>
        </w:tc>
        <w:tc>
          <w:tcPr>
            <w:tcW w:type="dxa" w:w="1539"/>
          </w:tcPr>
          <w:p>
            <w:pPr>
              <w:spacing w:after="0"/>
              <w:jc w:val="left"/>
            </w:pPr>
            <w:r>
              <w:rPr>
                <w:sz w:val="16"/>
              </w:rPr>
              <w:t>Ice Storm, 2010-12-16, $20,000 property; $0 crops (2010 dollars); NWS zone TNZ038</w:t>
            </w:r>
          </w:p>
        </w:tc>
        <w:tc>
          <w:tcPr>
            <w:tcW w:type="dxa" w:w="1632"/>
          </w:tcPr>
          <w:p>
            <w:pPr>
              <w:spacing w:after="0"/>
              <w:jc w:val="left"/>
            </w:pPr>
          </w:p>
        </w:tc>
        <w:tc>
          <w:tcPr>
            <w:tcW w:type="dxa" w:w="2464"/>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Flash Flood, Flood, Lakeshore Flood</w:t>
            </w:r>
          </w:p>
        </w:tc>
        <w:tc>
          <w:tcPr>
            <w:tcW w:type="dxa" w:w="1918"/>
          </w:tcPr>
          <w:p>
            <w:pPr>
              <w:spacing w:after="0"/>
              <w:jc w:val="left"/>
            </w:pPr>
            <w:r>
              <w:rPr>
                <w:sz w:val="16"/>
              </w:rPr>
              <w:t>damage and flood days (flood depth: FIRM)</w:t>
            </w:r>
          </w:p>
        </w:tc>
        <w:tc>
          <w:tcPr>
            <w:tcW w:type="dxa" w:w="1575"/>
          </w:tcPr>
          <w:p>
            <w:pPr>
              <w:spacing w:after="0"/>
              <w:jc w:val="right"/>
            </w:pPr>
            <w:r>
              <w:rPr>
                <w:sz w:val="16"/>
              </w:rPr>
              <w:t>15 records, 1997 to 2023 (4 zone-level)</w:t>
            </w:r>
          </w:p>
        </w:tc>
        <w:tc>
          <w:tcPr>
            <w:tcW w:type="dxa" w:w="1457"/>
          </w:tcPr>
          <w:p>
            <w:pPr>
              <w:spacing w:after="0"/>
              <w:jc w:val="left"/>
            </w:pPr>
          </w:p>
        </w:tc>
        <w:tc>
          <w:tcPr>
            <w:tcW w:type="dxa" w:w="1539"/>
          </w:tcPr>
          <w:p>
            <w:pPr>
              <w:spacing w:after="0"/>
              <w:jc w:val="left"/>
            </w:pPr>
            <w:r>
              <w:rPr>
                <w:sz w:val="16"/>
              </w:rPr>
              <w:t>Flood, 2019-02-23, $700,000 property; $0 crops (2019 dollars)</w:t>
            </w:r>
          </w:p>
        </w:tc>
        <w:tc>
          <w:tcPr>
            <w:tcW w:type="dxa" w:w="1632"/>
          </w:tcPr>
          <w:p>
            <w:pPr>
              <w:spacing w:after="0"/>
              <w:jc w:val="left"/>
            </w:pPr>
          </w:p>
        </w:tc>
        <w:tc>
          <w:tcPr>
            <w:tcW w:type="dxa" w:w="2464"/>
          </w:tcPr>
          <w:p>
            <w:pPr>
              <w:spacing w:after="0"/>
              <w:jc w:val="left"/>
            </w:pPr>
            <w:r>
              <w:rPr>
                <w:sz w:val="16"/>
              </w:rPr>
              <w:t>Event records naming jurisdictions in the plan: Blaine city (2 records), Rutledge town (2 records), Bean Station city (1 record). Zone-level records (4)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3"/>
          </w:tcPr>
          <w:p>
            <w:pPr>
              <w:spacing w:after="0"/>
              <w:jc w:val="left"/>
            </w:pPr>
            <w:r>
              <w:rPr>
                <w:sz w:val="16"/>
              </w:rPr>
              <w:t>Debris Flow</w:t>
            </w:r>
          </w:p>
        </w:tc>
        <w:tc>
          <w:tcPr>
            <w:tcW w:type="dxa" w:w="1918"/>
          </w:tcPr>
          <w:p>
            <w:pPr>
              <w:spacing w:after="0"/>
              <w:jc w:val="left"/>
            </w:pPr>
            <w:r>
              <w:rPr>
                <w:sz w:val="16"/>
              </w:rPr>
              <w:t>none (count and damage only)</w:t>
            </w:r>
          </w:p>
        </w:tc>
        <w:tc>
          <w:tcPr>
            <w:tcW w:type="dxa" w:w="1575"/>
          </w:tcPr>
          <w:p>
            <w:pPr>
              <w:spacing w:after="0"/>
              <w:jc w:val="right"/>
            </w:pPr>
            <w:r>
              <w:rPr>
                <w:sz w:val="16"/>
              </w:rPr>
              <w:t>0</w:t>
            </w:r>
          </w:p>
        </w:tc>
        <w:tc>
          <w:tcPr>
            <w:tcW w:type="dxa" w:w="1457"/>
          </w:tcPr>
          <w:p>
            <w:pPr>
              <w:spacing w:after="0"/>
              <w:jc w:val="left"/>
            </w:pPr>
          </w:p>
        </w:tc>
        <w:tc>
          <w:tcPr>
            <w:tcW w:type="dxa" w:w="1539"/>
          </w:tcPr>
          <w:p>
            <w:pPr>
              <w:spacing w:after="0"/>
              <w:jc w:val="left"/>
            </w:pPr>
          </w:p>
        </w:tc>
        <w:tc>
          <w:tcPr>
            <w:tcW w:type="dxa" w:w="1632"/>
          </w:tcPr>
          <w:p>
            <w:pPr>
              <w:spacing w:after="0"/>
              <w:jc w:val="left"/>
            </w:pPr>
          </w:p>
        </w:tc>
        <w:tc>
          <w:tcPr>
            <w:tcW w:type="dxa" w:w="2464"/>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Lightning</w:t>
            </w:r>
          </w:p>
        </w:tc>
        <w:tc>
          <w:tcPr>
            <w:tcW w:type="dxa" w:w="1918"/>
          </w:tcPr>
          <w:p>
            <w:pPr>
              <w:spacing w:after="0"/>
              <w:jc w:val="left"/>
            </w:pPr>
            <w:r>
              <w:rPr>
                <w:sz w:val="16"/>
              </w:rPr>
              <w:t>annualized frequency (the measure FEMA's Local Mitigation Planning Handbook names)</w:t>
            </w:r>
          </w:p>
        </w:tc>
        <w:tc>
          <w:tcPr>
            <w:tcW w:type="dxa" w:w="1575"/>
          </w:tcPr>
          <w:p>
            <w:pPr>
              <w:spacing w:after="0"/>
              <w:jc w:val="right"/>
            </w:pPr>
            <w:r>
              <w:rPr>
                <w:sz w:val="16"/>
              </w:rPr>
              <w:t>2 records, 1997 to 1999</w:t>
            </w:r>
          </w:p>
        </w:tc>
        <w:tc>
          <w:tcPr>
            <w:tcW w:type="dxa" w:w="1457"/>
          </w:tcPr>
          <w:p>
            <w:pPr>
              <w:spacing w:after="0"/>
              <w:jc w:val="left"/>
            </w:pPr>
          </w:p>
        </w:tc>
        <w:tc>
          <w:tcPr>
            <w:tcW w:type="dxa" w:w="1539"/>
          </w:tcPr>
          <w:p>
            <w:pPr>
              <w:spacing w:after="0"/>
              <w:jc w:val="left"/>
            </w:pPr>
            <w:r>
              <w:rPr>
                <w:sz w:val="16"/>
              </w:rPr>
              <w:t>Lightning, 1997-07-31, $150,000 property; crops not reported (1997 dollars)</w:t>
            </w:r>
          </w:p>
        </w:tc>
        <w:tc>
          <w:tcPr>
            <w:tcW w:type="dxa" w:w="1632"/>
          </w:tcPr>
          <w:p>
            <w:pPr>
              <w:spacing w:after="0"/>
              <w:jc w:val="left"/>
            </w:pPr>
          </w:p>
        </w:tc>
        <w:tc>
          <w:tcPr>
            <w:tcW w:type="dxa" w:w="2464"/>
          </w:tcPr>
          <w:p>
            <w:pPr>
              <w:spacing w:after="0"/>
              <w:jc w:val="left"/>
            </w:pPr>
            <w:r>
              <w:rPr>
                <w:sz w:val="16"/>
              </w:rPr>
              <w:t>Event records naming jurisdictions in the plan: Rutledge town (1 record).</w:t>
            </w:r>
          </w:p>
        </w:tc>
        <w:tc>
          <w:tcPr>
            <w:tcW w:type="dxa" w:w="1614"/>
          </w:tcPr>
          <w:p>
            <w:pPr>
              <w:spacing w:after="0"/>
              <w:jc w:val="left"/>
            </w:pPr>
            <w:r>
              <w:rPr>
                <w:sz w:val="16"/>
              </w:rPr>
              <w:t>Storm Events lists lightning with damage or casualties.</w:t>
            </w:r>
          </w:p>
        </w:tc>
      </w:tr>
      <w:tr>
        <w:trPr>
          <w:cantSplit/>
        </w:trPr>
        <w:tc>
          <w:tcPr>
            <w:tcW w:type="dxa" w:w="1913"/>
          </w:tcPr>
          <w:p>
            <w:pPr>
              <w:spacing w:after="0"/>
              <w:jc w:val="left"/>
            </w:pPr>
            <w:r>
              <w:rPr>
                <w:sz w:val="16"/>
              </w:rPr>
              <w:t>High Wind and Strong Wind (outside NRI's Strong Wind definition)</w:t>
            </w:r>
          </w:p>
        </w:tc>
        <w:tc>
          <w:tcPr>
            <w:tcW w:type="dxa" w:w="1918"/>
          </w:tcPr>
          <w:p>
            <w:pPr>
              <w:spacing w:after="0"/>
              <w:jc w:val="left"/>
            </w:pPr>
            <w:r>
              <w:rPr>
                <w:sz w:val="16"/>
              </w:rPr>
              <w:t>wind speed (kt and mph)</w:t>
            </w:r>
          </w:p>
        </w:tc>
        <w:tc>
          <w:tcPr>
            <w:tcW w:type="dxa" w:w="1575"/>
          </w:tcPr>
          <w:p>
            <w:pPr>
              <w:spacing w:after="0"/>
              <w:jc w:val="right"/>
            </w:pPr>
            <w:r>
              <w:rPr>
                <w:sz w:val="16"/>
              </w:rPr>
              <w:t>3 records, 2003 to 2024 (3 zone-level)</w:t>
            </w:r>
          </w:p>
        </w:tc>
        <w:tc>
          <w:tcPr>
            <w:tcW w:type="dxa" w:w="1457"/>
          </w:tcPr>
          <w:p>
            <w:pPr>
              <w:spacing w:after="0"/>
              <w:jc w:val="left"/>
            </w:pPr>
            <w:r>
              <w:rPr>
                <w:sz w:val="16"/>
              </w:rPr>
              <w:t>40 kt (46 mph) to 60 kt (69 mph) (median 52 kt (60 mph)); 3 with a recorded value</w:t>
            </w:r>
          </w:p>
        </w:tc>
        <w:tc>
          <w:tcPr>
            <w:tcW w:type="dxa" w:w="1539"/>
          </w:tcPr>
          <w:p>
            <w:pPr>
              <w:spacing w:after="0"/>
              <w:jc w:val="left"/>
            </w:pPr>
            <w:r>
              <w:rPr>
                <w:sz w:val="16"/>
              </w:rPr>
              <w:t>60 kt (69 mph) estimated gust, High Wind, 2006-12-01; NWS zone TNZ038</w:t>
            </w:r>
          </w:p>
        </w:tc>
        <w:tc>
          <w:tcPr>
            <w:tcW w:type="dxa" w:w="1632"/>
          </w:tcPr>
          <w:p>
            <w:pPr>
              <w:spacing w:after="0"/>
              <w:jc w:val="left"/>
            </w:pPr>
          </w:p>
        </w:tc>
        <w:tc>
          <w:tcPr>
            <w:tcW w:type="dxa" w:w="2464"/>
          </w:tcPr>
          <w:p>
            <w:pPr>
              <w:spacing w:after="0"/>
              <w:jc w:val="left"/>
            </w:pPr>
            <w:r>
              <w:rPr>
                <w:sz w:val="16"/>
              </w:rPr>
              <w:t>Countywide (zone-level records).</w:t>
            </w:r>
          </w:p>
        </w:tc>
        <w:tc>
          <w:tcPr>
            <w:tcW w:type="dxa" w:w="1614"/>
          </w:tcPr>
          <w:p>
            <w:pPr>
              <w:spacing w:after="0"/>
              <w:jc w:val="left"/>
            </w:pPr>
          </w:p>
        </w:tc>
      </w:tr>
      <w:tr>
        <w:trPr>
          <w:cantSplit/>
        </w:trPr>
        <w:tc>
          <w:tcPr>
            <w:tcW w:type="dxa" w:w="1913"/>
          </w:tcPr>
          <w:p>
            <w:pPr>
              <w:spacing w:after="0"/>
              <w:jc w:val="left"/>
            </w:pPr>
            <w:r>
              <w:rPr>
                <w:sz w:val="16"/>
              </w:rPr>
              <w:t>Thunderstorm Wind</w:t>
            </w:r>
          </w:p>
        </w:tc>
        <w:tc>
          <w:tcPr>
            <w:tcW w:type="dxa" w:w="1918"/>
          </w:tcPr>
          <w:p>
            <w:pPr>
              <w:spacing w:after="0"/>
              <w:jc w:val="left"/>
            </w:pPr>
            <w:r>
              <w:rPr>
                <w:sz w:val="16"/>
              </w:rPr>
              <w:t>wind speed (kt and mph)</w:t>
            </w:r>
          </w:p>
        </w:tc>
        <w:tc>
          <w:tcPr>
            <w:tcW w:type="dxa" w:w="1575"/>
          </w:tcPr>
          <w:p>
            <w:pPr>
              <w:spacing w:after="0"/>
              <w:jc w:val="right"/>
            </w:pPr>
            <w:r>
              <w:rPr>
                <w:sz w:val="16"/>
              </w:rPr>
              <w:t>180 records, 1959 to 2025</w:t>
            </w:r>
          </w:p>
        </w:tc>
        <w:tc>
          <w:tcPr>
            <w:tcW w:type="dxa" w:w="1457"/>
          </w:tcPr>
          <w:p>
            <w:pPr>
              <w:spacing w:after="0"/>
              <w:jc w:val="left"/>
            </w:pPr>
            <w:r>
              <w:rPr>
                <w:sz w:val="16"/>
              </w:rPr>
              <w:t>50 kt (58 mph) to 80 kt (92 mph) (median 55 kt (63 mph)); 136 with a recorded value</w:t>
            </w:r>
          </w:p>
        </w:tc>
        <w:tc>
          <w:tcPr>
            <w:tcW w:type="dxa" w:w="1539"/>
          </w:tcPr>
          <w:p>
            <w:pPr>
              <w:spacing w:after="0"/>
              <w:jc w:val="left"/>
            </w:pPr>
            <w:r>
              <w:rPr>
                <w:sz w:val="16"/>
              </w:rPr>
              <w:t>80 kt (92 mph), measurement type not recorded, Thunderstorm Wind, 1998-06-22</w:t>
            </w:r>
          </w:p>
        </w:tc>
        <w:tc>
          <w:tcPr>
            <w:tcW w:type="dxa" w:w="1632"/>
          </w:tcPr>
          <w:p>
            <w:pPr>
              <w:spacing w:after="0"/>
              <w:jc w:val="left"/>
            </w:pPr>
            <w:r>
              <w:rPr>
                <w:sz w:val="16"/>
              </w:rPr>
              <w:t>Thunderstorm Wind, 2005-05-20, $35,000 property; crops not reported (2005 dollars)</w:t>
            </w:r>
          </w:p>
        </w:tc>
        <w:tc>
          <w:tcPr>
            <w:tcW w:type="dxa" w:w="2464"/>
          </w:tcPr>
          <w:p>
            <w:pPr>
              <w:spacing w:after="0"/>
              <w:jc w:val="left"/>
            </w:pPr>
            <w:r>
              <w:rPr>
                <w:sz w:val="16"/>
              </w:rPr>
              <w:t>Event records naming jurisdictions in the plan: Rutledge town (58 records), Bean Station city (31 records), Blaine city (21 records).</w:t>
            </w:r>
          </w:p>
        </w:tc>
        <w:tc>
          <w:tcPr>
            <w:tcW w:type="dxa" w:w="1614"/>
          </w:tcPr>
          <w:p>
            <w:pPr>
              <w:spacing w:after="0"/>
              <w:jc w:val="left"/>
            </w:pPr>
          </w:p>
        </w:tc>
      </w:tr>
      <w:tr>
        <w:trPr>
          <w:cantSplit/>
        </w:trPr>
        <w:tc>
          <w:tcPr>
            <w:tcW w:type="dxa" w:w="1913"/>
          </w:tcPr>
          <w:p>
            <w:pPr>
              <w:spacing w:after="0"/>
              <w:jc w:val="left"/>
            </w:pPr>
            <w:r>
              <w:rPr>
                <w:sz w:val="16"/>
              </w:rPr>
              <w:t>Tornado</w:t>
            </w:r>
          </w:p>
        </w:tc>
        <w:tc>
          <w:tcPr>
            <w:tcW w:type="dxa" w:w="1918"/>
          </w:tcPr>
          <w:p>
            <w:pPr>
              <w:spacing w:after="0"/>
              <w:jc w:val="left"/>
            </w:pPr>
            <w:r>
              <w:rPr>
                <w:sz w:val="16"/>
              </w:rPr>
              <w:t>Enhanced Fujita (Fujita before Feb 2007)</w:t>
            </w:r>
          </w:p>
        </w:tc>
        <w:tc>
          <w:tcPr>
            <w:tcW w:type="dxa" w:w="1575"/>
          </w:tcPr>
          <w:p>
            <w:pPr>
              <w:spacing w:after="0"/>
              <w:jc w:val="right"/>
            </w:pPr>
            <w:r>
              <w:rPr>
                <w:sz w:val="16"/>
              </w:rPr>
              <w:t>4 records, 1973 to 2025</w:t>
            </w:r>
          </w:p>
        </w:tc>
        <w:tc>
          <w:tcPr>
            <w:tcW w:type="dxa" w:w="1457"/>
          </w:tcPr>
          <w:p>
            <w:pPr>
              <w:spacing w:after="0"/>
              <w:jc w:val="left"/>
            </w:pPr>
            <w:r>
              <w:rPr>
                <w:sz w:val="16"/>
              </w:rPr>
              <w:t>F/EF0 to F/EF1 (median between F/EF0 and F/EF1); 4 with a recorded value</w:t>
            </w:r>
          </w:p>
        </w:tc>
        <w:tc>
          <w:tcPr>
            <w:tcW w:type="dxa" w:w="1539"/>
          </w:tcPr>
          <w:p>
            <w:pPr>
              <w:spacing w:after="0"/>
              <w:jc w:val="left"/>
            </w:pPr>
            <w:r>
              <w:rPr>
                <w:sz w:val="16"/>
              </w:rPr>
              <w:t>EF1 tornado, 2025-02-06, 3.51 mi within this county, 700 yd wide, $100,000 property; crops not reported (2025 dollars)</w:t>
            </w:r>
          </w:p>
        </w:tc>
        <w:tc>
          <w:tcPr>
            <w:tcW w:type="dxa" w:w="1632"/>
          </w:tcPr>
          <w:p>
            <w:pPr>
              <w:spacing w:after="0"/>
              <w:jc w:val="left"/>
            </w:pPr>
            <w:r>
              <w:rPr>
                <w:sz w:val="16"/>
              </w:rPr>
              <w:t>Tornado, 1977-10-01, $250,000 property; crops not recorded (1977 dollars)</w:t>
            </w:r>
          </w:p>
        </w:tc>
        <w:tc>
          <w:tcPr>
            <w:tcW w:type="dxa" w:w="2464"/>
          </w:tcPr>
          <w:p>
            <w:pPr>
              <w:spacing w:after="0"/>
              <w:jc w:val="left"/>
            </w:pPr>
            <w:r>
              <w:rPr>
                <w:sz w:val="16"/>
              </w:rPr>
              <w:t>No event record names a jurisdiction in the plan.</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3"/>
          </w:tcPr>
          <w:p>
            <w:pPr>
              <w:spacing w:after="0"/>
              <w:jc w:val="left"/>
            </w:pPr>
            <w:r>
              <w:rPr>
                <w:sz w:val="16"/>
              </w:rPr>
              <w:t>Wildfire</w:t>
            </w:r>
          </w:p>
        </w:tc>
        <w:tc>
          <w:tcPr>
            <w:tcW w:type="dxa" w:w="1918"/>
          </w:tcPr>
          <w:p>
            <w:pPr>
              <w:spacing w:after="0"/>
              <w:jc w:val="left"/>
            </w:pPr>
            <w:r>
              <w:rPr>
                <w:sz w:val="16"/>
              </w:rPr>
              <w:t>acres burned (local data)</w:t>
            </w:r>
          </w:p>
        </w:tc>
        <w:tc>
          <w:tcPr>
            <w:tcW w:type="dxa" w:w="1575"/>
          </w:tcPr>
          <w:p>
            <w:pPr>
              <w:spacing w:after="0"/>
              <w:jc w:val="right"/>
            </w:pPr>
            <w:r>
              <w:rPr>
                <w:sz w:val="16"/>
              </w:rPr>
              <w:t>0</w:t>
            </w:r>
          </w:p>
        </w:tc>
        <w:tc>
          <w:tcPr>
            <w:tcW w:type="dxa" w:w="1457"/>
          </w:tcPr>
          <w:p>
            <w:pPr>
              <w:spacing w:after="0"/>
              <w:jc w:val="left"/>
            </w:pPr>
          </w:p>
        </w:tc>
        <w:tc>
          <w:tcPr>
            <w:tcW w:type="dxa" w:w="1539"/>
          </w:tcPr>
          <w:p>
            <w:pPr>
              <w:spacing w:after="0"/>
              <w:jc w:val="left"/>
            </w:pPr>
          </w:p>
        </w:tc>
        <w:tc>
          <w:tcPr>
            <w:tcW w:type="dxa" w:w="1632"/>
          </w:tcPr>
          <w:p>
            <w:pPr>
              <w:spacing w:after="0"/>
              <w:jc w:val="left"/>
            </w:pPr>
          </w:p>
        </w:tc>
        <w:tc>
          <w:tcPr>
            <w:tcW w:type="dxa" w:w="2464"/>
          </w:tcPr>
          <w:p>
            <w:pPr>
              <w:spacing w:after="0"/>
              <w:jc w:val="left"/>
            </w:pPr>
          </w:p>
        </w:tc>
        <w:tc>
          <w:tcPr>
            <w:tcW w:type="dxa" w:w="1614"/>
          </w:tcPr>
          <w:p>
            <w:pPr>
              <w:spacing w:after="0"/>
              <w:jc w:val="left"/>
            </w:pPr>
          </w:p>
        </w:tc>
      </w:tr>
      <w:tr>
        <w:trPr>
          <w:cantSplit/>
        </w:trPr>
        <w:tc>
          <w:tcPr>
            <w:tcW w:type="dxa" w:w="1913"/>
          </w:tcPr>
          <w:p>
            <w:pPr>
              <w:spacing w:after="0"/>
              <w:jc w:val="left"/>
            </w:pPr>
            <w:r>
              <w:rPr>
                <w:sz w:val="16"/>
              </w:rPr>
              <w:t>Winter Storm, Heavy Snow, Blizzard, Lake-Effect Snow, Winter Weather, Sleet</w:t>
            </w:r>
          </w:p>
        </w:tc>
        <w:tc>
          <w:tcPr>
            <w:tcW w:type="dxa" w:w="1918"/>
          </w:tcPr>
          <w:p>
            <w:pPr>
              <w:spacing w:after="0"/>
              <w:jc w:val="left"/>
            </w:pPr>
            <w:r>
              <w:rPr>
                <w:sz w:val="16"/>
              </w:rPr>
              <w:t>none in data (snowfall: local data)</w:t>
            </w:r>
          </w:p>
        </w:tc>
        <w:tc>
          <w:tcPr>
            <w:tcW w:type="dxa" w:w="1575"/>
          </w:tcPr>
          <w:p>
            <w:pPr>
              <w:spacing w:after="0"/>
              <w:jc w:val="right"/>
            </w:pPr>
            <w:r>
              <w:rPr>
                <w:sz w:val="16"/>
              </w:rPr>
              <w:t>35 records, 1996 to 2026 (35 zone-level)</w:t>
            </w:r>
          </w:p>
        </w:tc>
        <w:tc>
          <w:tcPr>
            <w:tcW w:type="dxa" w:w="1457"/>
          </w:tcPr>
          <w:p>
            <w:pPr>
              <w:spacing w:after="0"/>
              <w:jc w:val="left"/>
            </w:pPr>
          </w:p>
        </w:tc>
        <w:tc>
          <w:tcPr>
            <w:tcW w:type="dxa" w:w="1539"/>
          </w:tcPr>
          <w:p>
            <w:pPr>
              <w:spacing w:after="0"/>
              <w:jc w:val="left"/>
            </w:pPr>
            <w:r>
              <w:rPr>
                <w:sz w:val="16"/>
              </w:rPr>
              <w:t>No damage reported in 35 records.</w:t>
            </w:r>
          </w:p>
        </w:tc>
        <w:tc>
          <w:tcPr>
            <w:tcW w:type="dxa" w:w="1632"/>
          </w:tcPr>
          <w:p>
            <w:pPr>
              <w:spacing w:after="0"/>
              <w:jc w:val="left"/>
            </w:pPr>
          </w:p>
        </w:tc>
        <w:tc>
          <w:tcPr>
            <w:tcW w:type="dxa" w:w="2464"/>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9"/>
        <w:gridCol w:w="2737"/>
        <w:gridCol w:w="1881"/>
        <w:gridCol w:w="3121"/>
        <w:gridCol w:w="1123"/>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9"/>
            <w:shd w:val="clear" w:color="auto" w:fill="E8E8E8"/>
          </w:tcPr>
          <w:p>
            <w:pPr>
              <w:spacing w:after="0"/>
              <w:jc w:val="left"/>
            </w:pPr>
            <w:r>
              <w:rPr>
                <w:b/>
                <w:sz w:val="16"/>
              </w:rPr>
              <w:t>Type</w:t>
            </w:r>
          </w:p>
        </w:tc>
        <w:tc>
          <w:tcPr>
            <w:tcW w:type="dxa" w:w="2737"/>
            <w:shd w:val="clear" w:color="auto" w:fill="E8E8E8"/>
          </w:tcPr>
          <w:p>
            <w:pPr>
              <w:spacing w:after="0"/>
              <w:jc w:val="left"/>
            </w:pPr>
            <w:r>
              <w:rPr>
                <w:b/>
                <w:sz w:val="16"/>
              </w:rPr>
              <w:t>Title</w:t>
            </w:r>
          </w:p>
        </w:tc>
        <w:tc>
          <w:tcPr>
            <w:tcW w:type="dxa" w:w="1881"/>
            <w:shd w:val="clear" w:color="auto" w:fill="E8E8E8"/>
          </w:tcPr>
          <w:p>
            <w:pPr>
              <w:spacing w:after="0"/>
              <w:jc w:val="left"/>
            </w:pPr>
            <w:r>
              <w:rPr>
                <w:b/>
                <w:sz w:val="16"/>
              </w:rPr>
              <w:t>Mapped hazard</w:t>
            </w:r>
          </w:p>
        </w:tc>
        <w:tc>
          <w:tcPr>
            <w:tcW w:type="dxa" w:w="31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3"/>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59"/>
          </w:tcPr>
          <w:p>
            <w:pPr>
              <w:spacing w:after="0"/>
              <w:jc w:val="left"/>
            </w:pPr>
            <w:r>
              <w:rPr>
                <w:sz w:val="16"/>
              </w:rPr>
              <w:t>Major disaster</w:t>
            </w:r>
          </w:p>
        </w:tc>
        <w:tc>
          <w:tcPr>
            <w:tcW w:type="dxa" w:w="2737"/>
          </w:tcPr>
          <w:p>
            <w:pPr>
              <w:spacing w:after="0"/>
              <w:jc w:val="left"/>
            </w:pPr>
            <w:r>
              <w:rPr>
                <w:sz w:val="16"/>
              </w:rPr>
              <w:t>Severe Winter Storm</w:t>
            </w:r>
          </w:p>
        </w:tc>
        <w:tc>
          <w:tcPr>
            <w:tcW w:type="dxa" w:w="1881"/>
          </w:tcPr>
          <w:p>
            <w:pPr>
              <w:spacing w:after="0"/>
              <w:jc w:val="left"/>
            </w:pPr>
            <w:r>
              <w:rPr>
                <w:sz w:val="16"/>
              </w:rPr>
              <w:t>Winter Weather</w:t>
            </w:r>
          </w:p>
        </w:tc>
        <w:tc>
          <w:tcPr>
            <w:tcW w:type="dxa" w:w="3121"/>
          </w:tcPr>
          <w:p>
            <w:pPr>
              <w:spacing w:after="0"/>
              <w:jc w:val="right"/>
            </w:pPr>
            <w:r>
              <w:rPr>
                <w:sz w:val="16"/>
              </w:rPr>
              <w:t>no Public Assistance recorded</w:t>
            </w:r>
          </w:p>
        </w:tc>
        <w:tc>
          <w:tcPr>
            <w:tcW w:type="dxa" w:w="112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59"/>
          </w:tcPr>
          <w:p>
            <w:pPr>
              <w:spacing w:after="0"/>
              <w:jc w:val="left"/>
            </w:pPr>
            <w:r>
              <w:rPr>
                <w:sz w:val="16"/>
              </w:rPr>
              <w:t>Emergency</w:t>
            </w:r>
          </w:p>
        </w:tc>
        <w:tc>
          <w:tcPr>
            <w:tcW w:type="dxa" w:w="2737"/>
          </w:tcPr>
          <w:p>
            <w:pPr>
              <w:spacing w:after="0"/>
              <w:jc w:val="left"/>
            </w:pPr>
            <w:r>
              <w:rPr>
                <w:sz w:val="16"/>
              </w:rPr>
              <w:t>Severe Winter Storm</w:t>
            </w:r>
          </w:p>
        </w:tc>
        <w:tc>
          <w:tcPr>
            <w:tcW w:type="dxa" w:w="1881"/>
          </w:tcPr>
          <w:p>
            <w:pPr>
              <w:spacing w:after="0"/>
              <w:jc w:val="left"/>
            </w:pPr>
            <w:r>
              <w:rPr>
                <w:sz w:val="16"/>
              </w:rPr>
              <w:t>Winter Weather</w:t>
            </w:r>
          </w:p>
        </w:tc>
        <w:tc>
          <w:tcPr>
            <w:tcW w:type="dxa" w:w="3121"/>
          </w:tcPr>
          <w:p>
            <w:pPr>
              <w:spacing w:after="0"/>
              <w:jc w:val="right"/>
            </w:pPr>
            <w:r>
              <w:rPr>
                <w:sz w:val="16"/>
              </w:rPr>
              <w:t>no Public Assistance recorded</w:t>
            </w:r>
          </w:p>
        </w:tc>
        <w:tc>
          <w:tcPr>
            <w:tcW w:type="dxa" w:w="1123"/>
          </w:tcPr>
          <w:p>
            <w:pPr>
              <w:spacing w:after="0"/>
              <w:jc w:val="left"/>
            </w:pPr>
            <w:r>
              <w:rPr>
                <w:sz w:val="16"/>
              </w:rPr>
              <w:t>new since last plan;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59"/>
          </w:tcPr>
          <w:p>
            <w:pPr>
              <w:spacing w:after="0"/>
              <w:jc w:val="left"/>
            </w:pPr>
            <w:r>
              <w:rPr>
                <w:sz w:val="16"/>
              </w:rPr>
              <w:t>Emergency</w:t>
            </w:r>
          </w:p>
        </w:tc>
        <w:tc>
          <w:tcPr>
            <w:tcW w:type="dxa" w:w="2737"/>
          </w:tcPr>
          <w:p>
            <w:pPr>
              <w:spacing w:after="0"/>
              <w:jc w:val="left"/>
            </w:pPr>
            <w:r>
              <w:rPr>
                <w:sz w:val="16"/>
              </w:rPr>
              <w:t>Severe Storms, Straight-Line Winds, Tornadoes, and Flooding</w:t>
            </w:r>
          </w:p>
        </w:tc>
        <w:tc>
          <w:tcPr>
            <w:tcW w:type="dxa" w:w="1881"/>
          </w:tcPr>
          <w:p>
            <w:pPr>
              <w:spacing w:after="0"/>
              <w:jc w:val="left"/>
            </w:pPr>
            <w:r>
              <w:rPr>
                <w:sz w:val="16"/>
              </w:rPr>
              <w:t>Inland Flooding; Strong Wind; Tornado</w:t>
            </w:r>
          </w:p>
        </w:tc>
        <w:tc>
          <w:tcPr>
            <w:tcW w:type="dxa" w:w="3121"/>
          </w:tcPr>
          <w:p>
            <w:pPr>
              <w:spacing w:after="0"/>
              <w:jc w:val="right"/>
            </w:pPr>
            <w:r>
              <w:rPr>
                <w:sz w:val="16"/>
              </w:rPr>
              <w:t>no Public Assistance recorded</w:t>
            </w:r>
          </w:p>
        </w:tc>
        <w:tc>
          <w:tcPr>
            <w:tcW w:type="dxa" w:w="112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59"/>
          </w:tcPr>
          <w:p>
            <w:pPr>
              <w:spacing w:after="0"/>
              <w:jc w:val="left"/>
            </w:pPr>
            <w:r>
              <w:rPr>
                <w:sz w:val="16"/>
              </w:rPr>
              <w:t>Major disaster</w:t>
            </w:r>
          </w:p>
        </w:tc>
        <w:tc>
          <w:tcPr>
            <w:tcW w:type="dxa" w:w="2737"/>
          </w:tcPr>
          <w:p>
            <w:pPr>
              <w:spacing w:after="0"/>
              <w:jc w:val="left"/>
            </w:pPr>
            <w:r>
              <w:rPr>
                <w:sz w:val="16"/>
              </w:rPr>
              <w:t>Tropical Storm Helene</w:t>
            </w:r>
          </w:p>
        </w:tc>
        <w:tc>
          <w:tcPr>
            <w:tcW w:type="dxa" w:w="1881"/>
          </w:tcPr>
          <w:p>
            <w:pPr>
              <w:spacing w:after="0"/>
              <w:jc w:val="left"/>
            </w:pPr>
            <w:r>
              <w:rPr>
                <w:sz w:val="16"/>
              </w:rPr>
              <w:t>Hurricane</w:t>
            </w:r>
          </w:p>
        </w:tc>
        <w:tc>
          <w:tcPr>
            <w:tcW w:type="dxa" w:w="3121"/>
          </w:tcPr>
          <w:p>
            <w:pPr>
              <w:spacing w:after="0"/>
              <w:jc w:val="right"/>
            </w:pPr>
            <w:r>
              <w:rPr>
                <w:sz w:val="16"/>
              </w:rPr>
              <w:t>none placed in this county by FEMA's record; $34,687.08 for this declaration is not placed in any county (see the state page)</w:t>
            </w:r>
          </w:p>
        </w:tc>
        <w:tc>
          <w:tcPr>
            <w:tcW w:type="dxa" w:w="112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59"/>
          </w:tcPr>
          <w:p>
            <w:pPr>
              <w:spacing w:after="0"/>
              <w:jc w:val="left"/>
            </w:pPr>
            <w:r>
              <w:rPr>
                <w:sz w:val="16"/>
              </w:rPr>
              <w:t>Major disaster</w:t>
            </w:r>
          </w:p>
        </w:tc>
        <w:tc>
          <w:tcPr>
            <w:tcW w:type="dxa" w:w="2737"/>
          </w:tcPr>
          <w:p>
            <w:pPr>
              <w:spacing w:after="0"/>
              <w:jc w:val="left"/>
            </w:pPr>
            <w:r>
              <w:rPr>
                <w:sz w:val="16"/>
              </w:rPr>
              <w:t>Severe Storms, Tornadoes, and Flooding</w:t>
            </w:r>
          </w:p>
        </w:tc>
        <w:tc>
          <w:tcPr>
            <w:tcW w:type="dxa" w:w="1881"/>
          </w:tcPr>
          <w:p>
            <w:pPr>
              <w:spacing w:after="0"/>
              <w:jc w:val="left"/>
            </w:pPr>
            <w:r>
              <w:rPr>
                <w:sz w:val="16"/>
              </w:rPr>
              <w:t>Tornado (primary); also designated: Inland Flooding</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59"/>
          </w:tcPr>
          <w:p>
            <w:pPr>
              <w:spacing w:after="0"/>
              <w:jc w:val="left"/>
            </w:pPr>
            <w:r>
              <w:rPr>
                <w:sz w:val="16"/>
              </w:rPr>
              <w:t>Major disaster</w:t>
            </w:r>
          </w:p>
        </w:tc>
        <w:tc>
          <w:tcPr>
            <w:tcW w:type="dxa" w:w="2737"/>
          </w:tcPr>
          <w:p>
            <w:pPr>
              <w:spacing w:after="0"/>
              <w:jc w:val="left"/>
            </w:pPr>
            <w:r>
              <w:rPr>
                <w:sz w:val="16"/>
              </w:rPr>
              <w:t>COVID-19 Pandemic</w:t>
            </w:r>
          </w:p>
        </w:tc>
        <w:tc>
          <w:tcPr>
            <w:tcW w:type="dxa" w:w="1881"/>
          </w:tcPr>
          <w:p>
            <w:pPr>
              <w:spacing w:after="0"/>
              <w:jc w:val="left"/>
            </w:pPr>
            <w:r>
              <w:rPr>
                <w:sz w:val="16"/>
              </w:rPr>
              <w:t>Non-natural, not counted</w:t>
            </w:r>
          </w:p>
        </w:tc>
        <w:tc>
          <w:tcPr>
            <w:tcW w:type="dxa" w:w="3121"/>
          </w:tcPr>
          <w:p>
            <w:pPr>
              <w:spacing w:after="0"/>
              <w:jc w:val="right"/>
            </w:pPr>
            <w:r>
              <w:rPr>
                <w:sz w:val="16"/>
              </w:rPr>
              <w:t>none placed in this county by FEMA's record; $12,046,725.04 for this declaration is not placed in any county (see the state page)</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59"/>
          </w:tcPr>
          <w:p>
            <w:pPr>
              <w:spacing w:after="0"/>
              <w:jc w:val="left"/>
            </w:pPr>
            <w:r>
              <w:rPr>
                <w:sz w:val="16"/>
              </w:rPr>
              <w:t>Emergency</w:t>
            </w:r>
          </w:p>
        </w:tc>
        <w:tc>
          <w:tcPr>
            <w:tcW w:type="dxa" w:w="2737"/>
          </w:tcPr>
          <w:p>
            <w:pPr>
              <w:spacing w:after="0"/>
              <w:jc w:val="left"/>
            </w:pPr>
            <w:r>
              <w:rPr>
                <w:sz w:val="16"/>
              </w:rPr>
              <w:t>COVID-19</w:t>
            </w:r>
          </w:p>
        </w:tc>
        <w:tc>
          <w:tcPr>
            <w:tcW w:type="dxa" w:w="1881"/>
          </w:tcPr>
          <w:p>
            <w:pPr>
              <w:spacing w:after="0"/>
              <w:jc w:val="left"/>
            </w:pPr>
            <w:r>
              <w:rPr>
                <w:sz w:val="16"/>
              </w:rPr>
              <w:t>Non-natural, not counted</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59"/>
          </w:tcPr>
          <w:p>
            <w:pPr>
              <w:spacing w:after="0"/>
              <w:jc w:val="left"/>
            </w:pPr>
            <w:r>
              <w:rPr>
                <w:sz w:val="16"/>
              </w:rPr>
              <w:t>Major disaster</w:t>
            </w:r>
          </w:p>
        </w:tc>
        <w:tc>
          <w:tcPr>
            <w:tcW w:type="dxa" w:w="2737"/>
          </w:tcPr>
          <w:p>
            <w:pPr>
              <w:spacing w:after="0"/>
              <w:jc w:val="left"/>
            </w:pPr>
            <w:r>
              <w:rPr>
                <w:sz w:val="16"/>
              </w:rPr>
              <w:t>Severe Storms, Flooding, Landslides, and Mudslides</w:t>
            </w:r>
          </w:p>
        </w:tc>
        <w:tc>
          <w:tcPr>
            <w:tcW w:type="dxa" w:w="1881"/>
          </w:tcPr>
          <w:p>
            <w:pPr>
              <w:spacing w:after="0"/>
              <w:jc w:val="left"/>
            </w:pPr>
            <w:r>
              <w:rPr>
                <w:sz w:val="16"/>
              </w:rPr>
              <w:t>Inland Flooding (primary); also designated: Landslide</w:t>
            </w:r>
          </w:p>
        </w:tc>
        <w:tc>
          <w:tcPr>
            <w:tcW w:type="dxa" w:w="3121"/>
          </w:tcPr>
          <w:p>
            <w:pPr>
              <w:spacing w:after="0"/>
              <w:jc w:val="right"/>
            </w:pPr>
            <w:r>
              <w:rPr>
                <w:sz w:val="16"/>
              </w:rPr>
              <w:t>$71,387.44</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59"/>
          </w:tcPr>
          <w:p>
            <w:pPr>
              <w:spacing w:after="0"/>
              <w:jc w:val="left"/>
            </w:pPr>
            <w:r>
              <w:rPr>
                <w:sz w:val="16"/>
              </w:rPr>
              <w:t>Major disaster</w:t>
            </w:r>
          </w:p>
        </w:tc>
        <w:tc>
          <w:tcPr>
            <w:tcW w:type="dxa" w:w="2737"/>
          </w:tcPr>
          <w:p>
            <w:pPr>
              <w:spacing w:after="0"/>
              <w:jc w:val="left"/>
            </w:pPr>
            <w:r>
              <w:rPr>
                <w:sz w:val="16"/>
              </w:rPr>
              <w:t>Severe Winter Storm and Flooding</w:t>
            </w:r>
          </w:p>
        </w:tc>
        <w:tc>
          <w:tcPr>
            <w:tcW w:type="dxa" w:w="1881"/>
          </w:tcPr>
          <w:p>
            <w:pPr>
              <w:spacing w:after="0"/>
              <w:jc w:val="left"/>
            </w:pPr>
            <w:r>
              <w:rPr>
                <w:sz w:val="16"/>
              </w:rPr>
              <w:t>Ice Storm</w:t>
            </w:r>
          </w:p>
        </w:tc>
        <w:tc>
          <w:tcPr>
            <w:tcW w:type="dxa" w:w="3121"/>
          </w:tcPr>
          <w:p>
            <w:pPr>
              <w:spacing w:after="0"/>
              <w:jc w:val="right"/>
            </w:pPr>
            <w:r>
              <w:rPr>
                <w:sz w:val="16"/>
              </w:rPr>
              <w:t>$6,877.39</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259"/>
          </w:tcPr>
          <w:p>
            <w:pPr>
              <w:spacing w:after="0"/>
              <w:jc w:val="left"/>
            </w:pPr>
            <w:r>
              <w:rPr>
                <w:sz w:val="16"/>
              </w:rPr>
              <w:t>Major disaster</w:t>
            </w:r>
          </w:p>
        </w:tc>
        <w:tc>
          <w:tcPr>
            <w:tcW w:type="dxa" w:w="2737"/>
          </w:tcPr>
          <w:p>
            <w:pPr>
              <w:spacing w:after="0"/>
              <w:jc w:val="left"/>
            </w:pPr>
            <w:r>
              <w:rPr>
                <w:sz w:val="16"/>
              </w:rPr>
              <w:t>Severe Storms, Straight-Line Winds, Tornadoes, and</w:t>
            </w:r>
          </w:p>
        </w:tc>
        <w:tc>
          <w:tcPr>
            <w:tcW w:type="dxa" w:w="1881"/>
          </w:tcPr>
          <w:p>
            <w:pPr>
              <w:spacing w:after="0"/>
              <w:jc w:val="left"/>
            </w:pPr>
            <w:r>
              <w:rPr>
                <w:sz w:val="16"/>
              </w:rPr>
              <w:t>Strong Wind; Tornado</w:t>
            </w:r>
          </w:p>
        </w:tc>
        <w:tc>
          <w:tcPr>
            <w:tcW w:type="dxa" w:w="3121"/>
          </w:tcPr>
          <w:p>
            <w:pPr>
              <w:spacing w:after="0"/>
              <w:jc w:val="right"/>
            </w:pPr>
            <w:r>
              <w:rPr>
                <w:sz w:val="16"/>
              </w:rPr>
              <w:t>$42,105.38</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59"/>
          </w:tcPr>
          <w:p>
            <w:pPr>
              <w:spacing w:after="0"/>
              <w:jc w:val="left"/>
            </w:pPr>
            <w:r>
              <w:rPr>
                <w:sz w:val="16"/>
              </w:rPr>
              <w:t>Major disaster</w:t>
            </w:r>
          </w:p>
        </w:tc>
        <w:tc>
          <w:tcPr>
            <w:tcW w:type="dxa" w:w="2737"/>
          </w:tcPr>
          <w:p>
            <w:pPr>
              <w:spacing w:after="0"/>
              <w:jc w:val="left"/>
            </w:pPr>
            <w:r>
              <w:rPr>
                <w:sz w:val="16"/>
              </w:rPr>
              <w:t>Severe Storms, Tornadoes, and Flooding</w:t>
            </w:r>
          </w:p>
        </w:tc>
        <w:tc>
          <w:tcPr>
            <w:tcW w:type="dxa" w:w="1881"/>
          </w:tcPr>
          <w:p>
            <w:pPr>
              <w:spacing w:after="0"/>
              <w:jc w:val="left"/>
            </w:pPr>
            <w:r>
              <w:rPr>
                <w:sz w:val="16"/>
              </w:rPr>
              <w:t>Inland Flooding; Tornado</w:t>
            </w:r>
          </w:p>
        </w:tc>
        <w:tc>
          <w:tcPr>
            <w:tcW w:type="dxa" w:w="3121"/>
          </w:tcPr>
          <w:p>
            <w:pPr>
              <w:spacing w:after="0"/>
              <w:jc w:val="right"/>
            </w:pPr>
            <w:r>
              <w:rPr>
                <w:sz w:val="16"/>
              </w:rPr>
              <w:t>$35,663.95</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59"/>
          </w:tcPr>
          <w:p>
            <w:pPr>
              <w:spacing w:after="0"/>
              <w:jc w:val="left"/>
            </w:pPr>
            <w:r>
              <w:rPr>
                <w:sz w:val="16"/>
              </w:rPr>
              <w:t>Emergency</w:t>
            </w:r>
          </w:p>
        </w:tc>
        <w:tc>
          <w:tcPr>
            <w:tcW w:type="dxa" w:w="2737"/>
          </w:tcPr>
          <w:p>
            <w:pPr>
              <w:spacing w:after="0"/>
              <w:jc w:val="left"/>
            </w:pPr>
            <w:r>
              <w:rPr>
                <w:sz w:val="16"/>
              </w:rPr>
              <w:t>Hurricane Katrina Evacuation</w:t>
            </w:r>
          </w:p>
        </w:tc>
        <w:tc>
          <w:tcPr>
            <w:tcW w:type="dxa" w:w="1881"/>
          </w:tcPr>
          <w:p>
            <w:pPr>
              <w:spacing w:after="0"/>
              <w:jc w:val="left"/>
            </w:pPr>
            <w:r>
              <w:rPr>
                <w:sz w:val="16"/>
              </w:rPr>
              <w:t>Hurricane: evacuation support, not a local hazard event; not counted</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59"/>
          </w:tcPr>
          <w:p>
            <w:pPr>
              <w:spacing w:after="0"/>
              <w:jc w:val="left"/>
            </w:pPr>
            <w:r>
              <w:rPr>
                <w:sz w:val="16"/>
              </w:rPr>
              <w:t>Major disaster</w:t>
            </w:r>
          </w:p>
        </w:tc>
        <w:tc>
          <w:tcPr>
            <w:tcW w:type="dxa" w:w="2737"/>
          </w:tcPr>
          <w:p>
            <w:pPr>
              <w:spacing w:after="0"/>
              <w:jc w:val="left"/>
            </w:pPr>
            <w:r>
              <w:rPr>
                <w:sz w:val="16"/>
              </w:rPr>
              <w:t>Severe Storms and Flooding</w:t>
            </w:r>
          </w:p>
        </w:tc>
        <w:tc>
          <w:tcPr>
            <w:tcW w:type="dxa" w:w="1881"/>
          </w:tcPr>
          <w:p>
            <w:pPr>
              <w:spacing w:after="0"/>
              <w:jc w:val="left"/>
            </w:pPr>
            <w:r>
              <w:rPr>
                <w:sz w:val="16"/>
              </w:rPr>
              <w:t>Inland Flooding</w:t>
            </w:r>
          </w:p>
        </w:tc>
        <w:tc>
          <w:tcPr>
            <w:tcW w:type="dxa" w:w="3121"/>
          </w:tcPr>
          <w:p>
            <w:pPr>
              <w:spacing w:after="0"/>
              <w:jc w:val="right"/>
            </w:pPr>
            <w:r>
              <w:rPr>
                <w:sz w:val="16"/>
              </w:rPr>
              <w:t>$132,882.60</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59"/>
          </w:tcPr>
          <w:p>
            <w:pPr>
              <w:spacing w:after="0"/>
              <w:jc w:val="left"/>
            </w:pPr>
            <w:r>
              <w:rPr>
                <w:sz w:val="16"/>
              </w:rPr>
              <w:t>Major disaster</w:t>
            </w:r>
          </w:p>
        </w:tc>
        <w:tc>
          <w:tcPr>
            <w:tcW w:type="dxa" w:w="2737"/>
          </w:tcPr>
          <w:p>
            <w:pPr>
              <w:spacing w:after="0"/>
              <w:jc w:val="left"/>
            </w:pPr>
            <w:r>
              <w:rPr>
                <w:sz w:val="16"/>
              </w:rPr>
              <w:t>Severe Storms and Flooding</w:t>
            </w:r>
          </w:p>
        </w:tc>
        <w:tc>
          <w:tcPr>
            <w:tcW w:type="dxa" w:w="1881"/>
          </w:tcPr>
          <w:p>
            <w:pPr>
              <w:spacing w:after="0"/>
              <w:jc w:val="left"/>
            </w:pPr>
            <w:r>
              <w:rPr>
                <w:sz w:val="16"/>
              </w:rPr>
              <w:t>Inland Flooding</w:t>
            </w:r>
          </w:p>
        </w:tc>
        <w:tc>
          <w:tcPr>
            <w:tcW w:type="dxa" w:w="3121"/>
          </w:tcPr>
          <w:p>
            <w:pPr>
              <w:spacing w:after="0"/>
              <w:jc w:val="right"/>
            </w:pPr>
            <w:r>
              <w:rPr>
                <w:sz w:val="16"/>
              </w:rPr>
              <w:t>$25,286.71</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2000-11-03</w:t>
            </w:r>
          </w:p>
        </w:tc>
        <w:tc>
          <w:tcPr>
            <w:tcW w:type="dxa" w:w="1037"/>
          </w:tcPr>
          <w:p>
            <w:pPr>
              <w:spacing w:after="0"/>
              <w:jc w:val="left"/>
            </w:pPr>
            <w:r>
              <w:rPr>
                <w:sz w:val="16"/>
              </w:rPr>
              <w:t>2000-10-30</w:t>
            </w:r>
          </w:p>
        </w:tc>
        <w:tc>
          <w:tcPr>
            <w:tcW w:type="dxa" w:w="1037"/>
          </w:tcPr>
          <w:p>
            <w:pPr>
              <w:spacing w:after="0"/>
              <w:jc w:val="left"/>
            </w:pPr>
            <w:r>
              <w:rPr>
                <w:sz w:val="16"/>
              </w:rPr>
              <w:t>FM-2348-TN</w:t>
            </w:r>
          </w:p>
        </w:tc>
        <w:tc>
          <w:tcPr>
            <w:tcW w:type="dxa" w:w="1259"/>
          </w:tcPr>
          <w:p>
            <w:pPr>
              <w:spacing w:after="0"/>
              <w:jc w:val="left"/>
            </w:pPr>
            <w:r>
              <w:rPr>
                <w:sz w:val="16"/>
              </w:rPr>
              <w:t>Fire management</w:t>
            </w:r>
          </w:p>
        </w:tc>
        <w:tc>
          <w:tcPr>
            <w:tcW w:type="dxa" w:w="2737"/>
          </w:tcPr>
          <w:p>
            <w:pPr>
              <w:spacing w:after="0"/>
              <w:jc w:val="left"/>
            </w:pPr>
            <w:r>
              <w:rPr>
                <w:sz w:val="16"/>
              </w:rPr>
              <w:t>Tn-Greeneville Fire Complex-11/03/00</w:t>
            </w:r>
          </w:p>
        </w:tc>
        <w:tc>
          <w:tcPr>
            <w:tcW w:type="dxa" w:w="1881"/>
          </w:tcPr>
          <w:p>
            <w:pPr>
              <w:spacing w:after="0"/>
              <w:jc w:val="left"/>
            </w:pPr>
            <w:r>
              <w:rPr>
                <w:sz w:val="16"/>
              </w:rPr>
              <w:t>Wildfire</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59"/>
          </w:tcPr>
          <w:p>
            <w:pPr>
              <w:spacing w:after="0"/>
              <w:jc w:val="left"/>
            </w:pPr>
            <w:r>
              <w:rPr>
                <w:sz w:val="16"/>
              </w:rPr>
              <w:t>Major disaster</w:t>
            </w:r>
          </w:p>
        </w:tc>
        <w:tc>
          <w:tcPr>
            <w:tcW w:type="dxa" w:w="2737"/>
          </w:tcPr>
          <w:p>
            <w:pPr>
              <w:spacing w:after="0"/>
              <w:jc w:val="left"/>
            </w:pPr>
            <w:r>
              <w:rPr>
                <w:sz w:val="16"/>
              </w:rPr>
              <w:t>Severe Storms, Tornadoes and Flooding</w:t>
            </w:r>
          </w:p>
        </w:tc>
        <w:tc>
          <w:tcPr>
            <w:tcW w:type="dxa" w:w="1881"/>
          </w:tcPr>
          <w:p>
            <w:pPr>
              <w:spacing w:after="0"/>
              <w:jc w:val="left"/>
            </w:pPr>
            <w:r>
              <w:rPr>
                <w:sz w:val="16"/>
              </w:rPr>
              <w:t>Inland Flooding; Tornado</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59"/>
          </w:tcPr>
          <w:p>
            <w:pPr>
              <w:spacing w:after="0"/>
              <w:jc w:val="left"/>
            </w:pPr>
            <w:r>
              <w:rPr>
                <w:sz w:val="16"/>
              </w:rPr>
              <w:t>Major disaster</w:t>
            </w:r>
          </w:p>
        </w:tc>
        <w:tc>
          <w:tcPr>
            <w:tcW w:type="dxa" w:w="2737"/>
          </w:tcPr>
          <w:p>
            <w:pPr>
              <w:spacing w:after="0"/>
              <w:jc w:val="left"/>
            </w:pPr>
            <w:r>
              <w:rPr>
                <w:sz w:val="16"/>
              </w:rPr>
              <w:t>Extensive Rainfall and Flash Flooding</w:t>
            </w:r>
          </w:p>
        </w:tc>
        <w:tc>
          <w:tcPr>
            <w:tcW w:type="dxa" w:w="1881"/>
          </w:tcPr>
          <w:p>
            <w:pPr>
              <w:spacing w:after="0"/>
              <w:jc w:val="left"/>
            </w:pPr>
            <w:r>
              <w:rPr>
                <w:sz w:val="16"/>
              </w:rPr>
              <w:t>Inland Flooding</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59"/>
          </w:tcPr>
          <w:p>
            <w:pPr>
              <w:spacing w:after="0"/>
              <w:jc w:val="left"/>
            </w:pPr>
            <w:r>
              <w:rPr>
                <w:sz w:val="16"/>
              </w:rPr>
              <w:t>Emergency</w:t>
            </w:r>
          </w:p>
        </w:tc>
        <w:tc>
          <w:tcPr>
            <w:tcW w:type="dxa" w:w="2737"/>
          </w:tcPr>
          <w:p>
            <w:pPr>
              <w:spacing w:after="0"/>
              <w:jc w:val="left"/>
            </w:pPr>
            <w:r>
              <w:rPr>
                <w:sz w:val="16"/>
              </w:rPr>
              <w:t>Severe Snowfall, Winter Storm</w:t>
            </w:r>
          </w:p>
        </w:tc>
        <w:tc>
          <w:tcPr>
            <w:tcW w:type="dxa" w:w="1881"/>
          </w:tcPr>
          <w:p>
            <w:pPr>
              <w:spacing w:after="0"/>
              <w:jc w:val="left"/>
            </w:pPr>
            <w:r>
              <w:rPr>
                <w:sz w:val="16"/>
              </w:rPr>
              <w:t>Winter Weather</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1984-05-25</w:t>
            </w:r>
          </w:p>
        </w:tc>
        <w:tc>
          <w:tcPr>
            <w:tcW w:type="dxa" w:w="1037"/>
          </w:tcPr>
          <w:p>
            <w:pPr>
              <w:spacing w:after="0"/>
              <w:jc w:val="left"/>
            </w:pPr>
            <w:r>
              <w:rPr>
                <w:sz w:val="16"/>
              </w:rPr>
              <w:t>1984-05-06</w:t>
            </w:r>
          </w:p>
        </w:tc>
        <w:tc>
          <w:tcPr>
            <w:tcW w:type="dxa" w:w="1037"/>
          </w:tcPr>
          <w:p>
            <w:pPr>
              <w:spacing w:after="0"/>
              <w:jc w:val="left"/>
            </w:pPr>
            <w:r>
              <w:rPr>
                <w:sz w:val="16"/>
              </w:rPr>
              <w:t>DR-708-TN</w:t>
            </w:r>
          </w:p>
        </w:tc>
        <w:tc>
          <w:tcPr>
            <w:tcW w:type="dxa" w:w="1259"/>
          </w:tcPr>
          <w:p>
            <w:pPr>
              <w:spacing w:after="0"/>
              <w:jc w:val="left"/>
            </w:pPr>
            <w:r>
              <w:rPr>
                <w:sz w:val="16"/>
              </w:rPr>
              <w:t>Major disaster</w:t>
            </w:r>
          </w:p>
        </w:tc>
        <w:tc>
          <w:tcPr>
            <w:tcW w:type="dxa" w:w="2737"/>
          </w:tcPr>
          <w:p>
            <w:pPr>
              <w:spacing w:after="0"/>
              <w:jc w:val="left"/>
            </w:pPr>
            <w:r>
              <w:rPr>
                <w:sz w:val="16"/>
              </w:rPr>
              <w:t>Severe Storms &amp; Flooding</w:t>
            </w:r>
          </w:p>
        </w:tc>
        <w:tc>
          <w:tcPr>
            <w:tcW w:type="dxa" w:w="1881"/>
          </w:tcPr>
          <w:p>
            <w:pPr>
              <w:spacing w:after="0"/>
              <w:jc w:val="left"/>
            </w:pPr>
            <w:r>
              <w:rPr>
                <w:sz w:val="16"/>
              </w:rPr>
              <w:t>Inland Flooding</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59"/>
          </w:tcPr>
          <w:p>
            <w:pPr>
              <w:spacing w:after="0"/>
              <w:jc w:val="left"/>
            </w:pPr>
            <w:r>
              <w:rPr>
                <w:sz w:val="16"/>
              </w:rPr>
              <w:t>Major disaster</w:t>
            </w:r>
          </w:p>
        </w:tc>
        <w:tc>
          <w:tcPr>
            <w:tcW w:type="dxa" w:w="2737"/>
          </w:tcPr>
          <w:p>
            <w:pPr>
              <w:spacing w:after="0"/>
              <w:jc w:val="left"/>
            </w:pPr>
            <w:r>
              <w:rPr>
                <w:sz w:val="16"/>
              </w:rPr>
              <w:t>Heavy Rains &amp; Flooding</w:t>
            </w:r>
          </w:p>
        </w:tc>
        <w:tc>
          <w:tcPr>
            <w:tcW w:type="dxa" w:w="1881"/>
          </w:tcPr>
          <w:p>
            <w:pPr>
              <w:spacing w:after="0"/>
              <w:jc w:val="left"/>
            </w:pPr>
            <w:r>
              <w:rPr>
                <w:sz w:val="16"/>
              </w:rPr>
              <w:t>Inland Flooding</w:t>
            </w:r>
          </w:p>
        </w:tc>
        <w:tc>
          <w:tcPr>
            <w:tcW w:type="dxa" w:w="3121"/>
          </w:tcPr>
          <w:p>
            <w:pPr>
              <w:spacing w:after="0"/>
              <w:jc w:val="right"/>
            </w:pPr>
            <w:r>
              <w:rPr>
                <w:sz w:val="16"/>
              </w:rPr>
              <w:t>no Public Assistance recorded</w:t>
            </w:r>
          </w:p>
        </w:tc>
        <w:tc>
          <w:tcPr>
            <w:tcW w:type="dxa" w:w="1123"/>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183</w:t>
            </w:r>
          </w:p>
        </w:tc>
        <w:tc>
          <w:tcPr>
            <w:tcW w:type="dxa" w:w="1159"/>
          </w:tcPr>
          <w:p>
            <w:pPr>
              <w:spacing w:after="0"/>
              <w:jc w:val="right"/>
            </w:pPr>
            <w:r>
              <w:rPr>
                <w:sz w:val="16"/>
              </w:rPr>
              <w:t>11</w:t>
            </w:r>
          </w:p>
        </w:tc>
        <w:tc>
          <w:tcPr>
            <w:tcW w:type="dxa" w:w="2116"/>
          </w:tcPr>
          <w:p>
            <w:pPr>
              <w:spacing w:after="0"/>
              <w:jc w:val="right"/>
            </w:pPr>
            <w:r>
              <w:rPr>
                <w:sz w:val="16"/>
              </w:rPr>
              <w:t>1</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86"/>
        <w:gridCol w:w="3003"/>
        <w:gridCol w:w="935"/>
        <w:gridCol w:w="2416"/>
        <w:gridCol w:w="1062"/>
        <w:gridCol w:w="24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86"/>
            <w:shd w:val="clear" w:color="auto" w:fill="E8E8E8"/>
          </w:tcPr>
          <w:p>
            <w:pPr>
              <w:spacing w:after="0"/>
              <w:jc w:val="left"/>
            </w:pPr>
            <w:r>
              <w:rPr>
                <w:b/>
                <w:sz w:val="16"/>
              </w:rPr>
              <w:t>Magnitude or extent</w:t>
            </w:r>
          </w:p>
        </w:tc>
        <w:tc>
          <w:tcPr>
            <w:tcW w:type="dxa" w:w="30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6"/>
            <w:shd w:val="clear" w:color="auto" w:fill="E8E8E8"/>
          </w:tcPr>
          <w:p>
            <w:pPr>
              <w:spacing w:after="0"/>
              <w:jc w:val="left"/>
            </w:pPr>
            <w:r>
              <w:rPr>
                <w:b/>
                <w:sz w:val="16"/>
              </w:rPr>
              <w:t>Location</w:t>
            </w:r>
          </w:p>
        </w:tc>
        <w:tc>
          <w:tcPr>
            <w:tcW w:type="dxa" w:w="1062"/>
            <w:shd w:val="clear" w:color="auto" w:fill="E8E8E8"/>
          </w:tcPr>
          <w:p>
            <w:pPr>
              <w:spacing w:after="0"/>
              <w:jc w:val="left"/>
            </w:pPr>
            <w:r>
              <w:rPr>
                <w:b/>
                <w:sz w:val="16"/>
              </w:rPr>
              <w:t>Flags</w:t>
            </w:r>
          </w:p>
        </w:tc>
        <w:tc>
          <w:tcPr>
            <w:tcW w:type="dxa" w:w="24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2025-02-06</w:t>
            </w:r>
          </w:p>
        </w:tc>
        <w:tc>
          <w:tcPr>
            <w:tcW w:type="dxa" w:w="1215"/>
          </w:tcPr>
          <w:p>
            <w:pPr>
              <w:spacing w:after="0"/>
              <w:jc w:val="left"/>
            </w:pPr>
            <w:r>
              <w:rPr>
                <w:sz w:val="16"/>
              </w:rPr>
              <w:t>Tornado</w:t>
            </w:r>
          </w:p>
        </w:tc>
        <w:tc>
          <w:tcPr>
            <w:tcW w:type="dxa" w:w="1986"/>
          </w:tcPr>
          <w:p>
            <w:pPr>
              <w:spacing w:after="0"/>
              <w:jc w:val="left"/>
            </w:pPr>
            <w:r>
              <w:rPr>
                <w:sz w:val="16"/>
              </w:rPr>
              <w:t>EF1, 3.51 mi within this county, 700 yd wide</w:t>
            </w:r>
          </w:p>
        </w:tc>
        <w:tc>
          <w:tcPr>
            <w:tcW w:type="dxa" w:w="3003"/>
          </w:tcPr>
          <w:p>
            <w:pPr>
              <w:spacing w:after="0"/>
              <w:jc w:val="left"/>
            </w:pPr>
            <w:r>
              <w:rPr>
                <w:sz w:val="16"/>
              </w:rPr>
              <w:t>$100,000 property; crops not reported (2025 dollars)</w:t>
            </w:r>
          </w:p>
        </w:tc>
        <w:tc>
          <w:tcPr>
            <w:tcW w:type="dxa" w:w="935"/>
          </w:tcPr>
          <w:p>
            <w:pPr>
              <w:spacing w:after="0"/>
              <w:jc w:val="right"/>
            </w:pPr>
            <w:r>
              <w:rPr>
                <w:sz w:val="16"/>
              </w:rPr>
              <w:t>0, 0</w:t>
            </w:r>
          </w:p>
        </w:tc>
        <w:tc>
          <w:tcPr>
            <w:tcW w:type="dxa" w:w="2416"/>
          </w:tcPr>
          <w:p>
            <w:pPr>
              <w:spacing w:after="0"/>
              <w:jc w:val="left"/>
            </w:pPr>
            <w:r>
              <w:rPr>
                <w:sz w:val="16"/>
              </w:rPr>
              <w:t>THORN HILL</w:t>
            </w:r>
          </w:p>
        </w:tc>
        <w:tc>
          <w:tcPr>
            <w:tcW w:type="dxa" w:w="1062"/>
          </w:tcPr>
          <w:p>
            <w:pPr>
              <w:spacing w:after="0"/>
              <w:jc w:val="left"/>
            </w:pPr>
            <w:r>
              <w:rPr>
                <w:sz w:val="16"/>
              </w:rPr>
              <w:t>new since last plan; within last 5 years</w:t>
            </w:r>
          </w:p>
        </w:tc>
        <w:tc>
          <w:tcPr>
            <w:tcW w:type="dxa" w:w="2458"/>
          </w:tcPr>
          <w:p>
            <w:pPr>
              <w:spacing w:after="0"/>
              <w:jc w:val="left"/>
            </w:pPr>
            <w:r>
              <w:rPr>
                <w:sz w:val="16"/>
              </w:rPr>
              <w:t>B1-c worst recorded: Tornado</w:t>
            </w:r>
          </w:p>
        </w:tc>
      </w:tr>
      <w:tr>
        <w:trPr>
          <w:cantSplit/>
        </w:trPr>
        <w:tc>
          <w:tcPr>
            <w:tcW w:type="dxa" w:w="1037"/>
          </w:tcPr>
          <w:p>
            <w:pPr>
              <w:spacing w:after="0"/>
              <w:jc w:val="left"/>
            </w:pPr>
            <w:r>
              <w:rPr>
                <w:sz w:val="16"/>
              </w:rPr>
              <w:t>2019-02-23</w:t>
            </w:r>
          </w:p>
        </w:tc>
        <w:tc>
          <w:tcPr>
            <w:tcW w:type="dxa" w:w="1215"/>
          </w:tcPr>
          <w:p>
            <w:pPr>
              <w:spacing w:after="0"/>
              <w:jc w:val="left"/>
            </w:pPr>
            <w:r>
              <w:rPr>
                <w:sz w:val="16"/>
              </w:rPr>
              <w:t>Flood</w:t>
            </w:r>
          </w:p>
        </w:tc>
        <w:tc>
          <w:tcPr>
            <w:tcW w:type="dxa" w:w="1986"/>
          </w:tcPr>
          <w:p>
            <w:pPr>
              <w:spacing w:after="0"/>
              <w:jc w:val="left"/>
            </w:pPr>
          </w:p>
        </w:tc>
        <w:tc>
          <w:tcPr>
            <w:tcW w:type="dxa" w:w="3003"/>
          </w:tcPr>
          <w:p>
            <w:pPr>
              <w:spacing w:after="0"/>
              <w:jc w:val="left"/>
            </w:pPr>
            <w:r>
              <w:rPr>
                <w:sz w:val="16"/>
              </w:rPr>
              <w:t>$700,000 property; $0 crops (2019 dollars)</w:t>
            </w:r>
          </w:p>
        </w:tc>
        <w:tc>
          <w:tcPr>
            <w:tcW w:type="dxa" w:w="935"/>
          </w:tcPr>
          <w:p>
            <w:pPr>
              <w:spacing w:after="0"/>
              <w:jc w:val="right"/>
            </w:pPr>
            <w:r>
              <w:rPr>
                <w:sz w:val="16"/>
              </w:rPr>
              <w:t>0, 0</w:t>
            </w:r>
          </w:p>
        </w:tc>
        <w:tc>
          <w:tcPr>
            <w:tcW w:type="dxa" w:w="2416"/>
          </w:tcPr>
          <w:p>
            <w:pPr>
              <w:spacing w:after="0"/>
              <w:jc w:val="left"/>
            </w:pPr>
            <w:r>
              <w:rPr>
                <w:sz w:val="16"/>
              </w:rPr>
              <w:t>LEA SPGS</w:t>
            </w:r>
          </w:p>
        </w:tc>
        <w:tc>
          <w:tcPr>
            <w:tcW w:type="dxa" w:w="1062"/>
          </w:tcPr>
          <w:p>
            <w:pPr>
              <w:spacing w:after="0"/>
              <w:jc w:val="left"/>
            </w:pPr>
          </w:p>
        </w:tc>
        <w:tc>
          <w:tcPr>
            <w:tcW w:type="dxa" w:w="24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86"/>
          </w:tcPr>
          <w:p>
            <w:pPr>
              <w:spacing w:after="0"/>
              <w:jc w:val="left"/>
            </w:pPr>
          </w:p>
        </w:tc>
        <w:tc>
          <w:tcPr>
            <w:tcW w:type="dxa" w:w="3003"/>
          </w:tcPr>
          <w:p>
            <w:pPr>
              <w:spacing w:after="0"/>
              <w:jc w:val="left"/>
            </w:pPr>
            <w:r>
              <w:rPr>
                <w:sz w:val="16"/>
              </w:rPr>
              <w:t>$20,000 property; $0 crops (zone total, 2010 dollars)</w:t>
            </w:r>
          </w:p>
        </w:tc>
        <w:tc>
          <w:tcPr>
            <w:tcW w:type="dxa" w:w="935"/>
          </w:tcPr>
          <w:p>
            <w:pPr>
              <w:spacing w:after="0"/>
              <w:jc w:val="right"/>
            </w:pPr>
            <w:r>
              <w:rPr>
                <w:sz w:val="16"/>
              </w:rPr>
              <w:t>0, 0</w:t>
            </w:r>
          </w:p>
        </w:tc>
        <w:tc>
          <w:tcPr>
            <w:tcW w:type="dxa" w:w="2416"/>
          </w:tcPr>
          <w:p>
            <w:pPr>
              <w:spacing w:after="0"/>
              <w:jc w:val="left"/>
            </w:pPr>
            <w:r>
              <w:rPr>
                <w:sz w:val="16"/>
              </w:rPr>
              <w:t>NWS zone TNZ038 (GRAINGER), zone-level</w:t>
            </w:r>
          </w:p>
        </w:tc>
        <w:tc>
          <w:tcPr>
            <w:tcW w:type="dxa" w:w="1062"/>
          </w:tcPr>
          <w:p>
            <w:pPr>
              <w:spacing w:after="0"/>
              <w:jc w:val="left"/>
            </w:pPr>
          </w:p>
        </w:tc>
        <w:tc>
          <w:tcPr>
            <w:tcW w:type="dxa" w:w="2458"/>
          </w:tcPr>
          <w:p>
            <w:pPr>
              <w:spacing w:after="0"/>
              <w:jc w:val="left"/>
            </w:pPr>
            <w:r>
              <w:rPr>
                <w:sz w:val="16"/>
              </w:rPr>
              <w:t>B1-c worst recorded: Ice Storm</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986"/>
          </w:tcPr>
          <w:p>
            <w:pPr>
              <w:spacing w:after="0"/>
              <w:jc w:val="left"/>
            </w:pPr>
            <w:r>
              <w:rPr>
                <w:sz w:val="16"/>
              </w:rPr>
              <w:t>60 kt (69 mph) estimated gust</w:t>
            </w:r>
          </w:p>
        </w:tc>
        <w:tc>
          <w:tcPr>
            <w:tcW w:type="dxa" w:w="3003"/>
          </w:tcPr>
          <w:p>
            <w:pPr>
              <w:spacing w:after="0"/>
              <w:jc w:val="left"/>
            </w:pPr>
            <w:r>
              <w:rPr>
                <w:sz w:val="16"/>
              </w:rPr>
              <w:t>$20,000 property; $0 crops (zone total, 2006 dollars)</w:t>
            </w:r>
          </w:p>
        </w:tc>
        <w:tc>
          <w:tcPr>
            <w:tcW w:type="dxa" w:w="935"/>
          </w:tcPr>
          <w:p>
            <w:pPr>
              <w:spacing w:after="0"/>
              <w:jc w:val="right"/>
            </w:pPr>
            <w:r>
              <w:rPr>
                <w:sz w:val="16"/>
              </w:rPr>
              <w:t>0, 0</w:t>
            </w:r>
          </w:p>
        </w:tc>
        <w:tc>
          <w:tcPr>
            <w:tcW w:type="dxa" w:w="2416"/>
          </w:tcPr>
          <w:p>
            <w:pPr>
              <w:spacing w:after="0"/>
              <w:jc w:val="left"/>
            </w:pPr>
            <w:r>
              <w:rPr>
                <w:sz w:val="16"/>
              </w:rPr>
              <w:t>NWS zone TNZ038 (GRAINGER), zone-level</w:t>
            </w:r>
          </w:p>
        </w:tc>
        <w:tc>
          <w:tcPr>
            <w:tcW w:type="dxa" w:w="1062"/>
          </w:tcPr>
          <w:p>
            <w:pPr>
              <w:spacing w:after="0"/>
              <w:jc w:val="left"/>
            </w:pPr>
          </w:p>
        </w:tc>
        <w:tc>
          <w:tcPr>
            <w:tcW w:type="dxa" w:w="2458"/>
          </w:tcPr>
          <w:p>
            <w:pPr>
              <w:spacing w:after="0"/>
              <w:jc w:val="left"/>
            </w:pPr>
            <w:r>
              <w:rPr>
                <w:sz w:val="16"/>
              </w:rPr>
              <w:t>B1-c worst recorded: High Wind and Strong Wind</w:t>
            </w:r>
          </w:p>
        </w:tc>
      </w:tr>
      <w:tr>
        <w:trPr>
          <w:cantSplit/>
        </w:trPr>
        <w:tc>
          <w:tcPr>
            <w:tcW w:type="dxa" w:w="1037"/>
          </w:tcPr>
          <w:p>
            <w:pPr>
              <w:spacing w:after="0"/>
              <w:jc w:val="left"/>
            </w:pPr>
            <w:r>
              <w:rPr>
                <w:sz w:val="16"/>
              </w:rPr>
              <w:t>2005-05-20</w:t>
            </w:r>
          </w:p>
        </w:tc>
        <w:tc>
          <w:tcPr>
            <w:tcW w:type="dxa" w:w="1215"/>
          </w:tcPr>
          <w:p>
            <w:pPr>
              <w:spacing w:after="0"/>
              <w:jc w:val="left"/>
            </w:pPr>
            <w:r>
              <w:rPr>
                <w:sz w:val="16"/>
              </w:rPr>
              <w:t>Thunderstorm Wind</w:t>
            </w:r>
          </w:p>
        </w:tc>
        <w:tc>
          <w:tcPr>
            <w:tcW w:type="dxa" w:w="1986"/>
          </w:tcPr>
          <w:p>
            <w:pPr>
              <w:spacing w:after="0"/>
              <w:jc w:val="left"/>
            </w:pPr>
            <w:r>
              <w:rPr>
                <w:sz w:val="16"/>
              </w:rPr>
              <w:t>65 kt (75 mph) estimated gust</w:t>
            </w:r>
          </w:p>
        </w:tc>
        <w:tc>
          <w:tcPr>
            <w:tcW w:type="dxa" w:w="3003"/>
          </w:tcPr>
          <w:p>
            <w:pPr>
              <w:spacing w:after="0"/>
              <w:jc w:val="left"/>
            </w:pPr>
            <w:r>
              <w:rPr>
                <w:sz w:val="16"/>
              </w:rPr>
              <w:t>$35,000 property; crops not reported (2005 dollars)</w:t>
            </w:r>
          </w:p>
        </w:tc>
        <w:tc>
          <w:tcPr>
            <w:tcW w:type="dxa" w:w="935"/>
          </w:tcPr>
          <w:p>
            <w:pPr>
              <w:spacing w:after="0"/>
              <w:jc w:val="right"/>
            </w:pPr>
            <w:r>
              <w:rPr>
                <w:sz w:val="16"/>
              </w:rPr>
              <w:t>0, 0</w:t>
            </w:r>
          </w:p>
        </w:tc>
        <w:tc>
          <w:tcPr>
            <w:tcW w:type="dxa" w:w="2416"/>
          </w:tcPr>
          <w:p>
            <w:pPr>
              <w:spacing w:after="0"/>
              <w:jc w:val="left"/>
            </w:pPr>
            <w:r>
              <w:rPr>
                <w:sz w:val="16"/>
              </w:rPr>
              <w:t>COUNTYWIDE</w:t>
            </w:r>
          </w:p>
        </w:tc>
        <w:tc>
          <w:tcPr>
            <w:tcW w:type="dxa" w:w="1062"/>
          </w:tcPr>
          <w:p>
            <w:pPr>
              <w:spacing w:after="0"/>
              <w:jc w:val="left"/>
            </w:pPr>
          </w:p>
        </w:tc>
        <w:tc>
          <w:tcPr>
            <w:tcW w:type="dxa" w:w="2458"/>
          </w:tcPr>
          <w:p>
            <w:pPr>
              <w:spacing w:after="0"/>
              <w:jc w:val="left"/>
            </w:pPr>
            <w:r>
              <w:rPr>
                <w:sz w:val="16"/>
              </w:rPr>
              <w:t>B1-c most damaging: Thunderstorm Wind</w:t>
            </w:r>
          </w:p>
        </w:tc>
      </w:tr>
      <w:tr>
        <w:trPr>
          <w:cantSplit/>
        </w:trPr>
        <w:tc>
          <w:tcPr>
            <w:tcW w:type="dxa" w:w="1037"/>
          </w:tcPr>
          <w:p>
            <w:pPr>
              <w:spacing w:after="0"/>
              <w:jc w:val="left"/>
            </w:pPr>
            <w:r>
              <w:rPr>
                <w:sz w:val="16"/>
              </w:rPr>
              <w:t>2004-09-16</w:t>
            </w:r>
          </w:p>
        </w:tc>
        <w:tc>
          <w:tcPr>
            <w:tcW w:type="dxa" w:w="1215"/>
          </w:tcPr>
          <w:p>
            <w:pPr>
              <w:spacing w:after="0"/>
              <w:jc w:val="left"/>
            </w:pPr>
            <w:r>
              <w:rPr>
                <w:sz w:val="16"/>
              </w:rPr>
              <w:t>Tropical Storm</w:t>
            </w:r>
          </w:p>
        </w:tc>
        <w:tc>
          <w:tcPr>
            <w:tcW w:type="dxa" w:w="1986"/>
          </w:tcPr>
          <w:p>
            <w:pPr>
              <w:spacing w:after="0"/>
              <w:jc w:val="left"/>
            </w:pPr>
          </w:p>
        </w:tc>
        <w:tc>
          <w:tcPr>
            <w:tcW w:type="dxa" w:w="3003"/>
          </w:tcPr>
          <w:p>
            <w:pPr>
              <w:spacing w:after="0"/>
              <w:jc w:val="left"/>
            </w:pPr>
            <w:r>
              <w:rPr>
                <w:sz w:val="16"/>
              </w:rPr>
              <w:t>$15,000 property; crops not reported (zone total, 2004 dollars)</w:t>
            </w:r>
          </w:p>
        </w:tc>
        <w:tc>
          <w:tcPr>
            <w:tcW w:type="dxa" w:w="935"/>
          </w:tcPr>
          <w:p>
            <w:pPr>
              <w:spacing w:after="0"/>
              <w:jc w:val="right"/>
            </w:pPr>
            <w:r>
              <w:rPr>
                <w:sz w:val="16"/>
              </w:rPr>
              <w:t>0, 0</w:t>
            </w:r>
          </w:p>
        </w:tc>
        <w:tc>
          <w:tcPr>
            <w:tcW w:type="dxa" w:w="2416"/>
          </w:tcPr>
          <w:p>
            <w:pPr>
              <w:spacing w:after="0"/>
              <w:jc w:val="left"/>
            </w:pPr>
            <w:r>
              <w:rPr>
                <w:sz w:val="16"/>
              </w:rPr>
              <w:t>NWS zone TNZ038 (GRAINGER), zone-level</w:t>
            </w:r>
          </w:p>
        </w:tc>
        <w:tc>
          <w:tcPr>
            <w:tcW w:type="dxa" w:w="1062"/>
          </w:tcPr>
          <w:p>
            <w:pPr>
              <w:spacing w:after="0"/>
              <w:jc w:val="left"/>
            </w:pPr>
          </w:p>
        </w:tc>
        <w:tc>
          <w:tcPr>
            <w:tcW w:type="dxa" w:w="24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1986"/>
          </w:tcPr>
          <w:p>
            <w:pPr>
              <w:spacing w:after="0"/>
              <w:jc w:val="left"/>
            </w:pPr>
            <w:r>
              <w:rPr>
                <w:sz w:val="16"/>
              </w:rPr>
              <w:t>2.75 in</w:t>
            </w:r>
          </w:p>
        </w:tc>
        <w:tc>
          <w:tcPr>
            <w:tcW w:type="dxa" w:w="3003"/>
          </w:tcPr>
          <w:p>
            <w:pPr>
              <w:spacing w:after="0"/>
              <w:jc w:val="left"/>
            </w:pPr>
            <w:r>
              <w:rPr>
                <w:sz w:val="16"/>
              </w:rPr>
              <w:t>$10,000 property; crops not reported (2002 dollars)</w:t>
            </w:r>
          </w:p>
        </w:tc>
        <w:tc>
          <w:tcPr>
            <w:tcW w:type="dxa" w:w="935"/>
          </w:tcPr>
          <w:p>
            <w:pPr>
              <w:spacing w:after="0"/>
              <w:jc w:val="right"/>
            </w:pPr>
            <w:r>
              <w:rPr>
                <w:sz w:val="16"/>
              </w:rPr>
              <w:t>0, 0</w:t>
            </w:r>
          </w:p>
        </w:tc>
        <w:tc>
          <w:tcPr>
            <w:tcW w:type="dxa" w:w="2416"/>
          </w:tcPr>
          <w:p>
            <w:pPr>
              <w:spacing w:after="0"/>
              <w:jc w:val="left"/>
            </w:pPr>
            <w:r>
              <w:rPr>
                <w:sz w:val="16"/>
              </w:rPr>
              <w:t>TATE SPGS</w:t>
            </w:r>
          </w:p>
        </w:tc>
        <w:tc>
          <w:tcPr>
            <w:tcW w:type="dxa" w:w="1062"/>
          </w:tcPr>
          <w:p>
            <w:pPr>
              <w:spacing w:after="0"/>
              <w:jc w:val="left"/>
            </w:pPr>
          </w:p>
        </w:tc>
        <w:tc>
          <w:tcPr>
            <w:tcW w:type="dxa" w:w="2458"/>
          </w:tcPr>
          <w:p>
            <w:pPr>
              <w:spacing w:after="0"/>
              <w:jc w:val="left"/>
            </w:pPr>
            <w:r>
              <w:rPr>
                <w:sz w:val="16"/>
              </w:rPr>
              <w:t>B1-c worst recorded: Hail</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86"/>
          </w:tcPr>
          <w:p>
            <w:pPr>
              <w:spacing w:after="0"/>
              <w:jc w:val="left"/>
            </w:pPr>
          </w:p>
        </w:tc>
        <w:tc>
          <w:tcPr>
            <w:tcW w:type="dxa" w:w="3003"/>
          </w:tcPr>
          <w:p>
            <w:pPr>
              <w:spacing w:after="0"/>
              <w:jc w:val="left"/>
            </w:pPr>
            <w:r>
              <w:rPr>
                <w:sz w:val="16"/>
              </w:rPr>
              <w:t>damage not reported</w:t>
            </w:r>
          </w:p>
        </w:tc>
        <w:tc>
          <w:tcPr>
            <w:tcW w:type="dxa" w:w="935"/>
          </w:tcPr>
          <w:p>
            <w:pPr>
              <w:spacing w:after="0"/>
              <w:jc w:val="right"/>
            </w:pPr>
            <w:r>
              <w:rPr>
                <w:sz w:val="16"/>
              </w:rPr>
              <w:t>0, 0</w:t>
            </w:r>
          </w:p>
        </w:tc>
        <w:tc>
          <w:tcPr>
            <w:tcW w:type="dxa" w:w="2416"/>
          </w:tcPr>
          <w:p>
            <w:pPr>
              <w:spacing w:after="0"/>
              <w:jc w:val="left"/>
            </w:pPr>
            <w:r>
              <w:rPr>
                <w:sz w:val="16"/>
              </w:rPr>
              <w:t>NWS zone TNZ038 (GRAINGER), zone-level</w:t>
            </w:r>
          </w:p>
        </w:tc>
        <w:tc>
          <w:tcPr>
            <w:tcW w:type="dxa" w:w="1062"/>
          </w:tcPr>
          <w:p>
            <w:pPr>
              <w:spacing w:after="0"/>
              <w:jc w:val="left"/>
            </w:pPr>
          </w:p>
        </w:tc>
        <w:tc>
          <w:tcPr>
            <w:tcW w:type="dxa" w:w="2458"/>
          </w:tcPr>
          <w:p>
            <w:pPr>
              <w:spacing w:after="0"/>
              <w:jc w:val="left"/>
            </w:pPr>
            <w:r>
              <w:rPr>
                <w:sz w:val="16"/>
              </w:rPr>
              <w:t>B1-c worst recorded: Drought</w:t>
            </w:r>
          </w:p>
        </w:tc>
      </w:tr>
      <w:tr>
        <w:trPr>
          <w:cantSplit/>
        </w:trPr>
        <w:tc>
          <w:tcPr>
            <w:tcW w:type="dxa" w:w="1037"/>
          </w:tcPr>
          <w:p>
            <w:pPr>
              <w:spacing w:after="0"/>
              <w:jc w:val="left"/>
            </w:pPr>
            <w:r>
              <w:rPr>
                <w:sz w:val="16"/>
              </w:rPr>
              <w:t>1998-06-22</w:t>
            </w:r>
          </w:p>
        </w:tc>
        <w:tc>
          <w:tcPr>
            <w:tcW w:type="dxa" w:w="1215"/>
          </w:tcPr>
          <w:p>
            <w:pPr>
              <w:spacing w:after="0"/>
              <w:jc w:val="left"/>
            </w:pPr>
            <w:r>
              <w:rPr>
                <w:sz w:val="16"/>
              </w:rPr>
              <w:t>Thunderstorm Wind</w:t>
            </w:r>
          </w:p>
        </w:tc>
        <w:tc>
          <w:tcPr>
            <w:tcW w:type="dxa" w:w="1986"/>
          </w:tcPr>
          <w:p>
            <w:pPr>
              <w:spacing w:after="0"/>
              <w:jc w:val="left"/>
            </w:pPr>
            <w:r>
              <w:rPr>
                <w:sz w:val="16"/>
              </w:rPr>
              <w:t>80 kt (92 mph), measurement type not recorded</w:t>
            </w:r>
          </w:p>
        </w:tc>
        <w:tc>
          <w:tcPr>
            <w:tcW w:type="dxa" w:w="3003"/>
          </w:tcPr>
          <w:p>
            <w:pPr>
              <w:spacing w:after="0"/>
              <w:jc w:val="left"/>
            </w:pPr>
            <w:r>
              <w:rPr>
                <w:sz w:val="16"/>
              </w:rPr>
              <w:t>property not reported; $2,000 crops (1998 dollars)</w:t>
            </w:r>
          </w:p>
        </w:tc>
        <w:tc>
          <w:tcPr>
            <w:tcW w:type="dxa" w:w="935"/>
          </w:tcPr>
          <w:p>
            <w:pPr>
              <w:spacing w:after="0"/>
              <w:jc w:val="right"/>
            </w:pPr>
            <w:r>
              <w:rPr>
                <w:sz w:val="16"/>
              </w:rPr>
              <w:t>0, 0</w:t>
            </w:r>
          </w:p>
        </w:tc>
        <w:tc>
          <w:tcPr>
            <w:tcW w:type="dxa" w:w="2416"/>
          </w:tcPr>
          <w:p>
            <w:pPr>
              <w:spacing w:after="0"/>
              <w:jc w:val="left"/>
            </w:pPr>
            <w:r>
              <w:rPr>
                <w:sz w:val="16"/>
              </w:rPr>
              <w:t>RUTLEDGE</w:t>
            </w:r>
          </w:p>
        </w:tc>
        <w:tc>
          <w:tcPr>
            <w:tcW w:type="dxa" w:w="1062"/>
          </w:tcPr>
          <w:p>
            <w:pPr>
              <w:spacing w:after="0"/>
              <w:jc w:val="left"/>
            </w:pPr>
          </w:p>
        </w:tc>
        <w:tc>
          <w:tcPr>
            <w:tcW w:type="dxa" w:w="2458"/>
          </w:tcPr>
          <w:p>
            <w:pPr>
              <w:spacing w:after="0"/>
              <w:jc w:val="left"/>
            </w:pPr>
            <w:r>
              <w:rPr>
                <w:sz w:val="16"/>
              </w:rPr>
              <w:t>B1-c worst recorded: Thunderstorm Wind</w:t>
            </w:r>
          </w:p>
        </w:tc>
      </w:tr>
      <w:tr>
        <w:trPr>
          <w:cantSplit/>
        </w:trPr>
        <w:tc>
          <w:tcPr>
            <w:tcW w:type="dxa" w:w="1037"/>
          </w:tcPr>
          <w:p>
            <w:pPr>
              <w:spacing w:after="0"/>
              <w:jc w:val="left"/>
            </w:pPr>
            <w:r>
              <w:rPr>
                <w:sz w:val="16"/>
              </w:rPr>
              <w:t>1997-07-31</w:t>
            </w:r>
          </w:p>
        </w:tc>
        <w:tc>
          <w:tcPr>
            <w:tcW w:type="dxa" w:w="1215"/>
          </w:tcPr>
          <w:p>
            <w:pPr>
              <w:spacing w:after="0"/>
              <w:jc w:val="left"/>
            </w:pPr>
            <w:r>
              <w:rPr>
                <w:sz w:val="16"/>
              </w:rPr>
              <w:t>Lightning</w:t>
            </w:r>
          </w:p>
        </w:tc>
        <w:tc>
          <w:tcPr>
            <w:tcW w:type="dxa" w:w="1986"/>
          </w:tcPr>
          <w:p>
            <w:pPr>
              <w:spacing w:after="0"/>
              <w:jc w:val="left"/>
            </w:pPr>
          </w:p>
        </w:tc>
        <w:tc>
          <w:tcPr>
            <w:tcW w:type="dxa" w:w="3003"/>
          </w:tcPr>
          <w:p>
            <w:pPr>
              <w:spacing w:after="0"/>
              <w:jc w:val="left"/>
            </w:pPr>
            <w:r>
              <w:rPr>
                <w:sz w:val="16"/>
              </w:rPr>
              <w:t>$150,000 property; crops not reported (1997 dollars)</w:t>
            </w:r>
          </w:p>
        </w:tc>
        <w:tc>
          <w:tcPr>
            <w:tcW w:type="dxa" w:w="935"/>
          </w:tcPr>
          <w:p>
            <w:pPr>
              <w:spacing w:after="0"/>
              <w:jc w:val="right"/>
            </w:pPr>
            <w:r>
              <w:rPr>
                <w:sz w:val="16"/>
              </w:rPr>
              <w:t>0, 0</w:t>
            </w:r>
          </w:p>
        </w:tc>
        <w:tc>
          <w:tcPr>
            <w:tcW w:type="dxa" w:w="2416"/>
          </w:tcPr>
          <w:p>
            <w:pPr>
              <w:spacing w:after="0"/>
              <w:jc w:val="left"/>
            </w:pPr>
            <w:r>
              <w:rPr>
                <w:sz w:val="16"/>
              </w:rPr>
              <w:t>CENTRAL PORTION</w:t>
            </w:r>
          </w:p>
        </w:tc>
        <w:tc>
          <w:tcPr>
            <w:tcW w:type="dxa" w:w="1062"/>
          </w:tcPr>
          <w:p>
            <w:pPr>
              <w:spacing w:after="0"/>
              <w:jc w:val="left"/>
            </w:pPr>
          </w:p>
        </w:tc>
        <w:tc>
          <w:tcPr>
            <w:tcW w:type="dxa" w:w="2458"/>
          </w:tcPr>
          <w:p>
            <w:pPr>
              <w:spacing w:after="0"/>
              <w:jc w:val="left"/>
            </w:pPr>
            <w:r>
              <w:rPr>
                <w:sz w:val="16"/>
              </w:rPr>
              <w:t>B1-c worst recorded: Lightning</w:t>
            </w:r>
          </w:p>
        </w:tc>
      </w:tr>
      <w:tr>
        <w:trPr>
          <w:cantSplit/>
        </w:trPr>
        <w:tc>
          <w:tcPr>
            <w:tcW w:type="dxa" w:w="1037"/>
          </w:tcPr>
          <w:p>
            <w:pPr>
              <w:spacing w:after="0"/>
              <w:jc w:val="left"/>
            </w:pPr>
            <w:r>
              <w:rPr>
                <w:sz w:val="16"/>
              </w:rPr>
              <w:t>1997-07-01</w:t>
            </w:r>
          </w:p>
        </w:tc>
        <w:tc>
          <w:tcPr>
            <w:tcW w:type="dxa" w:w="1215"/>
          </w:tcPr>
          <w:p>
            <w:pPr>
              <w:spacing w:after="0"/>
              <w:jc w:val="left"/>
            </w:pPr>
            <w:r>
              <w:rPr>
                <w:sz w:val="16"/>
              </w:rPr>
              <w:t>Flash Flood</w:t>
            </w:r>
          </w:p>
        </w:tc>
        <w:tc>
          <w:tcPr>
            <w:tcW w:type="dxa" w:w="1986"/>
          </w:tcPr>
          <w:p>
            <w:pPr>
              <w:spacing w:after="0"/>
              <w:jc w:val="left"/>
            </w:pPr>
          </w:p>
        </w:tc>
        <w:tc>
          <w:tcPr>
            <w:tcW w:type="dxa" w:w="3003"/>
          </w:tcPr>
          <w:p>
            <w:pPr>
              <w:spacing w:after="0"/>
              <w:jc w:val="left"/>
            </w:pPr>
            <w:r>
              <w:rPr>
                <w:sz w:val="16"/>
              </w:rPr>
              <w:t>damage not reported</w:t>
            </w:r>
          </w:p>
        </w:tc>
        <w:tc>
          <w:tcPr>
            <w:tcW w:type="dxa" w:w="935"/>
          </w:tcPr>
          <w:p>
            <w:pPr>
              <w:spacing w:after="0"/>
              <w:jc w:val="right"/>
            </w:pPr>
            <w:r>
              <w:rPr>
                <w:sz w:val="16"/>
              </w:rPr>
              <w:t>1, 0</w:t>
            </w:r>
          </w:p>
        </w:tc>
        <w:tc>
          <w:tcPr>
            <w:tcW w:type="dxa" w:w="2416"/>
          </w:tcPr>
          <w:p>
            <w:pPr>
              <w:spacing w:after="0"/>
              <w:jc w:val="left"/>
            </w:pPr>
            <w:r>
              <w:rPr>
                <w:sz w:val="16"/>
              </w:rPr>
              <w:t>BUFFALO SPGS</w:t>
            </w:r>
          </w:p>
        </w:tc>
        <w:tc>
          <w:tcPr>
            <w:tcW w:type="dxa" w:w="1062"/>
          </w:tcPr>
          <w:p>
            <w:pPr>
              <w:spacing w:after="0"/>
              <w:jc w:val="left"/>
            </w:pPr>
          </w:p>
        </w:tc>
        <w:tc>
          <w:tcPr>
            <w:tcW w:type="dxa" w:w="2458"/>
          </w:tcPr>
          <w:p>
            <w:pPr>
              <w:spacing w:after="0"/>
              <w:jc w:val="left"/>
            </w:pPr>
            <w:r>
              <w:rPr>
                <w:sz w:val="16"/>
              </w:rPr>
              <w:t>deaths or injuries recorded</w:t>
            </w:r>
          </w:p>
        </w:tc>
      </w:tr>
      <w:tr>
        <w:trPr>
          <w:cantSplit/>
        </w:trPr>
        <w:tc>
          <w:tcPr>
            <w:tcW w:type="dxa" w:w="1037"/>
          </w:tcPr>
          <w:p>
            <w:pPr>
              <w:spacing w:after="0"/>
              <w:jc w:val="left"/>
            </w:pPr>
            <w:r>
              <w:rPr>
                <w:sz w:val="16"/>
              </w:rPr>
              <w:t>1977-10-01</w:t>
            </w:r>
          </w:p>
        </w:tc>
        <w:tc>
          <w:tcPr>
            <w:tcW w:type="dxa" w:w="1215"/>
          </w:tcPr>
          <w:p>
            <w:pPr>
              <w:spacing w:after="0"/>
              <w:jc w:val="left"/>
            </w:pPr>
            <w:r>
              <w:rPr>
                <w:sz w:val="16"/>
              </w:rPr>
              <w:t>Tornado</w:t>
            </w:r>
          </w:p>
        </w:tc>
        <w:tc>
          <w:tcPr>
            <w:tcW w:type="dxa" w:w="1986"/>
          </w:tcPr>
          <w:p>
            <w:pPr>
              <w:spacing w:after="0"/>
              <w:jc w:val="left"/>
            </w:pPr>
            <w:r>
              <w:rPr>
                <w:sz w:val="16"/>
              </w:rPr>
              <w:t>F0, 2 mi path length (whole path, pre-1996), 33 yd wide</w:t>
            </w:r>
          </w:p>
        </w:tc>
        <w:tc>
          <w:tcPr>
            <w:tcW w:type="dxa" w:w="3003"/>
          </w:tcPr>
          <w:p>
            <w:pPr>
              <w:spacing w:after="0"/>
              <w:jc w:val="left"/>
            </w:pPr>
            <w:r>
              <w:rPr>
                <w:sz w:val="16"/>
              </w:rPr>
              <w:t>$250,000 property; crops not recorded (1977 dollars)</w:t>
            </w:r>
          </w:p>
        </w:tc>
        <w:tc>
          <w:tcPr>
            <w:tcW w:type="dxa" w:w="935"/>
          </w:tcPr>
          <w:p>
            <w:pPr>
              <w:spacing w:after="0"/>
              <w:jc w:val="right"/>
            </w:pPr>
            <w:r>
              <w:rPr>
                <w:sz w:val="16"/>
              </w:rPr>
              <w:t>0, 2</w:t>
            </w:r>
          </w:p>
        </w:tc>
        <w:tc>
          <w:tcPr>
            <w:tcW w:type="dxa" w:w="2416"/>
          </w:tcPr>
          <w:p>
            <w:pPr>
              <w:spacing w:after="0"/>
              <w:jc w:val="left"/>
            </w:pPr>
            <w:r>
              <w:rPr>
                <w:sz w:val="16"/>
              </w:rPr>
              <w:t>location not recorded</w:t>
            </w:r>
          </w:p>
        </w:tc>
        <w:tc>
          <w:tcPr>
            <w:tcW w:type="dxa" w:w="1062"/>
          </w:tcPr>
          <w:p>
            <w:pPr>
              <w:spacing w:after="0"/>
              <w:jc w:val="left"/>
            </w:pPr>
          </w:p>
        </w:tc>
        <w:tc>
          <w:tcPr>
            <w:tcW w:type="dxa" w:w="24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0.632</w:t>
            </w:r>
          </w:p>
        </w:tc>
        <w:tc>
          <w:tcPr>
            <w:tcW w:type="dxa" w:w="1276"/>
          </w:tcPr>
          <w:p>
            <w:pPr>
              <w:spacing w:after="0"/>
              <w:jc w:val="left"/>
            </w:pPr>
            <w:r>
              <w:rPr>
                <w:sz w:val="16"/>
              </w:rPr>
              <w:t>event-days per year</w:t>
            </w:r>
          </w:p>
        </w:tc>
        <w:tc>
          <w:tcPr>
            <w:tcW w:type="dxa" w:w="1575"/>
          </w:tcPr>
          <w:p>
            <w:pPr>
              <w:spacing w:after="0"/>
              <w:jc w:val="left"/>
            </w:pPr>
            <w:r>
              <w:rPr>
                <w:sz w:val="16"/>
              </w:rPr>
              <w:t>about 0.632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16.2</w:t>
            </w:r>
          </w:p>
        </w:tc>
        <w:tc>
          <w:tcPr>
            <w:tcW w:type="dxa" w:w="1276"/>
          </w:tcPr>
          <w:p>
            <w:pPr>
              <w:spacing w:after="0"/>
              <w:jc w:val="left"/>
            </w:pPr>
            <w:r>
              <w:rPr>
                <w:sz w:val="16"/>
              </w:rPr>
              <w:t>event-days per year</w:t>
            </w:r>
          </w:p>
        </w:tc>
        <w:tc>
          <w:tcPr>
            <w:tcW w:type="dxa" w:w="1575"/>
          </w:tcPr>
          <w:p>
            <w:pPr>
              <w:spacing w:after="0"/>
              <w:jc w:val="left"/>
            </w:pPr>
            <w:r>
              <w:rPr>
                <w:sz w:val="16"/>
              </w:rPr>
              <w:t>about 16.2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455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0.00408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0.408%</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2.98</w:t>
            </w:r>
          </w:p>
        </w:tc>
        <w:tc>
          <w:tcPr>
            <w:tcW w:type="dxa" w:w="1276"/>
          </w:tcPr>
          <w:p>
            <w:pPr>
              <w:spacing w:after="0"/>
              <w:jc w:val="left"/>
            </w:pPr>
            <w:r>
              <w:rPr>
                <w:sz w:val="16"/>
              </w:rPr>
              <w:t>events per year</w:t>
            </w:r>
          </w:p>
        </w:tc>
        <w:tc>
          <w:tcPr>
            <w:tcW w:type="dxa" w:w="1575"/>
          </w:tcPr>
          <w:p>
            <w:pPr>
              <w:spacing w:after="0"/>
              <w:jc w:val="left"/>
            </w:pPr>
            <w:r>
              <w:rPr>
                <w:sz w:val="16"/>
              </w:rPr>
              <w:t>about 2.98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113.1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0.474</w:t>
            </w:r>
          </w:p>
        </w:tc>
        <w:tc>
          <w:tcPr>
            <w:tcW w:type="dxa" w:w="1276"/>
          </w:tcPr>
          <w:p>
            <w:pPr>
              <w:spacing w:after="0"/>
              <w:jc w:val="left"/>
            </w:pPr>
            <w:r>
              <w:rPr>
                <w:sz w:val="16"/>
              </w:rPr>
              <w:t>event-days per year</w:t>
            </w:r>
          </w:p>
        </w:tc>
        <w:tc>
          <w:tcPr>
            <w:tcW w:type="dxa" w:w="1575"/>
          </w:tcPr>
          <w:p>
            <w:pPr>
              <w:spacing w:after="0"/>
              <w:jc w:val="left"/>
            </w:pPr>
            <w:r>
              <w:rPr>
                <w:sz w:val="16"/>
              </w:rPr>
              <w:t>about 0.474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0.00575</w:t>
            </w:r>
          </w:p>
        </w:tc>
        <w:tc>
          <w:tcPr>
            <w:tcW w:type="dxa" w:w="1276"/>
          </w:tcPr>
          <w:p>
            <w:pPr>
              <w:spacing w:after="0"/>
              <w:jc w:val="left"/>
            </w:pPr>
            <w:r>
              <w:rPr>
                <w:sz w:val="16"/>
              </w:rPr>
              <w:t>events per year</w:t>
            </w:r>
          </w:p>
        </w:tc>
        <w:tc>
          <w:tcPr>
            <w:tcW w:type="dxa" w:w="1575"/>
          </w:tcPr>
          <w:p>
            <w:pPr>
              <w:spacing w:after="0"/>
              <w:jc w:val="left"/>
            </w:pPr>
            <w:r>
              <w:rPr>
                <w:sz w:val="16"/>
              </w:rPr>
              <w:t>about 1 in 174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0.251</w:t>
            </w:r>
          </w:p>
        </w:tc>
        <w:tc>
          <w:tcPr>
            <w:tcW w:type="dxa" w:w="1276"/>
          </w:tcPr>
          <w:p>
            <w:pPr>
              <w:spacing w:after="0"/>
              <w:jc w:val="left"/>
            </w:pPr>
            <w:r>
              <w:rPr>
                <w:sz w:val="16"/>
              </w:rPr>
              <w:t>event-days per year</w:t>
            </w:r>
          </w:p>
        </w:tc>
        <w:tc>
          <w:tcPr>
            <w:tcW w:type="dxa" w:w="1575"/>
          </w:tcPr>
          <w:p>
            <w:pPr>
              <w:spacing w:after="0"/>
              <w:jc w:val="left"/>
            </w:pPr>
            <w:r>
              <w:rPr>
                <w:sz w:val="16"/>
              </w:rPr>
              <w:t>about 0.251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17</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0.536</w:t>
            </w:r>
          </w:p>
        </w:tc>
        <w:tc>
          <w:tcPr>
            <w:tcW w:type="dxa" w:w="1276"/>
          </w:tcPr>
          <w:p>
            <w:pPr>
              <w:spacing w:after="0"/>
              <w:jc w:val="left"/>
            </w:pPr>
            <w:r>
              <w:rPr>
                <w:sz w:val="16"/>
              </w:rPr>
              <w:t>event-days per year</w:t>
            </w:r>
          </w:p>
        </w:tc>
        <w:tc>
          <w:tcPr>
            <w:tcW w:type="dxa" w:w="1575"/>
          </w:tcPr>
          <w:p>
            <w:pPr>
              <w:spacing w:after="0"/>
              <w:jc w:val="left"/>
            </w:pPr>
            <w:r>
              <w:rPr>
                <w:sz w:val="16"/>
              </w:rPr>
              <w:t>about 0.536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1.12</w:t>
            </w:r>
          </w:p>
        </w:tc>
        <w:tc>
          <w:tcPr>
            <w:tcW w:type="dxa" w:w="1276"/>
          </w:tcPr>
          <w:p>
            <w:pPr>
              <w:spacing w:after="0"/>
              <w:jc w:val="left"/>
            </w:pPr>
            <w:r>
              <w:rPr>
                <w:sz w:val="16"/>
              </w:rPr>
              <w:t>events per year (modeled)</w:t>
            </w:r>
          </w:p>
        </w:tc>
        <w:tc>
          <w:tcPr>
            <w:tcW w:type="dxa" w:w="1575"/>
          </w:tcPr>
          <w:p>
            <w:pPr>
              <w:spacing w:after="0"/>
              <w:jc w:val="left"/>
            </w:pPr>
            <w:r>
              <w:rPr>
                <w:sz w:val="16"/>
              </w:rPr>
              <w:t>about 1.12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w:t>
            </w:r>
          </w:p>
        </w:tc>
        <w:tc>
          <w:tcPr>
            <w:tcW w:type="dxa" w:w="1276"/>
          </w:tcPr>
          <w:p>
            <w:pPr>
              <w:spacing w:after="0"/>
              <w:jc w:val="left"/>
            </w:pPr>
            <w:r>
              <w:rPr>
                <w:sz w:val="16"/>
              </w:rPr>
              <w:t>days per year with a strike</w:t>
            </w:r>
          </w:p>
        </w:tc>
        <w:tc>
          <w:tcPr>
            <w:tcW w:type="dxa" w:w="1575"/>
          </w:tcPr>
          <w:p>
            <w:pPr>
              <w:spacing w:after="0"/>
              <w:jc w:val="left"/>
            </w:pPr>
            <w:r>
              <w:rPr>
                <w:sz w:val="16"/>
              </w:rPr>
              <w:t>about 52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5.04</w:t>
            </w:r>
          </w:p>
        </w:tc>
        <w:tc>
          <w:tcPr>
            <w:tcW w:type="dxa" w:w="1276"/>
          </w:tcPr>
          <w:p>
            <w:pPr>
              <w:spacing w:after="0"/>
              <w:jc w:val="left"/>
            </w:pPr>
            <w:r>
              <w:rPr>
                <w:sz w:val="16"/>
              </w:rPr>
              <w:t>events per year</w:t>
            </w:r>
          </w:p>
        </w:tc>
        <w:tc>
          <w:tcPr>
            <w:tcW w:type="dxa" w:w="1575"/>
          </w:tcPr>
          <w:p>
            <w:pPr>
              <w:spacing w:after="0"/>
              <w:jc w:val="left"/>
            </w:pPr>
            <w:r>
              <w:rPr>
                <w:sz w:val="16"/>
              </w:rPr>
              <w:t>about 5.04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192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0.0783</w:t>
            </w:r>
          </w:p>
        </w:tc>
        <w:tc>
          <w:tcPr>
            <w:tcW w:type="dxa" w:w="1276"/>
          </w:tcPr>
          <w:p>
            <w:pPr>
              <w:spacing w:after="0"/>
              <w:jc w:val="left"/>
            </w:pPr>
            <w:r>
              <w:rPr>
                <w:sz w:val="16"/>
              </w:rPr>
              <w:t>events per year</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0.00223</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0.223%</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5.05</w:t>
            </w:r>
          </w:p>
        </w:tc>
        <w:tc>
          <w:tcPr>
            <w:tcW w:type="dxa" w:w="1276"/>
          </w:tcPr>
          <w:p>
            <w:pPr>
              <w:spacing w:after="0"/>
              <w:jc w:val="left"/>
            </w:pPr>
            <w:r>
              <w:rPr>
                <w:sz w:val="16"/>
              </w:rPr>
              <w:t>event-days per year</w:t>
            </w:r>
          </w:p>
        </w:tc>
        <w:tc>
          <w:tcPr>
            <w:tcW w:type="dxa" w:w="1575"/>
          </w:tcPr>
          <w:p>
            <w:pPr>
              <w:spacing w:after="0"/>
              <w:jc w:val="left"/>
            </w:pPr>
            <w:r>
              <w:rPr>
                <w:sz w:val="16"/>
              </w:rPr>
              <w:t>about 5.05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17 of 30 years, 1996 to 2025 (56.7%)</w:t>
            </w:r>
          </w:p>
        </w:tc>
        <w:tc>
          <w:tcPr>
            <w:tcW w:type="dxa" w:w="1522"/>
          </w:tcPr>
          <w:p>
            <w:pPr>
              <w:spacing w:after="0"/>
              <w:jc w:val="right"/>
            </w:pPr>
            <w:r>
              <w:rPr>
                <w:sz w:val="16"/>
              </w:rPr>
              <w:t>96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41.9</w:t>
            </w:r>
          </w:p>
        </w:tc>
        <w:tc>
          <w:tcPr>
            <w:tcW w:type="dxa" w:w="1311"/>
          </w:tcPr>
          <w:p>
            <w:pPr>
              <w:spacing w:after="0"/>
              <w:jc w:val="right"/>
            </w:pPr>
            <w:r>
              <w:rPr>
                <w:sz w:val="16"/>
              </w:rPr>
              <w:t>56.4</w:t>
            </w:r>
          </w:p>
        </w:tc>
        <w:tc>
          <w:tcPr>
            <w:tcW w:type="dxa" w:w="1250"/>
          </w:tcPr>
          <w:p>
            <w:pPr>
              <w:spacing w:after="0"/>
              <w:jc w:val="right"/>
            </w:pPr>
            <w:r>
              <w:rPr>
                <w:sz w:val="16"/>
              </w:rPr>
              <w:t>61.8</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6</w:t>
            </w:r>
          </w:p>
        </w:tc>
        <w:tc>
          <w:tcPr>
            <w:tcW w:type="dxa" w:w="1250"/>
          </w:tcPr>
          <w:p>
            <w:pPr>
              <w:spacing w:after="0"/>
              <w:jc w:val="right"/>
            </w:pPr>
            <w:r>
              <w:rPr>
                <w:sz w:val="16"/>
              </w:rPr>
              <w:t>80.7</w:t>
            </w:r>
          </w:p>
        </w:tc>
        <w:tc>
          <w:tcPr>
            <w:tcW w:type="dxa" w:w="1311"/>
          </w:tcPr>
          <w:p>
            <w:pPr>
              <w:spacing w:after="0"/>
              <w:jc w:val="right"/>
            </w:pPr>
            <w:r>
              <w:rPr>
                <w:sz w:val="16"/>
              </w:rPr>
              <w:t>92.7</w:t>
            </w:r>
          </w:p>
        </w:tc>
        <w:tc>
          <w:tcPr>
            <w:tcW w:type="dxa" w:w="1250"/>
          </w:tcPr>
          <w:p>
            <w:pPr>
              <w:spacing w:after="0"/>
              <w:jc w:val="right"/>
            </w:pPr>
            <w:r>
              <w:rPr>
                <w:sz w:val="16"/>
              </w:rPr>
              <w:t>92.8</w:t>
            </w:r>
          </w:p>
        </w:tc>
        <w:tc>
          <w:tcPr>
            <w:tcW w:type="dxa" w:w="6992"/>
          </w:tcPr>
          <w:p>
            <w:pPr>
              <w:spacing w:after="0"/>
              <w:jc w:val="left"/>
            </w:pPr>
            <w:r>
              <w:rPr>
                <w:sz w:val="16"/>
              </w:rPr>
              <w:t>Relatively Moderate 2, Relatively Low 1,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63.8</w:t>
            </w:r>
          </w:p>
        </w:tc>
        <w:tc>
          <w:tcPr>
            <w:tcW w:type="dxa" w:w="1311"/>
          </w:tcPr>
          <w:p>
            <w:pPr>
              <w:spacing w:after="0"/>
              <w:jc w:val="right"/>
            </w:pPr>
            <w:r>
              <w:rPr>
                <w:sz w:val="16"/>
              </w:rPr>
              <w:t>74.8</w:t>
            </w:r>
          </w:p>
        </w:tc>
        <w:tc>
          <w:tcPr>
            <w:tcW w:type="dxa" w:w="1250"/>
          </w:tcPr>
          <w:p>
            <w:pPr>
              <w:spacing w:after="0"/>
              <w:jc w:val="right"/>
            </w:pPr>
            <w:r>
              <w:rPr>
                <w:sz w:val="16"/>
              </w:rPr>
              <w:t>77.4</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63.2</w:t>
            </w:r>
          </w:p>
        </w:tc>
        <w:tc>
          <w:tcPr>
            <w:tcW w:type="dxa" w:w="1311"/>
          </w:tcPr>
          <w:p>
            <w:pPr>
              <w:spacing w:after="0"/>
              <w:jc w:val="right"/>
            </w:pPr>
            <w:r>
              <w:rPr>
                <w:sz w:val="16"/>
              </w:rPr>
              <w:t>72.2</w:t>
            </w:r>
          </w:p>
        </w:tc>
        <w:tc>
          <w:tcPr>
            <w:tcW w:type="dxa" w:w="1250"/>
          </w:tcPr>
          <w:p>
            <w:pPr>
              <w:spacing w:after="0"/>
              <w:jc w:val="right"/>
            </w:pPr>
            <w:r>
              <w:rPr>
                <w:sz w:val="16"/>
              </w:rPr>
              <w:t>75.2</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4.1</w:t>
            </w:r>
          </w:p>
        </w:tc>
        <w:tc>
          <w:tcPr>
            <w:tcW w:type="dxa" w:w="1311"/>
          </w:tcPr>
          <w:p>
            <w:pPr>
              <w:spacing w:after="0"/>
              <w:jc w:val="right"/>
            </w:pPr>
            <w:r>
              <w:rPr>
                <w:sz w:val="16"/>
              </w:rPr>
              <w:t>6.8</w:t>
            </w:r>
          </w:p>
        </w:tc>
        <w:tc>
          <w:tcPr>
            <w:tcW w:type="dxa" w:w="1250"/>
          </w:tcPr>
          <w:p>
            <w:pPr>
              <w:spacing w:after="0"/>
              <w:jc w:val="right"/>
            </w:pPr>
            <w:r>
              <w:rPr>
                <w:sz w:val="16"/>
              </w:rPr>
              <w:t>8.1</w:t>
            </w:r>
          </w:p>
        </w:tc>
        <w:tc>
          <w:tcPr>
            <w:tcW w:type="dxa" w:w="6992"/>
          </w:tcPr>
          <w:p>
            <w:pPr>
              <w:spacing w:after="0"/>
              <w:jc w:val="left"/>
            </w:pPr>
            <w:r>
              <w:rPr>
                <w:sz w:val="16"/>
              </w:rPr>
              <w:t>Very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33.3</w:t>
            </w:r>
          </w:p>
        </w:tc>
        <w:tc>
          <w:tcPr>
            <w:tcW w:type="dxa" w:w="1311"/>
          </w:tcPr>
          <w:p>
            <w:pPr>
              <w:spacing w:after="0"/>
              <w:jc w:val="right"/>
            </w:pPr>
            <w:r>
              <w:rPr>
                <w:sz w:val="16"/>
              </w:rPr>
              <w:t>37.3</w:t>
            </w:r>
          </w:p>
        </w:tc>
        <w:tc>
          <w:tcPr>
            <w:tcW w:type="dxa" w:w="1250"/>
          </w:tcPr>
          <w:p>
            <w:pPr>
              <w:spacing w:after="0"/>
              <w:jc w:val="right"/>
            </w:pPr>
            <w:r>
              <w:rPr>
                <w:sz w:val="16"/>
              </w:rPr>
              <w:t>39.7</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45.5</w:t>
            </w:r>
          </w:p>
        </w:tc>
        <w:tc>
          <w:tcPr>
            <w:tcW w:type="dxa" w:w="1311"/>
          </w:tcPr>
          <w:p>
            <w:pPr>
              <w:spacing w:after="0"/>
              <w:jc w:val="right"/>
            </w:pPr>
            <w:r>
              <w:rPr>
                <w:sz w:val="16"/>
              </w:rPr>
              <w:t>58.5</w:t>
            </w:r>
          </w:p>
        </w:tc>
        <w:tc>
          <w:tcPr>
            <w:tcW w:type="dxa" w:w="1250"/>
          </w:tcPr>
          <w:p>
            <w:pPr>
              <w:spacing w:after="0"/>
              <w:jc w:val="right"/>
            </w:pPr>
            <w:r>
              <w:rPr>
                <w:sz w:val="16"/>
              </w:rPr>
              <w:t>62.1</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22.1</w:t>
            </w:r>
          </w:p>
        </w:tc>
        <w:tc>
          <w:tcPr>
            <w:tcW w:type="dxa" w:w="1311"/>
          </w:tcPr>
          <w:p>
            <w:pPr>
              <w:spacing w:after="0"/>
              <w:jc w:val="right"/>
            </w:pPr>
            <w:r>
              <w:rPr>
                <w:sz w:val="16"/>
              </w:rPr>
              <w:t>51.8</w:t>
            </w:r>
          </w:p>
        </w:tc>
        <w:tc>
          <w:tcPr>
            <w:tcW w:type="dxa" w:w="1250"/>
          </w:tcPr>
          <w:p>
            <w:pPr>
              <w:spacing w:after="0"/>
              <w:jc w:val="right"/>
            </w:pPr>
            <w:r>
              <w:rPr>
                <w:sz w:val="16"/>
              </w:rPr>
              <w:t>75.4</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95.3</w:t>
            </w:r>
          </w:p>
        </w:tc>
        <w:tc>
          <w:tcPr>
            <w:tcW w:type="dxa" w:w="1311"/>
          </w:tcPr>
          <w:p>
            <w:pPr>
              <w:spacing w:after="0"/>
              <w:jc w:val="right"/>
            </w:pPr>
            <w:r>
              <w:rPr>
                <w:sz w:val="16"/>
              </w:rPr>
              <w:t>96.3</w:t>
            </w:r>
          </w:p>
        </w:tc>
        <w:tc>
          <w:tcPr>
            <w:tcW w:type="dxa" w:w="1250"/>
          </w:tcPr>
          <w:p>
            <w:pPr>
              <w:spacing w:after="0"/>
              <w:jc w:val="right"/>
            </w:pPr>
            <w:r>
              <w:rPr>
                <w:sz w:val="16"/>
              </w:rPr>
              <w:t>99.1</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64.5</w:t>
            </w:r>
          </w:p>
        </w:tc>
        <w:tc>
          <w:tcPr>
            <w:tcW w:type="dxa" w:w="1311"/>
          </w:tcPr>
          <w:p>
            <w:pPr>
              <w:spacing w:after="0"/>
              <w:jc w:val="right"/>
            </w:pPr>
            <w:r>
              <w:rPr>
                <w:sz w:val="16"/>
              </w:rPr>
              <w:t>81.7</w:t>
            </w:r>
          </w:p>
        </w:tc>
        <w:tc>
          <w:tcPr>
            <w:tcW w:type="dxa" w:w="1250"/>
          </w:tcPr>
          <w:p>
            <w:pPr>
              <w:spacing w:after="0"/>
              <w:jc w:val="right"/>
            </w:pPr>
            <w:r>
              <w:rPr>
                <w:sz w:val="16"/>
              </w:rPr>
              <w:t>85.9</w:t>
            </w:r>
          </w:p>
        </w:tc>
        <w:tc>
          <w:tcPr>
            <w:tcW w:type="dxa" w:w="6992"/>
          </w:tcPr>
          <w:p>
            <w:pPr>
              <w:spacing w:after="0"/>
              <w:jc w:val="left"/>
            </w:pPr>
            <w:r>
              <w:rPr>
                <w:sz w:val="16"/>
              </w:rPr>
              <w:t>Relatively High 4,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78.0</w:t>
            </w:r>
          </w:p>
        </w:tc>
        <w:tc>
          <w:tcPr>
            <w:tcW w:type="dxa" w:w="1311"/>
          </w:tcPr>
          <w:p>
            <w:pPr>
              <w:spacing w:after="0"/>
              <w:jc w:val="right"/>
            </w:pPr>
            <w:r>
              <w:rPr>
                <w:sz w:val="16"/>
              </w:rPr>
              <w:t>88.3</w:t>
            </w:r>
          </w:p>
        </w:tc>
        <w:tc>
          <w:tcPr>
            <w:tcW w:type="dxa" w:w="1250"/>
          </w:tcPr>
          <w:p>
            <w:pPr>
              <w:spacing w:after="0"/>
              <w:jc w:val="right"/>
            </w:pPr>
            <w:r>
              <w:rPr>
                <w:sz w:val="16"/>
              </w:rPr>
              <w:t>91.9</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53.7</w:t>
            </w:r>
          </w:p>
        </w:tc>
        <w:tc>
          <w:tcPr>
            <w:tcW w:type="dxa" w:w="1311"/>
          </w:tcPr>
          <w:p>
            <w:pPr>
              <w:spacing w:after="0"/>
              <w:jc w:val="right"/>
            </w:pPr>
            <w:r>
              <w:rPr>
                <w:sz w:val="16"/>
              </w:rPr>
              <w:t>64.9</w:t>
            </w:r>
          </w:p>
        </w:tc>
        <w:tc>
          <w:tcPr>
            <w:tcW w:type="dxa" w:w="1250"/>
          </w:tcPr>
          <w:p>
            <w:pPr>
              <w:spacing w:after="0"/>
              <w:jc w:val="right"/>
            </w:pPr>
            <w:r>
              <w:rPr>
                <w:sz w:val="16"/>
              </w:rPr>
              <w:t>69.6</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77.5</w:t>
            </w:r>
          </w:p>
        </w:tc>
        <w:tc>
          <w:tcPr>
            <w:tcW w:type="dxa" w:w="1311"/>
          </w:tcPr>
          <w:p>
            <w:pPr>
              <w:spacing w:after="0"/>
              <w:jc w:val="right"/>
            </w:pPr>
            <w:r>
              <w:rPr>
                <w:sz w:val="16"/>
              </w:rPr>
              <w:t>79.8</w:t>
            </w:r>
          </w:p>
        </w:tc>
        <w:tc>
          <w:tcPr>
            <w:tcW w:type="dxa" w:w="1250"/>
          </w:tcPr>
          <w:p>
            <w:pPr>
              <w:spacing w:after="0"/>
              <w:jc w:val="right"/>
            </w:pPr>
            <w:r>
              <w:rPr>
                <w:sz w:val="16"/>
              </w:rPr>
              <w:t>87.6</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54.6</w:t>
            </w:r>
          </w:p>
        </w:tc>
        <w:tc>
          <w:tcPr>
            <w:tcW w:type="dxa" w:w="1311"/>
          </w:tcPr>
          <w:p>
            <w:pPr>
              <w:spacing w:after="0"/>
              <w:jc w:val="right"/>
            </w:pPr>
            <w:r>
              <w:rPr>
                <w:sz w:val="16"/>
              </w:rPr>
              <w:t>68.5</w:t>
            </w:r>
          </w:p>
        </w:tc>
        <w:tc>
          <w:tcPr>
            <w:tcW w:type="dxa" w:w="1250"/>
          </w:tcPr>
          <w:p>
            <w:pPr>
              <w:spacing w:after="0"/>
              <w:jc w:val="right"/>
            </w:pPr>
            <w:r>
              <w:rPr>
                <w:sz w:val="16"/>
              </w:rPr>
              <w:t>72.2</w:t>
            </w:r>
          </w:p>
        </w:tc>
        <w:tc>
          <w:tcPr>
            <w:tcW w:type="dxa" w:w="6992"/>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Grainger County</w:t>
            </w:r>
          </w:p>
        </w:tc>
        <w:tc>
          <w:tcPr>
            <w:tcW w:type="dxa" w:w="830"/>
          </w:tcPr>
          <w:p>
            <w:pPr>
              <w:spacing w:after="0"/>
              <w:jc w:val="left"/>
            </w:pPr>
            <w:r>
              <w:rPr>
                <w:sz w:val="16"/>
              </w:rPr>
              <w:t>County</w:t>
            </w:r>
          </w:p>
        </w:tc>
        <w:tc>
          <w:tcPr>
            <w:tcW w:type="dxa" w:w="3228"/>
          </w:tcPr>
          <w:p>
            <w:pPr>
              <w:spacing w:after="0"/>
              <w:jc w:val="left"/>
            </w:pPr>
            <w:r>
              <w:rPr>
                <w:sz w:val="16"/>
              </w:rPr>
              <w:t>Approved, expires 2028-03-22</w:t>
            </w:r>
          </w:p>
        </w:tc>
        <w:tc>
          <w:tcPr>
            <w:tcW w:type="dxa" w:w="2574"/>
          </w:tcPr>
          <w:p>
            <w:pPr>
              <w:spacing w:after="0"/>
              <w:jc w:val="right"/>
            </w:pPr>
            <w:r>
              <w:rPr>
                <w:sz w:val="16"/>
              </w:rPr>
              <w:t>FMA RL 0, SRL 0; any 0</w:t>
            </w:r>
          </w:p>
        </w:tc>
        <w:tc>
          <w:tcPr>
            <w:tcW w:type="dxa" w:w="2661"/>
          </w:tcPr>
          <w:p>
            <w:pPr>
              <w:spacing w:after="0"/>
              <w:jc w:val="right"/>
            </w:pPr>
            <w:r>
              <w:rPr>
                <w:sz w:val="16"/>
              </w:rPr>
              <w:t>$261,069.13</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Bean Station city</w:t>
            </w:r>
          </w:p>
        </w:tc>
        <w:tc>
          <w:tcPr>
            <w:tcW w:type="dxa" w:w="830"/>
          </w:tcPr>
          <w:p>
            <w:pPr>
              <w:spacing w:after="0"/>
              <w:jc w:val="left"/>
            </w:pPr>
            <w:r>
              <w:rPr>
                <w:sz w:val="16"/>
              </w:rPr>
              <w:t>City</w:t>
            </w:r>
          </w:p>
        </w:tc>
        <w:tc>
          <w:tcPr>
            <w:tcW w:type="dxa" w:w="3228"/>
          </w:tcPr>
          <w:p>
            <w:pPr>
              <w:spacing w:after="0"/>
              <w:jc w:val="left"/>
            </w:pPr>
            <w:r>
              <w:rPr>
                <w:sz w:val="16"/>
              </w:rPr>
              <w:t>Approved, expires 2028-03-22</w:t>
            </w:r>
          </w:p>
        </w:tc>
        <w:tc>
          <w:tcPr>
            <w:tcW w:type="dxa" w:w="2574"/>
          </w:tcPr>
          <w:p>
            <w:pPr>
              <w:spacing w:after="0"/>
              <w:jc w:val="right"/>
            </w:pPr>
            <w:r>
              <w:rPr>
                <w:sz w:val="16"/>
              </w:rPr>
              <w:t>FMA RL 0, SRL 0; any 0</w:t>
            </w:r>
          </w:p>
        </w:tc>
        <w:tc>
          <w:tcPr>
            <w:tcW w:type="dxa" w:w="2661"/>
          </w:tcPr>
          <w:p>
            <w:pPr>
              <w:spacing w:after="0"/>
              <w:jc w:val="right"/>
            </w:pPr>
            <w:r>
              <w:rPr>
                <w:sz w:val="16"/>
              </w:rPr>
              <w:t>$16,057.07</w:t>
            </w:r>
          </w:p>
        </w:tc>
        <w:tc>
          <w:tcPr>
            <w:tcW w:type="dxa" w:w="3010"/>
          </w:tcPr>
          <w:p>
            <w:pPr>
              <w:spacing w:after="0"/>
              <w:jc w:val="right"/>
            </w:pPr>
            <w:r>
              <w:rPr>
                <w:sz w:val="16"/>
              </w:rPr>
              <w:t>38 total; 3 since its plan</w:t>
            </w:r>
          </w:p>
        </w:tc>
      </w:tr>
      <w:tr>
        <w:trPr>
          <w:cantSplit/>
        </w:trPr>
        <w:tc>
          <w:tcPr>
            <w:tcW w:type="dxa" w:w="1811"/>
          </w:tcPr>
          <w:p>
            <w:pPr>
              <w:spacing w:after="0"/>
              <w:jc w:val="left"/>
            </w:pPr>
            <w:r>
              <w:rPr>
                <w:sz w:val="16"/>
              </w:rPr>
              <w:t>Blaine city</w:t>
            </w:r>
          </w:p>
        </w:tc>
        <w:tc>
          <w:tcPr>
            <w:tcW w:type="dxa" w:w="830"/>
          </w:tcPr>
          <w:p>
            <w:pPr>
              <w:spacing w:after="0"/>
              <w:jc w:val="left"/>
            </w:pPr>
            <w:r>
              <w:rPr>
                <w:sz w:val="16"/>
              </w:rPr>
              <w:t>City</w:t>
            </w:r>
          </w:p>
        </w:tc>
        <w:tc>
          <w:tcPr>
            <w:tcW w:type="dxa" w:w="3228"/>
          </w:tcPr>
          <w:p>
            <w:pPr>
              <w:spacing w:after="0"/>
              <w:jc w:val="left"/>
            </w:pPr>
            <w:r>
              <w:rPr>
                <w:sz w:val="16"/>
              </w:rPr>
              <w:t>Approved, expires 2028-03-22</w:t>
            </w:r>
          </w:p>
        </w:tc>
        <w:tc>
          <w:tcPr>
            <w:tcW w:type="dxa" w:w="2574"/>
          </w:tcPr>
          <w:p>
            <w:pPr>
              <w:spacing w:after="0"/>
              <w:jc w:val="right"/>
            </w:pPr>
            <w:r>
              <w:rPr>
                <w:sz w:val="16"/>
              </w:rPr>
              <w:t>FMA RL 0, SRL 0; any 0</w:t>
            </w:r>
          </w:p>
        </w:tc>
        <w:tc>
          <w:tcPr>
            <w:tcW w:type="dxa" w:w="2661"/>
          </w:tcPr>
          <w:p>
            <w:pPr>
              <w:spacing w:after="0"/>
              <w:jc w:val="right"/>
            </w:pPr>
            <w:r>
              <w:rPr>
                <w:sz w:val="16"/>
              </w:rPr>
              <w:t>$32,049.43</w:t>
            </w:r>
          </w:p>
        </w:tc>
        <w:tc>
          <w:tcPr>
            <w:tcW w:type="dxa" w:w="3010"/>
          </w:tcPr>
          <w:p>
            <w:pPr>
              <w:spacing w:after="0"/>
              <w:jc w:val="right"/>
            </w:pPr>
            <w:r>
              <w:rPr>
                <w:sz w:val="16"/>
              </w:rPr>
              <w:t>24 total; 2 since its plan</w:t>
            </w:r>
          </w:p>
        </w:tc>
      </w:tr>
      <w:tr>
        <w:trPr>
          <w:cantSplit/>
        </w:trPr>
        <w:tc>
          <w:tcPr>
            <w:tcW w:type="dxa" w:w="1811"/>
          </w:tcPr>
          <w:p>
            <w:pPr>
              <w:spacing w:after="0"/>
              <w:jc w:val="left"/>
            </w:pPr>
            <w:r>
              <w:rPr>
                <w:sz w:val="16"/>
              </w:rPr>
              <w:t>Rutledge town</w:t>
            </w:r>
          </w:p>
        </w:tc>
        <w:tc>
          <w:tcPr>
            <w:tcW w:type="dxa" w:w="830"/>
          </w:tcPr>
          <w:p>
            <w:pPr>
              <w:spacing w:after="0"/>
              <w:jc w:val="left"/>
            </w:pPr>
            <w:r>
              <w:rPr>
                <w:sz w:val="16"/>
              </w:rPr>
              <w:t>Town</w:t>
            </w:r>
          </w:p>
        </w:tc>
        <w:tc>
          <w:tcPr>
            <w:tcW w:type="dxa" w:w="3228"/>
          </w:tcPr>
          <w:p>
            <w:pPr>
              <w:spacing w:after="0"/>
              <w:jc w:val="left"/>
            </w:pPr>
            <w:r>
              <w:rPr>
                <w:sz w:val="16"/>
              </w:rPr>
              <w:t>Approved, expires 2028-03-22</w:t>
            </w:r>
          </w:p>
        </w:tc>
        <w:tc>
          <w:tcPr>
            <w:tcW w:type="dxa" w:w="2574"/>
          </w:tcPr>
          <w:p>
            <w:pPr>
              <w:spacing w:after="0"/>
              <w:jc w:val="right"/>
            </w:pPr>
            <w:r>
              <w:rPr>
                <w:sz w:val="16"/>
              </w:rPr>
              <w:t>FMA RL 0, SRL 0; any 0</w:t>
            </w:r>
          </w:p>
        </w:tc>
        <w:tc>
          <w:tcPr>
            <w:tcW w:type="dxa" w:w="2661"/>
          </w:tcPr>
          <w:p>
            <w:pPr>
              <w:spacing w:after="0"/>
              <w:jc w:val="right"/>
            </w:pPr>
            <w:r>
              <w:rPr>
                <w:sz w:val="16"/>
              </w:rPr>
              <w:t>$5,027.84</w:t>
            </w:r>
          </w:p>
        </w:tc>
        <w:tc>
          <w:tcPr>
            <w:tcW w:type="dxa" w:w="3010"/>
          </w:tcPr>
          <w:p>
            <w:pPr>
              <w:spacing w:after="0"/>
              <w:jc w:val="right"/>
            </w:pPr>
            <w:r>
              <w:rPr>
                <w:sz w:val="16"/>
              </w:rPr>
              <w:t>71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2"/>
        <w:gridCol w:w="1305"/>
        <w:gridCol w:w="1167"/>
        <w:gridCol w:w="1074"/>
        <w:gridCol w:w="1479"/>
        <w:gridCol w:w="138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7"/>
            <w:shd w:val="clear" w:color="auto" w:fill="E8E8E8"/>
          </w:tcPr>
          <w:p>
            <w:pPr>
              <w:spacing w:after="0"/>
              <w:jc w:val="right"/>
            </w:pPr>
            <w:r>
              <w:rPr>
                <w:b/>
                <w:sz w:val="16"/>
              </w:rPr>
              <w:t>Storm Events damage since 2023-03-23</w:t>
            </w:r>
          </w:p>
          <w:p>
            <w:pPr>
              <w:spacing w:after="0"/>
              <w:jc w:val="right"/>
            </w:pPr>
            <w:r>
              <w:rPr>
                <w:i/>
                <w:color w:val="555555"/>
                <w:sz w:val="14"/>
              </w:rPr>
              <w:t>county-coded records, property plus crops, nominal dollars</w:t>
            </w:r>
          </w:p>
        </w:tc>
        <w:tc>
          <w:tcPr>
            <w:tcW w:type="dxa" w:w="107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$64</w:t>
            </w:r>
          </w:p>
        </w:tc>
        <w:tc>
          <w:tcPr>
            <w:tcW w:type="dxa" w:w="1126"/>
          </w:tcPr>
          <w:p>
            <w:pPr>
              <w:spacing w:after="0"/>
              <w:jc w:val="right"/>
            </w:pPr>
            <w:r>
              <w:rPr>
                <w:sz w:val="16"/>
              </w:rPr>
              <w:t>$12,764</w:t>
            </w:r>
          </w:p>
        </w:tc>
        <w:tc>
          <w:tcPr>
            <w:tcW w:type="dxa" w:w="932"/>
          </w:tcPr>
          <w:p>
            <w:pPr>
              <w:spacing w:after="0"/>
              <w:jc w:val="right"/>
            </w:pPr>
            <w:r>
              <w:rPr>
                <w:sz w:val="16"/>
              </w:rPr>
              <w:t>$282,005</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$12,828,327</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$64,093</w:t>
            </w:r>
          </w:p>
        </w:tc>
        <w:tc>
          <w:tcPr>
            <w:tcW w:type="dxa" w:w="932"/>
          </w:tcPr>
          <w:p>
            <w:pPr>
              <w:spacing w:after="0"/>
              <w:jc w:val="right"/>
            </w:pPr>
            <w:r>
              <w:rPr>
                <w:sz w:val="16"/>
              </w:rPr>
              <w:t>n/a</w:t>
            </w:r>
          </w:p>
        </w:tc>
        <w:tc>
          <w:tcPr>
            <w:tcW w:type="dxa" w:w="1305"/>
          </w:tcPr>
          <w:p>
            <w:pPr>
              <w:spacing w:after="0"/>
              <w:jc w:val="right"/>
            </w:pPr>
            <w:r>
              <w:rPr>
                <w:sz w:val="16"/>
              </w:rPr>
              <w:t>0.5% (agriculture)</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$5,960,895,311</w:t>
            </w:r>
          </w:p>
        </w:tc>
        <w:tc>
          <w:tcPr>
            <w:tcW w:type="dxa" w:w="1132"/>
          </w:tcPr>
          <w:p>
            <w:pPr>
              <w:spacing w:after="0"/>
              <w:jc w:val="right"/>
            </w:pPr>
            <w:r>
              <w:rPr>
                <w:sz w:val="16"/>
              </w:rPr>
              <w:t>n/a</w:t>
            </w:r>
          </w:p>
        </w:tc>
        <w:tc>
          <w:tcPr>
            <w:tcW w:type="dxa" w:w="1041"/>
          </w:tcPr>
          <w:p>
            <w:pPr>
              <w:spacing w:after="0"/>
              <w:jc w:val="right"/>
            </w:pPr>
            <w:r>
              <w:rPr>
                <w:sz w:val="16"/>
              </w:rPr>
              <w:t>23,527</w:t>
            </w:r>
          </w:p>
        </w:tc>
        <w:tc>
          <w:tcPr>
            <w:tcW w:type="dxa" w:w="1037"/>
          </w:tcPr>
          <w:p>
            <w:pPr>
              <w:spacing w:after="0"/>
              <w:jc w:val="right"/>
            </w:pPr>
            <w:r>
              <w:rPr>
                <w:sz w:val="16"/>
              </w:rPr>
              <w:t>$394,850</w:t>
            </w:r>
          </w:p>
        </w:tc>
        <w:tc>
          <w:tcPr>
            <w:tcW w:type="dxa" w:w="1126"/>
          </w:tcPr>
          <w:p>
            <w:pPr>
              <w:spacing w:after="0"/>
              <w:jc w:val="right"/>
            </w:pPr>
            <w:r>
              <w:rPr>
                <w:sz w:val="16"/>
              </w:rPr>
              <w:t>n/a</w:t>
            </w:r>
          </w:p>
        </w:tc>
        <w:tc>
          <w:tcPr>
            <w:tcW w:type="dxa" w:w="932"/>
          </w:tcPr>
          <w:p>
            <w:pPr>
              <w:spacing w:after="0"/>
              <w:jc w:val="right"/>
            </w:pPr>
            <w:r>
              <w:rPr>
                <w:sz w:val="16"/>
              </w:rPr>
              <w:t>$129,680</w:t>
            </w:r>
          </w:p>
        </w:tc>
        <w:tc>
          <w:tcPr>
            <w:tcW w:type="dxa" w:w="1305"/>
          </w:tcPr>
          <w:p>
            <w:pPr>
              <w:spacing w:after="0"/>
              <w:jc w:val="right"/>
            </w:pPr>
            <w:r>
              <w:rPr>
                <w:sz w:val="16"/>
              </w:rPr>
              <w:t>0.00662%</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$83,027</w:t>
            </w:r>
          </w:p>
        </w:tc>
        <w:tc>
          <w:tcPr>
            <w:tcW w:type="dxa" w:w="1126"/>
          </w:tcPr>
          <w:p>
            <w:pPr>
              <w:spacing w:after="0"/>
              <w:jc w:val="right"/>
            </w:pPr>
            <w:r>
              <w:rPr>
                <w:sz w:val="16"/>
              </w:rPr>
              <w:t>$13,123</w:t>
            </w:r>
          </w:p>
        </w:tc>
        <w:tc>
          <w:tcPr>
            <w:tcW w:type="dxa" w:w="932"/>
          </w:tcPr>
          <w:p>
            <w:pPr>
              <w:spacing w:after="0"/>
              <w:jc w:val="right"/>
            </w:pPr>
            <w:r>
              <w:rPr>
                <w:sz w:val="16"/>
              </w:rPr>
              <w:t>$12,323</w:t>
            </w:r>
          </w:p>
        </w:tc>
        <w:tc>
          <w:tcPr>
            <w:tcW w:type="dxa" w:w="1305"/>
          </w:tcPr>
          <w:p>
            <w:pPr>
              <w:spacing w:after="0"/>
              <w:jc w:val="right"/>
            </w:pPr>
            <w:r>
              <w:rPr>
                <w:sz w:val="16"/>
              </w:rPr>
              <w:t>0.00235%</w:t>
            </w:r>
          </w:p>
        </w:tc>
        <w:tc>
          <w:tcPr>
            <w:tcW w:type="dxa" w:w="1167"/>
          </w:tcPr>
          <w:p>
            <w:pPr>
              <w:spacing w:after="0"/>
              <w:jc w:val="right"/>
            </w:pPr>
            <w:r>
              <w:rPr>
                <w:sz w:val="16"/>
              </w:rPr>
              <w:t>$100,000</w:t>
            </w: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$1</w:t>
            </w:r>
          </w:p>
        </w:tc>
        <w:tc>
          <w:tcPr>
            <w:tcW w:type="dxa" w:w="1126"/>
          </w:tcPr>
          <w:p>
            <w:pPr>
              <w:spacing w:after="0"/>
              <w:jc w:val="right"/>
            </w:pPr>
            <w:r>
              <w:rPr>
                <w:sz w:val="16"/>
              </w:rPr>
              <w:t>$3</w:t>
            </w:r>
          </w:p>
        </w:tc>
        <w:tc>
          <w:tcPr>
            <w:tcW w:type="dxa" w:w="932"/>
          </w:tcPr>
          <w:p>
            <w:pPr>
              <w:spacing w:after="0"/>
              <w:jc w:val="right"/>
            </w:pPr>
            <w:r>
              <w:rPr>
                <w:sz w:val="16"/>
              </w:rPr>
              <w:t>$24,691</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$5,230</w:t>
            </w:r>
          </w:p>
        </w:tc>
        <w:tc>
          <w:tcPr>
            <w:tcW w:type="dxa" w:w="1126"/>
          </w:tcPr>
          <w:p>
            <w:pPr>
              <w:spacing w:after="0"/>
              <w:jc w:val="right"/>
            </w:pPr>
            <w:r>
              <w:rPr>
                <w:sz w:val="16"/>
              </w:rPr>
              <w:t>$1,387</w:t>
            </w:r>
          </w:p>
        </w:tc>
        <w:tc>
          <w:tcPr>
            <w:tcW w:type="dxa" w:w="932"/>
          </w:tcPr>
          <w:p>
            <w:pPr>
              <w:spacing w:after="0"/>
              <w:jc w:val="right"/>
            </w:pPr>
            <w:r>
              <w:rPr>
                <w:sz w:val="16"/>
              </w:rPr>
              <w:t>$261</w:t>
            </w:r>
          </w:p>
        </w:tc>
        <w:tc>
          <w:tcPr>
            <w:tcW w:type="dxa" w:w="1305"/>
          </w:tcPr>
          <w:p>
            <w:pPr>
              <w:spacing w:after="0"/>
              <w:jc w:val="right"/>
            </w:pPr>
            <w:r>
              <w:rPr>
                <w:sz w:val="16"/>
              </w:rPr>
              <w:t>0.000148%</w:t>
            </w:r>
          </w:p>
        </w:tc>
        <w:tc>
          <w:tcPr>
            <w:tcW w:type="dxa" w:w="1167"/>
          </w:tcPr>
          <w:p>
            <w:pPr>
              <w:spacing w:after="0"/>
              <w:jc w:val="right"/>
            </w:pPr>
          </w:p>
        </w:tc>
        <w:tc>
          <w:tcPr>
            <w:tcW w:type="dxa" w:w="1074"/>
          </w:tcPr>
          <w:p>
            <w:pPr>
              <w:spacing w:after="0"/>
              <w:jc w:val="right"/>
            </w:pPr>
          </w:p>
        </w:tc>
        <w:tc>
          <w:tcPr>
            <w:tcW w:type="dxa" w:w="1479"/>
          </w:tcPr>
          <w:p>
            <w:pPr>
              <w:spacing w:after="0"/>
              <w:jc w:val="right"/>
            </w:pPr>
            <w:r>
              <w:rPr>
                <w:sz w:val="16"/>
              </w:rPr>
              <w:t>no Public Assistance recorded (1 declaration)</w:t>
            </w:r>
          </w:p>
        </w:tc>
        <w:tc>
          <w:tcPr>
            <w:tcW w:type="dxa" w:w="138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$3,524,895,070</w:t>
            </w:r>
          </w:p>
        </w:tc>
        <w:tc>
          <w:tcPr>
            <w:tcW w:type="dxa" w:w="1132"/>
          </w:tcPr>
          <w:p>
            <w:pPr>
              <w:spacing w:after="0"/>
              <w:jc w:val="right"/>
            </w:pPr>
            <w:r>
              <w:rPr>
                <w:sz w:val="16"/>
              </w:rPr>
              <w:t>n/a</w:t>
            </w:r>
          </w:p>
        </w:tc>
        <w:tc>
          <w:tcPr>
            <w:tcW w:type="dxa" w:w="1041"/>
          </w:tcPr>
          <w:p>
            <w:pPr>
              <w:spacing w:after="0"/>
              <w:jc w:val="right"/>
            </w:pPr>
            <w:r>
              <w:rPr>
                <w:sz w:val="16"/>
              </w:rPr>
              <w:t>23,456</w:t>
            </w:r>
          </w:p>
        </w:tc>
        <w:tc>
          <w:tcPr>
            <w:tcW w:type="dxa" w:w="1037"/>
          </w:tcPr>
          <w:p>
            <w:pPr>
              <w:spacing w:after="0"/>
              <w:jc w:val="right"/>
            </w:pPr>
            <w:r>
              <w:rPr>
                <w:sz w:val="16"/>
              </w:rPr>
              <w:t>$26,430</w:t>
            </w:r>
          </w:p>
        </w:tc>
        <w:tc>
          <w:tcPr>
            <w:tcW w:type="dxa" w:w="1126"/>
          </w:tcPr>
          <w:p>
            <w:pPr>
              <w:spacing w:after="0"/>
              <w:jc w:val="right"/>
            </w:pPr>
            <w:r>
              <w:rPr>
                <w:sz w:val="16"/>
              </w:rPr>
              <w:t>n/a</w:t>
            </w:r>
          </w:p>
        </w:tc>
        <w:tc>
          <w:tcPr>
            <w:tcW w:type="dxa" w:w="932"/>
          </w:tcPr>
          <w:p>
            <w:pPr>
              <w:spacing w:after="0"/>
              <w:jc w:val="right"/>
            </w:pPr>
            <w:r>
              <w:rPr>
                <w:sz w:val="16"/>
              </w:rPr>
              <w:t>$3,076</w:t>
            </w:r>
          </w:p>
        </w:tc>
        <w:tc>
          <w:tcPr>
            <w:tcW w:type="dxa" w:w="1305"/>
          </w:tcPr>
          <w:p>
            <w:pPr>
              <w:spacing w:after="0"/>
              <w:jc w:val="right"/>
            </w:pPr>
            <w:r>
              <w:rPr>
                <w:sz w:val="16"/>
              </w:rPr>
              <w:t>0.00075%</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$3,527,345,400</w:t>
            </w:r>
          </w:p>
        </w:tc>
        <w:tc>
          <w:tcPr>
            <w:tcW w:type="dxa" w:w="1132"/>
          </w:tcPr>
          <w:p>
            <w:pPr>
              <w:spacing w:after="0"/>
              <w:jc w:val="right"/>
            </w:pPr>
            <w:r>
              <w:rPr>
                <w:sz w:val="16"/>
              </w:rPr>
              <w:t>$824,856</w:t>
            </w:r>
          </w:p>
        </w:tc>
        <w:tc>
          <w:tcPr>
            <w:tcW w:type="dxa" w:w="1041"/>
          </w:tcPr>
          <w:p>
            <w:pPr>
              <w:spacing w:after="0"/>
              <w:jc w:val="right"/>
            </w:pPr>
            <w:r>
              <w:rPr>
                <w:sz w:val="16"/>
              </w:rPr>
              <w:t>194</w:t>
            </w:r>
          </w:p>
        </w:tc>
        <w:tc>
          <w:tcPr>
            <w:tcW w:type="dxa" w:w="1037"/>
          </w:tcPr>
          <w:p>
            <w:pPr>
              <w:spacing w:after="0"/>
              <w:jc w:val="right"/>
            </w:pPr>
            <w:r>
              <w:rPr>
                <w:sz w:val="16"/>
              </w:rPr>
              <w:t>$2,873,729</w:t>
            </w:r>
          </w:p>
        </w:tc>
        <w:tc>
          <w:tcPr>
            <w:tcW w:type="dxa" w:w="1126"/>
          </w:tcPr>
          <w:p>
            <w:pPr>
              <w:spacing w:after="0"/>
              <w:jc w:val="right"/>
            </w:pPr>
            <w:r>
              <w:rPr>
                <w:sz w:val="16"/>
              </w:rPr>
              <w:t>$5,053</w:t>
            </w:r>
          </w:p>
        </w:tc>
        <w:tc>
          <w:tcPr>
            <w:tcW w:type="dxa" w:w="932"/>
          </w:tcPr>
          <w:p>
            <w:pPr>
              <w:spacing w:after="0"/>
              <w:jc w:val="right"/>
            </w:pPr>
            <w:r>
              <w:rPr>
                <w:sz w:val="16"/>
              </w:rPr>
              <w:t>$45,703</w:t>
            </w:r>
          </w:p>
        </w:tc>
        <w:tc>
          <w:tcPr>
            <w:tcW w:type="dxa" w:w="1305"/>
          </w:tcPr>
          <w:p>
            <w:pPr>
              <w:spacing w:after="0"/>
              <w:jc w:val="right"/>
            </w:pPr>
            <w:r>
              <w:rPr>
                <w:sz w:val="16"/>
              </w:rPr>
              <w:t>n/a (see note)</w:t>
            </w:r>
          </w:p>
        </w:tc>
        <w:tc>
          <w:tcPr>
            <w:tcW w:type="dxa" w:w="1167"/>
          </w:tcPr>
          <w:p>
            <w:pPr>
              <w:spacing w:after="0"/>
              <w:jc w:val="right"/>
            </w:pPr>
            <w:r>
              <w:rPr>
                <w:sz w:val="16"/>
              </w:rPr>
              <w:t>$0</w:t>
            </w:r>
          </w:p>
        </w:tc>
        <w:tc>
          <w:tcPr>
            <w:tcW w:type="dxa" w:w="1074"/>
          </w:tcPr>
          <w:p>
            <w:pPr>
              <w:spacing w:after="0"/>
              <w:jc w:val="right"/>
            </w:pPr>
          </w:p>
        </w:tc>
        <w:tc>
          <w:tcPr>
            <w:tcW w:type="dxa" w:w="1479"/>
          </w:tcPr>
          <w:p>
            <w:pPr>
              <w:spacing w:after="0"/>
              <w:jc w:val="right"/>
            </w:pPr>
            <w:r>
              <w:rPr>
                <w:sz w:val="16"/>
              </w:rPr>
              <w:t>no Public Assistance recorded (1 declaration)</w:t>
            </w:r>
          </w:p>
        </w:tc>
        <w:tc>
          <w:tcPr>
            <w:tcW w:type="dxa" w:w="138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$444,857,016</w:t>
            </w:r>
          </w:p>
        </w:tc>
        <w:tc>
          <w:tcPr>
            <w:tcW w:type="dxa" w:w="1132"/>
          </w:tcPr>
          <w:p>
            <w:pPr>
              <w:spacing w:after="0"/>
              <w:jc w:val="right"/>
            </w:pPr>
            <w:r>
              <w:rPr>
                <w:sz w:val="16"/>
              </w:rPr>
              <w:t>n/a</w:t>
            </w:r>
          </w:p>
        </w:tc>
        <w:tc>
          <w:tcPr>
            <w:tcW w:type="dxa" w:w="1041"/>
          </w:tcPr>
          <w:p>
            <w:pPr>
              <w:spacing w:after="0"/>
              <w:jc w:val="right"/>
            </w:pPr>
            <w:r>
              <w:rPr>
                <w:sz w:val="16"/>
              </w:rPr>
              <w:t>3,394</w:t>
            </w:r>
          </w:p>
        </w:tc>
        <w:tc>
          <w:tcPr>
            <w:tcW w:type="dxa" w:w="1037"/>
          </w:tcPr>
          <w:p>
            <w:pPr>
              <w:spacing w:after="0"/>
              <w:jc w:val="right"/>
            </w:pPr>
            <w:r>
              <w:rPr>
                <w:sz w:val="16"/>
              </w:rPr>
              <w:t>$10,138</w:t>
            </w:r>
          </w:p>
        </w:tc>
        <w:tc>
          <w:tcPr>
            <w:tcW w:type="dxa" w:w="1126"/>
          </w:tcPr>
          <w:p>
            <w:pPr>
              <w:spacing w:after="0"/>
              <w:jc w:val="right"/>
            </w:pPr>
            <w:r>
              <w:rPr>
                <w:sz w:val="16"/>
              </w:rPr>
              <w:t>n/a</w:t>
            </w:r>
          </w:p>
        </w:tc>
        <w:tc>
          <w:tcPr>
            <w:tcW w:type="dxa" w:w="932"/>
          </w:tcPr>
          <w:p>
            <w:pPr>
              <w:spacing w:after="0"/>
              <w:jc w:val="right"/>
            </w:pPr>
            <w:r>
              <w:rPr>
                <w:sz w:val="16"/>
              </w:rPr>
              <w:t>$31,408</w:t>
            </w:r>
          </w:p>
        </w:tc>
        <w:tc>
          <w:tcPr>
            <w:tcW w:type="dxa" w:w="1305"/>
          </w:tcPr>
          <w:p>
            <w:pPr>
              <w:spacing w:after="0"/>
              <w:jc w:val="right"/>
            </w:pPr>
            <w:r>
              <w:rPr>
                <w:sz w:val="16"/>
              </w:rPr>
              <w:t>0.00228%</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$3,531,963,496</w:t>
            </w:r>
          </w:p>
        </w:tc>
        <w:tc>
          <w:tcPr>
            <w:tcW w:type="dxa" w:w="1132"/>
          </w:tcPr>
          <w:p>
            <w:pPr>
              <w:spacing w:after="0"/>
              <w:jc w:val="right"/>
            </w:pPr>
            <w:r>
              <w:rPr>
                <w:sz w:val="16"/>
              </w:rPr>
              <w:t>n/a</w:t>
            </w:r>
          </w:p>
        </w:tc>
        <w:tc>
          <w:tcPr>
            <w:tcW w:type="dxa" w:w="1041"/>
          </w:tcPr>
          <w:p>
            <w:pPr>
              <w:spacing w:after="0"/>
              <w:jc w:val="right"/>
            </w:pPr>
            <w:r>
              <w:rPr>
                <w:sz w:val="16"/>
              </w:rPr>
              <w:t>23,527</w:t>
            </w:r>
          </w:p>
        </w:tc>
        <w:tc>
          <w:tcPr>
            <w:tcW w:type="dxa" w:w="1037"/>
          </w:tcPr>
          <w:p>
            <w:pPr>
              <w:spacing w:after="0"/>
              <w:jc w:val="right"/>
            </w:pPr>
            <w:r>
              <w:rPr>
                <w:sz w:val="16"/>
              </w:rPr>
              <w:t>$11,101</w:t>
            </w:r>
          </w:p>
        </w:tc>
        <w:tc>
          <w:tcPr>
            <w:tcW w:type="dxa" w:w="1126"/>
          </w:tcPr>
          <w:p>
            <w:pPr>
              <w:spacing w:after="0"/>
              <w:jc w:val="right"/>
            </w:pPr>
            <w:r>
              <w:rPr>
                <w:sz w:val="16"/>
              </w:rPr>
              <w:t>n/a</w:t>
            </w:r>
          </w:p>
        </w:tc>
        <w:tc>
          <w:tcPr>
            <w:tcW w:type="dxa" w:w="932"/>
          </w:tcPr>
          <w:p>
            <w:pPr>
              <w:spacing w:after="0"/>
              <w:jc w:val="right"/>
            </w:pPr>
            <w:r>
              <w:rPr>
                <w:sz w:val="16"/>
              </w:rPr>
              <w:t>$129,861</w:t>
            </w:r>
          </w:p>
        </w:tc>
        <w:tc>
          <w:tcPr>
            <w:tcW w:type="dxa" w:w="1305"/>
          </w:tcPr>
          <w:p>
            <w:pPr>
              <w:spacing w:after="0"/>
              <w:jc w:val="right"/>
            </w:pPr>
            <w:r>
              <w:rPr>
                <w:sz w:val="16"/>
              </w:rPr>
              <w:t>0.000314%</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$86,988</w:t>
            </w:r>
          </w:p>
        </w:tc>
        <w:tc>
          <w:tcPr>
            <w:tcW w:type="dxa" w:w="1126"/>
          </w:tcPr>
          <w:p>
            <w:pPr>
              <w:spacing w:after="0"/>
              <w:jc w:val="right"/>
            </w:pPr>
            <w:r>
              <w:rPr>
                <w:sz w:val="16"/>
              </w:rPr>
              <w:t>$26,871</w:t>
            </w:r>
          </w:p>
        </w:tc>
        <w:tc>
          <w:tcPr>
            <w:tcW w:type="dxa" w:w="932"/>
          </w:tcPr>
          <w:p>
            <w:pPr>
              <w:spacing w:after="0"/>
              <w:jc w:val="right"/>
            </w:pPr>
            <w:r>
              <w:rPr>
                <w:sz w:val="16"/>
              </w:rPr>
              <w:t>$281,280</w:t>
            </w:r>
          </w:p>
        </w:tc>
        <w:tc>
          <w:tcPr>
            <w:tcW w:type="dxa" w:w="1305"/>
          </w:tcPr>
          <w:p>
            <w:pPr>
              <w:spacing w:after="0"/>
              <w:jc w:val="right"/>
            </w:pPr>
            <w:r>
              <w:rPr>
                <w:sz w:val="16"/>
              </w:rPr>
              <w:t>0.00246%</w:t>
            </w:r>
          </w:p>
        </w:tc>
        <w:tc>
          <w:tcPr>
            <w:tcW w:type="dxa" w:w="1167"/>
          </w:tcPr>
          <w:p>
            <w:pPr>
              <w:spacing w:after="0"/>
              <w:jc w:val="right"/>
            </w:pPr>
          </w:p>
        </w:tc>
        <w:tc>
          <w:tcPr>
            <w:tcW w:type="dxa" w:w="1074"/>
          </w:tcPr>
          <w:p>
            <w:pPr>
              <w:spacing w:after="0"/>
              <w:jc w:val="right"/>
            </w:pPr>
          </w:p>
        </w:tc>
        <w:tc>
          <w:tcPr>
            <w:tcW w:type="dxa" w:w="1479"/>
          </w:tcPr>
          <w:p>
            <w:pPr>
              <w:spacing w:after="0"/>
              <w:jc w:val="right"/>
            </w:pPr>
            <w:r>
              <w:rPr>
                <w:sz w:val="16"/>
              </w:rPr>
              <w:t>no Public Assistance recorded (1 declaration)</w:t>
            </w:r>
          </w:p>
        </w:tc>
        <w:tc>
          <w:tcPr>
            <w:tcW w:type="dxa" w:w="138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$179,511</w:t>
            </w:r>
          </w:p>
        </w:tc>
        <w:tc>
          <w:tcPr>
            <w:tcW w:type="dxa" w:w="1126"/>
          </w:tcPr>
          <w:p>
            <w:pPr>
              <w:spacing w:after="0"/>
              <w:jc w:val="right"/>
            </w:pPr>
            <w:r>
              <w:rPr>
                <w:sz w:val="16"/>
              </w:rPr>
              <w:t>$396</w:t>
            </w:r>
          </w:p>
        </w:tc>
        <w:tc>
          <w:tcPr>
            <w:tcW w:type="dxa" w:w="932"/>
          </w:tcPr>
          <w:p>
            <w:pPr>
              <w:spacing w:after="0"/>
              <w:jc w:val="right"/>
            </w:pPr>
            <w:r>
              <w:rPr>
                <w:sz w:val="16"/>
              </w:rPr>
              <w:t>$435,843</w:t>
            </w:r>
          </w:p>
        </w:tc>
        <w:tc>
          <w:tcPr>
            <w:tcW w:type="dxa" w:w="1305"/>
          </w:tcPr>
          <w:p>
            <w:pPr>
              <w:spacing w:after="0"/>
              <w:jc w:val="right"/>
            </w:pPr>
            <w:r>
              <w:rPr>
                <w:sz w:val="16"/>
              </w:rPr>
              <w:t>0.00508%</w:t>
            </w:r>
          </w:p>
        </w:tc>
        <w:tc>
          <w:tcPr>
            <w:tcW w:type="dxa" w:w="1167"/>
          </w:tcPr>
          <w:p>
            <w:pPr>
              <w:spacing w:after="0"/>
              <w:jc w:val="right"/>
            </w:pPr>
            <w:r>
              <w:rPr>
                <w:sz w:val="16"/>
              </w:rPr>
              <w:t>$100,000</w:t>
            </w:r>
          </w:p>
        </w:tc>
        <w:tc>
          <w:tcPr>
            <w:tcW w:type="dxa" w:w="1074"/>
          </w:tcPr>
          <w:p>
            <w:pPr>
              <w:spacing w:after="0"/>
              <w:jc w:val="right"/>
            </w:pPr>
          </w:p>
        </w:tc>
        <w:tc>
          <w:tcPr>
            <w:tcW w:type="dxa" w:w="1479"/>
          </w:tcPr>
          <w:p>
            <w:pPr>
              <w:spacing w:after="0"/>
              <w:jc w:val="right"/>
            </w:pPr>
            <w:r>
              <w:rPr>
                <w:sz w:val="16"/>
              </w:rPr>
              <w:t>no Public Assistance recorded (1 declaration)</w:t>
            </w:r>
          </w:p>
        </w:tc>
        <w:tc>
          <w:tcPr>
            <w:tcW w:type="dxa" w:w="138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$134,215,474</w:t>
            </w:r>
          </w:p>
        </w:tc>
        <w:tc>
          <w:tcPr>
            <w:tcW w:type="dxa" w:w="1132"/>
          </w:tcPr>
          <w:p>
            <w:pPr>
              <w:spacing w:after="0"/>
              <w:jc w:val="right"/>
            </w:pPr>
            <w:r>
              <w:rPr>
                <w:sz w:val="16"/>
              </w:rPr>
              <w:t>$2,739,096</w:t>
            </w:r>
          </w:p>
        </w:tc>
        <w:tc>
          <w:tcPr>
            <w:tcW w:type="dxa" w:w="1041"/>
          </w:tcPr>
          <w:p>
            <w:pPr>
              <w:spacing w:after="0"/>
              <w:jc w:val="right"/>
            </w:pPr>
            <w:r>
              <w:rPr>
                <w:sz w:val="16"/>
              </w:rPr>
              <w:t>3,556</w:t>
            </w:r>
          </w:p>
        </w:tc>
        <w:tc>
          <w:tcPr>
            <w:tcW w:type="dxa" w:w="1037"/>
          </w:tcPr>
          <w:p>
            <w:pPr>
              <w:spacing w:after="0"/>
              <w:jc w:val="right"/>
            </w:pPr>
            <w:r>
              <w:rPr>
                <w:sz w:val="16"/>
              </w:rPr>
              <w:t>$21,707</w:t>
            </w:r>
          </w:p>
        </w:tc>
        <w:tc>
          <w:tcPr>
            <w:tcW w:type="dxa" w:w="1126"/>
          </w:tcPr>
          <w:p>
            <w:pPr>
              <w:spacing w:after="0"/>
              <w:jc w:val="right"/>
            </w:pPr>
            <w:r>
              <w:rPr>
                <w:sz w:val="16"/>
              </w:rPr>
              <w:t>$39</w:t>
            </w:r>
          </w:p>
        </w:tc>
        <w:tc>
          <w:tcPr>
            <w:tcW w:type="dxa" w:w="932"/>
          </w:tcPr>
          <w:p>
            <w:pPr>
              <w:spacing w:after="0"/>
              <w:jc w:val="right"/>
            </w:pPr>
            <w:r>
              <w:rPr>
                <w:sz w:val="16"/>
              </w:rPr>
              <w:t>$11,493</w:t>
            </w:r>
          </w:p>
        </w:tc>
        <w:tc>
          <w:tcPr>
            <w:tcW w:type="dxa" w:w="1305"/>
          </w:tcPr>
          <w:p>
            <w:pPr>
              <w:spacing w:after="0"/>
              <w:jc w:val="right"/>
            </w:pPr>
            <w:r>
              <w:rPr>
                <w:sz w:val="16"/>
              </w:rPr>
              <w:t>0.0162%</w:t>
            </w:r>
          </w:p>
        </w:tc>
        <w:tc>
          <w:tcPr>
            <w:tcW w:type="dxa" w:w="1167"/>
          </w:tcPr>
          <w:p>
            <w:pPr>
              <w:spacing w:after="0"/>
              <w:jc w:val="right"/>
            </w:pPr>
          </w:p>
        </w:tc>
        <w:tc>
          <w:tcPr>
            <w:tcW w:type="dxa" w:w="1074"/>
          </w:tcPr>
          <w:p>
            <w:pPr>
              <w:spacing w:after="0"/>
              <w:jc w:val="right"/>
            </w:pPr>
          </w:p>
        </w:tc>
        <w:tc>
          <w:tcPr>
            <w:tcW w:type="dxa" w:w="1479"/>
          </w:tcPr>
          <w:p>
            <w:pPr>
              <w:spacing w:after="0"/>
              <w:jc w:val="right"/>
            </w:pPr>
          </w:p>
        </w:tc>
        <w:tc>
          <w:tcPr>
            <w:tcW w:type="dxa" w:w="138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$3,531,963,496</w:t>
            </w:r>
          </w:p>
        </w:tc>
        <w:tc>
          <w:tcPr>
            <w:tcW w:type="dxa" w:w="1132"/>
          </w:tcPr>
          <w:p>
            <w:pPr>
              <w:spacing w:after="0"/>
              <w:jc w:val="right"/>
            </w:pPr>
            <w:r>
              <w:rPr>
                <w:sz w:val="16"/>
              </w:rPr>
              <w:t>$25,046,400</w:t>
            </w:r>
          </w:p>
        </w:tc>
        <w:tc>
          <w:tcPr>
            <w:tcW w:type="dxa" w:w="1041"/>
          </w:tcPr>
          <w:p>
            <w:pPr>
              <w:spacing w:after="0"/>
              <w:jc w:val="right"/>
            </w:pPr>
            <w:r>
              <w:rPr>
                <w:sz w:val="16"/>
              </w:rPr>
              <w:t>23,527</w:t>
            </w:r>
          </w:p>
        </w:tc>
        <w:tc>
          <w:tcPr>
            <w:tcW w:type="dxa" w:w="1037"/>
          </w:tcPr>
          <w:p>
            <w:pPr>
              <w:spacing w:after="0"/>
              <w:jc w:val="right"/>
            </w:pPr>
            <w:r>
              <w:rPr>
                <w:sz w:val="16"/>
              </w:rPr>
              <w:t>$1,282</w:t>
            </w:r>
          </w:p>
        </w:tc>
        <w:tc>
          <w:tcPr>
            <w:tcW w:type="dxa" w:w="1126"/>
          </w:tcPr>
          <w:p>
            <w:pPr>
              <w:spacing w:after="0"/>
              <w:jc w:val="right"/>
            </w:pPr>
            <w:r>
              <w:rPr>
                <w:sz w:val="16"/>
              </w:rPr>
              <w:t>under $1</w:t>
            </w:r>
          </w:p>
        </w:tc>
        <w:tc>
          <w:tcPr>
            <w:tcW w:type="dxa" w:w="932"/>
          </w:tcPr>
          <w:p>
            <w:pPr>
              <w:spacing w:after="0"/>
              <w:jc w:val="right"/>
            </w:pPr>
            <w:r>
              <w:rPr>
                <w:sz w:val="16"/>
              </w:rPr>
              <w:t>$23,229</w:t>
            </w:r>
          </w:p>
        </w:tc>
        <w:tc>
          <w:tcPr>
            <w:tcW w:type="dxa" w:w="1305"/>
          </w:tcPr>
          <w:p>
            <w:pPr>
              <w:spacing w:after="0"/>
              <w:jc w:val="right"/>
            </w:pPr>
            <w:r>
              <w:rPr>
                <w:sz w:val="16"/>
              </w:rPr>
              <w:t>under 0.0001%</w:t>
            </w:r>
          </w:p>
        </w:tc>
        <w:tc>
          <w:tcPr>
            <w:tcW w:type="dxa" w:w="1167"/>
          </w:tcPr>
          <w:p>
            <w:pPr>
              <w:spacing w:after="0"/>
              <w:jc w:val="right"/>
            </w:pPr>
          </w:p>
        </w:tc>
        <w:tc>
          <w:tcPr>
            <w:tcW w:type="dxa" w:w="1074"/>
          </w:tcPr>
          <w:p>
            <w:pPr>
              <w:spacing w:after="0"/>
              <w:jc w:val="right"/>
            </w:pPr>
            <w:r>
              <w:rPr>
                <w:sz w:val="16"/>
              </w:rPr>
              <w:t>$0</w:t>
            </w:r>
          </w:p>
        </w:tc>
        <w:tc>
          <w:tcPr>
            <w:tcW w:type="dxa" w:w="1479"/>
          </w:tcPr>
          <w:p>
            <w:pPr>
              <w:spacing w:after="0"/>
              <w:jc w:val="right"/>
            </w:pPr>
            <w:r>
              <w:rPr>
                <w:sz w:val="16"/>
              </w:rPr>
              <w:t>no Public Assistance recorded (2 declarations)</w:t>
            </w:r>
          </w:p>
        </w:tc>
        <w:tc>
          <w:tcPr>
            <w:tcW w:type="dxa" w:w="13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2023-03-23 (Storm Events through 2026-06-30): 16 county-coded records, 4 with a damage value recorded (including $0), $200,000; 6 zone-level records, 2 with a damage value recorded (including $0), $0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23,527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$3,531,963,496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$25,046,400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$3,817,785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$1,410,854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Grainger County</w:t>
            </w:r>
          </w:p>
        </w:tc>
        <w:tc>
          <w:tcPr>
            <w:tcW w:type="dxa" w:w="1604"/>
          </w:tcPr>
          <w:p>
            <w:pPr>
              <w:spacing w:after="0"/>
              <w:jc w:val="left"/>
            </w:pPr>
            <w:r>
              <w:rPr>
                <w:sz w:val="16"/>
              </w:rPr>
              <w:t>470068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Bean Station city</w:t>
            </w:r>
          </w:p>
        </w:tc>
        <w:tc>
          <w:tcPr>
            <w:tcW w:type="dxa" w:w="1604"/>
          </w:tcPr>
          <w:p>
            <w:pPr>
              <w:spacing w:after="0"/>
              <w:jc w:val="left"/>
            </w:pPr>
            <w:r>
              <w:rPr>
                <w:sz w:val="16"/>
              </w:rPr>
              <w:t>470440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Blaine city</w:t>
            </w:r>
          </w:p>
        </w:tc>
        <w:tc>
          <w:tcPr>
            <w:tcW w:type="dxa" w:w="1604"/>
          </w:tcPr>
          <w:p>
            <w:pPr>
              <w:spacing w:after="0"/>
              <w:jc w:val="left"/>
            </w:pPr>
            <w:r>
              <w:rPr>
                <w:sz w:val="16"/>
              </w:rPr>
              <w:t>470398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Rutledge town</w:t>
            </w:r>
          </w:p>
        </w:tc>
        <w:tc>
          <w:tcPr>
            <w:tcW w:type="dxa" w:w="1604"/>
          </w:tcPr>
          <w:p>
            <w:pPr>
              <w:spacing w:after="0"/>
              <w:jc w:val="left"/>
            </w:pPr>
            <w:r>
              <w:rPr>
                <w:sz w:val="16"/>
              </w:rPr>
              <w:t>470441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Grainger County, TN: risk-assessment baseline packet, release 2026-10 (data as of 2026-09-30; County FIPS 47057). Automated baseline. </w:t>
      </w:r>
      <w:hyperlink r:id="rId15">
        <w:r>
          <w:rPr>
            <w:color w:val="1F4E99"/>
            <w:sz w:val="17"/>
            <w:u w:val="single"/>
          </w:rPr>
          <w:t>https://hazardplain.org/tn/47057/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Grainger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Grainger County, TN: Risk-assessment baseline packet</dc:title>
  <dc:subject>Hazard Plain release 2026-10, as of 2026-09-30. Automated baseline</dc:subject>
  <dc:creator>Hazard Plain</dc:creator>
  <cp:keywords>Hazard Plain; hazard mitigation; risk assessment; 47057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