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Giles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844"/>
        <w:gridCol w:w="648"/>
        <w:gridCol w:w="858"/>
        <w:gridCol w:w="769"/>
        <w:gridCol w:w="854"/>
        <w:gridCol w:w="3457"/>
        <w:gridCol w:w="280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44"/>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57"/>
            <w:shd w:val="clear" w:color="auto" w:fill="E8E8E8"/>
          </w:tcPr>
          <w:p>
            <w:pPr>
              <w:spacing w:after="0"/>
              <w:jc w:val="left"/>
            </w:pPr>
            <w:r>
              <w:rPr>
                <w:b/>
                <w:sz w:val="16"/>
              </w:rPr>
              <w:t>Update underway</w:t>
            </w:r>
          </w:p>
        </w:tc>
        <w:tc>
          <w:tcPr>
            <w:tcW w:type="dxa" w:w="2805"/>
            <w:shd w:val="clear" w:color="auto" w:fill="E8E8E8"/>
          </w:tcPr>
          <w:p>
            <w:pPr>
              <w:spacing w:after="0"/>
              <w:jc w:val="left"/>
            </w:pPr>
            <w:r>
              <w:rPr>
                <w:b/>
                <w:sz w:val="16"/>
              </w:rPr>
              <w:t>Notes</w:t>
            </w:r>
          </w:p>
        </w:tc>
      </w:tr>
      <w:tr>
        <w:trPr>
          <w:cantSplit/>
        </w:trPr>
        <w:tc>
          <w:tcPr>
            <w:tcW w:type="dxa" w:w="1483"/>
          </w:tcPr>
          <w:p>
            <w:pPr>
              <w:spacing w:after="0"/>
              <w:jc w:val="left"/>
            </w:pPr>
            <w:r>
              <w:rPr>
                <w:sz w:val="16"/>
              </w:rPr>
              <w:t>Giles County (unincorporated area)</w:t>
            </w:r>
          </w:p>
        </w:tc>
        <w:tc>
          <w:tcPr>
            <w:tcW w:type="dxa" w:w="1394"/>
          </w:tcPr>
          <w:p>
            <w:pPr>
              <w:spacing w:after="0"/>
              <w:jc w:val="left"/>
            </w:pPr>
            <w:r>
              <w:rPr>
                <w:sz w:val="16"/>
              </w:rPr>
              <w:t>Unincorporated</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r>
        <w:trPr>
          <w:cantSplit/>
        </w:trPr>
        <w:tc>
          <w:tcPr>
            <w:tcW w:type="dxa" w:w="1483"/>
          </w:tcPr>
          <w:p>
            <w:pPr>
              <w:spacing w:after="0"/>
              <w:jc w:val="left"/>
            </w:pPr>
            <w:r>
              <w:rPr>
                <w:sz w:val="16"/>
              </w:rPr>
              <w:t>Elkton city</w:t>
            </w:r>
          </w:p>
        </w:tc>
        <w:tc>
          <w:tcPr>
            <w:tcW w:type="dxa" w:w="1394"/>
          </w:tcPr>
          <w:p>
            <w:pPr>
              <w:spacing w:after="0"/>
              <w:jc w:val="left"/>
            </w:pPr>
            <w:r>
              <w:rPr>
                <w:sz w:val="16"/>
              </w:rPr>
              <w:t>City</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r>
        <w:trPr>
          <w:cantSplit/>
        </w:trPr>
        <w:tc>
          <w:tcPr>
            <w:tcW w:type="dxa" w:w="1483"/>
          </w:tcPr>
          <w:p>
            <w:pPr>
              <w:spacing w:after="0"/>
              <w:jc w:val="left"/>
            </w:pPr>
            <w:r>
              <w:rPr>
                <w:sz w:val="16"/>
              </w:rPr>
              <w:t>Lynnville town</w:t>
            </w:r>
          </w:p>
        </w:tc>
        <w:tc>
          <w:tcPr>
            <w:tcW w:type="dxa" w:w="1394"/>
          </w:tcPr>
          <w:p>
            <w:pPr>
              <w:spacing w:after="0"/>
              <w:jc w:val="left"/>
            </w:pPr>
            <w:r>
              <w:rPr>
                <w:sz w:val="16"/>
              </w:rPr>
              <w:t>Town</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r>
        <w:trPr>
          <w:cantSplit/>
        </w:trPr>
        <w:tc>
          <w:tcPr>
            <w:tcW w:type="dxa" w:w="1483"/>
          </w:tcPr>
          <w:p>
            <w:pPr>
              <w:spacing w:after="0"/>
              <w:jc w:val="left"/>
            </w:pPr>
            <w:r>
              <w:rPr>
                <w:sz w:val="16"/>
              </w:rPr>
              <w:t>Minor Hill city</w:t>
            </w:r>
          </w:p>
        </w:tc>
        <w:tc>
          <w:tcPr>
            <w:tcW w:type="dxa" w:w="1394"/>
          </w:tcPr>
          <w:p>
            <w:pPr>
              <w:spacing w:after="0"/>
              <w:jc w:val="left"/>
            </w:pPr>
            <w:r>
              <w:rPr>
                <w:sz w:val="16"/>
              </w:rPr>
              <w:t>City</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r>
        <w:trPr>
          <w:cantSplit/>
        </w:trPr>
        <w:tc>
          <w:tcPr>
            <w:tcW w:type="dxa" w:w="1483"/>
          </w:tcPr>
          <w:p>
            <w:pPr>
              <w:spacing w:after="0"/>
              <w:jc w:val="left"/>
            </w:pPr>
            <w:r>
              <w:rPr>
                <w:sz w:val="16"/>
              </w:rPr>
              <w:t>Pulaski city</w:t>
            </w:r>
          </w:p>
        </w:tc>
        <w:tc>
          <w:tcPr>
            <w:tcW w:type="dxa" w:w="1394"/>
          </w:tcPr>
          <w:p>
            <w:pPr>
              <w:spacing w:after="0"/>
              <w:jc w:val="left"/>
            </w:pPr>
            <w:r>
              <w:rPr>
                <w:sz w:val="16"/>
              </w:rPr>
              <w:t>City</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$5,997,130</w:t>
            </w:r>
          </w:p>
        </w:tc>
        <w:tc>
          <w:tcPr>
            <w:tcW w:type="dxa" w:w="1126"/>
          </w:tcPr>
          <w:p>
            <w:pPr>
              <w:spacing w:after="0"/>
              <w:jc w:val="right"/>
            </w:pPr>
            <w:r>
              <w:rPr>
                <w:sz w:val="16"/>
              </w:rPr>
              <w:t>$68,888</w:t>
            </w:r>
          </w:p>
        </w:tc>
        <w:tc>
          <w:tcPr>
            <w:tcW w:type="dxa" w:w="1297"/>
          </w:tcPr>
          <w:p>
            <w:pPr>
              <w:spacing w:after="0"/>
              <w:jc w:val="right"/>
            </w:pPr>
            <w:r>
              <w:rPr>
                <w:sz w:val="16"/>
              </w:rPr>
              <w:t>$1,345,034</w:t>
            </w:r>
          </w:p>
        </w:tc>
        <w:tc>
          <w:tcPr>
            <w:tcW w:type="dxa" w:w="1111"/>
          </w:tcPr>
          <w:p>
            <w:pPr>
              <w:spacing w:after="0"/>
              <w:jc w:val="right"/>
            </w:pPr>
            <w:r>
              <w:rPr>
                <w:sz w:val="16"/>
              </w:rPr>
              <w:t>$7,411,052</w:t>
            </w:r>
          </w:p>
        </w:tc>
        <w:tc>
          <w:tcPr>
            <w:tcW w:type="dxa" w:w="1199"/>
          </w:tcPr>
          <w:p>
            <w:pPr>
              <w:spacing w:after="0"/>
              <w:jc w:val="right"/>
            </w:pPr>
            <w:r>
              <w:rPr>
                <w:sz w:val="16"/>
              </w:rPr>
              <w:t>49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$1,374,940</w:t>
            </w:r>
          </w:p>
        </w:tc>
        <w:tc>
          <w:tcPr>
            <w:tcW w:type="dxa" w:w="1126"/>
          </w:tcPr>
          <w:p>
            <w:pPr>
              <w:spacing w:after="0"/>
              <w:jc w:val="right"/>
            </w:pPr>
            <w:r>
              <w:rPr>
                <w:sz w:val="16"/>
              </w:rPr>
              <w:t>$4,678</w:t>
            </w:r>
          </w:p>
        </w:tc>
        <w:tc>
          <w:tcPr>
            <w:tcW w:type="dxa" w:w="1297"/>
          </w:tcPr>
          <w:p>
            <w:pPr>
              <w:spacing w:after="0"/>
              <w:jc w:val="right"/>
            </w:pPr>
            <w:r>
              <w:rPr>
                <w:sz w:val="16"/>
              </w:rPr>
              <w:t>$2,853,441</w:t>
            </w:r>
          </w:p>
        </w:tc>
        <w:tc>
          <w:tcPr>
            <w:tcW w:type="dxa" w:w="1111"/>
          </w:tcPr>
          <w:p>
            <w:pPr>
              <w:spacing w:after="0"/>
              <w:jc w:val="right"/>
            </w:pPr>
            <w:r>
              <w:rPr>
                <w:sz w:val="16"/>
              </w:rPr>
              <w:t>$4,233,058</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$4,776</w:t>
            </w:r>
          </w:p>
        </w:tc>
        <w:tc>
          <w:tcPr>
            <w:tcW w:type="dxa" w:w="1126"/>
          </w:tcPr>
          <w:p>
            <w:pPr>
              <w:spacing w:after="0"/>
              <w:jc w:val="right"/>
            </w:pPr>
            <w:r>
              <w:rPr>
                <w:sz w:val="16"/>
              </w:rPr>
              <w:t>$2,746</w:t>
            </w:r>
          </w:p>
        </w:tc>
        <w:tc>
          <w:tcPr>
            <w:tcW w:type="dxa" w:w="1297"/>
          </w:tcPr>
          <w:p>
            <w:pPr>
              <w:spacing w:after="0"/>
              <w:jc w:val="right"/>
            </w:pPr>
            <w:r>
              <w:rPr>
                <w:sz w:val="16"/>
              </w:rPr>
              <w:t>$2,759,130</w:t>
            </w:r>
          </w:p>
        </w:tc>
        <w:tc>
          <w:tcPr>
            <w:tcW w:type="dxa" w:w="1111"/>
          </w:tcPr>
          <w:p>
            <w:pPr>
              <w:spacing w:after="0"/>
              <w:jc w:val="right"/>
            </w:pPr>
            <w:r>
              <w:rPr>
                <w:sz w:val="16"/>
              </w:rPr>
              <w:t>$2,766,651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r>
              <w:rPr>
                <w:sz w:val="16"/>
              </w:rPr>
              <w:t>$277,361</w:t>
            </w:r>
          </w:p>
        </w:tc>
        <w:tc>
          <w:tcPr>
            <w:tcW w:type="dxa" w:w="1126"/>
          </w:tcPr>
          <w:p>
            <w:pPr>
              <w:spacing w:after="0"/>
              <w:jc w:val="right"/>
            </w:pPr>
            <w:r>
              <w:rPr>
                <w:sz w:val="16"/>
              </w:rPr>
              <w:t>$94,833</w:t>
            </w:r>
          </w:p>
        </w:tc>
        <w:tc>
          <w:tcPr>
            <w:tcW w:type="dxa" w:w="1297"/>
          </w:tcPr>
          <w:p>
            <w:pPr>
              <w:spacing w:after="0"/>
              <w:jc w:val="right"/>
            </w:pPr>
            <w:r>
              <w:rPr>
                <w:sz w:val="16"/>
              </w:rPr>
              <w:t>$997,272</w:t>
            </w:r>
          </w:p>
        </w:tc>
        <w:tc>
          <w:tcPr>
            <w:tcW w:type="dxa" w:w="1111"/>
          </w:tcPr>
          <w:p>
            <w:pPr>
              <w:spacing w:after="0"/>
              <w:jc w:val="right"/>
            </w:pPr>
            <w:r>
              <w:rPr>
                <w:sz w:val="16"/>
              </w:rPr>
              <w:t>$1,369,466</w:t>
            </w:r>
          </w:p>
        </w:tc>
        <w:tc>
          <w:tcPr>
            <w:tcW w:type="dxa" w:w="1199"/>
          </w:tcPr>
          <w:p>
            <w:pPr>
              <w:spacing w:after="0"/>
              <w:jc w:val="right"/>
            </w:pPr>
            <w:r>
              <w:rPr>
                <w:sz w:val="16"/>
              </w:rPr>
              <w:t>160</w:t>
            </w:r>
          </w:p>
        </w:tc>
        <w:tc>
          <w:tcPr>
            <w:tcW w:type="dxa" w:w="2172"/>
          </w:tcPr>
          <w:p>
            <w:pPr>
              <w:spacing w:after="0"/>
              <w:jc w:val="left"/>
            </w:pPr>
          </w:p>
        </w:tc>
        <w:tc>
          <w:tcPr>
            <w:tcW w:type="dxa" w:w="2080"/>
          </w:tcPr>
          <w:p>
            <w:pPr>
              <w:spacing w:after="0"/>
              <w:jc w:val="left"/>
            </w:pPr>
            <w:r>
              <w:rPr>
                <w:sz w:val="16"/>
              </w:rPr>
              <w:t>Includes 3 High Wind records and 2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$704,388</w:t>
            </w:r>
          </w:p>
        </w:tc>
        <w:tc>
          <w:tcPr>
            <w:tcW w:type="dxa" w:w="1126"/>
          </w:tcPr>
          <w:p>
            <w:pPr>
              <w:spacing w:after="0"/>
              <w:jc w:val="right"/>
            </w:pPr>
          </w:p>
        </w:tc>
        <w:tc>
          <w:tcPr>
            <w:tcW w:type="dxa" w:w="1297"/>
          </w:tcPr>
          <w:p>
            <w:pPr>
              <w:spacing w:after="0"/>
              <w:jc w:val="right"/>
            </w:pPr>
            <w:r>
              <w:rPr>
                <w:sz w:val="16"/>
              </w:rPr>
              <w:t>$306,310</w:t>
            </w:r>
          </w:p>
        </w:tc>
        <w:tc>
          <w:tcPr>
            <w:tcW w:type="dxa" w:w="1111"/>
          </w:tcPr>
          <w:p>
            <w:pPr>
              <w:spacing w:after="0"/>
              <w:jc w:val="right"/>
            </w:pPr>
            <w:r>
              <w:rPr>
                <w:sz w:val="16"/>
              </w:rPr>
              <w:t>$1,010,698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$28,736</w:t>
            </w:r>
          </w:p>
        </w:tc>
        <w:tc>
          <w:tcPr>
            <w:tcW w:type="dxa" w:w="1126"/>
          </w:tcPr>
          <w:p>
            <w:pPr>
              <w:spacing w:after="0"/>
              <w:jc w:val="right"/>
            </w:pPr>
          </w:p>
        </w:tc>
        <w:tc>
          <w:tcPr>
            <w:tcW w:type="dxa" w:w="1297"/>
          </w:tcPr>
          <w:p>
            <w:pPr>
              <w:spacing w:after="0"/>
              <w:jc w:val="right"/>
            </w:pPr>
            <w:r>
              <w:rPr>
                <w:sz w:val="16"/>
              </w:rPr>
              <w:t>$230,858</w:t>
            </w:r>
          </w:p>
        </w:tc>
        <w:tc>
          <w:tcPr>
            <w:tcW w:type="dxa" w:w="1111"/>
          </w:tcPr>
          <w:p>
            <w:pPr>
              <w:spacing w:after="0"/>
              <w:jc w:val="right"/>
            </w:pPr>
            <w:r>
              <w:rPr>
                <w:sz w:val="16"/>
              </w:rPr>
              <w:t>$259,593</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$39</w:t>
            </w:r>
          </w:p>
        </w:tc>
        <w:tc>
          <w:tcPr>
            <w:tcW w:type="dxa" w:w="1126"/>
          </w:tcPr>
          <w:p>
            <w:pPr>
              <w:spacing w:after="0"/>
              <w:jc w:val="right"/>
            </w:pPr>
            <w:r>
              <w:rPr>
                <w:sz w:val="16"/>
              </w:rPr>
              <w:t>$600</w:t>
            </w:r>
          </w:p>
        </w:tc>
        <w:tc>
          <w:tcPr>
            <w:tcW w:type="dxa" w:w="1297"/>
          </w:tcPr>
          <w:p>
            <w:pPr>
              <w:spacing w:after="0"/>
              <w:jc w:val="right"/>
            </w:pPr>
            <w:r>
              <w:rPr>
                <w:sz w:val="16"/>
              </w:rPr>
              <w:t>$232,349</w:t>
            </w:r>
          </w:p>
        </w:tc>
        <w:tc>
          <w:tcPr>
            <w:tcW w:type="dxa" w:w="1111"/>
          </w:tcPr>
          <w:p>
            <w:pPr>
              <w:spacing w:after="0"/>
              <w:jc w:val="right"/>
            </w:pPr>
            <w:r>
              <w:rPr>
                <w:sz w:val="16"/>
              </w:rPr>
              <w:t>$232,988</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$94,184</w:t>
            </w:r>
          </w:p>
        </w:tc>
        <w:tc>
          <w:tcPr>
            <w:tcW w:type="dxa" w:w="1126"/>
          </w:tcPr>
          <w:p>
            <w:pPr>
              <w:spacing w:after="0"/>
              <w:jc w:val="right"/>
            </w:pPr>
            <w:r>
              <w:rPr>
                <w:sz w:val="16"/>
              </w:rPr>
              <w:t>$18,669</w:t>
            </w:r>
          </w:p>
        </w:tc>
        <w:tc>
          <w:tcPr>
            <w:tcW w:type="dxa" w:w="1297"/>
          </w:tcPr>
          <w:p>
            <w:pPr>
              <w:spacing w:after="0"/>
              <w:jc w:val="right"/>
            </w:pPr>
            <w:r>
              <w:rPr>
                <w:sz w:val="16"/>
              </w:rPr>
              <w:t>$2,498</w:t>
            </w:r>
          </w:p>
        </w:tc>
        <w:tc>
          <w:tcPr>
            <w:tcW w:type="dxa" w:w="1111"/>
          </w:tcPr>
          <w:p>
            <w:pPr>
              <w:spacing w:after="0"/>
              <w:jc w:val="right"/>
            </w:pPr>
            <w:r>
              <w:rPr>
                <w:sz w:val="16"/>
              </w:rPr>
              <w:t>$115,351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$79,233</w:t>
            </w:r>
          </w:p>
        </w:tc>
        <w:tc>
          <w:tcPr>
            <w:tcW w:type="dxa" w:w="1126"/>
          </w:tcPr>
          <w:p>
            <w:pPr>
              <w:spacing w:after="0"/>
              <w:jc w:val="right"/>
            </w:pPr>
            <w:r>
              <w:rPr>
                <w:sz w:val="16"/>
              </w:rPr>
              <w:t>$939</w:t>
            </w:r>
          </w:p>
        </w:tc>
        <w:tc>
          <w:tcPr>
            <w:tcW w:type="dxa" w:w="1297"/>
          </w:tcPr>
          <w:p>
            <w:pPr>
              <w:spacing w:after="0"/>
              <w:jc w:val="right"/>
            </w:pPr>
            <w:r>
              <w:rPr>
                <w:sz w:val="16"/>
              </w:rPr>
              <w:t>$2,607</w:t>
            </w:r>
          </w:p>
        </w:tc>
        <w:tc>
          <w:tcPr>
            <w:tcW w:type="dxa" w:w="1111"/>
          </w:tcPr>
          <w:p>
            <w:pPr>
              <w:spacing w:after="0"/>
              <w:jc w:val="right"/>
            </w:pPr>
            <w:r>
              <w:rPr>
                <w:sz w:val="16"/>
              </w:rPr>
              <w:t>$82,779</w:t>
            </w:r>
          </w:p>
        </w:tc>
        <w:tc>
          <w:tcPr>
            <w:tcW w:type="dxa" w:w="1199"/>
          </w:tcPr>
          <w:p>
            <w:pPr>
              <w:spacing w:after="0"/>
              <w:jc w:val="right"/>
            </w:pPr>
            <w:r>
              <w:rPr>
                <w:sz w:val="16"/>
              </w:rPr>
              <w:t>52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$33,169</w:t>
            </w:r>
          </w:p>
        </w:tc>
        <w:tc>
          <w:tcPr>
            <w:tcW w:type="dxa" w:w="1126"/>
          </w:tcPr>
          <w:p>
            <w:pPr>
              <w:spacing w:after="0"/>
              <w:jc w:val="right"/>
            </w:pPr>
          </w:p>
        </w:tc>
        <w:tc>
          <w:tcPr>
            <w:tcW w:type="dxa" w:w="1297"/>
          </w:tcPr>
          <w:p>
            <w:pPr>
              <w:spacing w:after="0"/>
              <w:jc w:val="right"/>
            </w:pPr>
            <w:r>
              <w:rPr>
                <w:sz w:val="16"/>
              </w:rPr>
              <w:t>$44,246</w:t>
            </w:r>
          </w:p>
        </w:tc>
        <w:tc>
          <w:tcPr>
            <w:tcW w:type="dxa" w:w="1111"/>
          </w:tcPr>
          <w:p>
            <w:pPr>
              <w:spacing w:after="0"/>
              <w:jc w:val="right"/>
            </w:pPr>
            <w:r>
              <w:rPr>
                <w:sz w:val="16"/>
              </w:rPr>
              <w:t>$77,414</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$4,497</w:t>
            </w:r>
          </w:p>
        </w:tc>
        <w:tc>
          <w:tcPr>
            <w:tcW w:type="dxa" w:w="1126"/>
          </w:tcPr>
          <w:p>
            <w:pPr>
              <w:spacing w:after="0"/>
              <w:jc w:val="right"/>
            </w:pPr>
            <w:r>
              <w:rPr>
                <w:sz w:val="16"/>
              </w:rPr>
              <w:t>$7</w:t>
            </w:r>
          </w:p>
        </w:tc>
        <w:tc>
          <w:tcPr>
            <w:tcW w:type="dxa" w:w="1297"/>
          </w:tcPr>
          <w:p>
            <w:pPr>
              <w:spacing w:after="0"/>
              <w:jc w:val="right"/>
            </w:pPr>
            <w:r>
              <w:rPr>
                <w:sz w:val="16"/>
              </w:rPr>
              <w:t>$42,268</w:t>
            </w:r>
          </w:p>
        </w:tc>
        <w:tc>
          <w:tcPr>
            <w:tcW w:type="dxa" w:w="1111"/>
          </w:tcPr>
          <w:p>
            <w:pPr>
              <w:spacing w:after="0"/>
              <w:jc w:val="right"/>
            </w:pPr>
            <w:r>
              <w:rPr>
                <w:sz w:val="16"/>
              </w:rPr>
              <w:t>$46,772</w:t>
            </w:r>
          </w:p>
        </w:tc>
        <w:tc>
          <w:tcPr>
            <w:tcW w:type="dxa" w:w="1199"/>
          </w:tcPr>
          <w:p>
            <w:pPr>
              <w:spacing w:after="0"/>
              <w:jc w:val="right"/>
            </w:pPr>
            <w:r>
              <w:rPr>
                <w:sz w:val="16"/>
              </w:rPr>
              <w:t>38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$29,224</w:t>
            </w:r>
          </w:p>
        </w:tc>
        <w:tc>
          <w:tcPr>
            <w:tcW w:type="dxa" w:w="1297"/>
          </w:tcPr>
          <w:p>
            <w:pPr>
              <w:spacing w:after="0"/>
              <w:jc w:val="right"/>
            </w:pPr>
          </w:p>
        </w:tc>
        <w:tc>
          <w:tcPr>
            <w:tcW w:type="dxa" w:w="1111"/>
          </w:tcPr>
          <w:p>
            <w:pPr>
              <w:spacing w:after="0"/>
              <w:jc w:val="right"/>
            </w:pPr>
            <w:r>
              <w:rPr>
                <w:sz w:val="16"/>
              </w:rPr>
              <w:t>$29,224</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$4,329</w:t>
            </w:r>
          </w:p>
        </w:tc>
        <w:tc>
          <w:tcPr>
            <w:tcW w:type="dxa" w:w="1126"/>
          </w:tcPr>
          <w:p>
            <w:pPr>
              <w:spacing w:after="0"/>
              <w:jc w:val="right"/>
            </w:pPr>
            <w:r>
              <w:rPr>
                <w:sz w:val="16"/>
              </w:rPr>
              <w:t>$24</w:t>
            </w:r>
          </w:p>
        </w:tc>
        <w:tc>
          <w:tcPr>
            <w:tcW w:type="dxa" w:w="1297"/>
          </w:tcPr>
          <w:p>
            <w:pPr>
              <w:spacing w:after="0"/>
              <w:jc w:val="right"/>
            </w:pPr>
            <w:r>
              <w:rPr>
                <w:sz w:val="16"/>
              </w:rPr>
              <w:t>$1,571</w:t>
            </w:r>
          </w:p>
        </w:tc>
        <w:tc>
          <w:tcPr>
            <w:tcW w:type="dxa" w:w="1111"/>
          </w:tcPr>
          <w:p>
            <w:pPr>
              <w:spacing w:after="0"/>
              <w:jc w:val="right"/>
            </w:pPr>
            <w:r>
              <w:rPr>
                <w:sz w:val="16"/>
              </w:rPr>
              <w:t>$5,925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$301</w:t>
            </w:r>
          </w:p>
        </w:tc>
        <w:tc>
          <w:tcPr>
            <w:tcW w:type="dxa" w:w="1126"/>
          </w:tcPr>
          <w:p>
            <w:pPr>
              <w:spacing w:after="0"/>
              <w:jc w:val="right"/>
            </w:pPr>
          </w:p>
        </w:tc>
        <w:tc>
          <w:tcPr>
            <w:tcW w:type="dxa" w:w="1297"/>
          </w:tcPr>
          <w:p>
            <w:pPr>
              <w:spacing w:after="0"/>
              <w:jc w:val="right"/>
            </w:pPr>
            <w:r>
              <w:rPr>
                <w:sz w:val="16"/>
              </w:rPr>
              <w:t>$1,497</w:t>
            </w:r>
          </w:p>
        </w:tc>
        <w:tc>
          <w:tcPr>
            <w:tcW w:type="dxa" w:w="1111"/>
          </w:tcPr>
          <w:p>
            <w:pPr>
              <w:spacing w:after="0"/>
              <w:jc w:val="right"/>
            </w:pPr>
            <w:r>
              <w:rPr>
                <w:sz w:val="16"/>
              </w:rPr>
              <w:t>$1,798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0"/>
        <w:gridCol w:w="1736"/>
        <w:gridCol w:w="1559"/>
        <w:gridCol w:w="1975"/>
        <w:gridCol w:w="1527"/>
        <w:gridCol w:w="1708"/>
        <w:gridCol w:w="1628"/>
        <w:gridCol w:w="2240"/>
      </w:tblGrid>
      <w:tr>
        <w:trPr>
          <w:cantSplit/>
          <w:tblHeader/>
        </w:trPr>
        <w:tc>
          <w:tcPr>
            <w:tcW w:type="dxa" w:w="1740"/>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59"/>
            <w:shd w:val="clear" w:color="auto" w:fill="E8E8E8"/>
          </w:tcPr>
          <w:p>
            <w:pPr>
              <w:spacing w:after="0"/>
              <w:jc w:val="right"/>
            </w:pPr>
            <w:r>
              <w:rPr>
                <w:b/>
                <w:sz w:val="16"/>
              </w:rPr>
              <w:t>Records</w:t>
            </w:r>
          </w:p>
          <w:p>
            <w:pPr>
              <w:spacing w:after="0"/>
              <w:jc w:val="right"/>
            </w:pPr>
            <w:r>
              <w:rPr>
                <w:i/>
                <w:color w:val="555555"/>
                <w:sz w:val="14"/>
              </w:rPr>
              <w:t>count, years</w:t>
            </w:r>
          </w:p>
        </w:tc>
        <w:tc>
          <w:tcPr>
            <w:tcW w:type="dxa" w:w="1975"/>
            <w:shd w:val="clear" w:color="auto" w:fill="E8E8E8"/>
          </w:tcPr>
          <w:p>
            <w:pPr>
              <w:spacing w:after="0"/>
              <w:jc w:val="left"/>
            </w:pPr>
            <w:r>
              <w:rPr>
                <w:b/>
                <w:sz w:val="16"/>
              </w:rPr>
              <w:t>Observed range</w:t>
            </w:r>
          </w:p>
        </w:tc>
        <w:tc>
          <w:tcPr>
            <w:tcW w:type="dxa" w:w="1527"/>
            <w:shd w:val="clear" w:color="auto" w:fill="E8E8E8"/>
          </w:tcPr>
          <w:p>
            <w:pPr>
              <w:spacing w:after="0"/>
              <w:jc w:val="left"/>
            </w:pPr>
            <w:r>
              <w:rPr>
                <w:b/>
                <w:sz w:val="16"/>
              </w:rPr>
              <w:t>Worst recorded event</w:t>
            </w:r>
          </w:p>
        </w:tc>
        <w:tc>
          <w:tcPr>
            <w:tcW w:type="dxa" w:w="1708"/>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240"/>
            <w:shd w:val="clear" w:color="auto" w:fill="E8E8E8"/>
          </w:tcPr>
          <w:p>
            <w:pPr>
              <w:spacing w:after="0"/>
              <w:jc w:val="left"/>
            </w:pPr>
            <w:r>
              <w:rPr>
                <w:b/>
                <w:sz w:val="16"/>
              </w:rPr>
              <w:t>Note</w:t>
            </w:r>
          </w:p>
        </w:tc>
      </w:tr>
      <w:tr>
        <w:trPr>
          <w:cantSplit/>
        </w:trPr>
        <w:tc>
          <w:tcPr>
            <w:tcW w:type="dxa" w:w="1740"/>
          </w:tcPr>
          <w:p>
            <w:pPr>
              <w:spacing w:after="0"/>
              <w:jc w:val="left"/>
            </w:pPr>
            <w:r>
              <w:rPr>
                <w:sz w:val="16"/>
              </w:rPr>
              <w:t>Avalanche</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75"/>
          </w:tcPr>
          <w:p>
            <w:pPr>
              <w:spacing w:after="0"/>
              <w:jc w:val="left"/>
            </w:pPr>
          </w:p>
        </w:tc>
        <w:tc>
          <w:tcPr>
            <w:tcW w:type="dxa" w:w="1527"/>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59"/>
          </w:tcPr>
          <w:p>
            <w:pPr>
              <w:spacing w:after="0"/>
              <w:jc w:val="right"/>
            </w:pPr>
            <w:r>
              <w:rPr>
                <w:sz w:val="16"/>
              </w:rPr>
              <w:t>0</w:t>
            </w:r>
          </w:p>
        </w:tc>
        <w:tc>
          <w:tcPr>
            <w:tcW w:type="dxa" w:w="1975"/>
          </w:tcPr>
          <w:p>
            <w:pPr>
              <w:spacing w:after="0"/>
              <w:jc w:val="left"/>
            </w:pPr>
          </w:p>
        </w:tc>
        <w:tc>
          <w:tcPr>
            <w:tcW w:type="dxa" w:w="1527"/>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Flood depth: see the FEMA Flood Insurance Rate Map.</w:t>
            </w:r>
          </w:p>
        </w:tc>
      </w:tr>
      <w:tr>
        <w:trPr>
          <w:cantSplit/>
        </w:trPr>
        <w:tc>
          <w:tcPr>
            <w:tcW w:type="dxa" w:w="1740"/>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59"/>
          </w:tcPr>
          <w:p>
            <w:pPr>
              <w:spacing w:after="0"/>
              <w:jc w:val="right"/>
            </w:pPr>
            <w:r>
              <w:rPr>
                <w:sz w:val="16"/>
              </w:rPr>
              <w:t>2, 2022 to 2024 (2 zone-level)</w:t>
            </w:r>
          </w:p>
        </w:tc>
        <w:tc>
          <w:tcPr>
            <w:tcW w:type="dxa" w:w="1975"/>
          </w:tcPr>
          <w:p>
            <w:pPr>
              <w:spacing w:after="0"/>
              <w:jc w:val="left"/>
            </w:pPr>
            <w:r>
              <w:rPr>
                <w:sz w:val="16"/>
              </w:rPr>
              <w:t>1 day to 2 days (median 1.5 days); 2 with a recorded value</w:t>
            </w:r>
          </w:p>
        </w:tc>
        <w:tc>
          <w:tcPr>
            <w:tcW w:type="dxa" w:w="1527"/>
          </w:tcPr>
          <w:p>
            <w:pPr>
              <w:spacing w:after="0"/>
              <w:jc w:val="left"/>
            </w:pPr>
            <w:r>
              <w:rPr>
                <w:sz w:val="16"/>
              </w:rPr>
              <w:t>2 consecutive days, 2024-01-16 to 2024-01-17, zone-level</w:t>
            </w:r>
          </w:p>
        </w:tc>
        <w:tc>
          <w:tcPr>
            <w:tcW w:type="dxa" w:w="170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Wind chill: in event narratives only; local data required.</w:t>
            </w:r>
          </w:p>
        </w:tc>
      </w:tr>
      <w:tr>
        <w:trPr>
          <w:cantSplit/>
        </w:trPr>
        <w:tc>
          <w:tcPr>
            <w:tcW w:type="dxa" w:w="1740"/>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59"/>
          </w:tcPr>
          <w:p>
            <w:pPr>
              <w:spacing w:after="0"/>
              <w:jc w:val="right"/>
            </w:pPr>
            <w:r>
              <w:rPr>
                <w:sz w:val="16"/>
              </w:rPr>
              <w:t>0</w:t>
            </w:r>
          </w:p>
        </w:tc>
        <w:tc>
          <w:tcPr>
            <w:tcW w:type="dxa" w:w="1975"/>
          </w:tcPr>
          <w:p>
            <w:pPr>
              <w:spacing w:after="0"/>
              <w:jc w:val="left"/>
            </w:pPr>
          </w:p>
        </w:tc>
        <w:tc>
          <w:tcPr>
            <w:tcW w:type="dxa" w:w="1527"/>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Temperature: in event narratives only; local data required.</w:t>
            </w:r>
          </w:p>
        </w:tc>
      </w:tr>
      <w:tr>
        <w:trPr>
          <w:cantSplit/>
        </w:trPr>
        <w:tc>
          <w:tcPr>
            <w:tcW w:type="dxa" w:w="1740"/>
          </w:tcPr>
          <w:p>
            <w:pPr>
              <w:spacing w:after="0"/>
              <w:jc w:val="left"/>
            </w:pPr>
            <w:r>
              <w:rPr>
                <w:sz w:val="16"/>
              </w:rPr>
              <w:t>Drought</w:t>
            </w:r>
          </w:p>
        </w:tc>
        <w:tc>
          <w:tcPr>
            <w:tcW w:type="dxa" w:w="1736"/>
          </w:tcPr>
          <w:p>
            <w:pPr>
              <w:spacing w:after="0"/>
              <w:jc w:val="left"/>
            </w:pPr>
            <w:r>
              <w:rPr>
                <w:sz w:val="16"/>
              </w:rPr>
              <w:t>US Drought Monitor D-scale</w:t>
            </w:r>
          </w:p>
        </w:tc>
        <w:tc>
          <w:tcPr>
            <w:tcW w:type="dxa" w:w="1559"/>
          </w:tcPr>
          <w:p>
            <w:pPr>
              <w:spacing w:after="0"/>
              <w:jc w:val="right"/>
            </w:pPr>
            <w:r>
              <w:rPr>
                <w:sz w:val="16"/>
              </w:rPr>
              <w:t>41, 2007 to 2026 (41 zone-level)</w:t>
            </w:r>
          </w:p>
        </w:tc>
        <w:tc>
          <w:tcPr>
            <w:tcW w:type="dxa" w:w="1975"/>
          </w:tcPr>
          <w:p>
            <w:pPr>
              <w:spacing w:after="0"/>
              <w:jc w:val="left"/>
            </w:pPr>
            <w:r>
              <w:rPr>
                <w:sz w:val="16"/>
              </w:rPr>
              <w:t>14 days to 397 days (median 52 days); 10 with a recorded value</w:t>
            </w:r>
          </w:p>
        </w:tc>
        <w:tc>
          <w:tcPr>
            <w:tcW w:type="dxa" w:w="1527"/>
          </w:tcPr>
          <w:p>
            <w:pPr>
              <w:spacing w:after="0"/>
              <w:jc w:val="left"/>
            </w:pPr>
            <w:r>
              <w:rPr>
                <w:sz w:val="16"/>
              </w:rPr>
              <w:t>397 days (13 months), 2007-05-01 to 2008-05-31, a run of 13 consecutive Storm Events drought records, zone-level</w:t>
            </w:r>
          </w:p>
        </w:tc>
        <w:tc>
          <w:tcPr>
            <w:tcW w:type="dxa" w:w="1708"/>
          </w:tcPr>
          <w:p>
            <w:pPr>
              <w:spacing w:after="0"/>
              <w:jc w:val="left"/>
            </w:pPr>
            <w:r>
              <w:rPr>
                <w:sz w:val="16"/>
              </w:rPr>
              <w:t>Drought, 2016-07-01, $0 property; $5,000 crops, reported for the zone (2016 dollars)</w:t>
            </w: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0"/>
          </w:tcPr>
          <w:p>
            <w:pPr>
              <w:spacing w:after="0"/>
              <w:jc w:val="left"/>
            </w:pPr>
            <w:r>
              <w:rPr>
                <w:sz w:val="16"/>
              </w:rPr>
              <w:t>Earthquake</w:t>
            </w:r>
          </w:p>
        </w:tc>
        <w:tc>
          <w:tcPr>
            <w:tcW w:type="dxa" w:w="1736"/>
          </w:tcPr>
          <w:p>
            <w:pPr>
              <w:spacing w:after="0"/>
              <w:jc w:val="left"/>
            </w:pPr>
            <w:r>
              <w:rPr>
                <w:sz w:val="16"/>
              </w:rPr>
              <w:t>Modified Mercalli (local data)</w:t>
            </w:r>
          </w:p>
        </w:tc>
        <w:tc>
          <w:tcPr>
            <w:tcW w:type="dxa" w:w="1559"/>
          </w:tcPr>
          <w:p>
            <w:pPr>
              <w:spacing w:after="0"/>
              <w:jc w:val="right"/>
            </w:pPr>
            <w:r>
              <w:rPr>
                <w:sz w:val="16"/>
              </w:rPr>
              <w:t>0</w:t>
            </w:r>
          </w:p>
        </w:tc>
        <w:tc>
          <w:tcPr>
            <w:tcW w:type="dxa" w:w="1975"/>
          </w:tcPr>
          <w:p>
            <w:pPr>
              <w:spacing w:after="0"/>
              <w:jc w:val="left"/>
            </w:pPr>
          </w:p>
        </w:tc>
        <w:tc>
          <w:tcPr>
            <w:tcW w:type="dxa" w:w="1527"/>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No Storm Events record; local data required (e.g., USGS).</w:t>
            </w:r>
          </w:p>
        </w:tc>
      </w:tr>
      <w:tr>
        <w:trPr>
          <w:cantSplit/>
        </w:trPr>
        <w:tc>
          <w:tcPr>
            <w:tcW w:type="dxa" w:w="1740"/>
          </w:tcPr>
          <w:p>
            <w:pPr>
              <w:spacing w:after="0"/>
              <w:jc w:val="left"/>
            </w:pPr>
            <w:r>
              <w:rPr>
                <w:sz w:val="16"/>
              </w:rPr>
              <w:t>Hail</w:t>
            </w:r>
          </w:p>
        </w:tc>
        <w:tc>
          <w:tcPr>
            <w:tcW w:type="dxa" w:w="1736"/>
          </w:tcPr>
          <w:p>
            <w:pPr>
              <w:spacing w:after="0"/>
              <w:jc w:val="left"/>
            </w:pPr>
            <w:r>
              <w:rPr>
                <w:sz w:val="16"/>
              </w:rPr>
              <w:t>hail size (inches)</w:t>
            </w:r>
          </w:p>
        </w:tc>
        <w:tc>
          <w:tcPr>
            <w:tcW w:type="dxa" w:w="1559"/>
          </w:tcPr>
          <w:p>
            <w:pPr>
              <w:spacing w:after="0"/>
              <w:jc w:val="right"/>
            </w:pPr>
            <w:r>
              <w:rPr>
                <w:sz w:val="16"/>
              </w:rPr>
              <w:t>56, 1993 to 2026</w:t>
            </w:r>
          </w:p>
        </w:tc>
        <w:tc>
          <w:tcPr>
            <w:tcW w:type="dxa" w:w="1975"/>
          </w:tcPr>
          <w:p>
            <w:pPr>
              <w:spacing w:after="0"/>
              <w:jc w:val="left"/>
            </w:pPr>
            <w:r>
              <w:rPr>
                <w:sz w:val="16"/>
              </w:rPr>
              <w:t>0.75 in to 4.5 in (median 1 in); 56 with a recorded value</w:t>
            </w:r>
          </w:p>
        </w:tc>
        <w:tc>
          <w:tcPr>
            <w:tcW w:type="dxa" w:w="1527"/>
          </w:tcPr>
          <w:p>
            <w:pPr>
              <w:spacing w:after="0"/>
              <w:jc w:val="left"/>
            </w:pPr>
            <w:r>
              <w:rPr>
                <w:sz w:val="16"/>
              </w:rPr>
              <w:t>4.5 in hail, 2003-05-05; same size also recorded on 1999-01-17</w:t>
            </w:r>
          </w:p>
        </w:tc>
        <w:tc>
          <w:tcPr>
            <w:tcW w:type="dxa" w:w="1708"/>
          </w:tcPr>
          <w:p>
            <w:pPr>
              <w:spacing w:after="0"/>
              <w:jc w:val="left"/>
            </w:pPr>
            <w:r>
              <w:rPr>
                <w:sz w:val="16"/>
              </w:rPr>
              <w:t>Hail, 1997-04-21, $25,000 property; crops not reported (1997 dollars)</w:t>
            </w:r>
          </w:p>
        </w:tc>
        <w:tc>
          <w:tcPr>
            <w:tcW w:type="dxa" w:w="1628"/>
          </w:tcPr>
          <w:p>
            <w:pPr>
              <w:spacing w:after="0"/>
              <w:jc w:val="left"/>
            </w:pPr>
            <w:r>
              <w:rPr>
                <w:sz w:val="16"/>
              </w:rPr>
              <w:t>Event records naming member places: Pulaski city (16 records), Minor Hill city (6 records), Lynnville town (2 records), Elkton city (1 record).</w:t>
            </w:r>
          </w:p>
        </w:tc>
        <w:tc>
          <w:tcPr>
            <w:tcW w:type="dxa" w:w="2240"/>
          </w:tcPr>
          <w:p>
            <w:pPr>
              <w:spacing w:after="0"/>
              <w:jc w:val="left"/>
            </w:pPr>
          </w:p>
        </w:tc>
      </w:tr>
      <w:tr>
        <w:trPr>
          <w:cantSplit/>
        </w:trPr>
        <w:tc>
          <w:tcPr>
            <w:tcW w:type="dxa" w:w="1740"/>
          </w:tcPr>
          <w:p>
            <w:pPr>
              <w:spacing w:after="0"/>
              <w:jc w:val="left"/>
            </w:pPr>
            <w:r>
              <w:rPr>
                <w:sz w:val="16"/>
              </w:rPr>
              <w:t>Excessive Heat, Heat</w:t>
            </w:r>
          </w:p>
        </w:tc>
        <w:tc>
          <w:tcPr>
            <w:tcW w:type="dxa" w:w="1736"/>
          </w:tcPr>
          <w:p>
            <w:pPr>
              <w:spacing w:after="0"/>
              <w:jc w:val="left"/>
            </w:pPr>
            <w:r>
              <w:rPr>
                <w:sz w:val="16"/>
              </w:rPr>
              <w:t>heat index (narratives)</w:t>
            </w:r>
          </w:p>
        </w:tc>
        <w:tc>
          <w:tcPr>
            <w:tcW w:type="dxa" w:w="1559"/>
          </w:tcPr>
          <w:p>
            <w:pPr>
              <w:spacing w:after="0"/>
              <w:jc w:val="right"/>
            </w:pPr>
            <w:r>
              <w:rPr>
                <w:sz w:val="16"/>
              </w:rPr>
              <w:t>3, 2010 to 2023 (3 zone-level)</w:t>
            </w:r>
          </w:p>
        </w:tc>
        <w:tc>
          <w:tcPr>
            <w:tcW w:type="dxa" w:w="1975"/>
          </w:tcPr>
          <w:p>
            <w:pPr>
              <w:spacing w:after="0"/>
              <w:jc w:val="left"/>
            </w:pPr>
            <w:r>
              <w:rPr>
                <w:sz w:val="16"/>
              </w:rPr>
              <w:t>1 day to 2 days (median 1.5 days); 2 with a recorded value</w:t>
            </w:r>
          </w:p>
        </w:tc>
        <w:tc>
          <w:tcPr>
            <w:tcW w:type="dxa" w:w="1527"/>
          </w:tcPr>
          <w:p>
            <w:pPr>
              <w:spacing w:after="0"/>
              <w:jc w:val="left"/>
            </w:pPr>
            <w:r>
              <w:rPr>
                <w:sz w:val="16"/>
              </w:rPr>
              <w:t>2 consecutive days, 2023-08-24 to 2023-08-25, zone-level</w:t>
            </w:r>
          </w:p>
        </w:tc>
        <w:tc>
          <w:tcPr>
            <w:tcW w:type="dxa" w:w="170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Heat index: in event narratives only; local data required.</w:t>
            </w:r>
          </w:p>
        </w:tc>
      </w:tr>
      <w:tr>
        <w:trPr>
          <w:cantSplit/>
        </w:trPr>
        <w:tc>
          <w:tcPr>
            <w:tcW w:type="dxa" w:w="1740"/>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59"/>
          </w:tcPr>
          <w:p>
            <w:pPr>
              <w:spacing w:after="0"/>
              <w:jc w:val="right"/>
            </w:pPr>
            <w:r>
              <w:rPr>
                <w:sz w:val="16"/>
              </w:rPr>
              <w:t>0</w:t>
            </w:r>
          </w:p>
        </w:tc>
        <w:tc>
          <w:tcPr>
            <w:tcW w:type="dxa" w:w="1975"/>
          </w:tcPr>
          <w:p>
            <w:pPr>
              <w:spacing w:after="0"/>
              <w:jc w:val="left"/>
            </w:pPr>
          </w:p>
        </w:tc>
        <w:tc>
          <w:tcPr>
            <w:tcW w:type="dxa" w:w="1527"/>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0"/>
          </w:tcPr>
          <w:p>
            <w:pPr>
              <w:spacing w:after="0"/>
              <w:jc w:val="left"/>
            </w:pPr>
            <w:r>
              <w:rPr>
                <w:sz w:val="16"/>
              </w:rPr>
              <w:t>Ice Storm</w:t>
            </w:r>
          </w:p>
        </w:tc>
        <w:tc>
          <w:tcPr>
            <w:tcW w:type="dxa" w:w="1736"/>
          </w:tcPr>
          <w:p>
            <w:pPr>
              <w:spacing w:after="0"/>
              <w:jc w:val="left"/>
            </w:pPr>
            <w:r>
              <w:rPr>
                <w:sz w:val="16"/>
              </w:rPr>
              <w:t>Sperry-Piltz (local data)</w:t>
            </w:r>
          </w:p>
        </w:tc>
        <w:tc>
          <w:tcPr>
            <w:tcW w:type="dxa" w:w="1559"/>
          </w:tcPr>
          <w:p>
            <w:pPr>
              <w:spacing w:after="0"/>
              <w:jc w:val="right"/>
            </w:pPr>
            <w:r>
              <w:rPr>
                <w:sz w:val="16"/>
              </w:rPr>
              <w:t>1, 2010 to 2010 (1 zone-level)</w:t>
            </w:r>
          </w:p>
        </w:tc>
        <w:tc>
          <w:tcPr>
            <w:tcW w:type="dxa" w:w="1975"/>
          </w:tcPr>
          <w:p>
            <w:pPr>
              <w:spacing w:after="0"/>
              <w:jc w:val="left"/>
            </w:pPr>
          </w:p>
        </w:tc>
        <w:tc>
          <w:tcPr>
            <w:tcW w:type="dxa" w:w="1527"/>
          </w:tcPr>
          <w:p>
            <w:pPr>
              <w:spacing w:after="0"/>
              <w:jc w:val="left"/>
            </w:pPr>
            <w:r>
              <w:rPr>
                <w:sz w:val="16"/>
              </w:rPr>
              <w:t>Ice Storm, 2010-01-29, $25,000 property; crops not reported, reported for the zone (2010 dollars); NWS zone TNZ095 (GILES), zone-level: may include parts of neighboring counties</w:t>
            </w:r>
          </w:p>
        </w:tc>
        <w:tc>
          <w:tcPr>
            <w:tcW w:type="dxa" w:w="170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Ice thickness: in event narratives only; local data required.</w:t>
            </w:r>
          </w:p>
        </w:tc>
      </w:tr>
      <w:tr>
        <w:trPr>
          <w:cantSplit/>
        </w:trPr>
        <w:tc>
          <w:tcPr>
            <w:tcW w:type="dxa" w:w="1740"/>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59"/>
          </w:tcPr>
          <w:p>
            <w:pPr>
              <w:spacing w:after="0"/>
              <w:jc w:val="right"/>
            </w:pPr>
            <w:r>
              <w:rPr>
                <w:sz w:val="16"/>
              </w:rPr>
              <w:t>49, 1996 to 2025 (3 zone-level)</w:t>
            </w:r>
          </w:p>
        </w:tc>
        <w:tc>
          <w:tcPr>
            <w:tcW w:type="dxa" w:w="1975"/>
          </w:tcPr>
          <w:p>
            <w:pPr>
              <w:spacing w:after="0"/>
              <w:jc w:val="left"/>
            </w:pPr>
          </w:p>
        </w:tc>
        <w:tc>
          <w:tcPr>
            <w:tcW w:type="dxa" w:w="1527"/>
          </w:tcPr>
          <w:p>
            <w:pPr>
              <w:spacing w:after="0"/>
              <w:jc w:val="left"/>
            </w:pPr>
            <w:r>
              <w:rPr>
                <w:sz w:val="16"/>
              </w:rPr>
              <w:t>Flash Flood, 1997-03-02, $100,000 property; crops not reported (1997 dollars)</w:t>
            </w:r>
          </w:p>
        </w:tc>
        <w:tc>
          <w:tcPr>
            <w:tcW w:type="dxa" w:w="1708"/>
          </w:tcPr>
          <w:p>
            <w:pPr>
              <w:spacing w:after="0"/>
              <w:jc w:val="left"/>
            </w:pPr>
          </w:p>
        </w:tc>
        <w:tc>
          <w:tcPr>
            <w:tcW w:type="dxa" w:w="1628"/>
          </w:tcPr>
          <w:p>
            <w:pPr>
              <w:spacing w:after="0"/>
              <w:jc w:val="left"/>
            </w:pPr>
            <w:r>
              <w:rPr>
                <w:sz w:val="16"/>
              </w:rPr>
              <w:t>Event records naming member places: Pulaski city (9 records), Elkton city (1 record), Lynnville town (1 record), Minor Hill city (1 record). Zone-level records (3) apply countywide.</w:t>
            </w:r>
          </w:p>
        </w:tc>
        <w:tc>
          <w:tcPr>
            <w:tcW w:type="dxa" w:w="22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0"/>
          </w:tcPr>
          <w:p>
            <w:pPr>
              <w:spacing w:after="0"/>
              <w:jc w:val="left"/>
            </w:pPr>
            <w:r>
              <w:rPr>
                <w:sz w:val="16"/>
              </w:rPr>
              <w:t>Debris Flow</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75"/>
          </w:tcPr>
          <w:p>
            <w:pPr>
              <w:spacing w:after="0"/>
              <w:jc w:val="left"/>
            </w:pPr>
          </w:p>
        </w:tc>
        <w:tc>
          <w:tcPr>
            <w:tcW w:type="dxa" w:w="1527"/>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59"/>
          </w:tcPr>
          <w:p>
            <w:pPr>
              <w:spacing w:after="0"/>
              <w:jc w:val="right"/>
            </w:pPr>
            <w:r>
              <w:rPr>
                <w:sz w:val="16"/>
              </w:rPr>
              <w:t>7, 1998 to 2017</w:t>
            </w:r>
          </w:p>
        </w:tc>
        <w:tc>
          <w:tcPr>
            <w:tcW w:type="dxa" w:w="1975"/>
          </w:tcPr>
          <w:p>
            <w:pPr>
              <w:spacing w:after="0"/>
              <w:jc w:val="left"/>
            </w:pPr>
          </w:p>
        </w:tc>
        <w:tc>
          <w:tcPr>
            <w:tcW w:type="dxa" w:w="1527"/>
          </w:tcPr>
          <w:p>
            <w:pPr>
              <w:spacing w:after="0"/>
              <w:jc w:val="left"/>
            </w:pPr>
            <w:r>
              <w:rPr>
                <w:sz w:val="16"/>
              </w:rPr>
              <w:t>Lightning, 2017-05-28, $200,000 property; $0 crops (2017 dollars)</w:t>
            </w:r>
          </w:p>
        </w:tc>
        <w:tc>
          <w:tcPr>
            <w:tcW w:type="dxa" w:w="1708"/>
          </w:tcPr>
          <w:p>
            <w:pPr>
              <w:spacing w:after="0"/>
              <w:jc w:val="left"/>
            </w:pPr>
          </w:p>
        </w:tc>
        <w:tc>
          <w:tcPr>
            <w:tcW w:type="dxa" w:w="1628"/>
          </w:tcPr>
          <w:p>
            <w:pPr>
              <w:spacing w:after="0"/>
              <w:jc w:val="left"/>
            </w:pPr>
            <w:r>
              <w:rPr>
                <w:sz w:val="16"/>
              </w:rPr>
              <w:t>Event records naming member places: Pulaski city (5 records), Minor Hill city (1 record).</w:t>
            </w:r>
          </w:p>
        </w:tc>
        <w:tc>
          <w:tcPr>
            <w:tcW w:type="dxa" w:w="2240"/>
          </w:tcPr>
          <w:p>
            <w:pPr>
              <w:spacing w:after="0"/>
              <w:jc w:val="left"/>
            </w:pPr>
            <w:r>
              <w:rPr>
                <w:sz w:val="16"/>
              </w:rPr>
              <w:t>Storm Events lists lightning with damage or casualties; physical measure in event narratives only; local data required.</w:t>
            </w:r>
          </w:p>
        </w:tc>
      </w:tr>
      <w:tr>
        <w:trPr>
          <w:cantSplit/>
        </w:trPr>
        <w:tc>
          <w:tcPr>
            <w:tcW w:type="dxa" w:w="1740"/>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59"/>
          </w:tcPr>
          <w:p>
            <w:pPr>
              <w:spacing w:after="0"/>
              <w:jc w:val="right"/>
            </w:pPr>
            <w:r>
              <w:rPr>
                <w:sz w:val="16"/>
              </w:rPr>
              <w:t>5, 2004 to 2023 (5 zone-level)</w:t>
            </w:r>
          </w:p>
        </w:tc>
        <w:tc>
          <w:tcPr>
            <w:tcW w:type="dxa" w:w="1975"/>
          </w:tcPr>
          <w:p>
            <w:pPr>
              <w:spacing w:after="0"/>
              <w:jc w:val="left"/>
            </w:pPr>
            <w:r>
              <w:rPr>
                <w:sz w:val="16"/>
              </w:rPr>
              <w:t>33 kt (38 mph) to 55 kt (63 mph) (median 40 kt (46 mph)); 5 with a recorded value</w:t>
            </w:r>
          </w:p>
        </w:tc>
        <w:tc>
          <w:tcPr>
            <w:tcW w:type="dxa" w:w="1527"/>
          </w:tcPr>
          <w:p>
            <w:pPr>
              <w:spacing w:after="0"/>
              <w:jc w:val="left"/>
            </w:pPr>
            <w:r>
              <w:rPr>
                <w:sz w:val="16"/>
              </w:rPr>
              <w:t>55 kt (63 mph) estimated gust, High Wind, 2023-03-03; NWS zone TNZ095 (GILES), zone-level: may include parts of neighboring counties</w:t>
            </w:r>
          </w:p>
        </w:tc>
        <w:tc>
          <w:tcPr>
            <w:tcW w:type="dxa" w:w="1708"/>
          </w:tcPr>
          <w:p>
            <w:pPr>
              <w:spacing w:after="0"/>
              <w:jc w:val="left"/>
            </w:pPr>
            <w:r>
              <w:rPr>
                <w:sz w:val="16"/>
              </w:rPr>
              <w:t>High Wind, 2004-09-16, $125,000 property; $1,700,000 crops, reported for the zone (2004 dollars)</w:t>
            </w: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p>
        </w:tc>
      </w:tr>
      <w:tr>
        <w:trPr>
          <w:cantSplit/>
        </w:trPr>
        <w:tc>
          <w:tcPr>
            <w:tcW w:type="dxa" w:w="1740"/>
          </w:tcPr>
          <w:p>
            <w:pPr>
              <w:spacing w:after="0"/>
              <w:jc w:val="left"/>
            </w:pPr>
            <w:r>
              <w:rPr>
                <w:sz w:val="16"/>
              </w:rPr>
              <w:t>Thunderstorm Wind</w:t>
            </w:r>
          </w:p>
        </w:tc>
        <w:tc>
          <w:tcPr>
            <w:tcW w:type="dxa" w:w="1736"/>
          </w:tcPr>
          <w:p>
            <w:pPr>
              <w:spacing w:after="0"/>
              <w:jc w:val="left"/>
            </w:pPr>
            <w:r>
              <w:rPr>
                <w:sz w:val="16"/>
              </w:rPr>
              <w:t>wind speed (kt and mph)</w:t>
            </w:r>
          </w:p>
        </w:tc>
        <w:tc>
          <w:tcPr>
            <w:tcW w:type="dxa" w:w="1559"/>
          </w:tcPr>
          <w:p>
            <w:pPr>
              <w:spacing w:after="0"/>
              <w:jc w:val="right"/>
            </w:pPr>
            <w:r>
              <w:rPr>
                <w:sz w:val="16"/>
              </w:rPr>
              <w:t>193, 1957 to 2026</w:t>
            </w:r>
          </w:p>
        </w:tc>
        <w:tc>
          <w:tcPr>
            <w:tcW w:type="dxa" w:w="1975"/>
          </w:tcPr>
          <w:p>
            <w:pPr>
              <w:spacing w:after="0"/>
              <w:jc w:val="left"/>
            </w:pPr>
            <w:r>
              <w:rPr>
                <w:sz w:val="16"/>
              </w:rPr>
              <w:t>45 kt (52 mph) to 104 kt (120 mph) (median 52 kt (60 mph)); 154 with a recorded value</w:t>
            </w:r>
          </w:p>
        </w:tc>
        <w:tc>
          <w:tcPr>
            <w:tcW w:type="dxa" w:w="1527"/>
          </w:tcPr>
          <w:p>
            <w:pPr>
              <w:spacing w:after="0"/>
              <w:jc w:val="left"/>
            </w:pPr>
            <w:r>
              <w:rPr>
                <w:sz w:val="16"/>
              </w:rPr>
              <w:t>104 kt (120 mph) estimated gust, Thunderstorm Wind, 2004-05-30, 1 direct death</w:t>
            </w:r>
          </w:p>
        </w:tc>
        <w:tc>
          <w:tcPr>
            <w:tcW w:type="dxa" w:w="1708"/>
          </w:tcPr>
          <w:p>
            <w:pPr>
              <w:spacing w:after="0"/>
              <w:jc w:val="left"/>
            </w:pPr>
            <w:r>
              <w:rPr>
                <w:sz w:val="16"/>
              </w:rPr>
              <w:t>Thunderstorm Wind, 2024-05-09, $250,000 property; $0 crops (2024 dollars)</w:t>
            </w:r>
          </w:p>
        </w:tc>
        <w:tc>
          <w:tcPr>
            <w:tcW w:type="dxa" w:w="1628"/>
          </w:tcPr>
          <w:p>
            <w:pPr>
              <w:spacing w:after="0"/>
              <w:jc w:val="left"/>
            </w:pPr>
            <w:r>
              <w:rPr>
                <w:sz w:val="16"/>
              </w:rPr>
              <w:t>Event records naming member places: Pulaski city (64 records), Minor Hill city (13 records), Lynnville town (8 records), Elkton city (6 records).</w:t>
            </w:r>
          </w:p>
        </w:tc>
        <w:tc>
          <w:tcPr>
            <w:tcW w:type="dxa" w:w="2240"/>
          </w:tcPr>
          <w:p>
            <w:pPr>
              <w:spacing w:after="0"/>
              <w:jc w:val="left"/>
            </w:pPr>
          </w:p>
        </w:tc>
      </w:tr>
      <w:tr>
        <w:trPr>
          <w:cantSplit/>
        </w:trPr>
        <w:tc>
          <w:tcPr>
            <w:tcW w:type="dxa" w:w="1740"/>
          </w:tcPr>
          <w:p>
            <w:pPr>
              <w:spacing w:after="0"/>
              <w:jc w:val="left"/>
            </w:pPr>
            <w:r>
              <w:rPr>
                <w:sz w:val="16"/>
              </w:rPr>
              <w:t>Tornado</w:t>
            </w:r>
          </w:p>
        </w:tc>
        <w:tc>
          <w:tcPr>
            <w:tcW w:type="dxa" w:w="1736"/>
          </w:tcPr>
          <w:p>
            <w:pPr>
              <w:spacing w:after="0"/>
              <w:jc w:val="left"/>
            </w:pPr>
            <w:r>
              <w:rPr>
                <w:sz w:val="16"/>
              </w:rPr>
              <w:t>Enhanced Fujita (F before Feb 2007)</w:t>
            </w:r>
          </w:p>
        </w:tc>
        <w:tc>
          <w:tcPr>
            <w:tcW w:type="dxa" w:w="1559"/>
          </w:tcPr>
          <w:p>
            <w:pPr>
              <w:spacing w:after="0"/>
              <w:jc w:val="right"/>
            </w:pPr>
            <w:r>
              <w:rPr>
                <w:sz w:val="16"/>
              </w:rPr>
              <w:t>20, 1951 to 2026</w:t>
            </w:r>
          </w:p>
        </w:tc>
        <w:tc>
          <w:tcPr>
            <w:tcW w:type="dxa" w:w="1975"/>
          </w:tcPr>
          <w:p>
            <w:pPr>
              <w:spacing w:after="0"/>
              <w:jc w:val="left"/>
            </w:pPr>
            <w:r>
              <w:rPr>
                <w:sz w:val="16"/>
              </w:rPr>
              <w:t>F/EF0 to F/EF4 (median F/EF2); 20 with a recorded value</w:t>
            </w:r>
          </w:p>
        </w:tc>
        <w:tc>
          <w:tcPr>
            <w:tcW w:type="dxa" w:w="1527"/>
          </w:tcPr>
          <w:p>
            <w:pPr>
              <w:spacing w:after="0"/>
              <w:jc w:val="left"/>
            </w:pPr>
            <w:r>
              <w:rPr>
                <w:sz w:val="16"/>
              </w:rPr>
              <w:t>F4 tornado, 1998-04-16, 6.9 mi within this county, 800 yd wide, $1,000,000 property; crops not reported (1998 dollars), 1 direct injury</w:t>
            </w:r>
          </w:p>
        </w:tc>
        <w:tc>
          <w:tcPr>
            <w:tcW w:type="dxa" w:w="1708"/>
          </w:tcPr>
          <w:p>
            <w:pPr>
              <w:spacing w:after="0"/>
              <w:jc w:val="left"/>
            </w:pPr>
            <w:r>
              <w:rPr>
                <w:sz w:val="16"/>
              </w:rPr>
              <w:t>Tornado, 2024-05-08, $4,000,000 property; $0 crops (2024 dollars)</w:t>
            </w:r>
          </w:p>
        </w:tc>
        <w:tc>
          <w:tcPr>
            <w:tcW w:type="dxa" w:w="1628"/>
          </w:tcPr>
          <w:p>
            <w:pPr>
              <w:spacing w:after="0"/>
              <w:jc w:val="left"/>
            </w:pPr>
            <w:r>
              <w:rPr>
                <w:sz w:val="16"/>
              </w:rPr>
              <w:t>Event records naming member places: Elkton city (2 records), Minor Hill city (1 record).</w:t>
            </w:r>
          </w:p>
        </w:tc>
        <w:tc>
          <w:tcPr>
            <w:tcW w:type="dxa" w:w="22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0"/>
          </w:tcPr>
          <w:p>
            <w:pPr>
              <w:spacing w:after="0"/>
              <w:jc w:val="left"/>
            </w:pPr>
            <w:r>
              <w:rPr>
                <w:sz w:val="16"/>
              </w:rPr>
              <w:t>Tsunami</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75"/>
          </w:tcPr>
          <w:p>
            <w:pPr>
              <w:spacing w:after="0"/>
              <w:jc w:val="left"/>
            </w:pPr>
          </w:p>
        </w:tc>
        <w:tc>
          <w:tcPr>
            <w:tcW w:type="dxa" w:w="1527"/>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59"/>
          </w:tcPr>
          <w:p>
            <w:pPr>
              <w:spacing w:after="0"/>
              <w:jc w:val="right"/>
            </w:pPr>
            <w:r>
              <w:rPr>
                <w:sz w:val="16"/>
              </w:rPr>
              <w:t>0</w:t>
            </w:r>
          </w:p>
        </w:tc>
        <w:tc>
          <w:tcPr>
            <w:tcW w:type="dxa" w:w="1975"/>
          </w:tcPr>
          <w:p>
            <w:pPr>
              <w:spacing w:after="0"/>
              <w:jc w:val="left"/>
            </w:pPr>
          </w:p>
        </w:tc>
        <w:tc>
          <w:tcPr>
            <w:tcW w:type="dxa" w:w="1527"/>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Wildfire</w:t>
            </w:r>
          </w:p>
        </w:tc>
        <w:tc>
          <w:tcPr>
            <w:tcW w:type="dxa" w:w="1736"/>
          </w:tcPr>
          <w:p>
            <w:pPr>
              <w:spacing w:after="0"/>
              <w:jc w:val="left"/>
            </w:pPr>
            <w:r>
              <w:rPr>
                <w:sz w:val="16"/>
              </w:rPr>
              <w:t>acres burned (local data)</w:t>
            </w:r>
          </w:p>
        </w:tc>
        <w:tc>
          <w:tcPr>
            <w:tcW w:type="dxa" w:w="1559"/>
          </w:tcPr>
          <w:p>
            <w:pPr>
              <w:spacing w:after="0"/>
              <w:jc w:val="right"/>
            </w:pPr>
            <w:r>
              <w:rPr>
                <w:sz w:val="16"/>
              </w:rPr>
              <w:t>0</w:t>
            </w:r>
          </w:p>
        </w:tc>
        <w:tc>
          <w:tcPr>
            <w:tcW w:type="dxa" w:w="1975"/>
          </w:tcPr>
          <w:p>
            <w:pPr>
              <w:spacing w:after="0"/>
              <w:jc w:val="left"/>
            </w:pPr>
          </w:p>
        </w:tc>
        <w:tc>
          <w:tcPr>
            <w:tcW w:type="dxa" w:w="1527"/>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Acres burned: in event narratives only; local data required.</w:t>
            </w:r>
          </w:p>
        </w:tc>
      </w:tr>
      <w:tr>
        <w:trPr>
          <w:cantSplit/>
        </w:trPr>
        <w:tc>
          <w:tcPr>
            <w:tcW w:type="dxa" w:w="1740"/>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59"/>
          </w:tcPr>
          <w:p>
            <w:pPr>
              <w:spacing w:after="0"/>
              <w:jc w:val="right"/>
            </w:pPr>
            <w:r>
              <w:rPr>
                <w:sz w:val="16"/>
              </w:rPr>
              <w:t>38, 1996 to 2026 (38 zone-level)</w:t>
            </w:r>
          </w:p>
        </w:tc>
        <w:tc>
          <w:tcPr>
            <w:tcW w:type="dxa" w:w="1975"/>
          </w:tcPr>
          <w:p>
            <w:pPr>
              <w:spacing w:after="0"/>
              <w:jc w:val="left"/>
            </w:pPr>
          </w:p>
        </w:tc>
        <w:tc>
          <w:tcPr>
            <w:tcW w:type="dxa" w:w="1527"/>
          </w:tcPr>
          <w:p>
            <w:pPr>
              <w:spacing w:after="0"/>
              <w:jc w:val="left"/>
            </w:pPr>
            <w:r>
              <w:rPr>
                <w:sz w:val="16"/>
              </w:rPr>
              <w:t>No damage reported in 38 records.</w:t>
            </w:r>
          </w:p>
        </w:tc>
        <w:tc>
          <w:tcPr>
            <w:tcW w:type="dxa" w:w="170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3724"/>
        <w:gridCol w:w="2994"/>
        <w:gridCol w:w="1368"/>
        <w:gridCol w:w="72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3724"/>
            <w:shd w:val="clear" w:color="auto" w:fill="E8E8E8"/>
          </w:tcPr>
          <w:p>
            <w:pPr>
              <w:spacing w:after="0"/>
              <w:jc w:val="left"/>
            </w:pPr>
            <w:r>
              <w:rPr>
                <w:b/>
                <w:sz w:val="16"/>
              </w:rPr>
              <w:t>Title</w:t>
            </w:r>
          </w:p>
        </w:tc>
        <w:tc>
          <w:tcPr>
            <w:tcW w:type="dxa" w:w="2994"/>
            <w:shd w:val="clear" w:color="auto" w:fill="E8E8E8"/>
          </w:tcPr>
          <w:p>
            <w:pPr>
              <w:spacing w:after="0"/>
              <w:jc w:val="left"/>
            </w:pPr>
            <w:r>
              <w:rPr>
                <w:b/>
                <w:sz w:val="16"/>
              </w:rPr>
              <w:t>Mapped hazard</w:t>
            </w:r>
          </w:p>
        </w:tc>
        <w:tc>
          <w:tcPr>
            <w:tcW w:type="dxa" w:w="13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6"/>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303"/>
          </w:tcPr>
          <w:p>
            <w:pPr>
              <w:spacing w:after="0"/>
              <w:jc w:val="left"/>
            </w:pPr>
            <w:r>
              <w:rPr>
                <w:sz w:val="16"/>
              </w:rPr>
              <w:t>Major disaster</w:t>
            </w:r>
          </w:p>
        </w:tc>
        <w:tc>
          <w:tcPr>
            <w:tcW w:type="dxa" w:w="3724"/>
          </w:tcPr>
          <w:p>
            <w:pPr>
              <w:spacing w:after="0"/>
              <w:jc w:val="left"/>
            </w:pPr>
            <w:r>
              <w:rPr>
                <w:sz w:val="16"/>
              </w:rPr>
              <w:t>SEVERE WINTER STORM</w:t>
            </w:r>
          </w:p>
        </w:tc>
        <w:tc>
          <w:tcPr>
            <w:tcW w:type="dxa" w:w="2994"/>
          </w:tcPr>
          <w:p>
            <w:pPr>
              <w:spacing w:after="0"/>
              <w:jc w:val="left"/>
            </w:pPr>
            <w:r>
              <w:rPr>
                <w:sz w:val="16"/>
              </w:rPr>
              <w:t>Winter Weather</w:t>
            </w:r>
          </w:p>
        </w:tc>
        <w:tc>
          <w:tcPr>
            <w:tcW w:type="dxa" w:w="1368"/>
          </w:tcPr>
          <w:p>
            <w:pPr>
              <w:spacing w:after="0"/>
              <w:jc w:val="right"/>
            </w:pPr>
            <w:r>
              <w:rPr>
                <w:sz w:val="16"/>
              </w:rPr>
              <w:t>$66,104.72</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303"/>
          </w:tcPr>
          <w:p>
            <w:pPr>
              <w:spacing w:after="0"/>
              <w:jc w:val="left"/>
            </w:pPr>
            <w:r>
              <w:rPr>
                <w:sz w:val="16"/>
              </w:rPr>
              <w:t>Emergency</w:t>
            </w:r>
          </w:p>
        </w:tc>
        <w:tc>
          <w:tcPr>
            <w:tcW w:type="dxa" w:w="3724"/>
          </w:tcPr>
          <w:p>
            <w:pPr>
              <w:spacing w:after="0"/>
              <w:jc w:val="left"/>
            </w:pPr>
            <w:r>
              <w:rPr>
                <w:sz w:val="16"/>
              </w:rPr>
              <w:t>SEVERE WINTER STORM</w:t>
            </w:r>
          </w:p>
        </w:tc>
        <w:tc>
          <w:tcPr>
            <w:tcW w:type="dxa" w:w="2994"/>
          </w:tcPr>
          <w:p>
            <w:pPr>
              <w:spacing w:after="0"/>
              <w:jc w:val="left"/>
            </w:pPr>
            <w:r>
              <w:rPr>
                <w:sz w:val="16"/>
              </w:rPr>
              <w:t>Winter Weather</w:t>
            </w:r>
          </w:p>
        </w:tc>
        <w:tc>
          <w:tcPr>
            <w:tcW w:type="dxa" w:w="1368"/>
          </w:tcPr>
          <w:p>
            <w:pPr>
              <w:spacing w:after="0"/>
              <w:jc w:val="right"/>
            </w:pPr>
            <w:r>
              <w:rPr>
                <w:sz w:val="16"/>
              </w:rPr>
              <w:t>none found</w:t>
            </w:r>
          </w:p>
        </w:tc>
        <w:tc>
          <w:tcPr>
            <w:tcW w:type="dxa" w:w="726"/>
          </w:tcPr>
          <w:p>
            <w:pPr>
              <w:spacing w:after="0"/>
              <w:jc w:val="left"/>
            </w:pPr>
            <w:r>
              <w:rPr>
                <w:sz w:val="16"/>
              </w:rPr>
              <w:t>within last 5 years</w:t>
            </w:r>
          </w:p>
        </w:tc>
        <w:tc>
          <w:tcPr>
            <w:tcW w:type="dxa" w:w="887"/>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303"/>
          </w:tcPr>
          <w:p>
            <w:pPr>
              <w:spacing w:after="0"/>
              <w:jc w:val="left"/>
            </w:pPr>
            <w:r>
              <w:rPr>
                <w:sz w:val="16"/>
              </w:rPr>
              <w:t>Emergency</w:t>
            </w:r>
          </w:p>
        </w:tc>
        <w:tc>
          <w:tcPr>
            <w:tcW w:type="dxa" w:w="3724"/>
          </w:tcPr>
          <w:p>
            <w:pPr>
              <w:spacing w:after="0"/>
              <w:jc w:val="left"/>
            </w:pPr>
            <w:r>
              <w:rPr>
                <w:sz w:val="16"/>
              </w:rPr>
              <w:t>SEVERE STORMS, STRAIGHT-LINE WINDS, TORNADOES, AND FLOODING</w:t>
            </w:r>
          </w:p>
        </w:tc>
        <w:tc>
          <w:tcPr>
            <w:tcW w:type="dxa" w:w="2994"/>
          </w:tcPr>
          <w:p>
            <w:pPr>
              <w:spacing w:after="0"/>
              <w:jc w:val="left"/>
            </w:pPr>
            <w:r>
              <w:rPr>
                <w:sz w:val="16"/>
              </w:rPr>
              <w:t>Inland Flooding; Strong Wind; Tornado</w:t>
            </w:r>
          </w:p>
        </w:tc>
        <w:tc>
          <w:tcPr>
            <w:tcW w:type="dxa" w:w="1368"/>
          </w:tcPr>
          <w:p>
            <w:pPr>
              <w:spacing w:after="0"/>
              <w:jc w:val="right"/>
            </w:pPr>
            <w:r>
              <w:rPr>
                <w:sz w:val="16"/>
              </w:rPr>
              <w:t>none found</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2024-06-17</w:t>
            </w:r>
          </w:p>
        </w:tc>
        <w:tc>
          <w:tcPr>
            <w:tcW w:type="dxa" w:w="1037"/>
          </w:tcPr>
          <w:p>
            <w:pPr>
              <w:spacing w:after="0"/>
              <w:jc w:val="left"/>
            </w:pPr>
            <w:r>
              <w:rPr>
                <w:sz w:val="16"/>
              </w:rPr>
              <w:t>2024-05-08</w:t>
            </w:r>
          </w:p>
        </w:tc>
        <w:tc>
          <w:tcPr>
            <w:tcW w:type="dxa" w:w="1037"/>
          </w:tcPr>
          <w:p>
            <w:pPr>
              <w:spacing w:after="0"/>
              <w:jc w:val="left"/>
            </w:pPr>
            <w:r>
              <w:rPr>
                <w:sz w:val="16"/>
              </w:rPr>
              <w:t>DR-4792-TN</w:t>
            </w:r>
          </w:p>
        </w:tc>
        <w:tc>
          <w:tcPr>
            <w:tcW w:type="dxa" w:w="1303"/>
          </w:tcPr>
          <w:p>
            <w:pPr>
              <w:spacing w:after="0"/>
              <w:jc w:val="left"/>
            </w:pPr>
            <w:r>
              <w:rPr>
                <w:sz w:val="16"/>
              </w:rPr>
              <w:t>Major disaster</w:t>
            </w:r>
          </w:p>
        </w:tc>
        <w:tc>
          <w:tcPr>
            <w:tcW w:type="dxa" w:w="3724"/>
          </w:tcPr>
          <w:p>
            <w:pPr>
              <w:spacing w:after="0"/>
              <w:jc w:val="left"/>
            </w:pPr>
            <w:r>
              <w:rPr>
                <w:sz w:val="16"/>
              </w:rPr>
              <w:t>SEVERE STORMS, TORNADOES, AND FLOODING</w:t>
            </w:r>
          </w:p>
        </w:tc>
        <w:tc>
          <w:tcPr>
            <w:tcW w:type="dxa" w:w="2994"/>
          </w:tcPr>
          <w:p>
            <w:pPr>
              <w:spacing w:after="0"/>
              <w:jc w:val="left"/>
            </w:pPr>
            <w:r>
              <w:rPr>
                <w:sz w:val="16"/>
              </w:rPr>
              <w:t>Inland Flooding; Strong Wind; Tornado</w:t>
            </w:r>
          </w:p>
        </w:tc>
        <w:tc>
          <w:tcPr>
            <w:tcW w:type="dxa" w:w="1368"/>
          </w:tcPr>
          <w:p>
            <w:pPr>
              <w:spacing w:after="0"/>
              <w:jc w:val="right"/>
            </w:pPr>
            <w:r>
              <w:rPr>
                <w:sz w:val="16"/>
              </w:rPr>
              <w:t>$72,762.72</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303"/>
          </w:tcPr>
          <w:p>
            <w:pPr>
              <w:spacing w:after="0"/>
              <w:jc w:val="left"/>
            </w:pPr>
            <w:r>
              <w:rPr>
                <w:sz w:val="16"/>
              </w:rPr>
              <w:t>Major disaster</w:t>
            </w:r>
          </w:p>
        </w:tc>
        <w:tc>
          <w:tcPr>
            <w:tcW w:type="dxa" w:w="3724"/>
          </w:tcPr>
          <w:p>
            <w:pPr>
              <w:spacing w:after="0"/>
              <w:jc w:val="left"/>
            </w:pPr>
            <w:r>
              <w:rPr>
                <w:sz w:val="16"/>
              </w:rPr>
              <w:t>SEVERE STORMS, STRAIGHT-LINE WINDS, AND TORNADO</w:t>
            </w:r>
          </w:p>
        </w:tc>
        <w:tc>
          <w:tcPr>
            <w:tcW w:type="dxa" w:w="2994"/>
          </w:tcPr>
          <w:p>
            <w:pPr>
              <w:spacing w:after="0"/>
              <w:jc w:val="left"/>
            </w:pPr>
            <w:r>
              <w:rPr>
                <w:sz w:val="16"/>
              </w:rPr>
              <w:t>Strong Wind; Tornado</w:t>
            </w:r>
          </w:p>
        </w:tc>
        <w:tc>
          <w:tcPr>
            <w:tcW w:type="dxa" w:w="1368"/>
          </w:tcPr>
          <w:p>
            <w:pPr>
              <w:spacing w:after="0"/>
              <w:jc w:val="right"/>
            </w:pPr>
            <w:r>
              <w:rPr>
                <w:sz w:val="16"/>
              </w:rPr>
              <w:t>none found</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2023-04-07</w:t>
            </w:r>
          </w:p>
        </w:tc>
        <w:tc>
          <w:tcPr>
            <w:tcW w:type="dxa" w:w="1037"/>
          </w:tcPr>
          <w:p>
            <w:pPr>
              <w:spacing w:after="0"/>
              <w:jc w:val="left"/>
            </w:pPr>
            <w:r>
              <w:rPr>
                <w:sz w:val="16"/>
              </w:rPr>
              <w:t>2023-03-31</w:t>
            </w:r>
          </w:p>
        </w:tc>
        <w:tc>
          <w:tcPr>
            <w:tcW w:type="dxa" w:w="1037"/>
          </w:tcPr>
          <w:p>
            <w:pPr>
              <w:spacing w:after="0"/>
              <w:jc w:val="left"/>
            </w:pPr>
            <w:r>
              <w:rPr>
                <w:sz w:val="16"/>
              </w:rPr>
              <w:t>DR-4701-TN</w:t>
            </w:r>
          </w:p>
        </w:tc>
        <w:tc>
          <w:tcPr>
            <w:tcW w:type="dxa" w:w="1303"/>
          </w:tcPr>
          <w:p>
            <w:pPr>
              <w:spacing w:after="0"/>
              <w:jc w:val="left"/>
            </w:pPr>
            <w:r>
              <w:rPr>
                <w:sz w:val="16"/>
              </w:rPr>
              <w:t>Major disaster</w:t>
            </w:r>
          </w:p>
        </w:tc>
        <w:tc>
          <w:tcPr>
            <w:tcW w:type="dxa" w:w="3724"/>
          </w:tcPr>
          <w:p>
            <w:pPr>
              <w:spacing w:after="0"/>
              <w:jc w:val="left"/>
            </w:pPr>
            <w:r>
              <w:rPr>
                <w:sz w:val="16"/>
              </w:rPr>
              <w:t>SEVERE STORMS, STRAIGHT-LINE WINDS, AND TORNADOES</w:t>
            </w:r>
          </w:p>
        </w:tc>
        <w:tc>
          <w:tcPr>
            <w:tcW w:type="dxa" w:w="2994"/>
          </w:tcPr>
          <w:p>
            <w:pPr>
              <w:spacing w:after="0"/>
              <w:jc w:val="left"/>
            </w:pPr>
            <w:r>
              <w:rPr>
                <w:sz w:val="16"/>
              </w:rPr>
              <w:t>Strong Wind; Tornado</w:t>
            </w:r>
          </w:p>
        </w:tc>
        <w:tc>
          <w:tcPr>
            <w:tcW w:type="dxa" w:w="1368"/>
          </w:tcPr>
          <w:p>
            <w:pPr>
              <w:spacing w:after="0"/>
              <w:jc w:val="right"/>
            </w:pPr>
            <w:r>
              <w:rPr>
                <w:sz w:val="16"/>
              </w:rPr>
              <w:t>none found</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303"/>
          </w:tcPr>
          <w:p>
            <w:pPr>
              <w:spacing w:after="0"/>
              <w:jc w:val="left"/>
            </w:pPr>
            <w:r>
              <w:rPr>
                <w:sz w:val="16"/>
              </w:rPr>
              <w:t>Major disaster</w:t>
            </w:r>
          </w:p>
        </w:tc>
        <w:tc>
          <w:tcPr>
            <w:tcW w:type="dxa" w:w="3724"/>
          </w:tcPr>
          <w:p>
            <w:pPr>
              <w:spacing w:after="0"/>
              <w:jc w:val="left"/>
            </w:pPr>
            <w:r>
              <w:rPr>
                <w:sz w:val="16"/>
              </w:rPr>
              <w:t>COVID-19 PANDEMIC</w:t>
            </w:r>
          </w:p>
        </w:tc>
        <w:tc>
          <w:tcPr>
            <w:tcW w:type="dxa" w:w="2994"/>
          </w:tcPr>
          <w:p>
            <w:pPr>
              <w:spacing w:after="0"/>
              <w:jc w:val="left"/>
            </w:pPr>
            <w:r>
              <w:rPr>
                <w:sz w:val="16"/>
              </w:rPr>
              <w:t>Non-natural, not counted</w:t>
            </w:r>
          </w:p>
        </w:tc>
        <w:tc>
          <w:tcPr>
            <w:tcW w:type="dxa" w:w="1368"/>
          </w:tcPr>
          <w:p>
            <w:pPr>
              <w:spacing w:after="0"/>
              <w:jc w:val="right"/>
            </w:pPr>
            <w:r>
              <w:rPr>
                <w:sz w:val="16"/>
              </w:rPr>
              <w:t>$60,216.49</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303"/>
          </w:tcPr>
          <w:p>
            <w:pPr>
              <w:spacing w:after="0"/>
              <w:jc w:val="left"/>
            </w:pPr>
            <w:r>
              <w:rPr>
                <w:sz w:val="16"/>
              </w:rPr>
              <w:t>Emergency</w:t>
            </w:r>
          </w:p>
        </w:tc>
        <w:tc>
          <w:tcPr>
            <w:tcW w:type="dxa" w:w="3724"/>
          </w:tcPr>
          <w:p>
            <w:pPr>
              <w:spacing w:after="0"/>
              <w:jc w:val="left"/>
            </w:pPr>
            <w:r>
              <w:rPr>
                <w:sz w:val="16"/>
              </w:rPr>
              <w:t>COVID-19</w:t>
            </w:r>
          </w:p>
        </w:tc>
        <w:tc>
          <w:tcPr>
            <w:tcW w:type="dxa" w:w="2994"/>
          </w:tcPr>
          <w:p>
            <w:pPr>
              <w:spacing w:after="0"/>
              <w:jc w:val="left"/>
            </w:pPr>
            <w:r>
              <w:rPr>
                <w:sz w:val="16"/>
              </w:rPr>
              <w:t>Non-natural, not counted</w:t>
            </w:r>
          </w:p>
        </w:tc>
        <w:tc>
          <w:tcPr>
            <w:tcW w:type="dxa" w:w="1368"/>
          </w:tcPr>
          <w:p>
            <w:pPr>
              <w:spacing w:after="0"/>
              <w:jc w:val="right"/>
            </w:pPr>
            <w:r>
              <w:rPr>
                <w:sz w:val="16"/>
              </w:rPr>
              <w:t>none found</w:t>
            </w:r>
          </w:p>
        </w:tc>
        <w:tc>
          <w:tcPr>
            <w:tcW w:type="dxa" w:w="726"/>
          </w:tcPr>
          <w:p>
            <w:pPr>
              <w:spacing w:after="0"/>
              <w:jc w:val="left"/>
            </w:pPr>
          </w:p>
        </w:tc>
        <w:tc>
          <w:tcPr>
            <w:tcW w:type="dxa" w:w="887"/>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303"/>
          </w:tcPr>
          <w:p>
            <w:pPr>
              <w:spacing w:after="0"/>
              <w:jc w:val="left"/>
            </w:pPr>
            <w:r>
              <w:rPr>
                <w:sz w:val="16"/>
              </w:rPr>
              <w:t>Major disaster</w:t>
            </w:r>
          </w:p>
        </w:tc>
        <w:tc>
          <w:tcPr>
            <w:tcW w:type="dxa" w:w="3724"/>
          </w:tcPr>
          <w:p>
            <w:pPr>
              <w:spacing w:after="0"/>
              <w:jc w:val="left"/>
            </w:pPr>
            <w:r>
              <w:rPr>
                <w:sz w:val="16"/>
              </w:rPr>
              <w:t>SEVERE STORMS, FLOODING, LANDSLIDES, AND MUDSLIDES</w:t>
            </w:r>
          </w:p>
        </w:tc>
        <w:tc>
          <w:tcPr>
            <w:tcW w:type="dxa" w:w="2994"/>
          </w:tcPr>
          <w:p>
            <w:pPr>
              <w:spacing w:after="0"/>
              <w:jc w:val="left"/>
            </w:pPr>
            <w:r>
              <w:rPr>
                <w:sz w:val="16"/>
              </w:rPr>
              <w:t>Inland Flooding (primary); also designated: Landslide</w:t>
            </w:r>
          </w:p>
        </w:tc>
        <w:tc>
          <w:tcPr>
            <w:tcW w:type="dxa" w:w="1368"/>
          </w:tcPr>
          <w:p>
            <w:pPr>
              <w:spacing w:after="0"/>
              <w:jc w:val="right"/>
            </w:pPr>
            <w:r>
              <w:rPr>
                <w:sz w:val="16"/>
              </w:rPr>
              <w:t>$173,788.98</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303"/>
          </w:tcPr>
          <w:p>
            <w:pPr>
              <w:spacing w:after="0"/>
              <w:jc w:val="left"/>
            </w:pPr>
            <w:r>
              <w:rPr>
                <w:sz w:val="16"/>
              </w:rPr>
              <w:t>Major disaster</w:t>
            </w:r>
          </w:p>
        </w:tc>
        <w:tc>
          <w:tcPr>
            <w:tcW w:type="dxa" w:w="3724"/>
          </w:tcPr>
          <w:p>
            <w:pPr>
              <w:spacing w:after="0"/>
              <w:jc w:val="left"/>
            </w:pPr>
            <w:r>
              <w:rPr>
                <w:sz w:val="16"/>
              </w:rPr>
              <w:t>SEVERE WINTER STORM AND FLOODING</w:t>
            </w:r>
          </w:p>
        </w:tc>
        <w:tc>
          <w:tcPr>
            <w:tcW w:type="dxa" w:w="2994"/>
          </w:tcPr>
          <w:p>
            <w:pPr>
              <w:spacing w:after="0"/>
              <w:jc w:val="left"/>
            </w:pPr>
            <w:r>
              <w:rPr>
                <w:sz w:val="16"/>
              </w:rPr>
              <w:t>Ice Storm</w:t>
            </w:r>
          </w:p>
        </w:tc>
        <w:tc>
          <w:tcPr>
            <w:tcW w:type="dxa" w:w="1368"/>
          </w:tcPr>
          <w:p>
            <w:pPr>
              <w:spacing w:after="0"/>
              <w:jc w:val="right"/>
            </w:pPr>
            <w:r>
              <w:rPr>
                <w:sz w:val="16"/>
              </w:rPr>
              <w:t>$132,087.07</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303"/>
          </w:tcPr>
          <w:p>
            <w:pPr>
              <w:spacing w:after="0"/>
              <w:jc w:val="left"/>
            </w:pPr>
            <w:r>
              <w:rPr>
                <w:sz w:val="16"/>
              </w:rPr>
              <w:t>Major disaster</w:t>
            </w:r>
          </w:p>
        </w:tc>
        <w:tc>
          <w:tcPr>
            <w:tcW w:type="dxa" w:w="3724"/>
          </w:tcPr>
          <w:p>
            <w:pPr>
              <w:spacing w:after="0"/>
              <w:jc w:val="left"/>
            </w:pPr>
            <w:r>
              <w:rPr>
                <w:sz w:val="16"/>
              </w:rPr>
              <w:t>SEVERE STORMS, TORNADOES, STRAIGHT-LINE WINDS, AND FLOODING</w:t>
            </w:r>
          </w:p>
        </w:tc>
        <w:tc>
          <w:tcPr>
            <w:tcW w:type="dxa" w:w="2994"/>
          </w:tcPr>
          <w:p>
            <w:pPr>
              <w:spacing w:after="0"/>
              <w:jc w:val="left"/>
            </w:pPr>
            <w:r>
              <w:rPr>
                <w:sz w:val="16"/>
              </w:rPr>
              <w:t>Inland Flooding; Strong Wind; Tornado</w:t>
            </w:r>
          </w:p>
        </w:tc>
        <w:tc>
          <w:tcPr>
            <w:tcW w:type="dxa" w:w="1368"/>
          </w:tcPr>
          <w:p>
            <w:pPr>
              <w:spacing w:after="0"/>
              <w:jc w:val="right"/>
            </w:pPr>
            <w:r>
              <w:rPr>
                <w:sz w:val="16"/>
              </w:rPr>
              <w:t>$137,759.31</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303"/>
          </w:tcPr>
          <w:p>
            <w:pPr>
              <w:spacing w:after="0"/>
              <w:jc w:val="left"/>
            </w:pPr>
            <w:r>
              <w:rPr>
                <w:sz w:val="16"/>
              </w:rPr>
              <w:t>Major disaster</w:t>
            </w:r>
          </w:p>
        </w:tc>
        <w:tc>
          <w:tcPr>
            <w:tcW w:type="dxa" w:w="3724"/>
          </w:tcPr>
          <w:p>
            <w:pPr>
              <w:spacing w:after="0"/>
              <w:jc w:val="left"/>
            </w:pPr>
            <w:r>
              <w:rPr>
                <w:sz w:val="16"/>
              </w:rPr>
              <w:t>SEVERE STORMS, TORNADOES, STRAIGHT-LINE WINDS, AND ASSOCIATED FLOODING</w:t>
            </w:r>
          </w:p>
        </w:tc>
        <w:tc>
          <w:tcPr>
            <w:tcW w:type="dxa" w:w="2994"/>
          </w:tcPr>
          <w:p>
            <w:pPr>
              <w:spacing w:after="0"/>
              <w:jc w:val="left"/>
            </w:pPr>
            <w:r>
              <w:rPr>
                <w:sz w:val="16"/>
              </w:rPr>
              <w:t>Inland Flooding; Strong Wind; Tornado</w:t>
            </w:r>
          </w:p>
        </w:tc>
        <w:tc>
          <w:tcPr>
            <w:tcW w:type="dxa" w:w="1368"/>
          </w:tcPr>
          <w:p>
            <w:pPr>
              <w:spacing w:after="0"/>
              <w:jc w:val="right"/>
            </w:pPr>
            <w:r>
              <w:rPr>
                <w:sz w:val="16"/>
              </w:rPr>
              <w:t>$76,894.97</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303"/>
          </w:tcPr>
          <w:p>
            <w:pPr>
              <w:spacing w:after="0"/>
              <w:jc w:val="left"/>
            </w:pPr>
            <w:r>
              <w:rPr>
                <w:sz w:val="16"/>
              </w:rPr>
              <w:t>Major disaster</w:t>
            </w:r>
          </w:p>
        </w:tc>
        <w:tc>
          <w:tcPr>
            <w:tcW w:type="dxa" w:w="3724"/>
          </w:tcPr>
          <w:p>
            <w:pPr>
              <w:spacing w:after="0"/>
              <w:jc w:val="left"/>
            </w:pPr>
            <w:r>
              <w:rPr>
                <w:sz w:val="16"/>
              </w:rPr>
              <w:t>SEVERE STORMS, FLOODING, STRAIGHT-LINE WINDS, AND TORNADOES</w:t>
            </w:r>
          </w:p>
        </w:tc>
        <w:tc>
          <w:tcPr>
            <w:tcW w:type="dxa" w:w="2994"/>
          </w:tcPr>
          <w:p>
            <w:pPr>
              <w:spacing w:after="0"/>
              <w:jc w:val="left"/>
            </w:pPr>
            <w:r>
              <w:rPr>
                <w:sz w:val="16"/>
              </w:rPr>
              <w:t>Inland Flooding; Strong Wind; Tornado</w:t>
            </w:r>
          </w:p>
        </w:tc>
        <w:tc>
          <w:tcPr>
            <w:tcW w:type="dxa" w:w="1368"/>
          </w:tcPr>
          <w:p>
            <w:pPr>
              <w:spacing w:after="0"/>
              <w:jc w:val="right"/>
            </w:pPr>
            <w:r>
              <w:rPr>
                <w:sz w:val="16"/>
              </w:rPr>
              <w:t>$304,119.50</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303"/>
          </w:tcPr>
          <w:p>
            <w:pPr>
              <w:spacing w:after="0"/>
              <w:jc w:val="left"/>
            </w:pPr>
            <w:r>
              <w:rPr>
                <w:sz w:val="16"/>
              </w:rPr>
              <w:t>Emergency</w:t>
            </w:r>
          </w:p>
        </w:tc>
        <w:tc>
          <w:tcPr>
            <w:tcW w:type="dxa" w:w="3724"/>
          </w:tcPr>
          <w:p>
            <w:pPr>
              <w:spacing w:after="0"/>
              <w:jc w:val="left"/>
            </w:pPr>
            <w:r>
              <w:rPr>
                <w:sz w:val="16"/>
              </w:rPr>
              <w:t>HURRICANE KATRINA EVACUATION</w:t>
            </w:r>
          </w:p>
        </w:tc>
        <w:tc>
          <w:tcPr>
            <w:tcW w:type="dxa" w:w="2994"/>
          </w:tcPr>
          <w:p>
            <w:pPr>
              <w:spacing w:after="0"/>
              <w:jc w:val="left"/>
            </w:pPr>
            <w:r>
              <w:rPr>
                <w:sz w:val="16"/>
              </w:rPr>
              <w:t>Hurricane: evacuation support, not a local hazard event; not counted</w:t>
            </w:r>
          </w:p>
        </w:tc>
        <w:tc>
          <w:tcPr>
            <w:tcW w:type="dxa" w:w="1368"/>
          </w:tcPr>
          <w:p>
            <w:pPr>
              <w:spacing w:after="0"/>
              <w:jc w:val="right"/>
            </w:pPr>
            <w:r>
              <w:rPr>
                <w:sz w:val="16"/>
              </w:rPr>
              <w:t>none found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2004-09-16</w:t>
            </w:r>
          </w:p>
        </w:tc>
        <w:tc>
          <w:tcPr>
            <w:tcW w:type="dxa" w:w="1037"/>
          </w:tcPr>
          <w:p>
            <w:pPr>
              <w:spacing w:after="0"/>
              <w:jc w:val="left"/>
            </w:pPr>
            <w:r>
              <w:rPr>
                <w:sz w:val="16"/>
              </w:rPr>
              <w:t>DR-1568-TN</w:t>
            </w:r>
          </w:p>
        </w:tc>
        <w:tc>
          <w:tcPr>
            <w:tcW w:type="dxa" w:w="1303"/>
          </w:tcPr>
          <w:p>
            <w:pPr>
              <w:spacing w:after="0"/>
              <w:jc w:val="left"/>
            </w:pPr>
            <w:r>
              <w:rPr>
                <w:sz w:val="16"/>
              </w:rPr>
              <w:t>Major disaster</w:t>
            </w:r>
          </w:p>
        </w:tc>
        <w:tc>
          <w:tcPr>
            <w:tcW w:type="dxa" w:w="3724"/>
          </w:tcPr>
          <w:p>
            <w:pPr>
              <w:spacing w:after="0"/>
              <w:jc w:val="left"/>
            </w:pPr>
            <w:r>
              <w:rPr>
                <w:sz w:val="16"/>
              </w:rPr>
              <w:t>SEVERE STORMS AND FLOODING</w:t>
            </w:r>
          </w:p>
        </w:tc>
        <w:tc>
          <w:tcPr>
            <w:tcW w:type="dxa" w:w="2994"/>
          </w:tcPr>
          <w:p>
            <w:pPr>
              <w:spacing w:after="0"/>
              <w:jc w:val="left"/>
            </w:pPr>
            <w:r>
              <w:rPr>
                <w:sz w:val="16"/>
              </w:rPr>
              <w:t>Inland Flooding</w:t>
            </w:r>
          </w:p>
        </w:tc>
        <w:tc>
          <w:tcPr>
            <w:tcW w:type="dxa" w:w="1368"/>
          </w:tcPr>
          <w:p>
            <w:pPr>
              <w:spacing w:after="0"/>
              <w:jc w:val="right"/>
            </w:pPr>
            <w:r>
              <w:rPr>
                <w:sz w:val="16"/>
              </w:rPr>
              <w:t>$7,499.62</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303"/>
          </w:tcPr>
          <w:p>
            <w:pPr>
              <w:spacing w:after="0"/>
              <w:jc w:val="left"/>
            </w:pPr>
            <w:r>
              <w:rPr>
                <w:sz w:val="16"/>
              </w:rPr>
              <w:t>Major disaster</w:t>
            </w:r>
          </w:p>
        </w:tc>
        <w:tc>
          <w:tcPr>
            <w:tcW w:type="dxa" w:w="3724"/>
          </w:tcPr>
          <w:p>
            <w:pPr>
              <w:spacing w:after="0"/>
              <w:jc w:val="left"/>
            </w:pPr>
            <w:r>
              <w:rPr>
                <w:sz w:val="16"/>
              </w:rPr>
              <w:t>SEVERE STORMS, TORNADOES, AND FLOODING</w:t>
            </w:r>
          </w:p>
        </w:tc>
        <w:tc>
          <w:tcPr>
            <w:tcW w:type="dxa" w:w="2994"/>
          </w:tcPr>
          <w:p>
            <w:pPr>
              <w:spacing w:after="0"/>
              <w:jc w:val="left"/>
            </w:pPr>
            <w:r>
              <w:rPr>
                <w:sz w:val="16"/>
              </w:rPr>
              <w:t>Inland Flooding; Tornado</w:t>
            </w:r>
          </w:p>
        </w:tc>
        <w:tc>
          <w:tcPr>
            <w:tcW w:type="dxa" w:w="1368"/>
          </w:tcPr>
          <w:p>
            <w:pPr>
              <w:spacing w:after="0"/>
              <w:jc w:val="right"/>
            </w:pPr>
            <w:r>
              <w:rPr>
                <w:sz w:val="16"/>
              </w:rPr>
              <w:t>$161,942.44</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303"/>
          </w:tcPr>
          <w:p>
            <w:pPr>
              <w:spacing w:after="0"/>
              <w:jc w:val="left"/>
            </w:pPr>
            <w:r>
              <w:rPr>
                <w:sz w:val="16"/>
              </w:rPr>
              <w:t>Major disaster</w:t>
            </w:r>
          </w:p>
        </w:tc>
        <w:tc>
          <w:tcPr>
            <w:tcW w:type="dxa" w:w="3724"/>
          </w:tcPr>
          <w:p>
            <w:pPr>
              <w:spacing w:after="0"/>
              <w:jc w:val="left"/>
            </w:pPr>
            <w:r>
              <w:rPr>
                <w:sz w:val="16"/>
              </w:rPr>
              <w:t>SEVERE STORMS AND FLOODING</w:t>
            </w:r>
          </w:p>
        </w:tc>
        <w:tc>
          <w:tcPr>
            <w:tcW w:type="dxa" w:w="2994"/>
          </w:tcPr>
          <w:p>
            <w:pPr>
              <w:spacing w:after="0"/>
              <w:jc w:val="left"/>
            </w:pPr>
            <w:r>
              <w:rPr>
                <w:sz w:val="16"/>
              </w:rPr>
              <w:t>Inland Flooding</w:t>
            </w:r>
          </w:p>
        </w:tc>
        <w:tc>
          <w:tcPr>
            <w:tcW w:type="dxa" w:w="1368"/>
          </w:tcPr>
          <w:p>
            <w:pPr>
              <w:spacing w:after="0"/>
              <w:jc w:val="right"/>
            </w:pPr>
            <w:r>
              <w:rPr>
                <w:sz w:val="16"/>
              </w:rPr>
              <w:t>$150,375.68</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303"/>
          </w:tcPr>
          <w:p>
            <w:pPr>
              <w:spacing w:after="0"/>
              <w:jc w:val="left"/>
            </w:pPr>
            <w:r>
              <w:rPr>
                <w:sz w:val="16"/>
              </w:rPr>
              <w:t>Major disaster</w:t>
            </w:r>
          </w:p>
        </w:tc>
        <w:tc>
          <w:tcPr>
            <w:tcW w:type="dxa" w:w="3724"/>
          </w:tcPr>
          <w:p>
            <w:pPr>
              <w:spacing w:after="0"/>
              <w:jc w:val="left"/>
            </w:pPr>
            <w:r>
              <w:rPr>
                <w:sz w:val="16"/>
              </w:rPr>
              <w:t>SEVERE STORMS, TORNADOES AND HIGH WINDS</w:t>
            </w:r>
          </w:p>
        </w:tc>
        <w:tc>
          <w:tcPr>
            <w:tcW w:type="dxa" w:w="2994"/>
          </w:tcPr>
          <w:p>
            <w:pPr>
              <w:spacing w:after="0"/>
              <w:jc w:val="left"/>
            </w:pPr>
            <w:r>
              <w:rPr>
                <w:sz w:val="16"/>
              </w:rPr>
              <w:t>Strong Wind; Tornado</w:t>
            </w:r>
          </w:p>
        </w:tc>
        <w:tc>
          <w:tcPr>
            <w:tcW w:type="dxa" w:w="1368"/>
          </w:tcPr>
          <w:p>
            <w:pPr>
              <w:spacing w:after="0"/>
              <w:jc w:val="right"/>
            </w:pPr>
            <w:r>
              <w:rPr>
                <w:sz w:val="16"/>
              </w:rPr>
              <w:t>$58,382.30</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303"/>
          </w:tcPr>
          <w:p>
            <w:pPr>
              <w:spacing w:after="0"/>
              <w:jc w:val="left"/>
            </w:pPr>
            <w:r>
              <w:rPr>
                <w:sz w:val="16"/>
              </w:rPr>
              <w:t>Major disaster</w:t>
            </w:r>
          </w:p>
        </w:tc>
        <w:tc>
          <w:tcPr>
            <w:tcW w:type="dxa" w:w="3724"/>
          </w:tcPr>
          <w:p>
            <w:pPr>
              <w:spacing w:after="0"/>
              <w:jc w:val="left"/>
            </w:pPr>
            <w:r>
              <w:rPr>
                <w:sz w:val="16"/>
              </w:rPr>
              <w:t>SEVERE WINTER STORM</w:t>
            </w:r>
          </w:p>
        </w:tc>
        <w:tc>
          <w:tcPr>
            <w:tcW w:type="dxa" w:w="2994"/>
          </w:tcPr>
          <w:p>
            <w:pPr>
              <w:spacing w:after="0"/>
              <w:jc w:val="left"/>
            </w:pPr>
            <w:r>
              <w:rPr>
                <w:sz w:val="16"/>
              </w:rPr>
              <w:t>Winter Weather</w:t>
            </w:r>
          </w:p>
        </w:tc>
        <w:tc>
          <w:tcPr>
            <w:tcW w:type="dxa" w:w="1368"/>
          </w:tcPr>
          <w:p>
            <w:pPr>
              <w:spacing w:after="0"/>
              <w:jc w:val="right"/>
            </w:pPr>
            <w:r>
              <w:rPr>
                <w:sz w:val="16"/>
              </w:rPr>
              <w:t>$117,114.54</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303"/>
          </w:tcPr>
          <w:p>
            <w:pPr>
              <w:spacing w:after="0"/>
              <w:jc w:val="left"/>
            </w:pPr>
            <w:r>
              <w:rPr>
                <w:sz w:val="16"/>
              </w:rPr>
              <w:t>Major disaster</w:t>
            </w:r>
          </w:p>
        </w:tc>
        <w:tc>
          <w:tcPr>
            <w:tcW w:type="dxa" w:w="3724"/>
          </w:tcPr>
          <w:p>
            <w:pPr>
              <w:spacing w:after="0"/>
              <w:jc w:val="left"/>
            </w:pPr>
            <w:r>
              <w:rPr>
                <w:sz w:val="16"/>
              </w:rPr>
              <w:t>SEVERE STORMS, TORNADOES AND FLOODING</w:t>
            </w:r>
          </w:p>
        </w:tc>
        <w:tc>
          <w:tcPr>
            <w:tcW w:type="dxa" w:w="2994"/>
          </w:tcPr>
          <w:p>
            <w:pPr>
              <w:spacing w:after="0"/>
              <w:jc w:val="left"/>
            </w:pPr>
            <w:r>
              <w:rPr>
                <w:sz w:val="16"/>
              </w:rPr>
              <w:t>Inland Flooding; Tornado</w:t>
            </w:r>
          </w:p>
        </w:tc>
        <w:tc>
          <w:tcPr>
            <w:tcW w:type="dxa" w:w="1368"/>
          </w:tcPr>
          <w:p>
            <w:pPr>
              <w:spacing w:after="0"/>
              <w:jc w:val="right"/>
            </w:pPr>
            <w:r>
              <w:rPr>
                <w:sz w:val="16"/>
              </w:rPr>
              <w:t>PA not declared for this county</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303"/>
          </w:tcPr>
          <w:p>
            <w:pPr>
              <w:spacing w:after="0"/>
              <w:jc w:val="left"/>
            </w:pPr>
            <w:r>
              <w:rPr>
                <w:sz w:val="16"/>
              </w:rPr>
              <w:t>Major disaster</w:t>
            </w:r>
          </w:p>
        </w:tc>
        <w:tc>
          <w:tcPr>
            <w:tcW w:type="dxa" w:w="3724"/>
          </w:tcPr>
          <w:p>
            <w:pPr>
              <w:spacing w:after="0"/>
              <w:jc w:val="left"/>
            </w:pPr>
            <w:r>
              <w:rPr>
                <w:sz w:val="16"/>
              </w:rPr>
              <w:t>SEVERE WINTER ICE STORM,FLASH FLOODING</w:t>
            </w:r>
          </w:p>
        </w:tc>
        <w:tc>
          <w:tcPr>
            <w:tcW w:type="dxa" w:w="2994"/>
          </w:tcPr>
          <w:p>
            <w:pPr>
              <w:spacing w:after="0"/>
              <w:jc w:val="left"/>
            </w:pPr>
            <w:r>
              <w:rPr>
                <w:sz w:val="16"/>
              </w:rPr>
              <w:t>Ice Storm; Inland Flooding; Winter Weather</w:t>
            </w:r>
          </w:p>
        </w:tc>
        <w:tc>
          <w:tcPr>
            <w:tcW w:type="dxa" w:w="1368"/>
          </w:tcPr>
          <w:p>
            <w:pPr>
              <w:spacing w:after="0"/>
              <w:jc w:val="right"/>
            </w:pPr>
            <w:r>
              <w:rPr>
                <w:sz w:val="16"/>
              </w:rPr>
              <w:t>none found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303"/>
          </w:tcPr>
          <w:p>
            <w:pPr>
              <w:spacing w:after="0"/>
              <w:jc w:val="left"/>
            </w:pPr>
            <w:r>
              <w:rPr>
                <w:sz w:val="16"/>
              </w:rPr>
              <w:t>Major disaster</w:t>
            </w:r>
          </w:p>
        </w:tc>
        <w:tc>
          <w:tcPr>
            <w:tcW w:type="dxa" w:w="3724"/>
          </w:tcPr>
          <w:p>
            <w:pPr>
              <w:spacing w:after="0"/>
              <w:jc w:val="left"/>
            </w:pPr>
            <w:r>
              <w:rPr>
                <w:sz w:val="16"/>
              </w:rPr>
              <w:t>SEVERE STORMS &amp; FLOODING</w:t>
            </w:r>
          </w:p>
        </w:tc>
        <w:tc>
          <w:tcPr>
            <w:tcW w:type="dxa" w:w="2994"/>
          </w:tcPr>
          <w:p>
            <w:pPr>
              <w:spacing w:after="0"/>
              <w:jc w:val="left"/>
            </w:pPr>
            <w:r>
              <w:rPr>
                <w:sz w:val="16"/>
              </w:rPr>
              <w:t>Inland Flooding</w:t>
            </w:r>
          </w:p>
        </w:tc>
        <w:tc>
          <w:tcPr>
            <w:tcW w:type="dxa" w:w="1368"/>
          </w:tcPr>
          <w:p>
            <w:pPr>
              <w:spacing w:after="0"/>
              <w:jc w:val="right"/>
            </w:pPr>
            <w:r>
              <w:rPr>
                <w:sz w:val="16"/>
              </w:rPr>
              <w:t>none found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303"/>
          </w:tcPr>
          <w:p>
            <w:pPr>
              <w:spacing w:after="0"/>
              <w:jc w:val="left"/>
            </w:pPr>
            <w:r>
              <w:rPr>
                <w:sz w:val="16"/>
              </w:rPr>
              <w:t>Major disaster</w:t>
            </w:r>
          </w:p>
        </w:tc>
        <w:tc>
          <w:tcPr>
            <w:tcW w:type="dxa" w:w="3724"/>
          </w:tcPr>
          <w:p>
            <w:pPr>
              <w:spacing w:after="0"/>
              <w:jc w:val="left"/>
            </w:pPr>
            <w:r>
              <w:rPr>
                <w:sz w:val="16"/>
              </w:rPr>
              <w:t>TORNADOES</w:t>
            </w:r>
          </w:p>
        </w:tc>
        <w:tc>
          <w:tcPr>
            <w:tcW w:type="dxa" w:w="2994"/>
          </w:tcPr>
          <w:p>
            <w:pPr>
              <w:spacing w:after="0"/>
              <w:jc w:val="left"/>
            </w:pPr>
            <w:r>
              <w:rPr>
                <w:sz w:val="16"/>
              </w:rPr>
              <w:t>Tornado</w:t>
            </w:r>
          </w:p>
        </w:tc>
        <w:tc>
          <w:tcPr>
            <w:tcW w:type="dxa" w:w="1368"/>
          </w:tcPr>
          <w:p>
            <w:pPr>
              <w:spacing w:after="0"/>
              <w:jc w:val="right"/>
            </w:pPr>
            <w:r>
              <w:rPr>
                <w:sz w:val="16"/>
              </w:rPr>
              <w:t>none found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303"/>
          </w:tcPr>
          <w:p>
            <w:pPr>
              <w:spacing w:after="0"/>
              <w:jc w:val="left"/>
            </w:pPr>
            <w:r>
              <w:rPr>
                <w:sz w:val="16"/>
              </w:rPr>
              <w:t>Major disaster</w:t>
            </w:r>
          </w:p>
        </w:tc>
        <w:tc>
          <w:tcPr>
            <w:tcW w:type="dxa" w:w="3724"/>
          </w:tcPr>
          <w:p>
            <w:pPr>
              <w:spacing w:after="0"/>
              <w:jc w:val="left"/>
            </w:pPr>
            <w:r>
              <w:rPr>
                <w:sz w:val="16"/>
              </w:rPr>
              <w:t>HEAVY RAINS &amp; FLOODING</w:t>
            </w:r>
          </w:p>
        </w:tc>
        <w:tc>
          <w:tcPr>
            <w:tcW w:type="dxa" w:w="2994"/>
          </w:tcPr>
          <w:p>
            <w:pPr>
              <w:spacing w:after="0"/>
              <w:jc w:val="left"/>
            </w:pPr>
            <w:r>
              <w:rPr>
                <w:sz w:val="16"/>
              </w:rPr>
              <w:t>Inland Flooding</w:t>
            </w:r>
          </w:p>
        </w:tc>
        <w:tc>
          <w:tcPr>
            <w:tcW w:type="dxa" w:w="1368"/>
          </w:tcPr>
          <w:p>
            <w:pPr>
              <w:spacing w:after="0"/>
              <w:jc w:val="right"/>
            </w:pPr>
            <w:r>
              <w:rPr>
                <w:sz w:val="16"/>
              </w:rPr>
              <w:t>none found</w:t>
            </w:r>
          </w:p>
        </w:tc>
        <w:tc>
          <w:tcPr>
            <w:tcW w:type="dxa" w:w="726"/>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17</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8"/>
        <w:gridCol w:w="2942"/>
        <w:gridCol w:w="1084"/>
        <w:gridCol w:w="1709"/>
        <w:gridCol w:w="1185"/>
        <w:gridCol w:w="23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8"/>
            <w:shd w:val="clear" w:color="auto" w:fill="E8E8E8"/>
          </w:tcPr>
          <w:p>
            <w:pPr>
              <w:spacing w:after="0"/>
              <w:jc w:val="left"/>
            </w:pPr>
            <w:r>
              <w:rPr>
                <w:b/>
                <w:sz w:val="16"/>
              </w:rPr>
              <w:t>Magnitude or extent</w:t>
            </w:r>
          </w:p>
        </w:tc>
        <w:tc>
          <w:tcPr>
            <w:tcW w:type="dxa" w:w="2942"/>
            <w:shd w:val="clear" w:color="auto" w:fill="E8E8E8"/>
          </w:tcPr>
          <w:p>
            <w:pPr>
              <w:spacing w:after="0"/>
              <w:jc w:val="left"/>
            </w:pPr>
            <w:r>
              <w:rPr>
                <w:b/>
                <w:sz w:val="16"/>
              </w:rPr>
              <w:t>Damage</w:t>
            </w:r>
          </w:p>
          <w:p>
            <w:pPr>
              <w:spacing w:after="0"/>
              <w:jc w:val="left"/>
            </w:pPr>
            <w:r>
              <w:rPr>
                <w:i/>
                <w:color w:val="555555"/>
                <w:sz w:val="14"/>
              </w:rPr>
              <w:t>nominal dollars</w:t>
            </w:r>
          </w:p>
        </w:tc>
        <w:tc>
          <w:tcPr>
            <w:tcW w:type="dxa" w:w="108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9"/>
            <w:shd w:val="clear" w:color="auto" w:fill="E8E8E8"/>
          </w:tcPr>
          <w:p>
            <w:pPr>
              <w:spacing w:after="0"/>
              <w:jc w:val="left"/>
            </w:pPr>
            <w:r>
              <w:rPr>
                <w:b/>
                <w:sz w:val="16"/>
              </w:rPr>
              <w:t>Location</w:t>
            </w:r>
          </w:p>
        </w:tc>
        <w:tc>
          <w:tcPr>
            <w:tcW w:type="dxa" w:w="1185"/>
            <w:shd w:val="clear" w:color="auto" w:fill="E8E8E8"/>
          </w:tcPr>
          <w:p>
            <w:pPr>
              <w:spacing w:after="0"/>
              <w:jc w:val="left"/>
            </w:pPr>
            <w:r>
              <w:rPr>
                <w:b/>
                <w:sz w:val="16"/>
              </w:rPr>
              <w:t>Flags</w:t>
            </w:r>
          </w:p>
        </w:tc>
        <w:tc>
          <w:tcPr>
            <w:tcW w:type="dxa" w:w="23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2024-01-16</w:t>
            </w:r>
          </w:p>
        </w:tc>
        <w:tc>
          <w:tcPr>
            <w:tcW w:type="dxa" w:w="1215"/>
          </w:tcPr>
          <w:p>
            <w:pPr>
              <w:spacing w:after="0"/>
              <w:jc w:val="left"/>
            </w:pPr>
            <w:r>
              <w:rPr>
                <w:sz w:val="16"/>
              </w:rPr>
              <w:t>Extreme Cold/Wind Chill</w:t>
            </w:r>
          </w:p>
        </w:tc>
        <w:tc>
          <w:tcPr>
            <w:tcW w:type="dxa" w:w="2598"/>
          </w:tcPr>
          <w:p>
            <w:pPr>
              <w:spacing w:after="0"/>
              <w:jc w:val="left"/>
            </w:pPr>
          </w:p>
        </w:tc>
        <w:tc>
          <w:tcPr>
            <w:tcW w:type="dxa" w:w="2942"/>
          </w:tcPr>
          <w:p>
            <w:pPr>
              <w:spacing w:after="0"/>
              <w:jc w:val="left"/>
            </w:pPr>
            <w:r>
              <w:rPr>
                <w:sz w:val="16"/>
              </w:rPr>
              <w:t>$0 property; $0 crops, reported for the zone (2024 dollars)</w:t>
            </w:r>
          </w:p>
        </w:tc>
        <w:tc>
          <w:tcPr>
            <w:tcW w:type="dxa" w:w="1084"/>
          </w:tcPr>
          <w:p>
            <w:pPr>
              <w:spacing w:after="0"/>
              <w:jc w:val="right"/>
            </w:pPr>
            <w:r>
              <w:rPr>
                <w:sz w:val="16"/>
              </w:rPr>
              <w:t>0, 0</w:t>
            </w:r>
          </w:p>
        </w:tc>
        <w:tc>
          <w:tcPr>
            <w:tcW w:type="dxa" w:w="1709"/>
          </w:tcPr>
          <w:p>
            <w:pPr>
              <w:spacing w:after="0"/>
              <w:jc w:val="left"/>
            </w:pPr>
            <w:r>
              <w:rPr>
                <w:sz w:val="16"/>
              </w:rPr>
              <w:t>NWS zone TNZ095 (GILES), zone-level: may include parts of neighboring counties</w:t>
            </w:r>
          </w:p>
        </w:tc>
        <w:tc>
          <w:tcPr>
            <w:tcW w:type="dxa" w:w="1185"/>
          </w:tcPr>
          <w:p>
            <w:pPr>
              <w:spacing w:after="0"/>
              <w:jc w:val="left"/>
            </w:pPr>
            <w:r>
              <w:rPr>
                <w:sz w:val="16"/>
              </w:rPr>
              <w:t>within last 5 years</w:t>
            </w:r>
          </w:p>
        </w:tc>
        <w:tc>
          <w:tcPr>
            <w:tcW w:type="dxa" w:w="23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2023-08-24</w:t>
            </w:r>
          </w:p>
        </w:tc>
        <w:tc>
          <w:tcPr>
            <w:tcW w:type="dxa" w:w="1215"/>
          </w:tcPr>
          <w:p>
            <w:pPr>
              <w:spacing w:after="0"/>
              <w:jc w:val="left"/>
            </w:pPr>
            <w:r>
              <w:rPr>
                <w:sz w:val="16"/>
              </w:rPr>
              <w:t>Heat</w:t>
            </w:r>
          </w:p>
        </w:tc>
        <w:tc>
          <w:tcPr>
            <w:tcW w:type="dxa" w:w="2598"/>
          </w:tcPr>
          <w:p>
            <w:pPr>
              <w:spacing w:after="0"/>
              <w:jc w:val="left"/>
            </w:pPr>
          </w:p>
        </w:tc>
        <w:tc>
          <w:tcPr>
            <w:tcW w:type="dxa" w:w="2942"/>
          </w:tcPr>
          <w:p>
            <w:pPr>
              <w:spacing w:after="0"/>
              <w:jc w:val="left"/>
            </w:pPr>
            <w:r>
              <w:rPr>
                <w:sz w:val="16"/>
              </w:rPr>
              <w:t>$0 property; $0 crops, reported for the zone (2023 dollars)</w:t>
            </w:r>
          </w:p>
        </w:tc>
        <w:tc>
          <w:tcPr>
            <w:tcW w:type="dxa" w:w="1084"/>
          </w:tcPr>
          <w:p>
            <w:pPr>
              <w:spacing w:after="0"/>
              <w:jc w:val="right"/>
            </w:pPr>
            <w:r>
              <w:rPr>
                <w:sz w:val="16"/>
              </w:rPr>
              <w:t>0, 0</w:t>
            </w:r>
          </w:p>
        </w:tc>
        <w:tc>
          <w:tcPr>
            <w:tcW w:type="dxa" w:w="1709"/>
          </w:tcPr>
          <w:p>
            <w:pPr>
              <w:spacing w:after="0"/>
              <w:jc w:val="left"/>
            </w:pPr>
            <w:r>
              <w:rPr>
                <w:sz w:val="16"/>
              </w:rPr>
              <w:t>NWS zone TNZ095 (GILES), zone-level: may include parts of neighboring counties</w:t>
            </w:r>
          </w:p>
        </w:tc>
        <w:tc>
          <w:tcPr>
            <w:tcW w:type="dxa" w:w="1185"/>
          </w:tcPr>
          <w:p>
            <w:pPr>
              <w:spacing w:after="0"/>
              <w:jc w:val="left"/>
            </w:pPr>
            <w:r>
              <w:rPr>
                <w:sz w:val="16"/>
              </w:rPr>
              <w:t>within last 5 years</w:t>
            </w:r>
          </w:p>
        </w:tc>
        <w:tc>
          <w:tcPr>
            <w:tcW w:type="dxa" w:w="2343"/>
          </w:tcPr>
          <w:p>
            <w:pPr>
              <w:spacing w:after="0"/>
              <w:jc w:val="left"/>
            </w:pPr>
            <w:r>
              <w:rPr>
                <w:sz w:val="16"/>
              </w:rPr>
              <w:t>B1-c worst recorded: Excessive Heat, Heat</w:t>
            </w:r>
          </w:p>
        </w:tc>
      </w:tr>
      <w:tr>
        <w:trPr>
          <w:cantSplit/>
        </w:trPr>
        <w:tc>
          <w:tcPr>
            <w:tcW w:type="dxa" w:w="1037"/>
          </w:tcPr>
          <w:p>
            <w:pPr>
              <w:spacing w:after="0"/>
              <w:jc w:val="left"/>
            </w:pPr>
            <w:r>
              <w:rPr>
                <w:sz w:val="16"/>
              </w:rPr>
              <w:t>2023-07-02</w:t>
            </w:r>
          </w:p>
        </w:tc>
        <w:tc>
          <w:tcPr>
            <w:tcW w:type="dxa" w:w="1215"/>
          </w:tcPr>
          <w:p>
            <w:pPr>
              <w:spacing w:after="0"/>
              <w:jc w:val="left"/>
            </w:pPr>
            <w:r>
              <w:rPr>
                <w:sz w:val="16"/>
              </w:rPr>
              <w:t>Thunderstorm Wind</w:t>
            </w:r>
          </w:p>
        </w:tc>
        <w:tc>
          <w:tcPr>
            <w:tcW w:type="dxa" w:w="2598"/>
          </w:tcPr>
          <w:p>
            <w:pPr>
              <w:spacing w:after="0"/>
              <w:jc w:val="left"/>
            </w:pPr>
            <w:r>
              <w:rPr>
                <w:sz w:val="16"/>
              </w:rPr>
              <w:t>50 kt (58 mph) estimated gust</w:t>
            </w:r>
          </w:p>
        </w:tc>
        <w:tc>
          <w:tcPr>
            <w:tcW w:type="dxa" w:w="2942"/>
          </w:tcPr>
          <w:p>
            <w:pPr>
              <w:spacing w:after="0"/>
              <w:jc w:val="left"/>
            </w:pPr>
            <w:r>
              <w:rPr>
                <w:sz w:val="16"/>
              </w:rPr>
              <w:t>$1,000 property; $0 crops (2023 dollars)</w:t>
            </w:r>
          </w:p>
        </w:tc>
        <w:tc>
          <w:tcPr>
            <w:tcW w:type="dxa" w:w="1084"/>
          </w:tcPr>
          <w:p>
            <w:pPr>
              <w:spacing w:after="0"/>
              <w:jc w:val="right"/>
            </w:pPr>
            <w:r>
              <w:rPr>
                <w:sz w:val="16"/>
              </w:rPr>
              <w:t>1, 0</w:t>
            </w:r>
          </w:p>
        </w:tc>
        <w:tc>
          <w:tcPr>
            <w:tcW w:type="dxa" w:w="1709"/>
          </w:tcPr>
          <w:p>
            <w:pPr>
              <w:spacing w:after="0"/>
              <w:jc w:val="left"/>
            </w:pPr>
            <w:r>
              <w:rPr>
                <w:sz w:val="16"/>
              </w:rPr>
              <w:t>BODENHAM</w:t>
            </w:r>
          </w:p>
        </w:tc>
        <w:tc>
          <w:tcPr>
            <w:tcW w:type="dxa" w:w="1185"/>
          </w:tcPr>
          <w:p>
            <w:pPr>
              <w:spacing w:after="0"/>
              <w:jc w:val="left"/>
            </w:pPr>
            <w:r>
              <w:rPr>
                <w:sz w:val="16"/>
              </w:rPr>
              <w:t>within last 5 years</w:t>
            </w:r>
          </w:p>
        </w:tc>
        <w:tc>
          <w:tcPr>
            <w:tcW w:type="dxa" w:w="2343"/>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598"/>
          </w:tcPr>
          <w:p>
            <w:pPr>
              <w:spacing w:after="0"/>
              <w:jc w:val="left"/>
            </w:pPr>
            <w:r>
              <w:rPr>
                <w:sz w:val="16"/>
              </w:rPr>
              <w:t>55 kt (63 mph) estimated gust</w:t>
            </w:r>
          </w:p>
        </w:tc>
        <w:tc>
          <w:tcPr>
            <w:tcW w:type="dxa" w:w="2942"/>
          </w:tcPr>
          <w:p>
            <w:pPr>
              <w:spacing w:after="0"/>
              <w:jc w:val="left"/>
            </w:pPr>
            <w:r>
              <w:rPr>
                <w:sz w:val="16"/>
              </w:rPr>
              <w:t>$1,000,000 property; $0 crops, reported for the zone (2023 dollars)</w:t>
            </w:r>
          </w:p>
        </w:tc>
        <w:tc>
          <w:tcPr>
            <w:tcW w:type="dxa" w:w="1084"/>
          </w:tcPr>
          <w:p>
            <w:pPr>
              <w:spacing w:after="0"/>
              <w:jc w:val="right"/>
            </w:pPr>
            <w:r>
              <w:rPr>
                <w:sz w:val="16"/>
              </w:rPr>
              <w:t>0, 0</w:t>
            </w:r>
          </w:p>
        </w:tc>
        <w:tc>
          <w:tcPr>
            <w:tcW w:type="dxa" w:w="1709"/>
          </w:tcPr>
          <w:p>
            <w:pPr>
              <w:spacing w:after="0"/>
              <w:jc w:val="left"/>
            </w:pPr>
            <w:r>
              <w:rPr>
                <w:sz w:val="16"/>
              </w:rPr>
              <w:t>NWS zone TNZ095 (GILES), zone-level: may include parts of neighboring counties</w:t>
            </w:r>
          </w:p>
        </w:tc>
        <w:tc>
          <w:tcPr>
            <w:tcW w:type="dxa" w:w="1185"/>
          </w:tcPr>
          <w:p>
            <w:pPr>
              <w:spacing w:after="0"/>
              <w:jc w:val="left"/>
            </w:pPr>
            <w:r>
              <w:rPr>
                <w:sz w:val="16"/>
              </w:rPr>
              <w:t>within last 5 years</w:t>
            </w:r>
          </w:p>
        </w:tc>
        <w:tc>
          <w:tcPr>
            <w:tcW w:type="dxa" w:w="23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2017-05-28</w:t>
            </w:r>
          </w:p>
        </w:tc>
        <w:tc>
          <w:tcPr>
            <w:tcW w:type="dxa" w:w="1215"/>
          </w:tcPr>
          <w:p>
            <w:pPr>
              <w:spacing w:after="0"/>
              <w:jc w:val="left"/>
            </w:pPr>
            <w:r>
              <w:rPr>
                <w:sz w:val="16"/>
              </w:rPr>
              <w:t>Lightning</w:t>
            </w:r>
          </w:p>
        </w:tc>
        <w:tc>
          <w:tcPr>
            <w:tcW w:type="dxa" w:w="2598"/>
          </w:tcPr>
          <w:p>
            <w:pPr>
              <w:spacing w:after="0"/>
              <w:jc w:val="left"/>
            </w:pPr>
          </w:p>
        </w:tc>
        <w:tc>
          <w:tcPr>
            <w:tcW w:type="dxa" w:w="2942"/>
          </w:tcPr>
          <w:p>
            <w:pPr>
              <w:spacing w:after="0"/>
              <w:jc w:val="left"/>
            </w:pPr>
            <w:r>
              <w:rPr>
                <w:sz w:val="16"/>
              </w:rPr>
              <w:t>$200,000 property; $0 crops (2017 dollars)</w:t>
            </w:r>
          </w:p>
        </w:tc>
        <w:tc>
          <w:tcPr>
            <w:tcW w:type="dxa" w:w="1084"/>
          </w:tcPr>
          <w:p>
            <w:pPr>
              <w:spacing w:after="0"/>
              <w:jc w:val="right"/>
            </w:pPr>
            <w:r>
              <w:rPr>
                <w:sz w:val="16"/>
              </w:rPr>
              <w:t>0, 0</w:t>
            </w:r>
          </w:p>
        </w:tc>
        <w:tc>
          <w:tcPr>
            <w:tcW w:type="dxa" w:w="1709"/>
          </w:tcPr>
          <w:p>
            <w:pPr>
              <w:spacing w:after="0"/>
              <w:jc w:val="left"/>
            </w:pPr>
            <w:r>
              <w:rPr>
                <w:sz w:val="16"/>
              </w:rPr>
              <w:t>LIBERTY HILL</w:t>
            </w:r>
          </w:p>
        </w:tc>
        <w:tc>
          <w:tcPr>
            <w:tcW w:type="dxa" w:w="1185"/>
          </w:tcPr>
          <w:p>
            <w:pPr>
              <w:spacing w:after="0"/>
              <w:jc w:val="left"/>
            </w:pPr>
          </w:p>
        </w:tc>
        <w:tc>
          <w:tcPr>
            <w:tcW w:type="dxa" w:w="2343"/>
          </w:tcPr>
          <w:p>
            <w:pPr>
              <w:spacing w:after="0"/>
              <w:jc w:val="left"/>
            </w:pPr>
            <w:r>
              <w:rPr>
                <w:sz w:val="16"/>
              </w:rPr>
              <w:t>B1-c worst recorded: Lightning</w:t>
            </w:r>
          </w:p>
        </w:tc>
      </w:tr>
      <w:tr>
        <w:trPr>
          <w:cantSplit/>
        </w:trPr>
        <w:tc>
          <w:tcPr>
            <w:tcW w:type="dxa" w:w="1037"/>
          </w:tcPr>
          <w:p>
            <w:pPr>
              <w:spacing w:after="0"/>
              <w:jc w:val="left"/>
            </w:pPr>
            <w:r>
              <w:rPr>
                <w:sz w:val="16"/>
              </w:rPr>
              <w:t>2010-01-29</w:t>
            </w:r>
          </w:p>
        </w:tc>
        <w:tc>
          <w:tcPr>
            <w:tcW w:type="dxa" w:w="1215"/>
          </w:tcPr>
          <w:p>
            <w:pPr>
              <w:spacing w:after="0"/>
              <w:jc w:val="left"/>
            </w:pPr>
            <w:r>
              <w:rPr>
                <w:sz w:val="16"/>
              </w:rPr>
              <w:t>Ice Storm</w:t>
            </w:r>
          </w:p>
        </w:tc>
        <w:tc>
          <w:tcPr>
            <w:tcW w:type="dxa" w:w="2598"/>
          </w:tcPr>
          <w:p>
            <w:pPr>
              <w:spacing w:after="0"/>
              <w:jc w:val="left"/>
            </w:pPr>
          </w:p>
        </w:tc>
        <w:tc>
          <w:tcPr>
            <w:tcW w:type="dxa" w:w="2942"/>
          </w:tcPr>
          <w:p>
            <w:pPr>
              <w:spacing w:after="0"/>
              <w:jc w:val="left"/>
            </w:pPr>
            <w:r>
              <w:rPr>
                <w:sz w:val="16"/>
              </w:rPr>
              <w:t>$25,000 property; crops not reported, reported for the zone (2010 dollars)</w:t>
            </w:r>
          </w:p>
        </w:tc>
        <w:tc>
          <w:tcPr>
            <w:tcW w:type="dxa" w:w="1084"/>
          </w:tcPr>
          <w:p>
            <w:pPr>
              <w:spacing w:after="0"/>
              <w:jc w:val="right"/>
            </w:pPr>
            <w:r>
              <w:rPr>
                <w:sz w:val="16"/>
              </w:rPr>
              <w:t>0, 0</w:t>
            </w:r>
          </w:p>
        </w:tc>
        <w:tc>
          <w:tcPr>
            <w:tcW w:type="dxa" w:w="1709"/>
          </w:tcPr>
          <w:p>
            <w:pPr>
              <w:spacing w:after="0"/>
              <w:jc w:val="left"/>
            </w:pPr>
            <w:r>
              <w:rPr>
                <w:sz w:val="16"/>
              </w:rPr>
              <w:t>NWS zone TNZ095 (GILES), zone-level: may include parts of neighboring counties</w:t>
            </w:r>
          </w:p>
        </w:tc>
        <w:tc>
          <w:tcPr>
            <w:tcW w:type="dxa" w:w="1185"/>
          </w:tcPr>
          <w:p>
            <w:pPr>
              <w:spacing w:after="0"/>
              <w:jc w:val="left"/>
            </w:pPr>
          </w:p>
        </w:tc>
        <w:tc>
          <w:tcPr>
            <w:tcW w:type="dxa" w:w="2343"/>
          </w:tcPr>
          <w:p>
            <w:pPr>
              <w:spacing w:after="0"/>
              <w:jc w:val="left"/>
            </w:pPr>
            <w:r>
              <w:rPr>
                <w:sz w:val="16"/>
              </w:rPr>
              <w:t>B1-c worst recorded: Ice Storm</w:t>
            </w:r>
          </w:p>
        </w:tc>
      </w:tr>
      <w:tr>
        <w:trPr>
          <w:cantSplit/>
        </w:trPr>
        <w:tc>
          <w:tcPr>
            <w:tcW w:type="dxa" w:w="1037"/>
          </w:tcPr>
          <w:p>
            <w:pPr>
              <w:spacing w:after="0"/>
              <w:jc w:val="left"/>
            </w:pPr>
            <w:r>
              <w:rPr>
                <w:sz w:val="16"/>
              </w:rPr>
              <w:t>2004-05-30</w:t>
            </w:r>
          </w:p>
        </w:tc>
        <w:tc>
          <w:tcPr>
            <w:tcW w:type="dxa" w:w="1215"/>
          </w:tcPr>
          <w:p>
            <w:pPr>
              <w:spacing w:after="0"/>
              <w:jc w:val="left"/>
            </w:pPr>
            <w:r>
              <w:rPr>
                <w:sz w:val="16"/>
              </w:rPr>
              <w:t>Thunderstorm Wind</w:t>
            </w:r>
          </w:p>
        </w:tc>
        <w:tc>
          <w:tcPr>
            <w:tcW w:type="dxa" w:w="2598"/>
          </w:tcPr>
          <w:p>
            <w:pPr>
              <w:spacing w:after="0"/>
              <w:jc w:val="left"/>
            </w:pPr>
            <w:r>
              <w:rPr>
                <w:sz w:val="16"/>
              </w:rPr>
              <w:t>104 kt (120 mph) estimated gust</w:t>
            </w:r>
          </w:p>
        </w:tc>
        <w:tc>
          <w:tcPr>
            <w:tcW w:type="dxa" w:w="2942"/>
          </w:tcPr>
          <w:p>
            <w:pPr>
              <w:spacing w:after="0"/>
              <w:jc w:val="left"/>
            </w:pPr>
            <w:r>
              <w:rPr>
                <w:sz w:val="16"/>
              </w:rPr>
              <w:t>$20,000 property; crops not reported (2004 dollars)</w:t>
            </w:r>
          </w:p>
        </w:tc>
        <w:tc>
          <w:tcPr>
            <w:tcW w:type="dxa" w:w="1084"/>
          </w:tcPr>
          <w:p>
            <w:pPr>
              <w:spacing w:after="0"/>
              <w:jc w:val="right"/>
            </w:pPr>
            <w:r>
              <w:rPr>
                <w:sz w:val="16"/>
              </w:rPr>
              <w:t>1, 0</w:t>
            </w:r>
          </w:p>
        </w:tc>
        <w:tc>
          <w:tcPr>
            <w:tcW w:type="dxa" w:w="1709"/>
          </w:tcPr>
          <w:p>
            <w:pPr>
              <w:spacing w:after="0"/>
              <w:jc w:val="left"/>
            </w:pPr>
            <w:r>
              <w:rPr>
                <w:sz w:val="16"/>
              </w:rPr>
              <w:t>MINOR HILL</w:t>
            </w:r>
          </w:p>
        </w:tc>
        <w:tc>
          <w:tcPr>
            <w:tcW w:type="dxa" w:w="1185"/>
          </w:tcPr>
          <w:p>
            <w:pPr>
              <w:spacing w:after="0"/>
              <w:jc w:val="left"/>
            </w:pPr>
          </w:p>
        </w:tc>
        <w:tc>
          <w:tcPr>
            <w:tcW w:type="dxa" w:w="2343"/>
          </w:tcPr>
          <w:p>
            <w:pPr>
              <w:spacing w:after="0"/>
              <w:jc w:val="left"/>
            </w:pPr>
            <w:r>
              <w:rPr>
                <w:sz w:val="16"/>
              </w:rPr>
              <w:t>B1-c worst recorded: Thunderstorm Wind</w:t>
            </w:r>
          </w:p>
        </w:tc>
      </w:tr>
      <w:tr>
        <w:trPr>
          <w:cantSplit/>
        </w:trPr>
        <w:tc>
          <w:tcPr>
            <w:tcW w:type="dxa" w:w="1037"/>
          </w:tcPr>
          <w:p>
            <w:pPr>
              <w:spacing w:after="0"/>
              <w:jc w:val="left"/>
            </w:pPr>
            <w:r>
              <w:rPr>
                <w:sz w:val="16"/>
              </w:rPr>
              <w:t>2003-05-05</w:t>
            </w:r>
          </w:p>
        </w:tc>
        <w:tc>
          <w:tcPr>
            <w:tcW w:type="dxa" w:w="1215"/>
          </w:tcPr>
          <w:p>
            <w:pPr>
              <w:spacing w:after="0"/>
              <w:jc w:val="left"/>
            </w:pPr>
            <w:r>
              <w:rPr>
                <w:sz w:val="16"/>
              </w:rPr>
              <w:t>Hail</w:t>
            </w:r>
          </w:p>
        </w:tc>
        <w:tc>
          <w:tcPr>
            <w:tcW w:type="dxa" w:w="2598"/>
          </w:tcPr>
          <w:p>
            <w:pPr>
              <w:spacing w:after="0"/>
              <w:jc w:val="left"/>
            </w:pPr>
            <w:r>
              <w:rPr>
                <w:sz w:val="16"/>
              </w:rPr>
              <w:t>4.5 in</w:t>
            </w:r>
          </w:p>
        </w:tc>
        <w:tc>
          <w:tcPr>
            <w:tcW w:type="dxa" w:w="2942"/>
          </w:tcPr>
          <w:p>
            <w:pPr>
              <w:spacing w:after="0"/>
              <w:jc w:val="left"/>
            </w:pPr>
            <w:r>
              <w:rPr>
                <w:sz w:val="16"/>
              </w:rPr>
              <w:t>damage not reported</w:t>
            </w:r>
          </w:p>
        </w:tc>
        <w:tc>
          <w:tcPr>
            <w:tcW w:type="dxa" w:w="1084"/>
          </w:tcPr>
          <w:p>
            <w:pPr>
              <w:spacing w:after="0"/>
              <w:jc w:val="right"/>
            </w:pPr>
            <w:r>
              <w:rPr>
                <w:sz w:val="16"/>
              </w:rPr>
              <w:t>0, 0</w:t>
            </w:r>
          </w:p>
        </w:tc>
        <w:tc>
          <w:tcPr>
            <w:tcW w:type="dxa" w:w="1709"/>
          </w:tcPr>
          <w:p>
            <w:pPr>
              <w:spacing w:after="0"/>
              <w:jc w:val="left"/>
            </w:pPr>
            <w:r>
              <w:rPr>
                <w:sz w:val="16"/>
              </w:rPr>
              <w:t>NORTHEAST PORTION</w:t>
            </w:r>
          </w:p>
        </w:tc>
        <w:tc>
          <w:tcPr>
            <w:tcW w:type="dxa" w:w="1185"/>
          </w:tcPr>
          <w:p>
            <w:pPr>
              <w:spacing w:after="0"/>
              <w:jc w:val="left"/>
            </w:pPr>
          </w:p>
        </w:tc>
        <w:tc>
          <w:tcPr>
            <w:tcW w:type="dxa" w:w="2343"/>
          </w:tcPr>
          <w:p>
            <w:pPr>
              <w:spacing w:after="0"/>
              <w:jc w:val="left"/>
            </w:pPr>
            <w:r>
              <w:rPr>
                <w:sz w:val="16"/>
              </w:rPr>
              <w:t>B1-c worst recorded: Hail</w:t>
            </w:r>
          </w:p>
        </w:tc>
      </w:tr>
      <w:tr>
        <w:trPr>
          <w:cantSplit/>
        </w:trPr>
        <w:tc>
          <w:tcPr>
            <w:tcW w:type="dxa" w:w="1037"/>
          </w:tcPr>
          <w:p>
            <w:pPr>
              <w:spacing w:after="0"/>
              <w:jc w:val="left"/>
            </w:pPr>
            <w:r>
              <w:rPr>
                <w:sz w:val="16"/>
              </w:rPr>
              <w:t>2003-02-16</w:t>
            </w:r>
          </w:p>
        </w:tc>
        <w:tc>
          <w:tcPr>
            <w:tcW w:type="dxa" w:w="1215"/>
          </w:tcPr>
          <w:p>
            <w:pPr>
              <w:spacing w:after="0"/>
              <w:jc w:val="left"/>
            </w:pPr>
            <w:r>
              <w:rPr>
                <w:sz w:val="16"/>
              </w:rPr>
              <w:t>Flood</w:t>
            </w:r>
          </w:p>
        </w:tc>
        <w:tc>
          <w:tcPr>
            <w:tcW w:type="dxa" w:w="2598"/>
          </w:tcPr>
          <w:p>
            <w:pPr>
              <w:spacing w:after="0"/>
              <w:jc w:val="left"/>
            </w:pPr>
          </w:p>
        </w:tc>
        <w:tc>
          <w:tcPr>
            <w:tcW w:type="dxa" w:w="2942"/>
          </w:tcPr>
          <w:p>
            <w:pPr>
              <w:spacing w:after="0"/>
              <w:jc w:val="left"/>
            </w:pPr>
            <w:r>
              <w:rPr>
                <w:sz w:val="16"/>
              </w:rPr>
              <w:t>damage not reported</w:t>
            </w:r>
          </w:p>
        </w:tc>
        <w:tc>
          <w:tcPr>
            <w:tcW w:type="dxa" w:w="1084"/>
          </w:tcPr>
          <w:p>
            <w:pPr>
              <w:spacing w:after="0"/>
              <w:jc w:val="right"/>
            </w:pPr>
            <w:r>
              <w:rPr>
                <w:sz w:val="16"/>
              </w:rPr>
              <w:t>2, 0</w:t>
            </w:r>
          </w:p>
        </w:tc>
        <w:tc>
          <w:tcPr>
            <w:tcW w:type="dxa" w:w="1709"/>
          </w:tcPr>
          <w:p>
            <w:pPr>
              <w:spacing w:after="0"/>
              <w:jc w:val="left"/>
            </w:pPr>
            <w:r>
              <w:rPr>
                <w:sz w:val="16"/>
              </w:rPr>
              <w:t>NWS zone TNZ095 (GILES), zone-level: may include parts of neighboring counties</w:t>
            </w:r>
          </w:p>
        </w:tc>
        <w:tc>
          <w:tcPr>
            <w:tcW w:type="dxa" w:w="1185"/>
          </w:tcPr>
          <w:p>
            <w:pPr>
              <w:spacing w:after="0"/>
              <w:jc w:val="left"/>
            </w:pPr>
          </w:p>
        </w:tc>
        <w:tc>
          <w:tcPr>
            <w:tcW w:type="dxa" w:w="2343"/>
          </w:tcPr>
          <w:p>
            <w:pPr>
              <w:spacing w:after="0"/>
              <w:jc w:val="left"/>
            </w:pPr>
            <w:r>
              <w:rPr>
                <w:sz w:val="16"/>
              </w:rPr>
              <w:t>deaths or injuries recorded</w:t>
            </w:r>
          </w:p>
        </w:tc>
      </w:tr>
      <w:tr>
        <w:trPr>
          <w:cantSplit/>
        </w:trPr>
        <w:tc>
          <w:tcPr>
            <w:tcW w:type="dxa" w:w="1037"/>
          </w:tcPr>
          <w:p>
            <w:pPr>
              <w:spacing w:after="0"/>
              <w:jc w:val="left"/>
            </w:pPr>
            <w:r>
              <w:rPr>
                <w:sz w:val="16"/>
              </w:rPr>
              <w:t>1998-04-16</w:t>
            </w:r>
          </w:p>
        </w:tc>
        <w:tc>
          <w:tcPr>
            <w:tcW w:type="dxa" w:w="1215"/>
          </w:tcPr>
          <w:p>
            <w:pPr>
              <w:spacing w:after="0"/>
              <w:jc w:val="left"/>
            </w:pPr>
            <w:r>
              <w:rPr>
                <w:sz w:val="16"/>
              </w:rPr>
              <w:t>Tornado</w:t>
            </w:r>
          </w:p>
        </w:tc>
        <w:tc>
          <w:tcPr>
            <w:tcW w:type="dxa" w:w="2598"/>
          </w:tcPr>
          <w:p>
            <w:pPr>
              <w:spacing w:after="0"/>
              <w:jc w:val="left"/>
            </w:pPr>
            <w:r>
              <w:rPr>
                <w:sz w:val="16"/>
              </w:rPr>
              <w:t>F4, 6.9 mi within this county, 800 yd wide</w:t>
            </w:r>
          </w:p>
        </w:tc>
        <w:tc>
          <w:tcPr>
            <w:tcW w:type="dxa" w:w="2942"/>
          </w:tcPr>
          <w:p>
            <w:pPr>
              <w:spacing w:after="0"/>
              <w:jc w:val="left"/>
            </w:pPr>
            <w:r>
              <w:rPr>
                <w:sz w:val="16"/>
              </w:rPr>
              <w:t>$1,000,000 property; crops not reported (1998 dollars)</w:t>
            </w:r>
          </w:p>
        </w:tc>
        <w:tc>
          <w:tcPr>
            <w:tcW w:type="dxa" w:w="1084"/>
          </w:tcPr>
          <w:p>
            <w:pPr>
              <w:spacing w:after="0"/>
              <w:jc w:val="right"/>
            </w:pPr>
            <w:r>
              <w:rPr>
                <w:sz w:val="16"/>
              </w:rPr>
              <w:t>0, 1</w:t>
            </w:r>
          </w:p>
        </w:tc>
        <w:tc>
          <w:tcPr>
            <w:tcW w:type="dxa" w:w="1709"/>
          </w:tcPr>
          <w:p>
            <w:pPr>
              <w:spacing w:after="0"/>
              <w:jc w:val="left"/>
            </w:pPr>
            <w:r>
              <w:rPr>
                <w:sz w:val="16"/>
              </w:rPr>
              <w:t>YOKLEY</w:t>
            </w:r>
          </w:p>
        </w:tc>
        <w:tc>
          <w:tcPr>
            <w:tcW w:type="dxa" w:w="1185"/>
          </w:tcPr>
          <w:p>
            <w:pPr>
              <w:spacing w:after="0"/>
              <w:jc w:val="left"/>
            </w:pPr>
          </w:p>
        </w:tc>
        <w:tc>
          <w:tcPr>
            <w:tcW w:type="dxa" w:w="2343"/>
          </w:tcPr>
          <w:p>
            <w:pPr>
              <w:spacing w:after="0"/>
              <w:jc w:val="left"/>
            </w:pPr>
            <w:r>
              <w:rPr>
                <w:sz w:val="16"/>
              </w:rPr>
              <w:t>B1-c worst recorded: Tornado</w:t>
            </w:r>
          </w:p>
        </w:tc>
      </w:tr>
      <w:tr>
        <w:trPr>
          <w:cantSplit/>
        </w:trPr>
        <w:tc>
          <w:tcPr>
            <w:tcW w:type="dxa" w:w="1037"/>
          </w:tcPr>
          <w:p>
            <w:pPr>
              <w:spacing w:after="0"/>
              <w:jc w:val="left"/>
            </w:pPr>
            <w:r>
              <w:rPr>
                <w:sz w:val="16"/>
              </w:rPr>
              <w:t>1997-03-02</w:t>
            </w:r>
          </w:p>
        </w:tc>
        <w:tc>
          <w:tcPr>
            <w:tcW w:type="dxa" w:w="1215"/>
          </w:tcPr>
          <w:p>
            <w:pPr>
              <w:spacing w:after="0"/>
              <w:jc w:val="left"/>
            </w:pPr>
            <w:r>
              <w:rPr>
                <w:sz w:val="16"/>
              </w:rPr>
              <w:t>Flash Flood</w:t>
            </w:r>
          </w:p>
        </w:tc>
        <w:tc>
          <w:tcPr>
            <w:tcW w:type="dxa" w:w="2598"/>
          </w:tcPr>
          <w:p>
            <w:pPr>
              <w:spacing w:after="0"/>
              <w:jc w:val="left"/>
            </w:pPr>
          </w:p>
        </w:tc>
        <w:tc>
          <w:tcPr>
            <w:tcW w:type="dxa" w:w="2942"/>
          </w:tcPr>
          <w:p>
            <w:pPr>
              <w:spacing w:after="0"/>
              <w:jc w:val="left"/>
            </w:pPr>
            <w:r>
              <w:rPr>
                <w:sz w:val="16"/>
              </w:rPr>
              <w:t>$100,000 property; crops not reported (1997 dollars)</w:t>
            </w:r>
          </w:p>
        </w:tc>
        <w:tc>
          <w:tcPr>
            <w:tcW w:type="dxa" w:w="1084"/>
          </w:tcPr>
          <w:p>
            <w:pPr>
              <w:spacing w:after="0"/>
              <w:jc w:val="right"/>
            </w:pPr>
            <w:r>
              <w:rPr>
                <w:sz w:val="16"/>
              </w:rPr>
              <w:t>0, 0</w:t>
            </w:r>
          </w:p>
        </w:tc>
        <w:tc>
          <w:tcPr>
            <w:tcW w:type="dxa" w:w="1709"/>
          </w:tcPr>
          <w:p>
            <w:pPr>
              <w:spacing w:after="0"/>
              <w:jc w:val="left"/>
            </w:pPr>
            <w:r>
              <w:rPr>
                <w:sz w:val="16"/>
              </w:rPr>
              <w:t>PULASKI</w:t>
            </w:r>
          </w:p>
        </w:tc>
        <w:tc>
          <w:tcPr>
            <w:tcW w:type="dxa" w:w="1185"/>
          </w:tcPr>
          <w:p>
            <w:pPr>
              <w:spacing w:after="0"/>
              <w:jc w:val="left"/>
            </w:pPr>
          </w:p>
        </w:tc>
        <w:tc>
          <w:tcPr>
            <w:tcW w:type="dxa" w:w="23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1989-05-22</w:t>
            </w:r>
          </w:p>
        </w:tc>
        <w:tc>
          <w:tcPr>
            <w:tcW w:type="dxa" w:w="1215"/>
          </w:tcPr>
          <w:p>
            <w:pPr>
              <w:spacing w:after="0"/>
              <w:jc w:val="left"/>
            </w:pPr>
            <w:r>
              <w:rPr>
                <w:sz w:val="16"/>
              </w:rPr>
              <w:t>Tornado</w:t>
            </w:r>
          </w:p>
        </w:tc>
        <w:tc>
          <w:tcPr>
            <w:tcW w:type="dxa" w:w="2598"/>
          </w:tcPr>
          <w:p>
            <w:pPr>
              <w:spacing w:after="0"/>
              <w:jc w:val="left"/>
            </w:pPr>
            <w:r>
              <w:rPr>
                <w:sz w:val="16"/>
              </w:rPr>
              <w:t>F2, 9 mi path length (records before 1996 may include the whole path; rating and listing come from the county where the tornado began), 100 yd wide</w:t>
            </w:r>
          </w:p>
        </w:tc>
        <w:tc>
          <w:tcPr>
            <w:tcW w:type="dxa" w:w="2942"/>
          </w:tcPr>
          <w:p>
            <w:pPr>
              <w:spacing w:after="0"/>
              <w:jc w:val="left"/>
            </w:pPr>
            <w:r>
              <w:rPr>
                <w:sz w:val="16"/>
              </w:rPr>
              <w:t>$250,000 property; crops not recorded (1989 dollars)</w:t>
            </w:r>
          </w:p>
        </w:tc>
        <w:tc>
          <w:tcPr>
            <w:tcW w:type="dxa" w:w="1084"/>
          </w:tcPr>
          <w:p>
            <w:pPr>
              <w:spacing w:after="0"/>
              <w:jc w:val="right"/>
            </w:pPr>
            <w:r>
              <w:rPr>
                <w:sz w:val="16"/>
              </w:rPr>
              <w:t>1, 2</w:t>
            </w:r>
          </w:p>
        </w:tc>
        <w:tc>
          <w:tcPr>
            <w:tcW w:type="dxa" w:w="1709"/>
          </w:tcPr>
          <w:p>
            <w:pPr>
              <w:spacing w:after="0"/>
              <w:jc w:val="left"/>
            </w:pPr>
            <w:r>
              <w:rPr>
                <w:sz w:val="16"/>
              </w:rPr>
              <w:t>location not recorded</w:t>
            </w:r>
          </w:p>
        </w:tc>
        <w:tc>
          <w:tcPr>
            <w:tcW w:type="dxa" w:w="1185"/>
          </w:tcPr>
          <w:p>
            <w:pPr>
              <w:spacing w:after="0"/>
              <w:jc w:val="left"/>
            </w:pPr>
          </w:p>
        </w:tc>
        <w:tc>
          <w:tcPr>
            <w:tcW w:type="dxa" w:w="234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1.16</w:t>
            </w:r>
          </w:p>
        </w:tc>
        <w:tc>
          <w:tcPr>
            <w:tcW w:type="dxa" w:w="1447"/>
          </w:tcPr>
          <w:p>
            <w:pPr>
              <w:spacing w:after="0"/>
              <w:jc w:val="left"/>
            </w:pPr>
            <w:r>
              <w:rPr>
                <w:sz w:val="16"/>
              </w:rPr>
              <w:t>event-days per year</w:t>
            </w:r>
          </w:p>
        </w:tc>
        <w:tc>
          <w:tcPr>
            <w:tcW w:type="dxa" w:w="1569"/>
          </w:tcPr>
          <w:p>
            <w:pPr>
              <w:spacing w:after="0"/>
              <w:jc w:val="left"/>
            </w:pPr>
            <w:r>
              <w:rPr>
                <w:sz w:val="16"/>
              </w:rPr>
              <w:t>about 1.16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22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1.16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24.8</w:t>
            </w:r>
          </w:p>
        </w:tc>
        <w:tc>
          <w:tcPr>
            <w:tcW w:type="dxa" w:w="1447"/>
          </w:tcPr>
          <w:p>
            <w:pPr>
              <w:spacing w:after="0"/>
              <w:jc w:val="left"/>
            </w:pPr>
            <w:r>
              <w:rPr>
                <w:sz w:val="16"/>
              </w:rPr>
              <w:t>event-days per year</w:t>
            </w:r>
          </w:p>
        </w:tc>
        <w:tc>
          <w:tcPr>
            <w:tcW w:type="dxa" w:w="1569"/>
          </w:tcPr>
          <w:p>
            <w:pPr>
              <w:spacing w:after="0"/>
              <w:jc w:val="left"/>
            </w:pPr>
            <w:r>
              <w:rPr>
                <w:sz w:val="16"/>
              </w:rPr>
              <w:t>about 24.8 days per year</w:t>
            </w:r>
          </w:p>
        </w:tc>
        <w:tc>
          <w:tcPr>
            <w:tcW w:type="dxa" w:w="1037"/>
          </w:tcPr>
          <w:p>
            <w:pPr>
              <w:spacing w:after="0"/>
              <w:jc w:val="left"/>
            </w:pPr>
            <w:r>
              <w:rPr>
                <w:sz w:val="16"/>
              </w:rPr>
              <w:t>Likely</w:t>
            </w:r>
          </w:p>
        </w:tc>
        <w:tc>
          <w:tcPr>
            <w:tcW w:type="dxa" w:w="1757"/>
          </w:tcPr>
          <w:p>
            <w:pPr>
              <w:spacing w:after="0"/>
              <w:jc w:val="left"/>
            </w:pPr>
            <w:r>
              <w:rPr>
                <w:sz w:val="16"/>
              </w:rPr>
              <w:t>event-days in 9 of 30 years, 1996 to 2025 (30%)</w:t>
            </w:r>
          </w:p>
        </w:tc>
        <w:tc>
          <w:tcPr>
            <w:tcW w:type="dxa" w:w="1520"/>
          </w:tcPr>
          <w:p>
            <w:pPr>
              <w:spacing w:after="0"/>
              <w:jc w:val="right"/>
            </w:pPr>
            <w:r>
              <w:rPr>
                <w:sz w:val="16"/>
              </w:rPr>
              <w:t>889</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24.8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0.00316</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0.316%</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4.12</w:t>
            </w:r>
          </w:p>
        </w:tc>
        <w:tc>
          <w:tcPr>
            <w:tcW w:type="dxa" w:w="1447"/>
          </w:tcPr>
          <w:p>
            <w:pPr>
              <w:spacing w:after="0"/>
              <w:jc w:val="left"/>
            </w:pPr>
            <w:r>
              <w:rPr>
                <w:sz w:val="16"/>
              </w:rPr>
              <w:t>events per year</w:t>
            </w:r>
          </w:p>
        </w:tc>
        <w:tc>
          <w:tcPr>
            <w:tcW w:type="dxa" w:w="1569"/>
          </w:tcPr>
          <w:p>
            <w:pPr>
              <w:spacing w:after="0"/>
              <w:jc w:val="left"/>
            </w:pPr>
            <w:r>
              <w:rPr>
                <w:sz w:val="16"/>
              </w:rPr>
              <w:t>about 4.12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156.5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4.95</w:t>
            </w:r>
          </w:p>
        </w:tc>
        <w:tc>
          <w:tcPr>
            <w:tcW w:type="dxa" w:w="1447"/>
          </w:tcPr>
          <w:p>
            <w:pPr>
              <w:spacing w:after="0"/>
              <w:jc w:val="left"/>
            </w:pPr>
            <w:r>
              <w:rPr>
                <w:sz w:val="16"/>
              </w:rPr>
              <w:t>event-days per year</w:t>
            </w:r>
          </w:p>
        </w:tc>
        <w:tc>
          <w:tcPr>
            <w:tcW w:type="dxa" w:w="1569"/>
          </w:tcPr>
          <w:p>
            <w:pPr>
              <w:spacing w:after="0"/>
              <w:jc w:val="left"/>
            </w:pPr>
            <w:r>
              <w:rPr>
                <w:sz w:val="16"/>
              </w:rPr>
              <w:t>about 4.95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81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4.95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0.0288</w:t>
            </w:r>
          </w:p>
        </w:tc>
        <w:tc>
          <w:tcPr>
            <w:tcW w:type="dxa" w:w="1447"/>
          </w:tcPr>
          <w:p>
            <w:pPr>
              <w:spacing w:after="0"/>
              <w:jc w:val="left"/>
            </w:pPr>
            <w:r>
              <w:rPr>
                <w:sz w:val="16"/>
              </w:rPr>
              <w:t>events per year</w:t>
            </w:r>
          </w:p>
        </w:tc>
        <w:tc>
          <w:tcPr>
            <w:tcW w:type="dxa" w:w="1569"/>
          </w:tcPr>
          <w:p>
            <w:pPr>
              <w:spacing w:after="0"/>
              <w:jc w:val="left"/>
            </w:pPr>
            <w:r>
              <w:rPr>
                <w:sz w:val="16"/>
              </w:rPr>
              <w:t>about 1 in 35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10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0.714</w:t>
            </w:r>
          </w:p>
        </w:tc>
        <w:tc>
          <w:tcPr>
            <w:tcW w:type="dxa" w:w="1447"/>
          </w:tcPr>
          <w:p>
            <w:pPr>
              <w:spacing w:after="0"/>
              <w:jc w:val="left"/>
            </w:pPr>
            <w:r>
              <w:rPr>
                <w:sz w:val="16"/>
              </w:rPr>
              <w:t>event-days per year</w:t>
            </w:r>
          </w:p>
        </w:tc>
        <w:tc>
          <w:tcPr>
            <w:tcW w:type="dxa" w:w="1569"/>
          </w:tcPr>
          <w:p>
            <w:pPr>
              <w:spacing w:after="0"/>
              <w:jc w:val="left"/>
            </w:pPr>
            <w:r>
              <w:rPr>
                <w:sz w:val="16"/>
              </w:rPr>
              <w:t>about 0.714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48</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1.36</w:t>
            </w:r>
          </w:p>
        </w:tc>
        <w:tc>
          <w:tcPr>
            <w:tcW w:type="dxa" w:w="1447"/>
          </w:tcPr>
          <w:p>
            <w:pPr>
              <w:spacing w:after="0"/>
              <w:jc w:val="left"/>
            </w:pPr>
            <w:r>
              <w:rPr>
                <w:sz w:val="16"/>
              </w:rPr>
              <w:t>event-days per year</w:t>
            </w:r>
          </w:p>
        </w:tc>
        <w:tc>
          <w:tcPr>
            <w:tcW w:type="dxa" w:w="1569"/>
          </w:tcPr>
          <w:p>
            <w:pPr>
              <w:spacing w:after="0"/>
              <w:jc w:val="left"/>
            </w:pPr>
            <w:r>
              <w:rPr>
                <w:sz w:val="16"/>
              </w:rPr>
              <w:t>about 1.36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38</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1.16</w:t>
            </w:r>
          </w:p>
        </w:tc>
        <w:tc>
          <w:tcPr>
            <w:tcW w:type="dxa" w:w="1447"/>
          </w:tcPr>
          <w:p>
            <w:pPr>
              <w:spacing w:after="0"/>
              <w:jc w:val="left"/>
            </w:pPr>
            <w:r>
              <w:rPr>
                <w:sz w:val="16"/>
              </w:rPr>
              <w:t>events per year (modeled)</w:t>
            </w:r>
          </w:p>
        </w:tc>
        <w:tc>
          <w:tcPr>
            <w:tcW w:type="dxa" w:w="1569"/>
          </w:tcPr>
          <w:p>
            <w:pPr>
              <w:spacing w:after="0"/>
              <w:jc w:val="left"/>
            </w:pPr>
            <w:r>
              <w:rPr>
                <w:sz w:val="16"/>
              </w:rPr>
              <w:t>about 1.16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61.7</w:t>
            </w:r>
          </w:p>
        </w:tc>
        <w:tc>
          <w:tcPr>
            <w:tcW w:type="dxa" w:w="1447"/>
          </w:tcPr>
          <w:p>
            <w:pPr>
              <w:spacing w:after="0"/>
              <w:jc w:val="left"/>
            </w:pPr>
            <w:r>
              <w:rPr>
                <w:sz w:val="16"/>
              </w:rPr>
              <w:t>days per year with a strike</w:t>
            </w:r>
          </w:p>
        </w:tc>
        <w:tc>
          <w:tcPr>
            <w:tcW w:type="dxa" w:w="1569"/>
          </w:tcPr>
          <w:p>
            <w:pPr>
              <w:spacing w:after="0"/>
              <w:jc w:val="left"/>
            </w:pPr>
            <w:r>
              <w:rPr>
                <w:sz w:val="16"/>
              </w:rPr>
              <w:t>about 61.7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6.81</w:t>
            </w:r>
          </w:p>
        </w:tc>
        <w:tc>
          <w:tcPr>
            <w:tcW w:type="dxa" w:w="1447"/>
          </w:tcPr>
          <w:p>
            <w:pPr>
              <w:spacing w:after="0"/>
              <w:jc w:val="left"/>
            </w:pPr>
            <w:r>
              <w:rPr>
                <w:sz w:val="16"/>
              </w:rPr>
              <w:t>events per year</w:t>
            </w:r>
          </w:p>
        </w:tc>
        <w:tc>
          <w:tcPr>
            <w:tcW w:type="dxa" w:w="1569"/>
          </w:tcPr>
          <w:p>
            <w:pPr>
              <w:spacing w:after="0"/>
              <w:jc w:val="left"/>
            </w:pPr>
            <w:r>
              <w:rPr>
                <w:sz w:val="16"/>
              </w:rPr>
              <w:t>about 6.81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259</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0.558</w:t>
            </w:r>
          </w:p>
        </w:tc>
        <w:tc>
          <w:tcPr>
            <w:tcW w:type="dxa" w:w="1447"/>
          </w:tcPr>
          <w:p>
            <w:pPr>
              <w:spacing w:after="0"/>
              <w:jc w:val="left"/>
            </w:pPr>
            <w:r>
              <w:rPr>
                <w:sz w:val="16"/>
              </w:rPr>
              <w:t>events per year</w:t>
            </w:r>
          </w:p>
        </w:tc>
        <w:tc>
          <w:tcPr>
            <w:tcW w:type="dxa" w:w="1569"/>
          </w:tcPr>
          <w:p>
            <w:pPr>
              <w:spacing w:after="0"/>
              <w:jc w:val="left"/>
            </w:pPr>
            <w:r>
              <w:rPr>
                <w:sz w:val="16"/>
              </w:rPr>
              <w:t>about 0.56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0.00011</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0.011%</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4.47</w:t>
            </w:r>
          </w:p>
        </w:tc>
        <w:tc>
          <w:tcPr>
            <w:tcW w:type="dxa" w:w="1447"/>
          </w:tcPr>
          <w:p>
            <w:pPr>
              <w:spacing w:after="0"/>
              <w:jc w:val="left"/>
            </w:pPr>
            <w:r>
              <w:rPr>
                <w:sz w:val="16"/>
              </w:rPr>
              <w:t>event-days per year</w:t>
            </w:r>
          </w:p>
        </w:tc>
        <w:tc>
          <w:tcPr>
            <w:tcW w:type="dxa" w:w="1569"/>
          </w:tcPr>
          <w:p>
            <w:pPr>
              <w:spacing w:after="0"/>
              <w:jc w:val="left"/>
            </w:pPr>
            <w:r>
              <w:rPr>
                <w:sz w:val="16"/>
              </w:rPr>
              <w:t>about 4.47 days per year</w:t>
            </w:r>
          </w:p>
        </w:tc>
        <w:tc>
          <w:tcPr>
            <w:tcW w:type="dxa" w:w="1037"/>
          </w:tcPr>
          <w:p>
            <w:pPr>
              <w:spacing w:after="0"/>
              <w:jc w:val="left"/>
            </w:pPr>
            <w:r>
              <w:rPr>
                <w:sz w:val="16"/>
              </w:rPr>
              <w:t>Likely</w:t>
            </w:r>
          </w:p>
        </w:tc>
        <w:tc>
          <w:tcPr>
            <w:tcW w:type="dxa" w:w="1757"/>
          </w:tcPr>
          <w:p>
            <w:pPr>
              <w:spacing w:after="0"/>
              <w:jc w:val="left"/>
            </w:pPr>
            <w:r>
              <w:rPr>
                <w:sz w:val="16"/>
              </w:rPr>
              <w:t>event-days in 17 of 30 years, 1996 to 2025 (56.7%)</w:t>
            </w:r>
          </w:p>
        </w:tc>
        <w:tc>
          <w:tcPr>
            <w:tcW w:type="dxa" w:w="1520"/>
          </w:tcPr>
          <w:p>
            <w:pPr>
              <w:spacing w:after="0"/>
              <w:jc w:val="right"/>
            </w:pPr>
            <w:r>
              <w:rPr>
                <w:sz w:val="16"/>
              </w:rPr>
              <w:t>85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137</w:t>
            </w:r>
          </w:p>
        </w:tc>
        <w:tc>
          <w:tcPr>
            <w:tcW w:type="dxa" w:w="1476"/>
          </w:tcPr>
          <w:p>
            <w:pPr>
              <w:spacing w:after="0"/>
              <w:jc w:val="right"/>
            </w:pPr>
            <w:r>
              <w:rPr>
                <w:sz w:val="16"/>
              </w:rPr>
              <w:t>30</w:t>
            </w:r>
          </w:p>
        </w:tc>
        <w:tc>
          <w:tcPr>
            <w:tcW w:type="dxa" w:w="1476"/>
          </w:tcPr>
          <w:p>
            <w:pPr>
              <w:spacing w:after="0"/>
              <w:jc w:val="right"/>
            </w:pPr>
            <w:r>
              <w:rPr>
                <w:sz w:val="16"/>
              </w:rPr>
              <w:t>4.57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76.4</w:t>
            </w:r>
          </w:p>
        </w:tc>
        <w:tc>
          <w:tcPr>
            <w:tcW w:type="dxa" w:w="680"/>
          </w:tcPr>
          <w:p>
            <w:pPr>
              <w:spacing w:after="0"/>
              <w:jc w:val="right"/>
            </w:pPr>
            <w:r>
              <w:rPr>
                <w:sz w:val="16"/>
              </w:rPr>
              <w:t>93.2</w:t>
            </w:r>
          </w:p>
        </w:tc>
        <w:tc>
          <w:tcPr>
            <w:tcW w:type="dxa" w:w="648"/>
          </w:tcPr>
          <w:p>
            <w:pPr>
              <w:spacing w:after="0"/>
              <w:jc w:val="right"/>
            </w:pPr>
            <w:r>
              <w:rPr>
                <w:sz w:val="16"/>
              </w:rPr>
              <w:t>95.7</w:t>
            </w:r>
          </w:p>
        </w:tc>
        <w:tc>
          <w:tcPr>
            <w:tcW w:type="dxa" w:w="3512"/>
          </w:tcPr>
          <w:p>
            <w:pPr>
              <w:spacing w:after="0"/>
              <w:jc w:val="left"/>
            </w:pPr>
            <w:r>
              <w:rPr>
                <w:sz w:val="16"/>
              </w:rPr>
              <w:t>Very High 2, Relatively High 6,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3"/>
          </w:tcPr>
          <w:p>
            <w:pPr>
              <w:spacing w:after="0"/>
              <w:jc w:val="right"/>
            </w:pPr>
            <w:r>
              <w:rPr>
                <w:sz w:val="16"/>
              </w:rPr>
              <w:t>77.4</w:t>
            </w:r>
          </w:p>
        </w:tc>
        <w:tc>
          <w:tcPr>
            <w:tcW w:type="dxa" w:w="680"/>
          </w:tcPr>
          <w:p>
            <w:pPr>
              <w:spacing w:after="0"/>
              <w:jc w:val="right"/>
            </w:pPr>
            <w:r>
              <w:rPr>
                <w:sz w:val="16"/>
              </w:rPr>
              <w:t>84.1</w:t>
            </w:r>
          </w:p>
        </w:tc>
        <w:tc>
          <w:tcPr>
            <w:tcW w:type="dxa" w:w="648"/>
          </w:tcPr>
          <w:p>
            <w:pPr>
              <w:spacing w:after="0"/>
              <w:jc w:val="right"/>
            </w:pPr>
            <w:r>
              <w:rPr>
                <w:sz w:val="16"/>
              </w:rPr>
              <w:t>87.4</w:t>
            </w:r>
          </w:p>
        </w:tc>
        <w:tc>
          <w:tcPr>
            <w:tcW w:type="dxa" w:w="3512"/>
          </w:tcPr>
          <w:p>
            <w:pPr>
              <w:spacing w:after="0"/>
              <w:jc w:val="left"/>
            </w:pPr>
            <w:r>
              <w:rPr>
                <w:sz w:val="16"/>
              </w:rPr>
              <w:t>Relatively Low 8,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49.6</w:t>
            </w:r>
          </w:p>
        </w:tc>
        <w:tc>
          <w:tcPr>
            <w:tcW w:type="dxa" w:w="680"/>
          </w:tcPr>
          <w:p>
            <w:pPr>
              <w:spacing w:after="0"/>
              <w:jc w:val="right"/>
            </w:pPr>
            <w:r>
              <w:rPr>
                <w:sz w:val="16"/>
              </w:rPr>
              <w:t>74.8</w:t>
            </w:r>
          </w:p>
        </w:tc>
        <w:tc>
          <w:tcPr>
            <w:tcW w:type="dxa" w:w="648"/>
          </w:tcPr>
          <w:p>
            <w:pPr>
              <w:spacing w:after="0"/>
              <w:jc w:val="right"/>
            </w:pPr>
            <w:r>
              <w:rPr>
                <w:sz w:val="16"/>
              </w:rPr>
              <w:t>82.8</w:t>
            </w:r>
          </w:p>
        </w:tc>
        <w:tc>
          <w:tcPr>
            <w:tcW w:type="dxa" w:w="3512"/>
          </w:tcPr>
          <w:p>
            <w:pPr>
              <w:spacing w:after="0"/>
              <w:jc w:val="left"/>
            </w:pPr>
            <w:r>
              <w:rPr>
                <w:sz w:val="16"/>
              </w:rPr>
              <w:t>Relatively Moderate 3, Relatively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39.4</w:t>
            </w:r>
          </w:p>
        </w:tc>
        <w:tc>
          <w:tcPr>
            <w:tcW w:type="dxa" w:w="680"/>
          </w:tcPr>
          <w:p>
            <w:pPr>
              <w:spacing w:after="0"/>
              <w:jc w:val="right"/>
            </w:pPr>
            <w:r>
              <w:rPr>
                <w:sz w:val="16"/>
              </w:rPr>
              <w:t>57.3</w:t>
            </w:r>
          </w:p>
        </w:tc>
        <w:tc>
          <w:tcPr>
            <w:tcW w:type="dxa" w:w="648"/>
          </w:tcPr>
          <w:p>
            <w:pPr>
              <w:spacing w:after="0"/>
              <w:jc w:val="right"/>
            </w:pPr>
            <w:r>
              <w:rPr>
                <w:sz w:val="16"/>
              </w:rPr>
              <w:t>70.4</w:t>
            </w:r>
          </w:p>
        </w:tc>
        <w:tc>
          <w:tcPr>
            <w:tcW w:type="dxa" w:w="3512"/>
          </w:tcPr>
          <w:p>
            <w:pPr>
              <w:spacing w:after="0"/>
              <w:jc w:val="left"/>
            </w:pPr>
            <w:r>
              <w:rPr>
                <w:sz w:val="16"/>
              </w:rPr>
              <w:t>Relatively Moderate 1, Relatively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17.1</w:t>
            </w:r>
          </w:p>
        </w:tc>
        <w:tc>
          <w:tcPr>
            <w:tcW w:type="dxa" w:w="680"/>
          </w:tcPr>
          <w:p>
            <w:pPr>
              <w:spacing w:after="0"/>
              <w:jc w:val="right"/>
            </w:pPr>
            <w:r>
              <w:rPr>
                <w:sz w:val="16"/>
              </w:rPr>
              <w:t>45.7</w:t>
            </w:r>
          </w:p>
        </w:tc>
        <w:tc>
          <w:tcPr>
            <w:tcW w:type="dxa" w:w="648"/>
          </w:tcPr>
          <w:p>
            <w:pPr>
              <w:spacing w:after="0"/>
              <w:jc w:val="right"/>
            </w:pPr>
            <w:r>
              <w:rPr>
                <w:sz w:val="16"/>
              </w:rPr>
              <w:t>54.3</w:t>
            </w:r>
          </w:p>
        </w:tc>
        <w:tc>
          <w:tcPr>
            <w:tcW w:type="dxa" w:w="3512"/>
          </w:tcPr>
          <w:p>
            <w:pPr>
              <w:spacing w:after="0"/>
              <w:jc w:val="left"/>
            </w:pPr>
            <w:r>
              <w:rPr>
                <w:sz w:val="16"/>
              </w:rPr>
              <w:t>Relatively Low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48.7</w:t>
            </w:r>
          </w:p>
        </w:tc>
        <w:tc>
          <w:tcPr>
            <w:tcW w:type="dxa" w:w="680"/>
          </w:tcPr>
          <w:p>
            <w:pPr>
              <w:spacing w:after="0"/>
              <w:jc w:val="right"/>
            </w:pPr>
            <w:r>
              <w:rPr>
                <w:sz w:val="16"/>
              </w:rPr>
              <w:t>54.9</w:t>
            </w:r>
          </w:p>
        </w:tc>
        <w:tc>
          <w:tcPr>
            <w:tcW w:type="dxa" w:w="648"/>
          </w:tcPr>
          <w:p>
            <w:pPr>
              <w:spacing w:after="0"/>
              <w:jc w:val="right"/>
            </w:pPr>
            <w:r>
              <w:rPr>
                <w:sz w:val="16"/>
              </w:rPr>
              <w:t>60.8</w:t>
            </w:r>
          </w:p>
        </w:tc>
        <w:tc>
          <w:tcPr>
            <w:tcW w:type="dxa" w:w="3512"/>
          </w:tcPr>
          <w:p>
            <w:pPr>
              <w:spacing w:after="0"/>
              <w:jc w:val="left"/>
            </w:pPr>
            <w:r>
              <w:rPr>
                <w:sz w:val="16"/>
              </w:rPr>
              <w:t>Relatively Low 7, Very Low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43.1</w:t>
            </w:r>
          </w:p>
        </w:tc>
        <w:tc>
          <w:tcPr>
            <w:tcW w:type="dxa" w:w="680"/>
          </w:tcPr>
          <w:p>
            <w:pPr>
              <w:spacing w:after="0"/>
              <w:jc w:val="right"/>
            </w:pPr>
            <w:r>
              <w:rPr>
                <w:sz w:val="16"/>
              </w:rPr>
              <w:t>71.4</w:t>
            </w:r>
          </w:p>
        </w:tc>
        <w:tc>
          <w:tcPr>
            <w:tcW w:type="dxa" w:w="648"/>
          </w:tcPr>
          <w:p>
            <w:pPr>
              <w:spacing w:after="0"/>
              <w:jc w:val="right"/>
            </w:pPr>
            <w:r>
              <w:rPr>
                <w:sz w:val="16"/>
              </w:rPr>
              <w:t>80.5</w:t>
            </w:r>
          </w:p>
        </w:tc>
        <w:tc>
          <w:tcPr>
            <w:tcW w:type="dxa" w:w="3512"/>
          </w:tcPr>
          <w:p>
            <w:pPr>
              <w:spacing w:after="0"/>
              <w:jc w:val="left"/>
            </w:pPr>
            <w:r>
              <w:rPr>
                <w:sz w:val="16"/>
              </w:rPr>
              <w:t>Relatively Moderate 6,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25.5</w:t>
            </w:r>
          </w:p>
        </w:tc>
        <w:tc>
          <w:tcPr>
            <w:tcW w:type="dxa" w:w="680"/>
          </w:tcPr>
          <w:p>
            <w:pPr>
              <w:spacing w:after="0"/>
              <w:jc w:val="right"/>
            </w:pPr>
            <w:r>
              <w:rPr>
                <w:sz w:val="16"/>
              </w:rPr>
              <w:t>76.0</w:t>
            </w:r>
          </w:p>
        </w:tc>
        <w:tc>
          <w:tcPr>
            <w:tcW w:type="dxa" w:w="648"/>
          </w:tcPr>
          <w:p>
            <w:pPr>
              <w:spacing w:after="0"/>
              <w:jc w:val="right"/>
            </w:pPr>
            <w:r>
              <w:rPr>
                <w:sz w:val="16"/>
              </w:rPr>
              <w:t>89.4</w:t>
            </w:r>
          </w:p>
        </w:tc>
        <w:tc>
          <w:tcPr>
            <w:tcW w:type="dxa" w:w="3512"/>
          </w:tcPr>
          <w:p>
            <w:pPr>
              <w:spacing w:after="0"/>
              <w:jc w:val="left"/>
            </w:pPr>
            <w:r>
              <w:rPr>
                <w:sz w:val="16"/>
              </w:rPr>
              <w:t>Relatively High 3, Relatively Moderate 5,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75.3</w:t>
            </w:r>
          </w:p>
        </w:tc>
        <w:tc>
          <w:tcPr>
            <w:tcW w:type="dxa" w:w="680"/>
          </w:tcPr>
          <w:p>
            <w:pPr>
              <w:spacing w:after="0"/>
              <w:jc w:val="right"/>
            </w:pPr>
            <w:r>
              <w:rPr>
                <w:sz w:val="16"/>
              </w:rPr>
              <w:t>85.0</w:t>
            </w:r>
          </w:p>
        </w:tc>
        <w:tc>
          <w:tcPr>
            <w:tcW w:type="dxa" w:w="648"/>
          </w:tcPr>
          <w:p>
            <w:pPr>
              <w:spacing w:after="0"/>
              <w:jc w:val="right"/>
            </w:pPr>
            <w:r>
              <w:rPr>
                <w:sz w:val="16"/>
              </w:rPr>
              <w:t>91.0</w:t>
            </w:r>
          </w:p>
        </w:tc>
        <w:tc>
          <w:tcPr>
            <w:tcW w:type="dxa" w:w="3512"/>
          </w:tcPr>
          <w:p>
            <w:pPr>
              <w:spacing w:after="0"/>
              <w:jc w:val="left"/>
            </w:pPr>
            <w:r>
              <w:rPr>
                <w:sz w:val="16"/>
              </w:rPr>
              <w:t>Relatively Low 7,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55.0</w:t>
            </w:r>
          </w:p>
        </w:tc>
        <w:tc>
          <w:tcPr>
            <w:tcW w:type="dxa" w:w="680"/>
          </w:tcPr>
          <w:p>
            <w:pPr>
              <w:spacing w:after="0"/>
              <w:jc w:val="right"/>
            </w:pPr>
            <w:r>
              <w:rPr>
                <w:sz w:val="16"/>
              </w:rPr>
              <w:t>86.1</w:t>
            </w:r>
          </w:p>
        </w:tc>
        <w:tc>
          <w:tcPr>
            <w:tcW w:type="dxa" w:w="648"/>
          </w:tcPr>
          <w:p>
            <w:pPr>
              <w:spacing w:after="0"/>
              <w:jc w:val="right"/>
            </w:pPr>
            <w:r>
              <w:rPr>
                <w:sz w:val="16"/>
              </w:rPr>
              <w:t>92.0</w:t>
            </w:r>
          </w:p>
        </w:tc>
        <w:tc>
          <w:tcPr>
            <w:tcW w:type="dxa" w:w="3512"/>
          </w:tcPr>
          <w:p>
            <w:pPr>
              <w:spacing w:after="0"/>
              <w:jc w:val="left"/>
            </w:pPr>
            <w:r>
              <w:rPr>
                <w:sz w:val="16"/>
              </w:rPr>
              <w:t>Relatively High 7,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86.3</w:t>
            </w:r>
          </w:p>
        </w:tc>
        <w:tc>
          <w:tcPr>
            <w:tcW w:type="dxa" w:w="680"/>
          </w:tcPr>
          <w:p>
            <w:pPr>
              <w:spacing w:after="0"/>
              <w:jc w:val="right"/>
            </w:pPr>
            <w:r>
              <w:rPr>
                <w:sz w:val="16"/>
              </w:rPr>
              <w:t>97.4</w:t>
            </w:r>
          </w:p>
        </w:tc>
        <w:tc>
          <w:tcPr>
            <w:tcW w:type="dxa" w:w="648"/>
          </w:tcPr>
          <w:p>
            <w:pPr>
              <w:spacing w:after="0"/>
              <w:jc w:val="right"/>
            </w:pPr>
            <w:r>
              <w:rPr>
                <w:sz w:val="16"/>
              </w:rPr>
              <w:t>98.6</w:t>
            </w:r>
          </w:p>
        </w:tc>
        <w:tc>
          <w:tcPr>
            <w:tcW w:type="dxa" w:w="3512"/>
          </w:tcPr>
          <w:p>
            <w:pPr>
              <w:spacing w:after="0"/>
              <w:jc w:val="left"/>
            </w:pPr>
            <w:r>
              <w:rPr>
                <w:sz w:val="16"/>
              </w:rPr>
              <w:t>Very High 5,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75.6</w:t>
            </w:r>
          </w:p>
        </w:tc>
        <w:tc>
          <w:tcPr>
            <w:tcW w:type="dxa" w:w="680"/>
          </w:tcPr>
          <w:p>
            <w:pPr>
              <w:spacing w:after="0"/>
              <w:jc w:val="right"/>
            </w:pPr>
            <w:r>
              <w:rPr>
                <w:sz w:val="16"/>
              </w:rPr>
              <w:t>96.9</w:t>
            </w:r>
          </w:p>
        </w:tc>
        <w:tc>
          <w:tcPr>
            <w:tcW w:type="dxa" w:w="648"/>
          </w:tcPr>
          <w:p>
            <w:pPr>
              <w:spacing w:after="0"/>
              <w:jc w:val="right"/>
            </w:pPr>
            <w:r>
              <w:rPr>
                <w:sz w:val="16"/>
              </w:rPr>
              <w:t>99.0</w:t>
            </w:r>
          </w:p>
        </w:tc>
        <w:tc>
          <w:tcPr>
            <w:tcW w:type="dxa" w:w="3512"/>
          </w:tcPr>
          <w:p>
            <w:pPr>
              <w:spacing w:after="0"/>
              <w:jc w:val="left"/>
            </w:pPr>
            <w:r>
              <w:rPr>
                <w:sz w:val="16"/>
              </w:rPr>
              <w:t>Very High 7,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60.9</w:t>
            </w:r>
          </w:p>
        </w:tc>
        <w:tc>
          <w:tcPr>
            <w:tcW w:type="dxa" w:w="680"/>
          </w:tcPr>
          <w:p>
            <w:pPr>
              <w:spacing w:after="0"/>
              <w:jc w:val="right"/>
            </w:pPr>
            <w:r>
              <w:rPr>
                <w:sz w:val="16"/>
              </w:rPr>
              <w:t>63.4</w:t>
            </w:r>
          </w:p>
        </w:tc>
        <w:tc>
          <w:tcPr>
            <w:tcW w:type="dxa" w:w="648"/>
          </w:tcPr>
          <w:p>
            <w:pPr>
              <w:spacing w:after="0"/>
              <w:jc w:val="right"/>
            </w:pPr>
            <w:r>
              <w:rPr>
                <w:sz w:val="16"/>
              </w:rPr>
              <w:t>69.9</w:t>
            </w:r>
          </w:p>
        </w:tc>
        <w:tc>
          <w:tcPr>
            <w:tcW w:type="dxa" w:w="3512"/>
          </w:tcPr>
          <w:p>
            <w:pPr>
              <w:spacing w:after="0"/>
              <w:jc w:val="left"/>
            </w:pPr>
            <w:r>
              <w:rPr>
                <w:sz w:val="16"/>
              </w:rPr>
              <w:t>Relatively Low 1, Very Low 8</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48.9</w:t>
            </w:r>
          </w:p>
        </w:tc>
        <w:tc>
          <w:tcPr>
            <w:tcW w:type="dxa" w:w="680"/>
          </w:tcPr>
          <w:p>
            <w:pPr>
              <w:spacing w:after="0"/>
              <w:jc w:val="right"/>
            </w:pPr>
            <w:r>
              <w:rPr>
                <w:sz w:val="16"/>
              </w:rPr>
              <w:t>73.4</w:t>
            </w:r>
          </w:p>
        </w:tc>
        <w:tc>
          <w:tcPr>
            <w:tcW w:type="dxa" w:w="648"/>
          </w:tcPr>
          <w:p>
            <w:pPr>
              <w:spacing w:after="0"/>
              <w:jc w:val="right"/>
            </w:pPr>
            <w:r>
              <w:rPr>
                <w:sz w:val="16"/>
              </w:rPr>
              <w:t>79.7</w:t>
            </w:r>
          </w:p>
        </w:tc>
        <w:tc>
          <w:tcPr>
            <w:tcW w:type="dxa" w:w="3512"/>
          </w:tcPr>
          <w:p>
            <w:pPr>
              <w:spacing w:after="0"/>
              <w:jc w:val="left"/>
            </w:pPr>
            <w:r>
              <w:rPr>
                <w:sz w:val="16"/>
              </w:rPr>
              <w:t>Relatively High 2, Relatively Moderate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0"/>
        <w:gridCol w:w="1466"/>
        <w:gridCol w:w="2436"/>
        <w:gridCol w:w="2217"/>
        <w:gridCol w:w="1560"/>
        <w:gridCol w:w="2029"/>
        <w:gridCol w:w="2846"/>
      </w:tblGrid>
      <w:tr>
        <w:trPr>
          <w:cantSplit/>
          <w:tblHeader/>
        </w:trPr>
        <w:tc>
          <w:tcPr>
            <w:tcW w:type="dxa" w:w="1560"/>
            <w:shd w:val="clear" w:color="auto" w:fill="E8E8E8"/>
          </w:tcPr>
          <w:p>
            <w:pPr>
              <w:spacing w:after="0"/>
              <w:jc w:val="left"/>
            </w:pPr>
            <w:r>
              <w:rPr>
                <w:b/>
                <w:sz w:val="16"/>
              </w:rPr>
              <w:t>Member</w:t>
            </w:r>
          </w:p>
        </w:tc>
        <w:tc>
          <w:tcPr>
            <w:tcW w:type="dxa" w:w="1466"/>
            <w:shd w:val="clear" w:color="auto" w:fill="E8E8E8"/>
          </w:tcPr>
          <w:p>
            <w:pPr>
              <w:spacing w:after="0"/>
              <w:jc w:val="left"/>
            </w:pPr>
            <w:r>
              <w:rPr>
                <w:b/>
                <w:sz w:val="16"/>
              </w:rPr>
              <w:t>Type</w:t>
            </w:r>
          </w:p>
        </w:tc>
        <w:tc>
          <w:tcPr>
            <w:tcW w:type="dxa" w:w="2436"/>
            <w:shd w:val="clear" w:color="auto" w:fill="E8E8E8"/>
          </w:tcPr>
          <w:p>
            <w:pPr>
              <w:spacing w:after="0"/>
              <w:jc w:val="left"/>
            </w:pPr>
            <w:r>
              <w:rPr>
                <w:b/>
                <w:sz w:val="16"/>
              </w:rPr>
              <w:t>Plan status</w:t>
            </w:r>
          </w:p>
        </w:tc>
        <w:tc>
          <w:tcPr>
            <w:tcW w:type="dxa" w:w="22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46"/>
            <w:shd w:val="clear" w:color="auto" w:fill="E8E8E8"/>
          </w:tcPr>
          <w:p>
            <w:pPr>
              <w:spacing w:after="0"/>
              <w:jc w:val="left"/>
            </w:pPr>
            <w:r>
              <w:rPr>
                <w:b/>
                <w:sz w:val="16"/>
              </w:rPr>
              <w:t>Notes</w:t>
            </w:r>
          </w:p>
        </w:tc>
      </w:tr>
      <w:tr>
        <w:trPr>
          <w:cantSplit/>
        </w:trPr>
        <w:tc>
          <w:tcPr>
            <w:tcW w:type="dxa" w:w="1560"/>
          </w:tcPr>
          <w:p>
            <w:pPr>
              <w:spacing w:after="0"/>
              <w:jc w:val="left"/>
            </w:pPr>
            <w:r>
              <w:rPr>
                <w:sz w:val="16"/>
              </w:rPr>
              <w:t>Giles County (unincorporated area)</w:t>
            </w:r>
          </w:p>
        </w:tc>
        <w:tc>
          <w:tcPr>
            <w:tcW w:type="dxa" w:w="1466"/>
          </w:tcPr>
          <w:p>
            <w:pPr>
              <w:spacing w:after="0"/>
              <w:jc w:val="left"/>
            </w:pPr>
            <w:r>
              <w:rPr>
                <w:sz w:val="16"/>
              </w:rPr>
              <w:t>Unincorporated</w:t>
            </w:r>
          </w:p>
        </w:tc>
        <w:tc>
          <w:tcPr>
            <w:tcW w:type="dxa" w:w="2436"/>
          </w:tcPr>
          <w:p>
            <w:pPr>
              <w:spacing w:after="0"/>
              <w:jc w:val="left"/>
            </w:pPr>
            <w:r>
              <w:rPr>
                <w:sz w:val="16"/>
              </w:rPr>
              <w:t>No approved plan on record. Approvable pending adoption, not yet eligible</w:t>
            </w:r>
          </w:p>
        </w:tc>
        <w:tc>
          <w:tcPr>
            <w:tcW w:type="dxa" w:w="2217"/>
          </w:tcPr>
          <w:p>
            <w:pPr>
              <w:spacing w:after="0"/>
              <w:jc w:val="right"/>
            </w:pPr>
            <w:r>
              <w:rPr>
                <w:sz w:val="16"/>
              </w:rPr>
              <w:t>FMA RL 0, SRL 0; any 1</w:t>
            </w:r>
          </w:p>
        </w:tc>
        <w:tc>
          <w:tcPr>
            <w:tcW w:type="dxa" w:w="1560"/>
          </w:tcPr>
          <w:p>
            <w:pPr>
              <w:spacing w:after="0"/>
              <w:jc w:val="right"/>
            </w:pPr>
            <w:r>
              <w:rPr>
                <w:sz w:val="16"/>
              </w:rPr>
              <w:t>$1,114,974.94</w:t>
            </w:r>
          </w:p>
        </w:tc>
        <w:tc>
          <w:tcPr>
            <w:tcW w:type="dxa" w:w="2029"/>
          </w:tcPr>
          <w:p>
            <w:pPr>
              <w:spacing w:after="0"/>
              <w:jc w:val="right"/>
            </w:pPr>
            <w:r>
              <w:rPr>
                <w:sz w:val="16"/>
              </w:rPr>
              <w:t>0; no approved plan</w:t>
            </w:r>
          </w:p>
        </w:tc>
        <w:tc>
          <w:tcPr>
            <w:tcW w:type="dxa" w:w="2846"/>
          </w:tcPr>
          <w:p>
            <w:pPr>
              <w:spacing w:after="0"/>
              <w:jc w:val="left"/>
            </w:pPr>
            <w:r>
              <w:rPr>
                <w:sz w:val="16"/>
              </w:rPr>
              <w:t>Includes $60,216.49 for declarations not counted as hazard incidents (DR-4514-TN).</w:t>
            </w:r>
          </w:p>
        </w:tc>
      </w:tr>
      <w:tr>
        <w:trPr>
          <w:cantSplit/>
        </w:trPr>
        <w:tc>
          <w:tcPr>
            <w:tcW w:type="dxa" w:w="1560"/>
          </w:tcPr>
          <w:p>
            <w:pPr>
              <w:spacing w:after="0"/>
              <w:jc w:val="left"/>
            </w:pPr>
            <w:r>
              <w:rPr>
                <w:sz w:val="16"/>
              </w:rPr>
              <w:t>Elkton city</w:t>
            </w:r>
          </w:p>
        </w:tc>
        <w:tc>
          <w:tcPr>
            <w:tcW w:type="dxa" w:w="1466"/>
          </w:tcPr>
          <w:p>
            <w:pPr>
              <w:spacing w:after="0"/>
              <w:jc w:val="left"/>
            </w:pPr>
            <w:r>
              <w:rPr>
                <w:sz w:val="16"/>
              </w:rPr>
              <w:t>City</w:t>
            </w:r>
          </w:p>
        </w:tc>
        <w:tc>
          <w:tcPr>
            <w:tcW w:type="dxa" w:w="2436"/>
          </w:tcPr>
          <w:p>
            <w:pPr>
              <w:spacing w:after="0"/>
              <w:jc w:val="left"/>
            </w:pPr>
            <w:r>
              <w:rPr>
                <w:sz w:val="16"/>
              </w:rPr>
              <w:t>No approved plan on record. Approvable pending adoption, not yet eligible</w:t>
            </w:r>
          </w:p>
        </w:tc>
        <w:tc>
          <w:tcPr>
            <w:tcW w:type="dxa" w:w="2217"/>
          </w:tcPr>
          <w:p>
            <w:pPr>
              <w:spacing w:after="0"/>
              <w:jc w:val="right"/>
            </w:pPr>
            <w:r>
              <w:rPr>
                <w:sz w:val="16"/>
              </w:rPr>
              <w:t>FMA RL 0, SRL 0; any 0</w:t>
            </w:r>
          </w:p>
        </w:tc>
        <w:tc>
          <w:tcPr>
            <w:tcW w:type="dxa" w:w="1560"/>
          </w:tcPr>
          <w:p>
            <w:pPr>
              <w:spacing w:after="0"/>
              <w:jc w:val="right"/>
            </w:pPr>
            <w:r>
              <w:rPr>
                <w:sz w:val="16"/>
              </w:rPr>
              <w:t>none found</w:t>
            </w:r>
          </w:p>
        </w:tc>
        <w:tc>
          <w:tcPr>
            <w:tcW w:type="dxa" w:w="2029"/>
          </w:tcPr>
          <w:p>
            <w:pPr>
              <w:spacing w:after="0"/>
              <w:jc w:val="right"/>
            </w:pPr>
            <w:r>
              <w:rPr>
                <w:sz w:val="16"/>
              </w:rPr>
              <w:t>10; no approved plan</w:t>
            </w:r>
          </w:p>
        </w:tc>
        <w:tc>
          <w:tcPr>
            <w:tcW w:type="dxa" w:w="2846"/>
          </w:tcPr>
          <w:p>
            <w:pPr>
              <w:spacing w:after="0"/>
              <w:jc w:val="left"/>
            </w:pPr>
          </w:p>
        </w:tc>
      </w:tr>
      <w:tr>
        <w:trPr>
          <w:cantSplit/>
        </w:trPr>
        <w:tc>
          <w:tcPr>
            <w:tcW w:type="dxa" w:w="1560"/>
          </w:tcPr>
          <w:p>
            <w:pPr>
              <w:spacing w:after="0"/>
              <w:jc w:val="left"/>
            </w:pPr>
            <w:r>
              <w:rPr>
                <w:sz w:val="16"/>
              </w:rPr>
              <w:t>Lynnville town</w:t>
            </w:r>
          </w:p>
        </w:tc>
        <w:tc>
          <w:tcPr>
            <w:tcW w:type="dxa" w:w="1466"/>
          </w:tcPr>
          <w:p>
            <w:pPr>
              <w:spacing w:after="0"/>
              <w:jc w:val="left"/>
            </w:pPr>
            <w:r>
              <w:rPr>
                <w:sz w:val="16"/>
              </w:rPr>
              <w:t>Town</w:t>
            </w:r>
          </w:p>
        </w:tc>
        <w:tc>
          <w:tcPr>
            <w:tcW w:type="dxa" w:w="2436"/>
          </w:tcPr>
          <w:p>
            <w:pPr>
              <w:spacing w:after="0"/>
              <w:jc w:val="left"/>
            </w:pPr>
            <w:r>
              <w:rPr>
                <w:sz w:val="16"/>
              </w:rPr>
              <w:t>No approved plan on record. Approvable pending adoption, not yet eligible</w:t>
            </w:r>
          </w:p>
        </w:tc>
        <w:tc>
          <w:tcPr>
            <w:tcW w:type="dxa" w:w="2217"/>
          </w:tcPr>
          <w:p>
            <w:pPr>
              <w:spacing w:after="0"/>
              <w:jc w:val="right"/>
            </w:pPr>
            <w:r>
              <w:rPr>
                <w:sz w:val="16"/>
              </w:rPr>
              <w:t>FMA RL 0, SRL 0; any 0</w:t>
            </w:r>
          </w:p>
        </w:tc>
        <w:tc>
          <w:tcPr>
            <w:tcW w:type="dxa" w:w="1560"/>
          </w:tcPr>
          <w:p>
            <w:pPr>
              <w:spacing w:after="0"/>
              <w:jc w:val="right"/>
            </w:pPr>
            <w:r>
              <w:rPr>
                <w:sz w:val="16"/>
              </w:rPr>
              <w:t>none found</w:t>
            </w:r>
          </w:p>
        </w:tc>
        <w:tc>
          <w:tcPr>
            <w:tcW w:type="dxa" w:w="2029"/>
          </w:tcPr>
          <w:p>
            <w:pPr>
              <w:spacing w:after="0"/>
              <w:jc w:val="right"/>
            </w:pPr>
            <w:r>
              <w:rPr>
                <w:sz w:val="16"/>
              </w:rPr>
              <w:t>11; no approved plan</w:t>
            </w:r>
          </w:p>
        </w:tc>
        <w:tc>
          <w:tcPr>
            <w:tcW w:type="dxa" w:w="2846"/>
          </w:tcPr>
          <w:p>
            <w:pPr>
              <w:spacing w:after="0"/>
              <w:jc w:val="left"/>
            </w:pPr>
          </w:p>
        </w:tc>
      </w:tr>
      <w:tr>
        <w:trPr>
          <w:cantSplit/>
        </w:trPr>
        <w:tc>
          <w:tcPr>
            <w:tcW w:type="dxa" w:w="1560"/>
          </w:tcPr>
          <w:p>
            <w:pPr>
              <w:spacing w:after="0"/>
              <w:jc w:val="left"/>
            </w:pPr>
            <w:r>
              <w:rPr>
                <w:sz w:val="16"/>
              </w:rPr>
              <w:t>Minor Hill city</w:t>
            </w:r>
          </w:p>
        </w:tc>
        <w:tc>
          <w:tcPr>
            <w:tcW w:type="dxa" w:w="1466"/>
          </w:tcPr>
          <w:p>
            <w:pPr>
              <w:spacing w:after="0"/>
              <w:jc w:val="left"/>
            </w:pPr>
            <w:r>
              <w:rPr>
                <w:sz w:val="16"/>
              </w:rPr>
              <w:t>City</w:t>
            </w:r>
          </w:p>
        </w:tc>
        <w:tc>
          <w:tcPr>
            <w:tcW w:type="dxa" w:w="2436"/>
          </w:tcPr>
          <w:p>
            <w:pPr>
              <w:spacing w:after="0"/>
              <w:jc w:val="left"/>
            </w:pPr>
            <w:r>
              <w:rPr>
                <w:sz w:val="16"/>
              </w:rPr>
              <w:t>No approved plan on record. Approvable pending adoption, not yet eligible</w:t>
            </w:r>
          </w:p>
        </w:tc>
        <w:tc>
          <w:tcPr>
            <w:tcW w:type="dxa" w:w="2217"/>
          </w:tcPr>
          <w:p>
            <w:pPr>
              <w:spacing w:after="0"/>
              <w:jc w:val="right"/>
            </w:pPr>
            <w:r>
              <w:rPr>
                <w:sz w:val="16"/>
              </w:rPr>
              <w:t>FMA RL 0, SRL 0; any 0</w:t>
            </w:r>
          </w:p>
        </w:tc>
        <w:tc>
          <w:tcPr>
            <w:tcW w:type="dxa" w:w="1560"/>
          </w:tcPr>
          <w:p>
            <w:pPr>
              <w:spacing w:after="0"/>
              <w:jc w:val="right"/>
            </w:pPr>
            <w:r>
              <w:rPr>
                <w:sz w:val="16"/>
              </w:rPr>
              <w:t>none found</w:t>
            </w:r>
          </w:p>
        </w:tc>
        <w:tc>
          <w:tcPr>
            <w:tcW w:type="dxa" w:w="2029"/>
          </w:tcPr>
          <w:p>
            <w:pPr>
              <w:spacing w:after="0"/>
              <w:jc w:val="right"/>
            </w:pPr>
            <w:r>
              <w:rPr>
                <w:sz w:val="16"/>
              </w:rPr>
              <w:t>22; no approved plan</w:t>
            </w:r>
          </w:p>
        </w:tc>
        <w:tc>
          <w:tcPr>
            <w:tcW w:type="dxa" w:w="2846"/>
          </w:tcPr>
          <w:p>
            <w:pPr>
              <w:spacing w:after="0"/>
              <w:jc w:val="left"/>
            </w:pPr>
          </w:p>
        </w:tc>
      </w:tr>
      <w:tr>
        <w:trPr>
          <w:cantSplit/>
        </w:trPr>
        <w:tc>
          <w:tcPr>
            <w:tcW w:type="dxa" w:w="1560"/>
          </w:tcPr>
          <w:p>
            <w:pPr>
              <w:spacing w:after="0"/>
              <w:jc w:val="left"/>
            </w:pPr>
            <w:r>
              <w:rPr>
                <w:sz w:val="16"/>
              </w:rPr>
              <w:t>Pulaski city</w:t>
            </w:r>
          </w:p>
        </w:tc>
        <w:tc>
          <w:tcPr>
            <w:tcW w:type="dxa" w:w="1466"/>
          </w:tcPr>
          <w:p>
            <w:pPr>
              <w:spacing w:after="0"/>
              <w:jc w:val="left"/>
            </w:pPr>
            <w:r>
              <w:rPr>
                <w:sz w:val="16"/>
              </w:rPr>
              <w:t>City</w:t>
            </w:r>
          </w:p>
        </w:tc>
        <w:tc>
          <w:tcPr>
            <w:tcW w:type="dxa" w:w="2436"/>
          </w:tcPr>
          <w:p>
            <w:pPr>
              <w:spacing w:after="0"/>
              <w:jc w:val="left"/>
            </w:pPr>
            <w:r>
              <w:rPr>
                <w:sz w:val="16"/>
              </w:rPr>
              <w:t>No approved plan on record. Approvable pending adoption, not yet eligible</w:t>
            </w:r>
          </w:p>
        </w:tc>
        <w:tc>
          <w:tcPr>
            <w:tcW w:type="dxa" w:w="2217"/>
          </w:tcPr>
          <w:p>
            <w:pPr>
              <w:spacing w:after="0"/>
              <w:jc w:val="right"/>
            </w:pPr>
            <w:r>
              <w:rPr>
                <w:sz w:val="16"/>
              </w:rPr>
              <w:t>FMA RL 0, SRL 1; any 1</w:t>
            </w:r>
          </w:p>
        </w:tc>
        <w:tc>
          <w:tcPr>
            <w:tcW w:type="dxa" w:w="1560"/>
          </w:tcPr>
          <w:p>
            <w:pPr>
              <w:spacing w:after="0"/>
              <w:jc w:val="right"/>
            </w:pPr>
            <w:r>
              <w:rPr>
                <w:sz w:val="16"/>
              </w:rPr>
              <w:t>$34,765.92</w:t>
            </w:r>
          </w:p>
        </w:tc>
        <w:tc>
          <w:tcPr>
            <w:tcW w:type="dxa" w:w="2029"/>
          </w:tcPr>
          <w:p>
            <w:pPr>
              <w:spacing w:after="0"/>
              <w:jc w:val="right"/>
            </w:pPr>
            <w:r>
              <w:rPr>
                <w:sz w:val="16"/>
              </w:rPr>
              <w:t>94; no approved plan</w:t>
            </w:r>
          </w:p>
        </w:tc>
        <w:tc>
          <w:tcPr>
            <w:tcW w:type="dxa" w:w="284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0"/>
        <w:gridCol w:w="1048"/>
        <w:gridCol w:w="1037"/>
        <w:gridCol w:w="1126"/>
        <w:gridCol w:w="1188"/>
        <w:gridCol w:w="1305"/>
        <w:gridCol w:w="1205"/>
        <w:gridCol w:w="1129"/>
        <w:gridCol w:w="1129"/>
        <w:gridCol w:w="12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$5,889,024,061</w:t>
            </w:r>
          </w:p>
        </w:tc>
        <w:tc>
          <w:tcPr>
            <w:tcW w:type="dxa" w:w="1140"/>
          </w:tcPr>
          <w:p>
            <w:pPr>
              <w:spacing w:after="0"/>
              <w:jc w:val="right"/>
            </w:pPr>
            <w:r>
              <w:rPr>
                <w:sz w:val="16"/>
              </w:rPr>
              <w:t>$62,892,605</w:t>
            </w:r>
          </w:p>
        </w:tc>
        <w:tc>
          <w:tcPr>
            <w:tcW w:type="dxa" w:w="1048"/>
          </w:tcPr>
          <w:p>
            <w:pPr>
              <w:spacing w:after="0"/>
              <w:jc w:val="right"/>
            </w:pPr>
            <w:r>
              <w:rPr>
                <w:sz w:val="16"/>
              </w:rPr>
              <w:t>30,337</w:t>
            </w:r>
          </w:p>
        </w:tc>
        <w:tc>
          <w:tcPr>
            <w:tcW w:type="dxa" w:w="1037"/>
          </w:tcPr>
          <w:p>
            <w:pPr>
              <w:spacing w:after="0"/>
              <w:jc w:val="right"/>
            </w:pPr>
            <w:r>
              <w:rPr>
                <w:sz w:val="16"/>
              </w:rPr>
              <w:t>$4,776</w:t>
            </w:r>
          </w:p>
        </w:tc>
        <w:tc>
          <w:tcPr>
            <w:tcW w:type="dxa" w:w="1126"/>
          </w:tcPr>
          <w:p>
            <w:pPr>
              <w:spacing w:after="0"/>
              <w:jc w:val="right"/>
            </w:pPr>
            <w:r>
              <w:rPr>
                <w:sz w:val="16"/>
              </w:rPr>
              <w:t>$2,746</w:t>
            </w:r>
          </w:p>
        </w:tc>
        <w:tc>
          <w:tcPr>
            <w:tcW w:type="dxa" w:w="1188"/>
          </w:tcPr>
          <w:p>
            <w:pPr>
              <w:spacing w:after="0"/>
              <w:jc w:val="right"/>
            </w:pPr>
            <w:r>
              <w:rPr>
                <w:sz w:val="16"/>
              </w:rPr>
              <w:t>$2,759,130</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0"/>
          </w:tcPr>
          <w:p>
            <w:pPr>
              <w:spacing w:after="0"/>
              <w:jc w:val="right"/>
            </w:pPr>
            <w:r>
              <w:rPr>
                <w:sz w:val="16"/>
              </w:rPr>
              <w:t>$18,513,590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$29,224</w:t>
            </w:r>
          </w:p>
        </w:tc>
        <w:tc>
          <w:tcPr>
            <w:tcW w:type="dxa" w:w="1188"/>
          </w:tcPr>
          <w:p>
            <w:pPr>
              <w:spacing w:after="0"/>
              <w:jc w:val="right"/>
            </w:pPr>
          </w:p>
        </w:tc>
        <w:tc>
          <w:tcPr>
            <w:tcW w:type="dxa" w:w="1305"/>
          </w:tcPr>
          <w:p>
            <w:pPr>
              <w:spacing w:after="0"/>
              <w:jc w:val="right"/>
            </w:pPr>
            <w:r>
              <w:rPr>
                <w:sz w:val="16"/>
              </w:rPr>
              <w:t>0.158% (agriculture)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$10,388,398,537</w:t>
            </w:r>
          </w:p>
        </w:tc>
        <w:tc>
          <w:tcPr>
            <w:tcW w:type="dxa" w:w="1140"/>
          </w:tcPr>
          <w:p>
            <w:pPr>
              <w:spacing w:after="0"/>
              <w:jc w:val="right"/>
            </w:pPr>
          </w:p>
        </w:tc>
        <w:tc>
          <w:tcPr>
            <w:tcW w:type="dxa" w:w="1048"/>
          </w:tcPr>
          <w:p>
            <w:pPr>
              <w:spacing w:after="0"/>
              <w:jc w:val="right"/>
            </w:pPr>
            <w:r>
              <w:rPr>
                <w:sz w:val="16"/>
              </w:rPr>
              <w:t>30,346</w:t>
            </w:r>
          </w:p>
        </w:tc>
        <w:tc>
          <w:tcPr>
            <w:tcW w:type="dxa" w:w="1037"/>
          </w:tcPr>
          <w:p>
            <w:pPr>
              <w:spacing w:after="0"/>
              <w:jc w:val="right"/>
            </w:pPr>
            <w:r>
              <w:rPr>
                <w:sz w:val="16"/>
              </w:rPr>
              <w:t>$704,388</w:t>
            </w:r>
          </w:p>
        </w:tc>
        <w:tc>
          <w:tcPr>
            <w:tcW w:type="dxa" w:w="1126"/>
          </w:tcPr>
          <w:p>
            <w:pPr>
              <w:spacing w:after="0"/>
              <w:jc w:val="right"/>
            </w:pPr>
          </w:p>
        </w:tc>
        <w:tc>
          <w:tcPr>
            <w:tcW w:type="dxa" w:w="1188"/>
          </w:tcPr>
          <w:p>
            <w:pPr>
              <w:spacing w:after="0"/>
              <w:jc w:val="right"/>
            </w:pPr>
            <w:r>
              <w:rPr>
                <w:sz w:val="16"/>
              </w:rPr>
              <w:t>$306,310</w:t>
            </w:r>
          </w:p>
        </w:tc>
        <w:tc>
          <w:tcPr>
            <w:tcW w:type="dxa" w:w="1305"/>
          </w:tcPr>
          <w:p>
            <w:pPr>
              <w:spacing w:after="0"/>
              <w:jc w:val="right"/>
            </w:pPr>
            <w:r>
              <w:rPr>
                <w:sz w:val="16"/>
              </w:rPr>
              <w:t>0.00678%</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$5,889,024,061</w:t>
            </w:r>
          </w:p>
        </w:tc>
        <w:tc>
          <w:tcPr>
            <w:tcW w:type="dxa" w:w="1140"/>
          </w:tcPr>
          <w:p>
            <w:pPr>
              <w:spacing w:after="0"/>
              <w:jc w:val="right"/>
            </w:pPr>
            <w:r>
              <w:rPr>
                <w:sz w:val="16"/>
              </w:rPr>
              <w:t>$62,892,605</w:t>
            </w:r>
          </w:p>
        </w:tc>
        <w:tc>
          <w:tcPr>
            <w:tcW w:type="dxa" w:w="1048"/>
          </w:tcPr>
          <w:p>
            <w:pPr>
              <w:spacing w:after="0"/>
              <w:jc w:val="right"/>
            </w:pPr>
            <w:r>
              <w:rPr>
                <w:sz w:val="16"/>
              </w:rPr>
              <w:t>30,337</w:t>
            </w:r>
          </w:p>
        </w:tc>
        <w:tc>
          <w:tcPr>
            <w:tcW w:type="dxa" w:w="1037"/>
          </w:tcPr>
          <w:p>
            <w:pPr>
              <w:spacing w:after="0"/>
              <w:jc w:val="right"/>
            </w:pPr>
            <w:r>
              <w:rPr>
                <w:sz w:val="16"/>
              </w:rPr>
              <w:t>$79,233</w:t>
            </w:r>
          </w:p>
        </w:tc>
        <w:tc>
          <w:tcPr>
            <w:tcW w:type="dxa" w:w="1126"/>
          </w:tcPr>
          <w:p>
            <w:pPr>
              <w:spacing w:after="0"/>
              <w:jc w:val="right"/>
            </w:pPr>
            <w:r>
              <w:rPr>
                <w:sz w:val="16"/>
              </w:rPr>
              <w:t>$939</w:t>
            </w:r>
          </w:p>
        </w:tc>
        <w:tc>
          <w:tcPr>
            <w:tcW w:type="dxa" w:w="1188"/>
          </w:tcPr>
          <w:p>
            <w:pPr>
              <w:spacing w:after="0"/>
              <w:jc w:val="right"/>
            </w:pPr>
            <w:r>
              <w:rPr>
                <w:sz w:val="16"/>
              </w:rPr>
              <w:t>$2,607</w:t>
            </w:r>
          </w:p>
        </w:tc>
        <w:tc>
          <w:tcPr>
            <w:tcW w:type="dxa" w:w="1305"/>
          </w:tcPr>
          <w:p>
            <w:pPr>
              <w:spacing w:after="0"/>
              <w:jc w:val="right"/>
            </w:pPr>
            <w:r>
              <w:rPr>
                <w:sz w:val="16"/>
              </w:rPr>
              <w:t>0.00135%</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$5,889,024,061</w:t>
            </w:r>
          </w:p>
        </w:tc>
        <w:tc>
          <w:tcPr>
            <w:tcW w:type="dxa" w:w="1140"/>
          </w:tcPr>
          <w:p>
            <w:pPr>
              <w:spacing w:after="0"/>
              <w:jc w:val="right"/>
            </w:pPr>
            <w:r>
              <w:rPr>
                <w:sz w:val="16"/>
              </w:rPr>
              <w:t>$62,892,605</w:t>
            </w:r>
          </w:p>
        </w:tc>
        <w:tc>
          <w:tcPr>
            <w:tcW w:type="dxa" w:w="1048"/>
          </w:tcPr>
          <w:p>
            <w:pPr>
              <w:spacing w:after="0"/>
              <w:jc w:val="right"/>
            </w:pPr>
            <w:r>
              <w:rPr>
                <w:sz w:val="16"/>
              </w:rPr>
              <w:t>30,337</w:t>
            </w:r>
          </w:p>
        </w:tc>
        <w:tc>
          <w:tcPr>
            <w:tcW w:type="dxa" w:w="1037"/>
          </w:tcPr>
          <w:p>
            <w:pPr>
              <w:spacing w:after="0"/>
              <w:jc w:val="right"/>
            </w:pPr>
            <w:r>
              <w:rPr>
                <w:sz w:val="16"/>
              </w:rPr>
              <w:t>$39</w:t>
            </w:r>
          </w:p>
        </w:tc>
        <w:tc>
          <w:tcPr>
            <w:tcW w:type="dxa" w:w="1126"/>
          </w:tcPr>
          <w:p>
            <w:pPr>
              <w:spacing w:after="0"/>
              <w:jc w:val="right"/>
            </w:pPr>
            <w:r>
              <w:rPr>
                <w:sz w:val="16"/>
              </w:rPr>
              <w:t>$600</w:t>
            </w:r>
          </w:p>
        </w:tc>
        <w:tc>
          <w:tcPr>
            <w:tcW w:type="dxa" w:w="1188"/>
          </w:tcPr>
          <w:p>
            <w:pPr>
              <w:spacing w:after="0"/>
              <w:jc w:val="right"/>
            </w:pPr>
            <w:r>
              <w:rPr>
                <w:sz w:val="16"/>
              </w:rPr>
              <w:t>$232,349</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$5,888,517,472</w:t>
            </w:r>
          </w:p>
        </w:tc>
        <w:tc>
          <w:tcPr>
            <w:tcW w:type="dxa" w:w="1140"/>
          </w:tcPr>
          <w:p>
            <w:pPr>
              <w:spacing w:after="0"/>
              <w:jc w:val="right"/>
            </w:pPr>
            <w:r>
              <w:rPr>
                <w:sz w:val="16"/>
              </w:rPr>
              <w:t>$62,404,249</w:t>
            </w:r>
          </w:p>
        </w:tc>
        <w:tc>
          <w:tcPr>
            <w:tcW w:type="dxa" w:w="1048"/>
          </w:tcPr>
          <w:p>
            <w:pPr>
              <w:spacing w:after="0"/>
              <w:jc w:val="right"/>
            </w:pPr>
            <w:r>
              <w:rPr>
                <w:sz w:val="16"/>
              </w:rPr>
              <w:t>30,337</w:t>
            </w:r>
          </w:p>
        </w:tc>
        <w:tc>
          <w:tcPr>
            <w:tcW w:type="dxa" w:w="1037"/>
          </w:tcPr>
          <w:p>
            <w:pPr>
              <w:spacing w:after="0"/>
              <w:jc w:val="right"/>
            </w:pPr>
            <w:r>
              <w:rPr>
                <w:sz w:val="16"/>
              </w:rPr>
              <w:t>$94,184</w:t>
            </w:r>
          </w:p>
        </w:tc>
        <w:tc>
          <w:tcPr>
            <w:tcW w:type="dxa" w:w="1126"/>
          </w:tcPr>
          <w:p>
            <w:pPr>
              <w:spacing w:after="0"/>
              <w:jc w:val="right"/>
            </w:pPr>
            <w:r>
              <w:rPr>
                <w:sz w:val="16"/>
              </w:rPr>
              <w:t>$18,669</w:t>
            </w:r>
          </w:p>
        </w:tc>
        <w:tc>
          <w:tcPr>
            <w:tcW w:type="dxa" w:w="1188"/>
          </w:tcPr>
          <w:p>
            <w:pPr>
              <w:spacing w:after="0"/>
              <w:jc w:val="right"/>
            </w:pPr>
            <w:r>
              <w:rPr>
                <w:sz w:val="16"/>
              </w:rPr>
              <w:t>$2,498</w:t>
            </w:r>
          </w:p>
        </w:tc>
        <w:tc>
          <w:tcPr>
            <w:tcW w:type="dxa" w:w="1305"/>
          </w:tcPr>
          <w:p>
            <w:pPr>
              <w:spacing w:after="0"/>
              <w:jc w:val="right"/>
            </w:pPr>
            <w:r>
              <w:rPr>
                <w:sz w:val="16"/>
              </w:rPr>
              <w:t>0.0016%</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$5,889,024,061</w:t>
            </w:r>
          </w:p>
        </w:tc>
        <w:tc>
          <w:tcPr>
            <w:tcW w:type="dxa" w:w="1140"/>
          </w:tcPr>
          <w:p>
            <w:pPr>
              <w:spacing w:after="0"/>
              <w:jc w:val="right"/>
            </w:pPr>
          </w:p>
        </w:tc>
        <w:tc>
          <w:tcPr>
            <w:tcW w:type="dxa" w:w="1048"/>
          </w:tcPr>
          <w:p>
            <w:pPr>
              <w:spacing w:after="0"/>
              <w:jc w:val="right"/>
            </w:pPr>
            <w:r>
              <w:rPr>
                <w:sz w:val="16"/>
              </w:rPr>
              <w:t>30,337</w:t>
            </w:r>
          </w:p>
        </w:tc>
        <w:tc>
          <w:tcPr>
            <w:tcW w:type="dxa" w:w="1037"/>
          </w:tcPr>
          <w:p>
            <w:pPr>
              <w:spacing w:after="0"/>
              <w:jc w:val="right"/>
            </w:pPr>
            <w:r>
              <w:rPr>
                <w:sz w:val="16"/>
              </w:rPr>
              <w:t>$33,169</w:t>
            </w:r>
          </w:p>
        </w:tc>
        <w:tc>
          <w:tcPr>
            <w:tcW w:type="dxa" w:w="1126"/>
          </w:tcPr>
          <w:p>
            <w:pPr>
              <w:spacing w:after="0"/>
              <w:jc w:val="right"/>
            </w:pPr>
          </w:p>
        </w:tc>
        <w:tc>
          <w:tcPr>
            <w:tcW w:type="dxa" w:w="1188"/>
          </w:tcPr>
          <w:p>
            <w:pPr>
              <w:spacing w:after="0"/>
              <w:jc w:val="right"/>
            </w:pPr>
            <w:r>
              <w:rPr>
                <w:sz w:val="16"/>
              </w:rPr>
              <w:t>$44,246</w:t>
            </w:r>
          </w:p>
        </w:tc>
        <w:tc>
          <w:tcPr>
            <w:tcW w:type="dxa" w:w="1305"/>
          </w:tcPr>
          <w:p>
            <w:pPr>
              <w:spacing w:after="0"/>
              <w:jc w:val="right"/>
            </w:pPr>
            <w:r>
              <w:rPr>
                <w:sz w:val="16"/>
              </w:rPr>
              <w:t>0.000563%</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$5,870,888,940</w:t>
            </w:r>
          </w:p>
        </w:tc>
        <w:tc>
          <w:tcPr>
            <w:tcW w:type="dxa" w:w="1140"/>
          </w:tcPr>
          <w:p>
            <w:pPr>
              <w:spacing w:after="0"/>
              <w:jc w:val="right"/>
            </w:pPr>
            <w:r>
              <w:rPr>
                <w:sz w:val="16"/>
              </w:rPr>
              <w:t>$15,285,354</w:t>
            </w:r>
          </w:p>
        </w:tc>
        <w:tc>
          <w:tcPr>
            <w:tcW w:type="dxa" w:w="1048"/>
          </w:tcPr>
          <w:p>
            <w:pPr>
              <w:spacing w:after="0"/>
              <w:jc w:val="right"/>
            </w:pPr>
            <w:r>
              <w:rPr>
                <w:sz w:val="16"/>
              </w:rPr>
              <w:t>1,386</w:t>
            </w:r>
          </w:p>
        </w:tc>
        <w:tc>
          <w:tcPr>
            <w:tcW w:type="dxa" w:w="1037"/>
          </w:tcPr>
          <w:p>
            <w:pPr>
              <w:spacing w:after="0"/>
              <w:jc w:val="right"/>
            </w:pPr>
            <w:r>
              <w:rPr>
                <w:sz w:val="16"/>
              </w:rPr>
              <w:t>$5,997,130</w:t>
            </w:r>
          </w:p>
        </w:tc>
        <w:tc>
          <w:tcPr>
            <w:tcW w:type="dxa" w:w="1126"/>
          </w:tcPr>
          <w:p>
            <w:pPr>
              <w:spacing w:after="0"/>
              <w:jc w:val="right"/>
            </w:pPr>
            <w:r>
              <w:rPr>
                <w:sz w:val="16"/>
              </w:rPr>
              <w:t>$68,888</w:t>
            </w:r>
          </w:p>
        </w:tc>
        <w:tc>
          <w:tcPr>
            <w:tcW w:type="dxa" w:w="1188"/>
          </w:tcPr>
          <w:p>
            <w:pPr>
              <w:spacing w:after="0"/>
              <w:jc w:val="right"/>
            </w:pPr>
            <w:r>
              <w:rPr>
                <w:sz w:val="16"/>
              </w:rPr>
              <w:t>$1,345,034</w:t>
            </w:r>
          </w:p>
        </w:tc>
        <w:tc>
          <w:tcPr>
            <w:tcW w:type="dxa" w:w="1305"/>
          </w:tcPr>
          <w:p>
            <w:pPr>
              <w:spacing w:after="0"/>
              <w:jc w:val="right"/>
            </w:pPr>
            <w:r>
              <w:rPr>
                <w:sz w:val="16"/>
              </w:rPr>
              <w:t>n/a (see note)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$397,322,049</w:t>
            </w:r>
          </w:p>
        </w:tc>
        <w:tc>
          <w:tcPr>
            <w:tcW w:type="dxa" w:w="1140"/>
          </w:tcPr>
          <w:p>
            <w:pPr>
              <w:spacing w:after="0"/>
              <w:jc w:val="right"/>
            </w:pPr>
          </w:p>
        </w:tc>
        <w:tc>
          <w:tcPr>
            <w:tcW w:type="dxa" w:w="1048"/>
          </w:tcPr>
          <w:p>
            <w:pPr>
              <w:spacing w:after="0"/>
              <w:jc w:val="right"/>
            </w:pPr>
            <w:r>
              <w:rPr>
                <w:sz w:val="16"/>
              </w:rPr>
              <w:t>2,576</w:t>
            </w:r>
          </w:p>
        </w:tc>
        <w:tc>
          <w:tcPr>
            <w:tcW w:type="dxa" w:w="1037"/>
          </w:tcPr>
          <w:p>
            <w:pPr>
              <w:spacing w:after="0"/>
              <w:jc w:val="right"/>
            </w:pPr>
            <w:r>
              <w:rPr>
                <w:sz w:val="16"/>
              </w:rPr>
              <w:t>$301</w:t>
            </w:r>
          </w:p>
        </w:tc>
        <w:tc>
          <w:tcPr>
            <w:tcW w:type="dxa" w:w="1126"/>
          </w:tcPr>
          <w:p>
            <w:pPr>
              <w:spacing w:after="0"/>
              <w:jc w:val="right"/>
            </w:pPr>
          </w:p>
        </w:tc>
        <w:tc>
          <w:tcPr>
            <w:tcW w:type="dxa" w:w="1188"/>
          </w:tcPr>
          <w:p>
            <w:pPr>
              <w:spacing w:after="0"/>
              <w:jc w:val="right"/>
            </w:pPr>
            <w:r>
              <w:rPr>
                <w:sz w:val="16"/>
              </w:rPr>
              <w:t>$1,497</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$5,889,024,061</w:t>
            </w:r>
          </w:p>
        </w:tc>
        <w:tc>
          <w:tcPr>
            <w:tcW w:type="dxa" w:w="1140"/>
          </w:tcPr>
          <w:p>
            <w:pPr>
              <w:spacing w:after="0"/>
              <w:jc w:val="right"/>
            </w:pPr>
          </w:p>
        </w:tc>
        <w:tc>
          <w:tcPr>
            <w:tcW w:type="dxa" w:w="1048"/>
          </w:tcPr>
          <w:p>
            <w:pPr>
              <w:spacing w:after="0"/>
              <w:jc w:val="right"/>
            </w:pPr>
            <w:r>
              <w:rPr>
                <w:sz w:val="16"/>
              </w:rPr>
              <w:t>30,337</w:t>
            </w:r>
          </w:p>
        </w:tc>
        <w:tc>
          <w:tcPr>
            <w:tcW w:type="dxa" w:w="1037"/>
          </w:tcPr>
          <w:p>
            <w:pPr>
              <w:spacing w:after="0"/>
              <w:jc w:val="right"/>
            </w:pPr>
            <w:r>
              <w:rPr>
                <w:sz w:val="16"/>
              </w:rPr>
              <w:t>$28,736</w:t>
            </w:r>
          </w:p>
        </w:tc>
        <w:tc>
          <w:tcPr>
            <w:tcW w:type="dxa" w:w="1126"/>
          </w:tcPr>
          <w:p>
            <w:pPr>
              <w:spacing w:after="0"/>
              <w:jc w:val="right"/>
            </w:pPr>
          </w:p>
        </w:tc>
        <w:tc>
          <w:tcPr>
            <w:tcW w:type="dxa" w:w="1188"/>
          </w:tcPr>
          <w:p>
            <w:pPr>
              <w:spacing w:after="0"/>
              <w:jc w:val="right"/>
            </w:pPr>
            <w:r>
              <w:rPr>
                <w:sz w:val="16"/>
              </w:rPr>
              <w:t>$230,858</w:t>
            </w:r>
          </w:p>
        </w:tc>
        <w:tc>
          <w:tcPr>
            <w:tcW w:type="dxa" w:w="1305"/>
          </w:tcPr>
          <w:p>
            <w:pPr>
              <w:spacing w:after="0"/>
              <w:jc w:val="right"/>
            </w:pPr>
            <w:r>
              <w:rPr>
                <w:sz w:val="16"/>
              </w:rPr>
              <w:t>0.000488%</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$5,889,024,061</w:t>
            </w:r>
          </w:p>
        </w:tc>
        <w:tc>
          <w:tcPr>
            <w:tcW w:type="dxa" w:w="1140"/>
          </w:tcPr>
          <w:p>
            <w:pPr>
              <w:spacing w:after="0"/>
              <w:jc w:val="right"/>
            </w:pPr>
            <w:r>
              <w:rPr>
                <w:sz w:val="16"/>
              </w:rPr>
              <w:t>$62,892,605</w:t>
            </w:r>
          </w:p>
        </w:tc>
        <w:tc>
          <w:tcPr>
            <w:tcW w:type="dxa" w:w="1048"/>
          </w:tcPr>
          <w:p>
            <w:pPr>
              <w:spacing w:after="0"/>
              <w:jc w:val="right"/>
            </w:pPr>
            <w:r>
              <w:rPr>
                <w:sz w:val="16"/>
              </w:rPr>
              <w:t>30,337</w:t>
            </w:r>
          </w:p>
        </w:tc>
        <w:tc>
          <w:tcPr>
            <w:tcW w:type="dxa" w:w="1037"/>
          </w:tcPr>
          <w:p>
            <w:pPr>
              <w:spacing w:after="0"/>
              <w:jc w:val="right"/>
            </w:pPr>
            <w:r>
              <w:rPr>
                <w:sz w:val="16"/>
              </w:rPr>
              <w:t>$277,361</w:t>
            </w:r>
          </w:p>
        </w:tc>
        <w:tc>
          <w:tcPr>
            <w:tcW w:type="dxa" w:w="1126"/>
          </w:tcPr>
          <w:p>
            <w:pPr>
              <w:spacing w:after="0"/>
              <w:jc w:val="right"/>
            </w:pPr>
            <w:r>
              <w:rPr>
                <w:sz w:val="16"/>
              </w:rPr>
              <w:t>$94,833</w:t>
            </w:r>
          </w:p>
        </w:tc>
        <w:tc>
          <w:tcPr>
            <w:tcW w:type="dxa" w:w="1188"/>
          </w:tcPr>
          <w:p>
            <w:pPr>
              <w:spacing w:after="0"/>
              <w:jc w:val="right"/>
            </w:pPr>
            <w:r>
              <w:rPr>
                <w:sz w:val="16"/>
              </w:rPr>
              <w:t>$997,272</w:t>
            </w:r>
          </w:p>
        </w:tc>
        <w:tc>
          <w:tcPr>
            <w:tcW w:type="dxa" w:w="1305"/>
          </w:tcPr>
          <w:p>
            <w:pPr>
              <w:spacing w:after="0"/>
              <w:jc w:val="right"/>
            </w:pPr>
            <w:r>
              <w:rPr>
                <w:sz w:val="16"/>
              </w:rPr>
              <w:t>0.00471%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$5,889,024,061</w:t>
            </w:r>
          </w:p>
        </w:tc>
        <w:tc>
          <w:tcPr>
            <w:tcW w:type="dxa" w:w="1140"/>
          </w:tcPr>
          <w:p>
            <w:pPr>
              <w:spacing w:after="0"/>
              <w:jc w:val="right"/>
            </w:pPr>
            <w:r>
              <w:rPr>
                <w:sz w:val="16"/>
              </w:rPr>
              <w:t>$62,892,605</w:t>
            </w:r>
          </w:p>
        </w:tc>
        <w:tc>
          <w:tcPr>
            <w:tcW w:type="dxa" w:w="1048"/>
          </w:tcPr>
          <w:p>
            <w:pPr>
              <w:spacing w:after="0"/>
              <w:jc w:val="right"/>
            </w:pPr>
            <w:r>
              <w:rPr>
                <w:sz w:val="16"/>
              </w:rPr>
              <w:t>30,337</w:t>
            </w:r>
          </w:p>
        </w:tc>
        <w:tc>
          <w:tcPr>
            <w:tcW w:type="dxa" w:w="1037"/>
          </w:tcPr>
          <w:p>
            <w:pPr>
              <w:spacing w:after="0"/>
              <w:jc w:val="right"/>
            </w:pPr>
            <w:r>
              <w:rPr>
                <w:sz w:val="16"/>
              </w:rPr>
              <w:t>$1,374,940</w:t>
            </w:r>
          </w:p>
        </w:tc>
        <w:tc>
          <w:tcPr>
            <w:tcW w:type="dxa" w:w="1126"/>
          </w:tcPr>
          <w:p>
            <w:pPr>
              <w:spacing w:after="0"/>
              <w:jc w:val="right"/>
            </w:pPr>
            <w:r>
              <w:rPr>
                <w:sz w:val="16"/>
              </w:rPr>
              <w:t>$4,678</w:t>
            </w:r>
          </w:p>
        </w:tc>
        <w:tc>
          <w:tcPr>
            <w:tcW w:type="dxa" w:w="1188"/>
          </w:tcPr>
          <w:p>
            <w:pPr>
              <w:spacing w:after="0"/>
              <w:jc w:val="right"/>
            </w:pPr>
            <w:r>
              <w:rPr>
                <w:sz w:val="16"/>
              </w:rPr>
              <w:t>$2,853,441</w:t>
            </w:r>
          </w:p>
        </w:tc>
        <w:tc>
          <w:tcPr>
            <w:tcW w:type="dxa" w:w="1305"/>
          </w:tcPr>
          <w:p>
            <w:pPr>
              <w:spacing w:after="0"/>
              <w:jc w:val="right"/>
            </w:pPr>
            <w:r>
              <w:rPr>
                <w:sz w:val="16"/>
              </w:rPr>
              <w:t>0.0233%</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$2,470,991,782</w:t>
            </w:r>
          </w:p>
        </w:tc>
        <w:tc>
          <w:tcPr>
            <w:tcW w:type="dxa" w:w="1140"/>
          </w:tcPr>
          <w:p>
            <w:pPr>
              <w:spacing w:after="0"/>
              <w:jc w:val="right"/>
            </w:pPr>
            <w:r>
              <w:rPr>
                <w:sz w:val="16"/>
              </w:rPr>
              <w:t>$30,794,575</w:t>
            </w:r>
          </w:p>
        </w:tc>
        <w:tc>
          <w:tcPr>
            <w:tcW w:type="dxa" w:w="1048"/>
          </w:tcPr>
          <w:p>
            <w:pPr>
              <w:spacing w:after="0"/>
              <w:jc w:val="right"/>
            </w:pPr>
            <w:r>
              <w:rPr>
                <w:sz w:val="16"/>
              </w:rPr>
              <w:t>14,703</w:t>
            </w:r>
          </w:p>
        </w:tc>
        <w:tc>
          <w:tcPr>
            <w:tcW w:type="dxa" w:w="1037"/>
          </w:tcPr>
          <w:p>
            <w:pPr>
              <w:spacing w:after="0"/>
              <w:jc w:val="right"/>
            </w:pPr>
            <w:r>
              <w:rPr>
                <w:sz w:val="16"/>
              </w:rPr>
              <w:t>$4,329</w:t>
            </w:r>
          </w:p>
        </w:tc>
        <w:tc>
          <w:tcPr>
            <w:tcW w:type="dxa" w:w="1126"/>
          </w:tcPr>
          <w:p>
            <w:pPr>
              <w:spacing w:after="0"/>
              <w:jc w:val="right"/>
            </w:pPr>
            <w:r>
              <w:rPr>
                <w:sz w:val="16"/>
              </w:rPr>
              <w:t>$24</w:t>
            </w:r>
          </w:p>
        </w:tc>
        <w:tc>
          <w:tcPr>
            <w:tcW w:type="dxa" w:w="1188"/>
          </w:tcPr>
          <w:p>
            <w:pPr>
              <w:spacing w:after="0"/>
              <w:jc w:val="right"/>
            </w:pPr>
            <w:r>
              <w:rPr>
                <w:sz w:val="16"/>
              </w:rPr>
              <w:t>$1,571</w:t>
            </w:r>
          </w:p>
        </w:tc>
        <w:tc>
          <w:tcPr>
            <w:tcW w:type="dxa" w:w="1305"/>
          </w:tcPr>
          <w:p>
            <w:pPr>
              <w:spacing w:after="0"/>
              <w:jc w:val="right"/>
            </w:pPr>
            <w:r>
              <w:rPr>
                <w:sz w:val="16"/>
              </w:rPr>
              <w:t>0.000175%</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$5,889,024,061</w:t>
            </w:r>
          </w:p>
        </w:tc>
        <w:tc>
          <w:tcPr>
            <w:tcW w:type="dxa" w:w="1140"/>
          </w:tcPr>
          <w:p>
            <w:pPr>
              <w:spacing w:after="0"/>
              <w:jc w:val="right"/>
            </w:pPr>
            <w:r>
              <w:rPr>
                <w:sz w:val="16"/>
              </w:rPr>
              <w:t>$62,892,605</w:t>
            </w:r>
          </w:p>
        </w:tc>
        <w:tc>
          <w:tcPr>
            <w:tcW w:type="dxa" w:w="1048"/>
          </w:tcPr>
          <w:p>
            <w:pPr>
              <w:spacing w:after="0"/>
              <w:jc w:val="right"/>
            </w:pPr>
            <w:r>
              <w:rPr>
                <w:sz w:val="16"/>
              </w:rPr>
              <w:t>30,337</w:t>
            </w:r>
          </w:p>
        </w:tc>
        <w:tc>
          <w:tcPr>
            <w:tcW w:type="dxa" w:w="1037"/>
          </w:tcPr>
          <w:p>
            <w:pPr>
              <w:spacing w:after="0"/>
              <w:jc w:val="right"/>
            </w:pPr>
            <w:r>
              <w:rPr>
                <w:sz w:val="16"/>
              </w:rPr>
              <w:t>$4,497</w:t>
            </w:r>
          </w:p>
        </w:tc>
        <w:tc>
          <w:tcPr>
            <w:tcW w:type="dxa" w:w="1126"/>
          </w:tcPr>
          <w:p>
            <w:pPr>
              <w:spacing w:after="0"/>
              <w:jc w:val="right"/>
            </w:pPr>
            <w:r>
              <w:rPr>
                <w:sz w:val="16"/>
              </w:rPr>
              <w:t>$7</w:t>
            </w:r>
          </w:p>
        </w:tc>
        <w:tc>
          <w:tcPr>
            <w:tcW w:type="dxa" w:w="1188"/>
          </w:tcPr>
          <w:p>
            <w:pPr>
              <w:spacing w:after="0"/>
              <w:jc w:val="right"/>
            </w:pPr>
            <w:r>
              <w:rPr>
                <w:sz w:val="16"/>
              </w:rPr>
              <w:t>$42,268</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30,337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$5,889,024,061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$62,892,605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$8,823,688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$8,819,081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289"/>
        <w:gridCol w:w="1662"/>
        <w:gridCol w:w="1662"/>
        <w:gridCol w:w="1662"/>
        <w:gridCol w:w="1662"/>
        <w:gridCol w:w="1662"/>
        <w:gridCol w:w="1662"/>
        <w:gridCol w:w="1850"/>
      </w:tblGrid>
      <w:tr>
        <w:trPr>
          <w:cantSplit/>
          <w:tblHeader/>
        </w:trPr>
        <w:tc>
          <w:tcPr>
            <w:tcW w:type="dxa" w:w="2289"/>
            <w:shd w:val="clear" w:color="auto" w:fill="E8E8E8"/>
          </w:tcPr>
          <w:p>
            <w:pPr>
              <w:spacing w:after="0"/>
              <w:jc w:val="left"/>
            </w:pPr>
            <w:r>
              <w:rPr>
                <w:b/>
                <w:sz w:val="16"/>
              </w:rPr>
              <w:t>Scope</w:t>
            </w:r>
          </w:p>
        </w:tc>
        <w:tc>
          <w:tcPr>
            <w:tcW w:type="dxa" w:w="1662"/>
            <w:shd w:val="clear" w:color="auto" w:fill="E8E8E8"/>
          </w:tcPr>
          <w:p>
            <w:pPr>
              <w:spacing w:after="0"/>
              <w:jc w:val="right"/>
            </w:pPr>
            <w:r>
              <w:rPr>
                <w:b/>
                <w:sz w:val="16"/>
              </w:rPr>
              <w:t>RL, FMA</w:t>
            </w:r>
          </w:p>
          <w:p>
            <w:pPr>
              <w:spacing w:after="0"/>
              <w:jc w:val="right"/>
            </w:pPr>
            <w:r>
              <w:rPr>
                <w:i/>
                <w:color w:val="555555"/>
                <w:sz w:val="14"/>
              </w:rPr>
              <w:t>properties</w:t>
            </w:r>
          </w:p>
        </w:tc>
        <w:tc>
          <w:tcPr>
            <w:tcW w:type="dxa" w:w="1662"/>
            <w:shd w:val="clear" w:color="auto" w:fill="E8E8E8"/>
          </w:tcPr>
          <w:p>
            <w:pPr>
              <w:spacing w:after="0"/>
              <w:jc w:val="right"/>
            </w:pPr>
            <w:r>
              <w:rPr>
                <w:b/>
                <w:sz w:val="16"/>
              </w:rPr>
              <w:t>SRL, FMA</w:t>
            </w:r>
          </w:p>
          <w:p>
            <w:pPr>
              <w:spacing w:after="0"/>
              <w:jc w:val="right"/>
            </w:pPr>
            <w:r>
              <w:rPr>
                <w:i/>
                <w:color w:val="555555"/>
                <w:sz w:val="14"/>
              </w:rPr>
              <w:t>properties</w:t>
            </w:r>
          </w:p>
        </w:tc>
        <w:tc>
          <w:tcPr>
            <w:tcW w:type="dxa" w:w="1662"/>
            <w:shd w:val="clear" w:color="auto" w:fill="E8E8E8"/>
          </w:tcPr>
          <w:p>
            <w:pPr>
              <w:spacing w:after="0"/>
              <w:jc w:val="right"/>
            </w:pPr>
            <w:r>
              <w:rPr>
                <w:b/>
                <w:sz w:val="16"/>
              </w:rPr>
              <w:t>RL, NFIP</w:t>
            </w:r>
          </w:p>
          <w:p>
            <w:pPr>
              <w:spacing w:after="0"/>
              <w:jc w:val="right"/>
            </w:pPr>
            <w:r>
              <w:rPr>
                <w:i/>
                <w:color w:val="555555"/>
                <w:sz w:val="14"/>
              </w:rPr>
              <w:t>properties</w:t>
            </w:r>
          </w:p>
        </w:tc>
        <w:tc>
          <w:tcPr>
            <w:tcW w:type="dxa" w:w="1662"/>
            <w:shd w:val="clear" w:color="auto" w:fill="E8E8E8"/>
          </w:tcPr>
          <w:p>
            <w:pPr>
              <w:spacing w:after="0"/>
              <w:jc w:val="right"/>
            </w:pPr>
            <w:r>
              <w:rPr>
                <w:b/>
                <w:sz w:val="16"/>
              </w:rPr>
              <w:t>SRL, NFIP</w:t>
            </w:r>
          </w:p>
          <w:p>
            <w:pPr>
              <w:spacing w:after="0"/>
              <w:jc w:val="right"/>
            </w:pPr>
            <w:r>
              <w:rPr>
                <w:i/>
                <w:color w:val="555555"/>
                <w:sz w:val="14"/>
              </w:rPr>
              <w:t>properties</w:t>
            </w:r>
          </w:p>
        </w:tc>
        <w:tc>
          <w:tcPr>
            <w:tcW w:type="dxa" w:w="166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62"/>
            <w:shd w:val="clear" w:color="auto" w:fill="E8E8E8"/>
          </w:tcPr>
          <w:p>
            <w:pPr>
              <w:spacing w:after="0"/>
              <w:jc w:val="right"/>
            </w:pPr>
            <w:r>
              <w:rPr>
                <w:b/>
                <w:sz w:val="16"/>
              </w:rPr>
              <w:t>Mitigated</w:t>
            </w:r>
          </w:p>
          <w:p>
            <w:pPr>
              <w:spacing w:after="0"/>
              <w:jc w:val="right"/>
            </w:pPr>
            <w:r>
              <w:rPr>
                <w:i/>
                <w:color w:val="555555"/>
                <w:sz w:val="14"/>
              </w:rPr>
              <w:t>properties</w:t>
            </w:r>
          </w:p>
        </w:tc>
        <w:tc>
          <w:tcPr>
            <w:tcW w:type="dxa" w:w="185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89"/>
          </w:tcPr>
          <w:p>
            <w:pPr>
              <w:spacing w:after="0"/>
              <w:jc w:val="left"/>
            </w:pPr>
            <w:r>
              <w:rPr>
                <w:sz w:val="16"/>
              </w:rPr>
              <w:t>County total</w:t>
            </w:r>
          </w:p>
        </w:tc>
        <w:tc>
          <w:tcPr>
            <w:tcW w:type="dxa" w:w="1662"/>
          </w:tcPr>
          <w:p>
            <w:pPr>
              <w:spacing w:after="0"/>
              <w:jc w:val="right"/>
            </w:pPr>
            <w:r>
              <w:rPr>
                <w:sz w:val="16"/>
              </w:rPr>
              <w:t>0</w:t>
            </w:r>
          </w:p>
        </w:tc>
        <w:tc>
          <w:tcPr>
            <w:tcW w:type="dxa" w:w="1662"/>
          </w:tcPr>
          <w:p>
            <w:pPr>
              <w:spacing w:after="0"/>
              <w:jc w:val="right"/>
            </w:pPr>
            <w:r>
              <w:rPr>
                <w:sz w:val="16"/>
              </w:rPr>
              <w:t>1</w:t>
            </w:r>
          </w:p>
        </w:tc>
        <w:tc>
          <w:tcPr>
            <w:tcW w:type="dxa" w:w="1662"/>
          </w:tcPr>
          <w:p>
            <w:pPr>
              <w:spacing w:after="0"/>
              <w:jc w:val="right"/>
            </w:pPr>
            <w:r>
              <w:rPr>
                <w:sz w:val="16"/>
              </w:rPr>
              <w:t>2</w:t>
            </w:r>
          </w:p>
        </w:tc>
        <w:tc>
          <w:tcPr>
            <w:tcW w:type="dxa" w:w="1662"/>
          </w:tcPr>
          <w:p>
            <w:pPr>
              <w:spacing w:after="0"/>
              <w:jc w:val="right"/>
            </w:pPr>
            <w:r>
              <w:rPr>
                <w:sz w:val="16"/>
              </w:rPr>
              <w:t>1</w:t>
            </w:r>
          </w:p>
        </w:tc>
        <w:tc>
          <w:tcPr>
            <w:tcW w:type="dxa" w:w="1662"/>
          </w:tcPr>
          <w:p>
            <w:pPr>
              <w:spacing w:after="0"/>
              <w:jc w:val="right"/>
            </w:pPr>
            <w:r>
              <w:rPr>
                <w:sz w:val="16"/>
              </w:rPr>
              <w:t>2</w:t>
            </w:r>
          </w:p>
        </w:tc>
        <w:tc>
          <w:tcPr>
            <w:tcW w:type="dxa" w:w="1662"/>
          </w:tcPr>
          <w:p>
            <w:pPr>
              <w:spacing w:after="0"/>
              <w:jc w:val="right"/>
            </w:pPr>
            <w:r>
              <w:rPr>
                <w:sz w:val="16"/>
              </w:rPr>
              <w:t>0</w:t>
            </w:r>
          </w:p>
        </w:tc>
        <w:tc>
          <w:tcPr>
            <w:tcW w:type="dxa" w:w="1850"/>
          </w:tcPr>
          <w:p>
            <w:pPr>
              <w:spacing w:after="0"/>
              <w:jc w:val="right"/>
            </w:pPr>
            <w:r>
              <w:rPr>
                <w:sz w:val="16"/>
              </w:rPr>
              <w:t>2</w:t>
            </w:r>
          </w:p>
        </w:tc>
      </w:tr>
      <w:tr>
        <w:trPr>
          <w:cantSplit/>
        </w:trPr>
        <w:tc>
          <w:tcPr>
            <w:tcW w:type="dxa" w:w="2289"/>
          </w:tcPr>
          <w:p>
            <w:pPr>
              <w:spacing w:after="0"/>
              <w:jc w:val="left"/>
            </w:pPr>
            <w:r>
              <w:rPr>
                <w:sz w:val="16"/>
              </w:rPr>
              <w:t>GILES COUNTY*</w:t>
            </w:r>
          </w:p>
        </w:tc>
        <w:tc>
          <w:tcPr>
            <w:tcW w:type="dxa" w:w="1662"/>
          </w:tcPr>
          <w:p>
            <w:pPr>
              <w:spacing w:after="0"/>
              <w:jc w:val="right"/>
            </w:pPr>
            <w:r>
              <w:rPr>
                <w:sz w:val="16"/>
              </w:rPr>
              <w:t>0</w:t>
            </w:r>
          </w:p>
        </w:tc>
        <w:tc>
          <w:tcPr>
            <w:tcW w:type="dxa" w:w="1662"/>
          </w:tcPr>
          <w:p>
            <w:pPr>
              <w:spacing w:after="0"/>
              <w:jc w:val="right"/>
            </w:pPr>
            <w:r>
              <w:rPr>
                <w:sz w:val="16"/>
              </w:rPr>
              <w:t>0</w:t>
            </w:r>
          </w:p>
        </w:tc>
        <w:tc>
          <w:tcPr>
            <w:tcW w:type="dxa" w:w="1662"/>
          </w:tcPr>
          <w:p>
            <w:pPr>
              <w:spacing w:after="0"/>
              <w:jc w:val="right"/>
            </w:pPr>
            <w:r>
              <w:rPr>
                <w:sz w:val="16"/>
              </w:rPr>
              <w:t>1</w:t>
            </w:r>
          </w:p>
        </w:tc>
        <w:tc>
          <w:tcPr>
            <w:tcW w:type="dxa" w:w="1662"/>
          </w:tcPr>
          <w:p>
            <w:pPr>
              <w:spacing w:after="0"/>
              <w:jc w:val="right"/>
            </w:pPr>
            <w:r>
              <w:rPr>
                <w:sz w:val="16"/>
              </w:rPr>
              <w:t>0</w:t>
            </w:r>
          </w:p>
        </w:tc>
        <w:tc>
          <w:tcPr>
            <w:tcW w:type="dxa" w:w="1662"/>
          </w:tcPr>
          <w:p>
            <w:pPr>
              <w:spacing w:after="0"/>
              <w:jc w:val="right"/>
            </w:pPr>
            <w:r>
              <w:rPr>
                <w:sz w:val="16"/>
              </w:rPr>
              <w:t>1</w:t>
            </w:r>
          </w:p>
        </w:tc>
        <w:tc>
          <w:tcPr>
            <w:tcW w:type="dxa" w:w="1662"/>
          </w:tcPr>
          <w:p>
            <w:pPr>
              <w:spacing w:after="0"/>
              <w:jc w:val="right"/>
            </w:pPr>
            <w:r>
              <w:rPr>
                <w:sz w:val="16"/>
              </w:rPr>
              <w:t>0</w:t>
            </w:r>
          </w:p>
        </w:tc>
        <w:tc>
          <w:tcPr>
            <w:tcW w:type="dxa" w:w="1850"/>
          </w:tcPr>
          <w:p>
            <w:pPr>
              <w:spacing w:after="0"/>
              <w:jc w:val="right"/>
            </w:pPr>
            <w:r>
              <w:rPr>
                <w:sz w:val="16"/>
              </w:rPr>
              <w:t>1</w:t>
            </w:r>
          </w:p>
        </w:tc>
      </w:tr>
      <w:tr>
        <w:trPr>
          <w:cantSplit/>
        </w:trPr>
        <w:tc>
          <w:tcPr>
            <w:tcW w:type="dxa" w:w="2289"/>
          </w:tcPr>
          <w:p>
            <w:pPr>
              <w:spacing w:after="0"/>
              <w:jc w:val="left"/>
            </w:pPr>
            <w:r>
              <w:rPr>
                <w:sz w:val="16"/>
              </w:rPr>
              <w:t>PULASKI, CITY OF</w:t>
            </w:r>
          </w:p>
        </w:tc>
        <w:tc>
          <w:tcPr>
            <w:tcW w:type="dxa" w:w="1662"/>
          </w:tcPr>
          <w:p>
            <w:pPr>
              <w:spacing w:after="0"/>
              <w:jc w:val="right"/>
            </w:pPr>
            <w:r>
              <w:rPr>
                <w:sz w:val="16"/>
              </w:rPr>
              <w:t>0</w:t>
            </w:r>
          </w:p>
        </w:tc>
        <w:tc>
          <w:tcPr>
            <w:tcW w:type="dxa" w:w="1662"/>
          </w:tcPr>
          <w:p>
            <w:pPr>
              <w:spacing w:after="0"/>
              <w:jc w:val="right"/>
            </w:pPr>
            <w:r>
              <w:rPr>
                <w:sz w:val="16"/>
              </w:rPr>
              <w:t>1</w:t>
            </w:r>
          </w:p>
        </w:tc>
        <w:tc>
          <w:tcPr>
            <w:tcW w:type="dxa" w:w="1662"/>
          </w:tcPr>
          <w:p>
            <w:pPr>
              <w:spacing w:after="0"/>
              <w:jc w:val="right"/>
            </w:pPr>
            <w:r>
              <w:rPr>
                <w:sz w:val="16"/>
              </w:rPr>
              <w:t>1</w:t>
            </w:r>
          </w:p>
        </w:tc>
        <w:tc>
          <w:tcPr>
            <w:tcW w:type="dxa" w:w="1662"/>
          </w:tcPr>
          <w:p>
            <w:pPr>
              <w:spacing w:after="0"/>
              <w:jc w:val="right"/>
            </w:pPr>
            <w:r>
              <w:rPr>
                <w:sz w:val="16"/>
              </w:rPr>
              <w:t>1</w:t>
            </w:r>
          </w:p>
        </w:tc>
        <w:tc>
          <w:tcPr>
            <w:tcW w:type="dxa" w:w="1662"/>
          </w:tcPr>
          <w:p>
            <w:pPr>
              <w:spacing w:after="0"/>
              <w:jc w:val="right"/>
            </w:pPr>
            <w:r>
              <w:rPr>
                <w:sz w:val="16"/>
              </w:rPr>
              <w:t>1</w:t>
            </w:r>
          </w:p>
        </w:tc>
        <w:tc>
          <w:tcPr>
            <w:tcW w:type="dxa" w:w="1662"/>
          </w:tcPr>
          <w:p>
            <w:pPr>
              <w:spacing w:after="0"/>
              <w:jc w:val="right"/>
            </w:pPr>
            <w:r>
              <w:rPr>
                <w:sz w:val="16"/>
              </w:rPr>
              <w:t>0</w:t>
            </w:r>
          </w:p>
        </w:tc>
        <w:tc>
          <w:tcPr>
            <w:tcW w:type="dxa" w:w="1850"/>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Giles County (unincorporated area)</w:t>
            </w:r>
          </w:p>
        </w:tc>
        <w:tc>
          <w:tcPr>
            <w:tcW w:type="dxa" w:w="1499"/>
          </w:tcPr>
          <w:p>
            <w:pPr>
              <w:spacing w:after="0"/>
              <w:jc w:val="left"/>
            </w:pPr>
            <w:r>
              <w:rPr>
                <w:sz w:val="16"/>
              </w:rPr>
              <w:t>470063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Elkton city</w:t>
            </w:r>
          </w:p>
        </w:tc>
        <w:tc>
          <w:tcPr>
            <w:tcW w:type="dxa" w:w="1499"/>
          </w:tcPr>
          <w:p>
            <w:pPr>
              <w:spacing w:after="0"/>
              <w:jc w:val="left"/>
            </w:pPr>
            <w:r>
              <w:rPr>
                <w:sz w:val="16"/>
              </w:rPr>
              <w:t>470064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Lynnville town</w:t>
            </w:r>
          </w:p>
        </w:tc>
        <w:tc>
          <w:tcPr>
            <w:tcW w:type="dxa" w:w="1499"/>
          </w:tcPr>
          <w:p>
            <w:pPr>
              <w:spacing w:after="0"/>
              <w:jc w:val="left"/>
            </w:pPr>
            <w:r>
              <w:rPr>
                <w:sz w:val="16"/>
              </w:rPr>
              <w:t>470065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Minor Hill city</w:t>
            </w:r>
          </w:p>
        </w:tc>
        <w:tc>
          <w:tcPr>
            <w:tcW w:type="dxa" w:w="1499"/>
          </w:tcPr>
          <w:p>
            <w:pPr>
              <w:spacing w:after="0"/>
              <w:jc w:val="left"/>
            </w:pPr>
            <w:r>
              <w:rPr>
                <w:sz w:val="16"/>
              </w:rPr>
              <w:t>470066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Pulaski city</w:t>
            </w:r>
          </w:p>
        </w:tc>
        <w:tc>
          <w:tcPr>
            <w:tcW w:type="dxa" w:w="1499"/>
          </w:tcPr>
          <w:p>
            <w:pPr>
              <w:spacing w:after="0"/>
              <w:jc w:val="left"/>
            </w:pPr>
            <w:r>
              <w:rPr>
                <w:sz w:val="16"/>
              </w:rPr>
              <w:t>470067</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Giles County, TN: risk-assessment baseline packet, release 2026-10 (data as of 2026-09-28; County area 47055).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Giles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Giles County, TN: Risk-assessment baseline packet</dc:title>
  <dc:subject>Hazard Plain release 2026-10, as of 2026-09-28. Preview: automated baseline</dc:subject>
  <dc:creator>Hazard Plain</dc:creator>
  <cp:keywords>Hazard Plain; hazard mitigation; risk assessment; 47055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