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Fayette County, TN</w:t>
      </w:r>
    </w:p>
    <w:p>
      <w:pPr>
        <w:spacing w:after="120" w:before="0"/>
      </w:pPr>
      <w:r>
        <w:rPr>
          <w:color w:val="555555"/>
          <w:sz w:val="24"/>
        </w:rPr>
        <w:t>Risk-assessment baseline packet</w:t>
      </w:r>
    </w:p>
    <w:p>
      <w:pPr>
        <w:spacing w:after="120" w:before="0"/>
      </w:pPr>
      <w:r>
        <w:rPr>
          <w:b/>
          <w:sz w:val="18"/>
        </w:rPr>
        <w:t xml:space="preserve">County FIPS: </w:t>
      </w:r>
      <w:r>
        <w:rPr>
          <w:sz w:val="18"/>
        </w:rPr>
        <w:t>47047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2027-04-03. Plan: Fayette County (FEMA plan 107802), approved 2022-04-04.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2022-04-04: 6 new hazard declarations (4 incidents) and 139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($12,898,812 a year), Inland Flooding ($5,829,305) and Tornado ($5,727,342).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2027-04-03</w:t>
      </w:r>
    </w:p>
    <w:p>
      <w:pPr>
        <w:keepNext/>
        <w:spacing w:after="40" w:before="0"/>
      </w:pPr>
      <w:r>
        <w:rPr>
          <w:b/>
        </w:rPr>
        <w:t xml:space="preserve">Plan: </w:t>
      </w:r>
      <w:r>
        <w:rPr/>
        <w:t>Fayette County (FEMA plan 107802)</w:t>
      </w:r>
    </w:p>
    <w:p>
      <w:pPr>
        <w:keepNext/>
        <w:spacing w:after="40" w:before="0"/>
      </w:pPr>
      <w:r>
        <w:rPr>
          <w:b/>
        </w:rPr>
        <w:t xml:space="preserve">Approved: </w:t>
      </w:r>
      <w:r>
        <w:rPr/>
        <w:t>2022-04-04</w:t>
      </w:r>
    </w:p>
    <w:p>
      <w:pPr>
        <w:keepNext/>
        <w:spacing w:after="40" w:before="0"/>
      </w:pPr>
      <w:r>
        <w:rPr>
          <w:b/>
        </w:rPr>
        <w:t xml:space="preserve">Days to expiry: </w:t>
      </w:r>
      <w:r>
        <w:rPr/>
        <w:t>185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(4 incidents): DR-4729-TN (Severe Storms and Straight-Line Winds), DR-4735-TN (Severe Storms and Straight-Line Winds), EM-3625-TN (Severe Storms, Straight-Line Winds, Tornadoes, and Flooding), DR-4878-TN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09"/>
        <w:gridCol w:w="2752"/>
        <w:gridCol w:w="1037"/>
        <w:gridCol w:w="1037"/>
        <w:gridCol w:w="878"/>
        <w:gridCol w:w="3122"/>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09"/>
            <w:shd w:val="clear" w:color="auto" w:fill="E8E8E8"/>
          </w:tcPr>
          <w:p>
            <w:pPr>
              <w:spacing w:after="0"/>
              <w:jc w:val="left"/>
            </w:pPr>
            <w:r>
              <w:rPr>
                <w:b/>
                <w:sz w:val="16"/>
              </w:rPr>
              <w:t>Status</w:t>
            </w:r>
          </w:p>
        </w:tc>
        <w:tc>
          <w:tcPr>
            <w:tcW w:type="dxa" w:w="275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22"/>
            <w:shd w:val="clear" w:color="auto" w:fill="E8E8E8"/>
          </w:tcPr>
          <w:p>
            <w:pPr>
              <w:spacing w:after="0"/>
              <w:jc w:val="left"/>
            </w:pPr>
            <w:r>
              <w:rPr>
                <w:b/>
                <w:sz w:val="16"/>
              </w:rPr>
              <w:t>Notes</w:t>
            </w:r>
          </w:p>
        </w:tc>
      </w:tr>
      <w:tr>
        <w:trPr>
          <w:cantSplit/>
        </w:trPr>
        <w:tc>
          <w:tcPr>
            <w:tcW w:type="dxa" w:w="1483"/>
          </w:tcPr>
          <w:p>
            <w:pPr>
              <w:spacing w:after="0"/>
              <w:jc w:val="left"/>
            </w:pPr>
            <w:r>
              <w:rPr>
                <w:sz w:val="16"/>
              </w:rPr>
              <w:t>Fayette County (unincorporated area)</w:t>
            </w:r>
          </w:p>
        </w:tc>
        <w:tc>
          <w:tcPr>
            <w:tcW w:type="dxa" w:w="1394"/>
          </w:tcPr>
          <w:p>
            <w:pPr>
              <w:spacing w:after="0"/>
              <w:jc w:val="left"/>
            </w:pPr>
            <w:r>
              <w:rPr>
                <w:sz w:val="16"/>
              </w:rPr>
              <w:t>Unincorporated</w:t>
            </w:r>
          </w:p>
        </w:tc>
        <w:tc>
          <w:tcPr>
            <w:tcW w:type="dxa" w:w="2409"/>
          </w:tcPr>
          <w:p>
            <w:pPr>
              <w:spacing w:after="0"/>
              <w:jc w:val="left"/>
            </w:pPr>
            <w:r>
              <w:rPr>
                <w:sz w:val="16"/>
              </w:rPr>
              <w:t>Approved, expires 2027-04-03</w:t>
            </w:r>
          </w:p>
        </w:tc>
        <w:tc>
          <w:tcPr>
            <w:tcW w:type="dxa" w:w="2752"/>
          </w:tcPr>
          <w:p>
            <w:pPr>
              <w:spacing w:after="0"/>
              <w:jc w:val="left"/>
            </w:pPr>
            <w:r>
              <w:rPr>
                <w:sz w:val="16"/>
              </w:rPr>
              <w:t>Fayette County (FEMA plan 107802)</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78"/>
          </w:tcPr>
          <w:p>
            <w:pPr>
              <w:spacing w:after="0"/>
              <w:jc w:val="right"/>
            </w:pPr>
            <w:r>
              <w:rPr>
                <w:sz w:val="16"/>
              </w:rPr>
              <w:t>185</w:t>
            </w:r>
          </w:p>
        </w:tc>
        <w:tc>
          <w:tcPr>
            <w:tcW w:type="dxa" w:w="3122"/>
          </w:tcPr>
          <w:p>
            <w:pPr>
              <w:spacing w:after="0"/>
              <w:jc w:val="left"/>
            </w:pPr>
          </w:p>
        </w:tc>
      </w:tr>
      <w:tr>
        <w:trPr>
          <w:cantSplit/>
        </w:trPr>
        <w:tc>
          <w:tcPr>
            <w:tcW w:type="dxa" w:w="1483"/>
          </w:tcPr>
          <w:p>
            <w:pPr>
              <w:spacing w:after="0"/>
              <w:jc w:val="left"/>
            </w:pPr>
            <w:r>
              <w:rPr>
                <w:sz w:val="16"/>
              </w:rPr>
              <w:t>Braden town</w:t>
            </w:r>
          </w:p>
        </w:tc>
        <w:tc>
          <w:tcPr>
            <w:tcW w:type="dxa" w:w="1394"/>
          </w:tcPr>
          <w:p>
            <w:pPr>
              <w:spacing w:after="0"/>
              <w:jc w:val="left"/>
            </w:pPr>
            <w:r>
              <w:rPr>
                <w:sz w:val="16"/>
              </w:rPr>
              <w:t>Town</w:t>
            </w:r>
          </w:p>
        </w:tc>
        <w:tc>
          <w:tcPr>
            <w:tcW w:type="dxa" w:w="2409"/>
          </w:tcPr>
          <w:p>
            <w:pPr>
              <w:spacing w:after="0"/>
              <w:jc w:val="left"/>
            </w:pPr>
            <w:r>
              <w:rPr>
                <w:sz w:val="16"/>
              </w:rPr>
              <w:t>Approved, expires 2027-04-03</w:t>
            </w:r>
          </w:p>
        </w:tc>
        <w:tc>
          <w:tcPr>
            <w:tcW w:type="dxa" w:w="2752"/>
          </w:tcPr>
          <w:p>
            <w:pPr>
              <w:spacing w:after="0"/>
              <w:jc w:val="left"/>
            </w:pPr>
            <w:r>
              <w:rPr>
                <w:sz w:val="16"/>
              </w:rPr>
              <w:t>Fayette County (FEMA plan 107802)</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78"/>
          </w:tcPr>
          <w:p>
            <w:pPr>
              <w:spacing w:after="0"/>
              <w:jc w:val="right"/>
            </w:pPr>
            <w:r>
              <w:rPr>
                <w:sz w:val="16"/>
              </w:rPr>
              <w:t>185</w:t>
            </w:r>
          </w:p>
        </w:tc>
        <w:tc>
          <w:tcPr>
            <w:tcW w:type="dxa" w:w="3122"/>
          </w:tcPr>
          <w:p>
            <w:pPr>
              <w:spacing w:after="0"/>
              <w:jc w:val="left"/>
            </w:pPr>
            <w:r>
              <w:rPr>
                <w:sz w:val="16"/>
              </w:rPr>
              <w:t>this jurisdiction approved 2022-06-06</w:t>
            </w:r>
          </w:p>
        </w:tc>
      </w:tr>
      <w:tr>
        <w:trPr>
          <w:cantSplit/>
        </w:trPr>
        <w:tc>
          <w:tcPr>
            <w:tcW w:type="dxa" w:w="1483"/>
          </w:tcPr>
          <w:p>
            <w:pPr>
              <w:spacing w:after="0"/>
              <w:jc w:val="left"/>
            </w:pPr>
            <w:r>
              <w:rPr>
                <w:sz w:val="16"/>
              </w:rPr>
              <w:t>Moscow city</w:t>
            </w:r>
          </w:p>
        </w:tc>
        <w:tc>
          <w:tcPr>
            <w:tcW w:type="dxa" w:w="1394"/>
          </w:tcPr>
          <w:p>
            <w:pPr>
              <w:spacing w:after="0"/>
              <w:jc w:val="left"/>
            </w:pPr>
            <w:r>
              <w:rPr>
                <w:sz w:val="16"/>
              </w:rPr>
              <w:t>City</w:t>
            </w:r>
          </w:p>
        </w:tc>
        <w:tc>
          <w:tcPr>
            <w:tcW w:type="dxa" w:w="2409"/>
          </w:tcPr>
          <w:p>
            <w:pPr>
              <w:spacing w:after="0"/>
              <w:jc w:val="left"/>
            </w:pPr>
            <w:r>
              <w:rPr>
                <w:sz w:val="16"/>
              </w:rPr>
              <w:t>Approved, expires 2027-04-03</w:t>
            </w:r>
          </w:p>
        </w:tc>
        <w:tc>
          <w:tcPr>
            <w:tcW w:type="dxa" w:w="2752"/>
          </w:tcPr>
          <w:p>
            <w:pPr>
              <w:spacing w:after="0"/>
              <w:jc w:val="left"/>
            </w:pPr>
            <w:r>
              <w:rPr>
                <w:sz w:val="16"/>
              </w:rPr>
              <w:t>Fayette County (FEMA plan 107802)</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78"/>
          </w:tcPr>
          <w:p>
            <w:pPr>
              <w:spacing w:after="0"/>
              <w:jc w:val="right"/>
            </w:pPr>
            <w:r>
              <w:rPr>
                <w:sz w:val="16"/>
              </w:rPr>
              <w:t>185</w:t>
            </w:r>
          </w:p>
        </w:tc>
        <w:tc>
          <w:tcPr>
            <w:tcW w:type="dxa" w:w="3122"/>
          </w:tcPr>
          <w:p>
            <w:pPr>
              <w:spacing w:after="0"/>
              <w:jc w:val="left"/>
            </w:pPr>
            <w:r>
              <w:rPr>
                <w:sz w:val="16"/>
              </w:rPr>
              <w:t>this jurisdiction approved 2022-04-25</w:t>
            </w:r>
          </w:p>
        </w:tc>
      </w:tr>
      <w:tr>
        <w:trPr>
          <w:cantSplit/>
        </w:trPr>
        <w:tc>
          <w:tcPr>
            <w:tcW w:type="dxa" w:w="1483"/>
          </w:tcPr>
          <w:p>
            <w:pPr>
              <w:spacing w:after="0"/>
              <w:jc w:val="left"/>
            </w:pPr>
            <w:r>
              <w:rPr>
                <w:sz w:val="16"/>
              </w:rPr>
              <w:t>Oakland town</w:t>
            </w:r>
          </w:p>
        </w:tc>
        <w:tc>
          <w:tcPr>
            <w:tcW w:type="dxa" w:w="1394"/>
          </w:tcPr>
          <w:p>
            <w:pPr>
              <w:spacing w:after="0"/>
              <w:jc w:val="left"/>
            </w:pPr>
            <w:r>
              <w:rPr>
                <w:sz w:val="16"/>
              </w:rPr>
              <w:t>Town</w:t>
            </w:r>
          </w:p>
        </w:tc>
        <w:tc>
          <w:tcPr>
            <w:tcW w:type="dxa" w:w="2409"/>
          </w:tcPr>
          <w:p>
            <w:pPr>
              <w:spacing w:after="0"/>
              <w:jc w:val="left"/>
            </w:pPr>
            <w:r>
              <w:rPr>
                <w:sz w:val="16"/>
              </w:rPr>
              <w:t>Approved, expires 2027-04-03</w:t>
            </w:r>
          </w:p>
        </w:tc>
        <w:tc>
          <w:tcPr>
            <w:tcW w:type="dxa" w:w="2752"/>
          </w:tcPr>
          <w:p>
            <w:pPr>
              <w:spacing w:after="0"/>
              <w:jc w:val="left"/>
            </w:pPr>
            <w:r>
              <w:rPr>
                <w:sz w:val="16"/>
              </w:rPr>
              <w:t>Fayette County (FEMA plan 107802)</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78"/>
          </w:tcPr>
          <w:p>
            <w:pPr>
              <w:spacing w:after="0"/>
              <w:jc w:val="right"/>
            </w:pPr>
            <w:r>
              <w:rPr>
                <w:sz w:val="16"/>
              </w:rPr>
              <w:t>185</w:t>
            </w:r>
          </w:p>
        </w:tc>
        <w:tc>
          <w:tcPr>
            <w:tcW w:type="dxa" w:w="3122"/>
          </w:tcPr>
          <w:p>
            <w:pPr>
              <w:spacing w:after="0"/>
              <w:jc w:val="left"/>
            </w:pPr>
          </w:p>
        </w:tc>
      </w:tr>
      <w:tr>
        <w:trPr>
          <w:cantSplit/>
        </w:trPr>
        <w:tc>
          <w:tcPr>
            <w:tcW w:type="dxa" w:w="1483"/>
          </w:tcPr>
          <w:p>
            <w:pPr>
              <w:spacing w:after="0"/>
              <w:jc w:val="left"/>
            </w:pPr>
            <w:r>
              <w:rPr>
                <w:sz w:val="16"/>
              </w:rPr>
              <w:t>Piperton city</w:t>
            </w:r>
          </w:p>
        </w:tc>
        <w:tc>
          <w:tcPr>
            <w:tcW w:type="dxa" w:w="1394"/>
          </w:tcPr>
          <w:p>
            <w:pPr>
              <w:spacing w:after="0"/>
              <w:jc w:val="left"/>
            </w:pPr>
            <w:r>
              <w:rPr>
                <w:sz w:val="16"/>
              </w:rPr>
              <w:t>City</w:t>
            </w:r>
          </w:p>
        </w:tc>
        <w:tc>
          <w:tcPr>
            <w:tcW w:type="dxa" w:w="2409"/>
          </w:tcPr>
          <w:p>
            <w:pPr>
              <w:spacing w:after="0"/>
              <w:jc w:val="left"/>
            </w:pPr>
            <w:r>
              <w:rPr>
                <w:sz w:val="16"/>
              </w:rPr>
              <w:t>Approved, expires 2027-04-03</w:t>
            </w:r>
          </w:p>
        </w:tc>
        <w:tc>
          <w:tcPr>
            <w:tcW w:type="dxa" w:w="2752"/>
          </w:tcPr>
          <w:p>
            <w:pPr>
              <w:spacing w:after="0"/>
              <w:jc w:val="left"/>
            </w:pPr>
            <w:r>
              <w:rPr>
                <w:sz w:val="16"/>
              </w:rPr>
              <w:t>Fayette County (FEMA plan 107802)</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78"/>
          </w:tcPr>
          <w:p>
            <w:pPr>
              <w:spacing w:after="0"/>
              <w:jc w:val="right"/>
            </w:pPr>
            <w:r>
              <w:rPr>
                <w:sz w:val="16"/>
              </w:rPr>
              <w:t>185</w:t>
            </w:r>
          </w:p>
        </w:tc>
        <w:tc>
          <w:tcPr>
            <w:tcW w:type="dxa" w:w="3122"/>
          </w:tcPr>
          <w:p>
            <w:pPr>
              <w:spacing w:after="0"/>
              <w:jc w:val="left"/>
            </w:pPr>
          </w:p>
        </w:tc>
      </w:tr>
      <w:tr>
        <w:trPr>
          <w:cantSplit/>
        </w:trPr>
        <w:tc>
          <w:tcPr>
            <w:tcW w:type="dxa" w:w="1483"/>
          </w:tcPr>
          <w:p>
            <w:pPr>
              <w:spacing w:after="0"/>
              <w:jc w:val="left"/>
            </w:pPr>
            <w:r>
              <w:rPr>
                <w:sz w:val="16"/>
              </w:rPr>
              <w:t>Rossville town</w:t>
            </w:r>
          </w:p>
        </w:tc>
        <w:tc>
          <w:tcPr>
            <w:tcW w:type="dxa" w:w="1394"/>
          </w:tcPr>
          <w:p>
            <w:pPr>
              <w:spacing w:after="0"/>
              <w:jc w:val="left"/>
            </w:pPr>
            <w:r>
              <w:rPr>
                <w:sz w:val="16"/>
              </w:rPr>
              <w:t>Town</w:t>
            </w:r>
          </w:p>
        </w:tc>
        <w:tc>
          <w:tcPr>
            <w:tcW w:type="dxa" w:w="2409"/>
          </w:tcPr>
          <w:p>
            <w:pPr>
              <w:spacing w:after="0"/>
              <w:jc w:val="left"/>
            </w:pPr>
            <w:r>
              <w:rPr>
                <w:sz w:val="16"/>
              </w:rPr>
              <w:t>Approved, expires 2027-04-03</w:t>
            </w:r>
          </w:p>
        </w:tc>
        <w:tc>
          <w:tcPr>
            <w:tcW w:type="dxa" w:w="2752"/>
          </w:tcPr>
          <w:p>
            <w:pPr>
              <w:spacing w:after="0"/>
              <w:jc w:val="left"/>
            </w:pPr>
            <w:r>
              <w:rPr>
                <w:sz w:val="16"/>
              </w:rPr>
              <w:t>Fayette County (FEMA plan 107802)</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78"/>
          </w:tcPr>
          <w:p>
            <w:pPr>
              <w:spacing w:after="0"/>
              <w:jc w:val="right"/>
            </w:pPr>
            <w:r>
              <w:rPr>
                <w:sz w:val="16"/>
              </w:rPr>
              <w:t>185</w:t>
            </w:r>
          </w:p>
        </w:tc>
        <w:tc>
          <w:tcPr>
            <w:tcW w:type="dxa" w:w="3122"/>
          </w:tcPr>
          <w:p>
            <w:pPr>
              <w:spacing w:after="0"/>
              <w:jc w:val="left"/>
            </w:pPr>
          </w:p>
        </w:tc>
      </w:tr>
      <w:tr>
        <w:trPr>
          <w:cantSplit/>
        </w:trPr>
        <w:tc>
          <w:tcPr>
            <w:tcW w:type="dxa" w:w="1483"/>
          </w:tcPr>
          <w:p>
            <w:pPr>
              <w:spacing w:after="0"/>
              <w:jc w:val="left"/>
            </w:pPr>
            <w:r>
              <w:rPr>
                <w:sz w:val="16"/>
              </w:rPr>
              <w:t>Somerville town</w:t>
            </w:r>
          </w:p>
        </w:tc>
        <w:tc>
          <w:tcPr>
            <w:tcW w:type="dxa" w:w="1394"/>
          </w:tcPr>
          <w:p>
            <w:pPr>
              <w:spacing w:after="0"/>
              <w:jc w:val="left"/>
            </w:pPr>
            <w:r>
              <w:rPr>
                <w:sz w:val="16"/>
              </w:rPr>
              <w:t>Town</w:t>
            </w:r>
          </w:p>
        </w:tc>
        <w:tc>
          <w:tcPr>
            <w:tcW w:type="dxa" w:w="2409"/>
          </w:tcPr>
          <w:p>
            <w:pPr>
              <w:spacing w:after="0"/>
              <w:jc w:val="left"/>
            </w:pPr>
            <w:r>
              <w:rPr>
                <w:sz w:val="16"/>
              </w:rPr>
              <w:t>Approved, expires 2027-04-03</w:t>
            </w:r>
          </w:p>
        </w:tc>
        <w:tc>
          <w:tcPr>
            <w:tcW w:type="dxa" w:w="2752"/>
          </w:tcPr>
          <w:p>
            <w:pPr>
              <w:spacing w:after="0"/>
              <w:jc w:val="left"/>
            </w:pPr>
            <w:r>
              <w:rPr>
                <w:sz w:val="16"/>
              </w:rPr>
              <w:t>Fayette County (FEMA plan 107802)</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78"/>
          </w:tcPr>
          <w:p>
            <w:pPr>
              <w:spacing w:after="0"/>
              <w:jc w:val="right"/>
            </w:pPr>
            <w:r>
              <w:rPr>
                <w:sz w:val="16"/>
              </w:rPr>
              <w:t>185</w:t>
            </w:r>
          </w:p>
        </w:tc>
        <w:tc>
          <w:tcPr>
            <w:tcW w:type="dxa" w:w="3122"/>
          </w:tcPr>
          <w:p>
            <w:pPr>
              <w:spacing w:after="0"/>
              <w:jc w:val="left"/>
            </w:pPr>
          </w:p>
        </w:tc>
      </w:tr>
      <w:tr>
        <w:trPr>
          <w:cantSplit/>
        </w:trPr>
        <w:tc>
          <w:tcPr>
            <w:tcW w:type="dxa" w:w="1483"/>
          </w:tcPr>
          <w:p>
            <w:pPr>
              <w:spacing w:after="0"/>
              <w:jc w:val="left"/>
            </w:pPr>
            <w:r>
              <w:rPr>
                <w:sz w:val="16"/>
              </w:rPr>
              <w:t>Williston city</w:t>
            </w:r>
          </w:p>
        </w:tc>
        <w:tc>
          <w:tcPr>
            <w:tcW w:type="dxa" w:w="1394"/>
          </w:tcPr>
          <w:p>
            <w:pPr>
              <w:spacing w:after="0"/>
              <w:jc w:val="left"/>
            </w:pPr>
            <w:r>
              <w:rPr>
                <w:sz w:val="16"/>
              </w:rPr>
              <w:t>City</w:t>
            </w:r>
          </w:p>
        </w:tc>
        <w:tc>
          <w:tcPr>
            <w:tcW w:type="dxa" w:w="2409"/>
          </w:tcPr>
          <w:p>
            <w:pPr>
              <w:spacing w:after="0"/>
              <w:jc w:val="left"/>
            </w:pPr>
            <w:r>
              <w:rPr>
                <w:sz w:val="16"/>
              </w:rPr>
              <w:t>Approved, expires 2027-04-03</w:t>
            </w:r>
          </w:p>
        </w:tc>
        <w:tc>
          <w:tcPr>
            <w:tcW w:type="dxa" w:w="2752"/>
          </w:tcPr>
          <w:p>
            <w:pPr>
              <w:spacing w:after="0"/>
              <w:jc w:val="left"/>
            </w:pPr>
            <w:r>
              <w:rPr>
                <w:sz w:val="16"/>
              </w:rPr>
              <w:t>Fayette County (FEMA plan 107802)</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78"/>
          </w:tcPr>
          <w:p>
            <w:pPr>
              <w:spacing w:after="0"/>
              <w:jc w:val="right"/>
            </w:pPr>
            <w:r>
              <w:rPr>
                <w:sz w:val="16"/>
              </w:rPr>
              <w:t>185</w:t>
            </w:r>
          </w:p>
        </w:tc>
        <w:tc>
          <w:tcPr>
            <w:tcW w:type="dxa" w:w="3122"/>
          </w:tcPr>
          <w:p>
            <w:pPr>
              <w:spacing w:after="0"/>
              <w:jc w:val="left"/>
            </w:pPr>
          </w:p>
        </w:tc>
      </w:tr>
      <w:tr>
        <w:trPr>
          <w:cantSplit/>
        </w:trPr>
        <w:tc>
          <w:tcPr>
            <w:tcW w:type="dxa" w:w="1483"/>
          </w:tcPr>
          <w:p>
            <w:pPr>
              <w:spacing w:after="0"/>
              <w:jc w:val="left"/>
            </w:pPr>
            <w:r>
              <w:rPr>
                <w:sz w:val="16"/>
              </w:rPr>
              <w:t>Fayette County School District</w:t>
            </w:r>
          </w:p>
        </w:tc>
        <w:tc>
          <w:tcPr>
            <w:tcW w:type="dxa" w:w="1394"/>
          </w:tcPr>
          <w:p>
            <w:pPr>
              <w:spacing w:after="0"/>
              <w:jc w:val="left"/>
            </w:pPr>
            <w:r>
              <w:rPr>
                <w:sz w:val="16"/>
              </w:rPr>
              <w:t>School/School District</w:t>
            </w:r>
          </w:p>
        </w:tc>
        <w:tc>
          <w:tcPr>
            <w:tcW w:type="dxa" w:w="2409"/>
          </w:tcPr>
          <w:p>
            <w:pPr>
              <w:spacing w:after="0"/>
              <w:jc w:val="left"/>
            </w:pPr>
            <w:r>
              <w:rPr>
                <w:sz w:val="16"/>
              </w:rPr>
              <w:t>Approved, expires 2027-04-03</w:t>
            </w:r>
          </w:p>
        </w:tc>
        <w:tc>
          <w:tcPr>
            <w:tcW w:type="dxa" w:w="2752"/>
          </w:tcPr>
          <w:p>
            <w:pPr>
              <w:spacing w:after="0"/>
              <w:jc w:val="left"/>
            </w:pPr>
            <w:r>
              <w:rPr>
                <w:sz w:val="16"/>
              </w:rPr>
              <w:t>Fayette County (FEMA plan 107802)</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78"/>
          </w:tcPr>
          <w:p>
            <w:pPr>
              <w:spacing w:after="0"/>
              <w:jc w:val="right"/>
            </w:pPr>
            <w:r>
              <w:rPr>
                <w:sz w:val="16"/>
              </w:rPr>
              <w:t>185</w:t>
            </w:r>
          </w:p>
        </w:tc>
        <w:tc>
          <w:tcPr>
            <w:tcW w:type="dxa" w:w="3122"/>
          </w:tcPr>
          <w:p>
            <w:pPr>
              <w:spacing w:after="0"/>
              <w:jc w:val="left"/>
            </w:pPr>
            <w:r>
              <w:rPr>
                <w:sz w:val="16"/>
              </w:rPr>
              <w:t>this jurisdiction approved 2022-04-25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443"/>
        <w:gridCol w:w="1443"/>
        <w:gridCol w:w="1037"/>
        <w:gridCol w:w="1126"/>
        <w:gridCol w:w="1560"/>
        <w:gridCol w:w="1171"/>
        <w:gridCol w:w="1669"/>
        <w:gridCol w:w="2935"/>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43"/>
            <w:shd w:val="clear" w:color="auto" w:fill="E8E8E8"/>
          </w:tcPr>
          <w:p>
            <w:pPr>
              <w:spacing w:after="0"/>
              <w:jc w:val="left"/>
            </w:pPr>
            <w:r>
              <w:rPr>
                <w:b/>
                <w:sz w:val="16"/>
              </w:rPr>
              <w:t>NRI risk rating</w:t>
            </w:r>
          </w:p>
        </w:tc>
        <w:tc>
          <w:tcPr>
            <w:tcW w:type="dxa" w:w="144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35"/>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Earthquake</w:t>
            </w:r>
          </w:p>
        </w:tc>
        <w:tc>
          <w:tcPr>
            <w:tcW w:type="dxa" w:w="1443"/>
          </w:tcPr>
          <w:p>
            <w:pPr>
              <w:spacing w:after="0"/>
              <w:jc w:val="left"/>
            </w:pPr>
            <w:r>
              <w:rPr>
                <w:sz w:val="16"/>
              </w:rPr>
              <w:t>Relatively Moderate</w:t>
            </w:r>
          </w:p>
        </w:tc>
        <w:tc>
          <w:tcPr>
            <w:tcW w:type="dxa" w:w="1443"/>
          </w:tcPr>
          <w:p>
            <w:pPr>
              <w:spacing w:after="0"/>
              <w:jc w:val="left"/>
            </w:pPr>
            <w:r>
              <w:rPr>
                <w:sz w:val="16"/>
              </w:rPr>
              <w:t>Relatively Moderate</w:t>
            </w:r>
          </w:p>
        </w:tc>
        <w:tc>
          <w:tcPr>
            <w:tcW w:type="dxa" w:w="1037"/>
          </w:tcPr>
          <w:p>
            <w:pPr>
              <w:spacing w:after="0"/>
              <w:jc w:val="right"/>
            </w:pPr>
            <w:r>
              <w:rPr>
                <w:sz w:val="16"/>
              </w:rPr>
              <w:t>$6,672,625</w:t>
            </w:r>
          </w:p>
        </w:tc>
        <w:tc>
          <w:tcPr>
            <w:tcW w:type="dxa" w:w="1126"/>
          </w:tcPr>
          <w:p>
            <w:pPr>
              <w:spacing w:after="0"/>
              <w:jc w:val="right"/>
            </w:pPr>
            <w:r>
              <w:rPr>
                <w:sz w:val="16"/>
              </w:rPr>
              <w:t>n/a</w:t>
            </w:r>
          </w:p>
        </w:tc>
        <w:tc>
          <w:tcPr>
            <w:tcW w:type="dxa" w:w="1560"/>
          </w:tcPr>
          <w:p>
            <w:pPr>
              <w:spacing w:after="0"/>
              <w:jc w:val="right"/>
            </w:pPr>
            <w:r>
              <w:rPr>
                <w:sz w:val="16"/>
              </w:rPr>
              <w:t>$6,226,187</w:t>
            </w:r>
          </w:p>
        </w:tc>
        <w:tc>
          <w:tcPr>
            <w:tcW w:type="dxa" w:w="1171"/>
          </w:tcPr>
          <w:p>
            <w:pPr>
              <w:spacing w:after="0"/>
              <w:jc w:val="right"/>
            </w:pPr>
            <w:r>
              <w:rPr>
                <w:sz w:val="16"/>
              </w:rPr>
              <w:t>$12,898,812</w:t>
            </w:r>
          </w:p>
        </w:tc>
        <w:tc>
          <w:tcPr>
            <w:tcW w:type="dxa" w:w="1669"/>
          </w:tcPr>
          <w:p>
            <w:pPr>
              <w:spacing w:after="0"/>
              <w:jc w:val="right"/>
            </w:pPr>
          </w:p>
        </w:tc>
        <w:tc>
          <w:tcPr>
            <w:tcW w:type="dxa" w:w="2935"/>
          </w:tcPr>
          <w:p>
            <w:pPr>
              <w:spacing w:after="0"/>
              <w:jc w:val="left"/>
            </w:pPr>
            <w:r>
              <w:rPr>
                <w:sz w:val="16"/>
              </w:rPr>
              <w:t>Storm Events does not record earthquakes.</w:t>
            </w:r>
          </w:p>
        </w:tc>
      </w:tr>
      <w:tr>
        <w:trPr>
          <w:cantSplit/>
        </w:trPr>
        <w:tc>
          <w:tcPr>
            <w:tcW w:type="dxa" w:w="691"/>
          </w:tcPr>
          <w:p>
            <w:pPr>
              <w:spacing w:after="0"/>
              <w:jc w:val="right"/>
            </w:pPr>
            <w:r>
              <w:rPr>
                <w:sz w:val="16"/>
              </w:rPr>
              <w:t>2</w:t>
            </w:r>
          </w:p>
        </w:tc>
        <w:tc>
          <w:tcPr>
            <w:tcW w:type="dxa" w:w="1037"/>
          </w:tcPr>
          <w:p>
            <w:pPr>
              <w:spacing w:after="0"/>
              <w:jc w:val="left"/>
            </w:pPr>
            <w:r>
              <w:rPr>
                <w:sz w:val="16"/>
              </w:rPr>
              <w:t>Inland Flooding</w:t>
            </w:r>
          </w:p>
        </w:tc>
        <w:tc>
          <w:tcPr>
            <w:tcW w:type="dxa" w:w="1443"/>
          </w:tcPr>
          <w:p>
            <w:pPr>
              <w:spacing w:after="0"/>
              <w:jc w:val="left"/>
            </w:pPr>
            <w:r>
              <w:rPr>
                <w:sz w:val="16"/>
              </w:rPr>
              <w:t>Relatively Low</w:t>
            </w:r>
          </w:p>
        </w:tc>
        <w:tc>
          <w:tcPr>
            <w:tcW w:type="dxa" w:w="1443"/>
          </w:tcPr>
          <w:p>
            <w:pPr>
              <w:spacing w:after="0"/>
              <w:jc w:val="left"/>
            </w:pPr>
            <w:r>
              <w:rPr>
                <w:sz w:val="16"/>
              </w:rPr>
              <w:t>Relatively Low</w:t>
            </w:r>
          </w:p>
        </w:tc>
        <w:tc>
          <w:tcPr>
            <w:tcW w:type="dxa" w:w="1037"/>
          </w:tcPr>
          <w:p>
            <w:pPr>
              <w:spacing w:after="0"/>
              <w:jc w:val="right"/>
            </w:pPr>
            <w:r>
              <w:rPr>
                <w:sz w:val="16"/>
              </w:rPr>
              <w:t>$5,801,661</w:t>
            </w:r>
          </w:p>
        </w:tc>
        <w:tc>
          <w:tcPr>
            <w:tcW w:type="dxa" w:w="1126"/>
          </w:tcPr>
          <w:p>
            <w:pPr>
              <w:spacing w:after="0"/>
              <w:jc w:val="right"/>
            </w:pPr>
            <w:r>
              <w:rPr>
                <w:sz w:val="16"/>
              </w:rPr>
              <w:t>$17,442</w:t>
            </w:r>
          </w:p>
        </w:tc>
        <w:tc>
          <w:tcPr>
            <w:tcW w:type="dxa" w:w="1560"/>
          </w:tcPr>
          <w:p>
            <w:pPr>
              <w:spacing w:after="0"/>
              <w:jc w:val="right"/>
            </w:pPr>
            <w:r>
              <w:rPr>
                <w:sz w:val="16"/>
              </w:rPr>
              <w:t>$10,203</w:t>
            </w:r>
          </w:p>
        </w:tc>
        <w:tc>
          <w:tcPr>
            <w:tcW w:type="dxa" w:w="1171"/>
          </w:tcPr>
          <w:p>
            <w:pPr>
              <w:spacing w:after="0"/>
              <w:jc w:val="right"/>
            </w:pPr>
            <w:r>
              <w:rPr>
                <w:sz w:val="16"/>
              </w:rPr>
              <w:t>$5,829,305</w:t>
            </w:r>
          </w:p>
        </w:tc>
        <w:tc>
          <w:tcPr>
            <w:tcW w:type="dxa" w:w="1669"/>
          </w:tcPr>
          <w:p>
            <w:pPr>
              <w:spacing w:after="0"/>
              <w:jc w:val="right"/>
            </w:pPr>
            <w:r>
              <w:rPr>
                <w:sz w:val="16"/>
              </w:rPr>
              <w:t>32</w:t>
            </w:r>
          </w:p>
        </w:tc>
        <w:tc>
          <w:tcPr>
            <w:tcW w:type="dxa" w:w="2935"/>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Tornado</w:t>
            </w:r>
          </w:p>
        </w:tc>
        <w:tc>
          <w:tcPr>
            <w:tcW w:type="dxa" w:w="1443"/>
          </w:tcPr>
          <w:p>
            <w:pPr>
              <w:spacing w:after="0"/>
              <w:jc w:val="left"/>
            </w:pPr>
            <w:r>
              <w:rPr>
                <w:sz w:val="16"/>
              </w:rPr>
              <w:t>Relatively Moderate</w:t>
            </w:r>
          </w:p>
        </w:tc>
        <w:tc>
          <w:tcPr>
            <w:tcW w:type="dxa" w:w="1443"/>
          </w:tcPr>
          <w:p>
            <w:pPr>
              <w:spacing w:after="0"/>
              <w:jc w:val="left"/>
            </w:pPr>
            <w:r>
              <w:rPr>
                <w:sz w:val="16"/>
              </w:rPr>
              <w:t>Relatively Moderate</w:t>
            </w:r>
          </w:p>
        </w:tc>
        <w:tc>
          <w:tcPr>
            <w:tcW w:type="dxa" w:w="1037"/>
          </w:tcPr>
          <w:p>
            <w:pPr>
              <w:spacing w:after="0"/>
              <w:jc w:val="right"/>
            </w:pPr>
            <w:r>
              <w:rPr>
                <w:sz w:val="16"/>
              </w:rPr>
              <w:t>$1,756,886</w:t>
            </w:r>
          </w:p>
        </w:tc>
        <w:tc>
          <w:tcPr>
            <w:tcW w:type="dxa" w:w="1126"/>
          </w:tcPr>
          <w:p>
            <w:pPr>
              <w:spacing w:after="0"/>
              <w:jc w:val="right"/>
            </w:pPr>
            <w:r>
              <w:rPr>
                <w:sz w:val="16"/>
              </w:rPr>
              <w:t>$5,316</w:t>
            </w:r>
          </w:p>
        </w:tc>
        <w:tc>
          <w:tcPr>
            <w:tcW w:type="dxa" w:w="1560"/>
          </w:tcPr>
          <w:p>
            <w:pPr>
              <w:spacing w:after="0"/>
              <w:jc w:val="right"/>
            </w:pPr>
            <w:r>
              <w:rPr>
                <w:sz w:val="16"/>
              </w:rPr>
              <w:t>$3,965,140</w:t>
            </w:r>
          </w:p>
        </w:tc>
        <w:tc>
          <w:tcPr>
            <w:tcW w:type="dxa" w:w="1171"/>
          </w:tcPr>
          <w:p>
            <w:pPr>
              <w:spacing w:after="0"/>
              <w:jc w:val="right"/>
            </w:pPr>
            <w:r>
              <w:rPr>
                <w:sz w:val="16"/>
              </w:rPr>
              <w:t>$5,727,342</w:t>
            </w:r>
          </w:p>
        </w:tc>
        <w:tc>
          <w:tcPr>
            <w:tcW w:type="dxa" w:w="1669"/>
          </w:tcPr>
          <w:p>
            <w:pPr>
              <w:spacing w:after="0"/>
              <w:jc w:val="right"/>
            </w:pPr>
            <w:r>
              <w:rPr>
                <w:sz w:val="16"/>
              </w:rPr>
              <w:t>10</w:t>
            </w:r>
          </w:p>
        </w:tc>
        <w:tc>
          <w:tcPr>
            <w:tcW w:type="dxa" w:w="2935"/>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Cold Wave</w:t>
            </w:r>
          </w:p>
        </w:tc>
        <w:tc>
          <w:tcPr>
            <w:tcW w:type="dxa" w:w="1443"/>
          </w:tcPr>
          <w:p>
            <w:pPr>
              <w:spacing w:after="0"/>
              <w:jc w:val="left"/>
            </w:pPr>
            <w:r>
              <w:rPr>
                <w:sz w:val="16"/>
              </w:rPr>
              <w:t>Relatively Moderate</w:t>
            </w:r>
          </w:p>
        </w:tc>
        <w:tc>
          <w:tcPr>
            <w:tcW w:type="dxa" w:w="1443"/>
          </w:tcPr>
          <w:p>
            <w:pPr>
              <w:spacing w:after="0"/>
              <w:jc w:val="left"/>
            </w:pPr>
            <w:r>
              <w:rPr>
                <w:sz w:val="16"/>
              </w:rPr>
              <w:t>Relatively Moderate</w:t>
            </w:r>
          </w:p>
        </w:tc>
        <w:tc>
          <w:tcPr>
            <w:tcW w:type="dxa" w:w="1037"/>
          </w:tcPr>
          <w:p>
            <w:pPr>
              <w:spacing w:after="0"/>
              <w:jc w:val="right"/>
            </w:pPr>
            <w:r>
              <w:rPr>
                <w:sz w:val="16"/>
              </w:rPr>
              <w:t>$7,970</w:t>
            </w:r>
          </w:p>
        </w:tc>
        <w:tc>
          <w:tcPr>
            <w:tcW w:type="dxa" w:w="1126"/>
          </w:tcPr>
          <w:p>
            <w:pPr>
              <w:spacing w:after="0"/>
              <w:jc w:val="right"/>
            </w:pPr>
            <w:r>
              <w:rPr>
                <w:sz w:val="16"/>
              </w:rPr>
              <w:t>$631</w:t>
            </w:r>
          </w:p>
        </w:tc>
        <w:tc>
          <w:tcPr>
            <w:tcW w:type="dxa" w:w="1560"/>
          </w:tcPr>
          <w:p>
            <w:pPr>
              <w:spacing w:after="0"/>
              <w:jc w:val="right"/>
            </w:pPr>
            <w:r>
              <w:rPr>
                <w:sz w:val="16"/>
              </w:rPr>
              <w:t>$2,226,053</w:t>
            </w:r>
          </w:p>
        </w:tc>
        <w:tc>
          <w:tcPr>
            <w:tcW w:type="dxa" w:w="1171"/>
          </w:tcPr>
          <w:p>
            <w:pPr>
              <w:spacing w:after="0"/>
              <w:jc w:val="right"/>
            </w:pPr>
            <w:r>
              <w:rPr>
                <w:sz w:val="16"/>
              </w:rPr>
              <w:t>$2,234,654</w:t>
            </w:r>
          </w:p>
        </w:tc>
        <w:tc>
          <w:tcPr>
            <w:tcW w:type="dxa" w:w="1669"/>
          </w:tcPr>
          <w:p>
            <w:pPr>
              <w:spacing w:after="0"/>
              <w:jc w:val="right"/>
            </w:pPr>
            <w:r>
              <w:rPr>
                <w:sz w:val="16"/>
              </w:rPr>
              <w:t>11</w:t>
            </w:r>
          </w:p>
        </w:tc>
        <w:tc>
          <w:tcPr>
            <w:tcW w:type="dxa" w:w="2935"/>
          </w:tcPr>
          <w:p>
            <w:pPr>
              <w:spacing w:after="0"/>
              <w:jc w:val="left"/>
            </w:pPr>
            <w:r>
              <w:rPr>
                <w:sz w:val="16"/>
              </w:rPr>
              <w:t>Includes 2 Frost/Freeze records (outside NRI's Cold Wave definition; counted in this table and in B1-d, not in the B1-e descriptor).</w:t>
            </w:r>
          </w:p>
        </w:tc>
      </w:tr>
      <w:tr>
        <w:trPr>
          <w:cantSplit/>
        </w:trPr>
        <w:tc>
          <w:tcPr>
            <w:tcW w:type="dxa" w:w="691"/>
          </w:tcPr>
          <w:p>
            <w:pPr>
              <w:spacing w:after="0"/>
              <w:jc w:val="right"/>
            </w:pPr>
            <w:r>
              <w:rPr>
                <w:sz w:val="16"/>
              </w:rPr>
              <w:t>5</w:t>
            </w:r>
          </w:p>
        </w:tc>
        <w:tc>
          <w:tcPr>
            <w:tcW w:type="dxa" w:w="1037"/>
          </w:tcPr>
          <w:p>
            <w:pPr>
              <w:spacing w:after="0"/>
              <w:jc w:val="left"/>
            </w:pPr>
            <w:r>
              <w:rPr>
                <w:sz w:val="16"/>
              </w:rPr>
              <w:t>Heat Wave</w:t>
            </w:r>
          </w:p>
        </w:tc>
        <w:tc>
          <w:tcPr>
            <w:tcW w:type="dxa" w:w="1443"/>
          </w:tcPr>
          <w:p>
            <w:pPr>
              <w:spacing w:after="0"/>
              <w:jc w:val="left"/>
            </w:pPr>
            <w:r>
              <w:rPr>
                <w:sz w:val="16"/>
              </w:rPr>
              <w:t>Relatively Moderate</w:t>
            </w:r>
          </w:p>
        </w:tc>
        <w:tc>
          <w:tcPr>
            <w:tcW w:type="dxa" w:w="1443"/>
          </w:tcPr>
          <w:p>
            <w:pPr>
              <w:spacing w:after="0"/>
              <w:jc w:val="left"/>
            </w:pPr>
            <w:r>
              <w:rPr>
                <w:sz w:val="16"/>
              </w:rPr>
              <w:t>Relatively Low</w:t>
            </w:r>
          </w:p>
        </w:tc>
        <w:tc>
          <w:tcPr>
            <w:tcW w:type="dxa" w:w="1037"/>
          </w:tcPr>
          <w:p>
            <w:pPr>
              <w:spacing w:after="0"/>
              <w:jc w:val="right"/>
            </w:pPr>
            <w:r>
              <w:rPr>
                <w:sz w:val="16"/>
              </w:rPr>
              <w:t>$80</w:t>
            </w:r>
          </w:p>
        </w:tc>
        <w:tc>
          <w:tcPr>
            <w:tcW w:type="dxa" w:w="1126"/>
          </w:tcPr>
          <w:p>
            <w:pPr>
              <w:spacing w:after="0"/>
              <w:jc w:val="right"/>
            </w:pPr>
            <w:r>
              <w:rPr>
                <w:sz w:val="16"/>
              </w:rPr>
              <w:t>$1,076</w:t>
            </w:r>
          </w:p>
        </w:tc>
        <w:tc>
          <w:tcPr>
            <w:tcW w:type="dxa" w:w="1560"/>
          </w:tcPr>
          <w:p>
            <w:pPr>
              <w:spacing w:after="0"/>
              <w:jc w:val="right"/>
            </w:pPr>
            <w:r>
              <w:rPr>
                <w:sz w:val="16"/>
              </w:rPr>
              <w:t>$1,447,964</w:t>
            </w:r>
          </w:p>
        </w:tc>
        <w:tc>
          <w:tcPr>
            <w:tcW w:type="dxa" w:w="1171"/>
          </w:tcPr>
          <w:p>
            <w:pPr>
              <w:spacing w:after="0"/>
              <w:jc w:val="right"/>
            </w:pPr>
            <w:r>
              <w:rPr>
                <w:sz w:val="16"/>
              </w:rPr>
              <w:t>$1,449,120</w:t>
            </w:r>
          </w:p>
        </w:tc>
        <w:tc>
          <w:tcPr>
            <w:tcW w:type="dxa" w:w="1669"/>
          </w:tcPr>
          <w:p>
            <w:pPr>
              <w:spacing w:after="0"/>
              <w:jc w:val="right"/>
            </w:pPr>
            <w:r>
              <w:rPr>
                <w:sz w:val="16"/>
              </w:rPr>
              <w:t>101</w:t>
            </w:r>
          </w:p>
        </w:tc>
        <w:tc>
          <w:tcPr>
            <w:tcW w:type="dxa" w:w="2935"/>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Lightning</w:t>
            </w:r>
          </w:p>
        </w:tc>
        <w:tc>
          <w:tcPr>
            <w:tcW w:type="dxa" w:w="1443"/>
          </w:tcPr>
          <w:p>
            <w:pPr>
              <w:spacing w:after="0"/>
              <w:jc w:val="left"/>
            </w:pPr>
            <w:r>
              <w:rPr>
                <w:sz w:val="16"/>
              </w:rPr>
              <w:t>Relatively Moderate</w:t>
            </w:r>
          </w:p>
        </w:tc>
        <w:tc>
          <w:tcPr>
            <w:tcW w:type="dxa" w:w="1443"/>
          </w:tcPr>
          <w:p>
            <w:pPr>
              <w:spacing w:after="0"/>
              <w:jc w:val="left"/>
            </w:pPr>
            <w:r>
              <w:rPr>
                <w:sz w:val="16"/>
              </w:rPr>
              <w:t>Relatively Moderate</w:t>
            </w:r>
          </w:p>
        </w:tc>
        <w:tc>
          <w:tcPr>
            <w:tcW w:type="dxa" w:w="1037"/>
          </w:tcPr>
          <w:p>
            <w:pPr>
              <w:spacing w:after="0"/>
              <w:jc w:val="right"/>
            </w:pPr>
            <w:r>
              <w:rPr>
                <w:sz w:val="16"/>
              </w:rPr>
              <w:t>$15,917</w:t>
            </w:r>
          </w:p>
        </w:tc>
        <w:tc>
          <w:tcPr>
            <w:tcW w:type="dxa" w:w="1126"/>
          </w:tcPr>
          <w:p>
            <w:pPr>
              <w:spacing w:after="0"/>
              <w:jc w:val="right"/>
            </w:pPr>
            <w:r>
              <w:rPr>
                <w:sz w:val="16"/>
              </w:rPr>
              <w:t>n/a</w:t>
            </w:r>
          </w:p>
        </w:tc>
        <w:tc>
          <w:tcPr>
            <w:tcW w:type="dxa" w:w="1560"/>
          </w:tcPr>
          <w:p>
            <w:pPr>
              <w:spacing w:after="0"/>
              <w:jc w:val="right"/>
            </w:pPr>
            <w:r>
              <w:rPr>
                <w:sz w:val="16"/>
              </w:rPr>
              <w:t>$489,286</w:t>
            </w:r>
          </w:p>
        </w:tc>
        <w:tc>
          <w:tcPr>
            <w:tcW w:type="dxa" w:w="1171"/>
          </w:tcPr>
          <w:p>
            <w:pPr>
              <w:spacing w:after="0"/>
              <w:jc w:val="right"/>
            </w:pPr>
            <w:r>
              <w:rPr>
                <w:sz w:val="16"/>
              </w:rPr>
              <w:t>$505,203</w:t>
            </w:r>
          </w:p>
        </w:tc>
        <w:tc>
          <w:tcPr>
            <w:tcW w:type="dxa" w:w="1669"/>
          </w:tcPr>
          <w:p>
            <w:pPr>
              <w:spacing w:after="0"/>
              <w:jc w:val="right"/>
            </w:pPr>
            <w:r>
              <w:rPr>
                <w:sz w:val="16"/>
              </w:rPr>
              <w:t>4</w:t>
            </w:r>
          </w:p>
        </w:tc>
        <w:tc>
          <w:tcPr>
            <w:tcW w:type="dxa" w:w="2935"/>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Strong Wind</w:t>
            </w:r>
          </w:p>
        </w:tc>
        <w:tc>
          <w:tcPr>
            <w:tcW w:type="dxa" w:w="1443"/>
          </w:tcPr>
          <w:p>
            <w:pPr>
              <w:spacing w:after="0"/>
              <w:jc w:val="left"/>
            </w:pPr>
            <w:r>
              <w:rPr>
                <w:sz w:val="16"/>
              </w:rPr>
              <w:t>Relatively Low</w:t>
            </w:r>
          </w:p>
        </w:tc>
        <w:tc>
          <w:tcPr>
            <w:tcW w:type="dxa" w:w="1443"/>
          </w:tcPr>
          <w:p>
            <w:pPr>
              <w:spacing w:after="0"/>
              <w:jc w:val="left"/>
            </w:pPr>
            <w:r>
              <w:rPr>
                <w:sz w:val="16"/>
              </w:rPr>
              <w:t>Relatively Low</w:t>
            </w:r>
          </w:p>
        </w:tc>
        <w:tc>
          <w:tcPr>
            <w:tcW w:type="dxa" w:w="1037"/>
          </w:tcPr>
          <w:p>
            <w:pPr>
              <w:spacing w:after="0"/>
              <w:jc w:val="right"/>
            </w:pPr>
            <w:r>
              <w:rPr>
                <w:sz w:val="16"/>
              </w:rPr>
              <w:t>$102,634</w:t>
            </w:r>
          </w:p>
        </w:tc>
        <w:tc>
          <w:tcPr>
            <w:tcW w:type="dxa" w:w="1126"/>
          </w:tcPr>
          <w:p>
            <w:pPr>
              <w:spacing w:after="0"/>
              <w:jc w:val="right"/>
            </w:pPr>
            <w:r>
              <w:rPr>
                <w:sz w:val="16"/>
              </w:rPr>
              <w:t>$200</w:t>
            </w:r>
          </w:p>
        </w:tc>
        <w:tc>
          <w:tcPr>
            <w:tcW w:type="dxa" w:w="1560"/>
          </w:tcPr>
          <w:p>
            <w:pPr>
              <w:spacing w:after="0"/>
              <w:jc w:val="right"/>
            </w:pPr>
            <w:r>
              <w:rPr>
                <w:sz w:val="16"/>
              </w:rPr>
              <w:t>$244,643</w:t>
            </w:r>
          </w:p>
        </w:tc>
        <w:tc>
          <w:tcPr>
            <w:tcW w:type="dxa" w:w="1171"/>
          </w:tcPr>
          <w:p>
            <w:pPr>
              <w:spacing w:after="0"/>
              <w:jc w:val="right"/>
            </w:pPr>
            <w:r>
              <w:rPr>
                <w:sz w:val="16"/>
              </w:rPr>
              <w:t>$347,477</w:t>
            </w:r>
          </w:p>
        </w:tc>
        <w:tc>
          <w:tcPr>
            <w:tcW w:type="dxa" w:w="1669"/>
          </w:tcPr>
          <w:p>
            <w:pPr>
              <w:spacing w:after="0"/>
              <w:jc w:val="right"/>
            </w:pPr>
            <w:r>
              <w:rPr>
                <w:sz w:val="16"/>
              </w:rPr>
              <w:t>145</w:t>
            </w:r>
          </w:p>
        </w:tc>
        <w:tc>
          <w:tcPr>
            <w:tcW w:type="dxa" w:w="2935"/>
          </w:tcPr>
          <w:p>
            <w:pPr>
              <w:spacing w:after="0"/>
              <w:jc w:val="left"/>
            </w:pPr>
            <w:r>
              <w:rPr>
                <w:sz w:val="16"/>
              </w:rPr>
              <w:t>Includes 4 High Wind and 4 Strong Wind records (NOAA non-thunderstorm wind types, outside NRI's Strong Wind definition).</w:t>
            </w:r>
          </w:p>
        </w:tc>
      </w:tr>
      <w:tr>
        <w:trPr>
          <w:cantSplit/>
        </w:trPr>
        <w:tc>
          <w:tcPr>
            <w:tcW w:type="dxa" w:w="691"/>
          </w:tcPr>
          <w:p>
            <w:pPr>
              <w:spacing w:after="0"/>
              <w:jc w:val="right"/>
            </w:pPr>
            <w:r>
              <w:rPr>
                <w:sz w:val="16"/>
              </w:rPr>
              <w:t>8</w:t>
            </w:r>
          </w:p>
        </w:tc>
        <w:tc>
          <w:tcPr>
            <w:tcW w:type="dxa" w:w="1037"/>
          </w:tcPr>
          <w:p>
            <w:pPr>
              <w:spacing w:after="0"/>
              <w:jc w:val="left"/>
            </w:pPr>
            <w:r>
              <w:rPr>
                <w:sz w:val="16"/>
              </w:rPr>
              <w:t>Ice Storm</w:t>
            </w:r>
          </w:p>
        </w:tc>
        <w:tc>
          <w:tcPr>
            <w:tcW w:type="dxa" w:w="1443"/>
          </w:tcPr>
          <w:p>
            <w:pPr>
              <w:spacing w:after="0"/>
              <w:jc w:val="left"/>
            </w:pPr>
            <w:r>
              <w:rPr>
                <w:sz w:val="16"/>
              </w:rPr>
              <w:t>Relatively Moderate</w:t>
            </w:r>
          </w:p>
        </w:tc>
        <w:tc>
          <w:tcPr>
            <w:tcW w:type="dxa" w:w="1443"/>
          </w:tcPr>
          <w:p>
            <w:pPr>
              <w:spacing w:after="0"/>
              <w:jc w:val="left"/>
            </w:pPr>
            <w:r>
              <w:rPr>
                <w:sz w:val="16"/>
              </w:rPr>
              <w:t>Relatively Moderate</w:t>
            </w:r>
          </w:p>
        </w:tc>
        <w:tc>
          <w:tcPr>
            <w:tcW w:type="dxa" w:w="1037"/>
          </w:tcPr>
          <w:p>
            <w:pPr>
              <w:spacing w:after="0"/>
              <w:jc w:val="right"/>
            </w:pPr>
            <w:r>
              <w:rPr>
                <w:sz w:val="16"/>
              </w:rPr>
              <w:t>$205,812</w:t>
            </w:r>
          </w:p>
        </w:tc>
        <w:tc>
          <w:tcPr>
            <w:tcW w:type="dxa" w:w="1126"/>
          </w:tcPr>
          <w:p>
            <w:pPr>
              <w:spacing w:after="0"/>
              <w:jc w:val="right"/>
            </w:pPr>
            <w:r>
              <w:rPr>
                <w:sz w:val="16"/>
              </w:rPr>
              <w:t>n/a</w:t>
            </w:r>
          </w:p>
        </w:tc>
        <w:tc>
          <w:tcPr>
            <w:tcW w:type="dxa" w:w="1560"/>
          </w:tcPr>
          <w:p>
            <w:pPr>
              <w:spacing w:after="0"/>
              <w:jc w:val="right"/>
            </w:pPr>
            <w:r>
              <w:rPr>
                <w:sz w:val="16"/>
              </w:rPr>
              <w:t>$99,241</w:t>
            </w:r>
          </w:p>
        </w:tc>
        <w:tc>
          <w:tcPr>
            <w:tcW w:type="dxa" w:w="1171"/>
          </w:tcPr>
          <w:p>
            <w:pPr>
              <w:spacing w:after="0"/>
              <w:jc w:val="right"/>
            </w:pPr>
            <w:r>
              <w:rPr>
                <w:sz w:val="16"/>
              </w:rPr>
              <w:t>$305,053</w:t>
            </w:r>
          </w:p>
        </w:tc>
        <w:tc>
          <w:tcPr>
            <w:tcW w:type="dxa" w:w="1669"/>
          </w:tcPr>
          <w:p>
            <w:pPr>
              <w:spacing w:after="0"/>
              <w:jc w:val="right"/>
            </w:pPr>
            <w:r>
              <w:rPr>
                <w:sz w:val="16"/>
              </w:rPr>
              <w:t>2</w:t>
            </w:r>
          </w:p>
        </w:tc>
        <w:tc>
          <w:tcPr>
            <w:tcW w:type="dxa" w:w="2935"/>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Drought</w:t>
            </w:r>
          </w:p>
        </w:tc>
        <w:tc>
          <w:tcPr>
            <w:tcW w:type="dxa" w:w="1443"/>
          </w:tcPr>
          <w:p>
            <w:pPr>
              <w:spacing w:after="0"/>
              <w:jc w:val="left"/>
            </w:pPr>
            <w:r>
              <w:rPr>
                <w:sz w:val="16"/>
              </w:rPr>
              <w:t>Relatively Low</w:t>
            </w:r>
          </w:p>
        </w:tc>
        <w:tc>
          <w:tcPr>
            <w:tcW w:type="dxa" w:w="1443"/>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$208,624</w:t>
            </w:r>
          </w:p>
        </w:tc>
        <w:tc>
          <w:tcPr>
            <w:tcW w:type="dxa" w:w="1560"/>
          </w:tcPr>
          <w:p>
            <w:pPr>
              <w:spacing w:after="0"/>
              <w:jc w:val="right"/>
            </w:pPr>
            <w:r>
              <w:rPr>
                <w:sz w:val="16"/>
              </w:rPr>
              <w:t>n/a</w:t>
            </w:r>
          </w:p>
        </w:tc>
        <w:tc>
          <w:tcPr>
            <w:tcW w:type="dxa" w:w="1171"/>
          </w:tcPr>
          <w:p>
            <w:pPr>
              <w:spacing w:after="0"/>
              <w:jc w:val="right"/>
            </w:pPr>
            <w:r>
              <w:rPr>
                <w:sz w:val="16"/>
              </w:rPr>
              <w:t>$208,624</w:t>
            </w:r>
          </w:p>
        </w:tc>
        <w:tc>
          <w:tcPr>
            <w:tcW w:type="dxa" w:w="1669"/>
          </w:tcPr>
          <w:p>
            <w:pPr>
              <w:spacing w:after="0"/>
              <w:jc w:val="right"/>
            </w:pPr>
            <w:r>
              <w:rPr>
                <w:sz w:val="16"/>
              </w:rPr>
              <w:t>21</w:t>
            </w:r>
          </w:p>
        </w:tc>
        <w:tc>
          <w:tcPr>
            <w:tcW w:type="dxa" w:w="2935"/>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Hail</w:t>
            </w:r>
          </w:p>
        </w:tc>
        <w:tc>
          <w:tcPr>
            <w:tcW w:type="dxa" w:w="1443"/>
          </w:tcPr>
          <w:p>
            <w:pPr>
              <w:spacing w:after="0"/>
              <w:jc w:val="left"/>
            </w:pPr>
            <w:r>
              <w:rPr>
                <w:sz w:val="16"/>
              </w:rPr>
              <w:t>Very Low</w:t>
            </w:r>
          </w:p>
        </w:tc>
        <w:tc>
          <w:tcPr>
            <w:tcW w:type="dxa" w:w="1443"/>
          </w:tcPr>
          <w:p>
            <w:pPr>
              <w:spacing w:after="0"/>
              <w:jc w:val="left"/>
            </w:pPr>
            <w:r>
              <w:rPr>
                <w:sz w:val="16"/>
              </w:rPr>
              <w:t>Very Low</w:t>
            </w:r>
          </w:p>
        </w:tc>
        <w:tc>
          <w:tcPr>
            <w:tcW w:type="dxa" w:w="1037"/>
          </w:tcPr>
          <w:p>
            <w:pPr>
              <w:spacing w:after="0"/>
              <w:jc w:val="right"/>
            </w:pPr>
            <w:r>
              <w:rPr>
                <w:sz w:val="16"/>
              </w:rPr>
              <w:t>$7,749</w:t>
            </w:r>
          </w:p>
        </w:tc>
        <w:tc>
          <w:tcPr>
            <w:tcW w:type="dxa" w:w="1126"/>
          </w:tcPr>
          <w:p>
            <w:pPr>
              <w:spacing w:after="0"/>
              <w:jc w:val="right"/>
            </w:pPr>
            <w:r>
              <w:rPr>
                <w:sz w:val="16"/>
              </w:rPr>
              <w:t>$200</w:t>
            </w:r>
          </w:p>
        </w:tc>
        <w:tc>
          <w:tcPr>
            <w:tcW w:type="dxa" w:w="1560"/>
          </w:tcPr>
          <w:p>
            <w:pPr>
              <w:spacing w:after="0"/>
              <w:jc w:val="right"/>
            </w:pPr>
            <w:r>
              <w:rPr>
                <w:sz w:val="16"/>
              </w:rPr>
              <w:t>$71,666</w:t>
            </w:r>
          </w:p>
        </w:tc>
        <w:tc>
          <w:tcPr>
            <w:tcW w:type="dxa" w:w="1171"/>
          </w:tcPr>
          <w:p>
            <w:pPr>
              <w:spacing w:after="0"/>
              <w:jc w:val="right"/>
            </w:pPr>
            <w:r>
              <w:rPr>
                <w:sz w:val="16"/>
              </w:rPr>
              <w:t>$79,614</w:t>
            </w:r>
          </w:p>
        </w:tc>
        <w:tc>
          <w:tcPr>
            <w:tcW w:type="dxa" w:w="1669"/>
          </w:tcPr>
          <w:p>
            <w:pPr>
              <w:spacing w:after="0"/>
              <w:jc w:val="right"/>
            </w:pPr>
            <w:r>
              <w:rPr>
                <w:sz w:val="16"/>
              </w:rPr>
              <w:t>92</w:t>
            </w:r>
          </w:p>
        </w:tc>
        <w:tc>
          <w:tcPr>
            <w:tcW w:type="dxa" w:w="2935"/>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Wildfire</w:t>
            </w:r>
          </w:p>
        </w:tc>
        <w:tc>
          <w:tcPr>
            <w:tcW w:type="dxa" w:w="1443"/>
          </w:tcPr>
          <w:p>
            <w:pPr>
              <w:spacing w:after="0"/>
              <w:jc w:val="left"/>
            </w:pPr>
            <w:r>
              <w:rPr>
                <w:sz w:val="16"/>
              </w:rPr>
              <w:t>Very Low</w:t>
            </w:r>
          </w:p>
        </w:tc>
        <w:tc>
          <w:tcPr>
            <w:tcW w:type="dxa" w:w="1443"/>
          </w:tcPr>
          <w:p>
            <w:pPr>
              <w:spacing w:after="0"/>
              <w:jc w:val="left"/>
            </w:pPr>
            <w:r>
              <w:rPr>
                <w:sz w:val="16"/>
              </w:rPr>
              <w:t>Very Low</w:t>
            </w:r>
          </w:p>
        </w:tc>
        <w:tc>
          <w:tcPr>
            <w:tcW w:type="dxa" w:w="1037"/>
          </w:tcPr>
          <w:p>
            <w:pPr>
              <w:spacing w:after="0"/>
              <w:jc w:val="right"/>
            </w:pPr>
            <w:r>
              <w:rPr>
                <w:sz w:val="16"/>
              </w:rPr>
              <w:t>$58,150</w:t>
            </w:r>
          </w:p>
        </w:tc>
        <w:tc>
          <w:tcPr>
            <w:tcW w:type="dxa" w:w="1126"/>
          </w:tcPr>
          <w:p>
            <w:pPr>
              <w:spacing w:after="0"/>
              <w:jc w:val="right"/>
            </w:pPr>
            <w:r>
              <w:rPr>
                <w:sz w:val="16"/>
              </w:rPr>
              <w:t>$143</w:t>
            </w:r>
          </w:p>
        </w:tc>
        <w:tc>
          <w:tcPr>
            <w:tcW w:type="dxa" w:w="1560"/>
          </w:tcPr>
          <w:p>
            <w:pPr>
              <w:spacing w:after="0"/>
              <w:jc w:val="right"/>
            </w:pPr>
            <w:r>
              <w:rPr>
                <w:sz w:val="16"/>
              </w:rPr>
              <w:t>$19,502</w:t>
            </w:r>
          </w:p>
        </w:tc>
        <w:tc>
          <w:tcPr>
            <w:tcW w:type="dxa" w:w="1171"/>
          </w:tcPr>
          <w:p>
            <w:pPr>
              <w:spacing w:after="0"/>
              <w:jc w:val="right"/>
            </w:pPr>
            <w:r>
              <w:rPr>
                <w:sz w:val="16"/>
              </w:rPr>
              <w:t>$77,796</w:t>
            </w:r>
          </w:p>
        </w:tc>
        <w:tc>
          <w:tcPr>
            <w:tcW w:type="dxa" w:w="1669"/>
          </w:tcPr>
          <w:p>
            <w:pPr>
              <w:spacing w:after="0"/>
              <w:jc w:val="right"/>
            </w:pPr>
            <w:r>
              <w:rPr>
                <w:sz w:val="16"/>
              </w:rPr>
              <w:t>0</w:t>
            </w:r>
          </w:p>
        </w:tc>
        <w:tc>
          <w:tcPr>
            <w:tcW w:type="dxa" w:w="2935"/>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12</w:t>
            </w:r>
          </w:p>
        </w:tc>
        <w:tc>
          <w:tcPr>
            <w:tcW w:type="dxa" w:w="1037"/>
          </w:tcPr>
          <w:p>
            <w:pPr>
              <w:spacing w:after="0"/>
              <w:jc w:val="left"/>
            </w:pPr>
            <w:r>
              <w:rPr>
                <w:sz w:val="16"/>
              </w:rPr>
              <w:t>Hurricane</w:t>
            </w:r>
          </w:p>
        </w:tc>
        <w:tc>
          <w:tcPr>
            <w:tcW w:type="dxa" w:w="1443"/>
          </w:tcPr>
          <w:p>
            <w:pPr>
              <w:spacing w:after="0"/>
              <w:jc w:val="left"/>
            </w:pPr>
            <w:r>
              <w:rPr>
                <w:sz w:val="16"/>
              </w:rPr>
              <w:t>Very Low</w:t>
            </w:r>
          </w:p>
        </w:tc>
        <w:tc>
          <w:tcPr>
            <w:tcW w:type="dxa" w:w="1443"/>
          </w:tcPr>
          <w:p>
            <w:pPr>
              <w:spacing w:after="0"/>
              <w:jc w:val="left"/>
            </w:pPr>
            <w:r>
              <w:rPr>
                <w:sz w:val="16"/>
              </w:rPr>
              <w:t>Very Low</w:t>
            </w:r>
          </w:p>
        </w:tc>
        <w:tc>
          <w:tcPr>
            <w:tcW w:type="dxa" w:w="1037"/>
          </w:tcPr>
          <w:p>
            <w:pPr>
              <w:spacing w:after="0"/>
              <w:jc w:val="right"/>
            </w:pPr>
            <w:r>
              <w:rPr>
                <w:sz w:val="16"/>
              </w:rPr>
              <w:t>$20,679</w:t>
            </w:r>
          </w:p>
        </w:tc>
        <w:tc>
          <w:tcPr>
            <w:tcW w:type="dxa" w:w="1126"/>
          </w:tcPr>
          <w:p>
            <w:pPr>
              <w:spacing w:after="0"/>
              <w:jc w:val="right"/>
            </w:pPr>
            <w:r>
              <w:rPr>
                <w:sz w:val="16"/>
              </w:rPr>
              <w:t>$40,438</w:t>
            </w:r>
          </w:p>
        </w:tc>
        <w:tc>
          <w:tcPr>
            <w:tcW w:type="dxa" w:w="1560"/>
          </w:tcPr>
          <w:p>
            <w:pPr>
              <w:spacing w:after="0"/>
              <w:jc w:val="right"/>
            </w:pPr>
            <w:r>
              <w:rPr>
                <w:sz w:val="16"/>
              </w:rPr>
              <w:t>$822</w:t>
            </w:r>
          </w:p>
        </w:tc>
        <w:tc>
          <w:tcPr>
            <w:tcW w:type="dxa" w:w="1171"/>
          </w:tcPr>
          <w:p>
            <w:pPr>
              <w:spacing w:after="0"/>
              <w:jc w:val="right"/>
            </w:pPr>
            <w:r>
              <w:rPr>
                <w:sz w:val="16"/>
              </w:rPr>
              <w:t>$61,940</w:t>
            </w:r>
          </w:p>
        </w:tc>
        <w:tc>
          <w:tcPr>
            <w:tcW w:type="dxa" w:w="1669"/>
          </w:tcPr>
          <w:p>
            <w:pPr>
              <w:spacing w:after="0"/>
              <w:jc w:val="right"/>
            </w:pPr>
            <w:r>
              <w:rPr>
                <w:sz w:val="16"/>
              </w:rPr>
              <w:t>1</w:t>
            </w:r>
          </w:p>
        </w:tc>
        <w:tc>
          <w:tcPr>
            <w:tcW w:type="dxa" w:w="2935"/>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Winter Weather</w:t>
            </w:r>
          </w:p>
        </w:tc>
        <w:tc>
          <w:tcPr>
            <w:tcW w:type="dxa" w:w="1443"/>
          </w:tcPr>
          <w:p>
            <w:pPr>
              <w:spacing w:after="0"/>
              <w:jc w:val="left"/>
            </w:pPr>
            <w:r>
              <w:rPr>
                <w:sz w:val="16"/>
              </w:rPr>
              <w:t>Very Low</w:t>
            </w:r>
          </w:p>
        </w:tc>
        <w:tc>
          <w:tcPr>
            <w:tcW w:type="dxa" w:w="1443"/>
          </w:tcPr>
          <w:p>
            <w:pPr>
              <w:spacing w:after="0"/>
              <w:jc w:val="left"/>
            </w:pPr>
            <w:r>
              <w:rPr>
                <w:sz w:val="16"/>
              </w:rPr>
              <w:t>Very Low</w:t>
            </w:r>
          </w:p>
        </w:tc>
        <w:tc>
          <w:tcPr>
            <w:tcW w:type="dxa" w:w="1037"/>
          </w:tcPr>
          <w:p>
            <w:pPr>
              <w:spacing w:after="0"/>
              <w:jc w:val="right"/>
            </w:pPr>
            <w:r>
              <w:rPr>
                <w:sz w:val="16"/>
              </w:rPr>
              <w:t>$5,263</w:t>
            </w:r>
          </w:p>
        </w:tc>
        <w:tc>
          <w:tcPr>
            <w:tcW w:type="dxa" w:w="1126"/>
          </w:tcPr>
          <w:p>
            <w:pPr>
              <w:spacing w:after="0"/>
              <w:jc w:val="right"/>
            </w:pPr>
            <w:r>
              <w:rPr>
                <w:sz w:val="16"/>
              </w:rPr>
              <w:t>$8</w:t>
            </w:r>
          </w:p>
        </w:tc>
        <w:tc>
          <w:tcPr>
            <w:tcW w:type="dxa" w:w="1560"/>
          </w:tcPr>
          <w:p>
            <w:pPr>
              <w:spacing w:after="0"/>
              <w:jc w:val="right"/>
            </w:pPr>
            <w:r>
              <w:rPr>
                <w:sz w:val="16"/>
              </w:rPr>
              <w:t>$3,352</w:t>
            </w:r>
          </w:p>
        </w:tc>
        <w:tc>
          <w:tcPr>
            <w:tcW w:type="dxa" w:w="1171"/>
          </w:tcPr>
          <w:p>
            <w:pPr>
              <w:spacing w:after="0"/>
              <w:jc w:val="right"/>
            </w:pPr>
            <w:r>
              <w:rPr>
                <w:sz w:val="16"/>
              </w:rPr>
              <w:t>$8,623</w:t>
            </w:r>
          </w:p>
        </w:tc>
        <w:tc>
          <w:tcPr>
            <w:tcW w:type="dxa" w:w="1669"/>
          </w:tcPr>
          <w:p>
            <w:pPr>
              <w:spacing w:after="0"/>
              <w:jc w:val="right"/>
            </w:pPr>
            <w:r>
              <w:rPr>
                <w:sz w:val="16"/>
              </w:rPr>
              <w:t>52</w:t>
            </w:r>
          </w:p>
        </w:tc>
        <w:tc>
          <w:tcPr>
            <w:tcW w:type="dxa" w:w="2935"/>
          </w:tcPr>
          <w:p>
            <w:pPr>
              <w:spacing w:after="0"/>
              <w:jc w:val="left"/>
            </w:pPr>
          </w:p>
        </w:tc>
      </w:tr>
      <w:tr>
        <w:trPr>
          <w:cantSplit/>
        </w:trPr>
        <w:tc>
          <w:tcPr>
            <w:tcW w:type="dxa" w:w="691"/>
          </w:tcPr>
          <w:p>
            <w:pPr>
              <w:spacing w:after="0"/>
              <w:jc w:val="right"/>
            </w:pPr>
            <w:r>
              <w:rPr>
                <w:sz w:val="16"/>
              </w:rPr>
              <w:t>14</w:t>
            </w:r>
          </w:p>
        </w:tc>
        <w:tc>
          <w:tcPr>
            <w:tcW w:type="dxa" w:w="1037"/>
          </w:tcPr>
          <w:p>
            <w:pPr>
              <w:spacing w:after="0"/>
              <w:jc w:val="left"/>
            </w:pPr>
            <w:r>
              <w:rPr>
                <w:sz w:val="16"/>
              </w:rPr>
              <w:t>Landslide</w:t>
            </w:r>
          </w:p>
        </w:tc>
        <w:tc>
          <w:tcPr>
            <w:tcW w:type="dxa" w:w="1443"/>
          </w:tcPr>
          <w:p>
            <w:pPr>
              <w:spacing w:after="0"/>
              <w:jc w:val="left"/>
            </w:pPr>
            <w:r>
              <w:rPr>
                <w:sz w:val="16"/>
              </w:rPr>
              <w:t>Relatively Low</w:t>
            </w:r>
          </w:p>
        </w:tc>
        <w:tc>
          <w:tcPr>
            <w:tcW w:type="dxa" w:w="1443"/>
          </w:tcPr>
          <w:p>
            <w:pPr>
              <w:spacing w:after="0"/>
              <w:jc w:val="left"/>
            </w:pPr>
            <w:r>
              <w:rPr>
                <w:sz w:val="16"/>
              </w:rPr>
              <w:t>Very Low</w:t>
            </w:r>
          </w:p>
        </w:tc>
        <w:tc>
          <w:tcPr>
            <w:tcW w:type="dxa" w:w="1037"/>
          </w:tcPr>
          <w:p>
            <w:pPr>
              <w:spacing w:after="0"/>
              <w:jc w:val="right"/>
            </w:pPr>
            <w:r>
              <w:rPr>
                <w:sz w:val="16"/>
              </w:rPr>
              <w:t>$4,164</w:t>
            </w:r>
          </w:p>
        </w:tc>
        <w:tc>
          <w:tcPr>
            <w:tcW w:type="dxa" w:w="1126"/>
          </w:tcPr>
          <w:p>
            <w:pPr>
              <w:spacing w:after="0"/>
              <w:jc w:val="right"/>
            </w:pPr>
            <w:r>
              <w:rPr>
                <w:sz w:val="16"/>
              </w:rPr>
              <w:t>n/a</w:t>
            </w:r>
          </w:p>
        </w:tc>
        <w:tc>
          <w:tcPr>
            <w:tcW w:type="dxa" w:w="1560"/>
          </w:tcPr>
          <w:p>
            <w:pPr>
              <w:spacing w:after="0"/>
              <w:jc w:val="right"/>
            </w:pPr>
            <w:r>
              <w:rPr>
                <w:sz w:val="16"/>
              </w:rPr>
              <w:t>$181</w:t>
            </w:r>
          </w:p>
        </w:tc>
        <w:tc>
          <w:tcPr>
            <w:tcW w:type="dxa" w:w="1171"/>
          </w:tcPr>
          <w:p>
            <w:pPr>
              <w:spacing w:after="0"/>
              <w:jc w:val="right"/>
            </w:pPr>
            <w:r>
              <w:rPr>
                <w:sz w:val="16"/>
              </w:rPr>
              <w:t>$4,345</w:t>
            </w:r>
          </w:p>
        </w:tc>
        <w:tc>
          <w:tcPr>
            <w:tcW w:type="dxa" w:w="1669"/>
          </w:tcPr>
          <w:p>
            <w:pPr>
              <w:spacing w:after="0"/>
              <w:jc w:val="right"/>
            </w:pPr>
            <w:r>
              <w:rPr>
                <w:sz w:val="16"/>
              </w:rPr>
              <w:t>0</w:t>
            </w:r>
          </w:p>
        </w:tc>
        <w:tc>
          <w:tcPr>
            <w:tcW w:type="dxa" w:w="293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605.01 (Very High, 97.4); tract 604.04 (Relatively High, 96.1); tract 605.02 (Relatively High, 95.8)</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608 (Relatively Low, 54.6); tract 606 (Relatively Low, 53.0); tract 603 (Relatively Low, 52.9)</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605.02 (Relatively Low, 94.5); tract 606 (Relatively Low, 93.9); tract 608 (Relatively Low, 90.7)</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604.04 (Very High, 99.2); tract 605.01 (Very High, 98.9); tract 605.02 (Very High, 98.7)</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607.02 (Relatively Low, 88.2); tract 606 (Relatively Low, 86.4); tract 607.01 (Relatively Low, 85.1)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605.01 is Census Tract 605.01).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1"/>
        <w:gridCol w:w="1878"/>
        <w:gridCol w:w="1748"/>
        <w:gridCol w:w="2011"/>
        <w:gridCol w:w="1661"/>
        <w:gridCol w:w="1624"/>
        <w:gridCol w:w="1744"/>
        <w:gridCol w:w="1584"/>
      </w:tblGrid>
      <w:tr>
        <w:trPr>
          <w:cantSplit/>
          <w:tblHeader/>
        </w:trPr>
        <w:tc>
          <w:tcPr>
            <w:tcW w:type="dxa" w:w="1861"/>
            <w:shd w:val="clear" w:color="auto" w:fill="E8E8E8"/>
          </w:tcPr>
          <w:p>
            <w:pPr>
              <w:spacing w:after="0"/>
              <w:jc w:val="left"/>
            </w:pPr>
            <w:r>
              <w:rPr>
                <w:b/>
                <w:sz w:val="16"/>
              </w:rPr>
              <w:t>Hazard</w:t>
            </w:r>
          </w:p>
        </w:tc>
        <w:tc>
          <w:tcPr>
            <w:tcW w:type="dxa" w:w="1878"/>
            <w:shd w:val="clear" w:color="auto" w:fill="E8E8E8"/>
          </w:tcPr>
          <w:p>
            <w:pPr>
              <w:spacing w:after="0"/>
              <w:jc w:val="left"/>
            </w:pPr>
            <w:r>
              <w:rPr>
                <w:b/>
                <w:sz w:val="16"/>
              </w:rPr>
              <w:t>Scale</w:t>
            </w:r>
          </w:p>
        </w:tc>
        <w:tc>
          <w:tcPr>
            <w:tcW w:type="dxa" w:w="174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1"/>
            <w:shd w:val="clear" w:color="auto" w:fill="E8E8E8"/>
          </w:tcPr>
          <w:p>
            <w:pPr>
              <w:spacing w:after="0"/>
              <w:jc w:val="left"/>
            </w:pPr>
            <w:r>
              <w:rPr>
                <w:b/>
                <w:sz w:val="16"/>
              </w:rPr>
              <w:t>Observed range</w:t>
            </w:r>
          </w:p>
        </w:tc>
        <w:tc>
          <w:tcPr>
            <w:tcW w:type="dxa" w:w="1661"/>
            <w:shd w:val="clear" w:color="auto" w:fill="E8E8E8"/>
          </w:tcPr>
          <w:p>
            <w:pPr>
              <w:spacing w:after="0"/>
              <w:jc w:val="left"/>
            </w:pPr>
            <w:r>
              <w:rPr>
                <w:b/>
                <w:sz w:val="16"/>
              </w:rPr>
              <w:t>Worst recorded event</w:t>
            </w:r>
          </w:p>
        </w:tc>
        <w:tc>
          <w:tcPr>
            <w:tcW w:type="dxa" w:w="1624"/>
            <w:shd w:val="clear" w:color="auto" w:fill="E8E8E8"/>
          </w:tcPr>
          <w:p>
            <w:pPr>
              <w:spacing w:after="0"/>
              <w:jc w:val="left"/>
            </w:pPr>
            <w:r>
              <w:rPr>
                <w:b/>
                <w:sz w:val="16"/>
              </w:rPr>
              <w:t>Most damaging (when different)</w:t>
            </w:r>
          </w:p>
        </w:tc>
        <w:tc>
          <w:tcPr>
            <w:tcW w:type="dxa" w:w="1744"/>
            <w:shd w:val="clear" w:color="auto" w:fill="E8E8E8"/>
          </w:tcPr>
          <w:p>
            <w:pPr>
              <w:spacing w:after="0"/>
              <w:jc w:val="left"/>
            </w:pPr>
            <w:r>
              <w:rPr>
                <w:b/>
                <w:sz w:val="16"/>
              </w:rPr>
              <w:t>How it applies to jurisdictions</w:t>
            </w:r>
          </w:p>
        </w:tc>
        <w:tc>
          <w:tcPr>
            <w:tcW w:type="dxa" w:w="1584"/>
            <w:shd w:val="clear" w:color="auto" w:fill="E8E8E8"/>
          </w:tcPr>
          <w:p>
            <w:pPr>
              <w:spacing w:after="0"/>
              <w:jc w:val="left"/>
            </w:pPr>
            <w:r>
              <w:rPr>
                <w:b/>
                <w:sz w:val="16"/>
              </w:rPr>
              <w:t>Note</w:t>
            </w:r>
          </w:p>
        </w:tc>
      </w:tr>
      <w:tr>
        <w:trPr>
          <w:cantSplit/>
        </w:trPr>
        <w:tc>
          <w:tcPr>
            <w:tcW w:type="dxa" w:w="1861"/>
          </w:tcPr>
          <w:p>
            <w:pPr>
              <w:spacing w:after="0"/>
              <w:jc w:val="left"/>
            </w:pPr>
            <w:r>
              <w:rPr>
                <w:sz w:val="16"/>
              </w:rPr>
              <w:t>Cold/Wind Chill, Extreme Cold/Wind Chill</w:t>
            </w:r>
          </w:p>
        </w:tc>
        <w:tc>
          <w:tcPr>
            <w:tcW w:type="dxa" w:w="1878"/>
          </w:tcPr>
          <w:p>
            <w:pPr>
              <w:spacing w:after="0"/>
              <w:jc w:val="left"/>
            </w:pPr>
            <w:r>
              <w:rPr>
                <w:sz w:val="16"/>
              </w:rPr>
              <w:t>wind chill</w:t>
            </w:r>
          </w:p>
        </w:tc>
        <w:tc>
          <w:tcPr>
            <w:tcW w:type="dxa" w:w="1748"/>
          </w:tcPr>
          <w:p>
            <w:pPr>
              <w:spacing w:after="0"/>
              <w:jc w:val="right"/>
            </w:pPr>
            <w:r>
              <w:rPr>
                <w:sz w:val="16"/>
              </w:rPr>
              <w:t>9 records, 2021 to 2026 (9 zone-level)</w:t>
            </w:r>
          </w:p>
        </w:tc>
        <w:tc>
          <w:tcPr>
            <w:tcW w:type="dxa" w:w="2011"/>
          </w:tcPr>
          <w:p>
            <w:pPr>
              <w:spacing w:after="0"/>
              <w:jc w:val="left"/>
            </w:pPr>
            <w:r>
              <w:rPr>
                <w:sz w:val="16"/>
              </w:rPr>
              <w:t>1 day to 4 days (median 2 days); 6 with a recorded value</w:t>
            </w:r>
          </w:p>
        </w:tc>
        <w:tc>
          <w:tcPr>
            <w:tcW w:type="dxa" w:w="1661"/>
          </w:tcPr>
          <w:p>
            <w:pPr>
              <w:spacing w:after="0"/>
              <w:jc w:val="left"/>
            </w:pPr>
            <w:r>
              <w:rPr>
                <w:sz w:val="16"/>
              </w:rPr>
              <w:t>4 consecutive days, 2024-01-14 to 2024-01-17, zone-level</w:t>
            </w:r>
          </w:p>
        </w:tc>
        <w:tc>
          <w:tcPr>
            <w:tcW w:type="dxa" w:w="1624"/>
          </w:tcPr>
          <w:p>
            <w:pPr>
              <w:spacing w:after="0"/>
              <w:jc w:val="left"/>
            </w:pPr>
          </w:p>
        </w:tc>
        <w:tc>
          <w:tcPr>
            <w:tcW w:type="dxa" w:w="1744"/>
          </w:tcPr>
          <w:p>
            <w:pPr>
              <w:spacing w:after="0"/>
              <w:jc w:val="left"/>
            </w:pPr>
            <w:r>
              <w:rPr>
                <w:sz w:val="16"/>
              </w:rPr>
              <w:t>Countywide (zone-level records).</w:t>
            </w:r>
          </w:p>
        </w:tc>
        <w:tc>
          <w:tcPr>
            <w:tcW w:type="dxa" w:w="1584"/>
          </w:tcPr>
          <w:p>
            <w:pPr>
              <w:spacing w:after="0"/>
              <w:jc w:val="left"/>
            </w:pPr>
          </w:p>
        </w:tc>
      </w:tr>
      <w:tr>
        <w:trPr>
          <w:cantSplit/>
        </w:trPr>
        <w:tc>
          <w:tcPr>
            <w:tcW w:type="dxa" w:w="1861"/>
          </w:tcPr>
          <w:p>
            <w:pPr>
              <w:spacing w:after="0"/>
              <w:jc w:val="left"/>
            </w:pPr>
            <w:r>
              <w:rPr>
                <w:sz w:val="16"/>
              </w:rPr>
              <w:t>Frost/Freeze (outside NRI's Cold Wave definition)</w:t>
            </w:r>
          </w:p>
        </w:tc>
        <w:tc>
          <w:tcPr>
            <w:tcW w:type="dxa" w:w="1878"/>
          </w:tcPr>
          <w:p>
            <w:pPr>
              <w:spacing w:after="0"/>
              <w:jc w:val="left"/>
            </w:pPr>
            <w:r>
              <w:rPr>
                <w:sz w:val="16"/>
              </w:rPr>
              <w:t>crop damage</w:t>
            </w:r>
          </w:p>
        </w:tc>
        <w:tc>
          <w:tcPr>
            <w:tcW w:type="dxa" w:w="1748"/>
          </w:tcPr>
          <w:p>
            <w:pPr>
              <w:spacing w:after="0"/>
              <w:jc w:val="right"/>
            </w:pPr>
            <w:r>
              <w:rPr>
                <w:sz w:val="16"/>
              </w:rPr>
              <w:t>2 records, 2007 (2 zone-level)</w:t>
            </w:r>
          </w:p>
        </w:tc>
        <w:tc>
          <w:tcPr>
            <w:tcW w:type="dxa" w:w="2011"/>
          </w:tcPr>
          <w:p>
            <w:pPr>
              <w:spacing w:after="0"/>
              <w:jc w:val="left"/>
            </w:pPr>
          </w:p>
        </w:tc>
        <w:tc>
          <w:tcPr>
            <w:tcW w:type="dxa" w:w="1661"/>
          </w:tcPr>
          <w:p>
            <w:pPr>
              <w:spacing w:after="0"/>
              <w:jc w:val="left"/>
            </w:pPr>
            <w:r>
              <w:rPr>
                <w:sz w:val="16"/>
              </w:rPr>
              <w:t>No crop damage reported in 2 records.</w:t>
            </w:r>
          </w:p>
        </w:tc>
        <w:tc>
          <w:tcPr>
            <w:tcW w:type="dxa" w:w="1624"/>
          </w:tcPr>
          <w:p>
            <w:pPr>
              <w:spacing w:after="0"/>
              <w:jc w:val="left"/>
            </w:pPr>
          </w:p>
        </w:tc>
        <w:tc>
          <w:tcPr>
            <w:tcW w:type="dxa" w:w="1744"/>
          </w:tcPr>
          <w:p>
            <w:pPr>
              <w:spacing w:after="0"/>
              <w:jc w:val="left"/>
            </w:pPr>
            <w:r>
              <w:rPr>
                <w:sz w:val="16"/>
              </w:rPr>
              <w:t>Countywide (zone-level records).</w:t>
            </w:r>
          </w:p>
        </w:tc>
        <w:tc>
          <w:tcPr>
            <w:tcW w:type="dxa" w:w="1584"/>
          </w:tcPr>
          <w:p>
            <w:pPr>
              <w:spacing w:after="0"/>
              <w:jc w:val="left"/>
            </w:pPr>
          </w:p>
        </w:tc>
      </w:tr>
      <w:tr>
        <w:trPr>
          <w:cantSplit/>
        </w:trPr>
        <w:tc>
          <w:tcPr>
            <w:tcW w:type="dxa" w:w="1861"/>
          </w:tcPr>
          <w:p>
            <w:pPr>
              <w:spacing w:after="0"/>
              <w:jc w:val="left"/>
            </w:pPr>
            <w:r>
              <w:rPr>
                <w:sz w:val="16"/>
              </w:rPr>
              <w:t>Drought</w:t>
            </w:r>
          </w:p>
        </w:tc>
        <w:tc>
          <w:tcPr>
            <w:tcW w:type="dxa" w:w="1878"/>
          </w:tcPr>
          <w:p>
            <w:pPr>
              <w:spacing w:after="0"/>
              <w:jc w:val="left"/>
            </w:pPr>
            <w:r>
              <w:rPr>
                <w:sz w:val="16"/>
              </w:rPr>
              <w:t>U.S. Drought Monitor scale (D0 to D4)</w:t>
            </w:r>
          </w:p>
        </w:tc>
        <w:tc>
          <w:tcPr>
            <w:tcW w:type="dxa" w:w="1748"/>
          </w:tcPr>
          <w:p>
            <w:pPr>
              <w:spacing w:after="0"/>
              <w:jc w:val="right"/>
            </w:pPr>
            <w:r>
              <w:rPr>
                <w:sz w:val="16"/>
              </w:rPr>
              <w:t>21 records, 2007 to 2026 (21 zone-level)</w:t>
            </w:r>
          </w:p>
        </w:tc>
        <w:tc>
          <w:tcPr>
            <w:tcW w:type="dxa" w:w="2011"/>
          </w:tcPr>
          <w:p>
            <w:pPr>
              <w:spacing w:after="0"/>
              <w:jc w:val="left"/>
            </w:pPr>
            <w:r>
              <w:rPr>
                <w:sz w:val="16"/>
              </w:rPr>
              <w:t>16 days to 184 days (median 57 days); 7 with a recorded value</w:t>
            </w:r>
          </w:p>
        </w:tc>
        <w:tc>
          <w:tcPr>
            <w:tcW w:type="dxa" w:w="1661"/>
          </w:tcPr>
          <w:p>
            <w:pPr>
              <w:spacing w:after="0"/>
              <w:jc w:val="left"/>
            </w:pPr>
            <w:r>
              <w:rPr>
                <w:sz w:val="16"/>
              </w:rPr>
              <w:t>184 days (6 months), 2007-05-01 to 2007-10-31, a run of 6 consecutive Storm Events drought records, zone-level</w:t>
            </w:r>
          </w:p>
        </w:tc>
        <w:tc>
          <w:tcPr>
            <w:tcW w:type="dxa" w:w="1624"/>
          </w:tcPr>
          <w:p>
            <w:pPr>
              <w:spacing w:after="0"/>
              <w:jc w:val="left"/>
            </w:pPr>
          </w:p>
        </w:tc>
        <w:tc>
          <w:tcPr>
            <w:tcW w:type="dxa" w:w="1744"/>
          </w:tcPr>
          <w:p>
            <w:pPr>
              <w:spacing w:after="0"/>
              <w:jc w:val="left"/>
            </w:pPr>
            <w:r>
              <w:rPr>
                <w:sz w:val="16"/>
              </w:rPr>
              <w:t>Countywide (zone-level records).</w:t>
            </w:r>
          </w:p>
        </w:tc>
        <w:tc>
          <w:tcPr>
            <w:tcW w:type="dxa" w:w="15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1"/>
          </w:tcPr>
          <w:p>
            <w:pPr>
              <w:spacing w:after="0"/>
              <w:jc w:val="left"/>
            </w:pPr>
            <w:r>
              <w:rPr>
                <w:sz w:val="16"/>
              </w:rPr>
              <w:t>Earthquake</w:t>
            </w:r>
          </w:p>
        </w:tc>
        <w:tc>
          <w:tcPr>
            <w:tcW w:type="dxa" w:w="1878"/>
          </w:tcPr>
          <w:p>
            <w:pPr>
              <w:spacing w:after="0"/>
              <w:jc w:val="left"/>
            </w:pPr>
            <w:r>
              <w:rPr>
                <w:sz w:val="16"/>
              </w:rPr>
              <w:t>Modified Mercalli (local data)</w:t>
            </w:r>
          </w:p>
        </w:tc>
        <w:tc>
          <w:tcPr>
            <w:tcW w:type="dxa" w:w="1748"/>
          </w:tcPr>
          <w:p>
            <w:pPr>
              <w:spacing w:after="0"/>
              <w:jc w:val="right"/>
            </w:pPr>
            <w:r>
              <w:rPr>
                <w:sz w:val="16"/>
              </w:rPr>
              <w:t>0</w:t>
            </w:r>
          </w:p>
        </w:tc>
        <w:tc>
          <w:tcPr>
            <w:tcW w:type="dxa" w:w="2011"/>
          </w:tcPr>
          <w:p>
            <w:pPr>
              <w:spacing w:after="0"/>
              <w:jc w:val="left"/>
            </w:pPr>
          </w:p>
        </w:tc>
        <w:tc>
          <w:tcPr>
            <w:tcW w:type="dxa" w:w="1661"/>
          </w:tcPr>
          <w:p>
            <w:pPr>
              <w:spacing w:after="0"/>
              <w:jc w:val="left"/>
            </w:pPr>
          </w:p>
        </w:tc>
        <w:tc>
          <w:tcPr>
            <w:tcW w:type="dxa" w:w="1624"/>
          </w:tcPr>
          <w:p>
            <w:pPr>
              <w:spacing w:after="0"/>
              <w:jc w:val="left"/>
            </w:pPr>
          </w:p>
        </w:tc>
        <w:tc>
          <w:tcPr>
            <w:tcW w:type="dxa" w:w="1744"/>
          </w:tcPr>
          <w:p>
            <w:pPr>
              <w:spacing w:after="0"/>
              <w:jc w:val="left"/>
            </w:pPr>
          </w:p>
        </w:tc>
        <w:tc>
          <w:tcPr>
            <w:tcW w:type="dxa" w:w="1584"/>
          </w:tcPr>
          <w:p>
            <w:pPr>
              <w:spacing w:after="0"/>
              <w:jc w:val="left"/>
            </w:pPr>
            <w:r>
              <w:rPr>
                <w:sz w:val="16"/>
              </w:rPr>
              <w:t>Storm Events does not record earthquakes; the USGS earthquake catalog is the source.</w:t>
            </w:r>
          </w:p>
        </w:tc>
      </w:tr>
      <w:tr>
        <w:trPr>
          <w:cantSplit/>
        </w:trPr>
        <w:tc>
          <w:tcPr>
            <w:tcW w:type="dxa" w:w="1861"/>
          </w:tcPr>
          <w:p>
            <w:pPr>
              <w:spacing w:after="0"/>
              <w:jc w:val="left"/>
            </w:pPr>
            <w:r>
              <w:rPr>
                <w:sz w:val="16"/>
              </w:rPr>
              <w:t>Hail</w:t>
            </w:r>
          </w:p>
        </w:tc>
        <w:tc>
          <w:tcPr>
            <w:tcW w:type="dxa" w:w="1878"/>
          </w:tcPr>
          <w:p>
            <w:pPr>
              <w:spacing w:after="0"/>
              <w:jc w:val="left"/>
            </w:pPr>
            <w:r>
              <w:rPr>
                <w:sz w:val="16"/>
              </w:rPr>
              <w:t>hail size (inches)</w:t>
            </w:r>
          </w:p>
        </w:tc>
        <w:tc>
          <w:tcPr>
            <w:tcW w:type="dxa" w:w="1748"/>
          </w:tcPr>
          <w:p>
            <w:pPr>
              <w:spacing w:after="0"/>
              <w:jc w:val="right"/>
            </w:pPr>
            <w:r>
              <w:rPr>
                <w:sz w:val="16"/>
              </w:rPr>
              <w:t>110 records, 1956 to 2025</w:t>
            </w:r>
          </w:p>
        </w:tc>
        <w:tc>
          <w:tcPr>
            <w:tcW w:type="dxa" w:w="2011"/>
          </w:tcPr>
          <w:p>
            <w:pPr>
              <w:spacing w:after="0"/>
              <w:jc w:val="left"/>
            </w:pPr>
            <w:r>
              <w:rPr>
                <w:sz w:val="16"/>
              </w:rPr>
              <w:t>0.75 in to 2.75 in (median 1 in); 110 with a recorded value</w:t>
            </w:r>
          </w:p>
        </w:tc>
        <w:tc>
          <w:tcPr>
            <w:tcW w:type="dxa" w:w="1661"/>
          </w:tcPr>
          <w:p>
            <w:pPr>
              <w:spacing w:after="0"/>
              <w:jc w:val="left"/>
            </w:pPr>
            <w:r>
              <w:rPr>
                <w:sz w:val="16"/>
              </w:rPr>
              <w:t>2.75 in hail, 2006-04-07; same size also recorded on 2006-04-07</w:t>
            </w:r>
          </w:p>
        </w:tc>
        <w:tc>
          <w:tcPr>
            <w:tcW w:type="dxa" w:w="1624"/>
          </w:tcPr>
          <w:p>
            <w:pPr>
              <w:spacing w:after="0"/>
              <w:jc w:val="left"/>
            </w:pPr>
          </w:p>
        </w:tc>
        <w:tc>
          <w:tcPr>
            <w:tcW w:type="dxa" w:w="1744"/>
          </w:tcPr>
          <w:p>
            <w:pPr>
              <w:spacing w:after="0"/>
              <w:jc w:val="left"/>
            </w:pPr>
            <w:r>
              <w:rPr>
                <w:sz w:val="16"/>
              </w:rPr>
              <w:t>Event records naming jurisdictions in the plan: Oakland town (24 records), Somerville town (15 records), Williston city (8 records), Moscow city (6 records), Rossville town (6 records), Piperton city (5 records), Braden town (3 records).</w:t>
            </w:r>
          </w:p>
        </w:tc>
        <w:tc>
          <w:tcPr>
            <w:tcW w:type="dxa" w:w="1584"/>
          </w:tcPr>
          <w:p>
            <w:pPr>
              <w:spacing w:after="0"/>
              <w:jc w:val="left"/>
            </w:pPr>
          </w:p>
        </w:tc>
      </w:tr>
      <w:tr>
        <w:trPr>
          <w:cantSplit/>
        </w:trPr>
        <w:tc>
          <w:tcPr>
            <w:tcW w:type="dxa" w:w="1861"/>
          </w:tcPr>
          <w:p>
            <w:pPr>
              <w:spacing w:after="0"/>
              <w:jc w:val="left"/>
            </w:pPr>
            <w:r>
              <w:rPr>
                <w:sz w:val="16"/>
              </w:rPr>
              <w:t>Excessive Heat, Heat</w:t>
            </w:r>
          </w:p>
        </w:tc>
        <w:tc>
          <w:tcPr>
            <w:tcW w:type="dxa" w:w="1878"/>
          </w:tcPr>
          <w:p>
            <w:pPr>
              <w:spacing w:after="0"/>
              <w:jc w:val="left"/>
            </w:pPr>
            <w:r>
              <w:rPr>
                <w:sz w:val="16"/>
              </w:rPr>
              <w:t>heat index (in event narratives)</w:t>
            </w:r>
          </w:p>
        </w:tc>
        <w:tc>
          <w:tcPr>
            <w:tcW w:type="dxa" w:w="1748"/>
          </w:tcPr>
          <w:p>
            <w:pPr>
              <w:spacing w:after="0"/>
              <w:jc w:val="right"/>
            </w:pPr>
            <w:r>
              <w:rPr>
                <w:sz w:val="16"/>
              </w:rPr>
              <w:t>101 records, 2007 to 2026 (101 zone-level)</w:t>
            </w:r>
          </w:p>
        </w:tc>
        <w:tc>
          <w:tcPr>
            <w:tcW w:type="dxa" w:w="2011"/>
          </w:tcPr>
          <w:p>
            <w:pPr>
              <w:spacing w:after="0"/>
              <w:jc w:val="left"/>
            </w:pPr>
            <w:r>
              <w:rPr>
                <w:sz w:val="16"/>
              </w:rPr>
              <w:t>1 day to 21 days (median 3 days); 56 with a recorded value</w:t>
            </w:r>
          </w:p>
        </w:tc>
        <w:tc>
          <w:tcPr>
            <w:tcW w:type="dxa" w:w="1661"/>
          </w:tcPr>
          <w:p>
            <w:pPr>
              <w:spacing w:after="0"/>
              <w:jc w:val="left"/>
            </w:pPr>
            <w:r>
              <w:rPr>
                <w:sz w:val="16"/>
              </w:rPr>
              <w:t>August 2007 (1 monthly summary record), zone-level</w:t>
            </w:r>
          </w:p>
        </w:tc>
        <w:tc>
          <w:tcPr>
            <w:tcW w:type="dxa" w:w="1624"/>
          </w:tcPr>
          <w:p>
            <w:pPr>
              <w:spacing w:after="0"/>
              <w:jc w:val="left"/>
            </w:pPr>
          </w:p>
        </w:tc>
        <w:tc>
          <w:tcPr>
            <w:tcW w:type="dxa" w:w="1744"/>
          </w:tcPr>
          <w:p>
            <w:pPr>
              <w:spacing w:after="0"/>
              <w:jc w:val="left"/>
            </w:pPr>
            <w:r>
              <w:rPr>
                <w:sz w:val="16"/>
              </w:rPr>
              <w:t>Countywide (zone-level records).</w:t>
            </w:r>
          </w:p>
        </w:tc>
        <w:tc>
          <w:tcPr>
            <w:tcW w:type="dxa" w:w="1584"/>
          </w:tcPr>
          <w:p>
            <w:pPr>
              <w:spacing w:after="0"/>
              <w:jc w:val="left"/>
            </w:pPr>
          </w:p>
        </w:tc>
      </w:tr>
      <w:tr>
        <w:trPr>
          <w:cantSplit/>
        </w:trPr>
        <w:tc>
          <w:tcPr>
            <w:tcW w:type="dxa" w:w="1861"/>
          </w:tcPr>
          <w:p>
            <w:pPr>
              <w:spacing w:after="0"/>
              <w:jc w:val="left"/>
            </w:pPr>
            <w:r>
              <w:rPr>
                <w:sz w:val="16"/>
              </w:rPr>
              <w:t>Hurricane, Tropical Storm, Tropical Depression</w:t>
            </w:r>
          </w:p>
        </w:tc>
        <w:tc>
          <w:tcPr>
            <w:tcW w:type="dxa" w:w="1878"/>
          </w:tcPr>
          <w:p>
            <w:pPr>
              <w:spacing w:after="0"/>
              <w:jc w:val="left"/>
            </w:pPr>
            <w:r>
              <w:rPr>
                <w:sz w:val="16"/>
              </w:rPr>
              <w:t>Saffir-Simpson</w:t>
            </w:r>
          </w:p>
        </w:tc>
        <w:tc>
          <w:tcPr>
            <w:tcW w:type="dxa" w:w="1748"/>
          </w:tcPr>
          <w:p>
            <w:pPr>
              <w:spacing w:after="0"/>
              <w:jc w:val="right"/>
            </w:pPr>
            <w:r>
              <w:rPr>
                <w:sz w:val="16"/>
              </w:rPr>
              <w:t>1 record, 2005 (1 zone-level)</w:t>
            </w:r>
          </w:p>
        </w:tc>
        <w:tc>
          <w:tcPr>
            <w:tcW w:type="dxa" w:w="2011"/>
          </w:tcPr>
          <w:p>
            <w:pPr>
              <w:spacing w:after="0"/>
              <w:jc w:val="left"/>
            </w:pPr>
          </w:p>
        </w:tc>
        <w:tc>
          <w:tcPr>
            <w:tcW w:type="dxa" w:w="1661"/>
          </w:tcPr>
          <w:p>
            <w:pPr>
              <w:spacing w:after="0"/>
              <w:jc w:val="left"/>
            </w:pPr>
            <w:r>
              <w:rPr>
                <w:sz w:val="16"/>
              </w:rPr>
              <w:t>Strongest recorded: Tropical Storm record, 2005-08-29 to 2005-08-30, $20,000 property; crops not reported (2005 dollars); NWS zone TNZ089</w:t>
            </w:r>
          </w:p>
        </w:tc>
        <w:tc>
          <w:tcPr>
            <w:tcW w:type="dxa" w:w="1624"/>
          </w:tcPr>
          <w:p>
            <w:pPr>
              <w:spacing w:after="0"/>
              <w:jc w:val="left"/>
            </w:pPr>
          </w:p>
        </w:tc>
        <w:tc>
          <w:tcPr>
            <w:tcW w:type="dxa" w:w="1744"/>
          </w:tcPr>
          <w:p>
            <w:pPr>
              <w:spacing w:after="0"/>
              <w:jc w:val="left"/>
            </w:pPr>
            <w:r>
              <w:rPr>
                <w:sz w:val="16"/>
              </w:rPr>
              <w:t>Countywide (zone-level records).</w:t>
            </w:r>
          </w:p>
        </w:tc>
        <w:tc>
          <w:tcPr>
            <w:tcW w:type="dxa" w:w="158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1"/>
          </w:tcPr>
          <w:p>
            <w:pPr>
              <w:spacing w:after="0"/>
              <w:jc w:val="left"/>
            </w:pPr>
            <w:r>
              <w:rPr>
                <w:sz w:val="16"/>
              </w:rPr>
              <w:t>Ice Storm</w:t>
            </w:r>
          </w:p>
        </w:tc>
        <w:tc>
          <w:tcPr>
            <w:tcW w:type="dxa" w:w="1878"/>
          </w:tcPr>
          <w:p>
            <w:pPr>
              <w:spacing w:after="0"/>
              <w:jc w:val="left"/>
            </w:pPr>
            <w:r>
              <w:rPr>
                <w:sz w:val="16"/>
              </w:rPr>
              <w:t>Sperry-Piltz ice scale (local data)</w:t>
            </w:r>
          </w:p>
        </w:tc>
        <w:tc>
          <w:tcPr>
            <w:tcW w:type="dxa" w:w="1748"/>
          </w:tcPr>
          <w:p>
            <w:pPr>
              <w:spacing w:after="0"/>
              <w:jc w:val="right"/>
            </w:pPr>
            <w:r>
              <w:rPr>
                <w:sz w:val="16"/>
              </w:rPr>
              <w:t>2 records, 1998 to 2022 (2 zone-level)</w:t>
            </w:r>
          </w:p>
        </w:tc>
        <w:tc>
          <w:tcPr>
            <w:tcW w:type="dxa" w:w="2011"/>
          </w:tcPr>
          <w:p>
            <w:pPr>
              <w:spacing w:after="0"/>
              <w:jc w:val="left"/>
            </w:pPr>
          </w:p>
        </w:tc>
        <w:tc>
          <w:tcPr>
            <w:tcW w:type="dxa" w:w="1661"/>
          </w:tcPr>
          <w:p>
            <w:pPr>
              <w:spacing w:after="0"/>
              <w:jc w:val="left"/>
            </w:pPr>
            <w:r>
              <w:rPr>
                <w:sz w:val="16"/>
              </w:rPr>
              <w:t>Ice Storm, 1998-12-23, $1,000 property; crops not reported (1998 dollars); NWS zone TNZ089</w:t>
            </w:r>
          </w:p>
        </w:tc>
        <w:tc>
          <w:tcPr>
            <w:tcW w:type="dxa" w:w="1624"/>
          </w:tcPr>
          <w:p>
            <w:pPr>
              <w:spacing w:after="0"/>
              <w:jc w:val="left"/>
            </w:pPr>
          </w:p>
        </w:tc>
        <w:tc>
          <w:tcPr>
            <w:tcW w:type="dxa" w:w="1744"/>
          </w:tcPr>
          <w:p>
            <w:pPr>
              <w:spacing w:after="0"/>
              <w:jc w:val="left"/>
            </w:pPr>
            <w:r>
              <w:rPr>
                <w:sz w:val="16"/>
              </w:rPr>
              <w:t>Countywide (zone-level records).</w:t>
            </w:r>
          </w:p>
        </w:tc>
        <w:tc>
          <w:tcPr>
            <w:tcW w:type="dxa" w:w="1584"/>
          </w:tcPr>
          <w:p>
            <w:pPr>
              <w:spacing w:after="0"/>
              <w:jc w:val="left"/>
            </w:pPr>
          </w:p>
        </w:tc>
      </w:tr>
      <w:tr>
        <w:trPr>
          <w:cantSplit/>
        </w:trPr>
        <w:tc>
          <w:tcPr>
            <w:tcW w:type="dxa" w:w="1861"/>
          </w:tcPr>
          <w:p>
            <w:pPr>
              <w:spacing w:after="0"/>
              <w:jc w:val="left"/>
            </w:pPr>
            <w:r>
              <w:rPr>
                <w:sz w:val="16"/>
              </w:rPr>
              <w:t>Flash Flood, Flood, Lakeshore Flood</w:t>
            </w:r>
          </w:p>
        </w:tc>
        <w:tc>
          <w:tcPr>
            <w:tcW w:type="dxa" w:w="1878"/>
          </w:tcPr>
          <w:p>
            <w:pPr>
              <w:spacing w:after="0"/>
              <w:jc w:val="left"/>
            </w:pPr>
            <w:r>
              <w:rPr>
                <w:sz w:val="16"/>
              </w:rPr>
              <w:t>damage and flood days (flood depth: FIRM)</w:t>
            </w:r>
          </w:p>
        </w:tc>
        <w:tc>
          <w:tcPr>
            <w:tcW w:type="dxa" w:w="1748"/>
          </w:tcPr>
          <w:p>
            <w:pPr>
              <w:spacing w:after="0"/>
              <w:jc w:val="right"/>
            </w:pPr>
            <w:r>
              <w:rPr>
                <w:sz w:val="16"/>
              </w:rPr>
              <w:t>32 records, 1996 to 2023 (1 zone-level)</w:t>
            </w:r>
          </w:p>
        </w:tc>
        <w:tc>
          <w:tcPr>
            <w:tcW w:type="dxa" w:w="2011"/>
          </w:tcPr>
          <w:p>
            <w:pPr>
              <w:spacing w:after="0"/>
              <w:jc w:val="left"/>
            </w:pPr>
          </w:p>
        </w:tc>
        <w:tc>
          <w:tcPr>
            <w:tcW w:type="dxa" w:w="1661"/>
          </w:tcPr>
          <w:p>
            <w:pPr>
              <w:spacing w:after="0"/>
              <w:jc w:val="left"/>
            </w:pPr>
            <w:r>
              <w:rPr>
                <w:sz w:val="16"/>
              </w:rPr>
              <w:t>Flash Flood, 2009-06-14, $300,000 property; $0 crops (2009 dollars)</w:t>
            </w:r>
          </w:p>
        </w:tc>
        <w:tc>
          <w:tcPr>
            <w:tcW w:type="dxa" w:w="1624"/>
          </w:tcPr>
          <w:p>
            <w:pPr>
              <w:spacing w:after="0"/>
              <w:jc w:val="left"/>
            </w:pPr>
          </w:p>
        </w:tc>
        <w:tc>
          <w:tcPr>
            <w:tcW w:type="dxa" w:w="1744"/>
          </w:tcPr>
          <w:p>
            <w:pPr>
              <w:spacing w:after="0"/>
              <w:jc w:val="left"/>
            </w:pPr>
            <w:r>
              <w:rPr>
                <w:sz w:val="16"/>
              </w:rPr>
              <w:t>Event records naming jurisdictions in the plan: Oakland town (6 records), Piperton city (5 records), Moscow city (4 records), Rossville town (4 records), Somerville town (4 records), Braden town (2 records), Williston city (1 record). Zone-level records (1) apply countywide.</w:t>
            </w:r>
          </w:p>
        </w:tc>
        <w:tc>
          <w:tcPr>
            <w:tcW w:type="dxa" w:w="158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1"/>
          </w:tcPr>
          <w:p>
            <w:pPr>
              <w:spacing w:after="0"/>
              <w:jc w:val="left"/>
            </w:pPr>
            <w:r>
              <w:rPr>
                <w:sz w:val="16"/>
              </w:rPr>
              <w:t>Debris Flow</w:t>
            </w:r>
          </w:p>
        </w:tc>
        <w:tc>
          <w:tcPr>
            <w:tcW w:type="dxa" w:w="1878"/>
          </w:tcPr>
          <w:p>
            <w:pPr>
              <w:spacing w:after="0"/>
              <w:jc w:val="left"/>
            </w:pPr>
            <w:r>
              <w:rPr>
                <w:sz w:val="16"/>
              </w:rPr>
              <w:t>none (count and damage only)</w:t>
            </w:r>
          </w:p>
        </w:tc>
        <w:tc>
          <w:tcPr>
            <w:tcW w:type="dxa" w:w="1748"/>
          </w:tcPr>
          <w:p>
            <w:pPr>
              <w:spacing w:after="0"/>
              <w:jc w:val="right"/>
            </w:pPr>
            <w:r>
              <w:rPr>
                <w:sz w:val="16"/>
              </w:rPr>
              <w:t>0</w:t>
            </w:r>
          </w:p>
        </w:tc>
        <w:tc>
          <w:tcPr>
            <w:tcW w:type="dxa" w:w="2011"/>
          </w:tcPr>
          <w:p>
            <w:pPr>
              <w:spacing w:after="0"/>
              <w:jc w:val="left"/>
            </w:pPr>
          </w:p>
        </w:tc>
        <w:tc>
          <w:tcPr>
            <w:tcW w:type="dxa" w:w="1661"/>
          </w:tcPr>
          <w:p>
            <w:pPr>
              <w:spacing w:after="0"/>
              <w:jc w:val="left"/>
            </w:pPr>
          </w:p>
        </w:tc>
        <w:tc>
          <w:tcPr>
            <w:tcW w:type="dxa" w:w="1624"/>
          </w:tcPr>
          <w:p>
            <w:pPr>
              <w:spacing w:after="0"/>
              <w:jc w:val="left"/>
            </w:pPr>
          </w:p>
        </w:tc>
        <w:tc>
          <w:tcPr>
            <w:tcW w:type="dxa" w:w="1744"/>
          </w:tcPr>
          <w:p>
            <w:pPr>
              <w:spacing w:after="0"/>
              <w:jc w:val="left"/>
            </w:pPr>
          </w:p>
        </w:tc>
        <w:tc>
          <w:tcPr>
            <w:tcW w:type="dxa" w:w="1584"/>
          </w:tcPr>
          <w:p>
            <w:pPr>
              <w:spacing w:after="0"/>
              <w:jc w:val="left"/>
            </w:pPr>
          </w:p>
        </w:tc>
      </w:tr>
      <w:tr>
        <w:trPr>
          <w:cantSplit/>
        </w:trPr>
        <w:tc>
          <w:tcPr>
            <w:tcW w:type="dxa" w:w="1861"/>
          </w:tcPr>
          <w:p>
            <w:pPr>
              <w:spacing w:after="0"/>
              <w:jc w:val="left"/>
            </w:pPr>
            <w:r>
              <w:rPr>
                <w:sz w:val="16"/>
              </w:rPr>
              <w:t>Lightning</w:t>
            </w:r>
          </w:p>
        </w:tc>
        <w:tc>
          <w:tcPr>
            <w:tcW w:type="dxa" w:w="1878"/>
          </w:tcPr>
          <w:p>
            <w:pPr>
              <w:spacing w:after="0"/>
              <w:jc w:val="left"/>
            </w:pPr>
            <w:r>
              <w:rPr>
                <w:sz w:val="16"/>
              </w:rPr>
              <w:t>annualized frequency (the measure FEMA's Local Mitigation Planning Handbook names)</w:t>
            </w:r>
          </w:p>
        </w:tc>
        <w:tc>
          <w:tcPr>
            <w:tcW w:type="dxa" w:w="1748"/>
          </w:tcPr>
          <w:p>
            <w:pPr>
              <w:spacing w:after="0"/>
              <w:jc w:val="right"/>
            </w:pPr>
            <w:r>
              <w:rPr>
                <w:sz w:val="16"/>
              </w:rPr>
              <w:t>4 records, 2004 to 2018</w:t>
            </w:r>
          </w:p>
        </w:tc>
        <w:tc>
          <w:tcPr>
            <w:tcW w:type="dxa" w:w="2011"/>
          </w:tcPr>
          <w:p>
            <w:pPr>
              <w:spacing w:after="0"/>
              <w:jc w:val="left"/>
            </w:pPr>
          </w:p>
        </w:tc>
        <w:tc>
          <w:tcPr>
            <w:tcW w:type="dxa" w:w="1661"/>
          </w:tcPr>
          <w:p>
            <w:pPr>
              <w:spacing w:after="0"/>
              <w:jc w:val="left"/>
            </w:pPr>
            <w:r>
              <w:rPr>
                <w:sz w:val="16"/>
              </w:rPr>
              <w:t>Lightning, 2018-07-14, $0 property; $0 crops (2018 dollars), 1 direct death</w:t>
            </w:r>
          </w:p>
        </w:tc>
        <w:tc>
          <w:tcPr>
            <w:tcW w:type="dxa" w:w="1624"/>
          </w:tcPr>
          <w:p>
            <w:pPr>
              <w:spacing w:after="0"/>
              <w:jc w:val="left"/>
            </w:pPr>
            <w:r>
              <w:rPr>
                <w:sz w:val="16"/>
              </w:rPr>
              <w:t>Lightning, 2007-07-10, $5,000 property; $0 crops (2007 dollars)</w:t>
            </w:r>
          </w:p>
        </w:tc>
        <w:tc>
          <w:tcPr>
            <w:tcW w:type="dxa" w:w="1744"/>
          </w:tcPr>
          <w:p>
            <w:pPr>
              <w:spacing w:after="0"/>
              <w:jc w:val="left"/>
            </w:pPr>
            <w:r>
              <w:rPr>
                <w:sz w:val="16"/>
              </w:rPr>
              <w:t>Event records naming jurisdictions in the plan: Somerville town (3 records).</w:t>
            </w:r>
          </w:p>
        </w:tc>
        <w:tc>
          <w:tcPr>
            <w:tcW w:type="dxa" w:w="1584"/>
          </w:tcPr>
          <w:p>
            <w:pPr>
              <w:spacing w:after="0"/>
              <w:jc w:val="left"/>
            </w:pPr>
            <w:r>
              <w:rPr>
                <w:sz w:val="16"/>
              </w:rPr>
              <w:t>Storm Events lists lightning with damage or casualties.</w:t>
            </w:r>
          </w:p>
        </w:tc>
      </w:tr>
      <w:tr>
        <w:trPr>
          <w:cantSplit/>
        </w:trPr>
        <w:tc>
          <w:tcPr>
            <w:tcW w:type="dxa" w:w="1861"/>
          </w:tcPr>
          <w:p>
            <w:pPr>
              <w:spacing w:after="0"/>
              <w:jc w:val="left"/>
            </w:pPr>
            <w:r>
              <w:rPr>
                <w:sz w:val="16"/>
              </w:rPr>
              <w:t>High Wind and Strong Wind (outside NRI's Strong Wind definition)</w:t>
            </w:r>
          </w:p>
        </w:tc>
        <w:tc>
          <w:tcPr>
            <w:tcW w:type="dxa" w:w="1878"/>
          </w:tcPr>
          <w:p>
            <w:pPr>
              <w:spacing w:after="0"/>
              <w:jc w:val="left"/>
            </w:pPr>
            <w:r>
              <w:rPr>
                <w:sz w:val="16"/>
              </w:rPr>
              <w:t>wind speed (kt and mph)</w:t>
            </w:r>
          </w:p>
        </w:tc>
        <w:tc>
          <w:tcPr>
            <w:tcW w:type="dxa" w:w="1748"/>
          </w:tcPr>
          <w:p>
            <w:pPr>
              <w:spacing w:after="0"/>
              <w:jc w:val="right"/>
            </w:pPr>
            <w:r>
              <w:rPr>
                <w:sz w:val="16"/>
              </w:rPr>
              <w:t>8 records, 2002 to 2025 (8 zone-level)</w:t>
            </w:r>
          </w:p>
        </w:tc>
        <w:tc>
          <w:tcPr>
            <w:tcW w:type="dxa" w:w="2011"/>
          </w:tcPr>
          <w:p>
            <w:pPr>
              <w:spacing w:after="0"/>
              <w:jc w:val="left"/>
            </w:pPr>
            <w:r>
              <w:rPr>
                <w:sz w:val="16"/>
              </w:rPr>
              <w:t>35 kt (40 mph) to 50 kt (58 mph) (median 43 kt (49 mph)); 7 with a recorded value</w:t>
            </w:r>
          </w:p>
        </w:tc>
        <w:tc>
          <w:tcPr>
            <w:tcW w:type="dxa" w:w="1661"/>
          </w:tcPr>
          <w:p>
            <w:pPr>
              <w:spacing w:after="0"/>
              <w:jc w:val="left"/>
            </w:pPr>
            <w:r>
              <w:rPr>
                <w:sz w:val="16"/>
              </w:rPr>
              <w:t>50 kt (58 mph) estimated gust, High Wind, 2023-03-03; same speed and measurement basis also recorded on 2008-01-29; NWS zone TNZ089</w:t>
            </w:r>
          </w:p>
        </w:tc>
        <w:tc>
          <w:tcPr>
            <w:tcW w:type="dxa" w:w="1624"/>
          </w:tcPr>
          <w:p>
            <w:pPr>
              <w:spacing w:after="0"/>
              <w:jc w:val="left"/>
            </w:pPr>
            <w:r>
              <w:rPr>
                <w:sz w:val="16"/>
              </w:rPr>
              <w:t>Strong Wind, 2016-11-28, $20,000 property; $0 crops (zone total, 2016 dollars)</w:t>
            </w:r>
          </w:p>
        </w:tc>
        <w:tc>
          <w:tcPr>
            <w:tcW w:type="dxa" w:w="1744"/>
          </w:tcPr>
          <w:p>
            <w:pPr>
              <w:spacing w:after="0"/>
              <w:jc w:val="left"/>
            </w:pPr>
            <w:r>
              <w:rPr>
                <w:sz w:val="16"/>
              </w:rPr>
              <w:t>Countywide (zone-level records).</w:t>
            </w:r>
          </w:p>
        </w:tc>
        <w:tc>
          <w:tcPr>
            <w:tcW w:type="dxa" w:w="1584"/>
          </w:tcPr>
          <w:p>
            <w:pPr>
              <w:spacing w:after="0"/>
              <w:jc w:val="left"/>
            </w:pPr>
          </w:p>
        </w:tc>
      </w:tr>
      <w:tr>
        <w:trPr>
          <w:cantSplit/>
        </w:trPr>
        <w:tc>
          <w:tcPr>
            <w:tcW w:type="dxa" w:w="1861"/>
          </w:tcPr>
          <w:p>
            <w:pPr>
              <w:spacing w:after="0"/>
              <w:jc w:val="left"/>
            </w:pPr>
            <w:r>
              <w:rPr>
                <w:sz w:val="16"/>
              </w:rPr>
              <w:t>Thunderstorm Wind</w:t>
            </w:r>
          </w:p>
        </w:tc>
        <w:tc>
          <w:tcPr>
            <w:tcW w:type="dxa" w:w="1878"/>
          </w:tcPr>
          <w:p>
            <w:pPr>
              <w:spacing w:after="0"/>
              <w:jc w:val="left"/>
            </w:pPr>
            <w:r>
              <w:rPr>
                <w:sz w:val="16"/>
              </w:rPr>
              <w:t>wind speed (kt and mph)</w:t>
            </w:r>
          </w:p>
        </w:tc>
        <w:tc>
          <w:tcPr>
            <w:tcW w:type="dxa" w:w="1748"/>
          </w:tcPr>
          <w:p>
            <w:pPr>
              <w:spacing w:after="0"/>
              <w:jc w:val="right"/>
            </w:pPr>
            <w:r>
              <w:rPr>
                <w:sz w:val="16"/>
              </w:rPr>
              <w:t>188 records, 1955 to 2026</w:t>
            </w:r>
          </w:p>
        </w:tc>
        <w:tc>
          <w:tcPr>
            <w:tcW w:type="dxa" w:w="2011"/>
          </w:tcPr>
          <w:p>
            <w:pPr>
              <w:spacing w:after="0"/>
              <w:jc w:val="left"/>
            </w:pPr>
            <w:r>
              <w:rPr>
                <w:sz w:val="16"/>
              </w:rPr>
              <w:t>45 kt (52 mph) to 74 kt (85 mph) (median 50 kt (58 mph)); 102 with a recorded value</w:t>
            </w:r>
          </w:p>
        </w:tc>
        <w:tc>
          <w:tcPr>
            <w:tcW w:type="dxa" w:w="1661"/>
          </w:tcPr>
          <w:p>
            <w:pPr>
              <w:spacing w:after="0"/>
              <w:jc w:val="left"/>
            </w:pPr>
            <w:r>
              <w:rPr>
                <w:sz w:val="16"/>
              </w:rPr>
              <w:t>74 kt (85 mph) estimated gust, Thunderstorm Wind, 2023-03-31</w:t>
            </w:r>
          </w:p>
        </w:tc>
        <w:tc>
          <w:tcPr>
            <w:tcW w:type="dxa" w:w="1624"/>
          </w:tcPr>
          <w:p>
            <w:pPr>
              <w:spacing w:after="0"/>
              <w:jc w:val="left"/>
            </w:pPr>
            <w:r>
              <w:rPr>
                <w:sz w:val="16"/>
              </w:rPr>
              <w:t>Thunderstorm Wind, 2003-07-22, $1,000,000 property; crops not reported (2003 dollars)</w:t>
            </w:r>
          </w:p>
        </w:tc>
        <w:tc>
          <w:tcPr>
            <w:tcW w:type="dxa" w:w="1744"/>
          </w:tcPr>
          <w:p>
            <w:pPr>
              <w:spacing w:after="0"/>
              <w:jc w:val="left"/>
            </w:pPr>
            <w:r>
              <w:rPr>
                <w:sz w:val="16"/>
              </w:rPr>
              <w:t>Event records naming jurisdictions in the plan: Somerville town (35 records), Oakland town (17 records), Moscow city (12 records), Piperton city (9 records), Rossville town (8 records), Williston city (8 records), Braden town (4 records).</w:t>
            </w:r>
          </w:p>
        </w:tc>
        <w:tc>
          <w:tcPr>
            <w:tcW w:type="dxa" w:w="1584"/>
          </w:tcPr>
          <w:p>
            <w:pPr>
              <w:spacing w:after="0"/>
              <w:jc w:val="left"/>
            </w:pPr>
          </w:p>
        </w:tc>
      </w:tr>
      <w:tr>
        <w:trPr>
          <w:cantSplit/>
        </w:trPr>
        <w:tc>
          <w:tcPr>
            <w:tcW w:type="dxa" w:w="1861"/>
          </w:tcPr>
          <w:p>
            <w:pPr>
              <w:spacing w:after="0"/>
              <w:jc w:val="left"/>
            </w:pPr>
            <w:r>
              <w:rPr>
                <w:sz w:val="16"/>
              </w:rPr>
              <w:t>Tornado</w:t>
            </w:r>
          </w:p>
        </w:tc>
        <w:tc>
          <w:tcPr>
            <w:tcW w:type="dxa" w:w="1878"/>
          </w:tcPr>
          <w:p>
            <w:pPr>
              <w:spacing w:after="0"/>
              <w:jc w:val="left"/>
            </w:pPr>
            <w:r>
              <w:rPr>
                <w:sz w:val="16"/>
              </w:rPr>
              <w:t>Enhanced Fujita (Fujita before Feb 2007)</w:t>
            </w:r>
          </w:p>
        </w:tc>
        <w:tc>
          <w:tcPr>
            <w:tcW w:type="dxa" w:w="1748"/>
          </w:tcPr>
          <w:p>
            <w:pPr>
              <w:spacing w:after="0"/>
              <w:jc w:val="right"/>
            </w:pPr>
            <w:r>
              <w:rPr>
                <w:sz w:val="16"/>
              </w:rPr>
              <w:t>23 records, 1952 to 2025</w:t>
            </w:r>
          </w:p>
        </w:tc>
        <w:tc>
          <w:tcPr>
            <w:tcW w:type="dxa" w:w="2011"/>
          </w:tcPr>
          <w:p>
            <w:pPr>
              <w:spacing w:after="0"/>
              <w:jc w:val="left"/>
            </w:pPr>
            <w:r>
              <w:rPr>
                <w:sz w:val="16"/>
              </w:rPr>
              <w:t>F/EF0 to F/EF4 (median F/EF1); 23 with a recorded value</w:t>
            </w:r>
          </w:p>
        </w:tc>
        <w:tc>
          <w:tcPr>
            <w:tcW w:type="dxa" w:w="1661"/>
          </w:tcPr>
          <w:p>
            <w:pPr>
              <w:spacing w:after="0"/>
              <w:jc w:val="left"/>
            </w:pPr>
            <w:r>
              <w:rPr>
                <w:sz w:val="16"/>
              </w:rPr>
              <w:t>F4 tornado, 1952-03-21, 18.7 mi path length (whole path, pre-1996), 427 yd wide, $250,000 property; crops not recorded (1952 dollars), 7 direct deaths, 50 direct injuries</w:t>
            </w:r>
          </w:p>
        </w:tc>
        <w:tc>
          <w:tcPr>
            <w:tcW w:type="dxa" w:w="1624"/>
          </w:tcPr>
          <w:p>
            <w:pPr>
              <w:spacing w:after="0"/>
              <w:jc w:val="left"/>
            </w:pPr>
            <w:r>
              <w:rPr>
                <w:sz w:val="16"/>
              </w:rPr>
              <w:t>Tornado, 1988-01-19, $2,500,000 property; crops not recorded (1988 dollars)</w:t>
            </w:r>
          </w:p>
        </w:tc>
        <w:tc>
          <w:tcPr>
            <w:tcW w:type="dxa" w:w="1744"/>
          </w:tcPr>
          <w:p>
            <w:pPr>
              <w:spacing w:after="0"/>
              <w:jc w:val="left"/>
            </w:pPr>
            <w:r>
              <w:rPr>
                <w:sz w:val="16"/>
              </w:rPr>
              <w:t>Event records naming jurisdictions in the plan: Moscow city (1 record), Oakland town (1 record), Williston city (1 record).</w:t>
            </w:r>
          </w:p>
        </w:tc>
        <w:tc>
          <w:tcPr>
            <w:tcW w:type="dxa" w:w="158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1"/>
          </w:tcPr>
          <w:p>
            <w:pPr>
              <w:spacing w:after="0"/>
              <w:jc w:val="left"/>
            </w:pPr>
            <w:r>
              <w:rPr>
                <w:sz w:val="16"/>
              </w:rPr>
              <w:t>Wildfire</w:t>
            </w:r>
          </w:p>
        </w:tc>
        <w:tc>
          <w:tcPr>
            <w:tcW w:type="dxa" w:w="1878"/>
          </w:tcPr>
          <w:p>
            <w:pPr>
              <w:spacing w:after="0"/>
              <w:jc w:val="left"/>
            </w:pPr>
            <w:r>
              <w:rPr>
                <w:sz w:val="16"/>
              </w:rPr>
              <w:t>acres burned (local data)</w:t>
            </w:r>
          </w:p>
        </w:tc>
        <w:tc>
          <w:tcPr>
            <w:tcW w:type="dxa" w:w="1748"/>
          </w:tcPr>
          <w:p>
            <w:pPr>
              <w:spacing w:after="0"/>
              <w:jc w:val="right"/>
            </w:pPr>
            <w:r>
              <w:rPr>
                <w:sz w:val="16"/>
              </w:rPr>
              <w:t>0</w:t>
            </w:r>
          </w:p>
        </w:tc>
        <w:tc>
          <w:tcPr>
            <w:tcW w:type="dxa" w:w="2011"/>
          </w:tcPr>
          <w:p>
            <w:pPr>
              <w:spacing w:after="0"/>
              <w:jc w:val="left"/>
            </w:pPr>
          </w:p>
        </w:tc>
        <w:tc>
          <w:tcPr>
            <w:tcW w:type="dxa" w:w="1661"/>
          </w:tcPr>
          <w:p>
            <w:pPr>
              <w:spacing w:after="0"/>
              <w:jc w:val="left"/>
            </w:pPr>
          </w:p>
        </w:tc>
        <w:tc>
          <w:tcPr>
            <w:tcW w:type="dxa" w:w="1624"/>
          </w:tcPr>
          <w:p>
            <w:pPr>
              <w:spacing w:after="0"/>
              <w:jc w:val="left"/>
            </w:pPr>
          </w:p>
        </w:tc>
        <w:tc>
          <w:tcPr>
            <w:tcW w:type="dxa" w:w="1744"/>
          </w:tcPr>
          <w:p>
            <w:pPr>
              <w:spacing w:after="0"/>
              <w:jc w:val="left"/>
            </w:pPr>
          </w:p>
        </w:tc>
        <w:tc>
          <w:tcPr>
            <w:tcW w:type="dxa" w:w="1584"/>
          </w:tcPr>
          <w:p>
            <w:pPr>
              <w:spacing w:after="0"/>
              <w:jc w:val="left"/>
            </w:pPr>
          </w:p>
        </w:tc>
      </w:tr>
      <w:tr>
        <w:trPr>
          <w:cantSplit/>
        </w:trPr>
        <w:tc>
          <w:tcPr>
            <w:tcW w:type="dxa" w:w="1861"/>
          </w:tcPr>
          <w:p>
            <w:pPr>
              <w:spacing w:after="0"/>
              <w:jc w:val="left"/>
            </w:pPr>
            <w:r>
              <w:rPr>
                <w:sz w:val="16"/>
              </w:rPr>
              <w:t>Winter Storm, Heavy Snow, Blizzard, Lake-Effect Snow, Winter Weather, Sleet</w:t>
            </w:r>
          </w:p>
        </w:tc>
        <w:tc>
          <w:tcPr>
            <w:tcW w:type="dxa" w:w="1878"/>
          </w:tcPr>
          <w:p>
            <w:pPr>
              <w:spacing w:after="0"/>
              <w:jc w:val="left"/>
            </w:pPr>
            <w:r>
              <w:rPr>
                <w:sz w:val="16"/>
              </w:rPr>
              <w:t>none in data (snowfall: local data)</w:t>
            </w:r>
          </w:p>
        </w:tc>
        <w:tc>
          <w:tcPr>
            <w:tcW w:type="dxa" w:w="1748"/>
          </w:tcPr>
          <w:p>
            <w:pPr>
              <w:spacing w:after="0"/>
              <w:jc w:val="right"/>
            </w:pPr>
            <w:r>
              <w:rPr>
                <w:sz w:val="16"/>
              </w:rPr>
              <w:t>52 records, 1997 to 2025 (52 zone-level)</w:t>
            </w:r>
          </w:p>
        </w:tc>
        <w:tc>
          <w:tcPr>
            <w:tcW w:type="dxa" w:w="2011"/>
          </w:tcPr>
          <w:p>
            <w:pPr>
              <w:spacing w:after="0"/>
              <w:jc w:val="left"/>
            </w:pPr>
          </w:p>
        </w:tc>
        <w:tc>
          <w:tcPr>
            <w:tcW w:type="dxa" w:w="1661"/>
          </w:tcPr>
          <w:p>
            <w:pPr>
              <w:spacing w:after="0"/>
              <w:jc w:val="left"/>
            </w:pPr>
            <w:r>
              <w:rPr>
                <w:sz w:val="16"/>
              </w:rPr>
              <w:t>Winter Storm, 1998-01-15, $25,000 property; crops not reported (1998 dollars); NWS zone TNZ089</w:t>
            </w:r>
          </w:p>
        </w:tc>
        <w:tc>
          <w:tcPr>
            <w:tcW w:type="dxa" w:w="1624"/>
          </w:tcPr>
          <w:p>
            <w:pPr>
              <w:spacing w:after="0"/>
              <w:jc w:val="left"/>
            </w:pPr>
          </w:p>
        </w:tc>
        <w:tc>
          <w:tcPr>
            <w:tcW w:type="dxa" w:w="1744"/>
          </w:tcPr>
          <w:p>
            <w:pPr>
              <w:spacing w:after="0"/>
              <w:jc w:val="left"/>
            </w:pPr>
            <w:r>
              <w:rPr>
                <w:sz w:val="16"/>
              </w:rPr>
              <w:t>Countywide (zone-level records).</w:t>
            </w:r>
          </w:p>
        </w:tc>
        <w:tc>
          <w:tcPr>
            <w:tcW w:type="dxa" w:w="158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12"/>
        <w:gridCol w:w="2819"/>
        <w:gridCol w:w="2038"/>
        <w:gridCol w:w="2193"/>
        <w:gridCol w:w="1968"/>
        <w:gridCol w:w="87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12"/>
            <w:shd w:val="clear" w:color="auto" w:fill="E8E8E8"/>
          </w:tcPr>
          <w:p>
            <w:pPr>
              <w:spacing w:after="0"/>
              <w:jc w:val="left"/>
            </w:pPr>
            <w:r>
              <w:rPr>
                <w:b/>
                <w:sz w:val="16"/>
              </w:rPr>
              <w:t>Type</w:t>
            </w:r>
          </w:p>
        </w:tc>
        <w:tc>
          <w:tcPr>
            <w:tcW w:type="dxa" w:w="2819"/>
            <w:shd w:val="clear" w:color="auto" w:fill="E8E8E8"/>
          </w:tcPr>
          <w:p>
            <w:pPr>
              <w:spacing w:after="0"/>
              <w:jc w:val="left"/>
            </w:pPr>
            <w:r>
              <w:rPr>
                <w:b/>
                <w:sz w:val="16"/>
              </w:rPr>
              <w:t>Title</w:t>
            </w:r>
          </w:p>
        </w:tc>
        <w:tc>
          <w:tcPr>
            <w:tcW w:type="dxa" w:w="2038"/>
            <w:shd w:val="clear" w:color="auto" w:fill="E8E8E8"/>
          </w:tcPr>
          <w:p>
            <w:pPr>
              <w:spacing w:after="0"/>
              <w:jc w:val="left"/>
            </w:pPr>
            <w:r>
              <w:rPr>
                <w:b/>
                <w:sz w:val="16"/>
              </w:rPr>
              <w:t>Mapped hazard</w:t>
            </w:r>
          </w:p>
        </w:tc>
        <w:tc>
          <w:tcPr>
            <w:tcW w:type="dxa" w:w="21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68"/>
            <w:shd w:val="clear" w:color="auto" w:fill="E8E8E8"/>
          </w:tcPr>
          <w:p>
            <w:pPr>
              <w:spacing w:after="0"/>
              <w:jc w:val="left"/>
            </w:pPr>
            <w:r>
              <w:rPr>
                <w:b/>
                <w:sz w:val="16"/>
              </w:rPr>
              <w:t>Flags</w:t>
            </w:r>
          </w:p>
        </w:tc>
        <w:tc>
          <w:tcPr>
            <w:tcW w:type="dxa" w:w="871"/>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12"/>
          </w:tcPr>
          <w:p>
            <w:pPr>
              <w:spacing w:after="0"/>
              <w:jc w:val="left"/>
            </w:pPr>
            <w:r>
              <w:rPr>
                <w:sz w:val="16"/>
              </w:rPr>
              <w:t>Major disaster</w:t>
            </w:r>
          </w:p>
        </w:tc>
        <w:tc>
          <w:tcPr>
            <w:tcW w:type="dxa" w:w="2819"/>
          </w:tcPr>
          <w:p>
            <w:pPr>
              <w:spacing w:after="0"/>
              <w:jc w:val="left"/>
            </w:pPr>
            <w:r>
              <w:rPr>
                <w:sz w:val="16"/>
              </w:rPr>
              <w:t>Severe Winter Storm</w:t>
            </w:r>
          </w:p>
        </w:tc>
        <w:tc>
          <w:tcPr>
            <w:tcW w:type="dxa" w:w="2038"/>
          </w:tcPr>
          <w:p>
            <w:pPr>
              <w:spacing w:after="0"/>
              <w:jc w:val="left"/>
            </w:pPr>
            <w:r>
              <w:rPr>
                <w:sz w:val="16"/>
              </w:rPr>
              <w:t>Winter Weather</w:t>
            </w:r>
          </w:p>
        </w:tc>
        <w:tc>
          <w:tcPr>
            <w:tcW w:type="dxa" w:w="2193"/>
          </w:tcPr>
          <w:p>
            <w:pPr>
              <w:spacing w:after="0"/>
              <w:jc w:val="right"/>
            </w:pPr>
            <w:r>
              <w:rPr>
                <w:sz w:val="16"/>
              </w:rPr>
              <w:t>$28,307.08</w:t>
            </w:r>
          </w:p>
        </w:tc>
        <w:tc>
          <w:tcPr>
            <w:tcW w:type="dxa" w:w="1968"/>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12"/>
          </w:tcPr>
          <w:p>
            <w:pPr>
              <w:spacing w:after="0"/>
              <w:jc w:val="left"/>
            </w:pPr>
            <w:r>
              <w:rPr>
                <w:sz w:val="16"/>
              </w:rPr>
              <w:t>Emergency</w:t>
            </w:r>
          </w:p>
        </w:tc>
        <w:tc>
          <w:tcPr>
            <w:tcW w:type="dxa" w:w="2819"/>
          </w:tcPr>
          <w:p>
            <w:pPr>
              <w:spacing w:after="0"/>
              <w:jc w:val="left"/>
            </w:pPr>
            <w:r>
              <w:rPr>
                <w:sz w:val="16"/>
              </w:rPr>
              <w:t>Severe Winter Storm</w:t>
            </w:r>
          </w:p>
        </w:tc>
        <w:tc>
          <w:tcPr>
            <w:tcW w:type="dxa" w:w="2038"/>
          </w:tcPr>
          <w:p>
            <w:pPr>
              <w:spacing w:after="0"/>
              <w:jc w:val="left"/>
            </w:pPr>
            <w:r>
              <w:rPr>
                <w:sz w:val="16"/>
              </w:rPr>
              <w:t>Winter Weather</w:t>
            </w:r>
          </w:p>
        </w:tc>
        <w:tc>
          <w:tcPr>
            <w:tcW w:type="dxa" w:w="2193"/>
          </w:tcPr>
          <w:p>
            <w:pPr>
              <w:spacing w:after="0"/>
              <w:jc w:val="right"/>
            </w:pPr>
            <w:r>
              <w:rPr>
                <w:sz w:val="16"/>
              </w:rPr>
              <w:t>no Public Assistance recorded</w:t>
            </w:r>
          </w:p>
        </w:tc>
        <w:tc>
          <w:tcPr>
            <w:tcW w:type="dxa" w:w="1968"/>
          </w:tcPr>
          <w:p>
            <w:pPr>
              <w:spacing w:after="0"/>
              <w:jc w:val="left"/>
            </w:pPr>
            <w:r>
              <w:rPr>
                <w:sz w:val="16"/>
              </w:rPr>
              <w:t>new since last plan; within last 5 years</w:t>
            </w:r>
          </w:p>
        </w:tc>
        <w:tc>
          <w:tcPr>
            <w:tcW w:type="dxa" w:w="871"/>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12"/>
          </w:tcPr>
          <w:p>
            <w:pPr>
              <w:spacing w:after="0"/>
              <w:jc w:val="left"/>
            </w:pPr>
            <w:r>
              <w:rPr>
                <w:sz w:val="16"/>
              </w:rPr>
              <w:t>Major disaster</w:t>
            </w:r>
          </w:p>
        </w:tc>
        <w:tc>
          <w:tcPr>
            <w:tcW w:type="dxa" w:w="2819"/>
          </w:tcPr>
          <w:p>
            <w:pPr>
              <w:spacing w:after="0"/>
              <w:jc w:val="left"/>
            </w:pPr>
            <w:r>
              <w:rPr>
                <w:sz w:val="16"/>
              </w:rPr>
              <w:t>Severe Storms, Straight-Line Winds, Tornadoes, and Flooding</w:t>
            </w:r>
          </w:p>
        </w:tc>
        <w:tc>
          <w:tcPr>
            <w:tcW w:type="dxa" w:w="2038"/>
          </w:tcPr>
          <w:p>
            <w:pPr>
              <w:spacing w:after="0"/>
              <w:jc w:val="left"/>
            </w:pPr>
            <w:r>
              <w:rPr>
                <w:sz w:val="16"/>
              </w:rPr>
              <w:t>Inland Flooding; Strong Wind; Tornado</w:t>
            </w:r>
          </w:p>
        </w:tc>
        <w:tc>
          <w:tcPr>
            <w:tcW w:type="dxa" w:w="2193"/>
          </w:tcPr>
          <w:p>
            <w:pPr>
              <w:spacing w:after="0"/>
              <w:jc w:val="right"/>
            </w:pPr>
            <w:r>
              <w:rPr>
                <w:sz w:val="16"/>
              </w:rPr>
              <w:t>$566,473.35</w:t>
            </w:r>
          </w:p>
        </w:tc>
        <w:tc>
          <w:tcPr>
            <w:tcW w:type="dxa" w:w="1968"/>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12"/>
          </w:tcPr>
          <w:p>
            <w:pPr>
              <w:spacing w:after="0"/>
              <w:jc w:val="left"/>
            </w:pPr>
            <w:r>
              <w:rPr>
                <w:sz w:val="16"/>
              </w:rPr>
              <w:t>Emergency</w:t>
            </w:r>
          </w:p>
        </w:tc>
        <w:tc>
          <w:tcPr>
            <w:tcW w:type="dxa" w:w="2819"/>
          </w:tcPr>
          <w:p>
            <w:pPr>
              <w:spacing w:after="0"/>
              <w:jc w:val="left"/>
            </w:pPr>
            <w:r>
              <w:rPr>
                <w:sz w:val="16"/>
              </w:rPr>
              <w:t>Severe Storms, Straight-Line Winds, Tornadoes, and Flooding</w:t>
            </w:r>
          </w:p>
        </w:tc>
        <w:tc>
          <w:tcPr>
            <w:tcW w:type="dxa" w:w="2038"/>
          </w:tcPr>
          <w:p>
            <w:pPr>
              <w:spacing w:after="0"/>
              <w:jc w:val="left"/>
            </w:pPr>
            <w:r>
              <w:rPr>
                <w:sz w:val="16"/>
              </w:rPr>
              <w:t>Inland Flooding; Strong Wind; Tornado</w:t>
            </w:r>
          </w:p>
        </w:tc>
        <w:tc>
          <w:tcPr>
            <w:tcW w:type="dxa" w:w="2193"/>
          </w:tcPr>
          <w:p>
            <w:pPr>
              <w:spacing w:after="0"/>
              <w:jc w:val="right"/>
            </w:pPr>
            <w:r>
              <w:rPr>
                <w:sz w:val="16"/>
              </w:rPr>
              <w:t>no Public Assistance recorded</w:t>
            </w:r>
          </w:p>
        </w:tc>
        <w:tc>
          <w:tcPr>
            <w:tcW w:type="dxa" w:w="1968"/>
          </w:tcPr>
          <w:p>
            <w:pPr>
              <w:spacing w:after="0"/>
              <w:jc w:val="left"/>
            </w:pPr>
            <w:r>
              <w:rPr>
                <w:sz w:val="16"/>
              </w:rPr>
              <w:t>new since last plan; within last 5 years</w:t>
            </w:r>
          </w:p>
        </w:tc>
        <w:tc>
          <w:tcPr>
            <w:tcW w:type="dxa" w:w="871"/>
          </w:tcPr>
          <w:p>
            <w:pPr>
              <w:spacing w:after="0"/>
              <w:jc w:val="left"/>
            </w:pPr>
            <w:r>
              <w:rPr>
                <w:sz w:val="16"/>
              </w:rPr>
              <w:t>same incident as DR-4878</w:t>
            </w:r>
          </w:p>
        </w:tc>
      </w:tr>
      <w:tr>
        <w:trPr>
          <w:cantSplit/>
        </w:trPr>
        <w:tc>
          <w:tcPr>
            <w:tcW w:type="dxa" w:w="1037"/>
          </w:tcPr>
          <w:p>
            <w:pPr>
              <w:spacing w:after="0"/>
              <w:jc w:val="left"/>
            </w:pPr>
            <w:r>
              <w:rPr>
                <w:sz w:val="16"/>
              </w:rPr>
              <w:t>2023-09-04</w:t>
            </w:r>
          </w:p>
        </w:tc>
        <w:tc>
          <w:tcPr>
            <w:tcW w:type="dxa" w:w="1037"/>
          </w:tcPr>
          <w:p>
            <w:pPr>
              <w:spacing w:after="0"/>
              <w:jc w:val="left"/>
            </w:pPr>
            <w:r>
              <w:rPr>
                <w:sz w:val="16"/>
              </w:rPr>
              <w:t>2023-07-18</w:t>
            </w:r>
          </w:p>
        </w:tc>
        <w:tc>
          <w:tcPr>
            <w:tcW w:type="dxa" w:w="1037"/>
          </w:tcPr>
          <w:p>
            <w:pPr>
              <w:spacing w:after="0"/>
              <w:jc w:val="left"/>
            </w:pPr>
            <w:r>
              <w:rPr>
                <w:sz w:val="16"/>
              </w:rPr>
              <w:t>DR-4735-TN</w:t>
            </w:r>
          </w:p>
        </w:tc>
        <w:tc>
          <w:tcPr>
            <w:tcW w:type="dxa" w:w="1112"/>
          </w:tcPr>
          <w:p>
            <w:pPr>
              <w:spacing w:after="0"/>
              <w:jc w:val="left"/>
            </w:pPr>
            <w:r>
              <w:rPr>
                <w:sz w:val="16"/>
              </w:rPr>
              <w:t>Major disaster</w:t>
            </w:r>
          </w:p>
        </w:tc>
        <w:tc>
          <w:tcPr>
            <w:tcW w:type="dxa" w:w="2819"/>
          </w:tcPr>
          <w:p>
            <w:pPr>
              <w:spacing w:after="0"/>
              <w:jc w:val="left"/>
            </w:pPr>
            <w:r>
              <w:rPr>
                <w:sz w:val="16"/>
              </w:rPr>
              <w:t>Severe Storms and Straight-Line Winds</w:t>
            </w:r>
          </w:p>
        </w:tc>
        <w:tc>
          <w:tcPr>
            <w:tcW w:type="dxa" w:w="2038"/>
          </w:tcPr>
          <w:p>
            <w:pPr>
              <w:spacing w:after="0"/>
              <w:jc w:val="left"/>
            </w:pPr>
            <w:r>
              <w:rPr>
                <w:sz w:val="16"/>
              </w:rPr>
              <w:t>Strong Wind</w:t>
            </w:r>
          </w:p>
        </w:tc>
        <w:tc>
          <w:tcPr>
            <w:tcW w:type="dxa" w:w="2193"/>
          </w:tcPr>
          <w:p>
            <w:pPr>
              <w:spacing w:after="0"/>
              <w:jc w:val="right"/>
            </w:pPr>
            <w:r>
              <w:rPr>
                <w:sz w:val="16"/>
              </w:rPr>
              <w:t>$96,850</w:t>
            </w:r>
          </w:p>
        </w:tc>
        <w:tc>
          <w:tcPr>
            <w:tcW w:type="dxa" w:w="1968"/>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2023-08-17</w:t>
            </w:r>
          </w:p>
        </w:tc>
        <w:tc>
          <w:tcPr>
            <w:tcW w:type="dxa" w:w="1037"/>
          </w:tcPr>
          <w:p>
            <w:pPr>
              <w:spacing w:after="0"/>
              <w:jc w:val="left"/>
            </w:pPr>
            <w:r>
              <w:rPr>
                <w:sz w:val="16"/>
              </w:rPr>
              <w:t>2023-06-25</w:t>
            </w:r>
          </w:p>
        </w:tc>
        <w:tc>
          <w:tcPr>
            <w:tcW w:type="dxa" w:w="1037"/>
          </w:tcPr>
          <w:p>
            <w:pPr>
              <w:spacing w:after="0"/>
              <w:jc w:val="left"/>
            </w:pPr>
            <w:r>
              <w:rPr>
                <w:sz w:val="16"/>
              </w:rPr>
              <w:t>DR-4729-TN</w:t>
            </w:r>
          </w:p>
        </w:tc>
        <w:tc>
          <w:tcPr>
            <w:tcW w:type="dxa" w:w="1112"/>
          </w:tcPr>
          <w:p>
            <w:pPr>
              <w:spacing w:after="0"/>
              <w:jc w:val="left"/>
            </w:pPr>
            <w:r>
              <w:rPr>
                <w:sz w:val="16"/>
              </w:rPr>
              <w:t>Major disaster</w:t>
            </w:r>
          </w:p>
        </w:tc>
        <w:tc>
          <w:tcPr>
            <w:tcW w:type="dxa" w:w="2819"/>
          </w:tcPr>
          <w:p>
            <w:pPr>
              <w:spacing w:after="0"/>
              <w:jc w:val="left"/>
            </w:pPr>
            <w:r>
              <w:rPr>
                <w:sz w:val="16"/>
              </w:rPr>
              <w:t>Severe Storms and Straight-Line Winds</w:t>
            </w:r>
          </w:p>
        </w:tc>
        <w:tc>
          <w:tcPr>
            <w:tcW w:type="dxa" w:w="2038"/>
          </w:tcPr>
          <w:p>
            <w:pPr>
              <w:spacing w:after="0"/>
              <w:jc w:val="left"/>
            </w:pPr>
            <w:r>
              <w:rPr>
                <w:sz w:val="16"/>
              </w:rPr>
              <w:t>Strong Wind</w:t>
            </w:r>
          </w:p>
        </w:tc>
        <w:tc>
          <w:tcPr>
            <w:tcW w:type="dxa" w:w="2193"/>
          </w:tcPr>
          <w:p>
            <w:pPr>
              <w:spacing w:after="0"/>
              <w:jc w:val="right"/>
            </w:pPr>
            <w:r>
              <w:rPr>
                <w:sz w:val="16"/>
              </w:rPr>
              <w:t>$356,980.77</w:t>
            </w:r>
          </w:p>
        </w:tc>
        <w:tc>
          <w:tcPr>
            <w:tcW w:type="dxa" w:w="1968"/>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2022-02-03</w:t>
            </w:r>
          </w:p>
        </w:tc>
        <w:tc>
          <w:tcPr>
            <w:tcW w:type="dxa" w:w="1037"/>
          </w:tcPr>
          <w:p>
            <w:pPr>
              <w:spacing w:after="0"/>
              <w:jc w:val="left"/>
            </w:pPr>
            <w:r>
              <w:rPr>
                <w:sz w:val="16"/>
              </w:rPr>
              <w:t>DR-4645-TN</w:t>
            </w:r>
          </w:p>
        </w:tc>
        <w:tc>
          <w:tcPr>
            <w:tcW w:type="dxa" w:w="1112"/>
          </w:tcPr>
          <w:p>
            <w:pPr>
              <w:spacing w:after="0"/>
              <w:jc w:val="left"/>
            </w:pPr>
            <w:r>
              <w:rPr>
                <w:sz w:val="16"/>
              </w:rPr>
              <w:t>Major disaster</w:t>
            </w:r>
          </w:p>
        </w:tc>
        <w:tc>
          <w:tcPr>
            <w:tcW w:type="dxa" w:w="2819"/>
          </w:tcPr>
          <w:p>
            <w:pPr>
              <w:spacing w:after="0"/>
              <w:jc w:val="left"/>
            </w:pPr>
            <w:r>
              <w:rPr>
                <w:sz w:val="16"/>
              </w:rPr>
              <w:t>Severe Winter Storm</w:t>
            </w:r>
          </w:p>
        </w:tc>
        <w:tc>
          <w:tcPr>
            <w:tcW w:type="dxa" w:w="2038"/>
          </w:tcPr>
          <w:p>
            <w:pPr>
              <w:spacing w:after="0"/>
              <w:jc w:val="left"/>
            </w:pPr>
            <w:r>
              <w:rPr>
                <w:sz w:val="16"/>
              </w:rPr>
              <w:t>Winter Weather</w:t>
            </w:r>
          </w:p>
        </w:tc>
        <w:tc>
          <w:tcPr>
            <w:tcW w:type="dxa" w:w="2193"/>
          </w:tcPr>
          <w:p>
            <w:pPr>
              <w:spacing w:after="0"/>
              <w:jc w:val="right"/>
            </w:pPr>
            <w:r>
              <w:rPr>
                <w:sz w:val="16"/>
              </w:rPr>
              <w:t>$257,145.02</w:t>
            </w:r>
          </w:p>
        </w:tc>
        <w:tc>
          <w:tcPr>
            <w:tcW w:type="dxa" w:w="1968"/>
          </w:tcPr>
          <w:p>
            <w:pPr>
              <w:spacing w:after="0"/>
              <w:jc w:val="left"/>
            </w:pPr>
            <w:r>
              <w:rPr>
                <w:sz w:val="16"/>
              </w:rPr>
              <w:t>in the 12 months before plan approval; within last 5 years</w:t>
            </w:r>
          </w:p>
        </w:tc>
        <w:tc>
          <w:tcPr>
            <w:tcW w:type="dxa" w:w="871"/>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12"/>
          </w:tcPr>
          <w:p>
            <w:pPr>
              <w:spacing w:after="0"/>
              <w:jc w:val="left"/>
            </w:pPr>
            <w:r>
              <w:rPr>
                <w:sz w:val="16"/>
              </w:rPr>
              <w:t>Major disaster</w:t>
            </w:r>
          </w:p>
        </w:tc>
        <w:tc>
          <w:tcPr>
            <w:tcW w:type="dxa" w:w="2819"/>
          </w:tcPr>
          <w:p>
            <w:pPr>
              <w:spacing w:after="0"/>
              <w:jc w:val="left"/>
            </w:pPr>
            <w:r>
              <w:rPr>
                <w:sz w:val="16"/>
              </w:rPr>
              <w:t>COVID-19 Pandemic</w:t>
            </w:r>
          </w:p>
        </w:tc>
        <w:tc>
          <w:tcPr>
            <w:tcW w:type="dxa" w:w="2038"/>
          </w:tcPr>
          <w:p>
            <w:pPr>
              <w:spacing w:after="0"/>
              <w:jc w:val="left"/>
            </w:pPr>
            <w:r>
              <w:rPr>
                <w:sz w:val="16"/>
              </w:rPr>
              <w:t>Non-natural, not counted</w:t>
            </w:r>
          </w:p>
        </w:tc>
        <w:tc>
          <w:tcPr>
            <w:tcW w:type="dxa" w:w="2193"/>
          </w:tcPr>
          <w:p>
            <w:pPr>
              <w:spacing w:after="0"/>
              <w:jc w:val="right"/>
            </w:pPr>
            <w:r>
              <w:rPr>
                <w:sz w:val="16"/>
              </w:rPr>
              <w:t>$36,820.18</w:t>
            </w:r>
          </w:p>
        </w:tc>
        <w:tc>
          <w:tcPr>
            <w:tcW w:type="dxa" w:w="1968"/>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12"/>
          </w:tcPr>
          <w:p>
            <w:pPr>
              <w:spacing w:after="0"/>
              <w:jc w:val="left"/>
            </w:pPr>
            <w:r>
              <w:rPr>
                <w:sz w:val="16"/>
              </w:rPr>
              <w:t>Emergency</w:t>
            </w:r>
          </w:p>
        </w:tc>
        <w:tc>
          <w:tcPr>
            <w:tcW w:type="dxa" w:w="2819"/>
          </w:tcPr>
          <w:p>
            <w:pPr>
              <w:spacing w:after="0"/>
              <w:jc w:val="left"/>
            </w:pPr>
            <w:r>
              <w:rPr>
                <w:sz w:val="16"/>
              </w:rPr>
              <w:t>COVID-19</w:t>
            </w:r>
          </w:p>
        </w:tc>
        <w:tc>
          <w:tcPr>
            <w:tcW w:type="dxa" w:w="2038"/>
          </w:tcPr>
          <w:p>
            <w:pPr>
              <w:spacing w:after="0"/>
              <w:jc w:val="left"/>
            </w:pPr>
            <w:r>
              <w:rPr>
                <w:sz w:val="16"/>
              </w:rPr>
              <w:t>Non-natural, not counted</w:t>
            </w:r>
          </w:p>
        </w:tc>
        <w:tc>
          <w:tcPr>
            <w:tcW w:type="dxa" w:w="2193"/>
          </w:tcPr>
          <w:p>
            <w:pPr>
              <w:spacing w:after="0"/>
              <w:jc w:val="right"/>
            </w:pPr>
            <w:r>
              <w:rPr>
                <w:sz w:val="16"/>
              </w:rPr>
              <w:t>no Public Assistance recorded</w:t>
            </w:r>
          </w:p>
        </w:tc>
        <w:tc>
          <w:tcPr>
            <w:tcW w:type="dxa" w:w="1968"/>
          </w:tcPr>
          <w:p>
            <w:pPr>
              <w:spacing w:after="0"/>
              <w:jc w:val="left"/>
            </w:pPr>
          </w:p>
        </w:tc>
        <w:tc>
          <w:tcPr>
            <w:tcW w:type="dxa" w:w="871"/>
          </w:tcPr>
          <w:p>
            <w:pPr>
              <w:spacing w:after="0"/>
              <w:jc w:val="left"/>
            </w:pPr>
            <w:r>
              <w:rPr>
                <w:sz w:val="16"/>
              </w:rPr>
              <w:t>same incident as DR-4514</w:t>
            </w:r>
          </w:p>
        </w:tc>
      </w:tr>
      <w:tr>
        <w:trPr>
          <w:cantSplit/>
        </w:trPr>
        <w:tc>
          <w:tcPr>
            <w:tcW w:type="dxa" w:w="1037"/>
          </w:tcPr>
          <w:p>
            <w:pPr>
              <w:spacing w:after="0"/>
              <w:jc w:val="left"/>
            </w:pPr>
            <w:r>
              <w:rPr>
                <w:sz w:val="16"/>
              </w:rPr>
              <w:t>2017-06-23</w:t>
            </w:r>
          </w:p>
        </w:tc>
        <w:tc>
          <w:tcPr>
            <w:tcW w:type="dxa" w:w="1037"/>
          </w:tcPr>
          <w:p>
            <w:pPr>
              <w:spacing w:after="0"/>
              <w:jc w:val="left"/>
            </w:pPr>
            <w:r>
              <w:rPr>
                <w:sz w:val="16"/>
              </w:rPr>
              <w:t>2017-05-27</w:t>
            </w:r>
          </w:p>
        </w:tc>
        <w:tc>
          <w:tcPr>
            <w:tcW w:type="dxa" w:w="1037"/>
          </w:tcPr>
          <w:p>
            <w:pPr>
              <w:spacing w:after="0"/>
              <w:jc w:val="left"/>
            </w:pPr>
            <w:r>
              <w:rPr>
                <w:sz w:val="16"/>
              </w:rPr>
              <w:t>DR-4320-TN</w:t>
            </w:r>
          </w:p>
        </w:tc>
        <w:tc>
          <w:tcPr>
            <w:tcW w:type="dxa" w:w="1112"/>
          </w:tcPr>
          <w:p>
            <w:pPr>
              <w:spacing w:after="0"/>
              <w:jc w:val="left"/>
            </w:pPr>
            <w:r>
              <w:rPr>
                <w:sz w:val="16"/>
              </w:rPr>
              <w:t>Major disaster</w:t>
            </w:r>
          </w:p>
        </w:tc>
        <w:tc>
          <w:tcPr>
            <w:tcW w:type="dxa" w:w="2819"/>
          </w:tcPr>
          <w:p>
            <w:pPr>
              <w:spacing w:after="0"/>
              <w:jc w:val="left"/>
            </w:pPr>
            <w:r>
              <w:rPr>
                <w:sz w:val="16"/>
              </w:rPr>
              <w:t>Severe Storms, Straight-Line Winds, and Flooding</w:t>
            </w:r>
          </w:p>
        </w:tc>
        <w:tc>
          <w:tcPr>
            <w:tcW w:type="dxa" w:w="2038"/>
          </w:tcPr>
          <w:p>
            <w:pPr>
              <w:spacing w:after="0"/>
              <w:jc w:val="left"/>
            </w:pPr>
            <w:r>
              <w:rPr>
                <w:sz w:val="16"/>
              </w:rPr>
              <w:t>Inland Flooding; Strong Wind</w:t>
            </w:r>
          </w:p>
        </w:tc>
        <w:tc>
          <w:tcPr>
            <w:tcW w:type="dxa" w:w="2193"/>
          </w:tcPr>
          <w:p>
            <w:pPr>
              <w:spacing w:after="0"/>
              <w:jc w:val="right"/>
            </w:pPr>
            <w:r>
              <w:rPr>
                <w:sz w:val="16"/>
              </w:rPr>
              <w:t>$182,072.66</w:t>
            </w:r>
          </w:p>
        </w:tc>
        <w:tc>
          <w:tcPr>
            <w:tcW w:type="dxa" w:w="1968"/>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2014-04-11</w:t>
            </w:r>
          </w:p>
        </w:tc>
        <w:tc>
          <w:tcPr>
            <w:tcW w:type="dxa" w:w="1037"/>
          </w:tcPr>
          <w:p>
            <w:pPr>
              <w:spacing w:after="0"/>
              <w:jc w:val="left"/>
            </w:pPr>
            <w:r>
              <w:rPr>
                <w:sz w:val="16"/>
              </w:rPr>
              <w:t>2014-03-02</w:t>
            </w:r>
          </w:p>
        </w:tc>
        <w:tc>
          <w:tcPr>
            <w:tcW w:type="dxa" w:w="1037"/>
          </w:tcPr>
          <w:p>
            <w:pPr>
              <w:spacing w:after="0"/>
              <w:jc w:val="left"/>
            </w:pPr>
            <w:r>
              <w:rPr>
                <w:sz w:val="16"/>
              </w:rPr>
              <w:t>DR-4171-TN</w:t>
            </w:r>
          </w:p>
        </w:tc>
        <w:tc>
          <w:tcPr>
            <w:tcW w:type="dxa" w:w="1112"/>
          </w:tcPr>
          <w:p>
            <w:pPr>
              <w:spacing w:after="0"/>
              <w:jc w:val="left"/>
            </w:pPr>
            <w:r>
              <w:rPr>
                <w:sz w:val="16"/>
              </w:rPr>
              <w:t>Major disaster</w:t>
            </w:r>
          </w:p>
        </w:tc>
        <w:tc>
          <w:tcPr>
            <w:tcW w:type="dxa" w:w="2819"/>
          </w:tcPr>
          <w:p>
            <w:pPr>
              <w:spacing w:after="0"/>
              <w:jc w:val="left"/>
            </w:pPr>
            <w:r>
              <w:rPr>
                <w:sz w:val="16"/>
              </w:rPr>
              <w:t>Severe Winter Storm</w:t>
            </w:r>
          </w:p>
        </w:tc>
        <w:tc>
          <w:tcPr>
            <w:tcW w:type="dxa" w:w="2038"/>
          </w:tcPr>
          <w:p>
            <w:pPr>
              <w:spacing w:after="0"/>
              <w:jc w:val="left"/>
            </w:pPr>
            <w:r>
              <w:rPr>
                <w:sz w:val="16"/>
              </w:rPr>
              <w:t>Ice Storm</w:t>
            </w:r>
          </w:p>
        </w:tc>
        <w:tc>
          <w:tcPr>
            <w:tcW w:type="dxa" w:w="2193"/>
          </w:tcPr>
          <w:p>
            <w:pPr>
              <w:spacing w:after="0"/>
              <w:jc w:val="right"/>
            </w:pPr>
            <w:r>
              <w:rPr>
                <w:sz w:val="16"/>
              </w:rPr>
              <w:t>$56,934.98</w:t>
            </w:r>
          </w:p>
        </w:tc>
        <w:tc>
          <w:tcPr>
            <w:tcW w:type="dxa" w:w="1968"/>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112"/>
          </w:tcPr>
          <w:p>
            <w:pPr>
              <w:spacing w:after="0"/>
              <w:jc w:val="left"/>
            </w:pPr>
            <w:r>
              <w:rPr>
                <w:sz w:val="16"/>
              </w:rPr>
              <w:t>Major disaster</w:t>
            </w:r>
          </w:p>
        </w:tc>
        <w:tc>
          <w:tcPr>
            <w:tcW w:type="dxa" w:w="2819"/>
          </w:tcPr>
          <w:p>
            <w:pPr>
              <w:spacing w:after="0"/>
              <w:jc w:val="left"/>
            </w:pPr>
            <w:r>
              <w:rPr>
                <w:sz w:val="16"/>
              </w:rPr>
              <w:t>Severe Storms, Tornadoes, Straight-Line Winds, and Associated Flooding</w:t>
            </w:r>
          </w:p>
        </w:tc>
        <w:tc>
          <w:tcPr>
            <w:tcW w:type="dxa" w:w="2038"/>
          </w:tcPr>
          <w:p>
            <w:pPr>
              <w:spacing w:after="0"/>
              <w:jc w:val="left"/>
            </w:pPr>
            <w:r>
              <w:rPr>
                <w:sz w:val="16"/>
              </w:rPr>
              <w:t>Inland Flooding; Strong Wind; Tornado</w:t>
            </w:r>
          </w:p>
        </w:tc>
        <w:tc>
          <w:tcPr>
            <w:tcW w:type="dxa" w:w="2193"/>
          </w:tcPr>
          <w:p>
            <w:pPr>
              <w:spacing w:after="0"/>
              <w:jc w:val="right"/>
            </w:pPr>
            <w:r>
              <w:rPr>
                <w:sz w:val="16"/>
              </w:rPr>
              <w:t>$706,030.32</w:t>
            </w:r>
          </w:p>
        </w:tc>
        <w:tc>
          <w:tcPr>
            <w:tcW w:type="dxa" w:w="1968"/>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12"/>
          </w:tcPr>
          <w:p>
            <w:pPr>
              <w:spacing w:after="0"/>
              <w:jc w:val="left"/>
            </w:pPr>
            <w:r>
              <w:rPr>
                <w:sz w:val="16"/>
              </w:rPr>
              <w:t>Major disaster</w:t>
            </w:r>
          </w:p>
        </w:tc>
        <w:tc>
          <w:tcPr>
            <w:tcW w:type="dxa" w:w="2819"/>
          </w:tcPr>
          <w:p>
            <w:pPr>
              <w:spacing w:after="0"/>
              <w:jc w:val="left"/>
            </w:pPr>
            <w:r>
              <w:rPr>
                <w:sz w:val="16"/>
              </w:rPr>
              <w:t>Severe Storms, Flooding, Straight-Line Winds, and Tornadoes</w:t>
            </w:r>
          </w:p>
        </w:tc>
        <w:tc>
          <w:tcPr>
            <w:tcW w:type="dxa" w:w="2038"/>
          </w:tcPr>
          <w:p>
            <w:pPr>
              <w:spacing w:after="0"/>
              <w:jc w:val="left"/>
            </w:pPr>
            <w:r>
              <w:rPr>
                <w:sz w:val="16"/>
              </w:rPr>
              <w:t>Inland Flooding; Strong Wind; Tornado</w:t>
            </w:r>
          </w:p>
        </w:tc>
        <w:tc>
          <w:tcPr>
            <w:tcW w:type="dxa" w:w="2193"/>
          </w:tcPr>
          <w:p>
            <w:pPr>
              <w:spacing w:after="0"/>
              <w:jc w:val="right"/>
            </w:pPr>
            <w:r>
              <w:rPr>
                <w:sz w:val="16"/>
              </w:rPr>
              <w:t>$272,207.21</w:t>
            </w:r>
          </w:p>
        </w:tc>
        <w:tc>
          <w:tcPr>
            <w:tcW w:type="dxa" w:w="1968"/>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2009-07-13</w:t>
            </w:r>
          </w:p>
        </w:tc>
        <w:tc>
          <w:tcPr>
            <w:tcW w:type="dxa" w:w="1037"/>
          </w:tcPr>
          <w:p>
            <w:pPr>
              <w:spacing w:after="0"/>
              <w:jc w:val="left"/>
            </w:pPr>
            <w:r>
              <w:rPr>
                <w:sz w:val="16"/>
              </w:rPr>
              <w:t>2009-06-12</w:t>
            </w:r>
          </w:p>
        </w:tc>
        <w:tc>
          <w:tcPr>
            <w:tcW w:type="dxa" w:w="1037"/>
          </w:tcPr>
          <w:p>
            <w:pPr>
              <w:spacing w:after="0"/>
              <w:jc w:val="left"/>
            </w:pPr>
            <w:r>
              <w:rPr>
                <w:sz w:val="16"/>
              </w:rPr>
              <w:t>DR-1851-TN</w:t>
            </w:r>
          </w:p>
        </w:tc>
        <w:tc>
          <w:tcPr>
            <w:tcW w:type="dxa" w:w="1112"/>
          </w:tcPr>
          <w:p>
            <w:pPr>
              <w:spacing w:after="0"/>
              <w:jc w:val="left"/>
            </w:pPr>
            <w:r>
              <w:rPr>
                <w:sz w:val="16"/>
              </w:rPr>
              <w:t>Major disaster</w:t>
            </w:r>
          </w:p>
        </w:tc>
        <w:tc>
          <w:tcPr>
            <w:tcW w:type="dxa" w:w="2819"/>
          </w:tcPr>
          <w:p>
            <w:pPr>
              <w:spacing w:after="0"/>
              <w:jc w:val="left"/>
            </w:pPr>
            <w:r>
              <w:rPr>
                <w:sz w:val="16"/>
              </w:rPr>
              <w:t>Severe Storms, Tornadoes, Straight-Line Winds, and Flooding</w:t>
            </w:r>
          </w:p>
        </w:tc>
        <w:tc>
          <w:tcPr>
            <w:tcW w:type="dxa" w:w="2038"/>
          </w:tcPr>
          <w:p>
            <w:pPr>
              <w:spacing w:after="0"/>
              <w:jc w:val="left"/>
            </w:pPr>
            <w:r>
              <w:rPr>
                <w:sz w:val="16"/>
              </w:rPr>
              <w:t>Inland Flooding; Strong Wind; Tornado</w:t>
            </w:r>
          </w:p>
        </w:tc>
        <w:tc>
          <w:tcPr>
            <w:tcW w:type="dxa" w:w="2193"/>
          </w:tcPr>
          <w:p>
            <w:pPr>
              <w:spacing w:after="0"/>
              <w:jc w:val="right"/>
            </w:pPr>
            <w:r>
              <w:rPr>
                <w:sz w:val="16"/>
              </w:rPr>
              <w:t>$57,155.68</w:t>
            </w:r>
          </w:p>
        </w:tc>
        <w:tc>
          <w:tcPr>
            <w:tcW w:type="dxa" w:w="1968"/>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DR-1745-TN</w:t>
            </w:r>
          </w:p>
        </w:tc>
        <w:tc>
          <w:tcPr>
            <w:tcW w:type="dxa" w:w="1112"/>
          </w:tcPr>
          <w:p>
            <w:pPr>
              <w:spacing w:after="0"/>
              <w:jc w:val="left"/>
            </w:pPr>
            <w:r>
              <w:rPr>
                <w:sz w:val="16"/>
              </w:rPr>
              <w:t>Major disaster</w:t>
            </w:r>
          </w:p>
        </w:tc>
        <w:tc>
          <w:tcPr>
            <w:tcW w:type="dxa" w:w="2819"/>
          </w:tcPr>
          <w:p>
            <w:pPr>
              <w:spacing w:after="0"/>
              <w:jc w:val="left"/>
            </w:pPr>
            <w:r>
              <w:rPr>
                <w:sz w:val="16"/>
              </w:rPr>
              <w:t>Severe Storms, Tornadoes, Straight-Line Winds, and Flooding</w:t>
            </w:r>
          </w:p>
        </w:tc>
        <w:tc>
          <w:tcPr>
            <w:tcW w:type="dxa" w:w="2038"/>
          </w:tcPr>
          <w:p>
            <w:pPr>
              <w:spacing w:after="0"/>
              <w:jc w:val="left"/>
            </w:pPr>
            <w:r>
              <w:rPr>
                <w:sz w:val="16"/>
              </w:rPr>
              <w:t>Inland Flooding; Strong Wind; Tornado</w:t>
            </w:r>
          </w:p>
        </w:tc>
        <w:tc>
          <w:tcPr>
            <w:tcW w:type="dxa" w:w="2193"/>
          </w:tcPr>
          <w:p>
            <w:pPr>
              <w:spacing w:after="0"/>
              <w:jc w:val="right"/>
            </w:pPr>
            <w:r>
              <w:rPr>
                <w:sz w:val="16"/>
              </w:rPr>
              <w:t>$22,240.01</w:t>
            </w:r>
          </w:p>
        </w:tc>
        <w:tc>
          <w:tcPr>
            <w:tcW w:type="dxa" w:w="1968"/>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2006-04-05</w:t>
            </w:r>
          </w:p>
        </w:tc>
        <w:tc>
          <w:tcPr>
            <w:tcW w:type="dxa" w:w="1037"/>
          </w:tcPr>
          <w:p>
            <w:pPr>
              <w:spacing w:after="0"/>
              <w:jc w:val="left"/>
            </w:pPr>
            <w:r>
              <w:rPr>
                <w:sz w:val="16"/>
              </w:rPr>
              <w:t>2006-04-02</w:t>
            </w:r>
          </w:p>
        </w:tc>
        <w:tc>
          <w:tcPr>
            <w:tcW w:type="dxa" w:w="1037"/>
          </w:tcPr>
          <w:p>
            <w:pPr>
              <w:spacing w:after="0"/>
              <w:jc w:val="left"/>
            </w:pPr>
            <w:r>
              <w:rPr>
                <w:sz w:val="16"/>
              </w:rPr>
              <w:t>DR-1634-TN</w:t>
            </w:r>
          </w:p>
        </w:tc>
        <w:tc>
          <w:tcPr>
            <w:tcW w:type="dxa" w:w="1112"/>
          </w:tcPr>
          <w:p>
            <w:pPr>
              <w:spacing w:after="0"/>
              <w:jc w:val="left"/>
            </w:pPr>
            <w:r>
              <w:rPr>
                <w:sz w:val="16"/>
              </w:rPr>
              <w:t>Major disaster</w:t>
            </w:r>
          </w:p>
        </w:tc>
        <w:tc>
          <w:tcPr>
            <w:tcW w:type="dxa" w:w="2819"/>
          </w:tcPr>
          <w:p>
            <w:pPr>
              <w:spacing w:after="0"/>
              <w:jc w:val="left"/>
            </w:pPr>
            <w:r>
              <w:rPr>
                <w:sz w:val="16"/>
              </w:rPr>
              <w:t>Severe Storms and Tornadoes</w:t>
            </w:r>
          </w:p>
        </w:tc>
        <w:tc>
          <w:tcPr>
            <w:tcW w:type="dxa" w:w="2038"/>
          </w:tcPr>
          <w:p>
            <w:pPr>
              <w:spacing w:after="0"/>
              <w:jc w:val="left"/>
            </w:pPr>
            <w:r>
              <w:rPr>
                <w:sz w:val="16"/>
              </w:rPr>
              <w:t>Tornado</w:t>
            </w:r>
          </w:p>
        </w:tc>
        <w:tc>
          <w:tcPr>
            <w:tcW w:type="dxa" w:w="2193"/>
          </w:tcPr>
          <w:p>
            <w:pPr>
              <w:spacing w:after="0"/>
              <w:jc w:val="right"/>
            </w:pPr>
            <w:r>
              <w:rPr>
                <w:sz w:val="16"/>
              </w:rPr>
              <w:t>$23,405.73</w:t>
            </w:r>
          </w:p>
        </w:tc>
        <w:tc>
          <w:tcPr>
            <w:tcW w:type="dxa" w:w="1968"/>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12"/>
          </w:tcPr>
          <w:p>
            <w:pPr>
              <w:spacing w:after="0"/>
              <w:jc w:val="left"/>
            </w:pPr>
            <w:r>
              <w:rPr>
                <w:sz w:val="16"/>
              </w:rPr>
              <w:t>Emergency</w:t>
            </w:r>
          </w:p>
        </w:tc>
        <w:tc>
          <w:tcPr>
            <w:tcW w:type="dxa" w:w="2819"/>
          </w:tcPr>
          <w:p>
            <w:pPr>
              <w:spacing w:after="0"/>
              <w:jc w:val="left"/>
            </w:pPr>
            <w:r>
              <w:rPr>
                <w:sz w:val="16"/>
              </w:rPr>
              <w:t>Hurricane Katrina Evacuation</w:t>
            </w:r>
          </w:p>
        </w:tc>
        <w:tc>
          <w:tcPr>
            <w:tcW w:type="dxa" w:w="2038"/>
          </w:tcPr>
          <w:p>
            <w:pPr>
              <w:spacing w:after="0"/>
              <w:jc w:val="left"/>
            </w:pPr>
            <w:r>
              <w:rPr>
                <w:sz w:val="16"/>
              </w:rPr>
              <w:t>Hurricane: evacuation support, not a local hazard event; not counted</w:t>
            </w:r>
          </w:p>
        </w:tc>
        <w:tc>
          <w:tcPr>
            <w:tcW w:type="dxa" w:w="2193"/>
          </w:tcPr>
          <w:p>
            <w:pPr>
              <w:spacing w:after="0"/>
              <w:jc w:val="right"/>
            </w:pPr>
            <w:r>
              <w:rPr>
                <w:sz w:val="16"/>
              </w:rPr>
              <w:t>no Public Assistance recorded</w:t>
            </w:r>
          </w:p>
        </w:tc>
        <w:tc>
          <w:tcPr>
            <w:tcW w:type="dxa" w:w="1968"/>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2003-07-29</w:t>
            </w:r>
          </w:p>
        </w:tc>
        <w:tc>
          <w:tcPr>
            <w:tcW w:type="dxa" w:w="1037"/>
          </w:tcPr>
          <w:p>
            <w:pPr>
              <w:spacing w:after="0"/>
              <w:jc w:val="left"/>
            </w:pPr>
            <w:r>
              <w:rPr>
                <w:sz w:val="16"/>
              </w:rPr>
              <w:t>2003-07-21</w:t>
            </w:r>
          </w:p>
        </w:tc>
        <w:tc>
          <w:tcPr>
            <w:tcW w:type="dxa" w:w="1037"/>
          </w:tcPr>
          <w:p>
            <w:pPr>
              <w:spacing w:after="0"/>
              <w:jc w:val="left"/>
            </w:pPr>
            <w:r>
              <w:rPr>
                <w:sz w:val="16"/>
              </w:rPr>
              <w:t>DR-1482-TN</w:t>
            </w:r>
          </w:p>
        </w:tc>
        <w:tc>
          <w:tcPr>
            <w:tcW w:type="dxa" w:w="1112"/>
          </w:tcPr>
          <w:p>
            <w:pPr>
              <w:spacing w:after="0"/>
              <w:jc w:val="left"/>
            </w:pPr>
            <w:r>
              <w:rPr>
                <w:sz w:val="16"/>
              </w:rPr>
              <w:t>Major disaster</w:t>
            </w:r>
          </w:p>
        </w:tc>
        <w:tc>
          <w:tcPr>
            <w:tcW w:type="dxa" w:w="2819"/>
          </w:tcPr>
          <w:p>
            <w:pPr>
              <w:spacing w:after="0"/>
              <w:jc w:val="left"/>
            </w:pPr>
            <w:r>
              <w:rPr>
                <w:sz w:val="16"/>
              </w:rPr>
              <w:t>Severe Storms, High Winds, and Heavy Rain</w:t>
            </w:r>
          </w:p>
        </w:tc>
        <w:tc>
          <w:tcPr>
            <w:tcW w:type="dxa" w:w="2038"/>
          </w:tcPr>
          <w:p>
            <w:pPr>
              <w:spacing w:after="0"/>
              <w:jc w:val="left"/>
            </w:pPr>
            <w:r>
              <w:rPr>
                <w:sz w:val="16"/>
              </w:rPr>
              <w:t>Strong Wind</w:t>
            </w:r>
          </w:p>
        </w:tc>
        <w:tc>
          <w:tcPr>
            <w:tcW w:type="dxa" w:w="2193"/>
          </w:tcPr>
          <w:p>
            <w:pPr>
              <w:spacing w:after="0"/>
              <w:jc w:val="right"/>
            </w:pPr>
            <w:r>
              <w:rPr>
                <w:sz w:val="16"/>
              </w:rPr>
              <w:t>$123,641.76</w:t>
            </w:r>
          </w:p>
        </w:tc>
        <w:tc>
          <w:tcPr>
            <w:tcW w:type="dxa" w:w="1968"/>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12"/>
          </w:tcPr>
          <w:p>
            <w:pPr>
              <w:spacing w:after="0"/>
              <w:jc w:val="left"/>
            </w:pPr>
            <w:r>
              <w:rPr>
                <w:sz w:val="16"/>
              </w:rPr>
              <w:t>Major disaster</w:t>
            </w:r>
          </w:p>
        </w:tc>
        <w:tc>
          <w:tcPr>
            <w:tcW w:type="dxa" w:w="2819"/>
          </w:tcPr>
          <w:p>
            <w:pPr>
              <w:spacing w:after="0"/>
              <w:jc w:val="left"/>
            </w:pPr>
            <w:r>
              <w:rPr>
                <w:sz w:val="16"/>
              </w:rPr>
              <w:t>Severe Storms, Tornadoes, and Flooding</w:t>
            </w:r>
          </w:p>
        </w:tc>
        <w:tc>
          <w:tcPr>
            <w:tcW w:type="dxa" w:w="2038"/>
          </w:tcPr>
          <w:p>
            <w:pPr>
              <w:spacing w:after="0"/>
              <w:jc w:val="left"/>
            </w:pPr>
            <w:r>
              <w:rPr>
                <w:sz w:val="16"/>
              </w:rPr>
              <w:t>Inland Flooding; Tornado</w:t>
            </w:r>
          </w:p>
        </w:tc>
        <w:tc>
          <w:tcPr>
            <w:tcW w:type="dxa" w:w="2193"/>
          </w:tcPr>
          <w:p>
            <w:pPr>
              <w:spacing w:after="0"/>
              <w:jc w:val="right"/>
            </w:pPr>
            <w:r>
              <w:rPr>
                <w:sz w:val="16"/>
              </w:rPr>
              <w:t>none placed in this county by FEMA's record; $6,166.94 for this declaration is not placed in any county (see the state page)</w:t>
            </w:r>
          </w:p>
        </w:tc>
        <w:tc>
          <w:tcPr>
            <w:tcW w:type="dxa" w:w="1968"/>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1999-01-19</w:t>
            </w:r>
          </w:p>
        </w:tc>
        <w:tc>
          <w:tcPr>
            <w:tcW w:type="dxa" w:w="1037"/>
          </w:tcPr>
          <w:p>
            <w:pPr>
              <w:spacing w:after="0"/>
              <w:jc w:val="left"/>
            </w:pPr>
            <w:r>
              <w:rPr>
                <w:sz w:val="16"/>
              </w:rPr>
              <w:t>1999-01-17</w:t>
            </w:r>
          </w:p>
        </w:tc>
        <w:tc>
          <w:tcPr>
            <w:tcW w:type="dxa" w:w="1037"/>
          </w:tcPr>
          <w:p>
            <w:pPr>
              <w:spacing w:after="0"/>
              <w:jc w:val="left"/>
            </w:pPr>
            <w:r>
              <w:rPr>
                <w:sz w:val="16"/>
              </w:rPr>
              <w:t>DR-1262-TN</w:t>
            </w:r>
          </w:p>
        </w:tc>
        <w:tc>
          <w:tcPr>
            <w:tcW w:type="dxa" w:w="1112"/>
          </w:tcPr>
          <w:p>
            <w:pPr>
              <w:spacing w:after="0"/>
              <w:jc w:val="left"/>
            </w:pPr>
            <w:r>
              <w:rPr>
                <w:sz w:val="16"/>
              </w:rPr>
              <w:t>Major disaster</w:t>
            </w:r>
          </w:p>
        </w:tc>
        <w:tc>
          <w:tcPr>
            <w:tcW w:type="dxa" w:w="2819"/>
          </w:tcPr>
          <w:p>
            <w:pPr>
              <w:spacing w:after="0"/>
              <w:jc w:val="left"/>
            </w:pPr>
            <w:r>
              <w:rPr>
                <w:sz w:val="16"/>
              </w:rPr>
              <w:t>Severe Storms, Tornadoes and High Winds</w:t>
            </w:r>
          </w:p>
        </w:tc>
        <w:tc>
          <w:tcPr>
            <w:tcW w:type="dxa" w:w="2038"/>
          </w:tcPr>
          <w:p>
            <w:pPr>
              <w:spacing w:after="0"/>
              <w:jc w:val="left"/>
            </w:pPr>
            <w:r>
              <w:rPr>
                <w:sz w:val="16"/>
              </w:rPr>
              <w:t>Strong Wind; Tornado</w:t>
            </w:r>
          </w:p>
        </w:tc>
        <w:tc>
          <w:tcPr>
            <w:tcW w:type="dxa" w:w="2193"/>
          </w:tcPr>
          <w:p>
            <w:pPr>
              <w:spacing w:after="0"/>
              <w:jc w:val="right"/>
            </w:pPr>
            <w:r>
              <w:rPr>
                <w:sz w:val="16"/>
              </w:rPr>
              <w:t>PA not declared for this county</w:t>
            </w:r>
          </w:p>
        </w:tc>
        <w:tc>
          <w:tcPr>
            <w:tcW w:type="dxa" w:w="1968"/>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12"/>
          </w:tcPr>
          <w:p>
            <w:pPr>
              <w:spacing w:after="0"/>
              <w:jc w:val="left"/>
            </w:pPr>
            <w:r>
              <w:rPr>
                <w:sz w:val="16"/>
              </w:rPr>
              <w:t>Major disaster</w:t>
            </w:r>
          </w:p>
        </w:tc>
        <w:tc>
          <w:tcPr>
            <w:tcW w:type="dxa" w:w="2819"/>
          </w:tcPr>
          <w:p>
            <w:pPr>
              <w:spacing w:after="0"/>
              <w:jc w:val="left"/>
            </w:pPr>
            <w:r>
              <w:rPr>
                <w:sz w:val="16"/>
              </w:rPr>
              <w:t>Severe Winter Ice Storm,Flash Flooding</w:t>
            </w:r>
          </w:p>
        </w:tc>
        <w:tc>
          <w:tcPr>
            <w:tcW w:type="dxa" w:w="2038"/>
          </w:tcPr>
          <w:p>
            <w:pPr>
              <w:spacing w:after="0"/>
              <w:jc w:val="left"/>
            </w:pPr>
            <w:r>
              <w:rPr>
                <w:sz w:val="16"/>
              </w:rPr>
              <w:t>Ice Storm; Inland Flooding; Winter Weather</w:t>
            </w:r>
          </w:p>
        </w:tc>
        <w:tc>
          <w:tcPr>
            <w:tcW w:type="dxa" w:w="2193"/>
          </w:tcPr>
          <w:p>
            <w:pPr>
              <w:spacing w:after="0"/>
              <w:jc w:val="right"/>
            </w:pPr>
            <w:r>
              <w:rPr>
                <w:sz w:val="16"/>
              </w:rPr>
              <w:t>no Public Assistance recorded</w:t>
            </w:r>
          </w:p>
        </w:tc>
        <w:tc>
          <w:tcPr>
            <w:tcW w:type="dxa" w:w="1968"/>
          </w:tcPr>
          <w:p>
            <w:pPr>
              <w:spacing w:after="0"/>
              <w:jc w:val="left"/>
            </w:pPr>
          </w:p>
        </w:tc>
        <w:tc>
          <w:tcPr>
            <w:tcW w:type="dxa" w:w="8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11</w:t>
            </w:r>
          </w:p>
        </w:tc>
        <w:tc>
          <w:tcPr>
            <w:tcW w:type="dxa" w:w="1114"/>
          </w:tcPr>
          <w:p>
            <w:pPr>
              <w:spacing w:after="0"/>
              <w:jc w:val="right"/>
            </w:pPr>
            <w:r>
              <w:rPr>
                <w:sz w:val="16"/>
              </w:rPr>
              <w:t>8</w:t>
            </w:r>
          </w:p>
        </w:tc>
        <w:tc>
          <w:tcPr>
            <w:tcW w:type="dxa" w:w="1926"/>
          </w:tcPr>
          <w:p>
            <w:pPr>
              <w:spacing w:after="0"/>
              <w:jc w:val="right"/>
            </w:pPr>
            <w:r>
              <w:rPr>
                <w:sz w:val="16"/>
              </w:rPr>
              <w:t>0</w:t>
            </w:r>
          </w:p>
        </w:tc>
        <w:tc>
          <w:tcPr>
            <w:tcW w:type="dxa" w:w="774"/>
          </w:tcPr>
          <w:p>
            <w:pPr>
              <w:spacing w:after="0"/>
              <w:jc w:val="right"/>
            </w:pPr>
            <w:r>
              <w:rPr>
                <w:sz w:val="16"/>
              </w:rPr>
              <w:t>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21</w:t>
            </w:r>
          </w:p>
        </w:tc>
        <w:tc>
          <w:tcPr>
            <w:tcW w:type="dxa" w:w="1114"/>
          </w:tcPr>
          <w:p>
            <w:pPr>
              <w:spacing w:after="0"/>
              <w:jc w:val="right"/>
            </w:pPr>
            <w:r>
              <w:rPr>
                <w:sz w:val="16"/>
              </w:rPr>
              <w:t>6</w:t>
            </w:r>
          </w:p>
        </w:tc>
        <w:tc>
          <w:tcPr>
            <w:tcW w:type="dxa" w:w="1926"/>
          </w:tcPr>
          <w:p>
            <w:pPr>
              <w:spacing w:after="0"/>
              <w:jc w:val="right"/>
            </w:pPr>
            <w:r>
              <w:rPr>
                <w:sz w:val="16"/>
              </w:rPr>
              <w:t>0</w:t>
            </w:r>
          </w:p>
        </w:tc>
        <w:tc>
          <w:tcPr>
            <w:tcW w:type="dxa" w:w="774"/>
          </w:tcPr>
          <w:p>
            <w:pPr>
              <w:spacing w:after="0"/>
              <w:jc w:val="right"/>
            </w:pPr>
            <w:r>
              <w:rPr>
                <w:sz w:val="16"/>
              </w:rPr>
              <w:t>6</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110</w:t>
            </w:r>
          </w:p>
        </w:tc>
        <w:tc>
          <w:tcPr>
            <w:tcW w:type="dxa" w:w="1114"/>
          </w:tcPr>
          <w:p>
            <w:pPr>
              <w:spacing w:after="0"/>
              <w:jc w:val="right"/>
            </w:pPr>
            <w:r>
              <w:rPr>
                <w:sz w:val="16"/>
              </w:rPr>
              <w:t>24</w:t>
            </w:r>
          </w:p>
        </w:tc>
        <w:tc>
          <w:tcPr>
            <w:tcW w:type="dxa" w:w="1926"/>
          </w:tcPr>
          <w:p>
            <w:pPr>
              <w:spacing w:after="0"/>
              <w:jc w:val="right"/>
            </w:pPr>
            <w:r>
              <w:rPr>
                <w:sz w:val="16"/>
              </w:rPr>
              <w:t>1</w:t>
            </w:r>
          </w:p>
        </w:tc>
        <w:tc>
          <w:tcPr>
            <w:tcW w:type="dxa" w:w="774"/>
          </w:tcPr>
          <w:p>
            <w:pPr>
              <w:spacing w:after="0"/>
              <w:jc w:val="right"/>
            </w:pPr>
            <w:r>
              <w:rPr>
                <w:sz w:val="16"/>
              </w:rPr>
              <w:t>24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101</w:t>
            </w:r>
          </w:p>
        </w:tc>
        <w:tc>
          <w:tcPr>
            <w:tcW w:type="dxa" w:w="1114"/>
          </w:tcPr>
          <w:p>
            <w:pPr>
              <w:spacing w:after="0"/>
              <w:jc w:val="right"/>
            </w:pPr>
            <w:r>
              <w:rPr>
                <w:sz w:val="16"/>
              </w:rPr>
              <w:t>65</w:t>
            </w:r>
          </w:p>
        </w:tc>
        <w:tc>
          <w:tcPr>
            <w:tcW w:type="dxa" w:w="1926"/>
          </w:tcPr>
          <w:p>
            <w:pPr>
              <w:spacing w:after="0"/>
              <w:jc w:val="right"/>
            </w:pPr>
            <w:r>
              <w:rPr>
                <w:sz w:val="16"/>
              </w:rPr>
              <w:t>5</w:t>
            </w:r>
          </w:p>
        </w:tc>
        <w:tc>
          <w:tcPr>
            <w:tcW w:type="dxa" w:w="774"/>
          </w:tcPr>
          <w:p>
            <w:pPr>
              <w:spacing w:after="0"/>
              <w:jc w:val="right"/>
            </w:pPr>
            <w:r>
              <w:rPr>
                <w:sz w:val="16"/>
              </w:rPr>
              <w:t>65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1</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32</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8</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196</w:t>
            </w:r>
          </w:p>
        </w:tc>
        <w:tc>
          <w:tcPr>
            <w:tcW w:type="dxa" w:w="1114"/>
          </w:tcPr>
          <w:p>
            <w:pPr>
              <w:spacing w:after="0"/>
              <w:jc w:val="right"/>
            </w:pPr>
            <w:r>
              <w:rPr>
                <w:sz w:val="16"/>
              </w:rPr>
              <w:t>27</w:t>
            </w:r>
          </w:p>
        </w:tc>
        <w:tc>
          <w:tcPr>
            <w:tcW w:type="dxa" w:w="1926"/>
          </w:tcPr>
          <w:p>
            <w:pPr>
              <w:spacing w:after="0"/>
              <w:jc w:val="right"/>
            </w:pPr>
            <w:r>
              <w:rPr>
                <w:sz w:val="16"/>
              </w:rPr>
              <w:t>7</w:t>
            </w:r>
          </w:p>
        </w:tc>
        <w:tc>
          <w:tcPr>
            <w:tcW w:type="dxa" w:w="774"/>
          </w:tcPr>
          <w:p>
            <w:pPr>
              <w:spacing w:after="0"/>
              <w:jc w:val="right"/>
            </w:pPr>
            <w:r>
              <w:rPr>
                <w:sz w:val="16"/>
              </w:rPr>
              <w:t>34</w:t>
            </w:r>
          </w:p>
        </w:tc>
        <w:tc>
          <w:tcPr>
            <w:tcW w:type="dxa" w:w="1593"/>
          </w:tcPr>
          <w:p>
            <w:pPr>
              <w:spacing w:after="0"/>
              <w:jc w:val="right"/>
            </w:pPr>
            <w:r>
              <w:rPr>
                <w:sz w:val="16"/>
              </w:rPr>
              <w:t>10</w:t>
            </w:r>
          </w:p>
        </w:tc>
        <w:tc>
          <w:tcPr>
            <w:tcW w:type="dxa" w:w="1296"/>
          </w:tcPr>
          <w:p>
            <w:pPr>
              <w:spacing w:after="0"/>
              <w:jc w:val="right"/>
            </w:pPr>
            <w:r>
              <w:rPr>
                <w:sz w:val="16"/>
              </w:rPr>
              <w:t>3</w:t>
            </w:r>
          </w:p>
        </w:tc>
        <w:tc>
          <w:tcPr>
            <w:tcW w:type="dxa" w:w="1638"/>
          </w:tcPr>
          <w:p>
            <w:pPr>
              <w:spacing w:after="0"/>
              <w:jc w:val="left"/>
            </w:pPr>
            <w:r>
              <w:rPr>
                <w:sz w:val="16"/>
              </w:rPr>
              <w:t>1955 to 2026-06-30</w:t>
            </w:r>
          </w:p>
        </w:tc>
        <w:tc>
          <w:tcPr>
            <w:tcW w:type="dxa" w:w="2719"/>
          </w:tcPr>
          <w:p>
            <w:pPr>
              <w:spacing w:after="0"/>
              <w:jc w:val="left"/>
            </w:pPr>
            <w:r>
              <w:rPr>
                <w:sz w:val="16"/>
              </w:rPr>
              <w:t>Includes 4 High Wind and 4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23</w:t>
            </w:r>
          </w:p>
        </w:tc>
        <w:tc>
          <w:tcPr>
            <w:tcW w:type="dxa" w:w="1114"/>
          </w:tcPr>
          <w:p>
            <w:pPr>
              <w:spacing w:after="0"/>
              <w:jc w:val="right"/>
            </w:pPr>
            <w:r>
              <w:rPr>
                <w:sz w:val="16"/>
              </w:rPr>
              <w:t>1</w:t>
            </w:r>
          </w:p>
        </w:tc>
        <w:tc>
          <w:tcPr>
            <w:tcW w:type="dxa" w:w="1926"/>
          </w:tcPr>
          <w:p>
            <w:pPr>
              <w:spacing w:after="0"/>
              <w:jc w:val="right"/>
            </w:pPr>
            <w:r>
              <w:rPr>
                <w:sz w:val="16"/>
              </w:rPr>
              <w:t>1</w:t>
            </w:r>
          </w:p>
        </w:tc>
        <w:tc>
          <w:tcPr>
            <w:tcW w:type="dxa" w:w="774"/>
          </w:tcPr>
          <w:p>
            <w:pPr>
              <w:spacing w:after="0"/>
              <w:jc w:val="right"/>
            </w:pPr>
            <w:r>
              <w:rPr>
                <w:sz w:val="16"/>
              </w:rPr>
              <w:t>2</w:t>
            </w:r>
          </w:p>
        </w:tc>
        <w:tc>
          <w:tcPr>
            <w:tcW w:type="dxa" w:w="1593"/>
          </w:tcPr>
          <w:p>
            <w:pPr>
              <w:spacing w:after="0"/>
              <w:jc w:val="right"/>
            </w:pPr>
            <w:r>
              <w:rPr>
                <w:sz w:val="16"/>
              </w:rPr>
              <w:t>8</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52</w:t>
            </w:r>
          </w:p>
        </w:tc>
        <w:tc>
          <w:tcPr>
            <w:tcW w:type="dxa" w:w="1114"/>
          </w:tcPr>
          <w:p>
            <w:pPr>
              <w:spacing w:after="0"/>
              <w:jc w:val="right"/>
            </w:pPr>
            <w:r>
              <w:rPr>
                <w:sz w:val="16"/>
              </w:rPr>
              <w:t>7</w:t>
            </w:r>
          </w:p>
        </w:tc>
        <w:tc>
          <w:tcPr>
            <w:tcW w:type="dxa" w:w="1926"/>
          </w:tcPr>
          <w:p>
            <w:pPr>
              <w:spacing w:after="0"/>
              <w:jc w:val="right"/>
            </w:pPr>
            <w:r>
              <w:rPr>
                <w:sz w:val="16"/>
              </w:rPr>
              <w:t>3</w:t>
            </w:r>
          </w:p>
        </w:tc>
        <w:tc>
          <w:tcPr>
            <w:tcW w:type="dxa" w:w="774"/>
          </w:tcPr>
          <w:p>
            <w:pPr>
              <w:spacing w:after="0"/>
              <w:jc w:val="right"/>
            </w:pPr>
            <w:r>
              <w:rPr>
                <w:sz w:val="16"/>
              </w:rPr>
              <w:t>10</w:t>
            </w:r>
          </w:p>
        </w:tc>
        <w:tc>
          <w:tcPr>
            <w:tcW w:type="dxa" w:w="1593"/>
          </w:tcPr>
          <w:p>
            <w:pPr>
              <w:spacing w:after="0"/>
              <w:jc w:val="right"/>
            </w:pPr>
            <w:r>
              <w:rPr>
                <w:sz w:val="16"/>
              </w:rPr>
              <w:t>3</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88"/>
        <w:gridCol w:w="2658"/>
        <w:gridCol w:w="922"/>
        <w:gridCol w:w="2105"/>
        <w:gridCol w:w="2024"/>
        <w:gridCol w:w="236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88"/>
            <w:shd w:val="clear" w:color="auto" w:fill="E8E8E8"/>
          </w:tcPr>
          <w:p>
            <w:pPr>
              <w:spacing w:after="0"/>
              <w:jc w:val="left"/>
            </w:pPr>
            <w:r>
              <w:rPr>
                <w:b/>
                <w:sz w:val="16"/>
              </w:rPr>
              <w:t>Magnitude or extent</w:t>
            </w:r>
          </w:p>
        </w:tc>
        <w:tc>
          <w:tcPr>
            <w:tcW w:type="dxa" w:w="2658"/>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05"/>
            <w:shd w:val="clear" w:color="auto" w:fill="E8E8E8"/>
          </w:tcPr>
          <w:p>
            <w:pPr>
              <w:spacing w:after="0"/>
              <w:jc w:val="left"/>
            </w:pPr>
            <w:r>
              <w:rPr>
                <w:b/>
                <w:sz w:val="16"/>
              </w:rPr>
              <w:t>Location</w:t>
            </w:r>
          </w:p>
        </w:tc>
        <w:tc>
          <w:tcPr>
            <w:tcW w:type="dxa" w:w="2024"/>
            <w:shd w:val="clear" w:color="auto" w:fill="E8E8E8"/>
          </w:tcPr>
          <w:p>
            <w:pPr>
              <w:spacing w:after="0"/>
              <w:jc w:val="left"/>
            </w:pPr>
            <w:r>
              <w:rPr>
                <w:b/>
                <w:sz w:val="16"/>
              </w:rPr>
              <w:t>Flags</w:t>
            </w:r>
          </w:p>
        </w:tc>
        <w:tc>
          <w:tcPr>
            <w:tcW w:type="dxa" w:w="23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2025-04-03</w:t>
            </w:r>
          </w:p>
        </w:tc>
        <w:tc>
          <w:tcPr>
            <w:tcW w:type="dxa" w:w="1215"/>
          </w:tcPr>
          <w:p>
            <w:pPr>
              <w:spacing w:after="0"/>
              <w:jc w:val="left"/>
            </w:pPr>
            <w:r>
              <w:rPr>
                <w:sz w:val="16"/>
              </w:rPr>
              <w:t>Tornado</w:t>
            </w:r>
          </w:p>
        </w:tc>
        <w:tc>
          <w:tcPr>
            <w:tcW w:type="dxa" w:w="1788"/>
          </w:tcPr>
          <w:p>
            <w:pPr>
              <w:spacing w:after="0"/>
              <w:jc w:val="left"/>
            </w:pPr>
            <w:r>
              <w:rPr>
                <w:sz w:val="16"/>
              </w:rPr>
              <w:t>EF2, 6.92 mi within this county, 1,200 yd wide</w:t>
            </w:r>
          </w:p>
        </w:tc>
        <w:tc>
          <w:tcPr>
            <w:tcW w:type="dxa" w:w="2658"/>
          </w:tcPr>
          <w:p>
            <w:pPr>
              <w:spacing w:after="0"/>
              <w:jc w:val="left"/>
            </w:pPr>
            <w:r>
              <w:rPr>
                <w:sz w:val="16"/>
              </w:rPr>
              <w:t>$100,000 property; $0 crops (2025 dollars)</w:t>
            </w:r>
          </w:p>
        </w:tc>
        <w:tc>
          <w:tcPr>
            <w:tcW w:type="dxa" w:w="922"/>
          </w:tcPr>
          <w:p>
            <w:pPr>
              <w:spacing w:after="0"/>
              <w:jc w:val="right"/>
            </w:pPr>
            <w:r>
              <w:rPr>
                <w:sz w:val="16"/>
              </w:rPr>
              <w:t>2, 3</w:t>
            </w:r>
          </w:p>
        </w:tc>
        <w:tc>
          <w:tcPr>
            <w:tcW w:type="dxa" w:w="2105"/>
          </w:tcPr>
          <w:p>
            <w:pPr>
              <w:spacing w:after="0"/>
              <w:jc w:val="left"/>
            </w:pPr>
            <w:r>
              <w:rPr>
                <w:sz w:val="16"/>
              </w:rPr>
              <w:t>FORTY FIVE to LA GRANGE</w:t>
            </w:r>
          </w:p>
        </w:tc>
        <w:tc>
          <w:tcPr>
            <w:tcW w:type="dxa" w:w="2024"/>
          </w:tcPr>
          <w:p>
            <w:pPr>
              <w:spacing w:after="0"/>
              <w:jc w:val="left"/>
            </w:pPr>
            <w:r>
              <w:rPr>
                <w:sz w:val="16"/>
              </w:rPr>
              <w:t>new since last plan; within last 5 years</w:t>
            </w:r>
          </w:p>
        </w:tc>
        <w:tc>
          <w:tcPr>
            <w:tcW w:type="dxa" w:w="2362"/>
          </w:tcPr>
          <w:p>
            <w:pPr>
              <w:spacing w:after="0"/>
              <w:jc w:val="left"/>
            </w:pPr>
            <w:r>
              <w:rPr>
                <w:sz w:val="16"/>
              </w:rPr>
              <w:t>deaths or injuries recorded</w:t>
            </w:r>
          </w:p>
        </w:tc>
      </w:tr>
      <w:tr>
        <w:trPr>
          <w:cantSplit/>
        </w:trPr>
        <w:tc>
          <w:tcPr>
            <w:tcW w:type="dxa" w:w="1037"/>
          </w:tcPr>
          <w:p>
            <w:pPr>
              <w:spacing w:after="0"/>
              <w:jc w:val="left"/>
            </w:pPr>
            <w:r>
              <w:rPr>
                <w:sz w:val="16"/>
              </w:rPr>
              <w:t>2024-01-14</w:t>
            </w:r>
          </w:p>
        </w:tc>
        <w:tc>
          <w:tcPr>
            <w:tcW w:type="dxa" w:w="1215"/>
          </w:tcPr>
          <w:p>
            <w:pPr>
              <w:spacing w:after="0"/>
              <w:jc w:val="left"/>
            </w:pPr>
            <w:r>
              <w:rPr>
                <w:sz w:val="16"/>
              </w:rPr>
              <w:t>Extreme Cold/Wind Chill</w:t>
            </w:r>
          </w:p>
        </w:tc>
        <w:tc>
          <w:tcPr>
            <w:tcW w:type="dxa" w:w="1788"/>
          </w:tcPr>
          <w:p>
            <w:pPr>
              <w:spacing w:after="0"/>
              <w:jc w:val="left"/>
            </w:pPr>
          </w:p>
        </w:tc>
        <w:tc>
          <w:tcPr>
            <w:tcW w:type="dxa" w:w="2658"/>
          </w:tcPr>
          <w:p>
            <w:pPr>
              <w:spacing w:after="0"/>
              <w:jc w:val="left"/>
            </w:pPr>
            <w:r>
              <w:rPr>
                <w:sz w:val="16"/>
              </w:rPr>
              <w:t>$0 property; $0 crops (zone total, 2024 dollars)</w:t>
            </w:r>
          </w:p>
        </w:tc>
        <w:tc>
          <w:tcPr>
            <w:tcW w:type="dxa" w:w="922"/>
          </w:tcPr>
          <w:p>
            <w:pPr>
              <w:spacing w:after="0"/>
              <w:jc w:val="right"/>
            </w:pPr>
            <w:r>
              <w:rPr>
                <w:sz w:val="16"/>
              </w:rPr>
              <w:t>0, 0</w:t>
            </w:r>
          </w:p>
        </w:tc>
        <w:tc>
          <w:tcPr>
            <w:tcW w:type="dxa" w:w="2105"/>
          </w:tcPr>
          <w:p>
            <w:pPr>
              <w:spacing w:after="0"/>
              <w:jc w:val="left"/>
            </w:pPr>
            <w:r>
              <w:rPr>
                <w:sz w:val="16"/>
              </w:rPr>
              <w:t>NWS zone TNZ089 (FAYETTE), zone-level</w:t>
            </w:r>
          </w:p>
        </w:tc>
        <w:tc>
          <w:tcPr>
            <w:tcW w:type="dxa" w:w="2024"/>
          </w:tcPr>
          <w:p>
            <w:pPr>
              <w:spacing w:after="0"/>
              <w:jc w:val="left"/>
            </w:pPr>
            <w:r>
              <w:rPr>
                <w:sz w:val="16"/>
              </w:rPr>
              <w:t>new since last plan; within last 5 years</w:t>
            </w:r>
          </w:p>
        </w:tc>
        <w:tc>
          <w:tcPr>
            <w:tcW w:type="dxa" w:w="236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2023-03-31</w:t>
            </w:r>
          </w:p>
        </w:tc>
        <w:tc>
          <w:tcPr>
            <w:tcW w:type="dxa" w:w="1215"/>
          </w:tcPr>
          <w:p>
            <w:pPr>
              <w:spacing w:after="0"/>
              <w:jc w:val="left"/>
            </w:pPr>
            <w:r>
              <w:rPr>
                <w:sz w:val="16"/>
              </w:rPr>
              <w:t>Thunderstorm Wind</w:t>
            </w:r>
          </w:p>
        </w:tc>
        <w:tc>
          <w:tcPr>
            <w:tcW w:type="dxa" w:w="1788"/>
          </w:tcPr>
          <w:p>
            <w:pPr>
              <w:spacing w:after="0"/>
              <w:jc w:val="left"/>
            </w:pPr>
            <w:r>
              <w:rPr>
                <w:sz w:val="16"/>
              </w:rPr>
              <w:t>74 kt (85 mph) estimated gust</w:t>
            </w:r>
          </w:p>
        </w:tc>
        <w:tc>
          <w:tcPr>
            <w:tcW w:type="dxa" w:w="2658"/>
          </w:tcPr>
          <w:p>
            <w:pPr>
              <w:spacing w:after="0"/>
              <w:jc w:val="left"/>
            </w:pPr>
            <w:r>
              <w:rPr>
                <w:sz w:val="16"/>
              </w:rPr>
              <w:t>$5,000 property; $0 crops (2023 dollars)</w:t>
            </w:r>
          </w:p>
        </w:tc>
        <w:tc>
          <w:tcPr>
            <w:tcW w:type="dxa" w:w="922"/>
          </w:tcPr>
          <w:p>
            <w:pPr>
              <w:spacing w:after="0"/>
              <w:jc w:val="right"/>
            </w:pPr>
            <w:r>
              <w:rPr>
                <w:sz w:val="16"/>
              </w:rPr>
              <w:t>0, 0</w:t>
            </w:r>
          </w:p>
        </w:tc>
        <w:tc>
          <w:tcPr>
            <w:tcW w:type="dxa" w:w="2105"/>
          </w:tcPr>
          <w:p>
            <w:pPr>
              <w:spacing w:after="0"/>
              <w:jc w:val="left"/>
            </w:pPr>
            <w:r>
              <w:rPr>
                <w:sz w:val="16"/>
              </w:rPr>
              <w:t>FORTY FIVE to LA GRANGE</w:t>
            </w:r>
          </w:p>
        </w:tc>
        <w:tc>
          <w:tcPr>
            <w:tcW w:type="dxa" w:w="2024"/>
          </w:tcPr>
          <w:p>
            <w:pPr>
              <w:spacing w:after="0"/>
              <w:jc w:val="left"/>
            </w:pPr>
            <w:r>
              <w:rPr>
                <w:sz w:val="16"/>
              </w:rPr>
              <w:t>new since last plan; within last 5 years</w:t>
            </w:r>
          </w:p>
        </w:tc>
        <w:tc>
          <w:tcPr>
            <w:tcW w:type="dxa" w:w="2362"/>
          </w:tcPr>
          <w:p>
            <w:pPr>
              <w:spacing w:after="0"/>
              <w:jc w:val="left"/>
            </w:pPr>
            <w:r>
              <w:rPr>
                <w:sz w:val="16"/>
              </w:rPr>
              <w:t>B1-c worst recorded: Thunderstorm Wind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788"/>
          </w:tcPr>
          <w:p>
            <w:pPr>
              <w:spacing w:after="0"/>
              <w:jc w:val="left"/>
            </w:pPr>
            <w:r>
              <w:rPr>
                <w:sz w:val="16"/>
              </w:rPr>
              <w:t>50 kt (58 mph) estimated gust</w:t>
            </w:r>
          </w:p>
        </w:tc>
        <w:tc>
          <w:tcPr>
            <w:tcW w:type="dxa" w:w="2658"/>
          </w:tcPr>
          <w:p>
            <w:pPr>
              <w:spacing w:after="0"/>
              <w:jc w:val="left"/>
            </w:pPr>
            <w:r>
              <w:rPr>
                <w:sz w:val="16"/>
              </w:rPr>
              <w:t>$0 property; $0 crops (zone total, 2023 dollars)</w:t>
            </w:r>
          </w:p>
        </w:tc>
        <w:tc>
          <w:tcPr>
            <w:tcW w:type="dxa" w:w="922"/>
          </w:tcPr>
          <w:p>
            <w:pPr>
              <w:spacing w:after="0"/>
              <w:jc w:val="right"/>
            </w:pPr>
            <w:r>
              <w:rPr>
                <w:sz w:val="16"/>
              </w:rPr>
              <w:t>0, 0</w:t>
            </w:r>
          </w:p>
        </w:tc>
        <w:tc>
          <w:tcPr>
            <w:tcW w:type="dxa" w:w="2105"/>
          </w:tcPr>
          <w:p>
            <w:pPr>
              <w:spacing w:after="0"/>
              <w:jc w:val="left"/>
            </w:pPr>
            <w:r>
              <w:rPr>
                <w:sz w:val="16"/>
              </w:rPr>
              <w:t>NWS zone TNZ089 (FAYETTE), zone-level</w:t>
            </w:r>
          </w:p>
        </w:tc>
        <w:tc>
          <w:tcPr>
            <w:tcW w:type="dxa" w:w="2024"/>
          </w:tcPr>
          <w:p>
            <w:pPr>
              <w:spacing w:after="0"/>
              <w:jc w:val="left"/>
            </w:pPr>
            <w:r>
              <w:rPr>
                <w:sz w:val="16"/>
              </w:rPr>
              <w:t>new since last plan; within last 5 years</w:t>
            </w:r>
          </w:p>
        </w:tc>
        <w:tc>
          <w:tcPr>
            <w:tcW w:type="dxa" w:w="2362"/>
          </w:tcPr>
          <w:p>
            <w:pPr>
              <w:spacing w:after="0"/>
              <w:jc w:val="left"/>
            </w:pPr>
            <w:r>
              <w:rPr>
                <w:sz w:val="16"/>
              </w:rPr>
              <w:t>B1-c worst recorded: High Wind and Strong Wind</w:t>
            </w:r>
          </w:p>
        </w:tc>
      </w:tr>
      <w:tr>
        <w:trPr>
          <w:cantSplit/>
        </w:trPr>
        <w:tc>
          <w:tcPr>
            <w:tcW w:type="dxa" w:w="1037"/>
          </w:tcPr>
          <w:p>
            <w:pPr>
              <w:spacing w:after="0"/>
              <w:jc w:val="left"/>
            </w:pPr>
            <w:r>
              <w:rPr>
                <w:sz w:val="16"/>
              </w:rPr>
              <w:t>2018-07-14</w:t>
            </w:r>
          </w:p>
        </w:tc>
        <w:tc>
          <w:tcPr>
            <w:tcW w:type="dxa" w:w="1215"/>
          </w:tcPr>
          <w:p>
            <w:pPr>
              <w:spacing w:after="0"/>
              <w:jc w:val="left"/>
            </w:pPr>
            <w:r>
              <w:rPr>
                <w:sz w:val="16"/>
              </w:rPr>
              <w:t>Lightning</w:t>
            </w:r>
          </w:p>
        </w:tc>
        <w:tc>
          <w:tcPr>
            <w:tcW w:type="dxa" w:w="1788"/>
          </w:tcPr>
          <w:p>
            <w:pPr>
              <w:spacing w:after="0"/>
              <w:jc w:val="left"/>
            </w:pPr>
          </w:p>
        </w:tc>
        <w:tc>
          <w:tcPr>
            <w:tcW w:type="dxa" w:w="2658"/>
          </w:tcPr>
          <w:p>
            <w:pPr>
              <w:spacing w:after="0"/>
              <w:jc w:val="left"/>
            </w:pPr>
            <w:r>
              <w:rPr>
                <w:sz w:val="16"/>
              </w:rPr>
              <w:t>$0 property; $0 crops (2018 dollars)</w:t>
            </w:r>
          </w:p>
        </w:tc>
        <w:tc>
          <w:tcPr>
            <w:tcW w:type="dxa" w:w="922"/>
          </w:tcPr>
          <w:p>
            <w:pPr>
              <w:spacing w:after="0"/>
              <w:jc w:val="right"/>
            </w:pPr>
            <w:r>
              <w:rPr>
                <w:sz w:val="16"/>
              </w:rPr>
              <w:t>1, 0</w:t>
            </w:r>
          </w:p>
        </w:tc>
        <w:tc>
          <w:tcPr>
            <w:tcW w:type="dxa" w:w="2105"/>
          </w:tcPr>
          <w:p>
            <w:pPr>
              <w:spacing w:after="0"/>
              <w:jc w:val="left"/>
            </w:pPr>
            <w:r>
              <w:rPr>
                <w:sz w:val="16"/>
              </w:rPr>
              <w:t>GRIFFEN</w:t>
            </w:r>
          </w:p>
        </w:tc>
        <w:tc>
          <w:tcPr>
            <w:tcW w:type="dxa" w:w="2024"/>
          </w:tcPr>
          <w:p>
            <w:pPr>
              <w:spacing w:after="0"/>
              <w:jc w:val="left"/>
            </w:pPr>
          </w:p>
        </w:tc>
        <w:tc>
          <w:tcPr>
            <w:tcW w:type="dxa" w:w="2362"/>
          </w:tcPr>
          <w:p>
            <w:pPr>
              <w:spacing w:after="0"/>
              <w:jc w:val="left"/>
            </w:pPr>
            <w:r>
              <w:rPr>
                <w:sz w:val="16"/>
              </w:rPr>
              <w:t>B1-c worst recorded: Lightning</w:t>
            </w:r>
          </w:p>
        </w:tc>
      </w:tr>
      <w:tr>
        <w:trPr>
          <w:cantSplit/>
        </w:trPr>
        <w:tc>
          <w:tcPr>
            <w:tcW w:type="dxa" w:w="1037"/>
          </w:tcPr>
          <w:p>
            <w:pPr>
              <w:spacing w:after="0"/>
              <w:jc w:val="left"/>
            </w:pPr>
            <w:r>
              <w:rPr>
                <w:sz w:val="16"/>
              </w:rPr>
              <w:t>2009-06-14</w:t>
            </w:r>
          </w:p>
        </w:tc>
        <w:tc>
          <w:tcPr>
            <w:tcW w:type="dxa" w:w="1215"/>
          </w:tcPr>
          <w:p>
            <w:pPr>
              <w:spacing w:after="0"/>
              <w:jc w:val="left"/>
            </w:pPr>
            <w:r>
              <w:rPr>
                <w:sz w:val="16"/>
              </w:rPr>
              <w:t>Flash Flood</w:t>
            </w:r>
          </w:p>
        </w:tc>
        <w:tc>
          <w:tcPr>
            <w:tcW w:type="dxa" w:w="1788"/>
          </w:tcPr>
          <w:p>
            <w:pPr>
              <w:spacing w:after="0"/>
              <w:jc w:val="left"/>
            </w:pPr>
          </w:p>
        </w:tc>
        <w:tc>
          <w:tcPr>
            <w:tcW w:type="dxa" w:w="2658"/>
          </w:tcPr>
          <w:p>
            <w:pPr>
              <w:spacing w:after="0"/>
              <w:jc w:val="left"/>
            </w:pPr>
            <w:r>
              <w:rPr>
                <w:sz w:val="16"/>
              </w:rPr>
              <w:t>$300,000 property; $0 crops (2009 dollars)</w:t>
            </w:r>
          </w:p>
        </w:tc>
        <w:tc>
          <w:tcPr>
            <w:tcW w:type="dxa" w:w="922"/>
          </w:tcPr>
          <w:p>
            <w:pPr>
              <w:spacing w:after="0"/>
              <w:jc w:val="right"/>
            </w:pPr>
            <w:r>
              <w:rPr>
                <w:sz w:val="16"/>
              </w:rPr>
              <w:t>0, 0</w:t>
            </w:r>
          </w:p>
        </w:tc>
        <w:tc>
          <w:tcPr>
            <w:tcW w:type="dxa" w:w="2105"/>
          </w:tcPr>
          <w:p>
            <w:pPr>
              <w:spacing w:after="0"/>
              <w:jc w:val="left"/>
            </w:pPr>
            <w:r>
              <w:rPr>
                <w:sz w:val="16"/>
              </w:rPr>
              <w:t>OAKLAND</w:t>
            </w:r>
          </w:p>
        </w:tc>
        <w:tc>
          <w:tcPr>
            <w:tcW w:type="dxa" w:w="2024"/>
          </w:tcPr>
          <w:p>
            <w:pPr>
              <w:spacing w:after="0"/>
              <w:jc w:val="left"/>
            </w:pPr>
          </w:p>
        </w:tc>
        <w:tc>
          <w:tcPr>
            <w:tcW w:type="dxa" w:w="236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1788"/>
          </w:tcPr>
          <w:p>
            <w:pPr>
              <w:spacing w:after="0"/>
              <w:jc w:val="left"/>
            </w:pPr>
          </w:p>
        </w:tc>
        <w:tc>
          <w:tcPr>
            <w:tcW w:type="dxa" w:w="2658"/>
          </w:tcPr>
          <w:p>
            <w:pPr>
              <w:spacing w:after="0"/>
              <w:jc w:val="left"/>
            </w:pPr>
            <w:r>
              <w:rPr>
                <w:sz w:val="16"/>
              </w:rPr>
              <w:t>$0 property; $0 crops (zone total, 2007 dollars)</w:t>
            </w:r>
          </w:p>
        </w:tc>
        <w:tc>
          <w:tcPr>
            <w:tcW w:type="dxa" w:w="922"/>
          </w:tcPr>
          <w:p>
            <w:pPr>
              <w:spacing w:after="0"/>
              <w:jc w:val="right"/>
            </w:pPr>
            <w:r>
              <w:rPr>
                <w:sz w:val="16"/>
              </w:rPr>
              <w:t>0, 0</w:t>
            </w:r>
          </w:p>
        </w:tc>
        <w:tc>
          <w:tcPr>
            <w:tcW w:type="dxa" w:w="2105"/>
          </w:tcPr>
          <w:p>
            <w:pPr>
              <w:spacing w:after="0"/>
              <w:jc w:val="left"/>
            </w:pPr>
            <w:r>
              <w:rPr>
                <w:sz w:val="16"/>
              </w:rPr>
              <w:t>NWS zone TNZ089 (FAYETTE), zone-level</w:t>
            </w:r>
          </w:p>
        </w:tc>
        <w:tc>
          <w:tcPr>
            <w:tcW w:type="dxa" w:w="2024"/>
          </w:tcPr>
          <w:p>
            <w:pPr>
              <w:spacing w:after="0"/>
              <w:jc w:val="left"/>
            </w:pPr>
          </w:p>
        </w:tc>
        <w:tc>
          <w:tcPr>
            <w:tcW w:type="dxa" w:w="2362"/>
          </w:tcPr>
          <w:p>
            <w:pPr>
              <w:spacing w:after="0"/>
              <w:jc w:val="left"/>
            </w:pPr>
            <w:r>
              <w:rPr>
                <w:sz w:val="16"/>
              </w:rPr>
              <w:t>B1-c worst recorded: Excessive Heat, Heat</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1788"/>
          </w:tcPr>
          <w:p>
            <w:pPr>
              <w:spacing w:after="0"/>
              <w:jc w:val="left"/>
            </w:pPr>
          </w:p>
        </w:tc>
        <w:tc>
          <w:tcPr>
            <w:tcW w:type="dxa" w:w="2658"/>
          </w:tcPr>
          <w:p>
            <w:pPr>
              <w:spacing w:after="0"/>
              <w:jc w:val="left"/>
            </w:pPr>
            <w:r>
              <w:rPr>
                <w:sz w:val="16"/>
              </w:rPr>
              <w:t>$0 property; $0 crops (zone total, 2007 dollars)</w:t>
            </w:r>
          </w:p>
        </w:tc>
        <w:tc>
          <w:tcPr>
            <w:tcW w:type="dxa" w:w="922"/>
          </w:tcPr>
          <w:p>
            <w:pPr>
              <w:spacing w:after="0"/>
              <w:jc w:val="right"/>
            </w:pPr>
            <w:r>
              <w:rPr>
                <w:sz w:val="16"/>
              </w:rPr>
              <w:t>0, 0</w:t>
            </w:r>
          </w:p>
        </w:tc>
        <w:tc>
          <w:tcPr>
            <w:tcW w:type="dxa" w:w="2105"/>
          </w:tcPr>
          <w:p>
            <w:pPr>
              <w:spacing w:after="0"/>
              <w:jc w:val="left"/>
            </w:pPr>
            <w:r>
              <w:rPr>
                <w:sz w:val="16"/>
              </w:rPr>
              <w:t>NWS zone TNZ089 (FAYETTE), zone-level</w:t>
            </w:r>
          </w:p>
        </w:tc>
        <w:tc>
          <w:tcPr>
            <w:tcW w:type="dxa" w:w="2024"/>
          </w:tcPr>
          <w:p>
            <w:pPr>
              <w:spacing w:after="0"/>
              <w:jc w:val="left"/>
            </w:pPr>
          </w:p>
        </w:tc>
        <w:tc>
          <w:tcPr>
            <w:tcW w:type="dxa" w:w="2362"/>
          </w:tcPr>
          <w:p>
            <w:pPr>
              <w:spacing w:after="0"/>
              <w:jc w:val="left"/>
            </w:pPr>
            <w:r>
              <w:rPr>
                <w:sz w:val="16"/>
              </w:rPr>
              <w:t>B1-c worst recorded: Drought</w:t>
            </w:r>
          </w:p>
        </w:tc>
      </w:tr>
      <w:tr>
        <w:trPr>
          <w:cantSplit/>
        </w:trPr>
        <w:tc>
          <w:tcPr>
            <w:tcW w:type="dxa" w:w="1037"/>
          </w:tcPr>
          <w:p>
            <w:pPr>
              <w:spacing w:after="0"/>
              <w:jc w:val="left"/>
            </w:pPr>
            <w:r>
              <w:rPr>
                <w:sz w:val="16"/>
              </w:rPr>
              <w:t>2006-04-07</w:t>
            </w:r>
          </w:p>
        </w:tc>
        <w:tc>
          <w:tcPr>
            <w:tcW w:type="dxa" w:w="1215"/>
          </w:tcPr>
          <w:p>
            <w:pPr>
              <w:spacing w:after="0"/>
              <w:jc w:val="left"/>
            </w:pPr>
            <w:r>
              <w:rPr>
                <w:sz w:val="16"/>
              </w:rPr>
              <w:t>Hail</w:t>
            </w:r>
          </w:p>
        </w:tc>
        <w:tc>
          <w:tcPr>
            <w:tcW w:type="dxa" w:w="1788"/>
          </w:tcPr>
          <w:p>
            <w:pPr>
              <w:spacing w:after="0"/>
              <w:jc w:val="left"/>
            </w:pPr>
            <w:r>
              <w:rPr>
                <w:sz w:val="16"/>
              </w:rPr>
              <w:t>2.75 in</w:t>
            </w:r>
          </w:p>
        </w:tc>
        <w:tc>
          <w:tcPr>
            <w:tcW w:type="dxa" w:w="2658"/>
          </w:tcPr>
          <w:p>
            <w:pPr>
              <w:spacing w:after="0"/>
              <w:jc w:val="left"/>
            </w:pPr>
            <w:r>
              <w:rPr>
                <w:sz w:val="16"/>
              </w:rPr>
              <w:t>$25,000 property; crops not reported (2006 dollars)</w:t>
            </w:r>
          </w:p>
        </w:tc>
        <w:tc>
          <w:tcPr>
            <w:tcW w:type="dxa" w:w="922"/>
          </w:tcPr>
          <w:p>
            <w:pPr>
              <w:spacing w:after="0"/>
              <w:jc w:val="right"/>
            </w:pPr>
            <w:r>
              <w:rPr>
                <w:sz w:val="16"/>
              </w:rPr>
              <w:t>0, 0</w:t>
            </w:r>
          </w:p>
        </w:tc>
        <w:tc>
          <w:tcPr>
            <w:tcW w:type="dxa" w:w="2105"/>
          </w:tcPr>
          <w:p>
            <w:pPr>
              <w:spacing w:after="0"/>
              <w:jc w:val="left"/>
            </w:pPr>
            <w:r>
              <w:rPr>
                <w:sz w:val="16"/>
              </w:rPr>
              <w:t>ROSSVILLE</w:t>
            </w:r>
          </w:p>
        </w:tc>
        <w:tc>
          <w:tcPr>
            <w:tcW w:type="dxa" w:w="2024"/>
          </w:tcPr>
          <w:p>
            <w:pPr>
              <w:spacing w:after="0"/>
              <w:jc w:val="left"/>
            </w:pPr>
          </w:p>
        </w:tc>
        <w:tc>
          <w:tcPr>
            <w:tcW w:type="dxa" w:w="2362"/>
          </w:tcPr>
          <w:p>
            <w:pPr>
              <w:spacing w:after="0"/>
              <w:jc w:val="left"/>
            </w:pPr>
            <w:r>
              <w:rPr>
                <w:sz w:val="16"/>
              </w:rPr>
              <w:t>B1-c worst recorded: Hail</w:t>
            </w:r>
          </w:p>
        </w:tc>
      </w:tr>
      <w:tr>
        <w:trPr>
          <w:cantSplit/>
        </w:trPr>
        <w:tc>
          <w:tcPr>
            <w:tcW w:type="dxa" w:w="1037"/>
          </w:tcPr>
          <w:p>
            <w:pPr>
              <w:spacing w:after="0"/>
              <w:jc w:val="left"/>
            </w:pPr>
            <w:r>
              <w:rPr>
                <w:sz w:val="16"/>
              </w:rPr>
              <w:t>1998-12-23</w:t>
            </w:r>
          </w:p>
        </w:tc>
        <w:tc>
          <w:tcPr>
            <w:tcW w:type="dxa" w:w="1215"/>
          </w:tcPr>
          <w:p>
            <w:pPr>
              <w:spacing w:after="0"/>
              <w:jc w:val="left"/>
            </w:pPr>
            <w:r>
              <w:rPr>
                <w:sz w:val="16"/>
              </w:rPr>
              <w:t>Ice Storm</w:t>
            </w:r>
          </w:p>
        </w:tc>
        <w:tc>
          <w:tcPr>
            <w:tcW w:type="dxa" w:w="1788"/>
          </w:tcPr>
          <w:p>
            <w:pPr>
              <w:spacing w:after="0"/>
              <w:jc w:val="left"/>
            </w:pPr>
          </w:p>
        </w:tc>
        <w:tc>
          <w:tcPr>
            <w:tcW w:type="dxa" w:w="2658"/>
          </w:tcPr>
          <w:p>
            <w:pPr>
              <w:spacing w:after="0"/>
              <w:jc w:val="left"/>
            </w:pPr>
            <w:r>
              <w:rPr>
                <w:sz w:val="16"/>
              </w:rPr>
              <w:t>$1,000 property; crops not reported (zone total, 1998 dollars)</w:t>
            </w:r>
          </w:p>
        </w:tc>
        <w:tc>
          <w:tcPr>
            <w:tcW w:type="dxa" w:w="922"/>
          </w:tcPr>
          <w:p>
            <w:pPr>
              <w:spacing w:after="0"/>
              <w:jc w:val="right"/>
            </w:pPr>
            <w:r>
              <w:rPr>
                <w:sz w:val="16"/>
              </w:rPr>
              <w:t>0, 0</w:t>
            </w:r>
          </w:p>
        </w:tc>
        <w:tc>
          <w:tcPr>
            <w:tcW w:type="dxa" w:w="2105"/>
          </w:tcPr>
          <w:p>
            <w:pPr>
              <w:spacing w:after="0"/>
              <w:jc w:val="left"/>
            </w:pPr>
            <w:r>
              <w:rPr>
                <w:sz w:val="16"/>
              </w:rPr>
              <w:t>NWS zone TNZ089 (FAYETTE), zone-level</w:t>
            </w:r>
          </w:p>
        </w:tc>
        <w:tc>
          <w:tcPr>
            <w:tcW w:type="dxa" w:w="2024"/>
          </w:tcPr>
          <w:p>
            <w:pPr>
              <w:spacing w:after="0"/>
              <w:jc w:val="left"/>
            </w:pPr>
          </w:p>
        </w:tc>
        <w:tc>
          <w:tcPr>
            <w:tcW w:type="dxa" w:w="2362"/>
          </w:tcPr>
          <w:p>
            <w:pPr>
              <w:spacing w:after="0"/>
              <w:jc w:val="left"/>
            </w:pPr>
            <w:r>
              <w:rPr>
                <w:sz w:val="16"/>
              </w:rPr>
              <w:t>B1-c worst recorded: Ice Storm</w:t>
            </w:r>
          </w:p>
        </w:tc>
      </w:tr>
      <w:tr>
        <w:trPr>
          <w:cantSplit/>
        </w:trPr>
        <w:tc>
          <w:tcPr>
            <w:tcW w:type="dxa" w:w="1037"/>
          </w:tcPr>
          <w:p>
            <w:pPr>
              <w:spacing w:after="0"/>
              <w:jc w:val="left"/>
            </w:pPr>
            <w:r>
              <w:rPr>
                <w:sz w:val="16"/>
              </w:rPr>
              <w:t>1988-01-19</w:t>
            </w:r>
          </w:p>
        </w:tc>
        <w:tc>
          <w:tcPr>
            <w:tcW w:type="dxa" w:w="1215"/>
          </w:tcPr>
          <w:p>
            <w:pPr>
              <w:spacing w:after="0"/>
              <w:jc w:val="left"/>
            </w:pPr>
            <w:r>
              <w:rPr>
                <w:sz w:val="16"/>
              </w:rPr>
              <w:t>Tornado</w:t>
            </w:r>
          </w:p>
        </w:tc>
        <w:tc>
          <w:tcPr>
            <w:tcW w:type="dxa" w:w="1788"/>
          </w:tcPr>
          <w:p>
            <w:pPr>
              <w:spacing w:after="0"/>
              <w:jc w:val="left"/>
            </w:pPr>
            <w:r>
              <w:rPr>
                <w:sz w:val="16"/>
              </w:rPr>
              <w:t>F3, 22 mi path length (whole path, pre-1996), 200 yd wide</w:t>
            </w:r>
          </w:p>
        </w:tc>
        <w:tc>
          <w:tcPr>
            <w:tcW w:type="dxa" w:w="2658"/>
          </w:tcPr>
          <w:p>
            <w:pPr>
              <w:spacing w:after="0"/>
              <w:jc w:val="left"/>
            </w:pPr>
            <w:r>
              <w:rPr>
                <w:sz w:val="16"/>
              </w:rPr>
              <w:t>$2,500,000 property; crops not recorded (1988 dollars)</w:t>
            </w:r>
          </w:p>
        </w:tc>
        <w:tc>
          <w:tcPr>
            <w:tcW w:type="dxa" w:w="922"/>
          </w:tcPr>
          <w:p>
            <w:pPr>
              <w:spacing w:after="0"/>
              <w:jc w:val="right"/>
            </w:pPr>
            <w:r>
              <w:rPr>
                <w:sz w:val="16"/>
              </w:rPr>
              <w:t>3, 24</w:t>
            </w:r>
          </w:p>
        </w:tc>
        <w:tc>
          <w:tcPr>
            <w:tcW w:type="dxa" w:w="2105"/>
          </w:tcPr>
          <w:p>
            <w:pPr>
              <w:spacing w:after="0"/>
              <w:jc w:val="left"/>
            </w:pPr>
            <w:r>
              <w:rPr>
                <w:sz w:val="16"/>
              </w:rPr>
              <w:t>location not recorded</w:t>
            </w:r>
          </w:p>
        </w:tc>
        <w:tc>
          <w:tcPr>
            <w:tcW w:type="dxa" w:w="2024"/>
          </w:tcPr>
          <w:p>
            <w:pPr>
              <w:spacing w:after="0"/>
              <w:jc w:val="left"/>
            </w:pPr>
          </w:p>
        </w:tc>
        <w:tc>
          <w:tcPr>
            <w:tcW w:type="dxa" w:w="2362"/>
          </w:tcPr>
          <w:p>
            <w:pPr>
              <w:spacing w:after="0"/>
              <w:jc w:val="left"/>
            </w:pPr>
            <w:r>
              <w:rPr>
                <w:sz w:val="16"/>
              </w:rPr>
              <w:t>deaths or injuries recorded</w:t>
            </w:r>
          </w:p>
        </w:tc>
      </w:tr>
      <w:tr>
        <w:trPr>
          <w:cantSplit/>
        </w:trPr>
        <w:tc>
          <w:tcPr>
            <w:tcW w:type="dxa" w:w="1037"/>
          </w:tcPr>
          <w:p>
            <w:pPr>
              <w:spacing w:after="0"/>
              <w:jc w:val="left"/>
            </w:pPr>
            <w:r>
              <w:rPr>
                <w:sz w:val="16"/>
              </w:rPr>
              <w:t>1952-03-21</w:t>
            </w:r>
          </w:p>
        </w:tc>
        <w:tc>
          <w:tcPr>
            <w:tcW w:type="dxa" w:w="1215"/>
          </w:tcPr>
          <w:p>
            <w:pPr>
              <w:spacing w:after="0"/>
              <w:jc w:val="left"/>
            </w:pPr>
            <w:r>
              <w:rPr>
                <w:sz w:val="16"/>
              </w:rPr>
              <w:t>Tornado</w:t>
            </w:r>
          </w:p>
        </w:tc>
        <w:tc>
          <w:tcPr>
            <w:tcW w:type="dxa" w:w="1788"/>
          </w:tcPr>
          <w:p>
            <w:pPr>
              <w:spacing w:after="0"/>
              <w:jc w:val="left"/>
            </w:pPr>
            <w:r>
              <w:rPr>
                <w:sz w:val="16"/>
              </w:rPr>
              <w:t>F4, 18.7 mi path length (whole path, pre-1996), 427 yd wide</w:t>
            </w:r>
          </w:p>
        </w:tc>
        <w:tc>
          <w:tcPr>
            <w:tcW w:type="dxa" w:w="2658"/>
          </w:tcPr>
          <w:p>
            <w:pPr>
              <w:spacing w:after="0"/>
              <w:jc w:val="left"/>
            </w:pPr>
            <w:r>
              <w:rPr>
                <w:sz w:val="16"/>
              </w:rPr>
              <w:t>$250,000 property; crops not recorded (1952 dollars)</w:t>
            </w:r>
          </w:p>
        </w:tc>
        <w:tc>
          <w:tcPr>
            <w:tcW w:type="dxa" w:w="922"/>
          </w:tcPr>
          <w:p>
            <w:pPr>
              <w:spacing w:after="0"/>
              <w:jc w:val="right"/>
            </w:pPr>
            <w:r>
              <w:rPr>
                <w:sz w:val="16"/>
              </w:rPr>
              <w:t>7, 50</w:t>
            </w:r>
          </w:p>
        </w:tc>
        <w:tc>
          <w:tcPr>
            <w:tcW w:type="dxa" w:w="2105"/>
          </w:tcPr>
          <w:p>
            <w:pPr>
              <w:spacing w:after="0"/>
              <w:jc w:val="left"/>
            </w:pPr>
            <w:r>
              <w:rPr>
                <w:sz w:val="16"/>
              </w:rPr>
              <w:t>location not recorded</w:t>
            </w:r>
          </w:p>
        </w:tc>
        <w:tc>
          <w:tcPr>
            <w:tcW w:type="dxa" w:w="2024"/>
          </w:tcPr>
          <w:p>
            <w:pPr>
              <w:spacing w:after="0"/>
              <w:jc w:val="left"/>
            </w:pPr>
          </w:p>
        </w:tc>
        <w:tc>
          <w:tcPr>
            <w:tcW w:type="dxa" w:w="236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1.47</w:t>
            </w:r>
          </w:p>
        </w:tc>
        <w:tc>
          <w:tcPr>
            <w:tcW w:type="dxa" w:w="1335"/>
          </w:tcPr>
          <w:p>
            <w:pPr>
              <w:spacing w:after="0"/>
              <w:jc w:val="left"/>
            </w:pPr>
            <w:r>
              <w:rPr>
                <w:sz w:val="16"/>
              </w:rPr>
              <w:t>event-days per year</w:t>
            </w:r>
          </w:p>
        </w:tc>
        <w:tc>
          <w:tcPr>
            <w:tcW w:type="dxa" w:w="1715"/>
          </w:tcPr>
          <w:p>
            <w:pPr>
              <w:spacing w:after="0"/>
              <w:jc w:val="left"/>
            </w:pPr>
            <w:r>
              <w:rPr>
                <w:sz w:val="16"/>
              </w:rPr>
              <w:t>about 1.47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3 of 30 years, 1996 to 2025 (10%)</w:t>
            </w:r>
          </w:p>
        </w:tc>
        <w:tc>
          <w:tcPr>
            <w:tcW w:type="dxa" w:w="1571"/>
          </w:tcPr>
          <w:p>
            <w:pPr>
              <w:spacing w:after="0"/>
              <w:jc w:val="right"/>
            </w:pPr>
            <w:r>
              <w:rPr>
                <w:sz w:val="16"/>
              </w:rPr>
              <w:t>28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9.57</w:t>
            </w:r>
          </w:p>
        </w:tc>
        <w:tc>
          <w:tcPr>
            <w:tcW w:type="dxa" w:w="1335"/>
          </w:tcPr>
          <w:p>
            <w:pPr>
              <w:spacing w:after="0"/>
              <w:jc w:val="left"/>
            </w:pPr>
            <w:r>
              <w:rPr>
                <w:sz w:val="16"/>
              </w:rPr>
              <w:t>event-days per year</w:t>
            </w:r>
          </w:p>
        </w:tc>
        <w:tc>
          <w:tcPr>
            <w:tcW w:type="dxa" w:w="1715"/>
          </w:tcPr>
          <w:p>
            <w:pPr>
              <w:spacing w:after="0"/>
              <w:jc w:val="left"/>
            </w:pPr>
            <w:r>
              <w:rPr>
                <w:sz w:val="16"/>
              </w:rPr>
              <w:t>about 9.57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329</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0.00805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0.805%</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3.3</w:t>
            </w:r>
          </w:p>
        </w:tc>
        <w:tc>
          <w:tcPr>
            <w:tcW w:type="dxa" w:w="1335"/>
          </w:tcPr>
          <w:p>
            <w:pPr>
              <w:spacing w:after="0"/>
              <w:jc w:val="left"/>
            </w:pPr>
            <w:r>
              <w:rPr>
                <w:sz w:val="16"/>
              </w:rPr>
              <w:t>events per year</w:t>
            </w:r>
          </w:p>
        </w:tc>
        <w:tc>
          <w:tcPr>
            <w:tcW w:type="dxa" w:w="1715"/>
          </w:tcPr>
          <w:p>
            <w:pPr>
              <w:spacing w:after="0"/>
              <w:jc w:val="left"/>
            </w:pPr>
            <w:r>
              <w:rPr>
                <w:sz w:val="16"/>
              </w:rPr>
              <w:t>about 3.3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125.4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17.1</w:t>
            </w:r>
          </w:p>
        </w:tc>
        <w:tc>
          <w:tcPr>
            <w:tcW w:type="dxa" w:w="1335"/>
          </w:tcPr>
          <w:p>
            <w:pPr>
              <w:spacing w:after="0"/>
              <w:jc w:val="left"/>
            </w:pPr>
            <w:r>
              <w:rPr>
                <w:sz w:val="16"/>
              </w:rPr>
              <w:t>event-days per year</w:t>
            </w:r>
          </w:p>
        </w:tc>
        <w:tc>
          <w:tcPr>
            <w:tcW w:type="dxa" w:w="1715"/>
          </w:tcPr>
          <w:p>
            <w:pPr>
              <w:spacing w:after="0"/>
              <w:jc w:val="left"/>
            </w:pPr>
            <w:r>
              <w:rPr>
                <w:sz w:val="16"/>
              </w:rPr>
              <w:t>about 17.1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14 of 30 years, 1996 to 2025 (46.7%)</w:t>
            </w:r>
          </w:p>
        </w:tc>
        <w:tc>
          <w:tcPr>
            <w:tcW w:type="dxa" w:w="1571"/>
          </w:tcPr>
          <w:p>
            <w:pPr>
              <w:spacing w:after="0"/>
              <w:jc w:val="right"/>
            </w:pPr>
            <w:r>
              <w:rPr>
                <w:sz w:val="16"/>
              </w:rPr>
              <w:t>287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0.0377</w:t>
            </w:r>
          </w:p>
        </w:tc>
        <w:tc>
          <w:tcPr>
            <w:tcW w:type="dxa" w:w="1335"/>
          </w:tcPr>
          <w:p>
            <w:pPr>
              <w:spacing w:after="0"/>
              <w:jc w:val="left"/>
            </w:pPr>
            <w:r>
              <w:rPr>
                <w:sz w:val="16"/>
              </w:rPr>
              <w:t>events per year</w:t>
            </w:r>
          </w:p>
        </w:tc>
        <w:tc>
          <w:tcPr>
            <w:tcW w:type="dxa" w:w="1715"/>
          </w:tcPr>
          <w:p>
            <w:pPr>
              <w:spacing w:after="0"/>
              <w:jc w:val="left"/>
            </w:pPr>
            <w:r>
              <w:rPr>
                <w:sz w:val="16"/>
              </w:rPr>
              <w:t>about 1 in 27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10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0.728</w:t>
            </w:r>
          </w:p>
        </w:tc>
        <w:tc>
          <w:tcPr>
            <w:tcW w:type="dxa" w:w="1335"/>
          </w:tcPr>
          <w:p>
            <w:pPr>
              <w:spacing w:after="0"/>
              <w:jc w:val="left"/>
            </w:pPr>
            <w:r>
              <w:rPr>
                <w:sz w:val="16"/>
              </w:rPr>
              <w:t>event-days per year</w:t>
            </w:r>
          </w:p>
        </w:tc>
        <w:tc>
          <w:tcPr>
            <w:tcW w:type="dxa" w:w="1715"/>
          </w:tcPr>
          <w:p>
            <w:pPr>
              <w:spacing w:after="0"/>
              <w:jc w:val="left"/>
            </w:pPr>
            <w:r>
              <w:rPr>
                <w:sz w:val="16"/>
              </w:rPr>
              <w:t>about 0.728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49</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1.07</w:t>
            </w:r>
          </w:p>
        </w:tc>
        <w:tc>
          <w:tcPr>
            <w:tcW w:type="dxa" w:w="1335"/>
          </w:tcPr>
          <w:p>
            <w:pPr>
              <w:spacing w:after="0"/>
              <w:jc w:val="left"/>
            </w:pPr>
            <w:r>
              <w:rPr>
                <w:sz w:val="16"/>
              </w:rPr>
              <w:t>event-days per year</w:t>
            </w:r>
          </w:p>
        </w:tc>
        <w:tc>
          <w:tcPr>
            <w:tcW w:type="dxa" w:w="1715"/>
          </w:tcPr>
          <w:p>
            <w:pPr>
              <w:spacing w:after="0"/>
              <w:jc w:val="left"/>
            </w:pPr>
            <w:r>
              <w:rPr>
                <w:sz w:val="16"/>
              </w:rPr>
              <w:t>about 1.07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17 of 30 years, 1996 to 2025 (56.7%)</w:t>
            </w:r>
          </w:p>
        </w:tc>
        <w:tc>
          <w:tcPr>
            <w:tcW w:type="dxa" w:w="1571"/>
          </w:tcPr>
          <w:p>
            <w:pPr>
              <w:spacing w:after="0"/>
              <w:jc w:val="right"/>
            </w:pPr>
            <w:r>
              <w:rPr>
                <w:sz w:val="16"/>
              </w:rPr>
              <w:t>30</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0.837</w:t>
            </w:r>
          </w:p>
        </w:tc>
        <w:tc>
          <w:tcPr>
            <w:tcW w:type="dxa" w:w="1335"/>
          </w:tcPr>
          <w:p>
            <w:pPr>
              <w:spacing w:after="0"/>
              <w:jc w:val="left"/>
            </w:pPr>
            <w:r>
              <w:rPr>
                <w:sz w:val="16"/>
              </w:rPr>
              <w:t>events per year (modeled)</w:t>
            </w:r>
          </w:p>
        </w:tc>
        <w:tc>
          <w:tcPr>
            <w:tcW w:type="dxa" w:w="1715"/>
          </w:tcPr>
          <w:p>
            <w:pPr>
              <w:spacing w:after="0"/>
              <w:jc w:val="left"/>
            </w:pPr>
            <w:r>
              <w:rPr>
                <w:sz w:val="16"/>
              </w:rPr>
              <w:t>about 0.84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59.2</w:t>
            </w:r>
          </w:p>
        </w:tc>
        <w:tc>
          <w:tcPr>
            <w:tcW w:type="dxa" w:w="1335"/>
          </w:tcPr>
          <w:p>
            <w:pPr>
              <w:spacing w:after="0"/>
              <w:jc w:val="left"/>
            </w:pPr>
            <w:r>
              <w:rPr>
                <w:sz w:val="16"/>
              </w:rPr>
              <w:t>days per year with a strike</w:t>
            </w:r>
          </w:p>
        </w:tc>
        <w:tc>
          <w:tcPr>
            <w:tcW w:type="dxa" w:w="1715"/>
          </w:tcPr>
          <w:p>
            <w:pPr>
              <w:spacing w:after="0"/>
              <w:jc w:val="left"/>
            </w:pPr>
            <w:r>
              <w:rPr>
                <w:sz w:val="16"/>
              </w:rPr>
              <w:t>about 59.2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1.3</w:t>
            </w:r>
          </w:p>
        </w:tc>
        <w:tc>
          <w:tcPr>
            <w:tcW w:type="dxa" w:w="1335"/>
          </w:tcPr>
          <w:p>
            <w:pPr>
              <w:spacing w:after="0"/>
              <w:jc w:val="left"/>
            </w:pPr>
            <w:r>
              <w:rPr>
                <w:sz w:val="16"/>
              </w:rPr>
              <w:t>events per year</w:t>
            </w:r>
          </w:p>
        </w:tc>
        <w:tc>
          <w:tcPr>
            <w:tcW w:type="dxa" w:w="1715"/>
          </w:tcPr>
          <w:p>
            <w:pPr>
              <w:spacing w:after="0"/>
              <w:jc w:val="left"/>
            </w:pPr>
            <w:r>
              <w:rPr>
                <w:sz w:val="16"/>
              </w:rPr>
              <w:t>about 1.3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50</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0.475</w:t>
            </w:r>
          </w:p>
        </w:tc>
        <w:tc>
          <w:tcPr>
            <w:tcW w:type="dxa" w:w="1335"/>
          </w:tcPr>
          <w:p>
            <w:pPr>
              <w:spacing w:after="0"/>
              <w:jc w:val="left"/>
            </w:pPr>
            <w:r>
              <w:rPr>
                <w:sz w:val="16"/>
              </w:rPr>
              <w:t>events per year</w:t>
            </w:r>
          </w:p>
        </w:tc>
        <w:tc>
          <w:tcPr>
            <w:tcW w:type="dxa" w:w="1715"/>
          </w:tcPr>
          <w:p>
            <w:pPr>
              <w:spacing w:after="0"/>
              <w:jc w:val="left"/>
            </w:pPr>
            <w:r>
              <w:rPr>
                <w:sz w:val="16"/>
              </w:rPr>
              <w:t>about 1 in 2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0.00119</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0.119%</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5.63</w:t>
            </w:r>
          </w:p>
        </w:tc>
        <w:tc>
          <w:tcPr>
            <w:tcW w:type="dxa" w:w="1335"/>
          </w:tcPr>
          <w:p>
            <w:pPr>
              <w:spacing w:after="0"/>
              <w:jc w:val="left"/>
            </w:pPr>
            <w:r>
              <w:rPr>
                <w:sz w:val="16"/>
              </w:rPr>
              <w:t>event-days per year</w:t>
            </w:r>
          </w:p>
        </w:tc>
        <w:tc>
          <w:tcPr>
            <w:tcW w:type="dxa" w:w="1715"/>
          </w:tcPr>
          <w:p>
            <w:pPr>
              <w:spacing w:after="0"/>
              <w:jc w:val="left"/>
            </w:pPr>
            <w:r>
              <w:rPr>
                <w:sz w:val="16"/>
              </w:rPr>
              <w:t>about 5.63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23 of 30 years, 1996 to 2025 (76.7%)</w:t>
            </w:r>
          </w:p>
        </w:tc>
        <w:tc>
          <w:tcPr>
            <w:tcW w:type="dxa" w:w="1571"/>
          </w:tcPr>
          <w:p>
            <w:pPr>
              <w:spacing w:after="0"/>
              <w:jc w:val="right"/>
            </w:pPr>
            <w:r>
              <w:rPr>
                <w:sz w:val="16"/>
              </w:rPr>
              <w:t>107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84</w:t>
            </w:r>
          </w:p>
        </w:tc>
        <w:tc>
          <w:tcPr>
            <w:tcW w:type="dxa" w:w="1381"/>
          </w:tcPr>
          <w:p>
            <w:pPr>
              <w:spacing w:after="0"/>
              <w:jc w:val="right"/>
            </w:pPr>
            <w:r>
              <w:rPr>
                <w:sz w:val="16"/>
              </w:rPr>
              <w:t>30</w:t>
            </w:r>
          </w:p>
        </w:tc>
        <w:tc>
          <w:tcPr>
            <w:tcW w:type="dxa" w:w="1381"/>
          </w:tcPr>
          <w:p>
            <w:pPr>
              <w:spacing w:after="0"/>
              <w:jc w:val="right"/>
            </w:pPr>
            <w:r>
              <w:rPr>
                <w:sz w:val="16"/>
              </w:rPr>
              <w:t>2.8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11 of 11</w:t>
            </w:r>
          </w:p>
        </w:tc>
        <w:tc>
          <w:tcPr>
            <w:tcW w:type="dxa" w:w="1205"/>
          </w:tcPr>
          <w:p>
            <w:pPr>
              <w:spacing w:after="0"/>
              <w:jc w:val="right"/>
            </w:pPr>
            <w:r>
              <w:rPr>
                <w:sz w:val="16"/>
              </w:rPr>
              <w:t>77.4</w:t>
            </w:r>
          </w:p>
        </w:tc>
        <w:tc>
          <w:tcPr>
            <w:tcW w:type="dxa" w:w="1264"/>
          </w:tcPr>
          <w:p>
            <w:pPr>
              <w:spacing w:after="0"/>
              <w:jc w:val="right"/>
            </w:pPr>
            <w:r>
              <w:rPr>
                <w:sz w:val="16"/>
              </w:rPr>
              <w:t>85.1</w:t>
            </w:r>
          </w:p>
        </w:tc>
        <w:tc>
          <w:tcPr>
            <w:tcW w:type="dxa" w:w="1205"/>
          </w:tcPr>
          <w:p>
            <w:pPr>
              <w:spacing w:after="0"/>
              <w:jc w:val="right"/>
            </w:pPr>
            <w:r>
              <w:rPr>
                <w:sz w:val="16"/>
              </w:rPr>
              <w:t>92.8</w:t>
            </w:r>
          </w:p>
        </w:tc>
        <w:tc>
          <w:tcPr>
            <w:tcW w:type="dxa" w:w="6911"/>
          </w:tcPr>
          <w:p>
            <w:pPr>
              <w:spacing w:after="0"/>
              <w:jc w:val="left"/>
            </w:pPr>
            <w:r>
              <w:rPr>
                <w:sz w:val="16"/>
              </w:rPr>
              <w:t>Relatively High 10, Relatively Moderate 1</w:t>
            </w:r>
          </w:p>
        </w:tc>
      </w:tr>
      <w:tr>
        <w:trPr>
          <w:cantSplit/>
        </w:trPr>
        <w:tc>
          <w:tcPr>
            <w:tcW w:type="dxa" w:w="1929"/>
          </w:tcPr>
          <w:p>
            <w:pPr>
              <w:spacing w:after="0"/>
              <w:jc w:val="left"/>
            </w:pPr>
            <w:r>
              <w:rPr>
                <w:sz w:val="16"/>
              </w:rPr>
              <w:t>Drought</w:t>
            </w:r>
          </w:p>
        </w:tc>
        <w:tc>
          <w:tcPr>
            <w:tcW w:type="dxa" w:w="1597"/>
          </w:tcPr>
          <w:p>
            <w:pPr>
              <w:spacing w:after="0"/>
              <w:jc w:val="right"/>
            </w:pPr>
            <w:r>
              <w:rPr>
                <w:sz w:val="16"/>
              </w:rPr>
              <w:t>11 of 11</w:t>
            </w:r>
          </w:p>
        </w:tc>
        <w:tc>
          <w:tcPr>
            <w:tcW w:type="dxa" w:w="1205"/>
          </w:tcPr>
          <w:p>
            <w:pPr>
              <w:spacing w:after="0"/>
              <w:jc w:val="right"/>
            </w:pPr>
            <w:r>
              <w:rPr>
                <w:sz w:val="16"/>
              </w:rPr>
              <w:t>85.1</w:t>
            </w:r>
          </w:p>
        </w:tc>
        <w:tc>
          <w:tcPr>
            <w:tcW w:type="dxa" w:w="1264"/>
          </w:tcPr>
          <w:p>
            <w:pPr>
              <w:spacing w:after="0"/>
              <w:jc w:val="right"/>
            </w:pPr>
            <w:r>
              <w:rPr>
                <w:sz w:val="16"/>
              </w:rPr>
              <w:t>89.2</w:t>
            </w:r>
          </w:p>
        </w:tc>
        <w:tc>
          <w:tcPr>
            <w:tcW w:type="dxa" w:w="1205"/>
          </w:tcPr>
          <w:p>
            <w:pPr>
              <w:spacing w:after="0"/>
              <w:jc w:val="right"/>
            </w:pPr>
            <w:r>
              <w:rPr>
                <w:sz w:val="16"/>
              </w:rPr>
              <w:t>94.7</w:t>
            </w:r>
          </w:p>
        </w:tc>
        <w:tc>
          <w:tcPr>
            <w:tcW w:type="dxa" w:w="6911"/>
          </w:tcPr>
          <w:p>
            <w:pPr>
              <w:spacing w:after="0"/>
              <w:jc w:val="left"/>
            </w:pPr>
            <w:r>
              <w:rPr>
                <w:sz w:val="16"/>
              </w:rPr>
              <w:t>Relatively Moderate 2, Relatively Low 9</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11 of 11</w:t>
            </w:r>
          </w:p>
        </w:tc>
        <w:tc>
          <w:tcPr>
            <w:tcW w:type="dxa" w:w="1205"/>
          </w:tcPr>
          <w:p>
            <w:pPr>
              <w:spacing w:after="0"/>
              <w:jc w:val="right"/>
            </w:pPr>
            <w:r>
              <w:rPr>
                <w:sz w:val="16"/>
              </w:rPr>
              <w:t>83.1</w:t>
            </w:r>
          </w:p>
        </w:tc>
        <w:tc>
          <w:tcPr>
            <w:tcW w:type="dxa" w:w="1264"/>
          </w:tcPr>
          <w:p>
            <w:pPr>
              <w:spacing w:after="0"/>
              <w:jc w:val="right"/>
            </w:pPr>
            <w:r>
              <w:rPr>
                <w:sz w:val="16"/>
              </w:rPr>
              <w:t>92.5</w:t>
            </w:r>
          </w:p>
        </w:tc>
        <w:tc>
          <w:tcPr>
            <w:tcW w:type="dxa" w:w="1205"/>
          </w:tcPr>
          <w:p>
            <w:pPr>
              <w:spacing w:after="0"/>
              <w:jc w:val="right"/>
            </w:pPr>
            <w:r>
              <w:rPr>
                <w:sz w:val="16"/>
              </w:rPr>
              <w:t>97.4</w:t>
            </w:r>
          </w:p>
        </w:tc>
        <w:tc>
          <w:tcPr>
            <w:tcW w:type="dxa" w:w="6911"/>
          </w:tcPr>
          <w:p>
            <w:pPr>
              <w:spacing w:after="0"/>
              <w:jc w:val="left"/>
            </w:pPr>
            <w:r>
              <w:rPr>
                <w:sz w:val="16"/>
              </w:rPr>
              <w:t>Very High 1, Relatively High 9, Relatively Moderate 1</w:t>
            </w:r>
          </w:p>
        </w:tc>
      </w:tr>
      <w:tr>
        <w:trPr>
          <w:cantSplit/>
        </w:trPr>
        <w:tc>
          <w:tcPr>
            <w:tcW w:type="dxa" w:w="1929"/>
          </w:tcPr>
          <w:p>
            <w:pPr>
              <w:spacing w:after="0"/>
              <w:jc w:val="left"/>
            </w:pPr>
            <w:r>
              <w:rPr>
                <w:sz w:val="16"/>
              </w:rPr>
              <w:t>Hail</w:t>
            </w:r>
          </w:p>
        </w:tc>
        <w:tc>
          <w:tcPr>
            <w:tcW w:type="dxa" w:w="1597"/>
          </w:tcPr>
          <w:p>
            <w:pPr>
              <w:spacing w:after="0"/>
              <w:jc w:val="right"/>
            </w:pPr>
            <w:r>
              <w:rPr>
                <w:sz w:val="16"/>
              </w:rPr>
              <w:t>11 of 11</w:t>
            </w:r>
          </w:p>
        </w:tc>
        <w:tc>
          <w:tcPr>
            <w:tcW w:type="dxa" w:w="1205"/>
          </w:tcPr>
          <w:p>
            <w:pPr>
              <w:spacing w:after="0"/>
              <w:jc w:val="right"/>
            </w:pPr>
            <w:r>
              <w:rPr>
                <w:sz w:val="16"/>
              </w:rPr>
              <w:t>45.3</w:t>
            </w:r>
          </w:p>
        </w:tc>
        <w:tc>
          <w:tcPr>
            <w:tcW w:type="dxa" w:w="1264"/>
          </w:tcPr>
          <w:p>
            <w:pPr>
              <w:spacing w:after="0"/>
              <w:jc w:val="right"/>
            </w:pPr>
            <w:r>
              <w:rPr>
                <w:sz w:val="16"/>
              </w:rPr>
              <w:t>51.7</w:t>
            </w:r>
          </w:p>
        </w:tc>
        <w:tc>
          <w:tcPr>
            <w:tcW w:type="dxa" w:w="1205"/>
          </w:tcPr>
          <w:p>
            <w:pPr>
              <w:spacing w:after="0"/>
              <w:jc w:val="right"/>
            </w:pPr>
            <w:r>
              <w:rPr>
                <w:sz w:val="16"/>
              </w:rPr>
              <w:t>61.5</w:t>
            </w:r>
          </w:p>
        </w:tc>
        <w:tc>
          <w:tcPr>
            <w:tcW w:type="dxa" w:w="6911"/>
          </w:tcPr>
          <w:p>
            <w:pPr>
              <w:spacing w:after="0"/>
              <w:jc w:val="left"/>
            </w:pPr>
            <w:r>
              <w:rPr>
                <w:sz w:val="16"/>
              </w:rPr>
              <w:t>Relatively Low 11</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11 of 11</w:t>
            </w:r>
          </w:p>
        </w:tc>
        <w:tc>
          <w:tcPr>
            <w:tcW w:type="dxa" w:w="1205"/>
          </w:tcPr>
          <w:p>
            <w:pPr>
              <w:spacing w:after="0"/>
              <w:jc w:val="right"/>
            </w:pPr>
            <w:r>
              <w:rPr>
                <w:sz w:val="16"/>
              </w:rPr>
              <w:t>79.0</w:t>
            </w:r>
          </w:p>
        </w:tc>
        <w:tc>
          <w:tcPr>
            <w:tcW w:type="dxa" w:w="1264"/>
          </w:tcPr>
          <w:p>
            <w:pPr>
              <w:spacing w:after="0"/>
              <w:jc w:val="right"/>
            </w:pPr>
            <w:r>
              <w:rPr>
                <w:sz w:val="16"/>
              </w:rPr>
              <w:t>86.7</w:t>
            </w:r>
          </w:p>
        </w:tc>
        <w:tc>
          <w:tcPr>
            <w:tcW w:type="dxa" w:w="1205"/>
          </w:tcPr>
          <w:p>
            <w:pPr>
              <w:spacing w:after="0"/>
              <w:jc w:val="right"/>
            </w:pPr>
            <w:r>
              <w:rPr>
                <w:sz w:val="16"/>
              </w:rPr>
              <w:t>93.4</w:t>
            </w:r>
          </w:p>
        </w:tc>
        <w:tc>
          <w:tcPr>
            <w:tcW w:type="dxa" w:w="6911"/>
          </w:tcPr>
          <w:p>
            <w:pPr>
              <w:spacing w:after="0"/>
              <w:jc w:val="left"/>
            </w:pPr>
            <w:r>
              <w:rPr>
                <w:sz w:val="16"/>
              </w:rPr>
              <w:t>Relatively High 7, Relatively Moderate 4</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11 of 11</w:t>
            </w:r>
          </w:p>
        </w:tc>
        <w:tc>
          <w:tcPr>
            <w:tcW w:type="dxa" w:w="1205"/>
          </w:tcPr>
          <w:p>
            <w:pPr>
              <w:spacing w:after="0"/>
              <w:jc w:val="right"/>
            </w:pPr>
            <w:r>
              <w:rPr>
                <w:sz w:val="16"/>
              </w:rPr>
              <w:t>40.8</w:t>
            </w:r>
          </w:p>
        </w:tc>
        <w:tc>
          <w:tcPr>
            <w:tcW w:type="dxa" w:w="1264"/>
          </w:tcPr>
          <w:p>
            <w:pPr>
              <w:spacing w:after="0"/>
              <w:jc w:val="right"/>
            </w:pPr>
            <w:r>
              <w:rPr>
                <w:sz w:val="16"/>
              </w:rPr>
              <w:t>46.4</w:t>
            </w:r>
          </w:p>
        </w:tc>
        <w:tc>
          <w:tcPr>
            <w:tcW w:type="dxa" w:w="1205"/>
          </w:tcPr>
          <w:p>
            <w:pPr>
              <w:spacing w:after="0"/>
              <w:jc w:val="right"/>
            </w:pPr>
            <w:r>
              <w:rPr>
                <w:sz w:val="16"/>
              </w:rPr>
              <w:t>54.6</w:t>
            </w:r>
          </w:p>
        </w:tc>
        <w:tc>
          <w:tcPr>
            <w:tcW w:type="dxa" w:w="6911"/>
          </w:tcPr>
          <w:p>
            <w:pPr>
              <w:spacing w:after="0"/>
              <w:jc w:val="left"/>
            </w:pPr>
            <w:r>
              <w:rPr>
                <w:sz w:val="16"/>
              </w:rPr>
              <w:t>Relatively Low 3, Very Low 8</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11 of 11</w:t>
            </w:r>
          </w:p>
        </w:tc>
        <w:tc>
          <w:tcPr>
            <w:tcW w:type="dxa" w:w="1205"/>
          </w:tcPr>
          <w:p>
            <w:pPr>
              <w:spacing w:after="0"/>
              <w:jc w:val="right"/>
            </w:pPr>
            <w:r>
              <w:rPr>
                <w:sz w:val="16"/>
              </w:rPr>
              <w:t>76.0</w:t>
            </w:r>
          </w:p>
        </w:tc>
        <w:tc>
          <w:tcPr>
            <w:tcW w:type="dxa" w:w="1264"/>
          </w:tcPr>
          <w:p>
            <w:pPr>
              <w:spacing w:after="0"/>
              <w:jc w:val="right"/>
            </w:pPr>
            <w:r>
              <w:rPr>
                <w:sz w:val="16"/>
              </w:rPr>
              <w:t>88.5</w:t>
            </w:r>
          </w:p>
        </w:tc>
        <w:tc>
          <w:tcPr>
            <w:tcW w:type="dxa" w:w="1205"/>
          </w:tcPr>
          <w:p>
            <w:pPr>
              <w:spacing w:after="0"/>
              <w:jc w:val="right"/>
            </w:pPr>
            <w:r>
              <w:rPr>
                <w:sz w:val="16"/>
              </w:rPr>
              <w:t>94.6</w:t>
            </w:r>
          </w:p>
        </w:tc>
        <w:tc>
          <w:tcPr>
            <w:tcW w:type="dxa" w:w="6911"/>
          </w:tcPr>
          <w:p>
            <w:pPr>
              <w:spacing w:after="0"/>
              <w:jc w:val="left"/>
            </w:pPr>
            <w:r>
              <w:rPr>
                <w:sz w:val="16"/>
              </w:rPr>
              <w:t>Relatively High 3, Relatively Moderate 8</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11 of 11</w:t>
            </w:r>
          </w:p>
        </w:tc>
        <w:tc>
          <w:tcPr>
            <w:tcW w:type="dxa" w:w="1205"/>
          </w:tcPr>
          <w:p>
            <w:pPr>
              <w:spacing w:after="0"/>
              <w:jc w:val="right"/>
            </w:pPr>
            <w:r>
              <w:rPr>
                <w:sz w:val="16"/>
              </w:rPr>
              <w:t>19.1</w:t>
            </w:r>
          </w:p>
        </w:tc>
        <w:tc>
          <w:tcPr>
            <w:tcW w:type="dxa" w:w="1264"/>
          </w:tcPr>
          <w:p>
            <w:pPr>
              <w:spacing w:after="0"/>
              <w:jc w:val="right"/>
            </w:pPr>
            <w:r>
              <w:rPr>
                <w:sz w:val="16"/>
              </w:rPr>
              <w:t>49.7</w:t>
            </w:r>
          </w:p>
        </w:tc>
        <w:tc>
          <w:tcPr>
            <w:tcW w:type="dxa" w:w="1205"/>
          </w:tcPr>
          <w:p>
            <w:pPr>
              <w:spacing w:after="0"/>
              <w:jc w:val="right"/>
            </w:pPr>
            <w:r>
              <w:rPr>
                <w:sz w:val="16"/>
              </w:rPr>
              <w:t>80.9</w:t>
            </w:r>
          </w:p>
        </w:tc>
        <w:tc>
          <w:tcPr>
            <w:tcW w:type="dxa" w:w="6911"/>
          </w:tcPr>
          <w:p>
            <w:pPr>
              <w:spacing w:after="0"/>
              <w:jc w:val="left"/>
            </w:pPr>
            <w:r>
              <w:rPr>
                <w:sz w:val="16"/>
              </w:rPr>
              <w:t>Relatively High 1, Relatively Moderate 5, Relatively Low 5</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11 of 11</w:t>
            </w:r>
          </w:p>
        </w:tc>
        <w:tc>
          <w:tcPr>
            <w:tcW w:type="dxa" w:w="1205"/>
          </w:tcPr>
          <w:p>
            <w:pPr>
              <w:spacing w:after="0"/>
              <w:jc w:val="right"/>
            </w:pPr>
            <w:r>
              <w:rPr>
                <w:sz w:val="16"/>
              </w:rPr>
              <w:t>73.2</w:t>
            </w:r>
          </w:p>
        </w:tc>
        <w:tc>
          <w:tcPr>
            <w:tcW w:type="dxa" w:w="1264"/>
          </w:tcPr>
          <w:p>
            <w:pPr>
              <w:spacing w:after="0"/>
              <w:jc w:val="right"/>
            </w:pPr>
            <w:r>
              <w:rPr>
                <w:sz w:val="16"/>
              </w:rPr>
              <w:t>84.5</w:t>
            </w:r>
          </w:p>
        </w:tc>
        <w:tc>
          <w:tcPr>
            <w:tcW w:type="dxa" w:w="1205"/>
          </w:tcPr>
          <w:p>
            <w:pPr>
              <w:spacing w:after="0"/>
              <w:jc w:val="right"/>
            </w:pPr>
            <w:r>
              <w:rPr>
                <w:sz w:val="16"/>
              </w:rPr>
              <w:t>94.5</w:t>
            </w:r>
          </w:p>
        </w:tc>
        <w:tc>
          <w:tcPr>
            <w:tcW w:type="dxa" w:w="6911"/>
          </w:tcPr>
          <w:p>
            <w:pPr>
              <w:spacing w:after="0"/>
              <w:jc w:val="left"/>
            </w:pPr>
            <w:r>
              <w:rPr>
                <w:sz w:val="16"/>
              </w:rPr>
              <w:t>Relatively Low 8, Very Low 3</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11 of 11</w:t>
            </w:r>
          </w:p>
        </w:tc>
        <w:tc>
          <w:tcPr>
            <w:tcW w:type="dxa" w:w="1205"/>
          </w:tcPr>
          <w:p>
            <w:pPr>
              <w:spacing w:after="0"/>
              <w:jc w:val="right"/>
            </w:pPr>
            <w:r>
              <w:rPr>
                <w:sz w:val="16"/>
              </w:rPr>
              <w:t>83.8</w:t>
            </w:r>
          </w:p>
        </w:tc>
        <w:tc>
          <w:tcPr>
            <w:tcW w:type="dxa" w:w="1264"/>
          </w:tcPr>
          <w:p>
            <w:pPr>
              <w:spacing w:after="0"/>
              <w:jc w:val="right"/>
            </w:pPr>
            <w:r>
              <w:rPr>
                <w:sz w:val="16"/>
              </w:rPr>
              <w:t>92.1</w:t>
            </w:r>
          </w:p>
        </w:tc>
        <w:tc>
          <w:tcPr>
            <w:tcW w:type="dxa" w:w="1205"/>
          </w:tcPr>
          <w:p>
            <w:pPr>
              <w:spacing w:after="0"/>
              <w:jc w:val="right"/>
            </w:pPr>
            <w:r>
              <w:rPr>
                <w:sz w:val="16"/>
              </w:rPr>
              <w:t>97.5</w:t>
            </w:r>
          </w:p>
        </w:tc>
        <w:tc>
          <w:tcPr>
            <w:tcW w:type="dxa" w:w="6911"/>
          </w:tcPr>
          <w:p>
            <w:pPr>
              <w:spacing w:after="0"/>
              <w:jc w:val="left"/>
            </w:pPr>
            <w:r>
              <w:rPr>
                <w:sz w:val="16"/>
              </w:rPr>
              <w:t>Very High 2, Relatively High 9</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11 of 11</w:t>
            </w:r>
          </w:p>
        </w:tc>
        <w:tc>
          <w:tcPr>
            <w:tcW w:type="dxa" w:w="1205"/>
          </w:tcPr>
          <w:p>
            <w:pPr>
              <w:spacing w:after="0"/>
              <w:jc w:val="right"/>
            </w:pPr>
            <w:r>
              <w:rPr>
                <w:sz w:val="16"/>
              </w:rPr>
              <w:t>59.3</w:t>
            </w:r>
          </w:p>
        </w:tc>
        <w:tc>
          <w:tcPr>
            <w:tcW w:type="dxa" w:w="1264"/>
          </w:tcPr>
          <w:p>
            <w:pPr>
              <w:spacing w:after="0"/>
              <w:jc w:val="right"/>
            </w:pPr>
            <w:r>
              <w:rPr>
                <w:sz w:val="16"/>
              </w:rPr>
              <w:t>69.9</w:t>
            </w:r>
          </w:p>
        </w:tc>
        <w:tc>
          <w:tcPr>
            <w:tcW w:type="dxa" w:w="1205"/>
          </w:tcPr>
          <w:p>
            <w:pPr>
              <w:spacing w:after="0"/>
              <w:jc w:val="right"/>
            </w:pPr>
            <w:r>
              <w:rPr>
                <w:sz w:val="16"/>
              </w:rPr>
              <w:t>81.3</w:t>
            </w:r>
          </w:p>
        </w:tc>
        <w:tc>
          <w:tcPr>
            <w:tcW w:type="dxa" w:w="6911"/>
          </w:tcPr>
          <w:p>
            <w:pPr>
              <w:spacing w:after="0"/>
              <w:jc w:val="left"/>
            </w:pPr>
            <w:r>
              <w:rPr>
                <w:sz w:val="16"/>
              </w:rPr>
              <w:t>Relatively Moderate 11</w:t>
            </w:r>
          </w:p>
        </w:tc>
      </w:tr>
      <w:tr>
        <w:trPr>
          <w:cantSplit/>
        </w:trPr>
        <w:tc>
          <w:tcPr>
            <w:tcW w:type="dxa" w:w="1929"/>
          </w:tcPr>
          <w:p>
            <w:pPr>
              <w:spacing w:after="0"/>
              <w:jc w:val="left"/>
            </w:pPr>
            <w:r>
              <w:rPr>
                <w:sz w:val="16"/>
              </w:rPr>
              <w:t>Tornado</w:t>
            </w:r>
          </w:p>
        </w:tc>
        <w:tc>
          <w:tcPr>
            <w:tcW w:type="dxa" w:w="1597"/>
          </w:tcPr>
          <w:p>
            <w:pPr>
              <w:spacing w:after="0"/>
              <w:jc w:val="right"/>
            </w:pPr>
            <w:r>
              <w:rPr>
                <w:sz w:val="16"/>
              </w:rPr>
              <w:t>11 of 11</w:t>
            </w:r>
          </w:p>
        </w:tc>
        <w:tc>
          <w:tcPr>
            <w:tcW w:type="dxa" w:w="1205"/>
          </w:tcPr>
          <w:p>
            <w:pPr>
              <w:spacing w:after="0"/>
              <w:jc w:val="right"/>
            </w:pPr>
            <w:r>
              <w:rPr>
                <w:sz w:val="16"/>
              </w:rPr>
              <w:t>90.4</w:t>
            </w:r>
          </w:p>
        </w:tc>
        <w:tc>
          <w:tcPr>
            <w:tcW w:type="dxa" w:w="1264"/>
          </w:tcPr>
          <w:p>
            <w:pPr>
              <w:spacing w:after="0"/>
              <w:jc w:val="right"/>
            </w:pPr>
            <w:r>
              <w:rPr>
                <w:sz w:val="16"/>
              </w:rPr>
              <w:t>96.0</w:t>
            </w:r>
          </w:p>
        </w:tc>
        <w:tc>
          <w:tcPr>
            <w:tcW w:type="dxa" w:w="1205"/>
          </w:tcPr>
          <w:p>
            <w:pPr>
              <w:spacing w:after="0"/>
              <w:jc w:val="right"/>
            </w:pPr>
            <w:r>
              <w:rPr>
                <w:sz w:val="16"/>
              </w:rPr>
              <w:t>99.2</w:t>
            </w:r>
          </w:p>
        </w:tc>
        <w:tc>
          <w:tcPr>
            <w:tcW w:type="dxa" w:w="6911"/>
          </w:tcPr>
          <w:p>
            <w:pPr>
              <w:spacing w:after="0"/>
              <w:jc w:val="left"/>
            </w:pPr>
            <w:r>
              <w:rPr>
                <w:sz w:val="16"/>
              </w:rPr>
              <w:t>Very High 9, Relatively High 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11 of 11</w:t>
            </w:r>
          </w:p>
        </w:tc>
        <w:tc>
          <w:tcPr>
            <w:tcW w:type="dxa" w:w="1205"/>
          </w:tcPr>
          <w:p>
            <w:pPr>
              <w:spacing w:after="0"/>
              <w:jc w:val="right"/>
            </w:pPr>
            <w:r>
              <w:rPr>
                <w:sz w:val="16"/>
              </w:rPr>
              <w:t>74.4</w:t>
            </w:r>
          </w:p>
        </w:tc>
        <w:tc>
          <w:tcPr>
            <w:tcW w:type="dxa" w:w="1264"/>
          </w:tcPr>
          <w:p>
            <w:pPr>
              <w:spacing w:after="0"/>
              <w:jc w:val="right"/>
            </w:pPr>
            <w:r>
              <w:rPr>
                <w:sz w:val="16"/>
              </w:rPr>
              <w:t>80.2</w:t>
            </w:r>
          </w:p>
        </w:tc>
        <w:tc>
          <w:tcPr>
            <w:tcW w:type="dxa" w:w="1205"/>
          </w:tcPr>
          <w:p>
            <w:pPr>
              <w:spacing w:after="0"/>
              <w:jc w:val="right"/>
            </w:pPr>
            <w:r>
              <w:rPr>
                <w:sz w:val="16"/>
              </w:rPr>
              <w:t>88.2</w:t>
            </w:r>
          </w:p>
        </w:tc>
        <w:tc>
          <w:tcPr>
            <w:tcW w:type="dxa" w:w="6911"/>
          </w:tcPr>
          <w:p>
            <w:pPr>
              <w:spacing w:after="0"/>
              <w:jc w:val="left"/>
            </w:pPr>
            <w:r>
              <w:rPr>
                <w:sz w:val="16"/>
              </w:rPr>
              <w:t>Relatively Low 11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11 of 11</w:t>
            </w:r>
          </w:p>
        </w:tc>
        <w:tc>
          <w:tcPr>
            <w:tcW w:type="dxa" w:w="1205"/>
          </w:tcPr>
          <w:p>
            <w:pPr>
              <w:spacing w:after="0"/>
              <w:jc w:val="right"/>
            </w:pPr>
            <w:r>
              <w:rPr>
                <w:sz w:val="16"/>
              </w:rPr>
              <w:t>25.5</w:t>
            </w:r>
          </w:p>
        </w:tc>
        <w:tc>
          <w:tcPr>
            <w:tcW w:type="dxa" w:w="1264"/>
          </w:tcPr>
          <w:p>
            <w:pPr>
              <w:spacing w:after="0"/>
              <w:jc w:val="right"/>
            </w:pPr>
            <w:r>
              <w:rPr>
                <w:sz w:val="16"/>
              </w:rPr>
              <w:t>30.2</w:t>
            </w:r>
          </w:p>
        </w:tc>
        <w:tc>
          <w:tcPr>
            <w:tcW w:type="dxa" w:w="1205"/>
          </w:tcPr>
          <w:p>
            <w:pPr>
              <w:spacing w:after="0"/>
              <w:jc w:val="right"/>
            </w:pPr>
            <w:r>
              <w:rPr>
                <w:sz w:val="16"/>
              </w:rPr>
              <w:t>37.2</w:t>
            </w:r>
          </w:p>
        </w:tc>
        <w:tc>
          <w:tcPr>
            <w:tcW w:type="dxa" w:w="6911"/>
          </w:tcPr>
          <w:p>
            <w:pPr>
              <w:spacing w:after="0"/>
              <w:jc w:val="left"/>
            </w:pPr>
            <w:r>
              <w:rPr>
                <w:sz w:val="16"/>
              </w:rPr>
              <w:t>Relatively Low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320"/>
        <w:gridCol w:w="1923"/>
        <w:gridCol w:w="2445"/>
        <w:gridCol w:w="2123"/>
        <w:gridCol w:w="242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20"/>
            <w:shd w:val="clear" w:color="auto" w:fill="E8E8E8"/>
          </w:tcPr>
          <w:p>
            <w:pPr>
              <w:spacing w:after="0"/>
              <w:jc w:val="left"/>
            </w:pPr>
            <w:r>
              <w:rPr>
                <w:b/>
                <w:sz w:val="16"/>
              </w:rPr>
              <w:t>Plan status</w:t>
            </w:r>
          </w:p>
        </w:tc>
        <w:tc>
          <w:tcPr>
            <w:tcW w:type="dxa" w:w="192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2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24"/>
            <w:shd w:val="clear" w:color="auto" w:fill="E8E8E8"/>
          </w:tcPr>
          <w:p>
            <w:pPr>
              <w:spacing w:after="0"/>
              <w:jc w:val="left"/>
            </w:pPr>
            <w:r>
              <w:rPr>
                <w:b/>
                <w:sz w:val="16"/>
              </w:rPr>
              <w:t>Notes</w:t>
            </w:r>
          </w:p>
        </w:tc>
      </w:tr>
      <w:tr>
        <w:trPr>
          <w:cantSplit/>
        </w:trPr>
        <w:tc>
          <w:tcPr>
            <w:tcW w:type="dxa" w:w="1483"/>
          </w:tcPr>
          <w:p>
            <w:pPr>
              <w:spacing w:after="0"/>
              <w:jc w:val="left"/>
            </w:pPr>
            <w:r>
              <w:rPr>
                <w:sz w:val="16"/>
              </w:rPr>
              <w:t>Fayette County (unincorporated area)</w:t>
            </w:r>
          </w:p>
        </w:tc>
        <w:tc>
          <w:tcPr>
            <w:tcW w:type="dxa" w:w="1394"/>
          </w:tcPr>
          <w:p>
            <w:pPr>
              <w:spacing w:after="0"/>
              <w:jc w:val="left"/>
            </w:pPr>
            <w:r>
              <w:rPr>
                <w:sz w:val="16"/>
              </w:rPr>
              <w:t>Unincorporated</w:t>
            </w:r>
          </w:p>
        </w:tc>
        <w:tc>
          <w:tcPr>
            <w:tcW w:type="dxa" w:w="2320"/>
          </w:tcPr>
          <w:p>
            <w:pPr>
              <w:spacing w:after="0"/>
              <w:jc w:val="left"/>
            </w:pPr>
            <w:r>
              <w:rPr>
                <w:sz w:val="16"/>
              </w:rPr>
              <w:t>Approved, expires 2027-04-03</w:t>
            </w:r>
          </w:p>
        </w:tc>
        <w:tc>
          <w:tcPr>
            <w:tcW w:type="dxa" w:w="1923"/>
          </w:tcPr>
          <w:p>
            <w:pPr>
              <w:spacing w:after="0"/>
              <w:jc w:val="right"/>
            </w:pPr>
            <w:r>
              <w:rPr>
                <w:sz w:val="16"/>
              </w:rPr>
              <w:t>FMA RL 0, SRL 1; any 3</w:t>
            </w:r>
          </w:p>
        </w:tc>
        <w:tc>
          <w:tcPr>
            <w:tcW w:type="dxa" w:w="2445"/>
          </w:tcPr>
          <w:p>
            <w:pPr>
              <w:spacing w:after="0"/>
              <w:jc w:val="right"/>
            </w:pPr>
            <w:r>
              <w:rPr>
                <w:sz w:val="16"/>
              </w:rPr>
              <w:t>$2,381,548.52</w:t>
            </w:r>
          </w:p>
        </w:tc>
        <w:tc>
          <w:tcPr>
            <w:tcW w:type="dxa" w:w="2123"/>
          </w:tcPr>
          <w:p>
            <w:pPr>
              <w:spacing w:after="0"/>
              <w:jc w:val="right"/>
            </w:pPr>
            <w:r>
              <w:rPr>
                <w:sz w:val="16"/>
              </w:rPr>
              <w:t>0 total; 0 since its plan</w:t>
            </w:r>
          </w:p>
        </w:tc>
        <w:tc>
          <w:tcPr>
            <w:tcW w:type="dxa" w:w="2424"/>
          </w:tcPr>
          <w:p>
            <w:pPr>
              <w:spacing w:after="0"/>
              <w:jc w:val="left"/>
            </w:pPr>
            <w:r>
              <w:rPr>
                <w:sz w:val="16"/>
              </w:rPr>
              <w:t>Includes $30,604.80 for declarations not counted as hazard incidents (DR-4514-TN).</w:t>
            </w:r>
          </w:p>
        </w:tc>
      </w:tr>
      <w:tr>
        <w:trPr>
          <w:cantSplit/>
        </w:trPr>
        <w:tc>
          <w:tcPr>
            <w:tcW w:type="dxa" w:w="1483"/>
          </w:tcPr>
          <w:p>
            <w:pPr>
              <w:spacing w:after="0"/>
              <w:jc w:val="left"/>
            </w:pPr>
            <w:r>
              <w:rPr>
                <w:sz w:val="16"/>
              </w:rPr>
              <w:t>Braden town</w:t>
            </w:r>
          </w:p>
        </w:tc>
        <w:tc>
          <w:tcPr>
            <w:tcW w:type="dxa" w:w="1394"/>
          </w:tcPr>
          <w:p>
            <w:pPr>
              <w:spacing w:after="0"/>
              <w:jc w:val="left"/>
            </w:pPr>
            <w:r>
              <w:rPr>
                <w:sz w:val="16"/>
              </w:rPr>
              <w:t>Town</w:t>
            </w:r>
          </w:p>
        </w:tc>
        <w:tc>
          <w:tcPr>
            <w:tcW w:type="dxa" w:w="2320"/>
          </w:tcPr>
          <w:p>
            <w:pPr>
              <w:spacing w:after="0"/>
              <w:jc w:val="left"/>
            </w:pPr>
            <w:r>
              <w:rPr>
                <w:sz w:val="16"/>
              </w:rPr>
              <w:t>Approved, expires 2027-04-03</w:t>
            </w:r>
          </w:p>
        </w:tc>
        <w:tc>
          <w:tcPr>
            <w:tcW w:type="dxa" w:w="1923"/>
          </w:tcPr>
          <w:p>
            <w:pPr>
              <w:spacing w:after="0"/>
              <w:jc w:val="right"/>
            </w:pPr>
            <w:r>
              <w:rPr>
                <w:sz w:val="16"/>
              </w:rPr>
              <w:t>FMA RL 0, SRL 0; any 0</w:t>
            </w:r>
          </w:p>
        </w:tc>
        <w:tc>
          <w:tcPr>
            <w:tcW w:type="dxa" w:w="2445"/>
          </w:tcPr>
          <w:p>
            <w:pPr>
              <w:spacing w:after="0"/>
              <w:jc w:val="right"/>
            </w:pPr>
            <w:r>
              <w:rPr>
                <w:sz w:val="16"/>
              </w:rPr>
              <w:t>no Public Assistance recorded</w:t>
            </w:r>
          </w:p>
        </w:tc>
        <w:tc>
          <w:tcPr>
            <w:tcW w:type="dxa" w:w="2123"/>
          </w:tcPr>
          <w:p>
            <w:pPr>
              <w:spacing w:after="0"/>
              <w:jc w:val="right"/>
            </w:pPr>
            <w:r>
              <w:rPr>
                <w:sz w:val="16"/>
              </w:rPr>
              <w:t>9 total; 0 since its plan</w:t>
            </w:r>
          </w:p>
        </w:tc>
        <w:tc>
          <w:tcPr>
            <w:tcW w:type="dxa" w:w="2424"/>
          </w:tcPr>
          <w:p>
            <w:pPr>
              <w:spacing w:after="0"/>
              <w:jc w:val="left"/>
            </w:pPr>
          </w:p>
        </w:tc>
      </w:tr>
      <w:tr>
        <w:trPr>
          <w:cantSplit/>
        </w:trPr>
        <w:tc>
          <w:tcPr>
            <w:tcW w:type="dxa" w:w="1483"/>
          </w:tcPr>
          <w:p>
            <w:pPr>
              <w:spacing w:after="0"/>
              <w:jc w:val="left"/>
            </w:pPr>
            <w:r>
              <w:rPr>
                <w:sz w:val="16"/>
              </w:rPr>
              <w:t>Moscow city</w:t>
            </w:r>
          </w:p>
        </w:tc>
        <w:tc>
          <w:tcPr>
            <w:tcW w:type="dxa" w:w="1394"/>
          </w:tcPr>
          <w:p>
            <w:pPr>
              <w:spacing w:after="0"/>
              <w:jc w:val="left"/>
            </w:pPr>
            <w:r>
              <w:rPr>
                <w:sz w:val="16"/>
              </w:rPr>
              <w:t>City</w:t>
            </w:r>
          </w:p>
        </w:tc>
        <w:tc>
          <w:tcPr>
            <w:tcW w:type="dxa" w:w="2320"/>
          </w:tcPr>
          <w:p>
            <w:pPr>
              <w:spacing w:after="0"/>
              <w:jc w:val="left"/>
            </w:pPr>
            <w:r>
              <w:rPr>
                <w:sz w:val="16"/>
              </w:rPr>
              <w:t>Approved, expires 2027-04-03</w:t>
            </w:r>
          </w:p>
        </w:tc>
        <w:tc>
          <w:tcPr>
            <w:tcW w:type="dxa" w:w="1923"/>
          </w:tcPr>
          <w:p>
            <w:pPr>
              <w:spacing w:after="0"/>
              <w:jc w:val="right"/>
            </w:pPr>
            <w:r>
              <w:rPr>
                <w:sz w:val="16"/>
              </w:rPr>
              <w:t>FMA RL 0, SRL 0; any 0</w:t>
            </w:r>
          </w:p>
        </w:tc>
        <w:tc>
          <w:tcPr>
            <w:tcW w:type="dxa" w:w="2445"/>
          </w:tcPr>
          <w:p>
            <w:pPr>
              <w:spacing w:after="0"/>
              <w:jc w:val="right"/>
            </w:pPr>
            <w:r>
              <w:rPr>
                <w:sz w:val="16"/>
              </w:rPr>
              <w:t>$70,653.60</w:t>
            </w:r>
          </w:p>
        </w:tc>
        <w:tc>
          <w:tcPr>
            <w:tcW w:type="dxa" w:w="2123"/>
          </w:tcPr>
          <w:p>
            <w:pPr>
              <w:spacing w:after="0"/>
              <w:jc w:val="right"/>
            </w:pPr>
            <w:r>
              <w:rPr>
                <w:sz w:val="16"/>
              </w:rPr>
              <w:t>23 total; 3 since its plan</w:t>
            </w:r>
          </w:p>
        </w:tc>
        <w:tc>
          <w:tcPr>
            <w:tcW w:type="dxa" w:w="2424"/>
          </w:tcPr>
          <w:p>
            <w:pPr>
              <w:spacing w:after="0"/>
              <w:jc w:val="left"/>
            </w:pPr>
          </w:p>
        </w:tc>
      </w:tr>
      <w:tr>
        <w:trPr>
          <w:cantSplit/>
        </w:trPr>
        <w:tc>
          <w:tcPr>
            <w:tcW w:type="dxa" w:w="1483"/>
          </w:tcPr>
          <w:p>
            <w:pPr>
              <w:spacing w:after="0"/>
              <w:jc w:val="left"/>
            </w:pPr>
            <w:r>
              <w:rPr>
                <w:sz w:val="16"/>
              </w:rPr>
              <w:t>Oakland town</w:t>
            </w:r>
          </w:p>
        </w:tc>
        <w:tc>
          <w:tcPr>
            <w:tcW w:type="dxa" w:w="1394"/>
          </w:tcPr>
          <w:p>
            <w:pPr>
              <w:spacing w:after="0"/>
              <w:jc w:val="left"/>
            </w:pPr>
            <w:r>
              <w:rPr>
                <w:sz w:val="16"/>
              </w:rPr>
              <w:t>Town</w:t>
            </w:r>
          </w:p>
        </w:tc>
        <w:tc>
          <w:tcPr>
            <w:tcW w:type="dxa" w:w="2320"/>
          </w:tcPr>
          <w:p>
            <w:pPr>
              <w:spacing w:after="0"/>
              <w:jc w:val="left"/>
            </w:pPr>
            <w:r>
              <w:rPr>
                <w:sz w:val="16"/>
              </w:rPr>
              <w:t>Approved, expires 2027-04-03</w:t>
            </w:r>
          </w:p>
        </w:tc>
        <w:tc>
          <w:tcPr>
            <w:tcW w:type="dxa" w:w="1923"/>
          </w:tcPr>
          <w:p>
            <w:pPr>
              <w:spacing w:after="0"/>
              <w:jc w:val="right"/>
            </w:pPr>
            <w:r>
              <w:rPr>
                <w:sz w:val="16"/>
              </w:rPr>
              <w:t>FMA RL 0, SRL 0; any 1</w:t>
            </w:r>
          </w:p>
        </w:tc>
        <w:tc>
          <w:tcPr>
            <w:tcW w:type="dxa" w:w="2445"/>
          </w:tcPr>
          <w:p>
            <w:pPr>
              <w:spacing w:after="0"/>
              <w:jc w:val="right"/>
            </w:pPr>
            <w:r>
              <w:rPr>
                <w:sz w:val="16"/>
              </w:rPr>
              <w:t>no Public Assistance recorded</w:t>
            </w:r>
          </w:p>
        </w:tc>
        <w:tc>
          <w:tcPr>
            <w:tcW w:type="dxa" w:w="2123"/>
          </w:tcPr>
          <w:p>
            <w:pPr>
              <w:spacing w:after="0"/>
              <w:jc w:val="right"/>
            </w:pPr>
            <w:r>
              <w:rPr>
                <w:sz w:val="16"/>
              </w:rPr>
              <w:t>48 total; 7 since its plan</w:t>
            </w:r>
          </w:p>
        </w:tc>
        <w:tc>
          <w:tcPr>
            <w:tcW w:type="dxa" w:w="2424"/>
          </w:tcPr>
          <w:p>
            <w:pPr>
              <w:spacing w:after="0"/>
              <w:jc w:val="left"/>
            </w:pPr>
          </w:p>
        </w:tc>
      </w:tr>
      <w:tr>
        <w:trPr>
          <w:cantSplit/>
        </w:trPr>
        <w:tc>
          <w:tcPr>
            <w:tcW w:type="dxa" w:w="1483"/>
          </w:tcPr>
          <w:p>
            <w:pPr>
              <w:spacing w:after="0"/>
              <w:jc w:val="left"/>
            </w:pPr>
            <w:r>
              <w:rPr>
                <w:sz w:val="16"/>
              </w:rPr>
              <w:t>Piperton city</w:t>
            </w:r>
          </w:p>
        </w:tc>
        <w:tc>
          <w:tcPr>
            <w:tcW w:type="dxa" w:w="1394"/>
          </w:tcPr>
          <w:p>
            <w:pPr>
              <w:spacing w:after="0"/>
              <w:jc w:val="left"/>
            </w:pPr>
            <w:r>
              <w:rPr>
                <w:sz w:val="16"/>
              </w:rPr>
              <w:t>City</w:t>
            </w:r>
          </w:p>
        </w:tc>
        <w:tc>
          <w:tcPr>
            <w:tcW w:type="dxa" w:w="2320"/>
          </w:tcPr>
          <w:p>
            <w:pPr>
              <w:spacing w:after="0"/>
              <w:jc w:val="left"/>
            </w:pPr>
            <w:r>
              <w:rPr>
                <w:sz w:val="16"/>
              </w:rPr>
              <w:t>Approved, expires 2027-04-03</w:t>
            </w:r>
          </w:p>
        </w:tc>
        <w:tc>
          <w:tcPr>
            <w:tcW w:type="dxa" w:w="1923"/>
          </w:tcPr>
          <w:p>
            <w:pPr>
              <w:spacing w:after="0"/>
              <w:jc w:val="right"/>
            </w:pPr>
            <w:r>
              <w:rPr>
                <w:sz w:val="16"/>
              </w:rPr>
              <w:t>FMA RL 0, SRL 0; any 0</w:t>
            </w:r>
          </w:p>
        </w:tc>
        <w:tc>
          <w:tcPr>
            <w:tcW w:type="dxa" w:w="2445"/>
          </w:tcPr>
          <w:p>
            <w:pPr>
              <w:spacing w:after="0"/>
              <w:jc w:val="right"/>
            </w:pPr>
            <w:r>
              <w:rPr>
                <w:sz w:val="16"/>
              </w:rPr>
              <w:t>$87,334.50</w:t>
            </w:r>
          </w:p>
        </w:tc>
        <w:tc>
          <w:tcPr>
            <w:tcW w:type="dxa" w:w="2123"/>
          </w:tcPr>
          <w:p>
            <w:pPr>
              <w:spacing w:after="0"/>
              <w:jc w:val="right"/>
            </w:pPr>
            <w:r>
              <w:rPr>
                <w:sz w:val="16"/>
              </w:rPr>
              <w:t>19 total; 0 since its plan</w:t>
            </w:r>
          </w:p>
        </w:tc>
        <w:tc>
          <w:tcPr>
            <w:tcW w:type="dxa" w:w="2424"/>
          </w:tcPr>
          <w:p>
            <w:pPr>
              <w:spacing w:after="0"/>
              <w:jc w:val="left"/>
            </w:pPr>
            <w:r>
              <w:rPr>
                <w:sz w:val="16"/>
              </w:rPr>
              <w:t>Includes $6,215.38 for declarations not counted as hazard incidents (DR-4514-TN).</w:t>
            </w:r>
          </w:p>
        </w:tc>
      </w:tr>
      <w:tr>
        <w:trPr>
          <w:cantSplit/>
        </w:trPr>
        <w:tc>
          <w:tcPr>
            <w:tcW w:type="dxa" w:w="1483"/>
          </w:tcPr>
          <w:p>
            <w:pPr>
              <w:spacing w:after="0"/>
              <w:jc w:val="left"/>
            </w:pPr>
            <w:r>
              <w:rPr>
                <w:sz w:val="16"/>
              </w:rPr>
              <w:t>Rossville town</w:t>
            </w:r>
          </w:p>
        </w:tc>
        <w:tc>
          <w:tcPr>
            <w:tcW w:type="dxa" w:w="1394"/>
          </w:tcPr>
          <w:p>
            <w:pPr>
              <w:spacing w:after="0"/>
              <w:jc w:val="left"/>
            </w:pPr>
            <w:r>
              <w:rPr>
                <w:sz w:val="16"/>
              </w:rPr>
              <w:t>Town</w:t>
            </w:r>
          </w:p>
        </w:tc>
        <w:tc>
          <w:tcPr>
            <w:tcW w:type="dxa" w:w="2320"/>
          </w:tcPr>
          <w:p>
            <w:pPr>
              <w:spacing w:after="0"/>
              <w:jc w:val="left"/>
            </w:pPr>
            <w:r>
              <w:rPr>
                <w:sz w:val="16"/>
              </w:rPr>
              <w:t>Approved, expires 2027-04-03</w:t>
            </w:r>
          </w:p>
        </w:tc>
        <w:tc>
          <w:tcPr>
            <w:tcW w:type="dxa" w:w="1923"/>
          </w:tcPr>
          <w:p>
            <w:pPr>
              <w:spacing w:after="0"/>
              <w:jc w:val="right"/>
            </w:pPr>
            <w:r>
              <w:rPr>
                <w:sz w:val="16"/>
              </w:rPr>
              <w:t>FMA RL 0, SRL 0; any 1</w:t>
            </w:r>
          </w:p>
        </w:tc>
        <w:tc>
          <w:tcPr>
            <w:tcW w:type="dxa" w:w="2445"/>
          </w:tcPr>
          <w:p>
            <w:pPr>
              <w:spacing w:after="0"/>
              <w:jc w:val="right"/>
            </w:pPr>
            <w:r>
              <w:rPr>
                <w:sz w:val="16"/>
              </w:rPr>
              <w:t>$62,829.15</w:t>
            </w:r>
          </w:p>
        </w:tc>
        <w:tc>
          <w:tcPr>
            <w:tcW w:type="dxa" w:w="2123"/>
          </w:tcPr>
          <w:p>
            <w:pPr>
              <w:spacing w:after="0"/>
              <w:jc w:val="right"/>
            </w:pPr>
            <w:r>
              <w:rPr>
                <w:sz w:val="16"/>
              </w:rPr>
              <w:t>18 total; 1 since its plan</w:t>
            </w:r>
          </w:p>
        </w:tc>
        <w:tc>
          <w:tcPr>
            <w:tcW w:type="dxa" w:w="2424"/>
          </w:tcPr>
          <w:p>
            <w:pPr>
              <w:spacing w:after="0"/>
              <w:jc w:val="left"/>
            </w:pPr>
          </w:p>
        </w:tc>
      </w:tr>
      <w:tr>
        <w:trPr>
          <w:cantSplit/>
        </w:trPr>
        <w:tc>
          <w:tcPr>
            <w:tcW w:type="dxa" w:w="1483"/>
          </w:tcPr>
          <w:p>
            <w:pPr>
              <w:spacing w:after="0"/>
              <w:jc w:val="left"/>
            </w:pPr>
            <w:r>
              <w:rPr>
                <w:sz w:val="16"/>
              </w:rPr>
              <w:t>Somerville town</w:t>
            </w:r>
          </w:p>
        </w:tc>
        <w:tc>
          <w:tcPr>
            <w:tcW w:type="dxa" w:w="1394"/>
          </w:tcPr>
          <w:p>
            <w:pPr>
              <w:spacing w:after="0"/>
              <w:jc w:val="left"/>
            </w:pPr>
            <w:r>
              <w:rPr>
                <w:sz w:val="16"/>
              </w:rPr>
              <w:t>Town</w:t>
            </w:r>
          </w:p>
        </w:tc>
        <w:tc>
          <w:tcPr>
            <w:tcW w:type="dxa" w:w="2320"/>
          </w:tcPr>
          <w:p>
            <w:pPr>
              <w:spacing w:after="0"/>
              <w:jc w:val="left"/>
            </w:pPr>
            <w:r>
              <w:rPr>
                <w:sz w:val="16"/>
              </w:rPr>
              <w:t>Approved, expires 2027-04-03</w:t>
            </w:r>
          </w:p>
        </w:tc>
        <w:tc>
          <w:tcPr>
            <w:tcW w:type="dxa" w:w="1923"/>
          </w:tcPr>
          <w:p>
            <w:pPr>
              <w:spacing w:after="0"/>
              <w:jc w:val="right"/>
            </w:pPr>
            <w:r>
              <w:rPr>
                <w:sz w:val="16"/>
              </w:rPr>
              <w:t>FMA RL 0, SRL 0; any 0</w:t>
            </w:r>
          </w:p>
        </w:tc>
        <w:tc>
          <w:tcPr>
            <w:tcW w:type="dxa" w:w="2445"/>
          </w:tcPr>
          <w:p>
            <w:pPr>
              <w:spacing w:after="0"/>
              <w:jc w:val="right"/>
            </w:pPr>
            <w:r>
              <w:rPr>
                <w:sz w:val="16"/>
              </w:rPr>
              <w:t>$30,301.92</w:t>
            </w:r>
          </w:p>
        </w:tc>
        <w:tc>
          <w:tcPr>
            <w:tcW w:type="dxa" w:w="2123"/>
          </w:tcPr>
          <w:p>
            <w:pPr>
              <w:spacing w:after="0"/>
              <w:jc w:val="right"/>
            </w:pPr>
            <w:r>
              <w:rPr>
                <w:sz w:val="16"/>
              </w:rPr>
              <w:t>57 total; 12 since its plan</w:t>
            </w:r>
          </w:p>
        </w:tc>
        <w:tc>
          <w:tcPr>
            <w:tcW w:type="dxa" w:w="2424"/>
          </w:tcPr>
          <w:p>
            <w:pPr>
              <w:spacing w:after="0"/>
              <w:jc w:val="left"/>
            </w:pPr>
          </w:p>
        </w:tc>
      </w:tr>
      <w:tr>
        <w:trPr>
          <w:cantSplit/>
        </w:trPr>
        <w:tc>
          <w:tcPr>
            <w:tcW w:type="dxa" w:w="1483"/>
          </w:tcPr>
          <w:p>
            <w:pPr>
              <w:spacing w:after="0"/>
              <w:jc w:val="left"/>
            </w:pPr>
            <w:r>
              <w:rPr>
                <w:sz w:val="16"/>
              </w:rPr>
              <w:t>Williston city</w:t>
            </w:r>
          </w:p>
        </w:tc>
        <w:tc>
          <w:tcPr>
            <w:tcW w:type="dxa" w:w="1394"/>
          </w:tcPr>
          <w:p>
            <w:pPr>
              <w:spacing w:after="0"/>
              <w:jc w:val="left"/>
            </w:pPr>
            <w:r>
              <w:rPr>
                <w:sz w:val="16"/>
              </w:rPr>
              <w:t>City</w:t>
            </w:r>
          </w:p>
        </w:tc>
        <w:tc>
          <w:tcPr>
            <w:tcW w:type="dxa" w:w="2320"/>
          </w:tcPr>
          <w:p>
            <w:pPr>
              <w:spacing w:after="0"/>
              <w:jc w:val="left"/>
            </w:pPr>
            <w:r>
              <w:rPr>
                <w:sz w:val="16"/>
              </w:rPr>
              <w:t>Approved, expires 2027-04-03</w:t>
            </w:r>
          </w:p>
        </w:tc>
        <w:tc>
          <w:tcPr>
            <w:tcW w:type="dxa" w:w="1923"/>
          </w:tcPr>
          <w:p>
            <w:pPr>
              <w:spacing w:after="0"/>
              <w:jc w:val="right"/>
            </w:pPr>
            <w:r>
              <w:rPr>
                <w:sz w:val="16"/>
              </w:rPr>
              <w:t>FMA RL 0, SRL 0; any 0</w:t>
            </w:r>
          </w:p>
        </w:tc>
        <w:tc>
          <w:tcPr>
            <w:tcW w:type="dxa" w:w="2445"/>
          </w:tcPr>
          <w:p>
            <w:pPr>
              <w:spacing w:after="0"/>
              <w:jc w:val="right"/>
            </w:pPr>
            <w:r>
              <w:rPr>
                <w:sz w:val="16"/>
              </w:rPr>
              <w:t>no Public Assistance recorded</w:t>
            </w:r>
          </w:p>
        </w:tc>
        <w:tc>
          <w:tcPr>
            <w:tcW w:type="dxa" w:w="2123"/>
          </w:tcPr>
          <w:p>
            <w:pPr>
              <w:spacing w:after="0"/>
              <w:jc w:val="right"/>
            </w:pPr>
            <w:r>
              <w:rPr>
                <w:sz w:val="16"/>
              </w:rPr>
              <w:t>18 total; 4 since its plan</w:t>
            </w:r>
          </w:p>
        </w:tc>
        <w:tc>
          <w:tcPr>
            <w:tcW w:type="dxa" w:w="24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464"/>
        <w:gridCol w:w="1199"/>
        <w:gridCol w:w="1023"/>
        <w:gridCol w:w="1023"/>
        <w:gridCol w:w="1111"/>
        <w:gridCol w:w="1023"/>
        <w:gridCol w:w="1288"/>
        <w:gridCol w:w="1094"/>
        <w:gridCol w:w="1023"/>
        <w:gridCol w:w="1288"/>
        <w:gridCol w:w="1552"/>
      </w:tblGrid>
      <w:tr>
        <w:trPr>
          <w:cantSplit/>
          <w:tblHeader/>
        </w:trPr>
        <w:tc>
          <w:tcPr>
            <w:tcW w:type="dxa" w:w="1023"/>
            <w:shd w:val="clear" w:color="auto" w:fill="E8E8E8"/>
          </w:tcPr>
          <w:p>
            <w:pPr>
              <w:spacing w:after="0"/>
              <w:jc w:val="left"/>
            </w:pPr>
            <w:r>
              <w:rPr>
                <w:b/>
                <w:sz w:val="16"/>
              </w:rPr>
              <w:t>Hazard</w:t>
            </w:r>
          </w:p>
        </w:tc>
        <w:tc>
          <w:tcPr>
            <w:tcW w:type="dxa" w:w="146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23"/>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2022-04-04</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Cold Wave</w:t>
            </w:r>
          </w:p>
        </w:tc>
        <w:tc>
          <w:tcPr>
            <w:tcW w:type="dxa" w:w="1464"/>
          </w:tcPr>
          <w:p>
            <w:pPr>
              <w:spacing w:after="0"/>
              <w:jc w:val="right"/>
            </w:pPr>
            <w:r>
              <w:rPr>
                <w:sz w:val="16"/>
              </w:rPr>
              <w:t>$8,838,231,353</w:t>
            </w:r>
          </w:p>
        </w:tc>
        <w:tc>
          <w:tcPr>
            <w:tcW w:type="dxa" w:w="1199"/>
          </w:tcPr>
          <w:p>
            <w:pPr>
              <w:spacing w:after="0"/>
              <w:jc w:val="right"/>
            </w:pPr>
            <w:r>
              <w:rPr>
                <w:sz w:val="16"/>
              </w:rPr>
              <w:t>$115,754,619</w:t>
            </w:r>
          </w:p>
        </w:tc>
        <w:tc>
          <w:tcPr>
            <w:tcW w:type="dxa" w:w="1023"/>
          </w:tcPr>
          <w:p>
            <w:pPr>
              <w:spacing w:after="0"/>
              <w:jc w:val="right"/>
            </w:pPr>
            <w:r>
              <w:rPr>
                <w:sz w:val="16"/>
              </w:rPr>
              <w:t>41,886</w:t>
            </w:r>
          </w:p>
        </w:tc>
        <w:tc>
          <w:tcPr>
            <w:tcW w:type="dxa" w:w="1023"/>
          </w:tcPr>
          <w:p>
            <w:pPr>
              <w:spacing w:after="0"/>
              <w:jc w:val="right"/>
            </w:pPr>
            <w:r>
              <w:rPr>
                <w:sz w:val="16"/>
              </w:rPr>
              <w:t>$7,970</w:t>
            </w:r>
          </w:p>
        </w:tc>
        <w:tc>
          <w:tcPr>
            <w:tcW w:type="dxa" w:w="1111"/>
          </w:tcPr>
          <w:p>
            <w:pPr>
              <w:spacing w:after="0"/>
              <w:jc w:val="right"/>
            </w:pPr>
            <w:r>
              <w:rPr>
                <w:sz w:val="16"/>
              </w:rPr>
              <w:t>$631</w:t>
            </w:r>
          </w:p>
        </w:tc>
        <w:tc>
          <w:tcPr>
            <w:tcW w:type="dxa" w:w="1023"/>
          </w:tcPr>
          <w:p>
            <w:pPr>
              <w:spacing w:after="0"/>
              <w:jc w:val="right"/>
            </w:pPr>
            <w:r>
              <w:rPr>
                <w:sz w:val="16"/>
              </w:rPr>
              <w:t>$2,226,053</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464"/>
          </w:tcPr>
          <w:p>
            <w:pPr>
              <w:spacing w:after="0"/>
              <w:jc w:val="right"/>
            </w:pPr>
            <w:r>
              <w:rPr>
                <w:sz w:val="16"/>
              </w:rPr>
              <w:t>n/a</w:t>
            </w:r>
          </w:p>
        </w:tc>
        <w:tc>
          <w:tcPr>
            <w:tcW w:type="dxa" w:w="1199"/>
          </w:tcPr>
          <w:p>
            <w:pPr>
              <w:spacing w:after="0"/>
              <w:jc w:val="right"/>
            </w:pPr>
            <w:r>
              <w:rPr>
                <w:sz w:val="16"/>
              </w:rPr>
              <w:t>$80,582,045</w:t>
            </w:r>
          </w:p>
        </w:tc>
        <w:tc>
          <w:tcPr>
            <w:tcW w:type="dxa" w:w="1023"/>
          </w:tcPr>
          <w:p>
            <w:pPr>
              <w:spacing w:after="0"/>
              <w:jc w:val="right"/>
            </w:pPr>
            <w:r>
              <w:rPr>
                <w:sz w:val="16"/>
              </w:rPr>
              <w:t>n/a</w:t>
            </w:r>
          </w:p>
        </w:tc>
        <w:tc>
          <w:tcPr>
            <w:tcW w:type="dxa" w:w="1023"/>
          </w:tcPr>
          <w:p>
            <w:pPr>
              <w:spacing w:after="0"/>
              <w:jc w:val="right"/>
            </w:pPr>
            <w:r>
              <w:rPr>
                <w:sz w:val="16"/>
              </w:rPr>
              <w:t>n/a</w:t>
            </w:r>
          </w:p>
        </w:tc>
        <w:tc>
          <w:tcPr>
            <w:tcW w:type="dxa" w:w="1111"/>
          </w:tcPr>
          <w:p>
            <w:pPr>
              <w:spacing w:after="0"/>
              <w:jc w:val="right"/>
            </w:pPr>
            <w:r>
              <w:rPr>
                <w:sz w:val="16"/>
              </w:rPr>
              <w:t>$208,624</w:t>
            </w:r>
          </w:p>
        </w:tc>
        <w:tc>
          <w:tcPr>
            <w:tcW w:type="dxa" w:w="1023"/>
          </w:tcPr>
          <w:p>
            <w:pPr>
              <w:spacing w:after="0"/>
              <w:jc w:val="right"/>
            </w:pPr>
            <w:r>
              <w:rPr>
                <w:sz w:val="16"/>
              </w:rPr>
              <w:t>n/a</w:t>
            </w:r>
          </w:p>
        </w:tc>
        <w:tc>
          <w:tcPr>
            <w:tcW w:type="dxa" w:w="1288"/>
          </w:tcPr>
          <w:p>
            <w:pPr>
              <w:spacing w:after="0"/>
              <w:jc w:val="right"/>
            </w:pPr>
            <w:r>
              <w:rPr>
                <w:sz w:val="16"/>
              </w:rPr>
              <w:t>0.259% (agriculture)</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464"/>
          </w:tcPr>
          <w:p>
            <w:pPr>
              <w:spacing w:after="0"/>
              <w:jc w:val="right"/>
            </w:pPr>
            <w:r>
              <w:rPr>
                <w:sz w:val="16"/>
              </w:rPr>
              <w:t>$14,878,272,221</w:t>
            </w:r>
          </w:p>
        </w:tc>
        <w:tc>
          <w:tcPr>
            <w:tcW w:type="dxa" w:w="1199"/>
          </w:tcPr>
          <w:p>
            <w:pPr>
              <w:spacing w:after="0"/>
              <w:jc w:val="right"/>
            </w:pPr>
            <w:r>
              <w:rPr>
                <w:sz w:val="16"/>
              </w:rPr>
              <w:t>n/a</w:t>
            </w:r>
          </w:p>
        </w:tc>
        <w:tc>
          <w:tcPr>
            <w:tcW w:type="dxa" w:w="1023"/>
          </w:tcPr>
          <w:p>
            <w:pPr>
              <w:spacing w:after="0"/>
              <w:jc w:val="right"/>
            </w:pPr>
            <w:r>
              <w:rPr>
                <w:sz w:val="16"/>
              </w:rPr>
              <w:t>41,990</w:t>
            </w:r>
          </w:p>
        </w:tc>
        <w:tc>
          <w:tcPr>
            <w:tcW w:type="dxa" w:w="1023"/>
          </w:tcPr>
          <w:p>
            <w:pPr>
              <w:spacing w:after="0"/>
              <w:jc w:val="right"/>
            </w:pPr>
            <w:r>
              <w:rPr>
                <w:sz w:val="16"/>
              </w:rPr>
              <w:t>$6,672,625</w:t>
            </w:r>
          </w:p>
        </w:tc>
        <w:tc>
          <w:tcPr>
            <w:tcW w:type="dxa" w:w="1111"/>
          </w:tcPr>
          <w:p>
            <w:pPr>
              <w:spacing w:after="0"/>
              <w:jc w:val="right"/>
            </w:pPr>
            <w:r>
              <w:rPr>
                <w:sz w:val="16"/>
              </w:rPr>
              <w:t>n/a</w:t>
            </w:r>
          </w:p>
        </w:tc>
        <w:tc>
          <w:tcPr>
            <w:tcW w:type="dxa" w:w="1023"/>
          </w:tcPr>
          <w:p>
            <w:pPr>
              <w:spacing w:after="0"/>
              <w:jc w:val="right"/>
            </w:pPr>
            <w:r>
              <w:rPr>
                <w:sz w:val="16"/>
              </w:rPr>
              <w:t>$6,226,187</w:t>
            </w:r>
          </w:p>
        </w:tc>
        <w:tc>
          <w:tcPr>
            <w:tcW w:type="dxa" w:w="1288"/>
          </w:tcPr>
          <w:p>
            <w:pPr>
              <w:spacing w:after="0"/>
              <w:jc w:val="right"/>
            </w:pPr>
            <w:r>
              <w:rPr>
                <w:sz w:val="16"/>
              </w:rPr>
              <w:t>0.0448%</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464"/>
          </w:tcPr>
          <w:p>
            <w:pPr>
              <w:spacing w:after="0"/>
              <w:jc w:val="right"/>
            </w:pPr>
            <w:r>
              <w:rPr>
                <w:sz w:val="16"/>
              </w:rPr>
              <w:t>$8,838,249,623</w:t>
            </w:r>
          </w:p>
        </w:tc>
        <w:tc>
          <w:tcPr>
            <w:tcW w:type="dxa" w:w="1199"/>
          </w:tcPr>
          <w:p>
            <w:pPr>
              <w:spacing w:after="0"/>
              <w:jc w:val="right"/>
            </w:pPr>
            <w:r>
              <w:rPr>
                <w:sz w:val="16"/>
              </w:rPr>
              <w:t>$115,754,619</w:t>
            </w:r>
          </w:p>
        </w:tc>
        <w:tc>
          <w:tcPr>
            <w:tcW w:type="dxa" w:w="1023"/>
          </w:tcPr>
          <w:p>
            <w:pPr>
              <w:spacing w:after="0"/>
              <w:jc w:val="right"/>
            </w:pPr>
            <w:r>
              <w:rPr>
                <w:sz w:val="16"/>
              </w:rPr>
              <w:t>41,886</w:t>
            </w:r>
          </w:p>
        </w:tc>
        <w:tc>
          <w:tcPr>
            <w:tcW w:type="dxa" w:w="1023"/>
          </w:tcPr>
          <w:p>
            <w:pPr>
              <w:spacing w:after="0"/>
              <w:jc w:val="right"/>
            </w:pPr>
            <w:r>
              <w:rPr>
                <w:sz w:val="16"/>
              </w:rPr>
              <w:t>$7,749</w:t>
            </w:r>
          </w:p>
        </w:tc>
        <w:tc>
          <w:tcPr>
            <w:tcW w:type="dxa" w:w="1111"/>
          </w:tcPr>
          <w:p>
            <w:pPr>
              <w:spacing w:after="0"/>
              <w:jc w:val="right"/>
            </w:pPr>
            <w:r>
              <w:rPr>
                <w:sz w:val="16"/>
              </w:rPr>
              <w:t>$200</w:t>
            </w:r>
          </w:p>
        </w:tc>
        <w:tc>
          <w:tcPr>
            <w:tcW w:type="dxa" w:w="1023"/>
          </w:tcPr>
          <w:p>
            <w:pPr>
              <w:spacing w:after="0"/>
              <w:jc w:val="right"/>
            </w:pPr>
            <w:r>
              <w:rPr>
                <w:sz w:val="16"/>
              </w:rPr>
              <w:t>$71,666</w:t>
            </w:r>
          </w:p>
        </w:tc>
        <w:tc>
          <w:tcPr>
            <w:tcW w:type="dxa" w:w="1288"/>
          </w:tcPr>
          <w:p>
            <w:pPr>
              <w:spacing w:after="0"/>
              <w:jc w:val="right"/>
            </w:pPr>
            <w:r>
              <w:rPr>
                <w:sz w:val="16"/>
              </w:rPr>
              <w:t>under 0.0001%</w:t>
            </w:r>
          </w:p>
        </w:tc>
        <w:tc>
          <w:tcPr>
            <w:tcW w:type="dxa" w:w="1094"/>
          </w:tcPr>
          <w:p>
            <w:pPr>
              <w:spacing w:after="0"/>
              <w:jc w:val="right"/>
            </w:pPr>
            <w:r>
              <w:rPr>
                <w:sz w:val="16"/>
              </w:rPr>
              <w:t>$0</w:t>
            </w: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464"/>
          </w:tcPr>
          <w:p>
            <w:pPr>
              <w:spacing w:after="0"/>
              <w:jc w:val="right"/>
            </w:pPr>
            <w:r>
              <w:rPr>
                <w:sz w:val="16"/>
              </w:rPr>
              <w:t>$8,838,231,353</w:t>
            </w:r>
          </w:p>
        </w:tc>
        <w:tc>
          <w:tcPr>
            <w:tcW w:type="dxa" w:w="1199"/>
          </w:tcPr>
          <w:p>
            <w:pPr>
              <w:spacing w:after="0"/>
              <w:jc w:val="right"/>
            </w:pPr>
            <w:r>
              <w:rPr>
                <w:sz w:val="16"/>
              </w:rPr>
              <w:t>$115,754,619</w:t>
            </w:r>
          </w:p>
        </w:tc>
        <w:tc>
          <w:tcPr>
            <w:tcW w:type="dxa" w:w="1023"/>
          </w:tcPr>
          <w:p>
            <w:pPr>
              <w:spacing w:after="0"/>
              <w:jc w:val="right"/>
            </w:pPr>
            <w:r>
              <w:rPr>
                <w:sz w:val="16"/>
              </w:rPr>
              <w:t>41,886</w:t>
            </w:r>
          </w:p>
        </w:tc>
        <w:tc>
          <w:tcPr>
            <w:tcW w:type="dxa" w:w="1023"/>
          </w:tcPr>
          <w:p>
            <w:pPr>
              <w:spacing w:after="0"/>
              <w:jc w:val="right"/>
            </w:pPr>
            <w:r>
              <w:rPr>
                <w:sz w:val="16"/>
              </w:rPr>
              <w:t>$80</w:t>
            </w:r>
          </w:p>
        </w:tc>
        <w:tc>
          <w:tcPr>
            <w:tcW w:type="dxa" w:w="1111"/>
          </w:tcPr>
          <w:p>
            <w:pPr>
              <w:spacing w:after="0"/>
              <w:jc w:val="right"/>
            </w:pPr>
            <w:r>
              <w:rPr>
                <w:sz w:val="16"/>
              </w:rPr>
              <w:t>$1,076</w:t>
            </w:r>
          </w:p>
        </w:tc>
        <w:tc>
          <w:tcPr>
            <w:tcW w:type="dxa" w:w="1023"/>
          </w:tcPr>
          <w:p>
            <w:pPr>
              <w:spacing w:after="0"/>
              <w:jc w:val="right"/>
            </w:pPr>
            <w:r>
              <w:rPr>
                <w:sz w:val="16"/>
              </w:rPr>
              <w:t>$1,447,964</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464"/>
          </w:tcPr>
          <w:p>
            <w:pPr>
              <w:spacing w:after="0"/>
              <w:jc w:val="right"/>
            </w:pPr>
            <w:r>
              <w:rPr>
                <w:sz w:val="16"/>
              </w:rPr>
              <w:t>$8,838,231,353</w:t>
            </w:r>
          </w:p>
        </w:tc>
        <w:tc>
          <w:tcPr>
            <w:tcW w:type="dxa" w:w="1199"/>
          </w:tcPr>
          <w:p>
            <w:pPr>
              <w:spacing w:after="0"/>
              <w:jc w:val="right"/>
            </w:pPr>
            <w:r>
              <w:rPr>
                <w:sz w:val="16"/>
              </w:rPr>
              <w:t>$115,585,504</w:t>
            </w:r>
          </w:p>
        </w:tc>
        <w:tc>
          <w:tcPr>
            <w:tcW w:type="dxa" w:w="1023"/>
          </w:tcPr>
          <w:p>
            <w:pPr>
              <w:spacing w:after="0"/>
              <w:jc w:val="right"/>
            </w:pPr>
            <w:r>
              <w:rPr>
                <w:sz w:val="16"/>
              </w:rPr>
              <w:t>41,886</w:t>
            </w:r>
          </w:p>
        </w:tc>
        <w:tc>
          <w:tcPr>
            <w:tcW w:type="dxa" w:w="1023"/>
          </w:tcPr>
          <w:p>
            <w:pPr>
              <w:spacing w:after="0"/>
              <w:jc w:val="right"/>
            </w:pPr>
            <w:r>
              <w:rPr>
                <w:sz w:val="16"/>
              </w:rPr>
              <w:t>$20,679</w:t>
            </w:r>
          </w:p>
        </w:tc>
        <w:tc>
          <w:tcPr>
            <w:tcW w:type="dxa" w:w="1111"/>
          </w:tcPr>
          <w:p>
            <w:pPr>
              <w:spacing w:after="0"/>
              <w:jc w:val="right"/>
            </w:pPr>
            <w:r>
              <w:rPr>
                <w:sz w:val="16"/>
              </w:rPr>
              <w:t>$40,438</w:t>
            </w:r>
          </w:p>
        </w:tc>
        <w:tc>
          <w:tcPr>
            <w:tcW w:type="dxa" w:w="1023"/>
          </w:tcPr>
          <w:p>
            <w:pPr>
              <w:spacing w:after="0"/>
              <w:jc w:val="right"/>
            </w:pPr>
            <w:r>
              <w:rPr>
                <w:sz w:val="16"/>
              </w:rPr>
              <w:t>$822</w:t>
            </w:r>
          </w:p>
        </w:tc>
        <w:tc>
          <w:tcPr>
            <w:tcW w:type="dxa" w:w="1288"/>
          </w:tcPr>
          <w:p>
            <w:pPr>
              <w:spacing w:after="0"/>
              <w:jc w:val="right"/>
            </w:pPr>
            <w:r>
              <w:rPr>
                <w:sz w:val="16"/>
              </w:rPr>
              <w:t>0.000234%</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Ice Storm</w:t>
            </w:r>
          </w:p>
        </w:tc>
        <w:tc>
          <w:tcPr>
            <w:tcW w:type="dxa" w:w="1464"/>
          </w:tcPr>
          <w:p>
            <w:pPr>
              <w:spacing w:after="0"/>
              <w:jc w:val="right"/>
            </w:pPr>
            <w:r>
              <w:rPr>
                <w:sz w:val="16"/>
              </w:rPr>
              <w:t>$8,838,231,353</w:t>
            </w:r>
          </w:p>
        </w:tc>
        <w:tc>
          <w:tcPr>
            <w:tcW w:type="dxa" w:w="1199"/>
          </w:tcPr>
          <w:p>
            <w:pPr>
              <w:spacing w:after="0"/>
              <w:jc w:val="right"/>
            </w:pPr>
            <w:r>
              <w:rPr>
                <w:sz w:val="16"/>
              </w:rPr>
              <w:t>n/a</w:t>
            </w:r>
          </w:p>
        </w:tc>
        <w:tc>
          <w:tcPr>
            <w:tcW w:type="dxa" w:w="1023"/>
          </w:tcPr>
          <w:p>
            <w:pPr>
              <w:spacing w:after="0"/>
              <w:jc w:val="right"/>
            </w:pPr>
            <w:r>
              <w:rPr>
                <w:sz w:val="16"/>
              </w:rPr>
              <w:t>41,886</w:t>
            </w:r>
          </w:p>
        </w:tc>
        <w:tc>
          <w:tcPr>
            <w:tcW w:type="dxa" w:w="1023"/>
          </w:tcPr>
          <w:p>
            <w:pPr>
              <w:spacing w:after="0"/>
              <w:jc w:val="right"/>
            </w:pPr>
            <w:r>
              <w:rPr>
                <w:sz w:val="16"/>
              </w:rPr>
              <w:t>$205,812</w:t>
            </w:r>
          </w:p>
        </w:tc>
        <w:tc>
          <w:tcPr>
            <w:tcW w:type="dxa" w:w="1111"/>
          </w:tcPr>
          <w:p>
            <w:pPr>
              <w:spacing w:after="0"/>
              <w:jc w:val="right"/>
            </w:pPr>
            <w:r>
              <w:rPr>
                <w:sz w:val="16"/>
              </w:rPr>
              <w:t>n/a</w:t>
            </w:r>
          </w:p>
        </w:tc>
        <w:tc>
          <w:tcPr>
            <w:tcW w:type="dxa" w:w="1023"/>
          </w:tcPr>
          <w:p>
            <w:pPr>
              <w:spacing w:after="0"/>
              <w:jc w:val="right"/>
            </w:pPr>
            <w:r>
              <w:rPr>
                <w:sz w:val="16"/>
              </w:rPr>
              <w:t>$99,241</w:t>
            </w:r>
          </w:p>
        </w:tc>
        <w:tc>
          <w:tcPr>
            <w:tcW w:type="dxa" w:w="1288"/>
          </w:tcPr>
          <w:p>
            <w:pPr>
              <w:spacing w:after="0"/>
              <w:jc w:val="right"/>
            </w:pPr>
            <w:r>
              <w:rPr>
                <w:sz w:val="16"/>
              </w:rPr>
              <w:t>0.00233%</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464"/>
          </w:tcPr>
          <w:p>
            <w:pPr>
              <w:spacing w:after="0"/>
              <w:jc w:val="right"/>
            </w:pPr>
            <w:r>
              <w:rPr>
                <w:sz w:val="16"/>
              </w:rPr>
              <w:t>$8,835,564,147</w:t>
            </w:r>
          </w:p>
        </w:tc>
        <w:tc>
          <w:tcPr>
            <w:tcW w:type="dxa" w:w="1199"/>
          </w:tcPr>
          <w:p>
            <w:pPr>
              <w:spacing w:after="0"/>
              <w:jc w:val="right"/>
            </w:pPr>
            <w:r>
              <w:rPr>
                <w:sz w:val="16"/>
              </w:rPr>
              <w:t>$15,820,391</w:t>
            </w:r>
          </w:p>
        </w:tc>
        <w:tc>
          <w:tcPr>
            <w:tcW w:type="dxa" w:w="1023"/>
          </w:tcPr>
          <w:p>
            <w:pPr>
              <w:spacing w:after="0"/>
              <w:jc w:val="right"/>
            </w:pPr>
            <w:r>
              <w:rPr>
                <w:sz w:val="16"/>
              </w:rPr>
              <w:t>309</w:t>
            </w:r>
          </w:p>
        </w:tc>
        <w:tc>
          <w:tcPr>
            <w:tcW w:type="dxa" w:w="1023"/>
          </w:tcPr>
          <w:p>
            <w:pPr>
              <w:spacing w:after="0"/>
              <w:jc w:val="right"/>
            </w:pPr>
            <w:r>
              <w:rPr>
                <w:sz w:val="16"/>
              </w:rPr>
              <w:t>$5,801,661</w:t>
            </w:r>
          </w:p>
        </w:tc>
        <w:tc>
          <w:tcPr>
            <w:tcW w:type="dxa" w:w="1111"/>
          </w:tcPr>
          <w:p>
            <w:pPr>
              <w:spacing w:after="0"/>
              <w:jc w:val="right"/>
            </w:pPr>
            <w:r>
              <w:rPr>
                <w:sz w:val="16"/>
              </w:rPr>
              <w:t>$17,442</w:t>
            </w:r>
          </w:p>
        </w:tc>
        <w:tc>
          <w:tcPr>
            <w:tcW w:type="dxa" w:w="1023"/>
          </w:tcPr>
          <w:p>
            <w:pPr>
              <w:spacing w:after="0"/>
              <w:jc w:val="right"/>
            </w:pPr>
            <w:r>
              <w:rPr>
                <w:sz w:val="16"/>
              </w:rPr>
              <w:t>$10,203</w:t>
            </w:r>
          </w:p>
        </w:tc>
        <w:tc>
          <w:tcPr>
            <w:tcW w:type="dxa" w:w="1288"/>
          </w:tcPr>
          <w:p>
            <w:pPr>
              <w:spacing w:after="0"/>
              <w:jc w:val="right"/>
            </w:pPr>
            <w:r>
              <w:rPr>
                <w:sz w:val="16"/>
              </w:rPr>
              <w:t>n/a (see note)</w:t>
            </w:r>
          </w:p>
        </w:tc>
        <w:tc>
          <w:tcPr>
            <w:tcW w:type="dxa" w:w="1094"/>
          </w:tcPr>
          <w:p>
            <w:pPr>
              <w:spacing w:after="0"/>
              <w:jc w:val="right"/>
            </w:pPr>
            <w:r>
              <w:rPr>
                <w:sz w:val="16"/>
              </w:rPr>
              <w:t>$0</w:t>
            </w:r>
          </w:p>
        </w:tc>
        <w:tc>
          <w:tcPr>
            <w:tcW w:type="dxa" w:w="1023"/>
          </w:tcPr>
          <w:p>
            <w:pPr>
              <w:spacing w:after="0"/>
              <w:jc w:val="right"/>
            </w:pPr>
          </w:p>
        </w:tc>
        <w:tc>
          <w:tcPr>
            <w:tcW w:type="dxa" w:w="1288"/>
          </w:tcPr>
          <w:p>
            <w:pPr>
              <w:spacing w:after="0"/>
              <w:jc w:val="right"/>
            </w:pPr>
            <w:r>
              <w:rPr>
                <w:sz w:val="16"/>
              </w:rPr>
              <w:t>$566,473.35</w:t>
            </w: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4"/>
          </w:tcPr>
          <w:p>
            <w:pPr>
              <w:spacing w:after="0"/>
              <w:jc w:val="right"/>
            </w:pPr>
            <w:r>
              <w:rPr>
                <w:sz w:val="16"/>
              </w:rPr>
              <w:t>$91,116,006</w:t>
            </w:r>
          </w:p>
        </w:tc>
        <w:tc>
          <w:tcPr>
            <w:tcW w:type="dxa" w:w="1199"/>
          </w:tcPr>
          <w:p>
            <w:pPr>
              <w:spacing w:after="0"/>
              <w:jc w:val="right"/>
            </w:pPr>
            <w:r>
              <w:rPr>
                <w:sz w:val="16"/>
              </w:rPr>
              <w:t>n/a</w:t>
            </w:r>
          </w:p>
        </w:tc>
        <w:tc>
          <w:tcPr>
            <w:tcW w:type="dxa" w:w="1023"/>
          </w:tcPr>
          <w:p>
            <w:pPr>
              <w:spacing w:after="0"/>
              <w:jc w:val="right"/>
            </w:pPr>
            <w:r>
              <w:rPr>
                <w:sz w:val="16"/>
              </w:rPr>
              <w:t>469</w:t>
            </w:r>
          </w:p>
        </w:tc>
        <w:tc>
          <w:tcPr>
            <w:tcW w:type="dxa" w:w="1023"/>
          </w:tcPr>
          <w:p>
            <w:pPr>
              <w:spacing w:after="0"/>
              <w:jc w:val="right"/>
            </w:pPr>
            <w:r>
              <w:rPr>
                <w:sz w:val="16"/>
              </w:rPr>
              <w:t>$4,164</w:t>
            </w:r>
          </w:p>
        </w:tc>
        <w:tc>
          <w:tcPr>
            <w:tcW w:type="dxa" w:w="1111"/>
          </w:tcPr>
          <w:p>
            <w:pPr>
              <w:spacing w:after="0"/>
              <w:jc w:val="right"/>
            </w:pPr>
            <w:r>
              <w:rPr>
                <w:sz w:val="16"/>
              </w:rPr>
              <w:t>n/a</w:t>
            </w:r>
          </w:p>
        </w:tc>
        <w:tc>
          <w:tcPr>
            <w:tcW w:type="dxa" w:w="1023"/>
          </w:tcPr>
          <w:p>
            <w:pPr>
              <w:spacing w:after="0"/>
              <w:jc w:val="right"/>
            </w:pPr>
            <w:r>
              <w:rPr>
                <w:sz w:val="16"/>
              </w:rPr>
              <w:t>$181</w:t>
            </w:r>
          </w:p>
        </w:tc>
        <w:tc>
          <w:tcPr>
            <w:tcW w:type="dxa" w:w="1288"/>
          </w:tcPr>
          <w:p>
            <w:pPr>
              <w:spacing w:after="0"/>
              <w:jc w:val="right"/>
            </w:pPr>
            <w:r>
              <w:rPr>
                <w:sz w:val="16"/>
              </w:rPr>
              <w:t>0.00457%</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464"/>
          </w:tcPr>
          <w:p>
            <w:pPr>
              <w:spacing w:after="0"/>
              <w:jc w:val="right"/>
            </w:pPr>
            <w:r>
              <w:rPr>
                <w:sz w:val="16"/>
              </w:rPr>
              <w:t>$8,838,249,623</w:t>
            </w:r>
          </w:p>
        </w:tc>
        <w:tc>
          <w:tcPr>
            <w:tcW w:type="dxa" w:w="1199"/>
          </w:tcPr>
          <w:p>
            <w:pPr>
              <w:spacing w:after="0"/>
              <w:jc w:val="right"/>
            </w:pPr>
            <w:r>
              <w:rPr>
                <w:sz w:val="16"/>
              </w:rPr>
              <w:t>n/a</w:t>
            </w:r>
          </w:p>
        </w:tc>
        <w:tc>
          <w:tcPr>
            <w:tcW w:type="dxa" w:w="1023"/>
          </w:tcPr>
          <w:p>
            <w:pPr>
              <w:spacing w:after="0"/>
              <w:jc w:val="right"/>
            </w:pPr>
            <w:r>
              <w:rPr>
                <w:sz w:val="16"/>
              </w:rPr>
              <w:t>41,886</w:t>
            </w:r>
          </w:p>
        </w:tc>
        <w:tc>
          <w:tcPr>
            <w:tcW w:type="dxa" w:w="1023"/>
          </w:tcPr>
          <w:p>
            <w:pPr>
              <w:spacing w:after="0"/>
              <w:jc w:val="right"/>
            </w:pPr>
            <w:r>
              <w:rPr>
                <w:sz w:val="16"/>
              </w:rPr>
              <w:t>$15,917</w:t>
            </w:r>
          </w:p>
        </w:tc>
        <w:tc>
          <w:tcPr>
            <w:tcW w:type="dxa" w:w="1111"/>
          </w:tcPr>
          <w:p>
            <w:pPr>
              <w:spacing w:after="0"/>
              <w:jc w:val="right"/>
            </w:pPr>
            <w:r>
              <w:rPr>
                <w:sz w:val="16"/>
              </w:rPr>
              <w:t>n/a</w:t>
            </w:r>
          </w:p>
        </w:tc>
        <w:tc>
          <w:tcPr>
            <w:tcW w:type="dxa" w:w="1023"/>
          </w:tcPr>
          <w:p>
            <w:pPr>
              <w:spacing w:after="0"/>
              <w:jc w:val="right"/>
            </w:pPr>
            <w:r>
              <w:rPr>
                <w:sz w:val="16"/>
              </w:rPr>
              <w:t>$489,286</w:t>
            </w:r>
          </w:p>
        </w:tc>
        <w:tc>
          <w:tcPr>
            <w:tcW w:type="dxa" w:w="1288"/>
          </w:tcPr>
          <w:p>
            <w:pPr>
              <w:spacing w:after="0"/>
              <w:jc w:val="right"/>
            </w:pPr>
            <w:r>
              <w:rPr>
                <w:sz w:val="16"/>
              </w:rPr>
              <w:t>0.00018%</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464"/>
          </w:tcPr>
          <w:p>
            <w:pPr>
              <w:spacing w:after="0"/>
              <w:jc w:val="right"/>
            </w:pPr>
            <w:r>
              <w:rPr>
                <w:sz w:val="16"/>
              </w:rPr>
              <w:t>$8,838,249,623</w:t>
            </w:r>
          </w:p>
        </w:tc>
        <w:tc>
          <w:tcPr>
            <w:tcW w:type="dxa" w:w="1199"/>
          </w:tcPr>
          <w:p>
            <w:pPr>
              <w:spacing w:after="0"/>
              <w:jc w:val="right"/>
            </w:pPr>
            <w:r>
              <w:rPr>
                <w:sz w:val="16"/>
              </w:rPr>
              <w:t>$115,754,619</w:t>
            </w:r>
          </w:p>
        </w:tc>
        <w:tc>
          <w:tcPr>
            <w:tcW w:type="dxa" w:w="1023"/>
          </w:tcPr>
          <w:p>
            <w:pPr>
              <w:spacing w:after="0"/>
              <w:jc w:val="right"/>
            </w:pPr>
            <w:r>
              <w:rPr>
                <w:sz w:val="16"/>
              </w:rPr>
              <w:t>41,886</w:t>
            </w:r>
          </w:p>
        </w:tc>
        <w:tc>
          <w:tcPr>
            <w:tcW w:type="dxa" w:w="1023"/>
          </w:tcPr>
          <w:p>
            <w:pPr>
              <w:spacing w:after="0"/>
              <w:jc w:val="right"/>
            </w:pPr>
            <w:r>
              <w:rPr>
                <w:sz w:val="16"/>
              </w:rPr>
              <w:t>$102,634</w:t>
            </w:r>
          </w:p>
        </w:tc>
        <w:tc>
          <w:tcPr>
            <w:tcW w:type="dxa" w:w="1111"/>
          </w:tcPr>
          <w:p>
            <w:pPr>
              <w:spacing w:after="0"/>
              <w:jc w:val="right"/>
            </w:pPr>
            <w:r>
              <w:rPr>
                <w:sz w:val="16"/>
              </w:rPr>
              <w:t>$200</w:t>
            </w:r>
          </w:p>
        </w:tc>
        <w:tc>
          <w:tcPr>
            <w:tcW w:type="dxa" w:w="1023"/>
          </w:tcPr>
          <w:p>
            <w:pPr>
              <w:spacing w:after="0"/>
              <w:jc w:val="right"/>
            </w:pPr>
            <w:r>
              <w:rPr>
                <w:sz w:val="16"/>
              </w:rPr>
              <w:t>$244,643</w:t>
            </w:r>
          </w:p>
        </w:tc>
        <w:tc>
          <w:tcPr>
            <w:tcW w:type="dxa" w:w="1288"/>
          </w:tcPr>
          <w:p>
            <w:pPr>
              <w:spacing w:after="0"/>
              <w:jc w:val="right"/>
            </w:pPr>
            <w:r>
              <w:rPr>
                <w:sz w:val="16"/>
              </w:rPr>
              <w:t>0.00116%</w:t>
            </w:r>
          </w:p>
        </w:tc>
        <w:tc>
          <w:tcPr>
            <w:tcW w:type="dxa" w:w="1094"/>
          </w:tcPr>
          <w:p>
            <w:pPr>
              <w:spacing w:after="0"/>
              <w:jc w:val="right"/>
            </w:pPr>
            <w:r>
              <w:rPr>
                <w:sz w:val="16"/>
              </w:rPr>
              <w:t>$374,000</w:t>
            </w:r>
          </w:p>
        </w:tc>
        <w:tc>
          <w:tcPr>
            <w:tcW w:type="dxa" w:w="1023"/>
          </w:tcPr>
          <w:p>
            <w:pPr>
              <w:spacing w:after="0"/>
              <w:jc w:val="right"/>
            </w:pPr>
            <w:r>
              <w:rPr>
                <w:sz w:val="16"/>
              </w:rPr>
              <w:t>$5,000</w:t>
            </w:r>
          </w:p>
        </w:tc>
        <w:tc>
          <w:tcPr>
            <w:tcW w:type="dxa" w:w="1288"/>
          </w:tcPr>
          <w:p>
            <w:pPr>
              <w:spacing w:after="0"/>
              <w:jc w:val="right"/>
            </w:pPr>
            <w:r>
              <w:rPr>
                <w:sz w:val="16"/>
              </w:rPr>
              <w:t>$1,020,304.12</w:t>
            </w:r>
          </w:p>
        </w:tc>
        <w:tc>
          <w:tcPr>
            <w:tcW w:type="dxa" w:w="1552"/>
          </w:tcPr>
          <w:p>
            <w:pPr>
              <w:spacing w:after="0"/>
              <w:jc w:val="left"/>
            </w:pPr>
            <w:r>
              <w:rPr>
                <w:sz w:val="16"/>
              </w:rPr>
              <w:t>Storm Events damage since the plan includes 1 zone-level Strong Wind record ($5,000): a NOAA non-thunderstorm wind type, outside NRI's Strong Wind definition.</w:t>
            </w:r>
          </w:p>
        </w:tc>
      </w:tr>
      <w:tr>
        <w:trPr>
          <w:cantSplit/>
        </w:trPr>
        <w:tc>
          <w:tcPr>
            <w:tcW w:type="dxa" w:w="1023"/>
          </w:tcPr>
          <w:p>
            <w:pPr>
              <w:spacing w:after="0"/>
              <w:jc w:val="left"/>
            </w:pPr>
            <w:r>
              <w:rPr>
                <w:sz w:val="16"/>
              </w:rPr>
              <w:t>Tornado</w:t>
            </w:r>
          </w:p>
        </w:tc>
        <w:tc>
          <w:tcPr>
            <w:tcW w:type="dxa" w:w="1464"/>
          </w:tcPr>
          <w:p>
            <w:pPr>
              <w:spacing w:after="0"/>
              <w:jc w:val="right"/>
            </w:pPr>
            <w:r>
              <w:rPr>
                <w:sz w:val="16"/>
              </w:rPr>
              <w:t>$8,838,249,623</w:t>
            </w:r>
          </w:p>
        </w:tc>
        <w:tc>
          <w:tcPr>
            <w:tcW w:type="dxa" w:w="1199"/>
          </w:tcPr>
          <w:p>
            <w:pPr>
              <w:spacing w:after="0"/>
              <w:jc w:val="right"/>
            </w:pPr>
            <w:r>
              <w:rPr>
                <w:sz w:val="16"/>
              </w:rPr>
              <w:t>$115,754,619</w:t>
            </w:r>
          </w:p>
        </w:tc>
        <w:tc>
          <w:tcPr>
            <w:tcW w:type="dxa" w:w="1023"/>
          </w:tcPr>
          <w:p>
            <w:pPr>
              <w:spacing w:after="0"/>
              <w:jc w:val="right"/>
            </w:pPr>
            <w:r>
              <w:rPr>
                <w:sz w:val="16"/>
              </w:rPr>
              <w:t>41,886</w:t>
            </w:r>
          </w:p>
        </w:tc>
        <w:tc>
          <w:tcPr>
            <w:tcW w:type="dxa" w:w="1023"/>
          </w:tcPr>
          <w:p>
            <w:pPr>
              <w:spacing w:after="0"/>
              <w:jc w:val="right"/>
            </w:pPr>
            <w:r>
              <w:rPr>
                <w:sz w:val="16"/>
              </w:rPr>
              <w:t>$1,756,886</w:t>
            </w:r>
          </w:p>
        </w:tc>
        <w:tc>
          <w:tcPr>
            <w:tcW w:type="dxa" w:w="1111"/>
          </w:tcPr>
          <w:p>
            <w:pPr>
              <w:spacing w:after="0"/>
              <w:jc w:val="right"/>
            </w:pPr>
            <w:r>
              <w:rPr>
                <w:sz w:val="16"/>
              </w:rPr>
              <w:t>$5,316</w:t>
            </w:r>
          </w:p>
        </w:tc>
        <w:tc>
          <w:tcPr>
            <w:tcW w:type="dxa" w:w="1023"/>
          </w:tcPr>
          <w:p>
            <w:pPr>
              <w:spacing w:after="0"/>
              <w:jc w:val="right"/>
            </w:pPr>
            <w:r>
              <w:rPr>
                <w:sz w:val="16"/>
              </w:rPr>
              <w:t>$3,965,140</w:t>
            </w:r>
          </w:p>
        </w:tc>
        <w:tc>
          <w:tcPr>
            <w:tcW w:type="dxa" w:w="1288"/>
          </w:tcPr>
          <w:p>
            <w:pPr>
              <w:spacing w:after="0"/>
              <w:jc w:val="right"/>
            </w:pPr>
            <w:r>
              <w:rPr>
                <w:sz w:val="16"/>
              </w:rPr>
              <w:t>0.0199%</w:t>
            </w:r>
          </w:p>
        </w:tc>
        <w:tc>
          <w:tcPr>
            <w:tcW w:type="dxa" w:w="1094"/>
          </w:tcPr>
          <w:p>
            <w:pPr>
              <w:spacing w:after="0"/>
              <w:jc w:val="right"/>
            </w:pPr>
            <w:r>
              <w:rPr>
                <w:sz w:val="16"/>
              </w:rPr>
              <w:t>$100,000</w:t>
            </w:r>
          </w:p>
        </w:tc>
        <w:tc>
          <w:tcPr>
            <w:tcW w:type="dxa" w:w="1023"/>
          </w:tcPr>
          <w:p>
            <w:pPr>
              <w:spacing w:after="0"/>
              <w:jc w:val="right"/>
            </w:pPr>
          </w:p>
        </w:tc>
        <w:tc>
          <w:tcPr>
            <w:tcW w:type="dxa" w:w="1288"/>
          </w:tcPr>
          <w:p>
            <w:pPr>
              <w:spacing w:after="0"/>
              <w:jc w:val="right"/>
            </w:pPr>
            <w:r>
              <w:rPr>
                <w:sz w:val="16"/>
              </w:rPr>
              <w:t>$566,473.35</w:t>
            </w: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464"/>
          </w:tcPr>
          <w:p>
            <w:pPr>
              <w:spacing w:after="0"/>
              <w:jc w:val="right"/>
            </w:pPr>
            <w:r>
              <w:rPr>
                <w:sz w:val="16"/>
              </w:rPr>
              <w:t>$675,337,546</w:t>
            </w:r>
          </w:p>
        </w:tc>
        <w:tc>
          <w:tcPr>
            <w:tcW w:type="dxa" w:w="1199"/>
          </w:tcPr>
          <w:p>
            <w:pPr>
              <w:spacing w:after="0"/>
              <w:jc w:val="right"/>
            </w:pPr>
            <w:r>
              <w:rPr>
                <w:sz w:val="16"/>
              </w:rPr>
              <w:t>$19,123,049</w:t>
            </w:r>
          </w:p>
        </w:tc>
        <w:tc>
          <w:tcPr>
            <w:tcW w:type="dxa" w:w="1023"/>
          </w:tcPr>
          <w:p>
            <w:pPr>
              <w:spacing w:after="0"/>
              <w:jc w:val="right"/>
            </w:pPr>
            <w:r>
              <w:rPr>
                <w:sz w:val="16"/>
              </w:rPr>
              <w:t>11,454</w:t>
            </w:r>
          </w:p>
        </w:tc>
        <w:tc>
          <w:tcPr>
            <w:tcW w:type="dxa" w:w="1023"/>
          </w:tcPr>
          <w:p>
            <w:pPr>
              <w:spacing w:after="0"/>
              <w:jc w:val="right"/>
            </w:pPr>
            <w:r>
              <w:rPr>
                <w:sz w:val="16"/>
              </w:rPr>
              <w:t>$58,150</w:t>
            </w:r>
          </w:p>
        </w:tc>
        <w:tc>
          <w:tcPr>
            <w:tcW w:type="dxa" w:w="1111"/>
          </w:tcPr>
          <w:p>
            <w:pPr>
              <w:spacing w:after="0"/>
              <w:jc w:val="right"/>
            </w:pPr>
            <w:r>
              <w:rPr>
                <w:sz w:val="16"/>
              </w:rPr>
              <w:t>$143</w:t>
            </w:r>
          </w:p>
        </w:tc>
        <w:tc>
          <w:tcPr>
            <w:tcW w:type="dxa" w:w="1023"/>
          </w:tcPr>
          <w:p>
            <w:pPr>
              <w:spacing w:after="0"/>
              <w:jc w:val="right"/>
            </w:pPr>
            <w:r>
              <w:rPr>
                <w:sz w:val="16"/>
              </w:rPr>
              <w:t>$19,502</w:t>
            </w:r>
          </w:p>
        </w:tc>
        <w:tc>
          <w:tcPr>
            <w:tcW w:type="dxa" w:w="1288"/>
          </w:tcPr>
          <w:p>
            <w:pPr>
              <w:spacing w:after="0"/>
              <w:jc w:val="right"/>
            </w:pPr>
            <w:r>
              <w:rPr>
                <w:sz w:val="16"/>
              </w:rPr>
              <w:t>0.00861%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464"/>
          </w:tcPr>
          <w:p>
            <w:pPr>
              <w:spacing w:after="0"/>
              <w:jc w:val="right"/>
            </w:pPr>
            <w:r>
              <w:rPr>
                <w:sz w:val="16"/>
              </w:rPr>
              <w:t>$8,838,231,353</w:t>
            </w:r>
          </w:p>
        </w:tc>
        <w:tc>
          <w:tcPr>
            <w:tcW w:type="dxa" w:w="1199"/>
          </w:tcPr>
          <w:p>
            <w:pPr>
              <w:spacing w:after="0"/>
              <w:jc w:val="right"/>
            </w:pPr>
            <w:r>
              <w:rPr>
                <w:sz w:val="16"/>
              </w:rPr>
              <w:t>$115,754,619</w:t>
            </w:r>
          </w:p>
        </w:tc>
        <w:tc>
          <w:tcPr>
            <w:tcW w:type="dxa" w:w="1023"/>
          </w:tcPr>
          <w:p>
            <w:pPr>
              <w:spacing w:after="0"/>
              <w:jc w:val="right"/>
            </w:pPr>
            <w:r>
              <w:rPr>
                <w:sz w:val="16"/>
              </w:rPr>
              <w:t>41,886</w:t>
            </w:r>
          </w:p>
        </w:tc>
        <w:tc>
          <w:tcPr>
            <w:tcW w:type="dxa" w:w="1023"/>
          </w:tcPr>
          <w:p>
            <w:pPr>
              <w:spacing w:after="0"/>
              <w:jc w:val="right"/>
            </w:pPr>
            <w:r>
              <w:rPr>
                <w:sz w:val="16"/>
              </w:rPr>
              <w:t>$5,263</w:t>
            </w:r>
          </w:p>
        </w:tc>
        <w:tc>
          <w:tcPr>
            <w:tcW w:type="dxa" w:w="1111"/>
          </w:tcPr>
          <w:p>
            <w:pPr>
              <w:spacing w:after="0"/>
              <w:jc w:val="right"/>
            </w:pPr>
            <w:r>
              <w:rPr>
                <w:sz w:val="16"/>
              </w:rPr>
              <w:t>$8</w:t>
            </w:r>
          </w:p>
        </w:tc>
        <w:tc>
          <w:tcPr>
            <w:tcW w:type="dxa" w:w="1023"/>
          </w:tcPr>
          <w:p>
            <w:pPr>
              <w:spacing w:after="0"/>
              <w:jc w:val="right"/>
            </w:pPr>
            <w:r>
              <w:rPr>
                <w:sz w:val="16"/>
              </w:rPr>
              <w:t>$3,352</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r>
              <w:rPr>
                <w:sz w:val="16"/>
              </w:rPr>
              <w:t>$28,307.08</w:t>
            </w:r>
          </w:p>
        </w:tc>
        <w:tc>
          <w:tcPr>
            <w:tcW w:type="dxa" w:w="15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2022-04-04 (Storm Events through 2026-06-30): 51 county-coded records, 51 with a damage value recorded (including $0), $474,000; 88 zone-level records, 88 with a damage value recorded (including $0), $5,000 reported for the zone; Public Assistance: $1,048,611.20 on 6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41,886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$8,838,249,623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$115,754,619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$14,933,668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$14,804,240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Rossville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Fayette County (unincorporated area)</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Oakland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Fayette County (unincorporated area)</w:t>
            </w:r>
          </w:p>
        </w:tc>
        <w:tc>
          <w:tcPr>
            <w:tcW w:type="dxa" w:w="1604"/>
          </w:tcPr>
          <w:p>
            <w:pPr>
              <w:spacing w:after="0"/>
              <w:jc w:val="left"/>
            </w:pPr>
            <w:r>
              <w:rPr>
                <w:sz w:val="16"/>
              </w:rPr>
              <w:t>470352</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Braden town</w:t>
            </w:r>
          </w:p>
        </w:tc>
        <w:tc>
          <w:tcPr>
            <w:tcW w:type="dxa" w:w="1604"/>
          </w:tcPr>
          <w:p>
            <w:pPr>
              <w:spacing w:after="0"/>
              <w:jc w:val="left"/>
            </w:pPr>
            <w:r>
              <w:rPr>
                <w:sz w:val="16"/>
              </w:rPr>
              <w:t>470372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Moscow city</w:t>
            </w:r>
          </w:p>
        </w:tc>
        <w:tc>
          <w:tcPr>
            <w:tcW w:type="dxa" w:w="1604"/>
          </w:tcPr>
          <w:p>
            <w:pPr>
              <w:spacing w:after="0"/>
              <w:jc w:val="left"/>
            </w:pPr>
            <w:r>
              <w:rPr>
                <w:sz w:val="16"/>
              </w:rPr>
              <w:t>470049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Oakland town</w:t>
            </w:r>
          </w:p>
        </w:tc>
        <w:tc>
          <w:tcPr>
            <w:tcW w:type="dxa" w:w="1604"/>
          </w:tcPr>
          <w:p>
            <w:pPr>
              <w:spacing w:after="0"/>
              <w:jc w:val="left"/>
            </w:pPr>
            <w:r>
              <w:rPr>
                <w:sz w:val="16"/>
              </w:rPr>
              <w:t>470418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Piperton city</w:t>
            </w:r>
          </w:p>
        </w:tc>
        <w:tc>
          <w:tcPr>
            <w:tcW w:type="dxa" w:w="1604"/>
          </w:tcPr>
          <w:p>
            <w:pPr>
              <w:spacing w:after="0"/>
              <w:jc w:val="left"/>
            </w:pPr>
            <w:r>
              <w:rPr>
                <w:sz w:val="16"/>
              </w:rPr>
              <w:t>470401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Rossville town</w:t>
            </w:r>
          </w:p>
        </w:tc>
        <w:tc>
          <w:tcPr>
            <w:tcW w:type="dxa" w:w="1604"/>
          </w:tcPr>
          <w:p>
            <w:pPr>
              <w:spacing w:after="0"/>
              <w:jc w:val="left"/>
            </w:pPr>
            <w:r>
              <w:rPr>
                <w:sz w:val="16"/>
              </w:rPr>
              <w:t>470050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Somerville town</w:t>
            </w:r>
          </w:p>
        </w:tc>
        <w:tc>
          <w:tcPr>
            <w:tcW w:type="dxa" w:w="1604"/>
          </w:tcPr>
          <w:p>
            <w:pPr>
              <w:spacing w:after="0"/>
              <w:jc w:val="left"/>
            </w:pPr>
            <w:r>
              <w:rPr>
                <w:sz w:val="16"/>
              </w:rPr>
              <w:t>470051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Williston city</w:t>
            </w:r>
          </w:p>
        </w:tc>
        <w:tc>
          <w:tcPr>
            <w:tcW w:type="dxa" w:w="1604"/>
          </w:tcPr>
          <w:p>
            <w:pPr>
              <w:spacing w:after="0"/>
              <w:jc w:val="left"/>
            </w:pPr>
            <w:r>
              <w:rPr>
                <w:sz w:val="16"/>
              </w:rPr>
              <w:t>470438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Fayette County, TN: risk-assessment baseline packet, release 2026-10 (data as of 2026-09-30; County FIPS 47047). Automated baseline. </w:t>
      </w:r>
      <w:hyperlink r:id="rId15">
        <w:r>
          <w:rPr>
            <w:color w:val="1F4E99"/>
            <w:sz w:val="17"/>
            <w:u w:val="single"/>
          </w:rPr>
          <w:t>https://hazardplain.org/tn/47047/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Fayette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Fayette County, TN: Risk-assessment baseline packet</dc:title>
  <dc:subject>Hazard Plain release 2026-10, as of 2026-09-30. Automated baseline</dc:subject>
  <dc:creator>Hazard Plain</dc:creator>
  <cp:keywords>Hazard Plain; hazard mitigation; risk assessment; 47047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