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DeKalb County, TN</w:t>
      </w:r>
    </w:p>
    <w:p>
      <w:pPr>
        <w:spacing w:after="120" w:before="0"/>
      </w:pPr>
      <w:r>
        <w:rPr>
          <w:color w:val="555555"/>
          <w:sz w:val="24"/>
        </w:rPr>
        <w:t>Risk-assessment baseline packet</w:t>
      </w:r>
    </w:p>
    <w:p>
      <w:pPr>
        <w:spacing w:after="120" w:before="0"/>
      </w:pPr>
      <w:r>
        <w:rPr>
          <w:b/>
          <w:sz w:val="18"/>
        </w:rPr>
        <w:t xml:space="preserve">County FIPS: </w:t>
      </w:r>
      <w:r>
        <w:rPr>
          <w:sz w:val="18"/>
        </w:rPr>
        <w:t>47041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2027-02-03. Plan: DeKalb County (FEMA plan 107577), approved 2022-02-04.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2022-02-04: 3 new hazard declarations (2 incidents)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($3,571,548 a year), Tornado ($1,059,625) and Cold Wave ($899,349).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2027-02-03</w:t>
      </w:r>
    </w:p>
    <w:p>
      <w:pPr>
        <w:keepNext/>
        <w:spacing w:after="40" w:before="0"/>
      </w:pPr>
      <w:r>
        <w:rPr>
          <w:b/>
        </w:rPr>
        <w:t xml:space="preserve">Plan: </w:t>
      </w:r>
      <w:r>
        <w:rPr/>
        <w:t>DeKalb County (FEMA plan 107577)</w:t>
      </w:r>
    </w:p>
    <w:p>
      <w:pPr>
        <w:keepNext/>
        <w:spacing w:after="40" w:before="0"/>
      </w:pPr>
      <w:r>
        <w:rPr>
          <w:b/>
        </w:rPr>
        <w:t xml:space="preserve">Approved: </w:t>
      </w:r>
      <w:r>
        <w:rPr/>
        <w:t>2022-02-04</w:t>
      </w:r>
    </w:p>
    <w:p>
      <w:pPr>
        <w:keepNext/>
        <w:spacing w:after="40" w:before="0"/>
      </w:pPr>
      <w:r>
        <w:rPr>
          <w:b/>
        </w:rPr>
        <w:t xml:space="preserve">Days to expiry: </w:t>
      </w:r>
      <w:r>
        <w:rPr/>
        <w:t>126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12"/>
        <w:gridCol w:w="1394"/>
        <w:gridCol w:w="2132"/>
        <w:gridCol w:w="2279"/>
        <w:gridCol w:w="1274"/>
        <w:gridCol w:w="1037"/>
        <w:gridCol w:w="858"/>
        <w:gridCol w:w="1543"/>
        <w:gridCol w:w="1285"/>
      </w:tblGrid>
      <w:tr>
        <w:trPr>
          <w:cantSplit/>
          <w:tblHeader/>
        </w:trPr>
        <w:tc>
          <w:tcPr>
            <w:tcW w:type="dxa" w:w="231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32"/>
            <w:shd w:val="clear" w:color="auto" w:fill="E8E8E8"/>
          </w:tcPr>
          <w:p>
            <w:pPr>
              <w:spacing w:after="0"/>
              <w:jc w:val="left"/>
            </w:pPr>
            <w:r>
              <w:rPr>
                <w:b/>
                <w:sz w:val="16"/>
              </w:rPr>
              <w:t>Status</w:t>
            </w:r>
          </w:p>
        </w:tc>
        <w:tc>
          <w:tcPr>
            <w:tcW w:type="dxa" w:w="2279"/>
            <w:shd w:val="clear" w:color="auto" w:fill="E8E8E8"/>
          </w:tcPr>
          <w:p>
            <w:pPr>
              <w:spacing w:after="0"/>
              <w:jc w:val="left"/>
            </w:pPr>
            <w:r>
              <w:rPr>
                <w:b/>
                <w:sz w:val="16"/>
              </w:rPr>
              <w:t>Plan</w:t>
            </w:r>
          </w:p>
        </w:tc>
        <w:tc>
          <w:tcPr>
            <w:tcW w:type="dxa" w:w="127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3"/>
            <w:shd w:val="clear" w:color="auto" w:fill="E8E8E8"/>
          </w:tcPr>
          <w:p>
            <w:pPr>
              <w:spacing w:after="0"/>
              <w:jc w:val="left"/>
            </w:pPr>
            <w:r>
              <w:rPr>
                <w:b/>
                <w:sz w:val="16"/>
              </w:rPr>
              <w:t>Update underway</w:t>
            </w:r>
          </w:p>
        </w:tc>
        <w:tc>
          <w:tcPr>
            <w:tcW w:type="dxa" w:w="1285"/>
            <w:shd w:val="clear" w:color="auto" w:fill="E8E8E8"/>
          </w:tcPr>
          <w:p>
            <w:pPr>
              <w:spacing w:after="0"/>
              <w:jc w:val="left"/>
            </w:pPr>
            <w:r>
              <w:rPr>
                <w:b/>
                <w:sz w:val="16"/>
              </w:rPr>
              <w:t>Notes</w:t>
            </w:r>
          </w:p>
        </w:tc>
      </w:tr>
      <w:tr>
        <w:trPr>
          <w:cantSplit/>
        </w:trPr>
        <w:tc>
          <w:tcPr>
            <w:tcW w:type="dxa" w:w="2312"/>
          </w:tcPr>
          <w:p>
            <w:pPr>
              <w:spacing w:after="0"/>
              <w:jc w:val="left"/>
            </w:pPr>
            <w:r>
              <w:rPr>
                <w:sz w:val="16"/>
              </w:rPr>
              <w:t>DeKalb County (unincorporated area)</w:t>
            </w:r>
          </w:p>
        </w:tc>
        <w:tc>
          <w:tcPr>
            <w:tcW w:type="dxa" w:w="1394"/>
          </w:tcPr>
          <w:p>
            <w:pPr>
              <w:spacing w:after="0"/>
              <w:jc w:val="left"/>
            </w:pPr>
            <w:r>
              <w:rPr>
                <w:sz w:val="16"/>
              </w:rPr>
              <w:t>Unincorporated</w:t>
            </w:r>
          </w:p>
        </w:tc>
        <w:tc>
          <w:tcPr>
            <w:tcW w:type="dxa" w:w="2132"/>
          </w:tcPr>
          <w:p>
            <w:pPr>
              <w:spacing w:after="0"/>
              <w:jc w:val="left"/>
            </w:pPr>
            <w:r>
              <w:rPr>
                <w:sz w:val="16"/>
              </w:rPr>
              <w:t>Approved, expires 2027-02-03</w:t>
            </w:r>
          </w:p>
        </w:tc>
        <w:tc>
          <w:tcPr>
            <w:tcW w:type="dxa" w:w="2279"/>
          </w:tcPr>
          <w:p>
            <w:pPr>
              <w:spacing w:after="0"/>
              <w:jc w:val="left"/>
            </w:pPr>
            <w:r>
              <w:rPr>
                <w:sz w:val="16"/>
              </w:rPr>
              <w:t>DeKalb County (FEMA plan 107577)</w:t>
            </w:r>
          </w:p>
        </w:tc>
        <w:tc>
          <w:tcPr>
            <w:tcW w:type="dxa" w:w="1274"/>
          </w:tcPr>
          <w:p>
            <w:pPr>
              <w:spacing w:after="0"/>
              <w:jc w:val="left"/>
            </w:pPr>
            <w:r>
              <w:rPr>
                <w:sz w:val="16"/>
              </w:rPr>
              <w:t>2022-02-04</w:t>
            </w:r>
          </w:p>
        </w:tc>
        <w:tc>
          <w:tcPr>
            <w:tcW w:type="dxa" w:w="1037"/>
          </w:tcPr>
          <w:p>
            <w:pPr>
              <w:spacing w:after="0"/>
              <w:jc w:val="left"/>
            </w:pPr>
            <w:r>
              <w:rPr>
                <w:sz w:val="16"/>
              </w:rPr>
              <w:t>2027-02-03</w:t>
            </w:r>
          </w:p>
        </w:tc>
        <w:tc>
          <w:tcPr>
            <w:tcW w:type="dxa" w:w="858"/>
          </w:tcPr>
          <w:p>
            <w:pPr>
              <w:spacing w:after="0"/>
              <w:jc w:val="right"/>
            </w:pPr>
            <w:r>
              <w:rPr>
                <w:sz w:val="16"/>
              </w:rPr>
              <w:t>126</w:t>
            </w:r>
          </w:p>
        </w:tc>
        <w:tc>
          <w:tcPr>
            <w:tcW w:type="dxa" w:w="1543"/>
          </w:tcPr>
          <w:p>
            <w:pPr>
              <w:spacing w:after="0"/>
              <w:jc w:val="left"/>
            </w:pPr>
          </w:p>
        </w:tc>
        <w:tc>
          <w:tcPr>
            <w:tcW w:type="dxa" w:w="1285"/>
          </w:tcPr>
          <w:p>
            <w:pPr>
              <w:spacing w:after="0"/>
              <w:jc w:val="left"/>
            </w:pPr>
          </w:p>
        </w:tc>
      </w:tr>
      <w:tr>
        <w:trPr>
          <w:cantSplit/>
        </w:trPr>
        <w:tc>
          <w:tcPr>
            <w:tcW w:type="dxa" w:w="2312"/>
          </w:tcPr>
          <w:p>
            <w:pPr>
              <w:spacing w:after="0"/>
              <w:jc w:val="left"/>
            </w:pPr>
            <w:r>
              <w:rPr>
                <w:sz w:val="16"/>
              </w:rPr>
              <w:t>Alexandria town</w:t>
            </w:r>
          </w:p>
        </w:tc>
        <w:tc>
          <w:tcPr>
            <w:tcW w:type="dxa" w:w="1394"/>
          </w:tcPr>
          <w:p>
            <w:pPr>
              <w:spacing w:after="0"/>
              <w:jc w:val="left"/>
            </w:pPr>
            <w:r>
              <w:rPr>
                <w:sz w:val="16"/>
              </w:rPr>
              <w:t>Town</w:t>
            </w:r>
          </w:p>
        </w:tc>
        <w:tc>
          <w:tcPr>
            <w:tcW w:type="dxa" w:w="2132"/>
          </w:tcPr>
          <w:p>
            <w:pPr>
              <w:spacing w:after="0"/>
              <w:jc w:val="left"/>
            </w:pPr>
            <w:r>
              <w:rPr>
                <w:sz w:val="16"/>
              </w:rPr>
              <w:t>Approved, expires 2027-02-03</w:t>
            </w:r>
          </w:p>
        </w:tc>
        <w:tc>
          <w:tcPr>
            <w:tcW w:type="dxa" w:w="2279"/>
          </w:tcPr>
          <w:p>
            <w:pPr>
              <w:spacing w:after="0"/>
              <w:jc w:val="left"/>
            </w:pPr>
            <w:r>
              <w:rPr>
                <w:sz w:val="16"/>
              </w:rPr>
              <w:t>DeKalb County (FEMA plan 107577)</w:t>
            </w:r>
          </w:p>
        </w:tc>
        <w:tc>
          <w:tcPr>
            <w:tcW w:type="dxa" w:w="1274"/>
          </w:tcPr>
          <w:p>
            <w:pPr>
              <w:spacing w:after="0"/>
              <w:jc w:val="left"/>
            </w:pPr>
            <w:r>
              <w:rPr>
                <w:sz w:val="16"/>
              </w:rPr>
              <w:t>2022-02-04</w:t>
            </w:r>
          </w:p>
        </w:tc>
        <w:tc>
          <w:tcPr>
            <w:tcW w:type="dxa" w:w="1037"/>
          </w:tcPr>
          <w:p>
            <w:pPr>
              <w:spacing w:after="0"/>
              <w:jc w:val="left"/>
            </w:pPr>
            <w:r>
              <w:rPr>
                <w:sz w:val="16"/>
              </w:rPr>
              <w:t>2027-02-03</w:t>
            </w:r>
          </w:p>
        </w:tc>
        <w:tc>
          <w:tcPr>
            <w:tcW w:type="dxa" w:w="858"/>
          </w:tcPr>
          <w:p>
            <w:pPr>
              <w:spacing w:after="0"/>
              <w:jc w:val="right"/>
            </w:pPr>
            <w:r>
              <w:rPr>
                <w:sz w:val="16"/>
              </w:rPr>
              <w:t>126</w:t>
            </w:r>
          </w:p>
        </w:tc>
        <w:tc>
          <w:tcPr>
            <w:tcW w:type="dxa" w:w="1543"/>
          </w:tcPr>
          <w:p>
            <w:pPr>
              <w:spacing w:after="0"/>
              <w:jc w:val="left"/>
            </w:pPr>
          </w:p>
        </w:tc>
        <w:tc>
          <w:tcPr>
            <w:tcW w:type="dxa" w:w="1285"/>
          </w:tcPr>
          <w:p>
            <w:pPr>
              <w:spacing w:after="0"/>
              <w:jc w:val="left"/>
            </w:pPr>
          </w:p>
        </w:tc>
      </w:tr>
      <w:tr>
        <w:trPr>
          <w:cantSplit/>
        </w:trPr>
        <w:tc>
          <w:tcPr>
            <w:tcW w:type="dxa" w:w="2312"/>
          </w:tcPr>
          <w:p>
            <w:pPr>
              <w:spacing w:after="0"/>
              <w:jc w:val="left"/>
            </w:pPr>
            <w:r>
              <w:rPr>
                <w:sz w:val="16"/>
              </w:rPr>
              <w:t>Dowelltown town</w:t>
            </w:r>
          </w:p>
        </w:tc>
        <w:tc>
          <w:tcPr>
            <w:tcW w:type="dxa" w:w="1394"/>
          </w:tcPr>
          <w:p>
            <w:pPr>
              <w:spacing w:after="0"/>
              <w:jc w:val="left"/>
            </w:pPr>
            <w:r>
              <w:rPr>
                <w:sz w:val="16"/>
              </w:rPr>
              <w:t>Town</w:t>
            </w:r>
          </w:p>
        </w:tc>
        <w:tc>
          <w:tcPr>
            <w:tcW w:type="dxa" w:w="2132"/>
          </w:tcPr>
          <w:p>
            <w:pPr>
              <w:spacing w:after="0"/>
              <w:jc w:val="left"/>
            </w:pPr>
            <w:r>
              <w:rPr>
                <w:sz w:val="16"/>
              </w:rPr>
              <w:t>Approved, expires 2027-02-03</w:t>
            </w:r>
          </w:p>
        </w:tc>
        <w:tc>
          <w:tcPr>
            <w:tcW w:type="dxa" w:w="2279"/>
          </w:tcPr>
          <w:p>
            <w:pPr>
              <w:spacing w:after="0"/>
              <w:jc w:val="left"/>
            </w:pPr>
            <w:r>
              <w:rPr>
                <w:sz w:val="16"/>
              </w:rPr>
              <w:t>DeKalb County (FEMA plan 107577)</w:t>
            </w:r>
          </w:p>
        </w:tc>
        <w:tc>
          <w:tcPr>
            <w:tcW w:type="dxa" w:w="1274"/>
          </w:tcPr>
          <w:p>
            <w:pPr>
              <w:spacing w:after="0"/>
              <w:jc w:val="left"/>
            </w:pPr>
            <w:r>
              <w:rPr>
                <w:sz w:val="16"/>
              </w:rPr>
              <w:t>2022-02-04</w:t>
            </w:r>
          </w:p>
        </w:tc>
        <w:tc>
          <w:tcPr>
            <w:tcW w:type="dxa" w:w="1037"/>
          </w:tcPr>
          <w:p>
            <w:pPr>
              <w:spacing w:after="0"/>
              <w:jc w:val="left"/>
            </w:pPr>
            <w:r>
              <w:rPr>
                <w:sz w:val="16"/>
              </w:rPr>
              <w:t>2027-02-03</w:t>
            </w:r>
          </w:p>
        </w:tc>
        <w:tc>
          <w:tcPr>
            <w:tcW w:type="dxa" w:w="858"/>
          </w:tcPr>
          <w:p>
            <w:pPr>
              <w:spacing w:after="0"/>
              <w:jc w:val="right"/>
            </w:pPr>
            <w:r>
              <w:rPr>
                <w:sz w:val="16"/>
              </w:rPr>
              <w:t>126</w:t>
            </w:r>
          </w:p>
        </w:tc>
        <w:tc>
          <w:tcPr>
            <w:tcW w:type="dxa" w:w="1543"/>
          </w:tcPr>
          <w:p>
            <w:pPr>
              <w:spacing w:after="0"/>
              <w:jc w:val="left"/>
            </w:pPr>
          </w:p>
        </w:tc>
        <w:tc>
          <w:tcPr>
            <w:tcW w:type="dxa" w:w="1285"/>
          </w:tcPr>
          <w:p>
            <w:pPr>
              <w:spacing w:after="0"/>
              <w:jc w:val="left"/>
            </w:pPr>
          </w:p>
        </w:tc>
      </w:tr>
      <w:tr>
        <w:trPr>
          <w:cantSplit/>
        </w:trPr>
        <w:tc>
          <w:tcPr>
            <w:tcW w:type="dxa" w:w="2312"/>
          </w:tcPr>
          <w:p>
            <w:pPr>
              <w:spacing w:after="0"/>
              <w:jc w:val="left"/>
            </w:pPr>
            <w:r>
              <w:rPr>
                <w:sz w:val="16"/>
              </w:rPr>
              <w:t>Smithville city</w:t>
            </w:r>
          </w:p>
        </w:tc>
        <w:tc>
          <w:tcPr>
            <w:tcW w:type="dxa" w:w="1394"/>
          </w:tcPr>
          <w:p>
            <w:pPr>
              <w:spacing w:after="0"/>
              <w:jc w:val="left"/>
            </w:pPr>
            <w:r>
              <w:rPr>
                <w:sz w:val="16"/>
              </w:rPr>
              <w:t>Town</w:t>
            </w:r>
          </w:p>
        </w:tc>
        <w:tc>
          <w:tcPr>
            <w:tcW w:type="dxa" w:w="2132"/>
          </w:tcPr>
          <w:p>
            <w:pPr>
              <w:spacing w:after="0"/>
              <w:jc w:val="left"/>
            </w:pPr>
            <w:r>
              <w:rPr>
                <w:sz w:val="16"/>
              </w:rPr>
              <w:t>Approved, expires 2027-02-03</w:t>
            </w:r>
          </w:p>
        </w:tc>
        <w:tc>
          <w:tcPr>
            <w:tcW w:type="dxa" w:w="2279"/>
          </w:tcPr>
          <w:p>
            <w:pPr>
              <w:spacing w:after="0"/>
              <w:jc w:val="left"/>
            </w:pPr>
            <w:r>
              <w:rPr>
                <w:sz w:val="16"/>
              </w:rPr>
              <w:t>DeKalb County (FEMA plan 107577)</w:t>
            </w:r>
          </w:p>
        </w:tc>
        <w:tc>
          <w:tcPr>
            <w:tcW w:type="dxa" w:w="1274"/>
          </w:tcPr>
          <w:p>
            <w:pPr>
              <w:spacing w:after="0"/>
              <w:jc w:val="left"/>
            </w:pPr>
            <w:r>
              <w:rPr>
                <w:sz w:val="16"/>
              </w:rPr>
              <w:t>2022-02-04</w:t>
            </w:r>
          </w:p>
        </w:tc>
        <w:tc>
          <w:tcPr>
            <w:tcW w:type="dxa" w:w="1037"/>
          </w:tcPr>
          <w:p>
            <w:pPr>
              <w:spacing w:after="0"/>
              <w:jc w:val="left"/>
            </w:pPr>
            <w:r>
              <w:rPr>
                <w:sz w:val="16"/>
              </w:rPr>
              <w:t>2027-02-03</w:t>
            </w:r>
          </w:p>
        </w:tc>
        <w:tc>
          <w:tcPr>
            <w:tcW w:type="dxa" w:w="858"/>
          </w:tcPr>
          <w:p>
            <w:pPr>
              <w:spacing w:after="0"/>
              <w:jc w:val="right"/>
            </w:pPr>
            <w:r>
              <w:rPr>
                <w:sz w:val="16"/>
              </w:rPr>
              <w:t>126</w:t>
            </w:r>
          </w:p>
        </w:tc>
        <w:tc>
          <w:tcPr>
            <w:tcW w:type="dxa" w:w="1543"/>
          </w:tcPr>
          <w:p>
            <w:pPr>
              <w:spacing w:after="0"/>
              <w:jc w:val="left"/>
            </w:pPr>
          </w:p>
        </w:tc>
        <w:tc>
          <w:tcPr>
            <w:tcW w:type="dxa" w:w="1285"/>
          </w:tcPr>
          <w:p>
            <w:pPr>
              <w:spacing w:after="0"/>
              <w:jc w:val="left"/>
            </w:pPr>
          </w:p>
        </w:tc>
      </w:tr>
      <w:tr>
        <w:trPr>
          <w:cantSplit/>
        </w:trPr>
        <w:tc>
          <w:tcPr>
            <w:tcW w:type="dxa" w:w="2312"/>
          </w:tcPr>
          <w:p>
            <w:pPr>
              <w:spacing w:after="0"/>
              <w:jc w:val="left"/>
            </w:pPr>
            <w:r>
              <w:rPr>
                <w:sz w:val="16"/>
              </w:rPr>
              <w:t>DeKalb County School District</w:t>
            </w:r>
          </w:p>
        </w:tc>
        <w:tc>
          <w:tcPr>
            <w:tcW w:type="dxa" w:w="1394"/>
          </w:tcPr>
          <w:p>
            <w:pPr>
              <w:spacing w:after="0"/>
              <w:jc w:val="left"/>
            </w:pPr>
            <w:r>
              <w:rPr>
                <w:sz w:val="16"/>
              </w:rPr>
              <w:t>School/School District</w:t>
            </w:r>
          </w:p>
        </w:tc>
        <w:tc>
          <w:tcPr>
            <w:tcW w:type="dxa" w:w="2132"/>
          </w:tcPr>
          <w:p>
            <w:pPr>
              <w:spacing w:after="0"/>
              <w:jc w:val="left"/>
            </w:pPr>
            <w:r>
              <w:rPr>
                <w:sz w:val="16"/>
              </w:rPr>
              <w:t>Plan 107577 approved 2022-02-04, pending adoption here; not yet eligible</w:t>
            </w:r>
          </w:p>
        </w:tc>
        <w:tc>
          <w:tcPr>
            <w:tcW w:type="dxa" w:w="2279"/>
          </w:tcPr>
          <w:p>
            <w:pPr>
              <w:spacing w:after="0"/>
              <w:jc w:val="left"/>
            </w:pPr>
            <w:r>
              <w:rPr>
                <w:sz w:val="16"/>
              </w:rPr>
              <w:t>DeKalb County (FEMA plan 107577), pending adoption here</w:t>
            </w:r>
          </w:p>
        </w:tc>
        <w:tc>
          <w:tcPr>
            <w:tcW w:type="dxa" w:w="1274"/>
          </w:tcPr>
          <w:p>
            <w:pPr>
              <w:spacing w:after="0"/>
              <w:jc w:val="left"/>
            </w:pPr>
            <w:r>
              <w:rPr>
                <w:sz w:val="16"/>
              </w:rPr>
              <w:t>2022-02-04 by FEMA; not yet adopted here</w:t>
            </w:r>
          </w:p>
        </w:tc>
        <w:tc>
          <w:tcPr>
            <w:tcW w:type="dxa" w:w="1037"/>
          </w:tcPr>
          <w:p>
            <w:pPr>
              <w:spacing w:after="0"/>
              <w:jc w:val="left"/>
            </w:pPr>
            <w:r>
              <w:rPr>
                <w:sz w:val="16"/>
              </w:rPr>
              <w:t>2027-02-03 once adopted</w:t>
            </w:r>
          </w:p>
        </w:tc>
        <w:tc>
          <w:tcPr>
            <w:tcW w:type="dxa" w:w="858"/>
          </w:tcPr>
          <w:p>
            <w:pPr>
              <w:spacing w:after="0"/>
              <w:jc w:val="right"/>
            </w:pPr>
          </w:p>
        </w:tc>
        <w:tc>
          <w:tcPr>
            <w:tcW w:type="dxa" w:w="1543"/>
          </w:tcPr>
          <w:p>
            <w:pPr>
              <w:spacing w:after="0"/>
              <w:jc w:val="left"/>
            </w:pPr>
            <w:r>
              <w:rPr>
                <w:sz w:val="16"/>
              </w:rPr>
              <w:t>FEMA tracker shows a plan approvable pending adoption</w:t>
            </w:r>
          </w:p>
        </w:tc>
        <w:tc>
          <w:tcPr>
            <w:tcW w:type="dxa" w:w="128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$3,549,672</w:t>
            </w:r>
          </w:p>
        </w:tc>
        <w:tc>
          <w:tcPr>
            <w:tcW w:type="dxa" w:w="1126"/>
          </w:tcPr>
          <w:p>
            <w:pPr>
              <w:spacing w:after="0"/>
              <w:jc w:val="right"/>
            </w:pPr>
            <w:r>
              <w:rPr>
                <w:sz w:val="16"/>
              </w:rPr>
              <w:t>$5,984</w:t>
            </w:r>
          </w:p>
        </w:tc>
        <w:tc>
          <w:tcPr>
            <w:tcW w:type="dxa" w:w="1635"/>
          </w:tcPr>
          <w:p>
            <w:pPr>
              <w:spacing w:after="0"/>
              <w:jc w:val="right"/>
            </w:pPr>
            <w:r>
              <w:rPr>
                <w:sz w:val="16"/>
              </w:rPr>
              <w:t>$15,891</w:t>
            </w:r>
          </w:p>
        </w:tc>
        <w:tc>
          <w:tcPr>
            <w:tcW w:type="dxa" w:w="1151"/>
          </w:tcPr>
          <w:p>
            <w:pPr>
              <w:spacing w:after="0"/>
              <w:jc w:val="right"/>
            </w:pPr>
            <w:r>
              <w:rPr>
                <w:sz w:val="16"/>
              </w:rPr>
              <w:t>$3,571,548</w:t>
            </w:r>
          </w:p>
        </w:tc>
        <w:tc>
          <w:tcPr>
            <w:tcW w:type="dxa" w:w="1836"/>
          </w:tcPr>
          <w:p>
            <w:pPr>
              <w:spacing w:after="0"/>
              <w:jc w:val="right"/>
            </w:pPr>
            <w:r>
              <w:rPr>
                <w:sz w:val="16"/>
              </w:rPr>
              <w:t>21</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$401,473</w:t>
            </w:r>
          </w:p>
        </w:tc>
        <w:tc>
          <w:tcPr>
            <w:tcW w:type="dxa" w:w="1126"/>
          </w:tcPr>
          <w:p>
            <w:pPr>
              <w:spacing w:after="0"/>
              <w:jc w:val="right"/>
            </w:pPr>
            <w:r>
              <w:rPr>
                <w:sz w:val="16"/>
              </w:rPr>
              <w:t>$2,083</w:t>
            </w:r>
          </w:p>
        </w:tc>
        <w:tc>
          <w:tcPr>
            <w:tcW w:type="dxa" w:w="1635"/>
          </w:tcPr>
          <w:p>
            <w:pPr>
              <w:spacing w:after="0"/>
              <w:jc w:val="right"/>
            </w:pPr>
            <w:r>
              <w:rPr>
                <w:sz w:val="16"/>
              </w:rPr>
              <w:t>$656,070</w:t>
            </w:r>
          </w:p>
        </w:tc>
        <w:tc>
          <w:tcPr>
            <w:tcW w:type="dxa" w:w="1151"/>
          </w:tcPr>
          <w:p>
            <w:pPr>
              <w:spacing w:after="0"/>
              <w:jc w:val="right"/>
            </w:pPr>
            <w:r>
              <w:rPr>
                <w:sz w:val="16"/>
              </w:rPr>
              <w:t>$1,059,625</w:t>
            </w:r>
          </w:p>
        </w:tc>
        <w:tc>
          <w:tcPr>
            <w:tcW w:type="dxa" w:w="1836"/>
          </w:tcPr>
          <w:p>
            <w:pPr>
              <w:spacing w:after="0"/>
              <w:jc w:val="right"/>
            </w:pPr>
            <w:r>
              <w:rPr>
                <w:sz w:val="16"/>
              </w:rPr>
              <w:t>9</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$2,844</w:t>
            </w:r>
          </w:p>
        </w:tc>
        <w:tc>
          <w:tcPr>
            <w:tcW w:type="dxa" w:w="1126"/>
          </w:tcPr>
          <w:p>
            <w:pPr>
              <w:spacing w:after="0"/>
              <w:jc w:val="right"/>
            </w:pPr>
            <w:r>
              <w:rPr>
                <w:sz w:val="16"/>
              </w:rPr>
              <w:t>$28,762</w:t>
            </w:r>
          </w:p>
        </w:tc>
        <w:tc>
          <w:tcPr>
            <w:tcW w:type="dxa" w:w="1635"/>
          </w:tcPr>
          <w:p>
            <w:pPr>
              <w:spacing w:after="0"/>
              <w:jc w:val="right"/>
            </w:pPr>
            <w:r>
              <w:rPr>
                <w:sz w:val="16"/>
              </w:rPr>
              <w:t>$867,744</w:t>
            </w:r>
          </w:p>
        </w:tc>
        <w:tc>
          <w:tcPr>
            <w:tcW w:type="dxa" w:w="1151"/>
          </w:tcPr>
          <w:p>
            <w:pPr>
              <w:spacing w:after="0"/>
              <w:jc w:val="right"/>
            </w:pPr>
            <w:r>
              <w:rPr>
                <w:sz w:val="16"/>
              </w:rPr>
              <w:t>$899,349</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Earthquake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$424,523</w:t>
            </w:r>
          </w:p>
        </w:tc>
        <w:tc>
          <w:tcPr>
            <w:tcW w:type="dxa" w:w="1126"/>
          </w:tcPr>
          <w:p>
            <w:pPr>
              <w:spacing w:after="0"/>
              <w:jc w:val="right"/>
            </w:pPr>
            <w:r>
              <w:rPr>
                <w:sz w:val="16"/>
              </w:rPr>
              <w:t>n/a</w:t>
            </w:r>
          </w:p>
        </w:tc>
        <w:tc>
          <w:tcPr>
            <w:tcW w:type="dxa" w:w="1635"/>
          </w:tcPr>
          <w:p>
            <w:pPr>
              <w:spacing w:after="0"/>
              <w:jc w:val="right"/>
            </w:pPr>
            <w:r>
              <w:rPr>
                <w:sz w:val="16"/>
              </w:rPr>
              <w:t>$233,848</w:t>
            </w:r>
          </w:p>
        </w:tc>
        <w:tc>
          <w:tcPr>
            <w:tcW w:type="dxa" w:w="1151"/>
          </w:tcPr>
          <w:p>
            <w:pPr>
              <w:spacing w:after="0"/>
              <w:jc w:val="right"/>
            </w:pPr>
            <w:r>
              <w:rPr>
                <w:sz w:val="16"/>
              </w:rPr>
              <w:t>$658,371</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5</w:t>
            </w:r>
          </w:p>
        </w:tc>
        <w:tc>
          <w:tcPr>
            <w:tcW w:type="dxa" w:w="1037"/>
          </w:tcPr>
          <w:p>
            <w:pPr>
              <w:spacing w:after="0"/>
              <w:jc w:val="left"/>
            </w:pPr>
            <w:r>
              <w:rPr>
                <w:sz w:val="16"/>
              </w:rPr>
              <w:t>Strong Wind</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$202,672</w:t>
            </w:r>
          </w:p>
        </w:tc>
        <w:tc>
          <w:tcPr>
            <w:tcW w:type="dxa" w:w="1126"/>
          </w:tcPr>
          <w:p>
            <w:pPr>
              <w:spacing w:after="0"/>
              <w:jc w:val="right"/>
            </w:pPr>
            <w:r>
              <w:rPr>
                <w:sz w:val="16"/>
              </w:rPr>
              <w:t>$12,925</w:t>
            </w:r>
          </w:p>
        </w:tc>
        <w:tc>
          <w:tcPr>
            <w:tcW w:type="dxa" w:w="1635"/>
          </w:tcPr>
          <w:p>
            <w:pPr>
              <w:spacing w:after="0"/>
              <w:jc w:val="right"/>
            </w:pPr>
            <w:r>
              <w:rPr>
                <w:sz w:val="16"/>
              </w:rPr>
              <w:t>$359,009</w:t>
            </w:r>
          </w:p>
        </w:tc>
        <w:tc>
          <w:tcPr>
            <w:tcW w:type="dxa" w:w="1151"/>
          </w:tcPr>
          <w:p>
            <w:pPr>
              <w:spacing w:after="0"/>
              <w:jc w:val="right"/>
            </w:pPr>
            <w:r>
              <w:rPr>
                <w:sz w:val="16"/>
              </w:rPr>
              <w:t>$574,605</w:t>
            </w:r>
          </w:p>
        </w:tc>
        <w:tc>
          <w:tcPr>
            <w:tcW w:type="dxa" w:w="1836"/>
          </w:tcPr>
          <w:p>
            <w:pPr>
              <w:spacing w:after="0"/>
              <w:jc w:val="right"/>
            </w:pPr>
            <w:r>
              <w:rPr>
                <w:sz w:val="16"/>
              </w:rPr>
              <w:t>121</w:t>
            </w:r>
          </w:p>
        </w:tc>
        <w:tc>
          <w:tcPr>
            <w:tcW w:type="dxa" w:w="3057"/>
          </w:tcPr>
          <w:p>
            <w:pPr>
              <w:spacing w:after="0"/>
              <w:jc w:val="left"/>
            </w:pPr>
            <w:r>
              <w:rPr>
                <w:sz w:val="16"/>
              </w:rPr>
              <w:t>Includes 3 High Wind and 3 Strong Wind records (NOAA non-thunderstorm wind types, outside NRI's Strong Wind definition).</w:t>
            </w:r>
          </w:p>
        </w:tc>
      </w:tr>
      <w:tr>
        <w:trPr>
          <w:cantSplit/>
        </w:trPr>
        <w:tc>
          <w:tcPr>
            <w:tcW w:type="dxa" w:w="703"/>
          </w:tcPr>
          <w:p>
            <w:pPr>
              <w:spacing w:after="0"/>
              <w:jc w:val="right"/>
            </w:pPr>
            <w:r>
              <w:rPr>
                <w:sz w:val="16"/>
              </w:rPr>
              <w:t>6</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$197,686</w:t>
            </w:r>
          </w:p>
        </w:tc>
        <w:tc>
          <w:tcPr>
            <w:tcW w:type="dxa" w:w="1126"/>
          </w:tcPr>
          <w:p>
            <w:pPr>
              <w:spacing w:after="0"/>
              <w:jc w:val="right"/>
            </w:pPr>
            <w:r>
              <w:rPr>
                <w:sz w:val="16"/>
              </w:rPr>
              <w:t>$2,910</w:t>
            </w:r>
          </w:p>
        </w:tc>
        <w:tc>
          <w:tcPr>
            <w:tcW w:type="dxa" w:w="1635"/>
          </w:tcPr>
          <w:p>
            <w:pPr>
              <w:spacing w:after="0"/>
              <w:jc w:val="right"/>
            </w:pPr>
            <w:r>
              <w:rPr>
                <w:sz w:val="16"/>
              </w:rPr>
              <w:t>$18,509</w:t>
            </w:r>
          </w:p>
        </w:tc>
        <w:tc>
          <w:tcPr>
            <w:tcW w:type="dxa" w:w="1151"/>
          </w:tcPr>
          <w:p>
            <w:pPr>
              <w:spacing w:after="0"/>
              <w:jc w:val="right"/>
            </w:pPr>
            <w:r>
              <w:rPr>
                <w:sz w:val="16"/>
              </w:rPr>
              <w:t>$219,105</w:t>
            </w:r>
          </w:p>
        </w:tc>
        <w:tc>
          <w:tcPr>
            <w:tcW w:type="dxa" w:w="1836"/>
          </w:tcPr>
          <w:p>
            <w:pPr>
              <w:spacing w:after="0"/>
              <w:jc w:val="right"/>
            </w:pPr>
            <w:r>
              <w:rPr>
                <w:sz w:val="16"/>
              </w:rPr>
              <w:t>33</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$13,582</w:t>
            </w:r>
          </w:p>
        </w:tc>
        <w:tc>
          <w:tcPr>
            <w:tcW w:type="dxa" w:w="1126"/>
          </w:tcPr>
          <w:p>
            <w:pPr>
              <w:spacing w:after="0"/>
              <w:jc w:val="right"/>
            </w:pPr>
            <w:r>
              <w:rPr>
                <w:sz w:val="16"/>
              </w:rPr>
              <w:t>n/a</w:t>
            </w:r>
          </w:p>
        </w:tc>
        <w:tc>
          <w:tcPr>
            <w:tcW w:type="dxa" w:w="1635"/>
          </w:tcPr>
          <w:p>
            <w:pPr>
              <w:spacing w:after="0"/>
              <w:jc w:val="right"/>
            </w:pPr>
            <w:r>
              <w:rPr>
                <w:sz w:val="16"/>
              </w:rPr>
              <w:t>$150,555</w:t>
            </w:r>
          </w:p>
        </w:tc>
        <w:tc>
          <w:tcPr>
            <w:tcW w:type="dxa" w:w="1151"/>
          </w:tcPr>
          <w:p>
            <w:pPr>
              <w:spacing w:after="0"/>
              <w:jc w:val="right"/>
            </w:pPr>
            <w:r>
              <w:rPr>
                <w:sz w:val="16"/>
              </w:rPr>
              <w:t>$164,137</w:t>
            </w:r>
          </w:p>
        </w:tc>
        <w:tc>
          <w:tcPr>
            <w:tcW w:type="dxa" w:w="1836"/>
          </w:tcPr>
          <w:p>
            <w:pPr>
              <w:spacing w:after="0"/>
              <w:jc w:val="right"/>
            </w:pPr>
            <w:r>
              <w:rPr>
                <w:sz w:val="16"/>
              </w:rPr>
              <w:t>5</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$152,328</w:t>
            </w:r>
          </w:p>
        </w:tc>
        <w:tc>
          <w:tcPr>
            <w:tcW w:type="dxa" w:w="1635"/>
          </w:tcPr>
          <w:p>
            <w:pPr>
              <w:spacing w:after="0"/>
              <w:jc w:val="right"/>
            </w:pPr>
            <w:r>
              <w:rPr>
                <w:sz w:val="16"/>
              </w:rPr>
              <w:t>n/a</w:t>
            </w:r>
          </w:p>
        </w:tc>
        <w:tc>
          <w:tcPr>
            <w:tcW w:type="dxa" w:w="1151"/>
          </w:tcPr>
          <w:p>
            <w:pPr>
              <w:spacing w:after="0"/>
              <w:jc w:val="right"/>
            </w:pPr>
            <w:r>
              <w:rPr>
                <w:sz w:val="16"/>
              </w:rPr>
              <w:t>$152,328</w:t>
            </w:r>
          </w:p>
        </w:tc>
        <w:tc>
          <w:tcPr>
            <w:tcW w:type="dxa" w:w="1836"/>
          </w:tcPr>
          <w:p>
            <w:pPr>
              <w:spacing w:after="0"/>
              <w:jc w:val="right"/>
            </w:pPr>
            <w:r>
              <w:rPr>
                <w:sz w:val="16"/>
              </w:rPr>
              <w:t>39</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$53</w:t>
            </w:r>
          </w:p>
        </w:tc>
        <w:tc>
          <w:tcPr>
            <w:tcW w:type="dxa" w:w="1635"/>
          </w:tcPr>
          <w:p>
            <w:pPr>
              <w:spacing w:after="0"/>
              <w:jc w:val="right"/>
            </w:pPr>
            <w:r>
              <w:rPr>
                <w:sz w:val="16"/>
              </w:rPr>
              <w:t>$80,476</w:t>
            </w:r>
          </w:p>
        </w:tc>
        <w:tc>
          <w:tcPr>
            <w:tcW w:type="dxa" w:w="1151"/>
          </w:tcPr>
          <w:p>
            <w:pPr>
              <w:spacing w:after="0"/>
              <w:jc w:val="right"/>
            </w:pPr>
            <w:r>
              <w:rPr>
                <w:sz w:val="16"/>
              </w:rPr>
              <w:t>$80,545</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037"/>
          </w:tcPr>
          <w:p>
            <w:pPr>
              <w:spacing w:after="0"/>
              <w:jc w:val="right"/>
            </w:pPr>
            <w:r>
              <w:rPr>
                <w:sz w:val="16"/>
              </w:rPr>
              <w:t>$35,932</w:t>
            </w:r>
          </w:p>
        </w:tc>
        <w:tc>
          <w:tcPr>
            <w:tcW w:type="dxa" w:w="1126"/>
          </w:tcPr>
          <w:p>
            <w:pPr>
              <w:spacing w:after="0"/>
              <w:jc w:val="right"/>
            </w:pPr>
            <w:r>
              <w:rPr>
                <w:sz w:val="16"/>
              </w:rPr>
              <w:t>$1</w:t>
            </w:r>
          </w:p>
        </w:tc>
        <w:tc>
          <w:tcPr>
            <w:tcW w:type="dxa" w:w="1635"/>
          </w:tcPr>
          <w:p>
            <w:pPr>
              <w:spacing w:after="0"/>
              <w:jc w:val="right"/>
            </w:pPr>
            <w:r>
              <w:rPr>
                <w:sz w:val="16"/>
              </w:rPr>
              <w:t>$40,796</w:t>
            </w:r>
          </w:p>
        </w:tc>
        <w:tc>
          <w:tcPr>
            <w:tcW w:type="dxa" w:w="1151"/>
          </w:tcPr>
          <w:p>
            <w:pPr>
              <w:spacing w:after="0"/>
              <w:jc w:val="right"/>
            </w:pPr>
            <w:r>
              <w:rPr>
                <w:sz w:val="16"/>
              </w:rPr>
              <w:t>$76,729</w:t>
            </w:r>
          </w:p>
        </w:tc>
        <w:tc>
          <w:tcPr>
            <w:tcW w:type="dxa" w:w="1836"/>
          </w:tcPr>
          <w:p>
            <w:pPr>
              <w:spacing w:after="0"/>
              <w:jc w:val="right"/>
            </w:pPr>
            <w:r>
              <w:rPr>
                <w:sz w:val="16"/>
              </w:rPr>
              <w:t>59</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$44,078</w:t>
            </w:r>
          </w:p>
        </w:tc>
        <w:tc>
          <w:tcPr>
            <w:tcW w:type="dxa" w:w="1126"/>
          </w:tcPr>
          <w:p>
            <w:pPr>
              <w:spacing w:after="0"/>
              <w:jc w:val="right"/>
            </w:pPr>
            <w:r>
              <w:rPr>
                <w:sz w:val="16"/>
              </w:rPr>
              <w:t>$8,259</w:t>
            </w:r>
          </w:p>
        </w:tc>
        <w:tc>
          <w:tcPr>
            <w:tcW w:type="dxa" w:w="1635"/>
          </w:tcPr>
          <w:p>
            <w:pPr>
              <w:spacing w:after="0"/>
              <w:jc w:val="right"/>
            </w:pPr>
            <w:r>
              <w:rPr>
                <w:sz w:val="16"/>
              </w:rPr>
              <w:t>$775</w:t>
            </w:r>
          </w:p>
        </w:tc>
        <w:tc>
          <w:tcPr>
            <w:tcW w:type="dxa" w:w="1151"/>
          </w:tcPr>
          <w:p>
            <w:pPr>
              <w:spacing w:after="0"/>
              <w:jc w:val="right"/>
            </w:pPr>
            <w:r>
              <w:rPr>
                <w:sz w:val="16"/>
              </w:rPr>
              <w:t>$53,112</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12</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$18,984</w:t>
            </w:r>
          </w:p>
        </w:tc>
        <w:tc>
          <w:tcPr>
            <w:tcW w:type="dxa" w:w="1126"/>
          </w:tcPr>
          <w:p>
            <w:pPr>
              <w:spacing w:after="0"/>
              <w:jc w:val="right"/>
            </w:pPr>
            <w:r>
              <w:rPr>
                <w:sz w:val="16"/>
              </w:rPr>
              <w:t>n/a</w:t>
            </w:r>
          </w:p>
        </w:tc>
        <w:tc>
          <w:tcPr>
            <w:tcW w:type="dxa" w:w="1635"/>
          </w:tcPr>
          <w:p>
            <w:pPr>
              <w:spacing w:after="0"/>
              <w:jc w:val="right"/>
            </w:pPr>
            <w:r>
              <w:rPr>
                <w:sz w:val="16"/>
              </w:rPr>
              <w:t>$10,434</w:t>
            </w:r>
          </w:p>
        </w:tc>
        <w:tc>
          <w:tcPr>
            <w:tcW w:type="dxa" w:w="1151"/>
          </w:tcPr>
          <w:p>
            <w:pPr>
              <w:spacing w:after="0"/>
              <w:jc w:val="right"/>
            </w:pPr>
            <w:r>
              <w:rPr>
                <w:sz w:val="16"/>
              </w:rPr>
              <w:t>$29,419</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$1,533</w:t>
            </w:r>
          </w:p>
        </w:tc>
        <w:tc>
          <w:tcPr>
            <w:tcW w:type="dxa" w:w="1126"/>
          </w:tcPr>
          <w:p>
            <w:pPr>
              <w:spacing w:after="0"/>
              <w:jc w:val="right"/>
            </w:pPr>
            <w:r>
              <w:rPr>
                <w:sz w:val="16"/>
              </w:rPr>
              <w:t>$6</w:t>
            </w:r>
          </w:p>
        </w:tc>
        <w:tc>
          <w:tcPr>
            <w:tcW w:type="dxa" w:w="1635"/>
          </w:tcPr>
          <w:p>
            <w:pPr>
              <w:spacing w:after="0"/>
              <w:jc w:val="right"/>
            </w:pPr>
            <w:r>
              <w:rPr>
                <w:sz w:val="16"/>
              </w:rPr>
              <w:t>$611</w:t>
            </w:r>
          </w:p>
        </w:tc>
        <w:tc>
          <w:tcPr>
            <w:tcW w:type="dxa" w:w="1151"/>
          </w:tcPr>
          <w:p>
            <w:pPr>
              <w:spacing w:after="0"/>
              <w:jc w:val="right"/>
            </w:pPr>
            <w:r>
              <w:rPr>
                <w:sz w:val="16"/>
              </w:rPr>
              <w:t>$2,150</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$181</w:t>
            </w:r>
          </w:p>
        </w:tc>
        <w:tc>
          <w:tcPr>
            <w:tcW w:type="dxa" w:w="1126"/>
          </w:tcPr>
          <w:p>
            <w:pPr>
              <w:spacing w:after="0"/>
              <w:jc w:val="right"/>
            </w:pPr>
            <w:r>
              <w:rPr>
                <w:sz w:val="16"/>
              </w:rPr>
              <w:t>n/a</w:t>
            </w:r>
          </w:p>
        </w:tc>
        <w:tc>
          <w:tcPr>
            <w:tcW w:type="dxa" w:w="1635"/>
          </w:tcPr>
          <w:p>
            <w:pPr>
              <w:spacing w:after="0"/>
              <w:jc w:val="right"/>
            </w:pPr>
            <w:r>
              <w:rPr>
                <w:sz w:val="16"/>
              </w:rPr>
              <w:t>$1,795</w:t>
            </w:r>
          </w:p>
        </w:tc>
        <w:tc>
          <w:tcPr>
            <w:tcW w:type="dxa" w:w="1151"/>
          </w:tcPr>
          <w:p>
            <w:pPr>
              <w:spacing w:after="0"/>
              <w:jc w:val="right"/>
            </w:pPr>
            <w:r>
              <w:rPr>
                <w:sz w:val="16"/>
              </w:rPr>
              <w:t>$1,976</w:t>
            </w:r>
          </w:p>
        </w:tc>
        <w:tc>
          <w:tcPr>
            <w:tcW w:type="dxa" w:w="1836"/>
          </w:tcPr>
          <w:p>
            <w:pPr>
              <w:spacing w:after="0"/>
              <w:jc w:val="right"/>
            </w:pPr>
            <w:r>
              <w:rPr>
                <w:sz w:val="16"/>
              </w:rPr>
              <w:t>0</w:t>
            </w:r>
          </w:p>
        </w:tc>
        <w:tc>
          <w:tcPr>
            <w:tcW w:type="dxa" w:w="305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9202.01 (Relatively Moderate, 84.4); tract 9202.02 (Relatively Low, 76.2); tract 9203 (Relatively Low, 72.9)</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9203 (Relatively Low, 55.4); tract 9202.01 (Relatively Low, 55.1); tract 9201.02 (Relatively Low, 53.9)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9203 (Relatively Low, 93.3); tract 9201.01 (Relatively Low, 92.3); tract 9201.02 (Relatively Low, 82.0)</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9203 (Relatively High, 89.8); tract 9202.01 (Relatively High, 85.0); tract 9201.02 (Relatively High, 79.7)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9201.01 (Very Low, 66.3); tract 9203 (Very Low, 64.5); tract 9201.02 (Very Low, 59.6)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9202.01 is Census Tract 9202.01).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9"/>
        <w:gridCol w:w="1907"/>
        <w:gridCol w:w="1566"/>
        <w:gridCol w:w="2006"/>
        <w:gridCol w:w="1663"/>
        <w:gridCol w:w="1632"/>
        <w:gridCol w:w="1834"/>
        <w:gridCol w:w="1606"/>
      </w:tblGrid>
      <w:tr>
        <w:trPr>
          <w:cantSplit/>
          <w:tblHeader/>
        </w:trPr>
        <w:tc>
          <w:tcPr>
            <w:tcW w:type="dxa" w:w="1899"/>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663"/>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834"/>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899"/>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566"/>
          </w:tcPr>
          <w:p>
            <w:pPr>
              <w:spacing w:after="0"/>
              <w:jc w:val="right"/>
            </w:pPr>
            <w:r>
              <w:rPr>
                <w:sz w:val="16"/>
              </w:rPr>
              <w:t>1 record, 2022 (1 zone-level)</w:t>
            </w:r>
          </w:p>
        </w:tc>
        <w:tc>
          <w:tcPr>
            <w:tcW w:type="dxa" w:w="2006"/>
          </w:tcPr>
          <w:p>
            <w:pPr>
              <w:spacing w:after="0"/>
              <w:jc w:val="left"/>
            </w:pPr>
            <w:r>
              <w:rPr>
                <w:sz w:val="16"/>
              </w:rPr>
              <w:t>1 day; 1 with a recorded value</w:t>
            </w:r>
          </w:p>
        </w:tc>
        <w:tc>
          <w:tcPr>
            <w:tcW w:type="dxa" w:w="1663"/>
          </w:tcPr>
          <w:p>
            <w:pPr>
              <w:spacing w:after="0"/>
              <w:jc w:val="left"/>
            </w:pPr>
            <w:r>
              <w:rPr>
                <w:sz w:val="16"/>
              </w:rPr>
              <w:t>1 consecutive day, 2022-12-23, zone-level</w:t>
            </w:r>
          </w:p>
        </w:tc>
        <w:tc>
          <w:tcPr>
            <w:tcW w:type="dxa" w:w="1632"/>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566"/>
          </w:tcPr>
          <w:p>
            <w:pPr>
              <w:spacing w:after="0"/>
              <w:jc w:val="right"/>
            </w:pPr>
            <w:r>
              <w:rPr>
                <w:sz w:val="16"/>
              </w:rPr>
              <w:t>0</w:t>
            </w:r>
          </w:p>
        </w:tc>
        <w:tc>
          <w:tcPr>
            <w:tcW w:type="dxa" w:w="2006"/>
          </w:tcPr>
          <w:p>
            <w:pPr>
              <w:spacing w:after="0"/>
              <w:jc w:val="left"/>
            </w:pPr>
          </w:p>
        </w:tc>
        <w:tc>
          <w:tcPr>
            <w:tcW w:type="dxa" w:w="1663"/>
          </w:tcPr>
          <w:p>
            <w:pPr>
              <w:spacing w:after="0"/>
              <w:jc w:val="left"/>
            </w:pPr>
          </w:p>
        </w:tc>
        <w:tc>
          <w:tcPr>
            <w:tcW w:type="dxa" w:w="1632"/>
          </w:tcPr>
          <w:p>
            <w:pPr>
              <w:spacing w:after="0"/>
              <w:jc w:val="left"/>
            </w:pPr>
          </w:p>
        </w:tc>
        <w:tc>
          <w:tcPr>
            <w:tcW w:type="dxa" w:w="183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Drought</w:t>
            </w:r>
          </w:p>
        </w:tc>
        <w:tc>
          <w:tcPr>
            <w:tcW w:type="dxa" w:w="1907"/>
          </w:tcPr>
          <w:p>
            <w:pPr>
              <w:spacing w:after="0"/>
              <w:jc w:val="left"/>
            </w:pPr>
            <w:r>
              <w:rPr>
                <w:sz w:val="16"/>
              </w:rPr>
              <w:t>U.S. Drought Monitor scale (D0 to D4)</w:t>
            </w:r>
          </w:p>
        </w:tc>
        <w:tc>
          <w:tcPr>
            <w:tcW w:type="dxa" w:w="1566"/>
          </w:tcPr>
          <w:p>
            <w:pPr>
              <w:spacing w:after="0"/>
              <w:jc w:val="right"/>
            </w:pPr>
            <w:r>
              <w:rPr>
                <w:sz w:val="16"/>
              </w:rPr>
              <w:t>39 records, 2007 to 2026 (39 zone-level)</w:t>
            </w:r>
          </w:p>
        </w:tc>
        <w:tc>
          <w:tcPr>
            <w:tcW w:type="dxa" w:w="2006"/>
          </w:tcPr>
          <w:p>
            <w:pPr>
              <w:spacing w:after="0"/>
              <w:jc w:val="left"/>
            </w:pPr>
            <w:r>
              <w:rPr>
                <w:sz w:val="16"/>
              </w:rPr>
              <w:t>15 days to 397 days (median 61 days); 10 with a recorded value</w:t>
            </w:r>
          </w:p>
        </w:tc>
        <w:tc>
          <w:tcPr>
            <w:tcW w:type="dxa" w:w="1663"/>
          </w:tcPr>
          <w:p>
            <w:pPr>
              <w:spacing w:after="0"/>
              <w:jc w:val="left"/>
            </w:pPr>
            <w:r>
              <w:rPr>
                <w:sz w:val="16"/>
              </w:rPr>
              <w:t>397 days (13 months), 2007-05-01 to 2008-05-31, a run of 13 consecutive Storm Events drought records, zone-level</w:t>
            </w:r>
          </w:p>
        </w:tc>
        <w:tc>
          <w:tcPr>
            <w:tcW w:type="dxa" w:w="1632"/>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9"/>
          </w:tcPr>
          <w:p>
            <w:pPr>
              <w:spacing w:after="0"/>
              <w:jc w:val="left"/>
            </w:pPr>
            <w:r>
              <w:rPr>
                <w:sz w:val="16"/>
              </w:rPr>
              <w:t>Earthquake</w:t>
            </w:r>
          </w:p>
        </w:tc>
        <w:tc>
          <w:tcPr>
            <w:tcW w:type="dxa" w:w="1907"/>
          </w:tcPr>
          <w:p>
            <w:pPr>
              <w:spacing w:after="0"/>
              <w:jc w:val="left"/>
            </w:pPr>
            <w:r>
              <w:rPr>
                <w:sz w:val="16"/>
              </w:rPr>
              <w:t>Modified Mercalli (local data)</w:t>
            </w:r>
          </w:p>
        </w:tc>
        <w:tc>
          <w:tcPr>
            <w:tcW w:type="dxa" w:w="1566"/>
          </w:tcPr>
          <w:p>
            <w:pPr>
              <w:spacing w:after="0"/>
              <w:jc w:val="right"/>
            </w:pPr>
            <w:r>
              <w:rPr>
                <w:sz w:val="16"/>
              </w:rPr>
              <w:t>0</w:t>
            </w:r>
          </w:p>
        </w:tc>
        <w:tc>
          <w:tcPr>
            <w:tcW w:type="dxa" w:w="2006"/>
          </w:tcPr>
          <w:p>
            <w:pPr>
              <w:spacing w:after="0"/>
              <w:jc w:val="left"/>
            </w:pPr>
          </w:p>
        </w:tc>
        <w:tc>
          <w:tcPr>
            <w:tcW w:type="dxa" w:w="1663"/>
          </w:tcPr>
          <w:p>
            <w:pPr>
              <w:spacing w:after="0"/>
              <w:jc w:val="left"/>
            </w:pPr>
          </w:p>
        </w:tc>
        <w:tc>
          <w:tcPr>
            <w:tcW w:type="dxa" w:w="1632"/>
          </w:tcPr>
          <w:p>
            <w:pPr>
              <w:spacing w:after="0"/>
              <w:jc w:val="left"/>
            </w:pPr>
          </w:p>
        </w:tc>
        <w:tc>
          <w:tcPr>
            <w:tcW w:type="dxa" w:w="1834"/>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899"/>
          </w:tcPr>
          <w:p>
            <w:pPr>
              <w:spacing w:after="0"/>
              <w:jc w:val="left"/>
            </w:pPr>
            <w:r>
              <w:rPr>
                <w:sz w:val="16"/>
              </w:rPr>
              <w:t>Hail</w:t>
            </w:r>
          </w:p>
        </w:tc>
        <w:tc>
          <w:tcPr>
            <w:tcW w:type="dxa" w:w="1907"/>
          </w:tcPr>
          <w:p>
            <w:pPr>
              <w:spacing w:after="0"/>
              <w:jc w:val="left"/>
            </w:pPr>
            <w:r>
              <w:rPr>
                <w:sz w:val="16"/>
              </w:rPr>
              <w:t>hail size (inches)</w:t>
            </w:r>
          </w:p>
        </w:tc>
        <w:tc>
          <w:tcPr>
            <w:tcW w:type="dxa" w:w="1566"/>
          </w:tcPr>
          <w:p>
            <w:pPr>
              <w:spacing w:after="0"/>
              <w:jc w:val="right"/>
            </w:pPr>
            <w:r>
              <w:rPr>
                <w:sz w:val="16"/>
              </w:rPr>
              <w:t>39 records, 1974 to 2025</w:t>
            </w:r>
          </w:p>
        </w:tc>
        <w:tc>
          <w:tcPr>
            <w:tcW w:type="dxa" w:w="2006"/>
          </w:tcPr>
          <w:p>
            <w:pPr>
              <w:spacing w:after="0"/>
              <w:jc w:val="left"/>
            </w:pPr>
            <w:r>
              <w:rPr>
                <w:sz w:val="16"/>
              </w:rPr>
              <w:t>0.75 in to 1.75 in (median 1 in); 39 with a recorded value</w:t>
            </w:r>
          </w:p>
        </w:tc>
        <w:tc>
          <w:tcPr>
            <w:tcW w:type="dxa" w:w="1663"/>
          </w:tcPr>
          <w:p>
            <w:pPr>
              <w:spacing w:after="0"/>
              <w:jc w:val="left"/>
            </w:pPr>
            <w:r>
              <w:rPr>
                <w:sz w:val="16"/>
              </w:rPr>
              <w:t>1.75 in hail, 2018-07-21; same size also recorded on 1978-09-10, 1984-05-06, 1984-05-07, 1995-05-18, 1998-06-09, 2003-05-05, 2006-06-30, 2014-06-10</w:t>
            </w:r>
          </w:p>
        </w:tc>
        <w:tc>
          <w:tcPr>
            <w:tcW w:type="dxa" w:w="1632"/>
          </w:tcPr>
          <w:p>
            <w:pPr>
              <w:spacing w:after="0"/>
              <w:jc w:val="left"/>
            </w:pPr>
            <w:r>
              <w:rPr>
                <w:sz w:val="16"/>
              </w:rPr>
              <w:t>Hail, 1995-05-18, $1,500,000 property; crops not recorded (1995 dollars)</w:t>
            </w:r>
          </w:p>
        </w:tc>
        <w:tc>
          <w:tcPr>
            <w:tcW w:type="dxa" w:w="1834"/>
          </w:tcPr>
          <w:p>
            <w:pPr>
              <w:spacing w:after="0"/>
              <w:jc w:val="left"/>
            </w:pPr>
            <w:r>
              <w:rPr>
                <w:sz w:val="16"/>
              </w:rPr>
              <w:t>Event records naming jurisdictions in the plan: Smithville city (15 records), Alexandria town (2 records), Dowelltown town (1 record).</w:t>
            </w:r>
          </w:p>
        </w:tc>
        <w:tc>
          <w:tcPr>
            <w:tcW w:type="dxa" w:w="1606"/>
          </w:tcPr>
          <w:p>
            <w:pPr>
              <w:spacing w:after="0"/>
              <w:jc w:val="left"/>
            </w:pPr>
          </w:p>
        </w:tc>
      </w:tr>
      <w:tr>
        <w:trPr>
          <w:cantSplit/>
        </w:trPr>
        <w:tc>
          <w:tcPr>
            <w:tcW w:type="dxa" w:w="1899"/>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566"/>
          </w:tcPr>
          <w:p>
            <w:pPr>
              <w:spacing w:after="0"/>
              <w:jc w:val="right"/>
            </w:pPr>
            <w:r>
              <w:rPr>
                <w:sz w:val="16"/>
              </w:rPr>
              <w:t>1 record, 2023 (1 zone-level)</w:t>
            </w:r>
          </w:p>
        </w:tc>
        <w:tc>
          <w:tcPr>
            <w:tcW w:type="dxa" w:w="2006"/>
          </w:tcPr>
          <w:p>
            <w:pPr>
              <w:spacing w:after="0"/>
              <w:jc w:val="left"/>
            </w:pPr>
            <w:r>
              <w:rPr>
                <w:sz w:val="16"/>
              </w:rPr>
              <w:t>1 day; 1 with a recorded value</w:t>
            </w:r>
          </w:p>
        </w:tc>
        <w:tc>
          <w:tcPr>
            <w:tcW w:type="dxa" w:w="1663"/>
          </w:tcPr>
          <w:p>
            <w:pPr>
              <w:spacing w:after="0"/>
              <w:jc w:val="left"/>
            </w:pPr>
            <w:r>
              <w:rPr>
                <w:sz w:val="16"/>
              </w:rPr>
              <w:t>1 consecutive day, 2023-08-24, zone-level</w:t>
            </w:r>
          </w:p>
        </w:tc>
        <w:tc>
          <w:tcPr>
            <w:tcW w:type="dxa" w:w="1632"/>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566"/>
          </w:tcPr>
          <w:p>
            <w:pPr>
              <w:spacing w:after="0"/>
              <w:jc w:val="right"/>
            </w:pPr>
            <w:r>
              <w:rPr>
                <w:sz w:val="16"/>
              </w:rPr>
              <w:t>0</w:t>
            </w:r>
          </w:p>
        </w:tc>
        <w:tc>
          <w:tcPr>
            <w:tcW w:type="dxa" w:w="2006"/>
          </w:tcPr>
          <w:p>
            <w:pPr>
              <w:spacing w:after="0"/>
              <w:jc w:val="left"/>
            </w:pPr>
          </w:p>
        </w:tc>
        <w:tc>
          <w:tcPr>
            <w:tcW w:type="dxa" w:w="1663"/>
          </w:tcPr>
          <w:p>
            <w:pPr>
              <w:spacing w:after="0"/>
              <w:jc w:val="left"/>
            </w:pPr>
          </w:p>
        </w:tc>
        <w:tc>
          <w:tcPr>
            <w:tcW w:type="dxa" w:w="1632"/>
          </w:tcPr>
          <w:p>
            <w:pPr>
              <w:spacing w:after="0"/>
              <w:jc w:val="left"/>
            </w:pPr>
          </w:p>
        </w:tc>
        <w:tc>
          <w:tcPr>
            <w:tcW w:type="dxa" w:w="1834"/>
          </w:tcPr>
          <w:p>
            <w:pPr>
              <w:spacing w:after="0"/>
              <w:jc w:val="left"/>
            </w:pP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9"/>
          </w:tcPr>
          <w:p>
            <w:pPr>
              <w:spacing w:after="0"/>
              <w:jc w:val="left"/>
            </w:pPr>
            <w:r>
              <w:rPr>
                <w:sz w:val="16"/>
              </w:rPr>
              <w:t>Ice Storm</w:t>
            </w:r>
          </w:p>
        </w:tc>
        <w:tc>
          <w:tcPr>
            <w:tcW w:type="dxa" w:w="1907"/>
          </w:tcPr>
          <w:p>
            <w:pPr>
              <w:spacing w:after="0"/>
              <w:jc w:val="left"/>
            </w:pPr>
            <w:r>
              <w:rPr>
                <w:sz w:val="16"/>
              </w:rPr>
              <w:t>Sperry-Piltz ice scale (local data)</w:t>
            </w:r>
          </w:p>
        </w:tc>
        <w:tc>
          <w:tcPr>
            <w:tcW w:type="dxa" w:w="1566"/>
          </w:tcPr>
          <w:p>
            <w:pPr>
              <w:spacing w:after="0"/>
              <w:jc w:val="right"/>
            </w:pPr>
            <w:r>
              <w:rPr>
                <w:sz w:val="16"/>
              </w:rPr>
              <w:t>1 record, 2010 (1 zone-level)</w:t>
            </w:r>
          </w:p>
        </w:tc>
        <w:tc>
          <w:tcPr>
            <w:tcW w:type="dxa" w:w="2006"/>
          </w:tcPr>
          <w:p>
            <w:pPr>
              <w:spacing w:after="0"/>
              <w:jc w:val="left"/>
            </w:pPr>
          </w:p>
        </w:tc>
        <w:tc>
          <w:tcPr>
            <w:tcW w:type="dxa" w:w="1663"/>
          </w:tcPr>
          <w:p>
            <w:pPr>
              <w:spacing w:after="0"/>
              <w:jc w:val="left"/>
            </w:pPr>
            <w:r>
              <w:rPr>
                <w:sz w:val="16"/>
              </w:rPr>
              <w:t>Ice Storm, 2010-01-29, $25,000 property; crops not reported (2010 dollars); NWS zone TNZ064</w:t>
            </w:r>
          </w:p>
        </w:tc>
        <w:tc>
          <w:tcPr>
            <w:tcW w:type="dxa" w:w="1632"/>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566"/>
          </w:tcPr>
          <w:p>
            <w:pPr>
              <w:spacing w:after="0"/>
              <w:jc w:val="right"/>
            </w:pPr>
            <w:r>
              <w:rPr>
                <w:sz w:val="16"/>
              </w:rPr>
              <w:t>21 records, 1997 to 2022 (1 zone-level)</w:t>
            </w:r>
          </w:p>
        </w:tc>
        <w:tc>
          <w:tcPr>
            <w:tcW w:type="dxa" w:w="2006"/>
          </w:tcPr>
          <w:p>
            <w:pPr>
              <w:spacing w:after="0"/>
              <w:jc w:val="left"/>
            </w:pPr>
          </w:p>
        </w:tc>
        <w:tc>
          <w:tcPr>
            <w:tcW w:type="dxa" w:w="1663"/>
          </w:tcPr>
          <w:p>
            <w:pPr>
              <w:spacing w:after="0"/>
              <w:jc w:val="left"/>
            </w:pPr>
            <w:r>
              <w:rPr>
                <w:sz w:val="16"/>
              </w:rPr>
              <w:t>Flash Flood, 2009-05-09, $30,000 property; $0 crops (2009 dollars)</w:t>
            </w:r>
          </w:p>
        </w:tc>
        <w:tc>
          <w:tcPr>
            <w:tcW w:type="dxa" w:w="1632"/>
          </w:tcPr>
          <w:p>
            <w:pPr>
              <w:spacing w:after="0"/>
              <w:jc w:val="left"/>
            </w:pPr>
          </w:p>
        </w:tc>
        <w:tc>
          <w:tcPr>
            <w:tcW w:type="dxa" w:w="1834"/>
          </w:tcPr>
          <w:p>
            <w:pPr>
              <w:spacing w:after="0"/>
              <w:jc w:val="left"/>
            </w:pPr>
            <w:r>
              <w:rPr>
                <w:sz w:val="16"/>
              </w:rPr>
              <w:t>Event records naming jurisdictions in the plan: Alexandria town (6 records), Smithville city (3 records). Zone-level records (1) apply countywide.</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9"/>
          </w:tcPr>
          <w:p>
            <w:pPr>
              <w:spacing w:after="0"/>
              <w:jc w:val="left"/>
            </w:pPr>
            <w:r>
              <w:rPr>
                <w:sz w:val="16"/>
              </w:rPr>
              <w:t>Debris Flow</w:t>
            </w:r>
          </w:p>
        </w:tc>
        <w:tc>
          <w:tcPr>
            <w:tcW w:type="dxa" w:w="1907"/>
          </w:tcPr>
          <w:p>
            <w:pPr>
              <w:spacing w:after="0"/>
              <w:jc w:val="left"/>
            </w:pPr>
            <w:r>
              <w:rPr>
                <w:sz w:val="16"/>
              </w:rPr>
              <w:t>none (count and damage only)</w:t>
            </w:r>
          </w:p>
        </w:tc>
        <w:tc>
          <w:tcPr>
            <w:tcW w:type="dxa" w:w="1566"/>
          </w:tcPr>
          <w:p>
            <w:pPr>
              <w:spacing w:after="0"/>
              <w:jc w:val="right"/>
            </w:pPr>
            <w:r>
              <w:rPr>
                <w:sz w:val="16"/>
              </w:rPr>
              <w:t>0</w:t>
            </w:r>
          </w:p>
        </w:tc>
        <w:tc>
          <w:tcPr>
            <w:tcW w:type="dxa" w:w="2006"/>
          </w:tcPr>
          <w:p>
            <w:pPr>
              <w:spacing w:after="0"/>
              <w:jc w:val="left"/>
            </w:pPr>
          </w:p>
        </w:tc>
        <w:tc>
          <w:tcPr>
            <w:tcW w:type="dxa" w:w="1663"/>
          </w:tcPr>
          <w:p>
            <w:pPr>
              <w:spacing w:after="0"/>
              <w:jc w:val="left"/>
            </w:pPr>
          </w:p>
        </w:tc>
        <w:tc>
          <w:tcPr>
            <w:tcW w:type="dxa" w:w="1632"/>
          </w:tcPr>
          <w:p>
            <w:pPr>
              <w:spacing w:after="0"/>
              <w:jc w:val="left"/>
            </w:pPr>
          </w:p>
        </w:tc>
        <w:tc>
          <w:tcPr>
            <w:tcW w:type="dxa" w:w="183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566"/>
          </w:tcPr>
          <w:p>
            <w:pPr>
              <w:spacing w:after="0"/>
              <w:jc w:val="right"/>
            </w:pPr>
            <w:r>
              <w:rPr>
                <w:sz w:val="16"/>
              </w:rPr>
              <w:t>5 records, 2002 to 2009</w:t>
            </w:r>
          </w:p>
        </w:tc>
        <w:tc>
          <w:tcPr>
            <w:tcW w:type="dxa" w:w="2006"/>
          </w:tcPr>
          <w:p>
            <w:pPr>
              <w:spacing w:after="0"/>
              <w:jc w:val="left"/>
            </w:pPr>
          </w:p>
        </w:tc>
        <w:tc>
          <w:tcPr>
            <w:tcW w:type="dxa" w:w="1663"/>
          </w:tcPr>
          <w:p>
            <w:pPr>
              <w:spacing w:after="0"/>
              <w:jc w:val="left"/>
            </w:pPr>
            <w:r>
              <w:rPr>
                <w:sz w:val="16"/>
              </w:rPr>
              <w:t>Lightning, 2006-04-03, $20,000 property; crops not reported (2006 dollars)</w:t>
            </w:r>
          </w:p>
        </w:tc>
        <w:tc>
          <w:tcPr>
            <w:tcW w:type="dxa" w:w="1632"/>
          </w:tcPr>
          <w:p>
            <w:pPr>
              <w:spacing w:after="0"/>
              <w:jc w:val="left"/>
            </w:pPr>
          </w:p>
        </w:tc>
        <w:tc>
          <w:tcPr>
            <w:tcW w:type="dxa" w:w="1834"/>
          </w:tcPr>
          <w:p>
            <w:pPr>
              <w:spacing w:after="0"/>
              <w:jc w:val="left"/>
            </w:pPr>
            <w:r>
              <w:rPr>
                <w:sz w:val="16"/>
              </w:rPr>
              <w:t>Event records naming jurisdictions in the plan: Smithville city (2 records), Alexandria town (1 record).</w:t>
            </w:r>
          </w:p>
        </w:tc>
        <w:tc>
          <w:tcPr>
            <w:tcW w:type="dxa" w:w="1606"/>
          </w:tcPr>
          <w:p>
            <w:pPr>
              <w:spacing w:after="0"/>
              <w:jc w:val="left"/>
            </w:pPr>
            <w:r>
              <w:rPr>
                <w:sz w:val="16"/>
              </w:rPr>
              <w:t>Storm Events lists lightning with damage or casualties.</w:t>
            </w:r>
          </w:p>
        </w:tc>
      </w:tr>
      <w:tr>
        <w:trPr>
          <w:cantSplit/>
        </w:trPr>
        <w:tc>
          <w:tcPr>
            <w:tcW w:type="dxa" w:w="1899"/>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566"/>
          </w:tcPr>
          <w:p>
            <w:pPr>
              <w:spacing w:after="0"/>
              <w:jc w:val="right"/>
            </w:pPr>
            <w:r>
              <w:rPr>
                <w:sz w:val="16"/>
              </w:rPr>
              <w:t>6 records, 2000 to 2023 (6 zone-level)</w:t>
            </w:r>
          </w:p>
        </w:tc>
        <w:tc>
          <w:tcPr>
            <w:tcW w:type="dxa" w:w="2006"/>
          </w:tcPr>
          <w:p>
            <w:pPr>
              <w:spacing w:after="0"/>
              <w:jc w:val="left"/>
            </w:pPr>
            <w:r>
              <w:rPr>
                <w:sz w:val="16"/>
              </w:rPr>
              <w:t>35 kt (40 mph) to 50 kt (58 mph) (median 49 kt (56 mph)); 6 with a recorded value</w:t>
            </w:r>
          </w:p>
        </w:tc>
        <w:tc>
          <w:tcPr>
            <w:tcW w:type="dxa" w:w="1663"/>
          </w:tcPr>
          <w:p>
            <w:pPr>
              <w:spacing w:after="0"/>
              <w:jc w:val="left"/>
            </w:pPr>
            <w:r>
              <w:rPr>
                <w:sz w:val="16"/>
              </w:rPr>
              <w:t>50 kt (58 mph) estimated gust, High Wind, 2023-03-03; same speed and measurement basis also recorded on 2000-01-03, 2005-11-28; NWS zone TNZ064</w:t>
            </w:r>
          </w:p>
        </w:tc>
        <w:tc>
          <w:tcPr>
            <w:tcW w:type="dxa" w:w="1632"/>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Thunderstorm Wind</w:t>
            </w:r>
          </w:p>
        </w:tc>
        <w:tc>
          <w:tcPr>
            <w:tcW w:type="dxa" w:w="1907"/>
          </w:tcPr>
          <w:p>
            <w:pPr>
              <w:spacing w:after="0"/>
              <w:jc w:val="left"/>
            </w:pPr>
            <w:r>
              <w:rPr>
                <w:sz w:val="16"/>
              </w:rPr>
              <w:t>wind speed (kt and mph)</w:t>
            </w:r>
          </w:p>
        </w:tc>
        <w:tc>
          <w:tcPr>
            <w:tcW w:type="dxa" w:w="1566"/>
          </w:tcPr>
          <w:p>
            <w:pPr>
              <w:spacing w:after="0"/>
              <w:jc w:val="right"/>
            </w:pPr>
            <w:r>
              <w:rPr>
                <w:sz w:val="16"/>
              </w:rPr>
              <w:t>129 records, 1971 to 2025</w:t>
            </w:r>
          </w:p>
        </w:tc>
        <w:tc>
          <w:tcPr>
            <w:tcW w:type="dxa" w:w="2006"/>
          </w:tcPr>
          <w:p>
            <w:pPr>
              <w:spacing w:after="0"/>
              <w:jc w:val="left"/>
            </w:pPr>
            <w:r>
              <w:rPr>
                <w:sz w:val="16"/>
              </w:rPr>
              <w:t>43 kt (49 mph) to 82 kt (94 mph) (median 52 kt (60 mph)); 114 with a recorded value</w:t>
            </w:r>
          </w:p>
        </w:tc>
        <w:tc>
          <w:tcPr>
            <w:tcW w:type="dxa" w:w="1663"/>
          </w:tcPr>
          <w:p>
            <w:pPr>
              <w:spacing w:after="0"/>
              <w:jc w:val="left"/>
            </w:pPr>
            <w:r>
              <w:rPr>
                <w:sz w:val="16"/>
              </w:rPr>
              <w:t>82 kt (94 mph) estimated gust, Thunderstorm Wind, 2009-06-11</w:t>
            </w:r>
          </w:p>
        </w:tc>
        <w:tc>
          <w:tcPr>
            <w:tcW w:type="dxa" w:w="1632"/>
          </w:tcPr>
          <w:p>
            <w:pPr>
              <w:spacing w:after="0"/>
              <w:jc w:val="left"/>
            </w:pPr>
            <w:r>
              <w:rPr>
                <w:sz w:val="16"/>
              </w:rPr>
              <w:t>Thunderstorm Wind, 1995-05-18, $500,000 property; crops not recorded (1995 dollars)</w:t>
            </w:r>
          </w:p>
        </w:tc>
        <w:tc>
          <w:tcPr>
            <w:tcW w:type="dxa" w:w="1834"/>
          </w:tcPr>
          <w:p>
            <w:pPr>
              <w:spacing w:after="0"/>
              <w:jc w:val="left"/>
            </w:pPr>
            <w:r>
              <w:rPr>
                <w:sz w:val="16"/>
              </w:rPr>
              <w:t>Event records naming jurisdictions in the plan: Smithville city (47 records), Alexandria town (13 records), Dowelltown town (2 records).</w:t>
            </w:r>
          </w:p>
        </w:tc>
        <w:tc>
          <w:tcPr>
            <w:tcW w:type="dxa" w:w="1606"/>
          </w:tcPr>
          <w:p>
            <w:pPr>
              <w:spacing w:after="0"/>
              <w:jc w:val="left"/>
            </w:pPr>
          </w:p>
        </w:tc>
      </w:tr>
      <w:tr>
        <w:trPr>
          <w:cantSplit/>
        </w:trPr>
        <w:tc>
          <w:tcPr>
            <w:tcW w:type="dxa" w:w="1899"/>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566"/>
          </w:tcPr>
          <w:p>
            <w:pPr>
              <w:spacing w:after="0"/>
              <w:jc w:val="right"/>
            </w:pPr>
            <w:r>
              <w:rPr>
                <w:sz w:val="16"/>
              </w:rPr>
              <w:t>15 records, 1968 to 2024</w:t>
            </w:r>
          </w:p>
        </w:tc>
        <w:tc>
          <w:tcPr>
            <w:tcW w:type="dxa" w:w="2006"/>
          </w:tcPr>
          <w:p>
            <w:pPr>
              <w:spacing w:after="0"/>
              <w:jc w:val="left"/>
            </w:pPr>
            <w:r>
              <w:rPr>
                <w:sz w:val="16"/>
              </w:rPr>
              <w:t>F/EF0 to F/EF3 (median F/EF1); 15 with a recorded value</w:t>
            </w:r>
          </w:p>
        </w:tc>
        <w:tc>
          <w:tcPr>
            <w:tcW w:type="dxa" w:w="1663"/>
          </w:tcPr>
          <w:p>
            <w:pPr>
              <w:spacing w:after="0"/>
              <w:jc w:val="left"/>
            </w:pPr>
            <w:r>
              <w:rPr>
                <w:sz w:val="16"/>
              </w:rPr>
              <w:t>F3 tornado, 1974-04-03, 9.4 mi path length (whole path, pre-1996), 100 yd wide, $250,000 property; crops not recorded (1974 dollars), 20 direct injuries</w:t>
            </w:r>
          </w:p>
        </w:tc>
        <w:tc>
          <w:tcPr>
            <w:tcW w:type="dxa" w:w="1632"/>
          </w:tcPr>
          <w:p>
            <w:pPr>
              <w:spacing w:after="0"/>
              <w:jc w:val="left"/>
            </w:pPr>
            <w:r>
              <w:rPr>
                <w:sz w:val="16"/>
              </w:rPr>
              <w:t>Tornado, 2012-02-29, $500,000 property; $0 crops (2012 dollars)</w:t>
            </w:r>
          </w:p>
        </w:tc>
        <w:tc>
          <w:tcPr>
            <w:tcW w:type="dxa" w:w="1834"/>
          </w:tcPr>
          <w:p>
            <w:pPr>
              <w:spacing w:after="0"/>
              <w:jc w:val="left"/>
            </w:pPr>
            <w:r>
              <w:rPr>
                <w:sz w:val="16"/>
              </w:rPr>
              <w:t>Event records naming jurisdictions in the plan: Smithville city (4 records), Alexandria town (2 records).</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9"/>
          </w:tcPr>
          <w:p>
            <w:pPr>
              <w:spacing w:after="0"/>
              <w:jc w:val="left"/>
            </w:pPr>
            <w:r>
              <w:rPr>
                <w:sz w:val="16"/>
              </w:rPr>
              <w:t>Wildfire</w:t>
            </w:r>
          </w:p>
        </w:tc>
        <w:tc>
          <w:tcPr>
            <w:tcW w:type="dxa" w:w="1907"/>
          </w:tcPr>
          <w:p>
            <w:pPr>
              <w:spacing w:after="0"/>
              <w:jc w:val="left"/>
            </w:pPr>
            <w:r>
              <w:rPr>
                <w:sz w:val="16"/>
              </w:rPr>
              <w:t>acres burned (local data)</w:t>
            </w:r>
          </w:p>
        </w:tc>
        <w:tc>
          <w:tcPr>
            <w:tcW w:type="dxa" w:w="1566"/>
          </w:tcPr>
          <w:p>
            <w:pPr>
              <w:spacing w:after="0"/>
              <w:jc w:val="right"/>
            </w:pPr>
            <w:r>
              <w:rPr>
                <w:sz w:val="16"/>
              </w:rPr>
              <w:t>0</w:t>
            </w:r>
          </w:p>
        </w:tc>
        <w:tc>
          <w:tcPr>
            <w:tcW w:type="dxa" w:w="2006"/>
          </w:tcPr>
          <w:p>
            <w:pPr>
              <w:spacing w:after="0"/>
              <w:jc w:val="left"/>
            </w:pPr>
          </w:p>
        </w:tc>
        <w:tc>
          <w:tcPr>
            <w:tcW w:type="dxa" w:w="1663"/>
          </w:tcPr>
          <w:p>
            <w:pPr>
              <w:spacing w:after="0"/>
              <w:jc w:val="left"/>
            </w:pPr>
          </w:p>
        </w:tc>
        <w:tc>
          <w:tcPr>
            <w:tcW w:type="dxa" w:w="1632"/>
          </w:tcPr>
          <w:p>
            <w:pPr>
              <w:spacing w:after="0"/>
              <w:jc w:val="left"/>
            </w:pPr>
          </w:p>
        </w:tc>
        <w:tc>
          <w:tcPr>
            <w:tcW w:type="dxa" w:w="183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566"/>
          </w:tcPr>
          <w:p>
            <w:pPr>
              <w:spacing w:after="0"/>
              <w:jc w:val="right"/>
            </w:pPr>
            <w:r>
              <w:rPr>
                <w:sz w:val="16"/>
              </w:rPr>
              <w:t>59 records, 1996 to 2026 (59 zone-level)</w:t>
            </w:r>
          </w:p>
        </w:tc>
        <w:tc>
          <w:tcPr>
            <w:tcW w:type="dxa" w:w="2006"/>
          </w:tcPr>
          <w:p>
            <w:pPr>
              <w:spacing w:after="0"/>
              <w:jc w:val="left"/>
            </w:pPr>
          </w:p>
        </w:tc>
        <w:tc>
          <w:tcPr>
            <w:tcW w:type="dxa" w:w="1663"/>
          </w:tcPr>
          <w:p>
            <w:pPr>
              <w:spacing w:after="0"/>
              <w:jc w:val="left"/>
            </w:pPr>
            <w:r>
              <w:rPr>
                <w:sz w:val="16"/>
              </w:rPr>
              <w:t>Winter Storm, 2021-02-14, $379,000 property; $0 crops (2021 dollars); NWS zone TNZ064</w:t>
            </w:r>
          </w:p>
        </w:tc>
        <w:tc>
          <w:tcPr>
            <w:tcW w:type="dxa" w:w="1632"/>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7"/>
        <w:gridCol w:w="2500"/>
        <w:gridCol w:w="2410"/>
        <w:gridCol w:w="2883"/>
        <w:gridCol w:w="114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Type</w:t>
            </w:r>
          </w:p>
        </w:tc>
        <w:tc>
          <w:tcPr>
            <w:tcW w:type="dxa" w:w="2500"/>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28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7"/>
          </w:tcPr>
          <w:p>
            <w:pPr>
              <w:spacing w:after="0"/>
              <w:jc w:val="left"/>
            </w:pPr>
            <w:r>
              <w:rPr>
                <w:sz w:val="16"/>
              </w:rPr>
              <w:t>Major disaster</w:t>
            </w:r>
          </w:p>
        </w:tc>
        <w:tc>
          <w:tcPr>
            <w:tcW w:type="dxa" w:w="2500"/>
          </w:tcPr>
          <w:p>
            <w:pPr>
              <w:spacing w:after="0"/>
              <w:jc w:val="left"/>
            </w:pPr>
            <w:r>
              <w:rPr>
                <w:sz w:val="16"/>
              </w:rPr>
              <w:t>Severe Winter Storm</w:t>
            </w:r>
          </w:p>
        </w:tc>
        <w:tc>
          <w:tcPr>
            <w:tcW w:type="dxa" w:w="2410"/>
          </w:tcPr>
          <w:p>
            <w:pPr>
              <w:spacing w:after="0"/>
              <w:jc w:val="left"/>
            </w:pPr>
            <w:r>
              <w:rPr>
                <w:sz w:val="16"/>
              </w:rPr>
              <w:t>Winter Weather</w:t>
            </w:r>
          </w:p>
        </w:tc>
        <w:tc>
          <w:tcPr>
            <w:tcW w:type="dxa" w:w="2883"/>
          </w:tcPr>
          <w:p>
            <w:pPr>
              <w:spacing w:after="0"/>
              <w:jc w:val="right"/>
            </w:pPr>
            <w:r>
              <w:rPr>
                <w:sz w:val="16"/>
              </w:rPr>
              <w:t>no Public Assistance recorded</w:t>
            </w:r>
          </w:p>
        </w:tc>
        <w:tc>
          <w:tcPr>
            <w:tcW w:type="dxa" w:w="11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7"/>
          </w:tcPr>
          <w:p>
            <w:pPr>
              <w:spacing w:after="0"/>
              <w:jc w:val="left"/>
            </w:pPr>
            <w:r>
              <w:rPr>
                <w:sz w:val="16"/>
              </w:rPr>
              <w:t>Emergency</w:t>
            </w:r>
          </w:p>
        </w:tc>
        <w:tc>
          <w:tcPr>
            <w:tcW w:type="dxa" w:w="2500"/>
          </w:tcPr>
          <w:p>
            <w:pPr>
              <w:spacing w:after="0"/>
              <w:jc w:val="left"/>
            </w:pPr>
            <w:r>
              <w:rPr>
                <w:sz w:val="16"/>
              </w:rPr>
              <w:t>Severe Winter Storm</w:t>
            </w:r>
          </w:p>
        </w:tc>
        <w:tc>
          <w:tcPr>
            <w:tcW w:type="dxa" w:w="2410"/>
          </w:tcPr>
          <w:p>
            <w:pPr>
              <w:spacing w:after="0"/>
              <w:jc w:val="left"/>
            </w:pPr>
            <w:r>
              <w:rPr>
                <w:sz w:val="16"/>
              </w:rPr>
              <w:t>Winter Weather</w:t>
            </w:r>
          </w:p>
        </w:tc>
        <w:tc>
          <w:tcPr>
            <w:tcW w:type="dxa" w:w="2883"/>
          </w:tcPr>
          <w:p>
            <w:pPr>
              <w:spacing w:after="0"/>
              <w:jc w:val="right"/>
            </w:pPr>
            <w:r>
              <w:rPr>
                <w:sz w:val="16"/>
              </w:rPr>
              <w:t>no Public Assistance recorded</w:t>
            </w:r>
          </w:p>
        </w:tc>
        <w:tc>
          <w:tcPr>
            <w:tcW w:type="dxa" w:w="1145"/>
          </w:tcPr>
          <w:p>
            <w:pPr>
              <w:spacing w:after="0"/>
              <w:jc w:val="left"/>
            </w:pPr>
            <w:r>
              <w:rPr>
                <w:sz w:val="16"/>
              </w:rPr>
              <w:t>new since last plan; within last 5 years</w:t>
            </w:r>
          </w:p>
        </w:tc>
        <w:tc>
          <w:tcPr>
            <w:tcW w:type="dxa" w:w="87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7"/>
          </w:tcPr>
          <w:p>
            <w:pPr>
              <w:spacing w:after="0"/>
              <w:jc w:val="left"/>
            </w:pPr>
            <w:r>
              <w:rPr>
                <w:sz w:val="16"/>
              </w:rPr>
              <w:t>Emergency</w:t>
            </w:r>
          </w:p>
        </w:tc>
        <w:tc>
          <w:tcPr>
            <w:tcW w:type="dxa" w:w="2500"/>
          </w:tcPr>
          <w:p>
            <w:pPr>
              <w:spacing w:after="0"/>
              <w:jc w:val="left"/>
            </w:pPr>
            <w:r>
              <w:rPr>
                <w:sz w:val="16"/>
              </w:rPr>
              <w:t>Severe Storms, Straight-Line Winds, Tornadoes, and Flooding</w:t>
            </w:r>
          </w:p>
        </w:tc>
        <w:tc>
          <w:tcPr>
            <w:tcW w:type="dxa" w:w="2410"/>
          </w:tcPr>
          <w:p>
            <w:pPr>
              <w:spacing w:after="0"/>
              <w:jc w:val="left"/>
            </w:pPr>
            <w:r>
              <w:rPr>
                <w:sz w:val="16"/>
              </w:rPr>
              <w:t>Inland Flooding; Strong Wind; Tornado</w:t>
            </w:r>
          </w:p>
        </w:tc>
        <w:tc>
          <w:tcPr>
            <w:tcW w:type="dxa" w:w="2883"/>
          </w:tcPr>
          <w:p>
            <w:pPr>
              <w:spacing w:after="0"/>
              <w:jc w:val="right"/>
            </w:pPr>
            <w:r>
              <w:rPr>
                <w:sz w:val="16"/>
              </w:rPr>
              <w:t>no Public Assistance recorded</w:t>
            </w:r>
          </w:p>
        </w:tc>
        <w:tc>
          <w:tcPr>
            <w:tcW w:type="dxa" w:w="11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187"/>
          </w:tcPr>
          <w:p>
            <w:pPr>
              <w:spacing w:after="0"/>
              <w:jc w:val="left"/>
            </w:pPr>
            <w:r>
              <w:rPr>
                <w:sz w:val="16"/>
              </w:rPr>
              <w:t>Major disaster</w:t>
            </w:r>
          </w:p>
        </w:tc>
        <w:tc>
          <w:tcPr>
            <w:tcW w:type="dxa" w:w="2500"/>
          </w:tcPr>
          <w:p>
            <w:pPr>
              <w:spacing w:after="0"/>
              <w:jc w:val="left"/>
            </w:pPr>
            <w:r>
              <w:rPr>
                <w:sz w:val="16"/>
              </w:rPr>
              <w:t>Severe Winter Storms</w:t>
            </w:r>
          </w:p>
        </w:tc>
        <w:tc>
          <w:tcPr>
            <w:tcW w:type="dxa" w:w="2410"/>
          </w:tcPr>
          <w:p>
            <w:pPr>
              <w:spacing w:after="0"/>
              <w:jc w:val="left"/>
            </w:pPr>
            <w:r>
              <w:rPr>
                <w:sz w:val="16"/>
              </w:rPr>
              <w:t>Ice Storm</w:t>
            </w:r>
          </w:p>
        </w:tc>
        <w:tc>
          <w:tcPr>
            <w:tcW w:type="dxa" w:w="2883"/>
          </w:tcPr>
          <w:p>
            <w:pPr>
              <w:spacing w:after="0"/>
              <w:jc w:val="right"/>
            </w:pPr>
            <w:r>
              <w:rPr>
                <w:sz w:val="16"/>
              </w:rPr>
              <w:t>no Public Assistance recorded</w:t>
            </w:r>
          </w:p>
        </w:tc>
        <w:tc>
          <w:tcPr>
            <w:tcW w:type="dxa" w:w="1145"/>
          </w:tcPr>
          <w:p>
            <w:pPr>
              <w:spacing w:after="0"/>
              <w:jc w:val="left"/>
            </w:pPr>
            <w:r>
              <w:rPr>
                <w:sz w:val="16"/>
              </w:rPr>
              <w:t>in the 12 months before plan approval</w:t>
            </w:r>
          </w:p>
        </w:tc>
        <w:tc>
          <w:tcPr>
            <w:tcW w:type="dxa" w:w="87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7"/>
          </w:tcPr>
          <w:p>
            <w:pPr>
              <w:spacing w:after="0"/>
              <w:jc w:val="left"/>
            </w:pPr>
            <w:r>
              <w:rPr>
                <w:sz w:val="16"/>
              </w:rPr>
              <w:t>Major disaster</w:t>
            </w:r>
          </w:p>
        </w:tc>
        <w:tc>
          <w:tcPr>
            <w:tcW w:type="dxa" w:w="2500"/>
          </w:tcPr>
          <w:p>
            <w:pPr>
              <w:spacing w:after="0"/>
              <w:jc w:val="left"/>
            </w:pPr>
            <w:r>
              <w:rPr>
                <w:sz w:val="16"/>
              </w:rPr>
              <w:t>COVID-19 Pandemic</w:t>
            </w:r>
          </w:p>
        </w:tc>
        <w:tc>
          <w:tcPr>
            <w:tcW w:type="dxa" w:w="2410"/>
          </w:tcPr>
          <w:p>
            <w:pPr>
              <w:spacing w:after="0"/>
              <w:jc w:val="left"/>
            </w:pPr>
            <w:r>
              <w:rPr>
                <w:sz w:val="16"/>
              </w:rPr>
              <w:t>Non-natural, not counted</w:t>
            </w:r>
          </w:p>
        </w:tc>
        <w:tc>
          <w:tcPr>
            <w:tcW w:type="dxa" w:w="2883"/>
          </w:tcPr>
          <w:p>
            <w:pPr>
              <w:spacing w:after="0"/>
              <w:jc w:val="right"/>
            </w:pPr>
            <w:r>
              <w:rPr>
                <w:sz w:val="16"/>
              </w:rPr>
              <w:t>none placed in this county by FEMA's record; $12,046,725.04 for this declaration is not placed in any county (see the state page)</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7"/>
          </w:tcPr>
          <w:p>
            <w:pPr>
              <w:spacing w:after="0"/>
              <w:jc w:val="left"/>
            </w:pPr>
            <w:r>
              <w:rPr>
                <w:sz w:val="16"/>
              </w:rPr>
              <w:t>Emergency</w:t>
            </w:r>
          </w:p>
        </w:tc>
        <w:tc>
          <w:tcPr>
            <w:tcW w:type="dxa" w:w="2500"/>
          </w:tcPr>
          <w:p>
            <w:pPr>
              <w:spacing w:after="0"/>
              <w:jc w:val="left"/>
            </w:pPr>
            <w:r>
              <w:rPr>
                <w:sz w:val="16"/>
              </w:rPr>
              <w:t>COVID-19</w:t>
            </w:r>
          </w:p>
        </w:tc>
        <w:tc>
          <w:tcPr>
            <w:tcW w:type="dxa" w:w="2410"/>
          </w:tcPr>
          <w:p>
            <w:pPr>
              <w:spacing w:after="0"/>
              <w:jc w:val="left"/>
            </w:pPr>
            <w:r>
              <w:rPr>
                <w:sz w:val="16"/>
              </w:rPr>
              <w:t>Non-natural, not counted</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87"/>
          </w:tcPr>
          <w:p>
            <w:pPr>
              <w:spacing w:after="0"/>
              <w:jc w:val="left"/>
            </w:pPr>
            <w:r>
              <w:rPr>
                <w:sz w:val="16"/>
              </w:rPr>
              <w:t>Major disaster</w:t>
            </w:r>
          </w:p>
        </w:tc>
        <w:tc>
          <w:tcPr>
            <w:tcW w:type="dxa" w:w="2500"/>
          </w:tcPr>
          <w:p>
            <w:pPr>
              <w:spacing w:after="0"/>
              <w:jc w:val="left"/>
            </w:pPr>
            <w:r>
              <w:rPr>
                <w:sz w:val="16"/>
              </w:rPr>
              <w:t>Severe Storms, Flooding, Landslides, and Mudslides</w:t>
            </w:r>
          </w:p>
        </w:tc>
        <w:tc>
          <w:tcPr>
            <w:tcW w:type="dxa" w:w="2410"/>
          </w:tcPr>
          <w:p>
            <w:pPr>
              <w:spacing w:after="0"/>
              <w:jc w:val="left"/>
            </w:pPr>
            <w:r>
              <w:rPr>
                <w:sz w:val="16"/>
              </w:rPr>
              <w:t>Inland Flooding (primary); also designated: Landslide</w:t>
            </w:r>
          </w:p>
        </w:tc>
        <w:tc>
          <w:tcPr>
            <w:tcW w:type="dxa" w:w="2883"/>
          </w:tcPr>
          <w:p>
            <w:pPr>
              <w:spacing w:after="0"/>
              <w:jc w:val="right"/>
            </w:pPr>
            <w:r>
              <w:rPr>
                <w:sz w:val="16"/>
              </w:rPr>
              <w:t>$55,788.67</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87"/>
          </w:tcPr>
          <w:p>
            <w:pPr>
              <w:spacing w:after="0"/>
              <w:jc w:val="left"/>
            </w:pPr>
            <w:r>
              <w:rPr>
                <w:sz w:val="16"/>
              </w:rPr>
              <w:t>Major disaster</w:t>
            </w:r>
          </w:p>
        </w:tc>
        <w:tc>
          <w:tcPr>
            <w:tcW w:type="dxa" w:w="2500"/>
          </w:tcPr>
          <w:p>
            <w:pPr>
              <w:spacing w:after="0"/>
              <w:jc w:val="left"/>
            </w:pPr>
            <w:r>
              <w:rPr>
                <w:sz w:val="16"/>
              </w:rPr>
              <w:t>Severe Winter Storm and Flooding</w:t>
            </w:r>
          </w:p>
        </w:tc>
        <w:tc>
          <w:tcPr>
            <w:tcW w:type="dxa" w:w="2410"/>
          </w:tcPr>
          <w:p>
            <w:pPr>
              <w:spacing w:after="0"/>
              <w:jc w:val="left"/>
            </w:pPr>
            <w:r>
              <w:rPr>
                <w:sz w:val="16"/>
              </w:rPr>
              <w:t>Ice Storm</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187"/>
          </w:tcPr>
          <w:p>
            <w:pPr>
              <w:spacing w:after="0"/>
              <w:jc w:val="left"/>
            </w:pPr>
            <w:r>
              <w:rPr>
                <w:sz w:val="16"/>
              </w:rPr>
              <w:t>Major disaster</w:t>
            </w:r>
          </w:p>
        </w:tc>
        <w:tc>
          <w:tcPr>
            <w:tcW w:type="dxa" w:w="2500"/>
          </w:tcPr>
          <w:p>
            <w:pPr>
              <w:spacing w:after="0"/>
              <w:jc w:val="left"/>
            </w:pPr>
            <w:r>
              <w:rPr>
                <w:sz w:val="16"/>
              </w:rPr>
              <w:t>Severe Storms, Tornadoes, Straight-Line Winds and</w:t>
            </w:r>
          </w:p>
        </w:tc>
        <w:tc>
          <w:tcPr>
            <w:tcW w:type="dxa" w:w="2410"/>
          </w:tcPr>
          <w:p>
            <w:pPr>
              <w:spacing w:after="0"/>
              <w:jc w:val="left"/>
            </w:pPr>
            <w:r>
              <w:rPr>
                <w:sz w:val="16"/>
              </w:rPr>
              <w:t>Strong Wind; Tornado</w:t>
            </w:r>
          </w:p>
        </w:tc>
        <w:tc>
          <w:tcPr>
            <w:tcW w:type="dxa" w:w="2883"/>
          </w:tcPr>
          <w:p>
            <w:pPr>
              <w:spacing w:after="0"/>
              <w:jc w:val="right"/>
            </w:pPr>
            <w:r>
              <w:rPr>
                <w:sz w:val="16"/>
              </w:rPr>
              <w:t>PA not declared for this county</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87"/>
          </w:tcPr>
          <w:p>
            <w:pPr>
              <w:spacing w:after="0"/>
              <w:jc w:val="left"/>
            </w:pPr>
            <w:r>
              <w:rPr>
                <w:sz w:val="16"/>
              </w:rPr>
              <w:t>Major disaster</w:t>
            </w:r>
          </w:p>
        </w:tc>
        <w:tc>
          <w:tcPr>
            <w:tcW w:type="dxa" w:w="2500"/>
          </w:tcPr>
          <w:p>
            <w:pPr>
              <w:spacing w:after="0"/>
              <w:jc w:val="left"/>
            </w:pPr>
            <w:r>
              <w:rPr>
                <w:sz w:val="16"/>
              </w:rPr>
              <w:t>Severe Storms, Flooding, Straight-Line Winds, and Tornadoes</w:t>
            </w:r>
          </w:p>
        </w:tc>
        <w:tc>
          <w:tcPr>
            <w:tcW w:type="dxa" w:w="2410"/>
          </w:tcPr>
          <w:p>
            <w:pPr>
              <w:spacing w:after="0"/>
              <w:jc w:val="left"/>
            </w:pPr>
            <w:r>
              <w:rPr>
                <w:sz w:val="16"/>
              </w:rPr>
              <w:t>Inland Flooding; Strong Wind; Tornado</w:t>
            </w:r>
          </w:p>
        </w:tc>
        <w:tc>
          <w:tcPr>
            <w:tcW w:type="dxa" w:w="2883"/>
          </w:tcPr>
          <w:p>
            <w:pPr>
              <w:spacing w:after="0"/>
              <w:jc w:val="right"/>
            </w:pPr>
            <w:r>
              <w:rPr>
                <w:sz w:val="16"/>
              </w:rPr>
              <w:t>$387,039.84</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7"/>
          </w:tcPr>
          <w:p>
            <w:pPr>
              <w:spacing w:after="0"/>
              <w:jc w:val="left"/>
            </w:pPr>
            <w:r>
              <w:rPr>
                <w:sz w:val="16"/>
              </w:rPr>
              <w:t>Emergency</w:t>
            </w:r>
          </w:p>
        </w:tc>
        <w:tc>
          <w:tcPr>
            <w:tcW w:type="dxa" w:w="2500"/>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87"/>
          </w:tcPr>
          <w:p>
            <w:pPr>
              <w:spacing w:after="0"/>
              <w:jc w:val="left"/>
            </w:pPr>
            <w:r>
              <w:rPr>
                <w:sz w:val="16"/>
              </w:rPr>
              <w:t>Major disaster</w:t>
            </w:r>
          </w:p>
        </w:tc>
        <w:tc>
          <w:tcPr>
            <w:tcW w:type="dxa" w:w="2500"/>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2883"/>
          </w:tcPr>
          <w:p>
            <w:pPr>
              <w:spacing w:after="0"/>
              <w:jc w:val="right"/>
            </w:pPr>
            <w:r>
              <w:rPr>
                <w:sz w:val="16"/>
              </w:rPr>
              <w:t>$206,011.95</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87"/>
          </w:tcPr>
          <w:p>
            <w:pPr>
              <w:spacing w:after="0"/>
              <w:jc w:val="left"/>
            </w:pPr>
            <w:r>
              <w:rPr>
                <w:sz w:val="16"/>
              </w:rPr>
              <w:t>Major disaster</w:t>
            </w:r>
          </w:p>
        </w:tc>
        <w:tc>
          <w:tcPr>
            <w:tcW w:type="dxa" w:w="2500"/>
          </w:tcPr>
          <w:p>
            <w:pPr>
              <w:spacing w:after="0"/>
              <w:jc w:val="left"/>
            </w:pPr>
            <w:r>
              <w:rPr>
                <w:sz w:val="16"/>
              </w:rPr>
              <w:t>Severe Storms and Flooding</w:t>
            </w:r>
          </w:p>
        </w:tc>
        <w:tc>
          <w:tcPr>
            <w:tcW w:type="dxa" w:w="2410"/>
          </w:tcPr>
          <w:p>
            <w:pPr>
              <w:spacing w:after="0"/>
              <w:jc w:val="left"/>
            </w:pPr>
            <w:r>
              <w:rPr>
                <w:sz w:val="16"/>
              </w:rPr>
              <w:t>Inland Flooding</w:t>
            </w:r>
          </w:p>
        </w:tc>
        <w:tc>
          <w:tcPr>
            <w:tcW w:type="dxa" w:w="2883"/>
          </w:tcPr>
          <w:p>
            <w:pPr>
              <w:spacing w:after="0"/>
              <w:jc w:val="right"/>
            </w:pPr>
            <w:r>
              <w:rPr>
                <w:sz w:val="16"/>
              </w:rPr>
              <w:t>$145,270.77</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187"/>
          </w:tcPr>
          <w:p>
            <w:pPr>
              <w:spacing w:after="0"/>
              <w:jc w:val="left"/>
            </w:pPr>
            <w:r>
              <w:rPr>
                <w:sz w:val="16"/>
              </w:rPr>
              <w:t>Major disaster</w:t>
            </w:r>
          </w:p>
        </w:tc>
        <w:tc>
          <w:tcPr>
            <w:tcW w:type="dxa" w:w="2500"/>
          </w:tcPr>
          <w:p>
            <w:pPr>
              <w:spacing w:after="0"/>
              <w:jc w:val="left"/>
            </w:pPr>
            <w:r>
              <w:rPr>
                <w:sz w:val="16"/>
              </w:rPr>
              <w:t>Severe Winter Storm</w:t>
            </w:r>
          </w:p>
        </w:tc>
        <w:tc>
          <w:tcPr>
            <w:tcW w:type="dxa" w:w="2410"/>
          </w:tcPr>
          <w:p>
            <w:pPr>
              <w:spacing w:after="0"/>
              <w:jc w:val="left"/>
            </w:pPr>
            <w:r>
              <w:rPr>
                <w:sz w:val="16"/>
              </w:rPr>
              <w:t>Winter Weather</w:t>
            </w:r>
          </w:p>
        </w:tc>
        <w:tc>
          <w:tcPr>
            <w:tcW w:type="dxa" w:w="2883"/>
          </w:tcPr>
          <w:p>
            <w:pPr>
              <w:spacing w:after="0"/>
              <w:jc w:val="right"/>
            </w:pPr>
            <w:r>
              <w:rPr>
                <w:sz w:val="16"/>
              </w:rPr>
              <w:t>$4,092</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87"/>
          </w:tcPr>
          <w:p>
            <w:pPr>
              <w:spacing w:after="0"/>
              <w:jc w:val="left"/>
            </w:pPr>
            <w:r>
              <w:rPr>
                <w:sz w:val="16"/>
              </w:rPr>
              <w:t>Major disaster</w:t>
            </w:r>
          </w:p>
        </w:tc>
        <w:tc>
          <w:tcPr>
            <w:tcW w:type="dxa" w:w="2500"/>
          </w:tcPr>
          <w:p>
            <w:pPr>
              <w:spacing w:after="0"/>
              <w:jc w:val="left"/>
            </w:pPr>
            <w:r>
              <w:rPr>
                <w:sz w:val="16"/>
              </w:rPr>
              <w:t>Severe Storms and Flooding</w:t>
            </w:r>
          </w:p>
        </w:tc>
        <w:tc>
          <w:tcPr>
            <w:tcW w:type="dxa" w:w="2410"/>
          </w:tcPr>
          <w:p>
            <w:pPr>
              <w:spacing w:after="0"/>
              <w:jc w:val="left"/>
            </w:pPr>
            <w:r>
              <w:rPr>
                <w:sz w:val="16"/>
              </w:rPr>
              <w:t>Inland Flooding</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87"/>
          </w:tcPr>
          <w:p>
            <w:pPr>
              <w:spacing w:after="0"/>
              <w:jc w:val="left"/>
            </w:pPr>
            <w:r>
              <w:rPr>
                <w:sz w:val="16"/>
              </w:rPr>
              <w:t>Major disaster</w:t>
            </w:r>
          </w:p>
        </w:tc>
        <w:tc>
          <w:tcPr>
            <w:tcW w:type="dxa" w:w="2500"/>
          </w:tcPr>
          <w:p>
            <w:pPr>
              <w:spacing w:after="0"/>
              <w:jc w:val="left"/>
            </w:pPr>
            <w:r>
              <w:rPr>
                <w:sz w:val="16"/>
              </w:rPr>
              <w:t>Heavy Rains, Tornadoes, Flooding, Hail, High Winds</w:t>
            </w:r>
          </w:p>
        </w:tc>
        <w:tc>
          <w:tcPr>
            <w:tcW w:type="dxa" w:w="2410"/>
          </w:tcPr>
          <w:p>
            <w:pPr>
              <w:spacing w:after="0"/>
              <w:jc w:val="left"/>
            </w:pPr>
            <w:r>
              <w:rPr>
                <w:sz w:val="16"/>
              </w:rPr>
              <w:t>Tornado (primary); also designated: Inland Flooding</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7"/>
          </w:tcPr>
          <w:p>
            <w:pPr>
              <w:spacing w:after="0"/>
              <w:jc w:val="left"/>
            </w:pPr>
            <w:r>
              <w:rPr>
                <w:sz w:val="16"/>
              </w:rPr>
              <w:t>Major disaster</w:t>
            </w:r>
          </w:p>
        </w:tc>
        <w:tc>
          <w:tcPr>
            <w:tcW w:type="dxa" w:w="2500"/>
          </w:tcPr>
          <w:p>
            <w:pPr>
              <w:spacing w:after="0"/>
              <w:jc w:val="left"/>
            </w:pPr>
            <w:r>
              <w:rPr>
                <w:sz w:val="16"/>
              </w:rPr>
              <w:t>Severe Winter Ice Storm,Flash Flooding</w:t>
            </w:r>
          </w:p>
        </w:tc>
        <w:tc>
          <w:tcPr>
            <w:tcW w:type="dxa" w:w="2410"/>
          </w:tcPr>
          <w:p>
            <w:pPr>
              <w:spacing w:after="0"/>
              <w:jc w:val="left"/>
            </w:pPr>
            <w:r>
              <w:rPr>
                <w:sz w:val="16"/>
              </w:rPr>
              <w:t>Ice Storm; Inland Flooding; Winter Weather</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87"/>
          </w:tcPr>
          <w:p>
            <w:pPr>
              <w:spacing w:after="0"/>
              <w:jc w:val="left"/>
            </w:pPr>
            <w:r>
              <w:rPr>
                <w:sz w:val="16"/>
              </w:rPr>
              <w:t>Emergency</w:t>
            </w:r>
          </w:p>
        </w:tc>
        <w:tc>
          <w:tcPr>
            <w:tcW w:type="dxa" w:w="2500"/>
          </w:tcPr>
          <w:p>
            <w:pPr>
              <w:spacing w:after="0"/>
              <w:jc w:val="left"/>
            </w:pPr>
            <w:r>
              <w:rPr>
                <w:sz w:val="16"/>
              </w:rPr>
              <w:t>Severe Snowfall, Winter Storm</w:t>
            </w:r>
          </w:p>
        </w:tc>
        <w:tc>
          <w:tcPr>
            <w:tcW w:type="dxa" w:w="2410"/>
          </w:tcPr>
          <w:p>
            <w:pPr>
              <w:spacing w:after="0"/>
              <w:jc w:val="left"/>
            </w:pPr>
            <w:r>
              <w:rPr>
                <w:sz w:val="16"/>
              </w:rPr>
              <w:t>Winter Weather</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87"/>
          </w:tcPr>
          <w:p>
            <w:pPr>
              <w:spacing w:after="0"/>
              <w:jc w:val="left"/>
            </w:pPr>
            <w:r>
              <w:rPr>
                <w:sz w:val="16"/>
              </w:rPr>
              <w:t>Major disaster</w:t>
            </w:r>
          </w:p>
        </w:tc>
        <w:tc>
          <w:tcPr>
            <w:tcW w:type="dxa" w:w="2500"/>
          </w:tcPr>
          <w:p>
            <w:pPr>
              <w:spacing w:after="0"/>
              <w:jc w:val="left"/>
            </w:pPr>
            <w:r>
              <w:rPr>
                <w:sz w:val="16"/>
              </w:rPr>
              <w:t>Severe Storms &amp; Flooding</w:t>
            </w:r>
          </w:p>
        </w:tc>
        <w:tc>
          <w:tcPr>
            <w:tcW w:type="dxa" w:w="2410"/>
          </w:tcPr>
          <w:p>
            <w:pPr>
              <w:spacing w:after="0"/>
              <w:jc w:val="left"/>
            </w:pPr>
            <w:r>
              <w:rPr>
                <w:sz w:val="16"/>
              </w:rPr>
              <w:t>Inland Flooding</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87"/>
          </w:tcPr>
          <w:p>
            <w:pPr>
              <w:spacing w:after="0"/>
              <w:jc w:val="left"/>
            </w:pPr>
            <w:r>
              <w:rPr>
                <w:sz w:val="16"/>
              </w:rPr>
              <w:t>Major disaster</w:t>
            </w:r>
          </w:p>
        </w:tc>
        <w:tc>
          <w:tcPr>
            <w:tcW w:type="dxa" w:w="2500"/>
          </w:tcPr>
          <w:p>
            <w:pPr>
              <w:spacing w:after="0"/>
              <w:jc w:val="left"/>
            </w:pPr>
            <w:r>
              <w:rPr>
                <w:sz w:val="16"/>
              </w:rPr>
              <w:t>Tornadoes</w:t>
            </w:r>
          </w:p>
        </w:tc>
        <w:tc>
          <w:tcPr>
            <w:tcW w:type="dxa" w:w="2410"/>
          </w:tcPr>
          <w:p>
            <w:pPr>
              <w:spacing w:after="0"/>
              <w:jc w:val="left"/>
            </w:pPr>
            <w:r>
              <w:rPr>
                <w:sz w:val="16"/>
              </w:rPr>
              <w:t>Tornado</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39</w:t>
            </w:r>
          </w:p>
        </w:tc>
        <w:tc>
          <w:tcPr>
            <w:tcW w:type="dxa" w:w="1071"/>
          </w:tcPr>
          <w:p>
            <w:pPr>
              <w:spacing w:after="0"/>
              <w:jc w:val="right"/>
            </w:pPr>
            <w:r>
              <w:rPr>
                <w:sz w:val="16"/>
              </w:rPr>
              <w:t>15</w:t>
            </w:r>
          </w:p>
        </w:tc>
        <w:tc>
          <w:tcPr>
            <w:tcW w:type="dxa" w:w="1748"/>
          </w:tcPr>
          <w:p>
            <w:pPr>
              <w:spacing w:after="0"/>
              <w:jc w:val="right"/>
            </w:pPr>
            <w:r>
              <w:rPr>
                <w:sz w:val="16"/>
              </w:rPr>
              <w:t>0</w:t>
            </w:r>
          </w:p>
        </w:tc>
        <w:tc>
          <w:tcPr>
            <w:tcW w:type="dxa" w:w="763"/>
          </w:tcPr>
          <w:p>
            <w:pPr>
              <w:spacing w:after="0"/>
              <w:jc w:val="right"/>
            </w:pPr>
            <w:r>
              <w:rPr>
                <w:sz w:val="16"/>
              </w:rPr>
              <w:t>15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39</w:t>
            </w:r>
          </w:p>
        </w:tc>
        <w:tc>
          <w:tcPr>
            <w:tcW w:type="dxa" w:w="1071"/>
          </w:tcPr>
          <w:p>
            <w:pPr>
              <w:spacing w:after="0"/>
              <w:jc w:val="right"/>
            </w:pPr>
            <w:r>
              <w:rPr>
                <w:sz w:val="16"/>
              </w:rPr>
              <w:t>4</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135</w:t>
            </w:r>
          </w:p>
        </w:tc>
        <w:tc>
          <w:tcPr>
            <w:tcW w:type="dxa" w:w="1071"/>
          </w:tcPr>
          <w:p>
            <w:pPr>
              <w:spacing w:after="0"/>
              <w:jc w:val="right"/>
            </w:pPr>
            <w:r>
              <w:rPr>
                <w:sz w:val="16"/>
              </w:rPr>
              <w:t>11</w:t>
            </w:r>
          </w:p>
        </w:tc>
        <w:tc>
          <w:tcPr>
            <w:tcW w:type="dxa" w:w="1748"/>
          </w:tcPr>
          <w:p>
            <w:pPr>
              <w:spacing w:after="0"/>
              <w:jc w:val="right"/>
            </w:pPr>
            <w:r>
              <w:rPr>
                <w:sz w:val="16"/>
              </w:rPr>
              <w:t>1</w:t>
            </w:r>
          </w:p>
        </w:tc>
        <w:tc>
          <w:tcPr>
            <w:tcW w:type="dxa" w:w="763"/>
          </w:tcPr>
          <w:p>
            <w:pPr>
              <w:spacing w:after="0"/>
              <w:jc w:val="right"/>
            </w:pPr>
            <w:r>
              <w:rPr>
                <w:sz w:val="16"/>
              </w:rPr>
              <w:t>11</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3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15</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1</w:t>
            </w:r>
          </w:p>
        </w:tc>
        <w:tc>
          <w:tcPr>
            <w:tcW w:type="dxa" w:w="1500"/>
          </w:tcPr>
          <w:p>
            <w:pPr>
              <w:spacing w:after="0"/>
              <w:jc w:val="right"/>
            </w:pPr>
            <w:r>
              <w:rPr>
                <w:sz w:val="16"/>
              </w:rPr>
              <w:t>6</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59</w:t>
            </w:r>
          </w:p>
        </w:tc>
        <w:tc>
          <w:tcPr>
            <w:tcW w:type="dxa" w:w="1071"/>
          </w:tcPr>
          <w:p>
            <w:pPr>
              <w:spacing w:after="0"/>
              <w:jc w:val="right"/>
            </w:pPr>
            <w:r>
              <w:rPr>
                <w:sz w:val="16"/>
              </w:rPr>
              <w:t>4</w:t>
            </w:r>
          </w:p>
        </w:tc>
        <w:tc>
          <w:tcPr>
            <w:tcW w:type="dxa" w:w="1748"/>
          </w:tcPr>
          <w:p>
            <w:pPr>
              <w:spacing w:after="0"/>
              <w:jc w:val="right"/>
            </w:pPr>
            <w:r>
              <w:rPr>
                <w:sz w:val="16"/>
              </w:rPr>
              <w:t>6</w:t>
            </w:r>
          </w:p>
        </w:tc>
        <w:tc>
          <w:tcPr>
            <w:tcW w:type="dxa" w:w="763"/>
          </w:tcPr>
          <w:p>
            <w:pPr>
              <w:spacing w:after="0"/>
              <w:jc w:val="right"/>
            </w:pPr>
            <w:r>
              <w:rPr>
                <w:sz w:val="16"/>
              </w:rPr>
              <w:t>7</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2"/>
        <w:gridCol w:w="2612"/>
        <w:gridCol w:w="920"/>
        <w:gridCol w:w="2043"/>
        <w:gridCol w:w="1981"/>
        <w:gridCol w:w="25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2"/>
            <w:shd w:val="clear" w:color="auto" w:fill="E8E8E8"/>
          </w:tcPr>
          <w:p>
            <w:pPr>
              <w:spacing w:after="0"/>
              <w:jc w:val="left"/>
            </w:pPr>
            <w:r>
              <w:rPr>
                <w:b/>
                <w:sz w:val="16"/>
              </w:rPr>
              <w:t>Magnitude or extent</w:t>
            </w:r>
          </w:p>
        </w:tc>
        <w:tc>
          <w:tcPr>
            <w:tcW w:type="dxa" w:w="2612"/>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43"/>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Flags</w:t>
            </w:r>
          </w:p>
        </w:tc>
        <w:tc>
          <w:tcPr>
            <w:tcW w:type="dxa" w:w="25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2023-08-24</w:t>
            </w:r>
          </w:p>
        </w:tc>
        <w:tc>
          <w:tcPr>
            <w:tcW w:type="dxa" w:w="1215"/>
          </w:tcPr>
          <w:p>
            <w:pPr>
              <w:spacing w:after="0"/>
              <w:jc w:val="left"/>
            </w:pPr>
            <w:r>
              <w:rPr>
                <w:sz w:val="16"/>
              </w:rPr>
              <w:t>Heat</w:t>
            </w:r>
          </w:p>
        </w:tc>
        <w:tc>
          <w:tcPr>
            <w:tcW w:type="dxa" w:w="1772"/>
          </w:tcPr>
          <w:p>
            <w:pPr>
              <w:spacing w:after="0"/>
              <w:jc w:val="left"/>
            </w:pPr>
          </w:p>
        </w:tc>
        <w:tc>
          <w:tcPr>
            <w:tcW w:type="dxa" w:w="2612"/>
          </w:tcPr>
          <w:p>
            <w:pPr>
              <w:spacing w:after="0"/>
              <w:jc w:val="left"/>
            </w:pPr>
            <w:r>
              <w:rPr>
                <w:sz w:val="16"/>
              </w:rPr>
              <w:t>$0 property; $0 crops (zone total, 2023 dollars)</w:t>
            </w:r>
          </w:p>
        </w:tc>
        <w:tc>
          <w:tcPr>
            <w:tcW w:type="dxa" w:w="920"/>
          </w:tcPr>
          <w:p>
            <w:pPr>
              <w:spacing w:after="0"/>
              <w:jc w:val="right"/>
            </w:pPr>
            <w:r>
              <w:rPr>
                <w:sz w:val="16"/>
              </w:rPr>
              <w:t>0, 0</w:t>
            </w:r>
          </w:p>
        </w:tc>
        <w:tc>
          <w:tcPr>
            <w:tcW w:type="dxa" w:w="2043"/>
          </w:tcPr>
          <w:p>
            <w:pPr>
              <w:spacing w:after="0"/>
              <w:jc w:val="left"/>
            </w:pPr>
            <w:r>
              <w:rPr>
                <w:sz w:val="16"/>
              </w:rPr>
              <w:t>NWS zone TNZ064 (DEKALB), zone-level</w:t>
            </w:r>
          </w:p>
        </w:tc>
        <w:tc>
          <w:tcPr>
            <w:tcW w:type="dxa" w:w="1981"/>
          </w:tcPr>
          <w:p>
            <w:pPr>
              <w:spacing w:after="0"/>
              <w:jc w:val="left"/>
            </w:pPr>
            <w:r>
              <w:rPr>
                <w:sz w:val="16"/>
              </w:rPr>
              <w:t>new since last plan; within last 5 years</w:t>
            </w:r>
          </w:p>
        </w:tc>
        <w:tc>
          <w:tcPr>
            <w:tcW w:type="dxa" w:w="2531"/>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772"/>
          </w:tcPr>
          <w:p>
            <w:pPr>
              <w:spacing w:after="0"/>
              <w:jc w:val="left"/>
            </w:pPr>
            <w:r>
              <w:rPr>
                <w:sz w:val="16"/>
              </w:rPr>
              <w:t>50 kt (58 mph) estimated gust</w:t>
            </w:r>
          </w:p>
        </w:tc>
        <w:tc>
          <w:tcPr>
            <w:tcW w:type="dxa" w:w="2612"/>
          </w:tcPr>
          <w:p>
            <w:pPr>
              <w:spacing w:after="0"/>
              <w:jc w:val="left"/>
            </w:pPr>
            <w:r>
              <w:rPr>
                <w:sz w:val="16"/>
              </w:rPr>
              <w:t>$15,000 property; $0 crops (zone total, 2023 dollars)</w:t>
            </w:r>
          </w:p>
        </w:tc>
        <w:tc>
          <w:tcPr>
            <w:tcW w:type="dxa" w:w="920"/>
          </w:tcPr>
          <w:p>
            <w:pPr>
              <w:spacing w:after="0"/>
              <w:jc w:val="right"/>
            </w:pPr>
            <w:r>
              <w:rPr>
                <w:sz w:val="16"/>
              </w:rPr>
              <w:t>0, 0</w:t>
            </w:r>
          </w:p>
        </w:tc>
        <w:tc>
          <w:tcPr>
            <w:tcW w:type="dxa" w:w="2043"/>
          </w:tcPr>
          <w:p>
            <w:pPr>
              <w:spacing w:after="0"/>
              <w:jc w:val="left"/>
            </w:pPr>
            <w:r>
              <w:rPr>
                <w:sz w:val="16"/>
              </w:rPr>
              <w:t>NWS zone TNZ064 (DEKALB), zone-level</w:t>
            </w:r>
          </w:p>
        </w:tc>
        <w:tc>
          <w:tcPr>
            <w:tcW w:type="dxa" w:w="1981"/>
          </w:tcPr>
          <w:p>
            <w:pPr>
              <w:spacing w:after="0"/>
              <w:jc w:val="left"/>
            </w:pPr>
            <w:r>
              <w:rPr>
                <w:sz w:val="16"/>
              </w:rPr>
              <w:t>new since last plan; within last 5 years</w:t>
            </w:r>
          </w:p>
        </w:tc>
        <w:tc>
          <w:tcPr>
            <w:tcW w:type="dxa" w:w="2531"/>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772"/>
          </w:tcPr>
          <w:p>
            <w:pPr>
              <w:spacing w:after="0"/>
              <w:jc w:val="left"/>
            </w:pPr>
          </w:p>
        </w:tc>
        <w:tc>
          <w:tcPr>
            <w:tcW w:type="dxa" w:w="2612"/>
          </w:tcPr>
          <w:p>
            <w:pPr>
              <w:spacing w:after="0"/>
              <w:jc w:val="left"/>
            </w:pPr>
            <w:r>
              <w:rPr>
                <w:sz w:val="16"/>
              </w:rPr>
              <w:t>$0 property; $0 crops (zone total, 2022 dollars)</w:t>
            </w:r>
          </w:p>
        </w:tc>
        <w:tc>
          <w:tcPr>
            <w:tcW w:type="dxa" w:w="920"/>
          </w:tcPr>
          <w:p>
            <w:pPr>
              <w:spacing w:after="0"/>
              <w:jc w:val="right"/>
            </w:pPr>
            <w:r>
              <w:rPr>
                <w:sz w:val="16"/>
              </w:rPr>
              <w:t>0, 0</w:t>
            </w:r>
          </w:p>
        </w:tc>
        <w:tc>
          <w:tcPr>
            <w:tcW w:type="dxa" w:w="2043"/>
          </w:tcPr>
          <w:p>
            <w:pPr>
              <w:spacing w:after="0"/>
              <w:jc w:val="left"/>
            </w:pPr>
            <w:r>
              <w:rPr>
                <w:sz w:val="16"/>
              </w:rPr>
              <w:t>NWS zone TNZ064 (DEKALB), zone-level</w:t>
            </w:r>
          </w:p>
        </w:tc>
        <w:tc>
          <w:tcPr>
            <w:tcW w:type="dxa" w:w="1981"/>
          </w:tcPr>
          <w:p>
            <w:pPr>
              <w:spacing w:after="0"/>
              <w:jc w:val="left"/>
            </w:pPr>
            <w:r>
              <w:rPr>
                <w:sz w:val="16"/>
              </w:rPr>
              <w:t>new since last plan; within last 5 years</w:t>
            </w:r>
          </w:p>
        </w:tc>
        <w:tc>
          <w:tcPr>
            <w:tcW w:type="dxa" w:w="25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2021-02-14</w:t>
            </w:r>
          </w:p>
        </w:tc>
        <w:tc>
          <w:tcPr>
            <w:tcW w:type="dxa" w:w="1215"/>
          </w:tcPr>
          <w:p>
            <w:pPr>
              <w:spacing w:after="0"/>
              <w:jc w:val="left"/>
            </w:pPr>
            <w:r>
              <w:rPr>
                <w:sz w:val="16"/>
              </w:rPr>
              <w:t>Winter Storm</w:t>
            </w:r>
          </w:p>
        </w:tc>
        <w:tc>
          <w:tcPr>
            <w:tcW w:type="dxa" w:w="1772"/>
          </w:tcPr>
          <w:p>
            <w:pPr>
              <w:spacing w:after="0"/>
              <w:jc w:val="left"/>
            </w:pPr>
          </w:p>
        </w:tc>
        <w:tc>
          <w:tcPr>
            <w:tcW w:type="dxa" w:w="2612"/>
          </w:tcPr>
          <w:p>
            <w:pPr>
              <w:spacing w:after="0"/>
              <w:jc w:val="left"/>
            </w:pPr>
            <w:r>
              <w:rPr>
                <w:sz w:val="16"/>
              </w:rPr>
              <w:t>$379,000 property; $0 crops (zone total, 2021 dollars)</w:t>
            </w:r>
          </w:p>
        </w:tc>
        <w:tc>
          <w:tcPr>
            <w:tcW w:type="dxa" w:w="920"/>
          </w:tcPr>
          <w:p>
            <w:pPr>
              <w:spacing w:after="0"/>
              <w:jc w:val="right"/>
            </w:pPr>
            <w:r>
              <w:rPr>
                <w:sz w:val="16"/>
              </w:rPr>
              <w:t>0, 0</w:t>
            </w:r>
          </w:p>
        </w:tc>
        <w:tc>
          <w:tcPr>
            <w:tcW w:type="dxa" w:w="2043"/>
          </w:tcPr>
          <w:p>
            <w:pPr>
              <w:spacing w:after="0"/>
              <w:jc w:val="left"/>
            </w:pPr>
            <w:r>
              <w:rPr>
                <w:sz w:val="16"/>
              </w:rPr>
              <w:t>NWS zone TNZ064 (DEKALB), zone-level</w:t>
            </w:r>
          </w:p>
        </w:tc>
        <w:tc>
          <w:tcPr>
            <w:tcW w:type="dxa" w:w="1981"/>
          </w:tcPr>
          <w:p>
            <w:pPr>
              <w:spacing w:after="0"/>
              <w:jc w:val="left"/>
            </w:pPr>
            <w:r>
              <w:rPr>
                <w:sz w:val="16"/>
              </w:rPr>
              <w:t>in the 12 months before plan approval</w:t>
            </w:r>
          </w:p>
        </w:tc>
        <w:tc>
          <w:tcPr>
            <w:tcW w:type="dxa" w:w="25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2018-07-21</w:t>
            </w:r>
          </w:p>
        </w:tc>
        <w:tc>
          <w:tcPr>
            <w:tcW w:type="dxa" w:w="1215"/>
          </w:tcPr>
          <w:p>
            <w:pPr>
              <w:spacing w:after="0"/>
              <w:jc w:val="left"/>
            </w:pPr>
            <w:r>
              <w:rPr>
                <w:sz w:val="16"/>
              </w:rPr>
              <w:t>Hail</w:t>
            </w:r>
          </w:p>
        </w:tc>
        <w:tc>
          <w:tcPr>
            <w:tcW w:type="dxa" w:w="1772"/>
          </w:tcPr>
          <w:p>
            <w:pPr>
              <w:spacing w:after="0"/>
              <w:jc w:val="left"/>
            </w:pPr>
            <w:r>
              <w:rPr>
                <w:sz w:val="16"/>
              </w:rPr>
              <w:t>1.75 in</w:t>
            </w:r>
          </w:p>
        </w:tc>
        <w:tc>
          <w:tcPr>
            <w:tcW w:type="dxa" w:w="2612"/>
          </w:tcPr>
          <w:p>
            <w:pPr>
              <w:spacing w:after="0"/>
              <w:jc w:val="left"/>
            </w:pPr>
            <w:r>
              <w:rPr>
                <w:sz w:val="16"/>
              </w:rPr>
              <w:t>$0 property; $0 crops (2018 dollars)</w:t>
            </w:r>
          </w:p>
        </w:tc>
        <w:tc>
          <w:tcPr>
            <w:tcW w:type="dxa" w:w="920"/>
          </w:tcPr>
          <w:p>
            <w:pPr>
              <w:spacing w:after="0"/>
              <w:jc w:val="right"/>
            </w:pPr>
            <w:r>
              <w:rPr>
                <w:sz w:val="16"/>
              </w:rPr>
              <w:t>0, 0</w:t>
            </w:r>
          </w:p>
        </w:tc>
        <w:tc>
          <w:tcPr>
            <w:tcW w:type="dxa" w:w="2043"/>
          </w:tcPr>
          <w:p>
            <w:pPr>
              <w:spacing w:after="0"/>
              <w:jc w:val="left"/>
            </w:pPr>
            <w:r>
              <w:rPr>
                <w:sz w:val="16"/>
              </w:rPr>
              <w:t>INDIAN MOUND</w:t>
            </w:r>
          </w:p>
        </w:tc>
        <w:tc>
          <w:tcPr>
            <w:tcW w:type="dxa" w:w="1981"/>
          </w:tcPr>
          <w:p>
            <w:pPr>
              <w:spacing w:after="0"/>
              <w:jc w:val="left"/>
            </w:pPr>
          </w:p>
        </w:tc>
        <w:tc>
          <w:tcPr>
            <w:tcW w:type="dxa" w:w="2531"/>
          </w:tcPr>
          <w:p>
            <w:pPr>
              <w:spacing w:after="0"/>
              <w:jc w:val="left"/>
            </w:pPr>
            <w:r>
              <w:rPr>
                <w:sz w:val="16"/>
              </w:rPr>
              <w:t>B1-c worst recorded: Hail</w:t>
            </w:r>
          </w:p>
        </w:tc>
      </w:tr>
      <w:tr>
        <w:trPr>
          <w:cantSplit/>
        </w:trPr>
        <w:tc>
          <w:tcPr>
            <w:tcW w:type="dxa" w:w="1037"/>
          </w:tcPr>
          <w:p>
            <w:pPr>
              <w:spacing w:after="0"/>
              <w:jc w:val="left"/>
            </w:pPr>
            <w:r>
              <w:rPr>
                <w:sz w:val="16"/>
              </w:rPr>
              <w:t>2012-02-29</w:t>
            </w:r>
          </w:p>
        </w:tc>
        <w:tc>
          <w:tcPr>
            <w:tcW w:type="dxa" w:w="1215"/>
          </w:tcPr>
          <w:p>
            <w:pPr>
              <w:spacing w:after="0"/>
              <w:jc w:val="left"/>
            </w:pPr>
            <w:r>
              <w:rPr>
                <w:sz w:val="16"/>
              </w:rPr>
              <w:t>Tornado</w:t>
            </w:r>
          </w:p>
        </w:tc>
        <w:tc>
          <w:tcPr>
            <w:tcW w:type="dxa" w:w="1772"/>
          </w:tcPr>
          <w:p>
            <w:pPr>
              <w:spacing w:after="0"/>
              <w:jc w:val="left"/>
            </w:pPr>
            <w:r>
              <w:rPr>
                <w:sz w:val="16"/>
              </w:rPr>
              <w:t>EF1, 12.08 mi within this county, 300 yd wide</w:t>
            </w:r>
          </w:p>
        </w:tc>
        <w:tc>
          <w:tcPr>
            <w:tcW w:type="dxa" w:w="2612"/>
          </w:tcPr>
          <w:p>
            <w:pPr>
              <w:spacing w:after="0"/>
              <w:jc w:val="left"/>
            </w:pPr>
            <w:r>
              <w:rPr>
                <w:sz w:val="16"/>
              </w:rPr>
              <w:t>$500,000 property; $0 crops (2012 dollars)</w:t>
            </w:r>
          </w:p>
        </w:tc>
        <w:tc>
          <w:tcPr>
            <w:tcW w:type="dxa" w:w="920"/>
          </w:tcPr>
          <w:p>
            <w:pPr>
              <w:spacing w:after="0"/>
              <w:jc w:val="right"/>
            </w:pPr>
            <w:r>
              <w:rPr>
                <w:sz w:val="16"/>
              </w:rPr>
              <w:t>1, 0</w:t>
            </w:r>
          </w:p>
        </w:tc>
        <w:tc>
          <w:tcPr>
            <w:tcW w:type="dxa" w:w="2043"/>
          </w:tcPr>
          <w:p>
            <w:pPr>
              <w:spacing w:after="0"/>
              <w:jc w:val="left"/>
            </w:pPr>
            <w:r>
              <w:rPr>
                <w:sz w:val="16"/>
              </w:rPr>
              <w:t>SMITHVILLE to JOHNSONS CHAPEL</w:t>
            </w:r>
          </w:p>
        </w:tc>
        <w:tc>
          <w:tcPr>
            <w:tcW w:type="dxa" w:w="1981"/>
          </w:tcPr>
          <w:p>
            <w:pPr>
              <w:spacing w:after="0"/>
              <w:jc w:val="left"/>
            </w:pP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2009-06-11</w:t>
            </w:r>
          </w:p>
        </w:tc>
        <w:tc>
          <w:tcPr>
            <w:tcW w:type="dxa" w:w="1215"/>
          </w:tcPr>
          <w:p>
            <w:pPr>
              <w:spacing w:after="0"/>
              <w:jc w:val="left"/>
            </w:pPr>
            <w:r>
              <w:rPr>
                <w:sz w:val="16"/>
              </w:rPr>
              <w:t>Thunderstorm Wind</w:t>
            </w:r>
          </w:p>
        </w:tc>
        <w:tc>
          <w:tcPr>
            <w:tcW w:type="dxa" w:w="1772"/>
          </w:tcPr>
          <w:p>
            <w:pPr>
              <w:spacing w:after="0"/>
              <w:jc w:val="left"/>
            </w:pPr>
            <w:r>
              <w:rPr>
                <w:sz w:val="16"/>
              </w:rPr>
              <w:t>82 kt (94 mph) estimated gust</w:t>
            </w:r>
          </w:p>
        </w:tc>
        <w:tc>
          <w:tcPr>
            <w:tcW w:type="dxa" w:w="2612"/>
          </w:tcPr>
          <w:p>
            <w:pPr>
              <w:spacing w:after="0"/>
              <w:jc w:val="left"/>
            </w:pPr>
            <w:r>
              <w:rPr>
                <w:sz w:val="16"/>
              </w:rPr>
              <w:t>$125,000 property; crops not reported (2009 dollars)</w:t>
            </w:r>
          </w:p>
        </w:tc>
        <w:tc>
          <w:tcPr>
            <w:tcW w:type="dxa" w:w="920"/>
          </w:tcPr>
          <w:p>
            <w:pPr>
              <w:spacing w:after="0"/>
              <w:jc w:val="right"/>
            </w:pPr>
            <w:r>
              <w:rPr>
                <w:sz w:val="16"/>
              </w:rPr>
              <w:t>0, 0</w:t>
            </w:r>
          </w:p>
        </w:tc>
        <w:tc>
          <w:tcPr>
            <w:tcW w:type="dxa" w:w="2043"/>
          </w:tcPr>
          <w:p>
            <w:pPr>
              <w:spacing w:after="0"/>
              <w:jc w:val="left"/>
            </w:pPr>
            <w:r>
              <w:rPr>
                <w:sz w:val="16"/>
              </w:rPr>
              <w:t>SMITHVILLE</w:t>
            </w:r>
          </w:p>
        </w:tc>
        <w:tc>
          <w:tcPr>
            <w:tcW w:type="dxa" w:w="1981"/>
          </w:tcPr>
          <w:p>
            <w:pPr>
              <w:spacing w:after="0"/>
              <w:jc w:val="left"/>
            </w:pPr>
          </w:p>
        </w:tc>
        <w:tc>
          <w:tcPr>
            <w:tcW w:type="dxa" w:w="2531"/>
          </w:tcPr>
          <w:p>
            <w:pPr>
              <w:spacing w:after="0"/>
              <w:jc w:val="left"/>
            </w:pPr>
            <w:r>
              <w:rPr>
                <w:sz w:val="16"/>
              </w:rPr>
              <w:t>B1-c worst recorded: Thunderstorm Wind</w:t>
            </w:r>
          </w:p>
        </w:tc>
      </w:tr>
      <w:tr>
        <w:trPr>
          <w:cantSplit/>
        </w:trPr>
        <w:tc>
          <w:tcPr>
            <w:tcW w:type="dxa" w:w="1037"/>
          </w:tcPr>
          <w:p>
            <w:pPr>
              <w:spacing w:after="0"/>
              <w:jc w:val="left"/>
            </w:pPr>
            <w:r>
              <w:rPr>
                <w:sz w:val="16"/>
              </w:rPr>
              <w:t>2009-05-09</w:t>
            </w:r>
          </w:p>
        </w:tc>
        <w:tc>
          <w:tcPr>
            <w:tcW w:type="dxa" w:w="1215"/>
          </w:tcPr>
          <w:p>
            <w:pPr>
              <w:spacing w:after="0"/>
              <w:jc w:val="left"/>
            </w:pPr>
            <w:r>
              <w:rPr>
                <w:sz w:val="16"/>
              </w:rPr>
              <w:t>Flash Flood</w:t>
            </w:r>
          </w:p>
        </w:tc>
        <w:tc>
          <w:tcPr>
            <w:tcW w:type="dxa" w:w="1772"/>
          </w:tcPr>
          <w:p>
            <w:pPr>
              <w:spacing w:after="0"/>
              <w:jc w:val="left"/>
            </w:pPr>
          </w:p>
        </w:tc>
        <w:tc>
          <w:tcPr>
            <w:tcW w:type="dxa" w:w="2612"/>
          </w:tcPr>
          <w:p>
            <w:pPr>
              <w:spacing w:after="0"/>
              <w:jc w:val="left"/>
            </w:pPr>
            <w:r>
              <w:rPr>
                <w:sz w:val="16"/>
              </w:rPr>
              <w:t>$30,000 property; $0 crops (2009 dollars)</w:t>
            </w:r>
          </w:p>
        </w:tc>
        <w:tc>
          <w:tcPr>
            <w:tcW w:type="dxa" w:w="920"/>
          </w:tcPr>
          <w:p>
            <w:pPr>
              <w:spacing w:after="0"/>
              <w:jc w:val="right"/>
            </w:pPr>
            <w:r>
              <w:rPr>
                <w:sz w:val="16"/>
              </w:rPr>
              <w:t>0, 0</w:t>
            </w:r>
          </w:p>
        </w:tc>
        <w:tc>
          <w:tcPr>
            <w:tcW w:type="dxa" w:w="2043"/>
          </w:tcPr>
          <w:p>
            <w:pPr>
              <w:spacing w:after="0"/>
              <w:jc w:val="left"/>
            </w:pPr>
            <w:r>
              <w:rPr>
                <w:sz w:val="16"/>
              </w:rPr>
              <w:t>ALEXANDRIA to LAUREL HILL</w:t>
            </w:r>
          </w:p>
        </w:tc>
        <w:tc>
          <w:tcPr>
            <w:tcW w:type="dxa" w:w="1981"/>
          </w:tcPr>
          <w:p>
            <w:pPr>
              <w:spacing w:after="0"/>
              <w:jc w:val="left"/>
            </w:pPr>
          </w:p>
        </w:tc>
        <w:tc>
          <w:tcPr>
            <w:tcW w:type="dxa" w:w="25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772"/>
          </w:tcPr>
          <w:p>
            <w:pPr>
              <w:spacing w:after="0"/>
              <w:jc w:val="left"/>
            </w:pPr>
          </w:p>
        </w:tc>
        <w:tc>
          <w:tcPr>
            <w:tcW w:type="dxa" w:w="2612"/>
          </w:tcPr>
          <w:p>
            <w:pPr>
              <w:spacing w:after="0"/>
              <w:jc w:val="left"/>
            </w:pPr>
            <w:r>
              <w:rPr>
                <w:sz w:val="16"/>
              </w:rPr>
              <w:t>damage not reported</w:t>
            </w:r>
          </w:p>
        </w:tc>
        <w:tc>
          <w:tcPr>
            <w:tcW w:type="dxa" w:w="920"/>
          </w:tcPr>
          <w:p>
            <w:pPr>
              <w:spacing w:after="0"/>
              <w:jc w:val="right"/>
            </w:pPr>
            <w:r>
              <w:rPr>
                <w:sz w:val="16"/>
              </w:rPr>
              <w:t>0, 0</w:t>
            </w:r>
          </w:p>
        </w:tc>
        <w:tc>
          <w:tcPr>
            <w:tcW w:type="dxa" w:w="2043"/>
          </w:tcPr>
          <w:p>
            <w:pPr>
              <w:spacing w:after="0"/>
              <w:jc w:val="left"/>
            </w:pPr>
            <w:r>
              <w:rPr>
                <w:sz w:val="16"/>
              </w:rPr>
              <w:t>NWS zone TNZ064 (DEKALB), zone-level</w:t>
            </w:r>
          </w:p>
        </w:tc>
        <w:tc>
          <w:tcPr>
            <w:tcW w:type="dxa" w:w="1981"/>
          </w:tcPr>
          <w:p>
            <w:pPr>
              <w:spacing w:after="0"/>
              <w:jc w:val="left"/>
            </w:pPr>
          </w:p>
        </w:tc>
        <w:tc>
          <w:tcPr>
            <w:tcW w:type="dxa" w:w="2531"/>
          </w:tcPr>
          <w:p>
            <w:pPr>
              <w:spacing w:after="0"/>
              <w:jc w:val="left"/>
            </w:pPr>
            <w:r>
              <w:rPr>
                <w:sz w:val="16"/>
              </w:rPr>
              <w:t>B1-c worst recorded: Drought</w:t>
            </w:r>
          </w:p>
        </w:tc>
      </w:tr>
      <w:tr>
        <w:trPr>
          <w:cantSplit/>
        </w:trPr>
        <w:tc>
          <w:tcPr>
            <w:tcW w:type="dxa" w:w="1037"/>
          </w:tcPr>
          <w:p>
            <w:pPr>
              <w:spacing w:after="0"/>
              <w:jc w:val="left"/>
            </w:pPr>
            <w:r>
              <w:rPr>
                <w:sz w:val="16"/>
              </w:rPr>
              <w:t>2006-04-03</w:t>
            </w:r>
          </w:p>
        </w:tc>
        <w:tc>
          <w:tcPr>
            <w:tcW w:type="dxa" w:w="1215"/>
          </w:tcPr>
          <w:p>
            <w:pPr>
              <w:spacing w:after="0"/>
              <w:jc w:val="left"/>
            </w:pPr>
            <w:r>
              <w:rPr>
                <w:sz w:val="16"/>
              </w:rPr>
              <w:t>Lightning</w:t>
            </w:r>
          </w:p>
        </w:tc>
        <w:tc>
          <w:tcPr>
            <w:tcW w:type="dxa" w:w="1772"/>
          </w:tcPr>
          <w:p>
            <w:pPr>
              <w:spacing w:after="0"/>
              <w:jc w:val="left"/>
            </w:pPr>
          </w:p>
        </w:tc>
        <w:tc>
          <w:tcPr>
            <w:tcW w:type="dxa" w:w="2612"/>
          </w:tcPr>
          <w:p>
            <w:pPr>
              <w:spacing w:after="0"/>
              <w:jc w:val="left"/>
            </w:pPr>
            <w:r>
              <w:rPr>
                <w:sz w:val="16"/>
              </w:rPr>
              <w:t>$20,000 property; crops not reported (2006 dollars)</w:t>
            </w:r>
          </w:p>
        </w:tc>
        <w:tc>
          <w:tcPr>
            <w:tcW w:type="dxa" w:w="920"/>
          </w:tcPr>
          <w:p>
            <w:pPr>
              <w:spacing w:after="0"/>
              <w:jc w:val="right"/>
            </w:pPr>
            <w:r>
              <w:rPr>
                <w:sz w:val="16"/>
              </w:rPr>
              <w:t>0, 0</w:t>
            </w:r>
          </w:p>
        </w:tc>
        <w:tc>
          <w:tcPr>
            <w:tcW w:type="dxa" w:w="2043"/>
          </w:tcPr>
          <w:p>
            <w:pPr>
              <w:spacing w:after="0"/>
              <w:jc w:val="left"/>
            </w:pPr>
            <w:r>
              <w:rPr>
                <w:sz w:val="16"/>
              </w:rPr>
              <w:t>SMITHVILLE</w:t>
            </w:r>
          </w:p>
        </w:tc>
        <w:tc>
          <w:tcPr>
            <w:tcW w:type="dxa" w:w="1981"/>
          </w:tcPr>
          <w:p>
            <w:pPr>
              <w:spacing w:after="0"/>
              <w:jc w:val="left"/>
            </w:pPr>
          </w:p>
        </w:tc>
        <w:tc>
          <w:tcPr>
            <w:tcW w:type="dxa" w:w="2531"/>
          </w:tcPr>
          <w:p>
            <w:pPr>
              <w:spacing w:after="0"/>
              <w:jc w:val="left"/>
            </w:pPr>
            <w:r>
              <w:rPr>
                <w:sz w:val="16"/>
              </w:rPr>
              <w:t>B1-c worst recorded: Lightning</w:t>
            </w:r>
          </w:p>
        </w:tc>
      </w:tr>
      <w:tr>
        <w:trPr>
          <w:cantSplit/>
        </w:trPr>
        <w:tc>
          <w:tcPr>
            <w:tcW w:type="dxa" w:w="1037"/>
          </w:tcPr>
          <w:p>
            <w:pPr>
              <w:spacing w:after="0"/>
              <w:jc w:val="left"/>
            </w:pPr>
            <w:r>
              <w:rPr>
                <w:sz w:val="16"/>
              </w:rPr>
              <w:t>1997-01-24</w:t>
            </w:r>
          </w:p>
        </w:tc>
        <w:tc>
          <w:tcPr>
            <w:tcW w:type="dxa" w:w="1215"/>
          </w:tcPr>
          <w:p>
            <w:pPr>
              <w:spacing w:after="0"/>
              <w:jc w:val="left"/>
            </w:pPr>
            <w:r>
              <w:rPr>
                <w:sz w:val="16"/>
              </w:rPr>
              <w:t>Tornado</w:t>
            </w:r>
          </w:p>
        </w:tc>
        <w:tc>
          <w:tcPr>
            <w:tcW w:type="dxa" w:w="1772"/>
          </w:tcPr>
          <w:p>
            <w:pPr>
              <w:spacing w:after="0"/>
              <w:jc w:val="left"/>
            </w:pPr>
            <w:r>
              <w:rPr>
                <w:sz w:val="16"/>
              </w:rPr>
              <w:t>F2, 2 mi within this county, 220 yd wide</w:t>
            </w:r>
          </w:p>
        </w:tc>
        <w:tc>
          <w:tcPr>
            <w:tcW w:type="dxa" w:w="2612"/>
          </w:tcPr>
          <w:p>
            <w:pPr>
              <w:spacing w:after="0"/>
              <w:jc w:val="left"/>
            </w:pPr>
            <w:r>
              <w:rPr>
                <w:sz w:val="16"/>
              </w:rPr>
              <w:t>$5,000 property; crops not reported (1997 dollars)</w:t>
            </w:r>
          </w:p>
        </w:tc>
        <w:tc>
          <w:tcPr>
            <w:tcW w:type="dxa" w:w="920"/>
          </w:tcPr>
          <w:p>
            <w:pPr>
              <w:spacing w:after="0"/>
              <w:jc w:val="right"/>
            </w:pPr>
            <w:r>
              <w:rPr>
                <w:sz w:val="16"/>
              </w:rPr>
              <w:t>0, 1</w:t>
            </w:r>
          </w:p>
        </w:tc>
        <w:tc>
          <w:tcPr>
            <w:tcW w:type="dxa" w:w="2043"/>
          </w:tcPr>
          <w:p>
            <w:pPr>
              <w:spacing w:after="0"/>
              <w:jc w:val="left"/>
            </w:pPr>
            <w:r>
              <w:rPr>
                <w:sz w:val="16"/>
              </w:rPr>
              <w:t>ALEXANDRIA</w:t>
            </w:r>
          </w:p>
        </w:tc>
        <w:tc>
          <w:tcPr>
            <w:tcW w:type="dxa" w:w="1981"/>
          </w:tcPr>
          <w:p>
            <w:pPr>
              <w:spacing w:after="0"/>
              <w:jc w:val="left"/>
            </w:pPr>
          </w:p>
        </w:tc>
        <w:tc>
          <w:tcPr>
            <w:tcW w:type="dxa" w:w="253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772"/>
          </w:tcPr>
          <w:p>
            <w:pPr>
              <w:spacing w:after="0"/>
              <w:jc w:val="left"/>
            </w:pPr>
            <w:r>
              <w:rPr>
                <w:sz w:val="16"/>
              </w:rPr>
              <w:t>F3, 9.4 mi path length (whole path, pre-1996), 100 yd wide</w:t>
            </w:r>
          </w:p>
        </w:tc>
        <w:tc>
          <w:tcPr>
            <w:tcW w:type="dxa" w:w="2612"/>
          </w:tcPr>
          <w:p>
            <w:pPr>
              <w:spacing w:after="0"/>
              <w:jc w:val="left"/>
            </w:pPr>
            <w:r>
              <w:rPr>
                <w:sz w:val="16"/>
              </w:rPr>
              <w:t>$250,000 property; crops not recorded (1974 dollars)</w:t>
            </w:r>
          </w:p>
        </w:tc>
        <w:tc>
          <w:tcPr>
            <w:tcW w:type="dxa" w:w="920"/>
          </w:tcPr>
          <w:p>
            <w:pPr>
              <w:spacing w:after="0"/>
              <w:jc w:val="right"/>
            </w:pPr>
            <w:r>
              <w:rPr>
                <w:sz w:val="16"/>
              </w:rPr>
              <w:t>0, 20</w:t>
            </w:r>
          </w:p>
        </w:tc>
        <w:tc>
          <w:tcPr>
            <w:tcW w:type="dxa" w:w="2043"/>
          </w:tcPr>
          <w:p>
            <w:pPr>
              <w:spacing w:after="0"/>
              <w:jc w:val="left"/>
            </w:pPr>
            <w:r>
              <w:rPr>
                <w:sz w:val="16"/>
              </w:rPr>
              <w:t>location not recorded</w:t>
            </w:r>
          </w:p>
        </w:tc>
        <w:tc>
          <w:tcPr>
            <w:tcW w:type="dxa" w:w="1981"/>
          </w:tcPr>
          <w:p>
            <w:pPr>
              <w:spacing w:after="0"/>
              <w:jc w:val="left"/>
            </w:pPr>
          </w:p>
        </w:tc>
        <w:tc>
          <w:tcPr>
            <w:tcW w:type="dxa" w:w="253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0"/>
        <w:gridCol w:w="1037"/>
        <w:gridCol w:w="1317"/>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1.11</w:t>
            </w:r>
          </w:p>
        </w:tc>
        <w:tc>
          <w:tcPr>
            <w:tcW w:type="dxa" w:w="1336"/>
          </w:tcPr>
          <w:p>
            <w:pPr>
              <w:spacing w:after="0"/>
              <w:jc w:val="left"/>
            </w:pPr>
            <w:r>
              <w:rPr>
                <w:sz w:val="16"/>
              </w:rPr>
              <w:t>event-days per year</w:t>
            </w:r>
          </w:p>
        </w:tc>
        <w:tc>
          <w:tcPr>
            <w:tcW w:type="dxa" w:w="1700"/>
          </w:tcPr>
          <w:p>
            <w:pPr>
              <w:spacing w:after="0"/>
              <w:jc w:val="left"/>
            </w:pPr>
            <w:r>
              <w:rPr>
                <w:sz w:val="16"/>
              </w:rPr>
              <w:t>about 1.11 days per year</w:t>
            </w:r>
          </w:p>
        </w:tc>
        <w:tc>
          <w:tcPr>
            <w:tcW w:type="dxa" w:w="1037"/>
          </w:tcPr>
          <w:p>
            <w:pPr>
              <w:spacing w:after="0"/>
              <w:jc w:val="left"/>
            </w:pPr>
            <w:r>
              <w:rPr>
                <w:sz w:val="16"/>
              </w:rPr>
              <w:t>Possible</w:t>
            </w:r>
          </w:p>
        </w:tc>
        <w:tc>
          <w:tcPr>
            <w:tcW w:type="dxa" w:w="1317"/>
          </w:tcPr>
          <w:p>
            <w:pPr>
              <w:spacing w:after="0"/>
              <w:jc w:val="left"/>
            </w:pPr>
            <w:r>
              <w:rPr>
                <w:sz w:val="16"/>
              </w:rPr>
              <w:t>Storm Events event-days in 1 of 30 years, 1996 to 2025 (3.33%)</w:t>
            </w:r>
          </w:p>
        </w:tc>
        <w:tc>
          <w:tcPr>
            <w:tcW w:type="dxa" w:w="1572"/>
          </w:tcPr>
          <w:p>
            <w:pPr>
              <w:spacing w:after="0"/>
              <w:jc w:val="right"/>
            </w:pPr>
            <w:r>
              <w:rPr>
                <w:sz w:val="16"/>
              </w:rPr>
              <w:t>21</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16.3</w:t>
            </w:r>
          </w:p>
        </w:tc>
        <w:tc>
          <w:tcPr>
            <w:tcW w:type="dxa" w:w="1336"/>
          </w:tcPr>
          <w:p>
            <w:pPr>
              <w:spacing w:after="0"/>
              <w:jc w:val="left"/>
            </w:pPr>
            <w:r>
              <w:rPr>
                <w:sz w:val="16"/>
              </w:rPr>
              <w:t>event-days per year</w:t>
            </w:r>
          </w:p>
        </w:tc>
        <w:tc>
          <w:tcPr>
            <w:tcW w:type="dxa" w:w="1700"/>
          </w:tcPr>
          <w:p>
            <w:pPr>
              <w:spacing w:after="0"/>
              <w:jc w:val="left"/>
            </w:pPr>
            <w:r>
              <w:rPr>
                <w:sz w:val="16"/>
              </w:rPr>
              <w:t>about 16.3 days per year</w:t>
            </w:r>
          </w:p>
        </w:tc>
        <w:tc>
          <w:tcPr>
            <w:tcW w:type="dxa" w:w="1037"/>
          </w:tcPr>
          <w:p>
            <w:pPr>
              <w:spacing w:after="0"/>
              <w:jc w:val="left"/>
            </w:pPr>
            <w:r>
              <w:rPr>
                <w:sz w:val="16"/>
              </w:rPr>
              <w:t>Likely</w:t>
            </w:r>
          </w:p>
        </w:tc>
        <w:tc>
          <w:tcPr>
            <w:tcW w:type="dxa" w:w="1317"/>
          </w:tcPr>
          <w:p>
            <w:pPr>
              <w:spacing w:after="0"/>
              <w:jc w:val="left"/>
            </w:pPr>
            <w:r>
              <w:rPr>
                <w:sz w:val="16"/>
              </w:rPr>
              <w:t>Storm Events event-days in 9 of 30 years, 1996 to 2025 (30%)</w:t>
            </w:r>
          </w:p>
        </w:tc>
        <w:tc>
          <w:tcPr>
            <w:tcW w:type="dxa" w:w="1572"/>
          </w:tcPr>
          <w:p>
            <w:pPr>
              <w:spacing w:after="0"/>
              <w:jc w:val="right"/>
            </w:pPr>
            <w:r>
              <w:rPr>
                <w:sz w:val="16"/>
              </w:rPr>
              <w:t>490</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0.003</w:t>
            </w:r>
          </w:p>
        </w:tc>
        <w:tc>
          <w:tcPr>
            <w:tcW w:type="dxa" w:w="1336"/>
          </w:tcPr>
          <w:p>
            <w:pPr>
              <w:spacing w:after="0"/>
              <w:jc w:val="left"/>
            </w:pPr>
            <w:r>
              <w:rPr>
                <w:sz w:val="16"/>
              </w:rPr>
              <w:t>annual probability at a location</w:t>
            </w:r>
          </w:p>
        </w:tc>
        <w:tc>
          <w:tcPr>
            <w:tcW w:type="dxa" w:w="1700"/>
          </w:tcPr>
          <w:p>
            <w:pPr>
              <w:spacing w:after="0"/>
              <w:jc w:val="left"/>
            </w:pPr>
            <w:r>
              <w:rPr>
                <w:sz w:val="16"/>
              </w:rPr>
              <w:t>chance a given location in the county has at least minor-damage shaking in a year: 0.3%</w:t>
            </w:r>
          </w:p>
        </w:tc>
        <w:tc>
          <w:tcPr>
            <w:tcW w:type="dxa" w:w="1037"/>
          </w:tcPr>
          <w:p>
            <w:pPr>
              <w:spacing w:after="0"/>
              <w:jc w:val="left"/>
            </w:pPr>
          </w:p>
        </w:tc>
        <w:tc>
          <w:tcPr>
            <w:tcW w:type="dxa" w:w="1317"/>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3.3</w:t>
            </w:r>
          </w:p>
        </w:tc>
        <w:tc>
          <w:tcPr>
            <w:tcW w:type="dxa" w:w="1336"/>
          </w:tcPr>
          <w:p>
            <w:pPr>
              <w:spacing w:after="0"/>
              <w:jc w:val="left"/>
            </w:pPr>
            <w:r>
              <w:rPr>
                <w:sz w:val="16"/>
              </w:rPr>
              <w:t>events per year</w:t>
            </w:r>
          </w:p>
        </w:tc>
        <w:tc>
          <w:tcPr>
            <w:tcW w:type="dxa" w:w="1700"/>
          </w:tcPr>
          <w:p>
            <w:pPr>
              <w:spacing w:after="0"/>
              <w:jc w:val="left"/>
            </w:pPr>
            <w:r>
              <w:rPr>
                <w:sz w:val="16"/>
              </w:rPr>
              <w:t>about 3.3 per year</w:t>
            </w:r>
          </w:p>
        </w:tc>
        <w:tc>
          <w:tcPr>
            <w:tcW w:type="dxa" w:w="1037"/>
          </w:tcPr>
          <w:p>
            <w:pPr>
              <w:spacing w:after="0"/>
              <w:jc w:val="left"/>
            </w:pPr>
            <w:r>
              <w:rPr>
                <w:sz w:val="16"/>
              </w:rPr>
              <w:t>Highly likely</w:t>
            </w:r>
          </w:p>
        </w:tc>
        <w:tc>
          <w:tcPr>
            <w:tcW w:type="dxa" w:w="1317"/>
          </w:tcPr>
          <w:p>
            <w:pPr>
              <w:spacing w:after="0"/>
              <w:jc w:val="left"/>
            </w:pPr>
            <w:r>
              <w:rPr>
                <w:sz w:val="16"/>
              </w:rPr>
              <w:t>FEMA annualized frequency (modeled)</w:t>
            </w:r>
          </w:p>
        </w:tc>
        <w:tc>
          <w:tcPr>
            <w:tcW w:type="dxa" w:w="1572"/>
          </w:tcPr>
          <w:p>
            <w:pPr>
              <w:spacing w:after="0"/>
              <w:jc w:val="right"/>
            </w:pPr>
            <w:r>
              <w:rPr>
                <w:sz w:val="16"/>
              </w:rPr>
              <w:t>125.5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2.58</w:t>
            </w:r>
          </w:p>
        </w:tc>
        <w:tc>
          <w:tcPr>
            <w:tcW w:type="dxa" w:w="1336"/>
          </w:tcPr>
          <w:p>
            <w:pPr>
              <w:spacing w:after="0"/>
              <w:jc w:val="left"/>
            </w:pPr>
            <w:r>
              <w:rPr>
                <w:sz w:val="16"/>
              </w:rPr>
              <w:t>event-days per year</w:t>
            </w:r>
          </w:p>
        </w:tc>
        <w:tc>
          <w:tcPr>
            <w:tcW w:type="dxa" w:w="1700"/>
          </w:tcPr>
          <w:p>
            <w:pPr>
              <w:spacing w:after="0"/>
              <w:jc w:val="left"/>
            </w:pPr>
            <w:r>
              <w:rPr>
                <w:sz w:val="16"/>
              </w:rPr>
              <w:t>about 2.58 days per year</w:t>
            </w:r>
          </w:p>
        </w:tc>
        <w:tc>
          <w:tcPr>
            <w:tcW w:type="dxa" w:w="1037"/>
          </w:tcPr>
          <w:p>
            <w:pPr>
              <w:spacing w:after="0"/>
              <w:jc w:val="left"/>
            </w:pPr>
            <w:r>
              <w:rPr>
                <w:sz w:val="16"/>
              </w:rPr>
              <w:t>Possible</w:t>
            </w:r>
          </w:p>
        </w:tc>
        <w:tc>
          <w:tcPr>
            <w:tcW w:type="dxa" w:w="1317"/>
          </w:tcPr>
          <w:p>
            <w:pPr>
              <w:spacing w:after="0"/>
              <w:jc w:val="left"/>
            </w:pPr>
            <w:r>
              <w:rPr>
                <w:sz w:val="16"/>
              </w:rPr>
              <w:t>Storm Events event-days in 1 of 30 years, 1996 to 2025 (3.33%)</w:t>
            </w:r>
          </w:p>
        </w:tc>
        <w:tc>
          <w:tcPr>
            <w:tcW w:type="dxa" w:w="1572"/>
          </w:tcPr>
          <w:p>
            <w:pPr>
              <w:spacing w:after="0"/>
              <w:jc w:val="right"/>
            </w:pPr>
            <w:r>
              <w:rPr>
                <w:sz w:val="16"/>
              </w:rPr>
              <w:t>46</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0.0345</w:t>
            </w:r>
          </w:p>
        </w:tc>
        <w:tc>
          <w:tcPr>
            <w:tcW w:type="dxa" w:w="1336"/>
          </w:tcPr>
          <w:p>
            <w:pPr>
              <w:spacing w:after="0"/>
              <w:jc w:val="left"/>
            </w:pPr>
            <w:r>
              <w:rPr>
                <w:sz w:val="16"/>
              </w:rPr>
              <w:t>events per year</w:t>
            </w:r>
          </w:p>
        </w:tc>
        <w:tc>
          <w:tcPr>
            <w:tcW w:type="dxa" w:w="1700"/>
          </w:tcPr>
          <w:p>
            <w:pPr>
              <w:spacing w:after="0"/>
              <w:jc w:val="left"/>
            </w:pPr>
            <w:r>
              <w:rPr>
                <w:sz w:val="16"/>
              </w:rPr>
              <w:t>about 1 in 29 years</w:t>
            </w:r>
          </w:p>
        </w:tc>
        <w:tc>
          <w:tcPr>
            <w:tcW w:type="dxa" w:w="1037"/>
          </w:tcPr>
          <w:p>
            <w:pPr>
              <w:spacing w:after="0"/>
              <w:jc w:val="left"/>
            </w:pPr>
            <w:r>
              <w:rPr>
                <w:sz w:val="16"/>
              </w:rPr>
              <w:t>Possible</w:t>
            </w:r>
          </w:p>
        </w:tc>
        <w:tc>
          <w:tcPr>
            <w:tcW w:type="dxa" w:w="1317"/>
          </w:tcPr>
          <w:p>
            <w:pPr>
              <w:spacing w:after="0"/>
              <w:jc w:val="left"/>
            </w:pPr>
            <w:r>
              <w:rPr>
                <w:sz w:val="16"/>
              </w:rPr>
              <w:t>FEMA annualized frequency (modeled)</w:t>
            </w:r>
          </w:p>
        </w:tc>
        <w:tc>
          <w:tcPr>
            <w:tcW w:type="dxa" w:w="1572"/>
          </w:tcPr>
          <w:p>
            <w:pPr>
              <w:spacing w:after="0"/>
              <w:jc w:val="right"/>
            </w:pPr>
            <w:r>
              <w:rPr>
                <w:sz w:val="16"/>
              </w:rPr>
              <w:t>10</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0.685</w:t>
            </w:r>
          </w:p>
        </w:tc>
        <w:tc>
          <w:tcPr>
            <w:tcW w:type="dxa" w:w="1336"/>
          </w:tcPr>
          <w:p>
            <w:pPr>
              <w:spacing w:after="0"/>
              <w:jc w:val="left"/>
            </w:pPr>
            <w:r>
              <w:rPr>
                <w:sz w:val="16"/>
              </w:rPr>
              <w:t>event-days per year</w:t>
            </w:r>
          </w:p>
        </w:tc>
        <w:tc>
          <w:tcPr>
            <w:tcW w:type="dxa" w:w="1700"/>
          </w:tcPr>
          <w:p>
            <w:pPr>
              <w:spacing w:after="0"/>
              <w:jc w:val="left"/>
            </w:pPr>
            <w:r>
              <w:rPr>
                <w:sz w:val="16"/>
              </w:rPr>
              <w:t>about 0.685 days per year</w:t>
            </w:r>
          </w:p>
        </w:tc>
        <w:tc>
          <w:tcPr>
            <w:tcW w:type="dxa" w:w="1037"/>
          </w:tcPr>
          <w:p>
            <w:pPr>
              <w:spacing w:after="0"/>
              <w:jc w:val="left"/>
            </w:pPr>
            <w:r>
              <w:rPr>
                <w:sz w:val="16"/>
              </w:rPr>
              <w:t>Possible</w:t>
            </w:r>
          </w:p>
        </w:tc>
        <w:tc>
          <w:tcPr>
            <w:tcW w:type="dxa" w:w="1317"/>
          </w:tcPr>
          <w:p>
            <w:pPr>
              <w:spacing w:after="0"/>
              <w:jc w:val="left"/>
            </w:pPr>
            <w:r>
              <w:rPr>
                <w:sz w:val="16"/>
              </w:rPr>
              <w:t>Storm Events event-days in 1 of 30 years, 1996 to 2025 (3.33%)</w:t>
            </w:r>
          </w:p>
        </w:tc>
        <w:tc>
          <w:tcPr>
            <w:tcW w:type="dxa" w:w="1572"/>
          </w:tcPr>
          <w:p>
            <w:pPr>
              <w:spacing w:after="0"/>
              <w:jc w:val="right"/>
            </w:pPr>
            <w:r>
              <w:rPr>
                <w:sz w:val="16"/>
              </w:rPr>
              <w:t>46</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0.714</w:t>
            </w:r>
          </w:p>
        </w:tc>
        <w:tc>
          <w:tcPr>
            <w:tcW w:type="dxa" w:w="1336"/>
          </w:tcPr>
          <w:p>
            <w:pPr>
              <w:spacing w:after="0"/>
              <w:jc w:val="left"/>
            </w:pPr>
            <w:r>
              <w:rPr>
                <w:sz w:val="16"/>
              </w:rPr>
              <w:t>event-days per year</w:t>
            </w:r>
          </w:p>
        </w:tc>
        <w:tc>
          <w:tcPr>
            <w:tcW w:type="dxa" w:w="1700"/>
          </w:tcPr>
          <w:p>
            <w:pPr>
              <w:spacing w:after="0"/>
              <w:jc w:val="left"/>
            </w:pPr>
            <w:r>
              <w:rPr>
                <w:sz w:val="16"/>
              </w:rPr>
              <w:t>about 0.714 days per year</w:t>
            </w:r>
          </w:p>
        </w:tc>
        <w:tc>
          <w:tcPr>
            <w:tcW w:type="dxa" w:w="1037"/>
          </w:tcPr>
          <w:p>
            <w:pPr>
              <w:spacing w:after="0"/>
              <w:jc w:val="left"/>
            </w:pPr>
            <w:r>
              <w:rPr>
                <w:sz w:val="16"/>
              </w:rPr>
              <w:t>Likely</w:t>
            </w:r>
          </w:p>
        </w:tc>
        <w:tc>
          <w:tcPr>
            <w:tcW w:type="dxa" w:w="1317"/>
          </w:tcPr>
          <w:p>
            <w:pPr>
              <w:spacing w:after="0"/>
              <w:jc w:val="left"/>
            </w:pPr>
            <w:r>
              <w:rPr>
                <w:sz w:val="16"/>
              </w:rPr>
              <w:t>Storm Events event-days in 11 of 30 years, 1996 to 2025 (36.7%)</w:t>
            </w:r>
          </w:p>
        </w:tc>
        <w:tc>
          <w:tcPr>
            <w:tcW w:type="dxa" w:w="1572"/>
          </w:tcPr>
          <w:p>
            <w:pPr>
              <w:spacing w:after="0"/>
              <w:jc w:val="right"/>
            </w:pPr>
            <w:r>
              <w:rPr>
                <w:sz w:val="16"/>
              </w:rPr>
              <w:t>20</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0.586</w:t>
            </w:r>
          </w:p>
        </w:tc>
        <w:tc>
          <w:tcPr>
            <w:tcW w:type="dxa" w:w="1336"/>
          </w:tcPr>
          <w:p>
            <w:pPr>
              <w:spacing w:after="0"/>
              <w:jc w:val="left"/>
            </w:pPr>
            <w:r>
              <w:rPr>
                <w:sz w:val="16"/>
              </w:rPr>
              <w:t>events per year (modeled)</w:t>
            </w:r>
          </w:p>
        </w:tc>
        <w:tc>
          <w:tcPr>
            <w:tcW w:type="dxa" w:w="1700"/>
          </w:tcPr>
          <w:p>
            <w:pPr>
              <w:spacing w:after="0"/>
              <w:jc w:val="left"/>
            </w:pPr>
            <w:r>
              <w:rPr>
                <w:sz w:val="16"/>
              </w:rPr>
              <w:t>about 0.59 per year</w:t>
            </w:r>
          </w:p>
        </w:tc>
        <w:tc>
          <w:tcPr>
            <w:tcW w:type="dxa" w:w="1037"/>
          </w:tcPr>
          <w:p>
            <w:pPr>
              <w:spacing w:after="0"/>
              <w:jc w:val="left"/>
            </w:pPr>
            <w:r>
              <w:rPr>
                <w:sz w:val="16"/>
              </w:rPr>
              <w:t>Likely</w:t>
            </w:r>
          </w:p>
        </w:tc>
        <w:tc>
          <w:tcPr>
            <w:tcW w:type="dxa" w:w="131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59.3</w:t>
            </w:r>
          </w:p>
        </w:tc>
        <w:tc>
          <w:tcPr>
            <w:tcW w:type="dxa" w:w="1336"/>
          </w:tcPr>
          <w:p>
            <w:pPr>
              <w:spacing w:after="0"/>
              <w:jc w:val="left"/>
            </w:pPr>
            <w:r>
              <w:rPr>
                <w:sz w:val="16"/>
              </w:rPr>
              <w:t>days per year with a strike</w:t>
            </w:r>
          </w:p>
        </w:tc>
        <w:tc>
          <w:tcPr>
            <w:tcW w:type="dxa" w:w="1700"/>
          </w:tcPr>
          <w:p>
            <w:pPr>
              <w:spacing w:after="0"/>
              <w:jc w:val="left"/>
            </w:pPr>
            <w:r>
              <w:rPr>
                <w:sz w:val="16"/>
              </w:rPr>
              <w:t>about 59.3 days per year</w:t>
            </w:r>
          </w:p>
        </w:tc>
        <w:tc>
          <w:tcPr>
            <w:tcW w:type="dxa" w:w="1037"/>
          </w:tcPr>
          <w:p>
            <w:pPr>
              <w:spacing w:after="0"/>
              <w:jc w:val="left"/>
            </w:pPr>
            <w:r>
              <w:rPr>
                <w:sz w:val="16"/>
              </w:rPr>
              <w:t>Highly likely</w:t>
            </w:r>
          </w:p>
        </w:tc>
        <w:tc>
          <w:tcPr>
            <w:tcW w:type="dxa" w:w="131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5.94</w:t>
            </w:r>
          </w:p>
        </w:tc>
        <w:tc>
          <w:tcPr>
            <w:tcW w:type="dxa" w:w="1336"/>
          </w:tcPr>
          <w:p>
            <w:pPr>
              <w:spacing w:after="0"/>
              <w:jc w:val="left"/>
            </w:pPr>
            <w:r>
              <w:rPr>
                <w:sz w:val="16"/>
              </w:rPr>
              <w:t>events per year</w:t>
            </w:r>
          </w:p>
        </w:tc>
        <w:tc>
          <w:tcPr>
            <w:tcW w:type="dxa" w:w="1700"/>
          </w:tcPr>
          <w:p>
            <w:pPr>
              <w:spacing w:after="0"/>
              <w:jc w:val="left"/>
            </w:pPr>
            <w:r>
              <w:rPr>
                <w:sz w:val="16"/>
              </w:rPr>
              <w:t>about 5.94 per year</w:t>
            </w:r>
          </w:p>
        </w:tc>
        <w:tc>
          <w:tcPr>
            <w:tcW w:type="dxa" w:w="1037"/>
          </w:tcPr>
          <w:p>
            <w:pPr>
              <w:spacing w:after="0"/>
              <w:jc w:val="left"/>
            </w:pPr>
            <w:r>
              <w:rPr>
                <w:sz w:val="16"/>
              </w:rPr>
              <w:t>Highly likely</w:t>
            </w:r>
          </w:p>
        </w:tc>
        <w:tc>
          <w:tcPr>
            <w:tcW w:type="dxa" w:w="1317"/>
          </w:tcPr>
          <w:p>
            <w:pPr>
              <w:spacing w:after="0"/>
              <w:jc w:val="left"/>
            </w:pPr>
            <w:r>
              <w:rPr>
                <w:sz w:val="16"/>
              </w:rPr>
              <w:t>FEMA annualized frequency (modeled)</w:t>
            </w:r>
          </w:p>
        </w:tc>
        <w:tc>
          <w:tcPr>
            <w:tcW w:type="dxa" w:w="1572"/>
          </w:tcPr>
          <w:p>
            <w:pPr>
              <w:spacing w:after="0"/>
              <w:jc w:val="right"/>
            </w:pPr>
            <w:r>
              <w:rPr>
                <w:sz w:val="16"/>
              </w:rPr>
              <w:t>226</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0.236</w:t>
            </w:r>
          </w:p>
        </w:tc>
        <w:tc>
          <w:tcPr>
            <w:tcW w:type="dxa" w:w="1336"/>
          </w:tcPr>
          <w:p>
            <w:pPr>
              <w:spacing w:after="0"/>
              <w:jc w:val="left"/>
            </w:pPr>
            <w:r>
              <w:rPr>
                <w:sz w:val="16"/>
              </w:rPr>
              <w:t>events per year</w:t>
            </w:r>
          </w:p>
        </w:tc>
        <w:tc>
          <w:tcPr>
            <w:tcW w:type="dxa" w:w="1700"/>
          </w:tcPr>
          <w:p>
            <w:pPr>
              <w:spacing w:after="0"/>
              <w:jc w:val="left"/>
            </w:pPr>
            <w:r>
              <w:rPr>
                <w:sz w:val="16"/>
              </w:rPr>
              <w:t>about 1 in 4 years</w:t>
            </w:r>
          </w:p>
        </w:tc>
        <w:tc>
          <w:tcPr>
            <w:tcW w:type="dxa" w:w="1037"/>
          </w:tcPr>
          <w:p>
            <w:pPr>
              <w:spacing w:after="0"/>
              <w:jc w:val="left"/>
            </w:pPr>
            <w:r>
              <w:rPr>
                <w:sz w:val="16"/>
              </w:rPr>
              <w:t>Likely</w:t>
            </w:r>
          </w:p>
        </w:tc>
        <w:tc>
          <w:tcPr>
            <w:tcW w:type="dxa" w:w="131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0.00014</w:t>
            </w:r>
          </w:p>
        </w:tc>
        <w:tc>
          <w:tcPr>
            <w:tcW w:type="dxa" w:w="1336"/>
          </w:tcPr>
          <w:p>
            <w:pPr>
              <w:spacing w:after="0"/>
              <w:jc w:val="left"/>
            </w:pPr>
            <w:r>
              <w:rPr>
                <w:sz w:val="16"/>
              </w:rPr>
              <w:t>annual probability at a location</w:t>
            </w:r>
          </w:p>
        </w:tc>
        <w:tc>
          <w:tcPr>
            <w:tcW w:type="dxa" w:w="1700"/>
          </w:tcPr>
          <w:p>
            <w:pPr>
              <w:spacing w:after="0"/>
              <w:jc w:val="left"/>
            </w:pPr>
            <w:r>
              <w:rPr>
                <w:sz w:val="16"/>
              </w:rPr>
              <w:t>chance a given location in the county burns in a year: 0.014%</w:t>
            </w:r>
          </w:p>
        </w:tc>
        <w:tc>
          <w:tcPr>
            <w:tcW w:type="dxa" w:w="1037"/>
          </w:tcPr>
          <w:p>
            <w:pPr>
              <w:spacing w:after="0"/>
              <w:jc w:val="left"/>
            </w:pPr>
          </w:p>
        </w:tc>
        <w:tc>
          <w:tcPr>
            <w:tcW w:type="dxa" w:w="131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6</w:t>
            </w:r>
          </w:p>
        </w:tc>
        <w:tc>
          <w:tcPr>
            <w:tcW w:type="dxa" w:w="1336"/>
          </w:tcPr>
          <w:p>
            <w:pPr>
              <w:spacing w:after="0"/>
              <w:jc w:val="left"/>
            </w:pPr>
            <w:r>
              <w:rPr>
                <w:sz w:val="16"/>
              </w:rPr>
              <w:t>event-days per year</w:t>
            </w:r>
          </w:p>
        </w:tc>
        <w:tc>
          <w:tcPr>
            <w:tcW w:type="dxa" w:w="1700"/>
          </w:tcPr>
          <w:p>
            <w:pPr>
              <w:spacing w:after="0"/>
              <w:jc w:val="left"/>
            </w:pPr>
            <w:r>
              <w:rPr>
                <w:sz w:val="16"/>
              </w:rPr>
              <w:t>about 6 days per year</w:t>
            </w:r>
          </w:p>
        </w:tc>
        <w:tc>
          <w:tcPr>
            <w:tcW w:type="dxa" w:w="1037"/>
          </w:tcPr>
          <w:p>
            <w:pPr>
              <w:spacing w:after="0"/>
              <w:jc w:val="left"/>
            </w:pPr>
            <w:r>
              <w:rPr>
                <w:sz w:val="16"/>
              </w:rPr>
              <w:t>Likely</w:t>
            </w:r>
          </w:p>
        </w:tc>
        <w:tc>
          <w:tcPr>
            <w:tcW w:type="dxa" w:w="1317"/>
          </w:tcPr>
          <w:p>
            <w:pPr>
              <w:spacing w:after="0"/>
              <w:jc w:val="left"/>
            </w:pPr>
            <w:r>
              <w:rPr>
                <w:sz w:val="16"/>
              </w:rPr>
              <w:t>Storm Events event-days in 22 of 30 years, 1996 to 2025 (73.3%)</w:t>
            </w:r>
          </w:p>
        </w:tc>
        <w:tc>
          <w:tcPr>
            <w:tcW w:type="dxa" w:w="1572"/>
          </w:tcPr>
          <w:p>
            <w:pPr>
              <w:spacing w:after="0"/>
              <w:jc w:val="right"/>
            </w:pPr>
            <w:r>
              <w:rPr>
                <w:sz w:val="16"/>
              </w:rPr>
              <w:t>114</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71.4</w:t>
            </w:r>
          </w:p>
        </w:tc>
        <w:tc>
          <w:tcPr>
            <w:tcW w:type="dxa" w:w="1311"/>
          </w:tcPr>
          <w:p>
            <w:pPr>
              <w:spacing w:after="0"/>
              <w:jc w:val="right"/>
            </w:pPr>
            <w:r>
              <w:rPr>
                <w:sz w:val="16"/>
              </w:rPr>
              <w:t>86.0</w:t>
            </w:r>
          </w:p>
        </w:tc>
        <w:tc>
          <w:tcPr>
            <w:tcW w:type="dxa" w:w="1250"/>
          </w:tcPr>
          <w:p>
            <w:pPr>
              <w:spacing w:after="0"/>
              <w:jc w:val="right"/>
            </w:pPr>
            <w:r>
              <w:rPr>
                <w:sz w:val="16"/>
              </w:rPr>
              <w:t>90.9</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79.6</w:t>
            </w:r>
          </w:p>
        </w:tc>
        <w:tc>
          <w:tcPr>
            <w:tcW w:type="dxa" w:w="1311"/>
          </w:tcPr>
          <w:p>
            <w:pPr>
              <w:spacing w:after="0"/>
              <w:jc w:val="right"/>
            </w:pPr>
            <w:r>
              <w:rPr>
                <w:sz w:val="16"/>
              </w:rPr>
              <w:t>90.9</w:t>
            </w:r>
          </w:p>
        </w:tc>
        <w:tc>
          <w:tcPr>
            <w:tcW w:type="dxa" w:w="1250"/>
          </w:tcPr>
          <w:p>
            <w:pPr>
              <w:spacing w:after="0"/>
              <w:jc w:val="right"/>
            </w:pPr>
            <w:r>
              <w:rPr>
                <w:sz w:val="16"/>
              </w:rPr>
              <w:t>95.4</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58.6</w:t>
            </w:r>
          </w:p>
        </w:tc>
        <w:tc>
          <w:tcPr>
            <w:tcW w:type="dxa" w:w="1311"/>
          </w:tcPr>
          <w:p>
            <w:pPr>
              <w:spacing w:after="0"/>
              <w:jc w:val="right"/>
            </w:pPr>
            <w:r>
              <w:rPr>
                <w:sz w:val="16"/>
              </w:rPr>
              <w:t>72.9</w:t>
            </w:r>
          </w:p>
        </w:tc>
        <w:tc>
          <w:tcPr>
            <w:tcW w:type="dxa" w:w="1250"/>
          </w:tcPr>
          <w:p>
            <w:pPr>
              <w:spacing w:after="0"/>
              <w:jc w:val="right"/>
            </w:pPr>
            <w:r>
              <w:rPr>
                <w:sz w:val="16"/>
              </w:rPr>
              <w:t>84.4</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78.6</w:t>
            </w:r>
          </w:p>
        </w:tc>
        <w:tc>
          <w:tcPr>
            <w:tcW w:type="dxa" w:w="1311"/>
          </w:tcPr>
          <w:p>
            <w:pPr>
              <w:spacing w:after="0"/>
              <w:jc w:val="right"/>
            </w:pPr>
            <w:r>
              <w:rPr>
                <w:sz w:val="16"/>
              </w:rPr>
              <w:t>81.0</w:t>
            </w:r>
          </w:p>
        </w:tc>
        <w:tc>
          <w:tcPr>
            <w:tcW w:type="dxa" w:w="1250"/>
          </w:tcPr>
          <w:p>
            <w:pPr>
              <w:spacing w:after="0"/>
              <w:jc w:val="right"/>
            </w:pPr>
            <w:r>
              <w:rPr>
                <w:sz w:val="16"/>
              </w:rPr>
              <w:t>87.2</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14.3</w:t>
            </w:r>
          </w:p>
        </w:tc>
        <w:tc>
          <w:tcPr>
            <w:tcW w:type="dxa" w:w="1311"/>
          </w:tcPr>
          <w:p>
            <w:pPr>
              <w:spacing w:after="0"/>
              <w:jc w:val="right"/>
            </w:pPr>
            <w:r>
              <w:rPr>
                <w:sz w:val="16"/>
              </w:rPr>
              <w:t>29.7</w:t>
            </w:r>
          </w:p>
        </w:tc>
        <w:tc>
          <w:tcPr>
            <w:tcW w:type="dxa" w:w="1250"/>
          </w:tcPr>
          <w:p>
            <w:pPr>
              <w:spacing w:after="0"/>
              <w:jc w:val="right"/>
            </w:pPr>
            <w:r>
              <w:rPr>
                <w:sz w:val="16"/>
              </w:rPr>
              <w:t>41.2</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51.3</w:t>
            </w:r>
          </w:p>
        </w:tc>
        <w:tc>
          <w:tcPr>
            <w:tcW w:type="dxa" w:w="1311"/>
          </w:tcPr>
          <w:p>
            <w:pPr>
              <w:spacing w:after="0"/>
              <w:jc w:val="right"/>
            </w:pPr>
            <w:r>
              <w:rPr>
                <w:sz w:val="16"/>
              </w:rPr>
              <w:t>53.9</w:t>
            </w:r>
          </w:p>
        </w:tc>
        <w:tc>
          <w:tcPr>
            <w:tcW w:type="dxa" w:w="1250"/>
          </w:tcPr>
          <w:p>
            <w:pPr>
              <w:spacing w:after="0"/>
              <w:jc w:val="right"/>
            </w:pPr>
            <w:r>
              <w:rPr>
                <w:sz w:val="16"/>
              </w:rPr>
              <w:t>55.4</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48.8</w:t>
            </w:r>
          </w:p>
        </w:tc>
        <w:tc>
          <w:tcPr>
            <w:tcW w:type="dxa" w:w="1311"/>
          </w:tcPr>
          <w:p>
            <w:pPr>
              <w:spacing w:after="0"/>
              <w:jc w:val="right"/>
            </w:pPr>
            <w:r>
              <w:rPr>
                <w:sz w:val="16"/>
              </w:rPr>
              <w:t>57.0</w:t>
            </w:r>
          </w:p>
        </w:tc>
        <w:tc>
          <w:tcPr>
            <w:tcW w:type="dxa" w:w="1250"/>
          </w:tcPr>
          <w:p>
            <w:pPr>
              <w:spacing w:after="0"/>
              <w:jc w:val="right"/>
            </w:pPr>
            <w:r>
              <w:rPr>
                <w:sz w:val="16"/>
              </w:rPr>
              <w:t>69.2</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20.3</w:t>
            </w:r>
          </w:p>
        </w:tc>
        <w:tc>
          <w:tcPr>
            <w:tcW w:type="dxa" w:w="1311"/>
          </w:tcPr>
          <w:p>
            <w:pPr>
              <w:spacing w:after="0"/>
              <w:jc w:val="right"/>
            </w:pPr>
            <w:r>
              <w:rPr>
                <w:sz w:val="16"/>
              </w:rPr>
              <w:t>51.2</w:t>
            </w:r>
          </w:p>
        </w:tc>
        <w:tc>
          <w:tcPr>
            <w:tcW w:type="dxa" w:w="1250"/>
          </w:tcPr>
          <w:p>
            <w:pPr>
              <w:spacing w:after="0"/>
              <w:jc w:val="right"/>
            </w:pPr>
            <w:r>
              <w:rPr>
                <w:sz w:val="16"/>
              </w:rPr>
              <w:t>95.8</w:t>
            </w:r>
          </w:p>
        </w:tc>
        <w:tc>
          <w:tcPr>
            <w:tcW w:type="dxa" w:w="6992"/>
          </w:tcPr>
          <w:p>
            <w:pPr>
              <w:spacing w:after="0"/>
              <w:jc w:val="left"/>
            </w:pPr>
            <w:r>
              <w:rPr>
                <w:sz w:val="16"/>
              </w:rPr>
              <w:t>Very High 1, Relatively Moderate 2,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56.4</w:t>
            </w:r>
          </w:p>
        </w:tc>
        <w:tc>
          <w:tcPr>
            <w:tcW w:type="dxa" w:w="1311"/>
          </w:tcPr>
          <w:p>
            <w:pPr>
              <w:spacing w:after="0"/>
              <w:jc w:val="right"/>
            </w:pPr>
            <w:r>
              <w:rPr>
                <w:sz w:val="16"/>
              </w:rPr>
              <w:t>82.0</w:t>
            </w:r>
          </w:p>
        </w:tc>
        <w:tc>
          <w:tcPr>
            <w:tcW w:type="dxa" w:w="1250"/>
          </w:tcPr>
          <w:p>
            <w:pPr>
              <w:spacing w:after="0"/>
              <w:jc w:val="right"/>
            </w:pPr>
            <w:r>
              <w:rPr>
                <w:sz w:val="16"/>
              </w:rPr>
              <w:t>93.3</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71.4</w:t>
            </w:r>
          </w:p>
        </w:tc>
        <w:tc>
          <w:tcPr>
            <w:tcW w:type="dxa" w:w="1311"/>
          </w:tcPr>
          <w:p>
            <w:pPr>
              <w:spacing w:after="0"/>
              <w:jc w:val="right"/>
            </w:pPr>
            <w:r>
              <w:rPr>
                <w:sz w:val="16"/>
              </w:rPr>
              <w:t>88.1</w:t>
            </w:r>
          </w:p>
        </w:tc>
        <w:tc>
          <w:tcPr>
            <w:tcW w:type="dxa" w:w="1250"/>
          </w:tcPr>
          <w:p>
            <w:pPr>
              <w:spacing w:after="0"/>
              <w:jc w:val="right"/>
            </w:pPr>
            <w:r>
              <w:rPr>
                <w:sz w:val="16"/>
              </w:rPr>
              <w:t>94.2</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88.3</w:t>
            </w:r>
          </w:p>
        </w:tc>
        <w:tc>
          <w:tcPr>
            <w:tcW w:type="dxa" w:w="1311"/>
          </w:tcPr>
          <w:p>
            <w:pPr>
              <w:spacing w:after="0"/>
              <w:jc w:val="right"/>
            </w:pPr>
            <w:r>
              <w:rPr>
                <w:sz w:val="16"/>
              </w:rPr>
              <w:t>94.3</w:t>
            </w:r>
          </w:p>
        </w:tc>
        <w:tc>
          <w:tcPr>
            <w:tcW w:type="dxa" w:w="1250"/>
          </w:tcPr>
          <w:p>
            <w:pPr>
              <w:spacing w:after="0"/>
              <w:jc w:val="right"/>
            </w:pPr>
            <w:r>
              <w:rPr>
                <w:sz w:val="16"/>
              </w:rPr>
              <w:t>97.2</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68.3</w:t>
            </w:r>
          </w:p>
        </w:tc>
        <w:tc>
          <w:tcPr>
            <w:tcW w:type="dxa" w:w="1311"/>
          </w:tcPr>
          <w:p>
            <w:pPr>
              <w:spacing w:after="0"/>
              <w:jc w:val="right"/>
            </w:pPr>
            <w:r>
              <w:rPr>
                <w:sz w:val="16"/>
              </w:rPr>
              <w:t>79.7</w:t>
            </w:r>
          </w:p>
        </w:tc>
        <w:tc>
          <w:tcPr>
            <w:tcW w:type="dxa" w:w="1250"/>
          </w:tcPr>
          <w:p>
            <w:pPr>
              <w:spacing w:after="0"/>
              <w:jc w:val="right"/>
            </w:pPr>
            <w:r>
              <w:rPr>
                <w:sz w:val="16"/>
              </w:rPr>
              <w:t>89.8</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46.4</w:t>
            </w:r>
          </w:p>
        </w:tc>
        <w:tc>
          <w:tcPr>
            <w:tcW w:type="dxa" w:w="1311"/>
          </w:tcPr>
          <w:p>
            <w:pPr>
              <w:spacing w:after="0"/>
              <w:jc w:val="right"/>
            </w:pPr>
            <w:r>
              <w:rPr>
                <w:sz w:val="16"/>
              </w:rPr>
              <w:t>59.6</w:t>
            </w:r>
          </w:p>
        </w:tc>
        <w:tc>
          <w:tcPr>
            <w:tcW w:type="dxa" w:w="1250"/>
          </w:tcPr>
          <w:p>
            <w:pPr>
              <w:spacing w:after="0"/>
              <w:jc w:val="right"/>
            </w:pPr>
            <w:r>
              <w:rPr>
                <w:sz w:val="16"/>
              </w:rPr>
              <w:t>66.3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84.5</w:t>
            </w:r>
          </w:p>
        </w:tc>
        <w:tc>
          <w:tcPr>
            <w:tcW w:type="dxa" w:w="1311"/>
          </w:tcPr>
          <w:p>
            <w:pPr>
              <w:spacing w:after="0"/>
              <w:jc w:val="right"/>
            </w:pPr>
            <w:r>
              <w:rPr>
                <w:sz w:val="16"/>
              </w:rPr>
              <w:t>90.8</w:t>
            </w:r>
          </w:p>
        </w:tc>
        <w:tc>
          <w:tcPr>
            <w:tcW w:type="dxa" w:w="1250"/>
          </w:tcPr>
          <w:p>
            <w:pPr>
              <w:spacing w:after="0"/>
              <w:jc w:val="right"/>
            </w:pPr>
            <w:r>
              <w:rPr>
                <w:sz w:val="16"/>
              </w:rPr>
              <w:t>95.2</w:t>
            </w:r>
          </w:p>
        </w:tc>
        <w:tc>
          <w:tcPr>
            <w:tcW w:type="dxa" w:w="6992"/>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DeKalb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2027-02-03</w:t>
            </w:r>
          </w:p>
        </w:tc>
        <w:tc>
          <w:tcPr>
            <w:tcW w:type="dxa" w:w="2424"/>
          </w:tcPr>
          <w:p>
            <w:pPr>
              <w:spacing w:after="0"/>
              <w:jc w:val="right"/>
            </w:pPr>
            <w:r>
              <w:rPr>
                <w:sz w:val="16"/>
              </w:rPr>
              <w:t>FMA RL 0, SRL 0; any 0</w:t>
            </w:r>
          </w:p>
        </w:tc>
        <w:tc>
          <w:tcPr>
            <w:tcW w:type="dxa" w:w="2506"/>
          </w:tcPr>
          <w:p>
            <w:pPr>
              <w:spacing w:after="0"/>
              <w:jc w:val="right"/>
            </w:pPr>
            <w:r>
              <w:rPr>
                <w:sz w:val="16"/>
              </w:rPr>
              <w:t>$763,640.58</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Alexandria town</w:t>
            </w:r>
          </w:p>
        </w:tc>
        <w:tc>
          <w:tcPr>
            <w:tcW w:type="dxa" w:w="1603"/>
          </w:tcPr>
          <w:p>
            <w:pPr>
              <w:spacing w:after="0"/>
              <w:jc w:val="left"/>
            </w:pPr>
            <w:r>
              <w:rPr>
                <w:sz w:val="16"/>
              </w:rPr>
              <w:t>Town</w:t>
            </w:r>
          </w:p>
        </w:tc>
        <w:tc>
          <w:tcPr>
            <w:tcW w:type="dxa" w:w="3040"/>
          </w:tcPr>
          <w:p>
            <w:pPr>
              <w:spacing w:after="0"/>
              <w:jc w:val="left"/>
            </w:pPr>
            <w:r>
              <w:rPr>
                <w:sz w:val="16"/>
              </w:rPr>
              <w:t>Approved, expires 2027-02-03</w:t>
            </w:r>
          </w:p>
        </w:tc>
        <w:tc>
          <w:tcPr>
            <w:tcW w:type="dxa" w:w="2424"/>
          </w:tcPr>
          <w:p>
            <w:pPr>
              <w:spacing w:after="0"/>
              <w:jc w:val="right"/>
            </w:pPr>
            <w:r>
              <w:rPr>
                <w:sz w:val="16"/>
              </w:rPr>
              <w:t>FMA RL 0, SRL 0; any 0</w:t>
            </w:r>
          </w:p>
        </w:tc>
        <w:tc>
          <w:tcPr>
            <w:tcW w:type="dxa" w:w="2506"/>
          </w:tcPr>
          <w:p>
            <w:pPr>
              <w:spacing w:after="0"/>
              <w:jc w:val="right"/>
            </w:pPr>
            <w:r>
              <w:rPr>
                <w:sz w:val="16"/>
              </w:rPr>
              <w:t>$21,857.21</w:t>
            </w:r>
          </w:p>
        </w:tc>
        <w:tc>
          <w:tcPr>
            <w:tcW w:type="dxa" w:w="2834"/>
          </w:tcPr>
          <w:p>
            <w:pPr>
              <w:spacing w:after="0"/>
              <w:jc w:val="right"/>
            </w:pPr>
            <w:r>
              <w:rPr>
                <w:sz w:val="16"/>
              </w:rPr>
              <w:t>24 total; 2 since its plan</w:t>
            </w:r>
          </w:p>
        </w:tc>
      </w:tr>
      <w:tr>
        <w:trPr>
          <w:cantSplit/>
        </w:trPr>
        <w:tc>
          <w:tcPr>
            <w:tcW w:type="dxa" w:w="1705"/>
          </w:tcPr>
          <w:p>
            <w:pPr>
              <w:spacing w:after="0"/>
              <w:jc w:val="left"/>
            </w:pPr>
            <w:r>
              <w:rPr>
                <w:sz w:val="16"/>
              </w:rPr>
              <w:t>Dowelltown town</w:t>
            </w:r>
          </w:p>
        </w:tc>
        <w:tc>
          <w:tcPr>
            <w:tcW w:type="dxa" w:w="1603"/>
          </w:tcPr>
          <w:p>
            <w:pPr>
              <w:spacing w:after="0"/>
              <w:jc w:val="left"/>
            </w:pPr>
            <w:r>
              <w:rPr>
                <w:sz w:val="16"/>
              </w:rPr>
              <w:t>Town</w:t>
            </w:r>
          </w:p>
        </w:tc>
        <w:tc>
          <w:tcPr>
            <w:tcW w:type="dxa" w:w="3040"/>
          </w:tcPr>
          <w:p>
            <w:pPr>
              <w:spacing w:after="0"/>
              <w:jc w:val="left"/>
            </w:pPr>
            <w:r>
              <w:rPr>
                <w:sz w:val="16"/>
              </w:rPr>
              <w:t>Approved, expires 2027-02-03</w:t>
            </w:r>
          </w:p>
        </w:tc>
        <w:tc>
          <w:tcPr>
            <w:tcW w:type="dxa" w:w="2424"/>
          </w:tcPr>
          <w:p>
            <w:pPr>
              <w:spacing w:after="0"/>
              <w:jc w:val="right"/>
            </w:pPr>
            <w:r>
              <w:rPr>
                <w:sz w:val="16"/>
              </w:rPr>
              <w:t>FMA RL 1, SRL 0; any 3</w:t>
            </w:r>
          </w:p>
        </w:tc>
        <w:tc>
          <w:tcPr>
            <w:tcW w:type="dxa" w:w="2506"/>
          </w:tcPr>
          <w:p>
            <w:pPr>
              <w:spacing w:after="0"/>
              <w:jc w:val="right"/>
            </w:pPr>
            <w:r>
              <w:rPr>
                <w:sz w:val="16"/>
              </w:rPr>
              <w:t>no Public Assistance recorded</w:t>
            </w:r>
          </w:p>
        </w:tc>
        <w:tc>
          <w:tcPr>
            <w:tcW w:type="dxa" w:w="2834"/>
          </w:tcPr>
          <w:p>
            <w:pPr>
              <w:spacing w:after="0"/>
              <w:jc w:val="right"/>
            </w:pPr>
            <w:r>
              <w:rPr>
                <w:sz w:val="16"/>
              </w:rPr>
              <w:t>3 total; 1 since its plan</w:t>
            </w:r>
          </w:p>
        </w:tc>
      </w:tr>
      <w:tr>
        <w:trPr>
          <w:cantSplit/>
        </w:trPr>
        <w:tc>
          <w:tcPr>
            <w:tcW w:type="dxa" w:w="1705"/>
          </w:tcPr>
          <w:p>
            <w:pPr>
              <w:spacing w:after="0"/>
              <w:jc w:val="left"/>
            </w:pPr>
            <w:r>
              <w:rPr>
                <w:sz w:val="16"/>
              </w:rPr>
              <w:t>Smithville city</w:t>
            </w:r>
          </w:p>
        </w:tc>
        <w:tc>
          <w:tcPr>
            <w:tcW w:type="dxa" w:w="1603"/>
          </w:tcPr>
          <w:p>
            <w:pPr>
              <w:spacing w:after="0"/>
              <w:jc w:val="left"/>
            </w:pPr>
            <w:r>
              <w:rPr>
                <w:sz w:val="16"/>
              </w:rPr>
              <w:t>Town</w:t>
            </w:r>
          </w:p>
        </w:tc>
        <w:tc>
          <w:tcPr>
            <w:tcW w:type="dxa" w:w="3040"/>
          </w:tcPr>
          <w:p>
            <w:pPr>
              <w:spacing w:after="0"/>
              <w:jc w:val="left"/>
            </w:pPr>
            <w:r>
              <w:rPr>
                <w:sz w:val="16"/>
              </w:rPr>
              <w:t>Approved, expires 2027-02-03</w:t>
            </w:r>
          </w:p>
        </w:tc>
        <w:tc>
          <w:tcPr>
            <w:tcW w:type="dxa" w:w="2424"/>
          </w:tcPr>
          <w:p>
            <w:pPr>
              <w:spacing w:after="0"/>
              <w:jc w:val="right"/>
            </w:pPr>
            <w:r>
              <w:rPr>
                <w:sz w:val="16"/>
              </w:rPr>
              <w:t>FMA RL 0, SRL 0; any 0</w:t>
            </w:r>
          </w:p>
        </w:tc>
        <w:tc>
          <w:tcPr>
            <w:tcW w:type="dxa" w:w="2506"/>
          </w:tcPr>
          <w:p>
            <w:pPr>
              <w:spacing w:after="0"/>
              <w:jc w:val="right"/>
            </w:pPr>
            <w:r>
              <w:rPr>
                <w:sz w:val="16"/>
              </w:rPr>
              <w:t>$12,705.44</w:t>
            </w:r>
          </w:p>
        </w:tc>
        <w:tc>
          <w:tcPr>
            <w:tcW w:type="dxa" w:w="2834"/>
          </w:tcPr>
          <w:p>
            <w:pPr>
              <w:spacing w:after="0"/>
              <w:jc w:val="right"/>
            </w:pPr>
            <w:r>
              <w:rPr>
                <w:sz w:val="16"/>
              </w:rPr>
              <w:t>71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911"/>
        <w:gridCol w:w="1305"/>
        <w:gridCol w:w="1150"/>
        <w:gridCol w:w="1063"/>
        <w:gridCol w:w="1319"/>
        <w:gridCol w:w="16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0"/>
            <w:shd w:val="clear" w:color="auto" w:fill="E8E8E8"/>
          </w:tcPr>
          <w:p>
            <w:pPr>
              <w:spacing w:after="0"/>
              <w:jc w:val="right"/>
            </w:pPr>
            <w:r>
              <w:rPr>
                <w:b/>
                <w:sz w:val="16"/>
              </w:rPr>
              <w:t>Storm Events damage since 2022-02-04</w:t>
            </w:r>
          </w:p>
          <w:p>
            <w:pPr>
              <w:spacing w:after="0"/>
              <w:jc w:val="right"/>
            </w:pPr>
            <w:r>
              <w:rPr>
                <w:i/>
                <w:color w:val="555555"/>
                <w:sz w:val="14"/>
              </w:rPr>
              <w:t>county-coded records, property plus crops, nominal dollars</w:t>
            </w:r>
          </w:p>
        </w:tc>
        <w:tc>
          <w:tcPr>
            <w:tcW w:type="dxa" w:w="10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$3,673,493,109</w:t>
            </w:r>
          </w:p>
        </w:tc>
        <w:tc>
          <w:tcPr>
            <w:tcW w:type="dxa" w:w="1130"/>
          </w:tcPr>
          <w:p>
            <w:pPr>
              <w:spacing w:after="0"/>
              <w:jc w:val="right"/>
            </w:pPr>
            <w:r>
              <w:rPr>
                <w:sz w:val="16"/>
              </w:rPr>
              <w:t>$33,434,460</w:t>
            </w:r>
          </w:p>
        </w:tc>
        <w:tc>
          <w:tcPr>
            <w:tcW w:type="dxa" w:w="1040"/>
          </w:tcPr>
          <w:p>
            <w:pPr>
              <w:spacing w:after="0"/>
              <w:jc w:val="right"/>
            </w:pPr>
            <w:r>
              <w:rPr>
                <w:sz w:val="16"/>
              </w:rPr>
              <w:t>20,068</w:t>
            </w:r>
          </w:p>
        </w:tc>
        <w:tc>
          <w:tcPr>
            <w:tcW w:type="dxa" w:w="1037"/>
          </w:tcPr>
          <w:p>
            <w:pPr>
              <w:spacing w:after="0"/>
              <w:jc w:val="right"/>
            </w:pPr>
            <w:r>
              <w:rPr>
                <w:sz w:val="16"/>
              </w:rPr>
              <w:t>$2,844</w:t>
            </w:r>
          </w:p>
        </w:tc>
        <w:tc>
          <w:tcPr>
            <w:tcW w:type="dxa" w:w="1126"/>
          </w:tcPr>
          <w:p>
            <w:pPr>
              <w:spacing w:after="0"/>
              <w:jc w:val="right"/>
            </w:pPr>
            <w:r>
              <w:rPr>
                <w:sz w:val="16"/>
              </w:rPr>
              <w:t>$28,762</w:t>
            </w:r>
          </w:p>
        </w:tc>
        <w:tc>
          <w:tcPr>
            <w:tcW w:type="dxa" w:w="911"/>
          </w:tcPr>
          <w:p>
            <w:pPr>
              <w:spacing w:after="0"/>
              <w:jc w:val="right"/>
            </w:pPr>
            <w:r>
              <w:rPr>
                <w:sz w:val="16"/>
              </w:rPr>
              <w:t>$867,744</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$23,338,673</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$152,328</w:t>
            </w:r>
          </w:p>
        </w:tc>
        <w:tc>
          <w:tcPr>
            <w:tcW w:type="dxa" w:w="911"/>
          </w:tcPr>
          <w:p>
            <w:pPr>
              <w:spacing w:after="0"/>
              <w:jc w:val="right"/>
            </w:pPr>
            <w:r>
              <w:rPr>
                <w:sz w:val="16"/>
              </w:rPr>
              <w:t>n/a</w:t>
            </w:r>
          </w:p>
        </w:tc>
        <w:tc>
          <w:tcPr>
            <w:tcW w:type="dxa" w:w="1305"/>
          </w:tcPr>
          <w:p>
            <w:pPr>
              <w:spacing w:after="0"/>
              <w:jc w:val="right"/>
            </w:pPr>
            <w:r>
              <w:rPr>
                <w:sz w:val="16"/>
              </w:rPr>
              <w:t>0.653% (agriculture)</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$6,389,739,495</w:t>
            </w:r>
          </w:p>
        </w:tc>
        <w:tc>
          <w:tcPr>
            <w:tcW w:type="dxa" w:w="1130"/>
          </w:tcPr>
          <w:p>
            <w:pPr>
              <w:spacing w:after="0"/>
              <w:jc w:val="right"/>
            </w:pPr>
            <w:r>
              <w:rPr>
                <w:sz w:val="16"/>
              </w:rPr>
              <w:t>n/a</w:t>
            </w:r>
          </w:p>
        </w:tc>
        <w:tc>
          <w:tcPr>
            <w:tcW w:type="dxa" w:w="1040"/>
          </w:tcPr>
          <w:p>
            <w:pPr>
              <w:spacing w:after="0"/>
              <w:jc w:val="right"/>
            </w:pPr>
            <w:r>
              <w:rPr>
                <w:sz w:val="16"/>
              </w:rPr>
              <w:t>20,080</w:t>
            </w:r>
          </w:p>
        </w:tc>
        <w:tc>
          <w:tcPr>
            <w:tcW w:type="dxa" w:w="1037"/>
          </w:tcPr>
          <w:p>
            <w:pPr>
              <w:spacing w:after="0"/>
              <w:jc w:val="right"/>
            </w:pPr>
            <w:r>
              <w:rPr>
                <w:sz w:val="16"/>
              </w:rPr>
              <w:t>$424,523</w:t>
            </w:r>
          </w:p>
        </w:tc>
        <w:tc>
          <w:tcPr>
            <w:tcW w:type="dxa" w:w="1126"/>
          </w:tcPr>
          <w:p>
            <w:pPr>
              <w:spacing w:after="0"/>
              <w:jc w:val="right"/>
            </w:pPr>
            <w:r>
              <w:rPr>
                <w:sz w:val="16"/>
              </w:rPr>
              <w:t>n/a</w:t>
            </w:r>
          </w:p>
        </w:tc>
        <w:tc>
          <w:tcPr>
            <w:tcW w:type="dxa" w:w="911"/>
          </w:tcPr>
          <w:p>
            <w:pPr>
              <w:spacing w:after="0"/>
              <w:jc w:val="right"/>
            </w:pPr>
            <w:r>
              <w:rPr>
                <w:sz w:val="16"/>
              </w:rPr>
              <w:t>$233,848</w:t>
            </w:r>
          </w:p>
        </w:tc>
        <w:tc>
          <w:tcPr>
            <w:tcW w:type="dxa" w:w="1305"/>
          </w:tcPr>
          <w:p>
            <w:pPr>
              <w:spacing w:after="0"/>
              <w:jc w:val="right"/>
            </w:pPr>
            <w:r>
              <w:rPr>
                <w:sz w:val="16"/>
              </w:rPr>
              <w:t>0.00664%</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$3,673,493,109</w:t>
            </w:r>
          </w:p>
        </w:tc>
        <w:tc>
          <w:tcPr>
            <w:tcW w:type="dxa" w:w="1130"/>
          </w:tcPr>
          <w:p>
            <w:pPr>
              <w:spacing w:after="0"/>
              <w:jc w:val="right"/>
            </w:pPr>
            <w:r>
              <w:rPr>
                <w:sz w:val="16"/>
              </w:rPr>
              <w:t>$33,434,460</w:t>
            </w:r>
          </w:p>
        </w:tc>
        <w:tc>
          <w:tcPr>
            <w:tcW w:type="dxa" w:w="1040"/>
          </w:tcPr>
          <w:p>
            <w:pPr>
              <w:spacing w:after="0"/>
              <w:jc w:val="right"/>
            </w:pPr>
            <w:r>
              <w:rPr>
                <w:sz w:val="16"/>
              </w:rPr>
              <w:t>20,068</w:t>
            </w:r>
          </w:p>
        </w:tc>
        <w:tc>
          <w:tcPr>
            <w:tcW w:type="dxa" w:w="1037"/>
          </w:tcPr>
          <w:p>
            <w:pPr>
              <w:spacing w:after="0"/>
              <w:jc w:val="right"/>
            </w:pPr>
            <w:r>
              <w:rPr>
                <w:sz w:val="16"/>
              </w:rPr>
              <w:t>$197,686</w:t>
            </w:r>
          </w:p>
        </w:tc>
        <w:tc>
          <w:tcPr>
            <w:tcW w:type="dxa" w:w="1126"/>
          </w:tcPr>
          <w:p>
            <w:pPr>
              <w:spacing w:after="0"/>
              <w:jc w:val="right"/>
            </w:pPr>
            <w:r>
              <w:rPr>
                <w:sz w:val="16"/>
              </w:rPr>
              <w:t>$2,910</w:t>
            </w:r>
          </w:p>
        </w:tc>
        <w:tc>
          <w:tcPr>
            <w:tcW w:type="dxa" w:w="911"/>
          </w:tcPr>
          <w:p>
            <w:pPr>
              <w:spacing w:after="0"/>
              <w:jc w:val="right"/>
            </w:pPr>
            <w:r>
              <w:rPr>
                <w:sz w:val="16"/>
              </w:rPr>
              <w:t>$18,509</w:t>
            </w:r>
          </w:p>
        </w:tc>
        <w:tc>
          <w:tcPr>
            <w:tcW w:type="dxa" w:w="1305"/>
          </w:tcPr>
          <w:p>
            <w:pPr>
              <w:spacing w:after="0"/>
              <w:jc w:val="right"/>
            </w:pPr>
            <w:r>
              <w:rPr>
                <w:sz w:val="16"/>
              </w:rPr>
              <w:t>0.00538%</w:t>
            </w:r>
          </w:p>
        </w:tc>
        <w:tc>
          <w:tcPr>
            <w:tcW w:type="dxa" w:w="1150"/>
          </w:tcPr>
          <w:p>
            <w:pPr>
              <w:spacing w:after="0"/>
              <w:jc w:val="right"/>
            </w:pPr>
            <w:r>
              <w:rPr>
                <w:sz w:val="16"/>
              </w:rPr>
              <w:t>$0</w:t>
            </w: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$3,673,493,109</w:t>
            </w:r>
          </w:p>
        </w:tc>
        <w:tc>
          <w:tcPr>
            <w:tcW w:type="dxa" w:w="1130"/>
          </w:tcPr>
          <w:p>
            <w:pPr>
              <w:spacing w:after="0"/>
              <w:jc w:val="right"/>
            </w:pPr>
            <w:r>
              <w:rPr>
                <w:sz w:val="16"/>
              </w:rPr>
              <w:t>$33,434,460</w:t>
            </w:r>
          </w:p>
        </w:tc>
        <w:tc>
          <w:tcPr>
            <w:tcW w:type="dxa" w:w="1040"/>
          </w:tcPr>
          <w:p>
            <w:pPr>
              <w:spacing w:after="0"/>
              <w:jc w:val="right"/>
            </w:pPr>
            <w:r>
              <w:rPr>
                <w:sz w:val="16"/>
              </w:rPr>
              <w:t>20,068</w:t>
            </w:r>
          </w:p>
        </w:tc>
        <w:tc>
          <w:tcPr>
            <w:tcW w:type="dxa" w:w="1037"/>
          </w:tcPr>
          <w:p>
            <w:pPr>
              <w:spacing w:after="0"/>
              <w:jc w:val="right"/>
            </w:pPr>
            <w:r>
              <w:rPr>
                <w:sz w:val="16"/>
              </w:rPr>
              <w:t>$16</w:t>
            </w:r>
          </w:p>
        </w:tc>
        <w:tc>
          <w:tcPr>
            <w:tcW w:type="dxa" w:w="1126"/>
          </w:tcPr>
          <w:p>
            <w:pPr>
              <w:spacing w:after="0"/>
              <w:jc w:val="right"/>
            </w:pPr>
            <w:r>
              <w:rPr>
                <w:sz w:val="16"/>
              </w:rPr>
              <w:t>$53</w:t>
            </w:r>
          </w:p>
        </w:tc>
        <w:tc>
          <w:tcPr>
            <w:tcW w:type="dxa" w:w="911"/>
          </w:tcPr>
          <w:p>
            <w:pPr>
              <w:spacing w:after="0"/>
              <w:jc w:val="right"/>
            </w:pPr>
            <w:r>
              <w:rPr>
                <w:sz w:val="16"/>
              </w:rPr>
              <w:t>$80,476</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$3,673,493,109</w:t>
            </w:r>
          </w:p>
        </w:tc>
        <w:tc>
          <w:tcPr>
            <w:tcW w:type="dxa" w:w="1130"/>
          </w:tcPr>
          <w:p>
            <w:pPr>
              <w:spacing w:after="0"/>
              <w:jc w:val="right"/>
            </w:pPr>
            <w:r>
              <w:rPr>
                <w:sz w:val="16"/>
              </w:rPr>
              <w:t>$33,388,242</w:t>
            </w:r>
          </w:p>
        </w:tc>
        <w:tc>
          <w:tcPr>
            <w:tcW w:type="dxa" w:w="1040"/>
          </w:tcPr>
          <w:p>
            <w:pPr>
              <w:spacing w:after="0"/>
              <w:jc w:val="right"/>
            </w:pPr>
            <w:r>
              <w:rPr>
                <w:sz w:val="16"/>
              </w:rPr>
              <w:t>20,068</w:t>
            </w:r>
          </w:p>
        </w:tc>
        <w:tc>
          <w:tcPr>
            <w:tcW w:type="dxa" w:w="1037"/>
          </w:tcPr>
          <w:p>
            <w:pPr>
              <w:spacing w:after="0"/>
              <w:jc w:val="right"/>
            </w:pPr>
            <w:r>
              <w:rPr>
                <w:sz w:val="16"/>
              </w:rPr>
              <w:t>$44,078</w:t>
            </w:r>
          </w:p>
        </w:tc>
        <w:tc>
          <w:tcPr>
            <w:tcW w:type="dxa" w:w="1126"/>
          </w:tcPr>
          <w:p>
            <w:pPr>
              <w:spacing w:after="0"/>
              <w:jc w:val="right"/>
            </w:pPr>
            <w:r>
              <w:rPr>
                <w:sz w:val="16"/>
              </w:rPr>
              <w:t>$8,259</w:t>
            </w:r>
          </w:p>
        </w:tc>
        <w:tc>
          <w:tcPr>
            <w:tcW w:type="dxa" w:w="911"/>
          </w:tcPr>
          <w:p>
            <w:pPr>
              <w:spacing w:after="0"/>
              <w:jc w:val="right"/>
            </w:pPr>
            <w:r>
              <w:rPr>
                <w:sz w:val="16"/>
              </w:rPr>
              <w:t>$775</w:t>
            </w:r>
          </w:p>
        </w:tc>
        <w:tc>
          <w:tcPr>
            <w:tcW w:type="dxa" w:w="1305"/>
          </w:tcPr>
          <w:p>
            <w:pPr>
              <w:spacing w:after="0"/>
              <w:jc w:val="right"/>
            </w:pPr>
            <w:r>
              <w:rPr>
                <w:sz w:val="16"/>
              </w:rPr>
              <w:t>0.0012%</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$3,673,493,109</w:t>
            </w:r>
          </w:p>
        </w:tc>
        <w:tc>
          <w:tcPr>
            <w:tcW w:type="dxa" w:w="1130"/>
          </w:tcPr>
          <w:p>
            <w:pPr>
              <w:spacing w:after="0"/>
              <w:jc w:val="right"/>
            </w:pPr>
            <w:r>
              <w:rPr>
                <w:sz w:val="16"/>
              </w:rPr>
              <w:t>n/a</w:t>
            </w:r>
          </w:p>
        </w:tc>
        <w:tc>
          <w:tcPr>
            <w:tcW w:type="dxa" w:w="1040"/>
          </w:tcPr>
          <w:p>
            <w:pPr>
              <w:spacing w:after="0"/>
              <w:jc w:val="right"/>
            </w:pPr>
            <w:r>
              <w:rPr>
                <w:sz w:val="16"/>
              </w:rPr>
              <w:t>20,068</w:t>
            </w:r>
          </w:p>
        </w:tc>
        <w:tc>
          <w:tcPr>
            <w:tcW w:type="dxa" w:w="1037"/>
          </w:tcPr>
          <w:p>
            <w:pPr>
              <w:spacing w:after="0"/>
              <w:jc w:val="right"/>
            </w:pPr>
            <w:r>
              <w:rPr>
                <w:sz w:val="16"/>
              </w:rPr>
              <w:t>$18,984</w:t>
            </w:r>
          </w:p>
        </w:tc>
        <w:tc>
          <w:tcPr>
            <w:tcW w:type="dxa" w:w="1126"/>
          </w:tcPr>
          <w:p>
            <w:pPr>
              <w:spacing w:after="0"/>
              <w:jc w:val="right"/>
            </w:pPr>
            <w:r>
              <w:rPr>
                <w:sz w:val="16"/>
              </w:rPr>
              <w:t>n/a</w:t>
            </w:r>
          </w:p>
        </w:tc>
        <w:tc>
          <w:tcPr>
            <w:tcW w:type="dxa" w:w="911"/>
          </w:tcPr>
          <w:p>
            <w:pPr>
              <w:spacing w:after="0"/>
              <w:jc w:val="right"/>
            </w:pPr>
            <w:r>
              <w:rPr>
                <w:sz w:val="16"/>
              </w:rPr>
              <w:t>$10,434</w:t>
            </w:r>
          </w:p>
        </w:tc>
        <w:tc>
          <w:tcPr>
            <w:tcW w:type="dxa" w:w="1305"/>
          </w:tcPr>
          <w:p>
            <w:pPr>
              <w:spacing w:after="0"/>
              <w:jc w:val="right"/>
            </w:pPr>
            <w:r>
              <w:rPr>
                <w:sz w:val="16"/>
              </w:rPr>
              <w:t>0.000517%</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$3,671,143,576</w:t>
            </w:r>
          </w:p>
        </w:tc>
        <w:tc>
          <w:tcPr>
            <w:tcW w:type="dxa" w:w="1130"/>
          </w:tcPr>
          <w:p>
            <w:pPr>
              <w:spacing w:after="0"/>
              <w:jc w:val="right"/>
            </w:pPr>
            <w:r>
              <w:rPr>
                <w:sz w:val="16"/>
              </w:rPr>
              <w:t>$1,665,443</w:t>
            </w:r>
          </w:p>
        </w:tc>
        <w:tc>
          <w:tcPr>
            <w:tcW w:type="dxa" w:w="1040"/>
          </w:tcPr>
          <w:p>
            <w:pPr>
              <w:spacing w:after="0"/>
              <w:jc w:val="right"/>
            </w:pPr>
            <w:r>
              <w:rPr>
                <w:sz w:val="16"/>
              </w:rPr>
              <w:t>436</w:t>
            </w:r>
          </w:p>
        </w:tc>
        <w:tc>
          <w:tcPr>
            <w:tcW w:type="dxa" w:w="1037"/>
          </w:tcPr>
          <w:p>
            <w:pPr>
              <w:spacing w:after="0"/>
              <w:jc w:val="right"/>
            </w:pPr>
            <w:r>
              <w:rPr>
                <w:sz w:val="16"/>
              </w:rPr>
              <w:t>$3,549,672</w:t>
            </w:r>
          </w:p>
        </w:tc>
        <w:tc>
          <w:tcPr>
            <w:tcW w:type="dxa" w:w="1126"/>
          </w:tcPr>
          <w:p>
            <w:pPr>
              <w:spacing w:after="0"/>
              <w:jc w:val="right"/>
            </w:pPr>
            <w:r>
              <w:rPr>
                <w:sz w:val="16"/>
              </w:rPr>
              <w:t>$5,984</w:t>
            </w:r>
          </w:p>
        </w:tc>
        <w:tc>
          <w:tcPr>
            <w:tcW w:type="dxa" w:w="911"/>
          </w:tcPr>
          <w:p>
            <w:pPr>
              <w:spacing w:after="0"/>
              <w:jc w:val="right"/>
            </w:pPr>
            <w:r>
              <w:rPr>
                <w:sz w:val="16"/>
              </w:rPr>
              <w:t>$15,891</w:t>
            </w:r>
          </w:p>
        </w:tc>
        <w:tc>
          <w:tcPr>
            <w:tcW w:type="dxa" w:w="1305"/>
          </w:tcPr>
          <w:p>
            <w:pPr>
              <w:spacing w:after="0"/>
              <w:jc w:val="right"/>
            </w:pPr>
            <w:r>
              <w:rPr>
                <w:sz w:val="16"/>
              </w:rPr>
              <w:t>n/a (see note)</w:t>
            </w:r>
          </w:p>
        </w:tc>
        <w:tc>
          <w:tcPr>
            <w:tcW w:type="dxa" w:w="1150"/>
          </w:tcPr>
          <w:p>
            <w:pPr>
              <w:spacing w:after="0"/>
              <w:jc w:val="right"/>
            </w:pPr>
            <w:r>
              <w:rPr>
                <w:sz w:val="16"/>
              </w:rPr>
              <w:t>$0</w:t>
            </w:r>
          </w:p>
        </w:tc>
        <w:tc>
          <w:tcPr>
            <w:tcW w:type="dxa" w:w="1063"/>
          </w:tcPr>
          <w:p>
            <w:pPr>
              <w:spacing w:after="0"/>
              <w:jc w:val="right"/>
            </w:pPr>
          </w:p>
        </w:tc>
        <w:tc>
          <w:tcPr>
            <w:tcW w:type="dxa" w:w="1319"/>
          </w:tcPr>
          <w:p>
            <w:pPr>
              <w:spacing w:after="0"/>
              <w:jc w:val="right"/>
            </w:pPr>
            <w:r>
              <w:rPr>
                <w:sz w:val="16"/>
              </w:rPr>
              <w:t>no Public Assistance recorded (1 declaration)</w:t>
            </w:r>
          </w:p>
        </w:tc>
        <w:tc>
          <w:tcPr>
            <w:tcW w:type="dxa" w:w="16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$475,158,207</w:t>
            </w:r>
          </w:p>
        </w:tc>
        <w:tc>
          <w:tcPr>
            <w:tcW w:type="dxa" w:w="1130"/>
          </w:tcPr>
          <w:p>
            <w:pPr>
              <w:spacing w:after="0"/>
              <w:jc w:val="right"/>
            </w:pPr>
            <w:r>
              <w:rPr>
                <w:sz w:val="16"/>
              </w:rPr>
              <w:t>n/a</w:t>
            </w:r>
          </w:p>
        </w:tc>
        <w:tc>
          <w:tcPr>
            <w:tcW w:type="dxa" w:w="1040"/>
          </w:tcPr>
          <w:p>
            <w:pPr>
              <w:spacing w:after="0"/>
              <w:jc w:val="right"/>
            </w:pPr>
            <w:r>
              <w:rPr>
                <w:sz w:val="16"/>
              </w:rPr>
              <w:t>2,338</w:t>
            </w:r>
          </w:p>
        </w:tc>
        <w:tc>
          <w:tcPr>
            <w:tcW w:type="dxa" w:w="1037"/>
          </w:tcPr>
          <w:p>
            <w:pPr>
              <w:spacing w:after="0"/>
              <w:jc w:val="right"/>
            </w:pPr>
            <w:r>
              <w:rPr>
                <w:sz w:val="16"/>
              </w:rPr>
              <w:t>$181</w:t>
            </w:r>
          </w:p>
        </w:tc>
        <w:tc>
          <w:tcPr>
            <w:tcW w:type="dxa" w:w="1126"/>
          </w:tcPr>
          <w:p>
            <w:pPr>
              <w:spacing w:after="0"/>
              <w:jc w:val="right"/>
            </w:pPr>
            <w:r>
              <w:rPr>
                <w:sz w:val="16"/>
              </w:rPr>
              <w:t>n/a</w:t>
            </w:r>
          </w:p>
        </w:tc>
        <w:tc>
          <w:tcPr>
            <w:tcW w:type="dxa" w:w="911"/>
          </w:tcPr>
          <w:p>
            <w:pPr>
              <w:spacing w:after="0"/>
              <w:jc w:val="right"/>
            </w:pPr>
            <w:r>
              <w:rPr>
                <w:sz w:val="16"/>
              </w:rPr>
              <w:t>$1,795</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$3,673,493,109</w:t>
            </w:r>
          </w:p>
        </w:tc>
        <w:tc>
          <w:tcPr>
            <w:tcW w:type="dxa" w:w="1130"/>
          </w:tcPr>
          <w:p>
            <w:pPr>
              <w:spacing w:after="0"/>
              <w:jc w:val="right"/>
            </w:pPr>
            <w:r>
              <w:rPr>
                <w:sz w:val="16"/>
              </w:rPr>
              <w:t>n/a</w:t>
            </w:r>
          </w:p>
        </w:tc>
        <w:tc>
          <w:tcPr>
            <w:tcW w:type="dxa" w:w="1040"/>
          </w:tcPr>
          <w:p>
            <w:pPr>
              <w:spacing w:after="0"/>
              <w:jc w:val="right"/>
            </w:pPr>
            <w:r>
              <w:rPr>
                <w:sz w:val="16"/>
              </w:rPr>
              <w:t>20,068</w:t>
            </w:r>
          </w:p>
        </w:tc>
        <w:tc>
          <w:tcPr>
            <w:tcW w:type="dxa" w:w="1037"/>
          </w:tcPr>
          <w:p>
            <w:pPr>
              <w:spacing w:after="0"/>
              <w:jc w:val="right"/>
            </w:pPr>
            <w:r>
              <w:rPr>
                <w:sz w:val="16"/>
              </w:rPr>
              <w:t>$13,582</w:t>
            </w:r>
          </w:p>
        </w:tc>
        <w:tc>
          <w:tcPr>
            <w:tcW w:type="dxa" w:w="1126"/>
          </w:tcPr>
          <w:p>
            <w:pPr>
              <w:spacing w:after="0"/>
              <w:jc w:val="right"/>
            </w:pPr>
            <w:r>
              <w:rPr>
                <w:sz w:val="16"/>
              </w:rPr>
              <w:t>n/a</w:t>
            </w:r>
          </w:p>
        </w:tc>
        <w:tc>
          <w:tcPr>
            <w:tcW w:type="dxa" w:w="911"/>
          </w:tcPr>
          <w:p>
            <w:pPr>
              <w:spacing w:after="0"/>
              <w:jc w:val="right"/>
            </w:pPr>
            <w:r>
              <w:rPr>
                <w:sz w:val="16"/>
              </w:rPr>
              <w:t>$150,555</w:t>
            </w:r>
          </w:p>
        </w:tc>
        <w:tc>
          <w:tcPr>
            <w:tcW w:type="dxa" w:w="1305"/>
          </w:tcPr>
          <w:p>
            <w:pPr>
              <w:spacing w:after="0"/>
              <w:jc w:val="right"/>
            </w:pPr>
            <w:r>
              <w:rPr>
                <w:sz w:val="16"/>
              </w:rPr>
              <w:t>0.00037%</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$3,673,493,109</w:t>
            </w:r>
          </w:p>
        </w:tc>
        <w:tc>
          <w:tcPr>
            <w:tcW w:type="dxa" w:w="1130"/>
          </w:tcPr>
          <w:p>
            <w:pPr>
              <w:spacing w:after="0"/>
              <w:jc w:val="right"/>
            </w:pPr>
            <w:r>
              <w:rPr>
                <w:sz w:val="16"/>
              </w:rPr>
              <w:t>$33,434,460</w:t>
            </w:r>
          </w:p>
        </w:tc>
        <w:tc>
          <w:tcPr>
            <w:tcW w:type="dxa" w:w="1040"/>
          </w:tcPr>
          <w:p>
            <w:pPr>
              <w:spacing w:after="0"/>
              <w:jc w:val="right"/>
            </w:pPr>
            <w:r>
              <w:rPr>
                <w:sz w:val="16"/>
              </w:rPr>
              <w:t>20,068</w:t>
            </w:r>
          </w:p>
        </w:tc>
        <w:tc>
          <w:tcPr>
            <w:tcW w:type="dxa" w:w="1037"/>
          </w:tcPr>
          <w:p>
            <w:pPr>
              <w:spacing w:after="0"/>
              <w:jc w:val="right"/>
            </w:pPr>
            <w:r>
              <w:rPr>
                <w:sz w:val="16"/>
              </w:rPr>
              <w:t>$202,672</w:t>
            </w:r>
          </w:p>
        </w:tc>
        <w:tc>
          <w:tcPr>
            <w:tcW w:type="dxa" w:w="1126"/>
          </w:tcPr>
          <w:p>
            <w:pPr>
              <w:spacing w:after="0"/>
              <w:jc w:val="right"/>
            </w:pPr>
            <w:r>
              <w:rPr>
                <w:sz w:val="16"/>
              </w:rPr>
              <w:t>$12,925</w:t>
            </w:r>
          </w:p>
        </w:tc>
        <w:tc>
          <w:tcPr>
            <w:tcW w:type="dxa" w:w="911"/>
          </w:tcPr>
          <w:p>
            <w:pPr>
              <w:spacing w:after="0"/>
              <w:jc w:val="right"/>
            </w:pPr>
            <w:r>
              <w:rPr>
                <w:sz w:val="16"/>
              </w:rPr>
              <w:t>$359,009</w:t>
            </w:r>
          </w:p>
        </w:tc>
        <w:tc>
          <w:tcPr>
            <w:tcW w:type="dxa" w:w="1305"/>
          </w:tcPr>
          <w:p>
            <w:pPr>
              <w:spacing w:after="0"/>
              <w:jc w:val="right"/>
            </w:pPr>
            <w:r>
              <w:rPr>
                <w:sz w:val="16"/>
              </w:rPr>
              <w:t>0.00552%</w:t>
            </w:r>
          </w:p>
        </w:tc>
        <w:tc>
          <w:tcPr>
            <w:tcW w:type="dxa" w:w="1150"/>
          </w:tcPr>
          <w:p>
            <w:pPr>
              <w:spacing w:after="0"/>
              <w:jc w:val="right"/>
            </w:pPr>
            <w:r>
              <w:rPr>
                <w:sz w:val="16"/>
              </w:rPr>
              <w:t>$116,000</w:t>
            </w:r>
          </w:p>
        </w:tc>
        <w:tc>
          <w:tcPr>
            <w:tcW w:type="dxa" w:w="1063"/>
          </w:tcPr>
          <w:p>
            <w:pPr>
              <w:spacing w:after="0"/>
              <w:jc w:val="right"/>
            </w:pPr>
            <w:r>
              <w:rPr>
                <w:sz w:val="16"/>
              </w:rPr>
              <w:t>$18,000</w:t>
            </w:r>
          </w:p>
        </w:tc>
        <w:tc>
          <w:tcPr>
            <w:tcW w:type="dxa" w:w="1319"/>
          </w:tcPr>
          <w:p>
            <w:pPr>
              <w:spacing w:after="0"/>
              <w:jc w:val="right"/>
            </w:pPr>
            <w:r>
              <w:rPr>
                <w:sz w:val="16"/>
              </w:rPr>
              <w:t>no Public Assistance recorded (1 declaration)</w:t>
            </w:r>
          </w:p>
        </w:tc>
        <w:tc>
          <w:tcPr>
            <w:tcW w:type="dxa" w:w="1601"/>
          </w:tcPr>
          <w:p>
            <w:pPr>
              <w:spacing w:after="0"/>
              <w:jc w:val="left"/>
            </w:pPr>
            <w:r>
              <w:rPr>
                <w:sz w:val="16"/>
              </w:rPr>
              <w:t>Storm Events damage since the plan includes 1 zone-level High Wind record ($15,000) and 1 zone-level Strong Wind record ($3,000):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$3,673,493,109</w:t>
            </w:r>
          </w:p>
        </w:tc>
        <w:tc>
          <w:tcPr>
            <w:tcW w:type="dxa" w:w="1130"/>
          </w:tcPr>
          <w:p>
            <w:pPr>
              <w:spacing w:after="0"/>
              <w:jc w:val="right"/>
            </w:pPr>
            <w:r>
              <w:rPr>
                <w:sz w:val="16"/>
              </w:rPr>
              <w:t>$33,434,460</w:t>
            </w:r>
          </w:p>
        </w:tc>
        <w:tc>
          <w:tcPr>
            <w:tcW w:type="dxa" w:w="1040"/>
          </w:tcPr>
          <w:p>
            <w:pPr>
              <w:spacing w:after="0"/>
              <w:jc w:val="right"/>
            </w:pPr>
            <w:r>
              <w:rPr>
                <w:sz w:val="16"/>
              </w:rPr>
              <w:t>20,068</w:t>
            </w:r>
          </w:p>
        </w:tc>
        <w:tc>
          <w:tcPr>
            <w:tcW w:type="dxa" w:w="1037"/>
          </w:tcPr>
          <w:p>
            <w:pPr>
              <w:spacing w:after="0"/>
              <w:jc w:val="right"/>
            </w:pPr>
            <w:r>
              <w:rPr>
                <w:sz w:val="16"/>
              </w:rPr>
              <w:t>$401,473</w:t>
            </w:r>
          </w:p>
        </w:tc>
        <w:tc>
          <w:tcPr>
            <w:tcW w:type="dxa" w:w="1126"/>
          </w:tcPr>
          <w:p>
            <w:pPr>
              <w:spacing w:after="0"/>
              <w:jc w:val="right"/>
            </w:pPr>
            <w:r>
              <w:rPr>
                <w:sz w:val="16"/>
              </w:rPr>
              <w:t>$2,083</w:t>
            </w:r>
          </w:p>
        </w:tc>
        <w:tc>
          <w:tcPr>
            <w:tcW w:type="dxa" w:w="911"/>
          </w:tcPr>
          <w:p>
            <w:pPr>
              <w:spacing w:after="0"/>
              <w:jc w:val="right"/>
            </w:pPr>
            <w:r>
              <w:rPr>
                <w:sz w:val="16"/>
              </w:rPr>
              <w:t>$656,070</w:t>
            </w:r>
          </w:p>
        </w:tc>
        <w:tc>
          <w:tcPr>
            <w:tcW w:type="dxa" w:w="1305"/>
          </w:tcPr>
          <w:p>
            <w:pPr>
              <w:spacing w:after="0"/>
              <w:jc w:val="right"/>
            </w:pPr>
            <w:r>
              <w:rPr>
                <w:sz w:val="16"/>
              </w:rPr>
              <w:t>0.0109%</w:t>
            </w:r>
          </w:p>
        </w:tc>
        <w:tc>
          <w:tcPr>
            <w:tcW w:type="dxa" w:w="1150"/>
          </w:tcPr>
          <w:p>
            <w:pPr>
              <w:spacing w:after="0"/>
              <w:jc w:val="right"/>
            </w:pPr>
            <w:r>
              <w:rPr>
                <w:sz w:val="16"/>
              </w:rPr>
              <w:t>$300,000</w:t>
            </w:r>
          </w:p>
        </w:tc>
        <w:tc>
          <w:tcPr>
            <w:tcW w:type="dxa" w:w="1063"/>
          </w:tcPr>
          <w:p>
            <w:pPr>
              <w:spacing w:after="0"/>
              <w:jc w:val="right"/>
            </w:pPr>
          </w:p>
        </w:tc>
        <w:tc>
          <w:tcPr>
            <w:tcW w:type="dxa" w:w="1319"/>
          </w:tcPr>
          <w:p>
            <w:pPr>
              <w:spacing w:after="0"/>
              <w:jc w:val="right"/>
            </w:pPr>
            <w:r>
              <w:rPr>
                <w:sz w:val="16"/>
              </w:rPr>
              <w:t>no Public Assistance recorded (1 declaration)</w:t>
            </w:r>
          </w:p>
        </w:tc>
        <w:tc>
          <w:tcPr>
            <w:tcW w:type="dxa" w:w="16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$522,751,998</w:t>
            </w:r>
          </w:p>
        </w:tc>
        <w:tc>
          <w:tcPr>
            <w:tcW w:type="dxa" w:w="1130"/>
          </w:tcPr>
          <w:p>
            <w:pPr>
              <w:spacing w:after="0"/>
              <w:jc w:val="right"/>
            </w:pPr>
            <w:r>
              <w:rPr>
                <w:sz w:val="16"/>
              </w:rPr>
              <w:t>$5,216,608</w:t>
            </w:r>
          </w:p>
        </w:tc>
        <w:tc>
          <w:tcPr>
            <w:tcW w:type="dxa" w:w="1040"/>
          </w:tcPr>
          <w:p>
            <w:pPr>
              <w:spacing w:after="0"/>
              <w:jc w:val="right"/>
            </w:pPr>
            <w:r>
              <w:rPr>
                <w:sz w:val="16"/>
              </w:rPr>
              <w:t>3,561</w:t>
            </w:r>
          </w:p>
        </w:tc>
        <w:tc>
          <w:tcPr>
            <w:tcW w:type="dxa" w:w="1037"/>
          </w:tcPr>
          <w:p>
            <w:pPr>
              <w:spacing w:after="0"/>
              <w:jc w:val="right"/>
            </w:pPr>
            <w:r>
              <w:rPr>
                <w:sz w:val="16"/>
              </w:rPr>
              <w:t>$1,533</w:t>
            </w:r>
          </w:p>
        </w:tc>
        <w:tc>
          <w:tcPr>
            <w:tcW w:type="dxa" w:w="1126"/>
          </w:tcPr>
          <w:p>
            <w:pPr>
              <w:spacing w:after="0"/>
              <w:jc w:val="right"/>
            </w:pPr>
            <w:r>
              <w:rPr>
                <w:sz w:val="16"/>
              </w:rPr>
              <w:t>$6</w:t>
            </w:r>
          </w:p>
        </w:tc>
        <w:tc>
          <w:tcPr>
            <w:tcW w:type="dxa" w:w="911"/>
          </w:tcPr>
          <w:p>
            <w:pPr>
              <w:spacing w:after="0"/>
              <w:jc w:val="right"/>
            </w:pPr>
            <w:r>
              <w:rPr>
                <w:sz w:val="16"/>
              </w:rPr>
              <w:t>$611</w:t>
            </w:r>
          </w:p>
        </w:tc>
        <w:tc>
          <w:tcPr>
            <w:tcW w:type="dxa" w:w="1305"/>
          </w:tcPr>
          <w:p>
            <w:pPr>
              <w:spacing w:after="0"/>
              <w:jc w:val="right"/>
            </w:pPr>
            <w:r>
              <w:rPr>
                <w:sz w:val="16"/>
              </w:rPr>
              <w:t>0.000293%</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$3,673,493,109</w:t>
            </w:r>
          </w:p>
        </w:tc>
        <w:tc>
          <w:tcPr>
            <w:tcW w:type="dxa" w:w="1130"/>
          </w:tcPr>
          <w:p>
            <w:pPr>
              <w:spacing w:after="0"/>
              <w:jc w:val="right"/>
            </w:pPr>
            <w:r>
              <w:rPr>
                <w:sz w:val="16"/>
              </w:rPr>
              <w:t>$33,434,460</w:t>
            </w:r>
          </w:p>
        </w:tc>
        <w:tc>
          <w:tcPr>
            <w:tcW w:type="dxa" w:w="1040"/>
          </w:tcPr>
          <w:p>
            <w:pPr>
              <w:spacing w:after="0"/>
              <w:jc w:val="right"/>
            </w:pPr>
            <w:r>
              <w:rPr>
                <w:sz w:val="16"/>
              </w:rPr>
              <w:t>20,068</w:t>
            </w:r>
          </w:p>
        </w:tc>
        <w:tc>
          <w:tcPr>
            <w:tcW w:type="dxa" w:w="1037"/>
          </w:tcPr>
          <w:p>
            <w:pPr>
              <w:spacing w:after="0"/>
              <w:jc w:val="right"/>
            </w:pPr>
            <w:r>
              <w:rPr>
                <w:sz w:val="16"/>
              </w:rPr>
              <w:t>$35,932</w:t>
            </w:r>
          </w:p>
        </w:tc>
        <w:tc>
          <w:tcPr>
            <w:tcW w:type="dxa" w:w="1126"/>
          </w:tcPr>
          <w:p>
            <w:pPr>
              <w:spacing w:after="0"/>
              <w:jc w:val="right"/>
            </w:pPr>
            <w:r>
              <w:rPr>
                <w:sz w:val="16"/>
              </w:rPr>
              <w:t>$1</w:t>
            </w:r>
          </w:p>
        </w:tc>
        <w:tc>
          <w:tcPr>
            <w:tcW w:type="dxa" w:w="911"/>
          </w:tcPr>
          <w:p>
            <w:pPr>
              <w:spacing w:after="0"/>
              <w:jc w:val="right"/>
            </w:pPr>
            <w:r>
              <w:rPr>
                <w:sz w:val="16"/>
              </w:rPr>
              <w:t>$40,796</w:t>
            </w:r>
          </w:p>
        </w:tc>
        <w:tc>
          <w:tcPr>
            <w:tcW w:type="dxa" w:w="1305"/>
          </w:tcPr>
          <w:p>
            <w:pPr>
              <w:spacing w:after="0"/>
              <w:jc w:val="right"/>
            </w:pPr>
            <w:r>
              <w:rPr>
                <w:sz w:val="16"/>
              </w:rPr>
              <w:t>0.000978%</w:t>
            </w:r>
          </w:p>
        </w:tc>
        <w:tc>
          <w:tcPr>
            <w:tcW w:type="dxa" w:w="1150"/>
          </w:tcPr>
          <w:p>
            <w:pPr>
              <w:spacing w:after="0"/>
              <w:jc w:val="right"/>
            </w:pPr>
          </w:p>
        </w:tc>
        <w:tc>
          <w:tcPr>
            <w:tcW w:type="dxa" w:w="1063"/>
          </w:tcPr>
          <w:p>
            <w:pPr>
              <w:spacing w:after="0"/>
              <w:jc w:val="right"/>
            </w:pPr>
            <w:r>
              <w:rPr>
                <w:sz w:val="16"/>
              </w:rPr>
              <w:t>$0</w:t>
            </w:r>
          </w:p>
        </w:tc>
        <w:tc>
          <w:tcPr>
            <w:tcW w:type="dxa" w:w="1319"/>
          </w:tcPr>
          <w:p>
            <w:pPr>
              <w:spacing w:after="0"/>
              <w:jc w:val="right"/>
            </w:pPr>
            <w:r>
              <w:rPr>
                <w:sz w:val="16"/>
              </w:rPr>
              <w:t>no Public Assistance recorded (2 declarations)</w:t>
            </w:r>
          </w:p>
        </w:tc>
        <w:tc>
          <w:tcPr>
            <w:tcW w:type="dxa" w:w="16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2022-02-04 (Storm Events through 2026-06-30): 15 county-coded records, 15 with a damage value recorded (including $0), $416,000; 23 zone-level records, 7 with a damage value recorded (including $0), $18,000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20,068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$3,673,493,109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$33,434,460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$5,106,485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$2,436,514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of which: Dowelltown city</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DeKalb County (unincorporated area)</w:t>
            </w:r>
          </w:p>
        </w:tc>
        <w:tc>
          <w:tcPr>
            <w:tcW w:type="dxa" w:w="1604"/>
          </w:tcPr>
          <w:p>
            <w:pPr>
              <w:spacing w:after="0"/>
              <w:jc w:val="left"/>
            </w:pPr>
            <w:r>
              <w:rPr>
                <w:sz w:val="16"/>
              </w:rPr>
              <w:t>470369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Alexandria town</w:t>
            </w:r>
          </w:p>
        </w:tc>
        <w:tc>
          <w:tcPr>
            <w:tcW w:type="dxa" w:w="1604"/>
          </w:tcPr>
          <w:p>
            <w:pPr>
              <w:spacing w:after="0"/>
              <w:jc w:val="left"/>
            </w:pPr>
            <w:r>
              <w:rPr>
                <w:sz w:val="16"/>
              </w:rPr>
              <w:t>470042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Dowelltown town</w:t>
            </w:r>
          </w:p>
        </w:tc>
        <w:tc>
          <w:tcPr>
            <w:tcW w:type="dxa" w:w="1604"/>
          </w:tcPr>
          <w:p>
            <w:pPr>
              <w:spacing w:after="0"/>
              <w:jc w:val="left"/>
            </w:pPr>
            <w:r>
              <w:rPr>
                <w:sz w:val="16"/>
              </w:rPr>
              <w:t>470043</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Smithville city</w:t>
            </w:r>
          </w:p>
        </w:tc>
        <w:tc>
          <w:tcPr>
            <w:tcW w:type="dxa" w:w="1604"/>
          </w:tcPr>
          <w:p>
            <w:pPr>
              <w:spacing w:after="0"/>
              <w:jc w:val="left"/>
            </w:pPr>
            <w:r>
              <w:rPr>
                <w:sz w:val="16"/>
              </w:rPr>
              <w:t>470045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DeKalb County, TN: risk-assessment baseline packet, release 2026-10 (data as of 2026-09-30; County FIPS 47041). Automated baseline. </w:t>
      </w:r>
      <w:hyperlink r:id="rId15">
        <w:r>
          <w:rPr>
            <w:color w:val="1F4E99"/>
            <w:sz w:val="17"/>
            <w:u w:val="single"/>
          </w:rPr>
          <w:t>https://hazardplain.org/tn/47041/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DeKalb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DeKalb County, TN: Risk-assessment baseline packet</dc:title>
  <dc:subject>Hazard Plain release 2026-10, as of 2026-09-30. Automated baseline</dc:subject>
  <dc:creator>Hazard Plain</dc:creator>
  <cp:keywords>Hazard Plain; hazard mitigation; risk assessment; 47041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