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Davidson County, TN</w:t>
      </w:r>
    </w:p>
    <w:p>
      <w:pPr>
        <w:spacing w:after="120" w:before="0"/>
      </w:pPr>
      <w:r>
        <w:rPr>
          <w:color w:val="555555"/>
          <w:sz w:val="24"/>
        </w:rPr>
        <w:t>Risk-assessment baseline packet</w:t>
      </w:r>
    </w:p>
    <w:p>
      <w:pPr>
        <w:spacing w:after="120" w:before="0"/>
      </w:pPr>
      <w:r>
        <w:rPr>
          <w:b/>
          <w:sz w:val="18"/>
        </w:rPr>
        <w:t xml:space="preserve">County FIPS: </w:t>
      </w:r>
      <w:r>
        <w:rPr>
          <w:sz w:val="18"/>
        </w:rPr>
        <w:t>47037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2031-06-03. Plan: Metropolitan Nashville-Davidson County Multi-Hazard Mitigation Plan (FEMA plan 111902), approved 2026-06-04.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2026-06-04: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($160,328,176 a year), Earthquake ($57,883,811) and Tornado ($23,591,585).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2031-06-03</w:t>
      </w:r>
    </w:p>
    <w:p>
      <w:pPr>
        <w:keepNext/>
        <w:spacing w:after="40" w:before="0"/>
      </w:pPr>
      <w:r>
        <w:rPr>
          <w:b/>
        </w:rPr>
        <w:t xml:space="preserve">Plan: </w:t>
      </w:r>
      <w:r>
        <w:rPr/>
        <w:t>Metropolitan Nashville-Davidson County Multi-Hazard Mitigation Plan (FEMA plan 111902)</w:t>
      </w:r>
    </w:p>
    <w:p>
      <w:pPr>
        <w:keepNext/>
        <w:spacing w:after="40" w:before="0"/>
      </w:pPr>
      <w:r>
        <w:rPr>
          <w:b/>
        </w:rPr>
        <w:t xml:space="preserve">Approved: </w:t>
      </w:r>
      <w:r>
        <w:rPr/>
        <w:t>2026-06-04</w:t>
      </w:r>
    </w:p>
    <w:p>
      <w:pPr>
        <w:keepNext/>
        <w:spacing w:after="40" w:before="0"/>
      </w:pPr>
      <w:r>
        <w:rPr>
          <w:b/>
        </w:rPr>
        <w:t xml:space="preserve">Days to expiry: </w:t>
      </w:r>
      <w:r>
        <w:rPr/>
        <w:t>1,707</w:t>
      </w:r>
    </w:p>
    <w:p>
      <w:pPr>
        <w:spacing w:after="80" w:before="0"/>
      </w:pPr>
      <w:r>
        <w:rPr/>
        <w:t>Plan clock from the consolidated city-county government plan (Nashville-Davidson metropolitan government). FEMA plan data has no separate county-level row for this county.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40, SRL 64 (44 CFR 77.2); any definition: 355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6"/>
        <w:gridCol w:w="1751"/>
        <w:gridCol w:w="1886"/>
        <w:gridCol w:w="2228"/>
        <w:gridCol w:w="1215"/>
        <w:gridCol w:w="1037"/>
        <w:gridCol w:w="840"/>
        <w:gridCol w:w="1419"/>
        <w:gridCol w:w="1941"/>
      </w:tblGrid>
      <w:tr>
        <w:trPr>
          <w:cantSplit/>
          <w:tblHeader/>
        </w:trPr>
        <w:tc>
          <w:tcPr>
            <w:tcW w:type="dxa" w:w="1796"/>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86"/>
            <w:shd w:val="clear" w:color="auto" w:fill="E8E8E8"/>
          </w:tcPr>
          <w:p>
            <w:pPr>
              <w:spacing w:after="0"/>
              <w:jc w:val="left"/>
            </w:pPr>
            <w:r>
              <w:rPr>
                <w:b/>
                <w:sz w:val="16"/>
              </w:rPr>
              <w:t>Status</w:t>
            </w:r>
          </w:p>
        </w:tc>
        <w:tc>
          <w:tcPr>
            <w:tcW w:type="dxa" w:w="2228"/>
            <w:shd w:val="clear" w:color="auto" w:fill="E8E8E8"/>
          </w:tcPr>
          <w:p>
            <w:pPr>
              <w:spacing w:after="0"/>
              <w:jc w:val="left"/>
            </w:pPr>
            <w:r>
              <w:rPr>
                <w:b/>
                <w:sz w:val="16"/>
              </w:rPr>
              <w:t>Plan</w:t>
            </w:r>
          </w:p>
        </w:tc>
        <w:tc>
          <w:tcPr>
            <w:tcW w:type="dxa" w:w="121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9"/>
            <w:shd w:val="clear" w:color="auto" w:fill="E8E8E8"/>
          </w:tcPr>
          <w:p>
            <w:pPr>
              <w:spacing w:after="0"/>
              <w:jc w:val="left"/>
            </w:pPr>
            <w:r>
              <w:rPr>
                <w:b/>
                <w:sz w:val="16"/>
              </w:rPr>
              <w:t>Update underway</w:t>
            </w:r>
          </w:p>
        </w:tc>
        <w:tc>
          <w:tcPr>
            <w:tcW w:type="dxa" w:w="1941"/>
            <w:shd w:val="clear" w:color="auto" w:fill="E8E8E8"/>
          </w:tcPr>
          <w:p>
            <w:pPr>
              <w:spacing w:after="0"/>
              <w:jc w:val="left"/>
            </w:pPr>
            <w:r>
              <w:rPr>
                <w:b/>
                <w:sz w:val="16"/>
              </w:rPr>
              <w:t>Notes</w:t>
            </w:r>
          </w:p>
        </w:tc>
      </w:tr>
      <w:tr>
        <w:trPr>
          <w:cantSplit/>
        </w:trPr>
        <w:tc>
          <w:tcPr>
            <w:tcW w:type="dxa" w:w="1796"/>
          </w:tcPr>
          <w:p>
            <w:pPr>
              <w:spacing w:after="0"/>
              <w:jc w:val="left"/>
            </w:pPr>
            <w:r>
              <w:rPr>
                <w:sz w:val="16"/>
              </w:rPr>
              <w:t>Nashville-Davidson metropolitan government</w:t>
            </w:r>
          </w:p>
        </w:tc>
        <w:tc>
          <w:tcPr>
            <w:tcW w:type="dxa" w:w="1751"/>
          </w:tcPr>
          <w:p>
            <w:pPr>
              <w:spacing w:after="0"/>
              <w:jc w:val="left"/>
            </w:pPr>
            <w:r>
              <w:rPr>
                <w:sz w:val="16"/>
              </w:rPr>
              <w:t>Consolidated Government</w:t>
            </w:r>
          </w:p>
        </w:tc>
        <w:tc>
          <w:tcPr>
            <w:tcW w:type="dxa" w:w="1886"/>
          </w:tcPr>
          <w:p>
            <w:pPr>
              <w:spacing w:after="0"/>
              <w:jc w:val="left"/>
            </w:pPr>
            <w:r>
              <w:rPr>
                <w:sz w:val="16"/>
              </w:rPr>
              <w:t>Approved, expires 2031-06-03</w:t>
            </w:r>
          </w:p>
        </w:tc>
        <w:tc>
          <w:tcPr>
            <w:tcW w:type="dxa" w:w="2228"/>
          </w:tcPr>
          <w:p>
            <w:pPr>
              <w:spacing w:after="0"/>
              <w:jc w:val="left"/>
            </w:pPr>
            <w:r>
              <w:rPr>
                <w:sz w:val="16"/>
              </w:rPr>
              <w:t>Metropolitan Nashville-Davidson County Multi-Hazard Mitigation Plan (FEMA plan 111902)</w:t>
            </w:r>
          </w:p>
        </w:tc>
        <w:tc>
          <w:tcPr>
            <w:tcW w:type="dxa" w:w="1215"/>
          </w:tcPr>
          <w:p>
            <w:pPr>
              <w:spacing w:after="0"/>
              <w:jc w:val="left"/>
            </w:pPr>
            <w:r>
              <w:rPr>
                <w:sz w:val="16"/>
              </w:rPr>
              <w:t>2026-06-04</w:t>
            </w:r>
          </w:p>
        </w:tc>
        <w:tc>
          <w:tcPr>
            <w:tcW w:type="dxa" w:w="1037"/>
          </w:tcPr>
          <w:p>
            <w:pPr>
              <w:spacing w:after="0"/>
              <w:jc w:val="left"/>
            </w:pPr>
            <w:r>
              <w:rPr>
                <w:sz w:val="16"/>
              </w:rPr>
              <w:t>2031-06-03</w:t>
            </w:r>
          </w:p>
        </w:tc>
        <w:tc>
          <w:tcPr>
            <w:tcW w:type="dxa" w:w="840"/>
          </w:tcPr>
          <w:p>
            <w:pPr>
              <w:spacing w:after="0"/>
              <w:jc w:val="right"/>
            </w:pPr>
            <w:r>
              <w:rPr>
                <w:sz w:val="16"/>
              </w:rPr>
              <w:t>1,707</w:t>
            </w:r>
          </w:p>
        </w:tc>
        <w:tc>
          <w:tcPr>
            <w:tcW w:type="dxa" w:w="1419"/>
          </w:tcPr>
          <w:p>
            <w:pPr>
              <w:spacing w:after="0"/>
              <w:jc w:val="left"/>
            </w:pPr>
          </w:p>
        </w:tc>
        <w:tc>
          <w:tcPr>
            <w:tcW w:type="dxa" w:w="1941"/>
          </w:tcPr>
          <w:p>
            <w:pPr>
              <w:spacing w:after="0"/>
              <w:jc w:val="left"/>
            </w:pPr>
          </w:p>
        </w:tc>
      </w:tr>
      <w:tr>
        <w:trPr>
          <w:cantSplit/>
        </w:trPr>
        <w:tc>
          <w:tcPr>
            <w:tcW w:type="dxa" w:w="1796"/>
          </w:tcPr>
          <w:p>
            <w:pPr>
              <w:spacing w:after="0"/>
              <w:jc w:val="left"/>
            </w:pPr>
            <w:r>
              <w:rPr>
                <w:sz w:val="16"/>
              </w:rPr>
              <w:t>Belle Meade city</w:t>
            </w:r>
          </w:p>
        </w:tc>
        <w:tc>
          <w:tcPr>
            <w:tcW w:type="dxa" w:w="1751"/>
          </w:tcPr>
          <w:p>
            <w:pPr>
              <w:spacing w:after="0"/>
              <w:jc w:val="left"/>
            </w:pPr>
            <w:r>
              <w:rPr>
                <w:sz w:val="16"/>
              </w:rPr>
              <w:t>City</w:t>
            </w:r>
          </w:p>
        </w:tc>
        <w:tc>
          <w:tcPr>
            <w:tcW w:type="dxa" w:w="1886"/>
          </w:tcPr>
          <w:p>
            <w:pPr>
              <w:spacing w:after="0"/>
              <w:jc w:val="left"/>
            </w:pPr>
            <w:r>
              <w:rPr>
                <w:sz w:val="16"/>
              </w:rPr>
              <w:t>Approved, expires 2031-06-03</w:t>
            </w:r>
          </w:p>
        </w:tc>
        <w:tc>
          <w:tcPr>
            <w:tcW w:type="dxa" w:w="2228"/>
          </w:tcPr>
          <w:p>
            <w:pPr>
              <w:spacing w:after="0"/>
              <w:jc w:val="left"/>
            </w:pPr>
            <w:r>
              <w:rPr>
                <w:sz w:val="16"/>
              </w:rPr>
              <w:t>Metropolitan Nashville-Davidson County Multi-Hazard Mitigation Plan (FEMA plan 111902)</w:t>
            </w:r>
          </w:p>
        </w:tc>
        <w:tc>
          <w:tcPr>
            <w:tcW w:type="dxa" w:w="1215"/>
          </w:tcPr>
          <w:p>
            <w:pPr>
              <w:spacing w:after="0"/>
              <w:jc w:val="left"/>
            </w:pPr>
            <w:r>
              <w:rPr>
                <w:sz w:val="16"/>
              </w:rPr>
              <w:t>2026-06-04</w:t>
            </w:r>
          </w:p>
        </w:tc>
        <w:tc>
          <w:tcPr>
            <w:tcW w:type="dxa" w:w="1037"/>
          </w:tcPr>
          <w:p>
            <w:pPr>
              <w:spacing w:after="0"/>
              <w:jc w:val="left"/>
            </w:pPr>
            <w:r>
              <w:rPr>
                <w:sz w:val="16"/>
              </w:rPr>
              <w:t>2031-06-03</w:t>
            </w:r>
          </w:p>
        </w:tc>
        <w:tc>
          <w:tcPr>
            <w:tcW w:type="dxa" w:w="840"/>
          </w:tcPr>
          <w:p>
            <w:pPr>
              <w:spacing w:after="0"/>
              <w:jc w:val="right"/>
            </w:pPr>
            <w:r>
              <w:rPr>
                <w:sz w:val="16"/>
              </w:rPr>
              <w:t>1,707</w:t>
            </w:r>
          </w:p>
        </w:tc>
        <w:tc>
          <w:tcPr>
            <w:tcW w:type="dxa" w:w="1419"/>
          </w:tcPr>
          <w:p>
            <w:pPr>
              <w:spacing w:after="0"/>
              <w:jc w:val="left"/>
            </w:pPr>
          </w:p>
        </w:tc>
        <w:tc>
          <w:tcPr>
            <w:tcW w:type="dxa" w:w="1941"/>
          </w:tcPr>
          <w:p>
            <w:pPr>
              <w:spacing w:after="0"/>
              <w:jc w:val="left"/>
            </w:pPr>
            <w:r>
              <w:rPr>
                <w:sz w:val="16"/>
              </w:rPr>
              <w:t>this jurisdiction approved 2026-07-21</w:t>
            </w:r>
          </w:p>
        </w:tc>
      </w:tr>
      <w:tr>
        <w:trPr>
          <w:cantSplit/>
        </w:trPr>
        <w:tc>
          <w:tcPr>
            <w:tcW w:type="dxa" w:w="1796"/>
          </w:tcPr>
          <w:p>
            <w:pPr>
              <w:spacing w:after="0"/>
              <w:jc w:val="left"/>
            </w:pPr>
            <w:r>
              <w:rPr>
                <w:sz w:val="16"/>
              </w:rPr>
              <w:t>Berry Hill city</w:t>
            </w:r>
          </w:p>
        </w:tc>
        <w:tc>
          <w:tcPr>
            <w:tcW w:type="dxa" w:w="1751"/>
          </w:tcPr>
          <w:p>
            <w:pPr>
              <w:spacing w:after="0"/>
              <w:jc w:val="left"/>
            </w:pPr>
            <w:r>
              <w:rPr>
                <w:sz w:val="16"/>
              </w:rPr>
              <w:t>City</w:t>
            </w:r>
          </w:p>
        </w:tc>
        <w:tc>
          <w:tcPr>
            <w:tcW w:type="dxa" w:w="1886"/>
          </w:tcPr>
          <w:p>
            <w:pPr>
              <w:spacing w:after="0"/>
              <w:jc w:val="left"/>
            </w:pPr>
            <w:r>
              <w:rPr>
                <w:sz w:val="16"/>
              </w:rPr>
              <w:t>Plan 111902 approved 2026-06-04, pending adoption here; not yet eligible</w:t>
            </w:r>
          </w:p>
        </w:tc>
        <w:tc>
          <w:tcPr>
            <w:tcW w:type="dxa" w:w="2228"/>
          </w:tcPr>
          <w:p>
            <w:pPr>
              <w:spacing w:after="0"/>
              <w:jc w:val="left"/>
            </w:pPr>
            <w:r>
              <w:rPr>
                <w:sz w:val="16"/>
              </w:rPr>
              <w:t>Metropolitan Nashville-Davidson County Multi-Hazard Mitigation Plan (FEMA plan 111902), pending adoption here</w:t>
            </w:r>
          </w:p>
        </w:tc>
        <w:tc>
          <w:tcPr>
            <w:tcW w:type="dxa" w:w="1215"/>
          </w:tcPr>
          <w:p>
            <w:pPr>
              <w:spacing w:after="0"/>
              <w:jc w:val="left"/>
            </w:pPr>
            <w:r>
              <w:rPr>
                <w:sz w:val="16"/>
              </w:rPr>
              <w:t>2026-06-04 by FEMA; not yet adopted here</w:t>
            </w:r>
          </w:p>
        </w:tc>
        <w:tc>
          <w:tcPr>
            <w:tcW w:type="dxa" w:w="1037"/>
          </w:tcPr>
          <w:p>
            <w:pPr>
              <w:spacing w:after="0"/>
              <w:jc w:val="left"/>
            </w:pPr>
            <w:r>
              <w:rPr>
                <w:sz w:val="16"/>
              </w:rPr>
              <w:t>2031-06-03 once adopted</w:t>
            </w:r>
          </w:p>
        </w:tc>
        <w:tc>
          <w:tcPr>
            <w:tcW w:type="dxa" w:w="840"/>
          </w:tcPr>
          <w:p>
            <w:pPr>
              <w:spacing w:after="0"/>
              <w:jc w:val="right"/>
            </w:pPr>
          </w:p>
        </w:tc>
        <w:tc>
          <w:tcPr>
            <w:tcW w:type="dxa" w:w="1419"/>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796"/>
          </w:tcPr>
          <w:p>
            <w:pPr>
              <w:spacing w:after="0"/>
              <w:jc w:val="left"/>
            </w:pPr>
            <w:r>
              <w:rPr>
                <w:sz w:val="16"/>
              </w:rPr>
              <w:t>Forest Hills city</w:t>
            </w:r>
          </w:p>
        </w:tc>
        <w:tc>
          <w:tcPr>
            <w:tcW w:type="dxa" w:w="1751"/>
          </w:tcPr>
          <w:p>
            <w:pPr>
              <w:spacing w:after="0"/>
              <w:jc w:val="left"/>
            </w:pPr>
            <w:r>
              <w:rPr>
                <w:sz w:val="16"/>
              </w:rPr>
              <w:t>City</w:t>
            </w:r>
          </w:p>
        </w:tc>
        <w:tc>
          <w:tcPr>
            <w:tcW w:type="dxa" w:w="1886"/>
          </w:tcPr>
          <w:p>
            <w:pPr>
              <w:spacing w:after="0"/>
              <w:jc w:val="left"/>
            </w:pPr>
            <w:r>
              <w:rPr>
                <w:sz w:val="16"/>
              </w:rPr>
              <w:t>Approved, expires 2031-06-03</w:t>
            </w:r>
          </w:p>
        </w:tc>
        <w:tc>
          <w:tcPr>
            <w:tcW w:type="dxa" w:w="2228"/>
          </w:tcPr>
          <w:p>
            <w:pPr>
              <w:spacing w:after="0"/>
              <w:jc w:val="left"/>
            </w:pPr>
            <w:r>
              <w:rPr>
                <w:sz w:val="16"/>
              </w:rPr>
              <w:t>Metropolitan Nashville-Davidson County Multi-Hazard Mitigation Plan (FEMA plan 111902)</w:t>
            </w:r>
          </w:p>
        </w:tc>
        <w:tc>
          <w:tcPr>
            <w:tcW w:type="dxa" w:w="1215"/>
          </w:tcPr>
          <w:p>
            <w:pPr>
              <w:spacing w:after="0"/>
              <w:jc w:val="left"/>
            </w:pPr>
            <w:r>
              <w:rPr>
                <w:sz w:val="16"/>
              </w:rPr>
              <w:t>2026-06-04</w:t>
            </w:r>
          </w:p>
        </w:tc>
        <w:tc>
          <w:tcPr>
            <w:tcW w:type="dxa" w:w="1037"/>
          </w:tcPr>
          <w:p>
            <w:pPr>
              <w:spacing w:after="0"/>
              <w:jc w:val="left"/>
            </w:pPr>
            <w:r>
              <w:rPr>
                <w:sz w:val="16"/>
              </w:rPr>
              <w:t>2031-06-03</w:t>
            </w:r>
          </w:p>
        </w:tc>
        <w:tc>
          <w:tcPr>
            <w:tcW w:type="dxa" w:w="840"/>
          </w:tcPr>
          <w:p>
            <w:pPr>
              <w:spacing w:after="0"/>
              <w:jc w:val="right"/>
            </w:pPr>
            <w:r>
              <w:rPr>
                <w:sz w:val="16"/>
              </w:rPr>
              <w:t>1,707</w:t>
            </w:r>
          </w:p>
        </w:tc>
        <w:tc>
          <w:tcPr>
            <w:tcW w:type="dxa" w:w="1419"/>
          </w:tcPr>
          <w:p>
            <w:pPr>
              <w:spacing w:after="0"/>
              <w:jc w:val="left"/>
            </w:pPr>
          </w:p>
        </w:tc>
        <w:tc>
          <w:tcPr>
            <w:tcW w:type="dxa" w:w="1941"/>
          </w:tcPr>
          <w:p>
            <w:pPr>
              <w:spacing w:after="0"/>
              <w:jc w:val="left"/>
            </w:pPr>
            <w:r>
              <w:rPr>
                <w:sz w:val="16"/>
              </w:rPr>
              <w:t>this jurisdiction approved 2026-07-21</w:t>
            </w:r>
          </w:p>
        </w:tc>
      </w:tr>
      <w:tr>
        <w:trPr>
          <w:cantSplit/>
        </w:trPr>
        <w:tc>
          <w:tcPr>
            <w:tcW w:type="dxa" w:w="1796"/>
          </w:tcPr>
          <w:p>
            <w:pPr>
              <w:spacing w:after="0"/>
              <w:jc w:val="left"/>
            </w:pPr>
            <w:r>
              <w:rPr>
                <w:sz w:val="16"/>
              </w:rPr>
              <w:t>Goodlettsville city</w:t>
            </w:r>
          </w:p>
        </w:tc>
        <w:tc>
          <w:tcPr>
            <w:tcW w:type="dxa" w:w="1751"/>
          </w:tcPr>
          <w:p>
            <w:pPr>
              <w:spacing w:after="0"/>
              <w:jc w:val="left"/>
            </w:pPr>
            <w:r>
              <w:rPr>
                <w:sz w:val="16"/>
              </w:rPr>
              <w:t>City</w:t>
            </w:r>
          </w:p>
        </w:tc>
        <w:tc>
          <w:tcPr>
            <w:tcW w:type="dxa" w:w="1886"/>
          </w:tcPr>
          <w:p>
            <w:pPr>
              <w:spacing w:after="0"/>
              <w:jc w:val="left"/>
            </w:pPr>
            <w:r>
              <w:rPr>
                <w:sz w:val="16"/>
              </w:rPr>
              <w:t>Approved, expires 2031-06-03</w:t>
            </w:r>
          </w:p>
        </w:tc>
        <w:tc>
          <w:tcPr>
            <w:tcW w:type="dxa" w:w="2228"/>
          </w:tcPr>
          <w:p>
            <w:pPr>
              <w:spacing w:after="0"/>
              <w:jc w:val="left"/>
            </w:pPr>
            <w:r>
              <w:rPr>
                <w:sz w:val="16"/>
              </w:rPr>
              <w:t>Metropolitan Nashville-Davidson County Multi-Hazard Mitigation Plan (FEMA plan 111902)</w:t>
            </w:r>
          </w:p>
        </w:tc>
        <w:tc>
          <w:tcPr>
            <w:tcW w:type="dxa" w:w="1215"/>
          </w:tcPr>
          <w:p>
            <w:pPr>
              <w:spacing w:after="0"/>
              <w:jc w:val="left"/>
            </w:pPr>
            <w:r>
              <w:rPr>
                <w:sz w:val="16"/>
              </w:rPr>
              <w:t>2026-06-04</w:t>
            </w:r>
          </w:p>
        </w:tc>
        <w:tc>
          <w:tcPr>
            <w:tcW w:type="dxa" w:w="1037"/>
          </w:tcPr>
          <w:p>
            <w:pPr>
              <w:spacing w:after="0"/>
              <w:jc w:val="left"/>
            </w:pPr>
            <w:r>
              <w:rPr>
                <w:sz w:val="16"/>
              </w:rPr>
              <w:t>2031-06-03</w:t>
            </w:r>
          </w:p>
        </w:tc>
        <w:tc>
          <w:tcPr>
            <w:tcW w:type="dxa" w:w="840"/>
          </w:tcPr>
          <w:p>
            <w:pPr>
              <w:spacing w:after="0"/>
              <w:jc w:val="right"/>
            </w:pPr>
            <w:r>
              <w:rPr>
                <w:sz w:val="16"/>
              </w:rPr>
              <w:t>1,707</w:t>
            </w:r>
          </w:p>
        </w:tc>
        <w:tc>
          <w:tcPr>
            <w:tcW w:type="dxa" w:w="1419"/>
          </w:tcPr>
          <w:p>
            <w:pPr>
              <w:spacing w:after="0"/>
              <w:jc w:val="left"/>
            </w:pPr>
          </w:p>
        </w:tc>
        <w:tc>
          <w:tcPr>
            <w:tcW w:type="dxa" w:w="1941"/>
          </w:tcPr>
          <w:p>
            <w:pPr>
              <w:spacing w:after="0"/>
              <w:jc w:val="left"/>
            </w:pPr>
            <w:r>
              <w:rPr>
                <w:sz w:val="16"/>
              </w:rPr>
              <w:t>Also approved under plan 109121 (Sumner County, expires 2028-12-19). FEMA's plan status map shows one plan per jurisdiction and may show one of these; this packet uses the approved plan that expires last. this jurisdiction approved 2026-07-27</w:t>
            </w:r>
          </w:p>
        </w:tc>
      </w:tr>
      <w:tr>
        <w:trPr>
          <w:cantSplit/>
        </w:trPr>
        <w:tc>
          <w:tcPr>
            <w:tcW w:type="dxa" w:w="1796"/>
          </w:tcPr>
          <w:p>
            <w:pPr>
              <w:spacing w:after="0"/>
              <w:jc w:val="left"/>
            </w:pPr>
            <w:r>
              <w:rPr>
                <w:sz w:val="16"/>
              </w:rPr>
              <w:t>Oak Hill city</w:t>
            </w:r>
          </w:p>
        </w:tc>
        <w:tc>
          <w:tcPr>
            <w:tcW w:type="dxa" w:w="1751"/>
          </w:tcPr>
          <w:p>
            <w:pPr>
              <w:spacing w:after="0"/>
              <w:jc w:val="left"/>
            </w:pPr>
            <w:r>
              <w:rPr>
                <w:sz w:val="16"/>
              </w:rPr>
              <w:t>City</w:t>
            </w:r>
          </w:p>
        </w:tc>
        <w:tc>
          <w:tcPr>
            <w:tcW w:type="dxa" w:w="1886"/>
          </w:tcPr>
          <w:p>
            <w:pPr>
              <w:spacing w:after="0"/>
              <w:jc w:val="left"/>
            </w:pPr>
            <w:r>
              <w:rPr>
                <w:sz w:val="16"/>
              </w:rPr>
              <w:t>Plan 111902 approved 2026-06-04, pending adoption here; not yet eligible</w:t>
            </w:r>
          </w:p>
        </w:tc>
        <w:tc>
          <w:tcPr>
            <w:tcW w:type="dxa" w:w="2228"/>
          </w:tcPr>
          <w:p>
            <w:pPr>
              <w:spacing w:after="0"/>
              <w:jc w:val="left"/>
            </w:pPr>
            <w:r>
              <w:rPr>
                <w:sz w:val="16"/>
              </w:rPr>
              <w:t>Metropolitan Nashville-Davidson County Multi-Hazard Mitigation Plan (FEMA plan 111902), pending adoption here</w:t>
            </w:r>
          </w:p>
        </w:tc>
        <w:tc>
          <w:tcPr>
            <w:tcW w:type="dxa" w:w="1215"/>
          </w:tcPr>
          <w:p>
            <w:pPr>
              <w:spacing w:after="0"/>
              <w:jc w:val="left"/>
            </w:pPr>
            <w:r>
              <w:rPr>
                <w:sz w:val="16"/>
              </w:rPr>
              <w:t>2026-06-04 by FEMA; not yet adopted here</w:t>
            </w:r>
          </w:p>
        </w:tc>
        <w:tc>
          <w:tcPr>
            <w:tcW w:type="dxa" w:w="1037"/>
          </w:tcPr>
          <w:p>
            <w:pPr>
              <w:spacing w:after="0"/>
              <w:jc w:val="left"/>
            </w:pPr>
            <w:r>
              <w:rPr>
                <w:sz w:val="16"/>
              </w:rPr>
              <w:t>2031-06-03 once adopted</w:t>
            </w:r>
          </w:p>
        </w:tc>
        <w:tc>
          <w:tcPr>
            <w:tcW w:type="dxa" w:w="840"/>
          </w:tcPr>
          <w:p>
            <w:pPr>
              <w:spacing w:after="0"/>
              <w:jc w:val="right"/>
            </w:pPr>
          </w:p>
        </w:tc>
        <w:tc>
          <w:tcPr>
            <w:tcW w:type="dxa" w:w="1419"/>
          </w:tcPr>
          <w:p>
            <w:pPr>
              <w:spacing w:after="0"/>
              <w:jc w:val="left"/>
            </w:pPr>
            <w:r>
              <w:rPr>
                <w:sz w:val="16"/>
              </w:rPr>
              <w:t>FEMA tracker shows a plan approvable pending adoption</w:t>
            </w:r>
          </w:p>
        </w:tc>
        <w:tc>
          <w:tcPr>
            <w:tcW w:type="dxa" w:w="1941"/>
          </w:tcPr>
          <w:p>
            <w:pPr>
              <w:spacing w:after="0"/>
              <w:jc w:val="left"/>
            </w:pPr>
            <w:r>
              <w:rPr>
                <w:sz w:val="16"/>
              </w:rPr>
              <w:t>Not yet eligible: adopt the approved plan.</w:t>
            </w:r>
          </w:p>
        </w:tc>
      </w:tr>
      <w:tr>
        <w:trPr>
          <w:cantSplit/>
        </w:trPr>
        <w:tc>
          <w:tcPr>
            <w:tcW w:type="dxa" w:w="1796"/>
          </w:tcPr>
          <w:p>
            <w:pPr>
              <w:spacing w:after="0"/>
              <w:jc w:val="left"/>
            </w:pPr>
            <w:r>
              <w:rPr>
                <w:sz w:val="16"/>
              </w:rPr>
              <w:t>Trevecca Nazarene University</w:t>
            </w:r>
          </w:p>
        </w:tc>
        <w:tc>
          <w:tcPr>
            <w:tcW w:type="dxa" w:w="1751"/>
          </w:tcPr>
          <w:p>
            <w:pPr>
              <w:spacing w:after="0"/>
              <w:jc w:val="left"/>
            </w:pPr>
            <w:r>
              <w:rPr>
                <w:sz w:val="16"/>
              </w:rPr>
              <w:t>College/University</w:t>
            </w:r>
          </w:p>
        </w:tc>
        <w:tc>
          <w:tcPr>
            <w:tcW w:type="dxa" w:w="1886"/>
          </w:tcPr>
          <w:p>
            <w:pPr>
              <w:spacing w:after="0"/>
              <w:jc w:val="left"/>
            </w:pPr>
            <w:r>
              <w:rPr>
                <w:sz w:val="16"/>
              </w:rPr>
              <w:t>Approved, expires 2031-06-03</w:t>
            </w:r>
          </w:p>
        </w:tc>
        <w:tc>
          <w:tcPr>
            <w:tcW w:type="dxa" w:w="2228"/>
          </w:tcPr>
          <w:p>
            <w:pPr>
              <w:spacing w:after="0"/>
              <w:jc w:val="left"/>
            </w:pPr>
            <w:r>
              <w:rPr>
                <w:sz w:val="16"/>
              </w:rPr>
              <w:t>Metropolitan Nashville-Davidson County Multi-Hazard Mitigation Plan (FEMA plan 111902)</w:t>
            </w:r>
          </w:p>
        </w:tc>
        <w:tc>
          <w:tcPr>
            <w:tcW w:type="dxa" w:w="1215"/>
          </w:tcPr>
          <w:p>
            <w:pPr>
              <w:spacing w:after="0"/>
              <w:jc w:val="left"/>
            </w:pPr>
            <w:r>
              <w:rPr>
                <w:sz w:val="16"/>
              </w:rPr>
              <w:t>2026-06-04</w:t>
            </w:r>
          </w:p>
        </w:tc>
        <w:tc>
          <w:tcPr>
            <w:tcW w:type="dxa" w:w="1037"/>
          </w:tcPr>
          <w:p>
            <w:pPr>
              <w:spacing w:after="0"/>
              <w:jc w:val="left"/>
            </w:pPr>
            <w:r>
              <w:rPr>
                <w:sz w:val="16"/>
              </w:rPr>
              <w:t>2031-06-03</w:t>
            </w:r>
          </w:p>
        </w:tc>
        <w:tc>
          <w:tcPr>
            <w:tcW w:type="dxa" w:w="840"/>
          </w:tcPr>
          <w:p>
            <w:pPr>
              <w:spacing w:after="0"/>
              <w:jc w:val="right"/>
            </w:pPr>
            <w:r>
              <w:rPr>
                <w:sz w:val="16"/>
              </w:rPr>
              <w:t>1,707</w:t>
            </w:r>
          </w:p>
        </w:tc>
        <w:tc>
          <w:tcPr>
            <w:tcW w:type="dxa" w:w="1419"/>
          </w:tcPr>
          <w:p>
            <w:pPr>
              <w:spacing w:after="0"/>
              <w:jc w:val="left"/>
            </w:pPr>
          </w:p>
        </w:tc>
        <w:tc>
          <w:tcPr>
            <w:tcW w:type="dxa" w:w="1941"/>
          </w:tcPr>
          <w:p>
            <w:pPr>
              <w:spacing w:after="0"/>
              <w:jc w:val="left"/>
            </w:pPr>
            <w:r>
              <w:rPr>
                <w:sz w:val="16"/>
              </w:rPr>
              <w:t>this jurisdiction approved 2026-07-21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4"/>
        <w:gridCol w:w="1284"/>
        <w:gridCol w:w="1215"/>
        <w:gridCol w:w="1126"/>
        <w:gridCol w:w="1650"/>
        <w:gridCol w:w="1215"/>
        <w:gridCol w:w="1729"/>
        <w:gridCol w:w="2876"/>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76"/>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215"/>
          </w:tcPr>
          <w:p>
            <w:pPr>
              <w:spacing w:after="0"/>
              <w:jc w:val="right"/>
            </w:pPr>
            <w:r>
              <w:rPr>
                <w:sz w:val="16"/>
              </w:rPr>
              <w:t>$152,139,481</w:t>
            </w:r>
          </w:p>
        </w:tc>
        <w:tc>
          <w:tcPr>
            <w:tcW w:type="dxa" w:w="1126"/>
          </w:tcPr>
          <w:p>
            <w:pPr>
              <w:spacing w:after="0"/>
              <w:jc w:val="right"/>
            </w:pPr>
            <w:r>
              <w:rPr>
                <w:sz w:val="16"/>
              </w:rPr>
              <w:t>$1,109</w:t>
            </w:r>
          </w:p>
        </w:tc>
        <w:tc>
          <w:tcPr>
            <w:tcW w:type="dxa" w:w="1650"/>
          </w:tcPr>
          <w:p>
            <w:pPr>
              <w:spacing w:after="0"/>
              <w:jc w:val="right"/>
            </w:pPr>
            <w:r>
              <w:rPr>
                <w:sz w:val="16"/>
              </w:rPr>
              <w:t>$8,187,586</w:t>
            </w:r>
          </w:p>
        </w:tc>
        <w:tc>
          <w:tcPr>
            <w:tcW w:type="dxa" w:w="1215"/>
          </w:tcPr>
          <w:p>
            <w:pPr>
              <w:spacing w:after="0"/>
              <w:jc w:val="right"/>
            </w:pPr>
            <w:r>
              <w:rPr>
                <w:sz w:val="16"/>
              </w:rPr>
              <w:t>$160,328,176</w:t>
            </w:r>
          </w:p>
        </w:tc>
        <w:tc>
          <w:tcPr>
            <w:tcW w:type="dxa" w:w="1729"/>
          </w:tcPr>
          <w:p>
            <w:pPr>
              <w:spacing w:after="0"/>
              <w:jc w:val="right"/>
            </w:pPr>
            <w:r>
              <w:rPr>
                <w:sz w:val="16"/>
              </w:rPr>
              <w:t>170</w:t>
            </w:r>
          </w:p>
        </w:tc>
        <w:tc>
          <w:tcPr>
            <w:tcW w:type="dxa" w:w="2876"/>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Earthquake</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215"/>
          </w:tcPr>
          <w:p>
            <w:pPr>
              <w:spacing w:after="0"/>
              <w:jc w:val="right"/>
            </w:pPr>
            <w:r>
              <w:rPr>
                <w:sz w:val="16"/>
              </w:rPr>
              <w:t>$33,071,091</w:t>
            </w:r>
          </w:p>
        </w:tc>
        <w:tc>
          <w:tcPr>
            <w:tcW w:type="dxa" w:w="1126"/>
          </w:tcPr>
          <w:p>
            <w:pPr>
              <w:spacing w:after="0"/>
              <w:jc w:val="right"/>
            </w:pPr>
            <w:r>
              <w:rPr>
                <w:sz w:val="16"/>
              </w:rPr>
              <w:t>n/a</w:t>
            </w:r>
          </w:p>
        </w:tc>
        <w:tc>
          <w:tcPr>
            <w:tcW w:type="dxa" w:w="1650"/>
          </w:tcPr>
          <w:p>
            <w:pPr>
              <w:spacing w:after="0"/>
              <w:jc w:val="right"/>
            </w:pPr>
            <w:r>
              <w:rPr>
                <w:sz w:val="16"/>
              </w:rPr>
              <w:t>$24,812,721</w:t>
            </w:r>
          </w:p>
        </w:tc>
        <w:tc>
          <w:tcPr>
            <w:tcW w:type="dxa" w:w="1215"/>
          </w:tcPr>
          <w:p>
            <w:pPr>
              <w:spacing w:after="0"/>
              <w:jc w:val="right"/>
            </w:pPr>
            <w:r>
              <w:rPr>
                <w:sz w:val="16"/>
              </w:rPr>
              <w:t>$57,883,811</w:t>
            </w:r>
          </w:p>
        </w:tc>
        <w:tc>
          <w:tcPr>
            <w:tcW w:type="dxa" w:w="1729"/>
          </w:tcPr>
          <w:p>
            <w:pPr>
              <w:spacing w:after="0"/>
              <w:jc w:val="right"/>
            </w:pPr>
          </w:p>
        </w:tc>
        <w:tc>
          <w:tcPr>
            <w:tcW w:type="dxa" w:w="2876"/>
          </w:tcPr>
          <w:p>
            <w:pPr>
              <w:spacing w:after="0"/>
              <w:jc w:val="left"/>
            </w:pPr>
            <w:r>
              <w:rPr>
                <w:sz w:val="16"/>
              </w:rPr>
              <w:t>Storm Events does not record earthquakes.</w:t>
            </w: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215"/>
          </w:tcPr>
          <w:p>
            <w:pPr>
              <w:spacing w:after="0"/>
              <w:jc w:val="right"/>
            </w:pPr>
            <w:r>
              <w:rPr>
                <w:sz w:val="16"/>
              </w:rPr>
              <w:t>$12,734,854</w:t>
            </w:r>
          </w:p>
        </w:tc>
        <w:tc>
          <w:tcPr>
            <w:tcW w:type="dxa" w:w="1126"/>
          </w:tcPr>
          <w:p>
            <w:pPr>
              <w:spacing w:after="0"/>
              <w:jc w:val="right"/>
            </w:pPr>
            <w:r>
              <w:rPr>
                <w:sz w:val="16"/>
              </w:rPr>
              <w:t>$1,004</w:t>
            </w:r>
          </w:p>
        </w:tc>
        <w:tc>
          <w:tcPr>
            <w:tcW w:type="dxa" w:w="1650"/>
          </w:tcPr>
          <w:p>
            <w:pPr>
              <w:spacing w:after="0"/>
              <w:jc w:val="right"/>
            </w:pPr>
            <w:r>
              <w:rPr>
                <w:sz w:val="16"/>
              </w:rPr>
              <w:t>$10,855,728</w:t>
            </w:r>
          </w:p>
        </w:tc>
        <w:tc>
          <w:tcPr>
            <w:tcW w:type="dxa" w:w="1215"/>
          </w:tcPr>
          <w:p>
            <w:pPr>
              <w:spacing w:after="0"/>
              <w:jc w:val="right"/>
            </w:pPr>
            <w:r>
              <w:rPr>
                <w:sz w:val="16"/>
              </w:rPr>
              <w:t>$23,591,585</w:t>
            </w:r>
          </w:p>
        </w:tc>
        <w:tc>
          <w:tcPr>
            <w:tcW w:type="dxa" w:w="1729"/>
          </w:tcPr>
          <w:p>
            <w:pPr>
              <w:spacing w:after="0"/>
              <w:jc w:val="right"/>
            </w:pPr>
            <w:r>
              <w:rPr>
                <w:sz w:val="16"/>
              </w:rPr>
              <w:t>42</w:t>
            </w:r>
          </w:p>
        </w:tc>
        <w:tc>
          <w:tcPr>
            <w:tcW w:type="dxa" w:w="2876"/>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215"/>
          </w:tcPr>
          <w:p>
            <w:pPr>
              <w:spacing w:after="0"/>
              <w:jc w:val="right"/>
            </w:pPr>
            <w:r>
              <w:rPr>
                <w:sz w:val="16"/>
              </w:rPr>
              <w:t>$39,058</w:t>
            </w:r>
          </w:p>
        </w:tc>
        <w:tc>
          <w:tcPr>
            <w:tcW w:type="dxa" w:w="1126"/>
          </w:tcPr>
          <w:p>
            <w:pPr>
              <w:spacing w:after="0"/>
              <w:jc w:val="right"/>
            </w:pPr>
            <w:r>
              <w:rPr>
                <w:sz w:val="16"/>
              </w:rPr>
              <w:t>$3,701</w:t>
            </w:r>
          </w:p>
        </w:tc>
        <w:tc>
          <w:tcPr>
            <w:tcW w:type="dxa" w:w="1650"/>
          </w:tcPr>
          <w:p>
            <w:pPr>
              <w:spacing w:after="0"/>
              <w:jc w:val="right"/>
            </w:pPr>
            <w:r>
              <w:rPr>
                <w:sz w:val="16"/>
              </w:rPr>
              <w:t>$7,465,777</w:t>
            </w:r>
          </w:p>
        </w:tc>
        <w:tc>
          <w:tcPr>
            <w:tcW w:type="dxa" w:w="1215"/>
          </w:tcPr>
          <w:p>
            <w:pPr>
              <w:spacing w:after="0"/>
              <w:jc w:val="right"/>
            </w:pPr>
            <w:r>
              <w:rPr>
                <w:sz w:val="16"/>
              </w:rPr>
              <w:t>$7,508,536</w:t>
            </w:r>
          </w:p>
        </w:tc>
        <w:tc>
          <w:tcPr>
            <w:tcW w:type="dxa" w:w="1729"/>
          </w:tcPr>
          <w:p>
            <w:pPr>
              <w:spacing w:after="0"/>
              <w:jc w:val="right"/>
            </w:pPr>
            <w:r>
              <w:rPr>
                <w:sz w:val="16"/>
              </w:rPr>
              <w:t>2</w:t>
            </w:r>
          </w:p>
        </w:tc>
        <w:tc>
          <w:tcPr>
            <w:tcW w:type="dxa" w:w="2876"/>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215"/>
          </w:tcPr>
          <w:p>
            <w:pPr>
              <w:spacing w:after="0"/>
              <w:jc w:val="right"/>
            </w:pPr>
            <w:r>
              <w:rPr>
                <w:sz w:val="16"/>
              </w:rPr>
              <w:t>$5,439</w:t>
            </w:r>
          </w:p>
        </w:tc>
        <w:tc>
          <w:tcPr>
            <w:tcW w:type="dxa" w:w="1126"/>
          </w:tcPr>
          <w:p>
            <w:pPr>
              <w:spacing w:after="0"/>
              <w:jc w:val="right"/>
            </w:pPr>
            <w:r>
              <w:rPr>
                <w:sz w:val="16"/>
              </w:rPr>
              <w:t>$19</w:t>
            </w:r>
          </w:p>
        </w:tc>
        <w:tc>
          <w:tcPr>
            <w:tcW w:type="dxa" w:w="1650"/>
          </w:tcPr>
          <w:p>
            <w:pPr>
              <w:spacing w:after="0"/>
              <w:jc w:val="right"/>
            </w:pPr>
            <w:r>
              <w:rPr>
                <w:sz w:val="16"/>
              </w:rPr>
              <w:t>$6,489,015</w:t>
            </w:r>
          </w:p>
        </w:tc>
        <w:tc>
          <w:tcPr>
            <w:tcW w:type="dxa" w:w="1215"/>
          </w:tcPr>
          <w:p>
            <w:pPr>
              <w:spacing w:after="0"/>
              <w:jc w:val="right"/>
            </w:pPr>
            <w:r>
              <w:rPr>
                <w:sz w:val="16"/>
              </w:rPr>
              <w:t>$6,494,473</w:t>
            </w:r>
          </w:p>
        </w:tc>
        <w:tc>
          <w:tcPr>
            <w:tcW w:type="dxa" w:w="1729"/>
          </w:tcPr>
          <w:p>
            <w:pPr>
              <w:spacing w:after="0"/>
              <w:jc w:val="right"/>
            </w:pPr>
            <w:r>
              <w:rPr>
                <w:sz w:val="16"/>
              </w:rPr>
              <w:t>8</w:t>
            </w:r>
          </w:p>
        </w:tc>
        <w:tc>
          <w:tcPr>
            <w:tcW w:type="dxa" w:w="2876"/>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215"/>
          </w:tcPr>
          <w:p>
            <w:pPr>
              <w:spacing w:after="0"/>
              <w:jc w:val="right"/>
            </w:pPr>
            <w:r>
              <w:rPr>
                <w:sz w:val="16"/>
              </w:rPr>
              <w:t>$1,644,790</w:t>
            </w:r>
          </w:p>
        </w:tc>
        <w:tc>
          <w:tcPr>
            <w:tcW w:type="dxa" w:w="1126"/>
          </w:tcPr>
          <w:p>
            <w:pPr>
              <w:spacing w:after="0"/>
              <w:jc w:val="right"/>
            </w:pPr>
            <w:r>
              <w:rPr>
                <w:sz w:val="16"/>
              </w:rPr>
              <w:t>$2,181</w:t>
            </w:r>
          </w:p>
        </w:tc>
        <w:tc>
          <w:tcPr>
            <w:tcW w:type="dxa" w:w="1650"/>
          </w:tcPr>
          <w:p>
            <w:pPr>
              <w:spacing w:after="0"/>
              <w:jc w:val="right"/>
            </w:pPr>
            <w:r>
              <w:rPr>
                <w:sz w:val="16"/>
              </w:rPr>
              <w:t>$2,349,623</w:t>
            </w:r>
          </w:p>
        </w:tc>
        <w:tc>
          <w:tcPr>
            <w:tcW w:type="dxa" w:w="1215"/>
          </w:tcPr>
          <w:p>
            <w:pPr>
              <w:spacing w:after="0"/>
              <w:jc w:val="right"/>
            </w:pPr>
            <w:r>
              <w:rPr>
                <w:sz w:val="16"/>
              </w:rPr>
              <w:t>$3,996,594</w:t>
            </w:r>
          </w:p>
        </w:tc>
        <w:tc>
          <w:tcPr>
            <w:tcW w:type="dxa" w:w="1729"/>
          </w:tcPr>
          <w:p>
            <w:pPr>
              <w:spacing w:after="0"/>
              <w:jc w:val="right"/>
            </w:pPr>
            <w:r>
              <w:rPr>
                <w:sz w:val="16"/>
              </w:rPr>
              <w:t>888</w:t>
            </w:r>
          </w:p>
        </w:tc>
        <w:tc>
          <w:tcPr>
            <w:tcW w:type="dxa" w:w="2876"/>
          </w:tcPr>
          <w:p>
            <w:pPr>
              <w:spacing w:after="0"/>
              <w:jc w:val="left"/>
            </w:pPr>
            <w:r>
              <w:rPr>
                <w:sz w:val="16"/>
              </w:rPr>
              <w:t>Includes 8 High Wind and 30 Strong Wind records (NOAA non-thunderstorm wind types,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Hail</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215"/>
          </w:tcPr>
          <w:p>
            <w:pPr>
              <w:spacing w:after="0"/>
              <w:jc w:val="right"/>
            </w:pPr>
            <w:r>
              <w:rPr>
                <w:sz w:val="16"/>
              </w:rPr>
              <w:t>$1,424,445</w:t>
            </w:r>
          </w:p>
        </w:tc>
        <w:tc>
          <w:tcPr>
            <w:tcW w:type="dxa" w:w="1126"/>
          </w:tcPr>
          <w:p>
            <w:pPr>
              <w:spacing w:after="0"/>
              <w:jc w:val="right"/>
            </w:pPr>
            <w:r>
              <w:rPr>
                <w:sz w:val="16"/>
              </w:rPr>
              <w:t>$290</w:t>
            </w:r>
          </w:p>
        </w:tc>
        <w:tc>
          <w:tcPr>
            <w:tcW w:type="dxa" w:w="1650"/>
          </w:tcPr>
          <w:p>
            <w:pPr>
              <w:spacing w:after="0"/>
              <w:jc w:val="right"/>
            </w:pPr>
            <w:r>
              <w:rPr>
                <w:sz w:val="16"/>
              </w:rPr>
              <w:t>$30,147</w:t>
            </w:r>
          </w:p>
        </w:tc>
        <w:tc>
          <w:tcPr>
            <w:tcW w:type="dxa" w:w="1215"/>
          </w:tcPr>
          <w:p>
            <w:pPr>
              <w:spacing w:after="0"/>
              <w:jc w:val="right"/>
            </w:pPr>
            <w:r>
              <w:rPr>
                <w:sz w:val="16"/>
              </w:rPr>
              <w:t>$1,454,883</w:t>
            </w:r>
          </w:p>
        </w:tc>
        <w:tc>
          <w:tcPr>
            <w:tcW w:type="dxa" w:w="1729"/>
          </w:tcPr>
          <w:p>
            <w:pPr>
              <w:spacing w:after="0"/>
              <w:jc w:val="right"/>
            </w:pPr>
            <w:r>
              <w:rPr>
                <w:sz w:val="16"/>
              </w:rPr>
              <w:t>235</w:t>
            </w:r>
          </w:p>
        </w:tc>
        <w:tc>
          <w:tcPr>
            <w:tcW w:type="dxa" w:w="2876"/>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Ice Storm</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215"/>
          </w:tcPr>
          <w:p>
            <w:pPr>
              <w:spacing w:after="0"/>
              <w:jc w:val="right"/>
            </w:pPr>
            <w:r>
              <w:rPr>
                <w:sz w:val="16"/>
              </w:rPr>
              <w:t>$323,823</w:t>
            </w:r>
          </w:p>
        </w:tc>
        <w:tc>
          <w:tcPr>
            <w:tcW w:type="dxa" w:w="1126"/>
          </w:tcPr>
          <w:p>
            <w:pPr>
              <w:spacing w:after="0"/>
              <w:jc w:val="right"/>
            </w:pPr>
            <w:r>
              <w:rPr>
                <w:sz w:val="16"/>
              </w:rPr>
              <w:t>n/a</w:t>
            </w:r>
          </w:p>
        </w:tc>
        <w:tc>
          <w:tcPr>
            <w:tcW w:type="dxa" w:w="1650"/>
          </w:tcPr>
          <w:p>
            <w:pPr>
              <w:spacing w:after="0"/>
              <w:jc w:val="right"/>
            </w:pPr>
            <w:r>
              <w:rPr>
                <w:sz w:val="16"/>
              </w:rPr>
              <w:t>$93,466</w:t>
            </w:r>
          </w:p>
        </w:tc>
        <w:tc>
          <w:tcPr>
            <w:tcW w:type="dxa" w:w="1215"/>
          </w:tcPr>
          <w:p>
            <w:pPr>
              <w:spacing w:after="0"/>
              <w:jc w:val="right"/>
            </w:pPr>
            <w:r>
              <w:rPr>
                <w:sz w:val="16"/>
              </w:rPr>
              <w:t>$417,289</w:t>
            </w:r>
          </w:p>
        </w:tc>
        <w:tc>
          <w:tcPr>
            <w:tcW w:type="dxa" w:w="1729"/>
          </w:tcPr>
          <w:p>
            <w:pPr>
              <w:spacing w:after="0"/>
              <w:jc w:val="right"/>
            </w:pPr>
            <w:r>
              <w:rPr>
                <w:sz w:val="16"/>
              </w:rPr>
              <w:t>1</w:t>
            </w:r>
          </w:p>
        </w:tc>
        <w:tc>
          <w:tcPr>
            <w:tcW w:type="dxa" w:w="2876"/>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215"/>
          </w:tcPr>
          <w:p>
            <w:pPr>
              <w:spacing w:after="0"/>
              <w:jc w:val="right"/>
            </w:pPr>
            <w:r>
              <w:rPr>
                <w:sz w:val="16"/>
              </w:rPr>
              <w:t>$120,619</w:t>
            </w:r>
          </w:p>
        </w:tc>
        <w:tc>
          <w:tcPr>
            <w:tcW w:type="dxa" w:w="1126"/>
          </w:tcPr>
          <w:p>
            <w:pPr>
              <w:spacing w:after="0"/>
              <w:jc w:val="right"/>
            </w:pPr>
            <w:r>
              <w:rPr>
                <w:sz w:val="16"/>
              </w:rPr>
              <w:t>n/a</w:t>
            </w:r>
          </w:p>
        </w:tc>
        <w:tc>
          <w:tcPr>
            <w:tcW w:type="dxa" w:w="1650"/>
          </w:tcPr>
          <w:p>
            <w:pPr>
              <w:spacing w:after="0"/>
              <w:jc w:val="right"/>
            </w:pPr>
            <w:r>
              <w:rPr>
                <w:sz w:val="16"/>
              </w:rPr>
              <w:t>$150,379</w:t>
            </w:r>
          </w:p>
        </w:tc>
        <w:tc>
          <w:tcPr>
            <w:tcW w:type="dxa" w:w="1215"/>
          </w:tcPr>
          <w:p>
            <w:pPr>
              <w:spacing w:after="0"/>
              <w:jc w:val="right"/>
            </w:pPr>
            <w:r>
              <w:rPr>
                <w:sz w:val="16"/>
              </w:rPr>
              <w:t>$270,997</w:t>
            </w:r>
          </w:p>
        </w:tc>
        <w:tc>
          <w:tcPr>
            <w:tcW w:type="dxa" w:w="1729"/>
          </w:tcPr>
          <w:p>
            <w:pPr>
              <w:spacing w:after="0"/>
              <w:jc w:val="right"/>
            </w:pPr>
            <w:r>
              <w:rPr>
                <w:sz w:val="16"/>
              </w:rPr>
              <w:t>47</w:t>
            </w:r>
          </w:p>
        </w:tc>
        <w:tc>
          <w:tcPr>
            <w:tcW w:type="dxa" w:w="2876"/>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Winter Weather</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215"/>
          </w:tcPr>
          <w:p>
            <w:pPr>
              <w:spacing w:after="0"/>
              <w:jc w:val="right"/>
            </w:pPr>
            <w:r>
              <w:rPr>
                <w:sz w:val="16"/>
              </w:rPr>
              <w:t>$68,485</w:t>
            </w:r>
          </w:p>
        </w:tc>
        <w:tc>
          <w:tcPr>
            <w:tcW w:type="dxa" w:w="1126"/>
          </w:tcPr>
          <w:p>
            <w:pPr>
              <w:spacing w:after="0"/>
              <w:jc w:val="right"/>
            </w:pPr>
            <w:r>
              <w:rPr>
                <w:sz w:val="16"/>
              </w:rPr>
              <w:t>under $1</w:t>
            </w:r>
          </w:p>
        </w:tc>
        <w:tc>
          <w:tcPr>
            <w:tcW w:type="dxa" w:w="1650"/>
          </w:tcPr>
          <w:p>
            <w:pPr>
              <w:spacing w:after="0"/>
              <w:jc w:val="right"/>
            </w:pPr>
            <w:r>
              <w:rPr>
                <w:sz w:val="16"/>
              </w:rPr>
              <w:t>$164,911</w:t>
            </w:r>
          </w:p>
        </w:tc>
        <w:tc>
          <w:tcPr>
            <w:tcW w:type="dxa" w:w="1215"/>
          </w:tcPr>
          <w:p>
            <w:pPr>
              <w:spacing w:after="0"/>
              <w:jc w:val="right"/>
            </w:pPr>
            <w:r>
              <w:rPr>
                <w:sz w:val="16"/>
              </w:rPr>
              <w:t>$233,397</w:t>
            </w:r>
          </w:p>
        </w:tc>
        <w:tc>
          <w:tcPr>
            <w:tcW w:type="dxa" w:w="1729"/>
          </w:tcPr>
          <w:p>
            <w:pPr>
              <w:spacing w:after="0"/>
              <w:jc w:val="right"/>
            </w:pPr>
            <w:r>
              <w:rPr>
                <w:sz w:val="16"/>
              </w:rPr>
              <w:t>70</w:t>
            </w:r>
          </w:p>
        </w:tc>
        <w:tc>
          <w:tcPr>
            <w:tcW w:type="dxa" w:w="2876"/>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Hurricane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215"/>
          </w:tcPr>
          <w:p>
            <w:pPr>
              <w:spacing w:after="0"/>
              <w:jc w:val="right"/>
            </w:pPr>
            <w:r>
              <w:rPr>
                <w:sz w:val="16"/>
              </w:rPr>
              <w:t>$102,800</w:t>
            </w:r>
          </w:p>
        </w:tc>
        <w:tc>
          <w:tcPr>
            <w:tcW w:type="dxa" w:w="1126"/>
          </w:tcPr>
          <w:p>
            <w:pPr>
              <w:spacing w:after="0"/>
              <w:jc w:val="right"/>
            </w:pPr>
            <w:r>
              <w:rPr>
                <w:sz w:val="16"/>
              </w:rPr>
              <w:t>$1,360</w:t>
            </w:r>
          </w:p>
        </w:tc>
        <w:tc>
          <w:tcPr>
            <w:tcW w:type="dxa" w:w="1650"/>
          </w:tcPr>
          <w:p>
            <w:pPr>
              <w:spacing w:after="0"/>
              <w:jc w:val="right"/>
            </w:pPr>
            <w:r>
              <w:rPr>
                <w:sz w:val="16"/>
              </w:rPr>
              <w:t>$2,647</w:t>
            </w:r>
          </w:p>
        </w:tc>
        <w:tc>
          <w:tcPr>
            <w:tcW w:type="dxa" w:w="1215"/>
          </w:tcPr>
          <w:p>
            <w:pPr>
              <w:spacing w:after="0"/>
              <w:jc w:val="right"/>
            </w:pPr>
            <w:r>
              <w:rPr>
                <w:sz w:val="16"/>
              </w:rPr>
              <w:t>$106,808</w:t>
            </w:r>
          </w:p>
        </w:tc>
        <w:tc>
          <w:tcPr>
            <w:tcW w:type="dxa" w:w="1729"/>
          </w:tcPr>
          <w:p>
            <w:pPr>
              <w:spacing w:after="0"/>
              <w:jc w:val="right"/>
            </w:pPr>
            <w:r>
              <w:rPr>
                <w:sz w:val="16"/>
              </w:rPr>
              <w:t>0</w:t>
            </w:r>
          </w:p>
        </w:tc>
        <w:tc>
          <w:tcPr>
            <w:tcW w:type="dxa" w:w="2876"/>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215"/>
          </w:tcPr>
          <w:p>
            <w:pPr>
              <w:spacing w:after="0"/>
              <w:jc w:val="right"/>
            </w:pPr>
            <w:r>
              <w:rPr>
                <w:sz w:val="16"/>
              </w:rPr>
              <w:t>$65,163</w:t>
            </w:r>
          </w:p>
        </w:tc>
        <w:tc>
          <w:tcPr>
            <w:tcW w:type="dxa" w:w="1126"/>
          </w:tcPr>
          <w:p>
            <w:pPr>
              <w:spacing w:after="0"/>
              <w:jc w:val="right"/>
            </w:pPr>
            <w:r>
              <w:rPr>
                <w:sz w:val="16"/>
              </w:rPr>
              <w:t>$2</w:t>
            </w:r>
          </w:p>
        </w:tc>
        <w:tc>
          <w:tcPr>
            <w:tcW w:type="dxa" w:w="1650"/>
          </w:tcPr>
          <w:p>
            <w:pPr>
              <w:spacing w:after="0"/>
              <w:jc w:val="right"/>
            </w:pPr>
            <w:r>
              <w:rPr>
                <w:sz w:val="16"/>
              </w:rPr>
              <w:t>$6,427</w:t>
            </w:r>
          </w:p>
        </w:tc>
        <w:tc>
          <w:tcPr>
            <w:tcW w:type="dxa" w:w="1215"/>
          </w:tcPr>
          <w:p>
            <w:pPr>
              <w:spacing w:after="0"/>
              <w:jc w:val="right"/>
            </w:pPr>
            <w:r>
              <w:rPr>
                <w:sz w:val="16"/>
              </w:rPr>
              <w:t>$71,591</w:t>
            </w:r>
          </w:p>
        </w:tc>
        <w:tc>
          <w:tcPr>
            <w:tcW w:type="dxa" w:w="1729"/>
          </w:tcPr>
          <w:p>
            <w:pPr>
              <w:spacing w:after="0"/>
              <w:jc w:val="right"/>
            </w:pPr>
            <w:r>
              <w:rPr>
                <w:sz w:val="16"/>
              </w:rPr>
              <w:t>0</w:t>
            </w:r>
          </w:p>
        </w:tc>
        <w:tc>
          <w:tcPr>
            <w:tcW w:type="dxa" w:w="2876"/>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Drought</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$15,712</w:t>
            </w:r>
          </w:p>
        </w:tc>
        <w:tc>
          <w:tcPr>
            <w:tcW w:type="dxa" w:w="1650"/>
          </w:tcPr>
          <w:p>
            <w:pPr>
              <w:spacing w:after="0"/>
              <w:jc w:val="right"/>
            </w:pPr>
            <w:r>
              <w:rPr>
                <w:sz w:val="16"/>
              </w:rPr>
              <w:t>n/a</w:t>
            </w:r>
          </w:p>
        </w:tc>
        <w:tc>
          <w:tcPr>
            <w:tcW w:type="dxa" w:w="1215"/>
          </w:tcPr>
          <w:p>
            <w:pPr>
              <w:spacing w:after="0"/>
              <w:jc w:val="right"/>
            </w:pPr>
            <w:r>
              <w:rPr>
                <w:sz w:val="16"/>
              </w:rPr>
              <w:t>$15,712</w:t>
            </w:r>
          </w:p>
        </w:tc>
        <w:tc>
          <w:tcPr>
            <w:tcW w:type="dxa" w:w="1729"/>
          </w:tcPr>
          <w:p>
            <w:pPr>
              <w:spacing w:after="0"/>
              <w:jc w:val="right"/>
            </w:pPr>
            <w:r>
              <w:rPr>
                <w:sz w:val="16"/>
              </w:rPr>
              <w:t>29</w:t>
            </w:r>
          </w:p>
        </w:tc>
        <w:tc>
          <w:tcPr>
            <w:tcW w:type="dxa" w:w="2876"/>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4"/>
          </w:tcPr>
          <w:p>
            <w:pPr>
              <w:spacing w:after="0"/>
              <w:jc w:val="left"/>
            </w:pPr>
            <w:r>
              <w:rPr>
                <w:sz w:val="16"/>
              </w:rPr>
              <w:t>Relatively Low</w:t>
            </w:r>
          </w:p>
        </w:tc>
        <w:tc>
          <w:tcPr>
            <w:tcW w:type="dxa" w:w="1284"/>
          </w:tcPr>
          <w:p>
            <w:pPr>
              <w:spacing w:after="0"/>
              <w:jc w:val="left"/>
            </w:pPr>
            <w:r>
              <w:rPr>
                <w:sz w:val="16"/>
              </w:rPr>
              <w:t>Very Low</w:t>
            </w:r>
          </w:p>
        </w:tc>
        <w:tc>
          <w:tcPr>
            <w:tcW w:type="dxa" w:w="1215"/>
          </w:tcPr>
          <w:p>
            <w:pPr>
              <w:spacing w:after="0"/>
              <w:jc w:val="right"/>
            </w:pPr>
            <w:r>
              <w:rPr>
                <w:sz w:val="16"/>
              </w:rPr>
              <w:t>$3,670</w:t>
            </w:r>
          </w:p>
        </w:tc>
        <w:tc>
          <w:tcPr>
            <w:tcW w:type="dxa" w:w="1126"/>
          </w:tcPr>
          <w:p>
            <w:pPr>
              <w:spacing w:after="0"/>
              <w:jc w:val="right"/>
            </w:pPr>
            <w:r>
              <w:rPr>
                <w:sz w:val="16"/>
              </w:rPr>
              <w:t>n/a</w:t>
            </w:r>
          </w:p>
        </w:tc>
        <w:tc>
          <w:tcPr>
            <w:tcW w:type="dxa" w:w="1650"/>
          </w:tcPr>
          <w:p>
            <w:pPr>
              <w:spacing w:after="0"/>
              <w:jc w:val="right"/>
            </w:pPr>
            <w:r>
              <w:rPr>
                <w:sz w:val="16"/>
              </w:rPr>
              <w:t>$1,814</w:t>
            </w:r>
          </w:p>
        </w:tc>
        <w:tc>
          <w:tcPr>
            <w:tcW w:type="dxa" w:w="1215"/>
          </w:tcPr>
          <w:p>
            <w:pPr>
              <w:spacing w:after="0"/>
              <w:jc w:val="right"/>
            </w:pPr>
            <w:r>
              <w:rPr>
                <w:sz w:val="16"/>
              </w:rPr>
              <w:t>$5,485</w:t>
            </w:r>
          </w:p>
        </w:tc>
        <w:tc>
          <w:tcPr>
            <w:tcW w:type="dxa" w:w="1729"/>
          </w:tcPr>
          <w:p>
            <w:pPr>
              <w:spacing w:after="0"/>
              <w:jc w:val="right"/>
            </w:pPr>
            <w:r>
              <w:rPr>
                <w:sz w:val="16"/>
              </w:rPr>
              <w:t>0</w:t>
            </w:r>
          </w:p>
        </w:tc>
        <w:tc>
          <w:tcPr>
            <w:tcW w:type="dxa" w:w="287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159 (Relatively High, 95.7); tract 167 (Relatively High, 93.6); tract 165 (Relatively High, 91.1)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165 (Very Low, 40.4); tract 156.30 (Very Low, 40.2); tract 159 (Very Low, 40.2)</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102.02 (Relatively Low, 92.0); tract 183.03 (Relatively Low, 90.9); tract 131 (Relatively Low, 90.6)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159 (Relatively High, 88.6); tract 165 (Relatively High, 87.7); tract 110.01 (Relatively High, 85.5)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186.02 (Relatively Low, 74.1); tract 101.04 (Relatively Low, 72.6); tract 191.19 (Relatively Low, 71.2)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159 is Census Tract 159).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4"/>
        <w:gridCol w:w="1743"/>
        <w:gridCol w:w="2001"/>
        <w:gridCol w:w="1752"/>
        <w:gridCol w:w="1597"/>
        <w:gridCol w:w="1709"/>
        <w:gridCol w:w="1581"/>
      </w:tblGrid>
      <w:tr>
        <w:trPr>
          <w:cantSplit/>
          <w:tblHeader/>
        </w:trPr>
        <w:tc>
          <w:tcPr>
            <w:tcW w:type="dxa" w:w="1855"/>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1"/>
            <w:shd w:val="clear" w:color="auto" w:fill="E8E8E8"/>
          </w:tcPr>
          <w:p>
            <w:pPr>
              <w:spacing w:after="0"/>
              <w:jc w:val="left"/>
            </w:pPr>
            <w:r>
              <w:rPr>
                <w:b/>
                <w:sz w:val="16"/>
              </w:rPr>
              <w:t>Observed range</w:t>
            </w:r>
          </w:p>
        </w:tc>
        <w:tc>
          <w:tcPr>
            <w:tcW w:type="dxa" w:w="1752"/>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709"/>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55"/>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43"/>
          </w:tcPr>
          <w:p>
            <w:pPr>
              <w:spacing w:after="0"/>
              <w:jc w:val="right"/>
            </w:pPr>
            <w:r>
              <w:rPr>
                <w:sz w:val="16"/>
              </w:rPr>
              <w:t>2 records, 2018 to 2022 (2 zone-level)</w:t>
            </w:r>
          </w:p>
        </w:tc>
        <w:tc>
          <w:tcPr>
            <w:tcW w:type="dxa" w:w="2001"/>
          </w:tcPr>
          <w:p>
            <w:pPr>
              <w:spacing w:after="0"/>
              <w:jc w:val="left"/>
            </w:pPr>
            <w:r>
              <w:rPr>
                <w:sz w:val="16"/>
              </w:rPr>
              <w:t>1 day to 4 days (median 2.5 days); 2 with a recorded value</w:t>
            </w:r>
          </w:p>
        </w:tc>
        <w:tc>
          <w:tcPr>
            <w:tcW w:type="dxa" w:w="1752"/>
          </w:tcPr>
          <w:p>
            <w:pPr>
              <w:spacing w:after="0"/>
              <w:jc w:val="left"/>
            </w:pPr>
            <w:r>
              <w:rPr>
                <w:sz w:val="16"/>
              </w:rPr>
              <w:t>4 consecutive days, 2018-01-01 to 2018-01-04, 1 direct death, zone-level</w:t>
            </w:r>
          </w:p>
        </w:tc>
        <w:tc>
          <w:tcPr>
            <w:tcW w:type="dxa" w:w="1597"/>
          </w:tcPr>
          <w:p>
            <w:pPr>
              <w:spacing w:after="0"/>
              <w:jc w:val="left"/>
            </w:pPr>
          </w:p>
        </w:tc>
        <w:tc>
          <w:tcPr>
            <w:tcW w:type="dxa" w:w="170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43"/>
          </w:tcPr>
          <w:p>
            <w:pPr>
              <w:spacing w:after="0"/>
              <w:jc w:val="right"/>
            </w:pPr>
            <w:r>
              <w:rPr>
                <w:sz w:val="16"/>
              </w:rPr>
              <w:t>0</w:t>
            </w:r>
          </w:p>
        </w:tc>
        <w:tc>
          <w:tcPr>
            <w:tcW w:type="dxa" w:w="2001"/>
          </w:tcPr>
          <w:p>
            <w:pPr>
              <w:spacing w:after="0"/>
              <w:jc w:val="left"/>
            </w:pPr>
          </w:p>
        </w:tc>
        <w:tc>
          <w:tcPr>
            <w:tcW w:type="dxa" w:w="1752"/>
          </w:tcPr>
          <w:p>
            <w:pPr>
              <w:spacing w:after="0"/>
              <w:jc w:val="left"/>
            </w:pPr>
          </w:p>
        </w:tc>
        <w:tc>
          <w:tcPr>
            <w:tcW w:type="dxa" w:w="1597"/>
          </w:tcPr>
          <w:p>
            <w:pPr>
              <w:spacing w:after="0"/>
              <w:jc w:val="left"/>
            </w:pPr>
          </w:p>
        </w:tc>
        <w:tc>
          <w:tcPr>
            <w:tcW w:type="dxa" w:w="1709"/>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Drought</w:t>
            </w:r>
          </w:p>
        </w:tc>
        <w:tc>
          <w:tcPr>
            <w:tcW w:type="dxa" w:w="1874"/>
          </w:tcPr>
          <w:p>
            <w:pPr>
              <w:spacing w:after="0"/>
              <w:jc w:val="left"/>
            </w:pPr>
            <w:r>
              <w:rPr>
                <w:sz w:val="16"/>
              </w:rPr>
              <w:t>U.S. Drought Monitor scale (D0 to D4)</w:t>
            </w:r>
          </w:p>
        </w:tc>
        <w:tc>
          <w:tcPr>
            <w:tcW w:type="dxa" w:w="1743"/>
          </w:tcPr>
          <w:p>
            <w:pPr>
              <w:spacing w:after="0"/>
              <w:jc w:val="right"/>
            </w:pPr>
            <w:r>
              <w:rPr>
                <w:sz w:val="16"/>
              </w:rPr>
              <w:t>29 records, 2007 to 2026 (29 zone-level)</w:t>
            </w:r>
          </w:p>
        </w:tc>
        <w:tc>
          <w:tcPr>
            <w:tcW w:type="dxa" w:w="2001"/>
          </w:tcPr>
          <w:p>
            <w:pPr>
              <w:spacing w:after="0"/>
              <w:jc w:val="left"/>
            </w:pPr>
            <w:r>
              <w:rPr>
                <w:sz w:val="16"/>
              </w:rPr>
              <w:t>7 days to 214 days (median 52 days); 12 with a recorded value</w:t>
            </w:r>
          </w:p>
        </w:tc>
        <w:tc>
          <w:tcPr>
            <w:tcW w:type="dxa" w:w="1752"/>
          </w:tcPr>
          <w:p>
            <w:pPr>
              <w:spacing w:after="0"/>
              <w:jc w:val="left"/>
            </w:pPr>
            <w:r>
              <w:rPr>
                <w:sz w:val="16"/>
              </w:rPr>
              <w:t>214 days (7 months), 2007-05-01 to 2007-11-30, a run of 7 consecutive Storm Events drought records, zone-level</w:t>
            </w:r>
          </w:p>
        </w:tc>
        <w:tc>
          <w:tcPr>
            <w:tcW w:type="dxa" w:w="1597"/>
          </w:tcPr>
          <w:p>
            <w:pPr>
              <w:spacing w:after="0"/>
              <w:jc w:val="left"/>
            </w:pPr>
          </w:p>
        </w:tc>
        <w:tc>
          <w:tcPr>
            <w:tcW w:type="dxa" w:w="1709"/>
          </w:tcPr>
          <w:p>
            <w:pPr>
              <w:spacing w:after="0"/>
              <w:jc w:val="left"/>
            </w:pPr>
            <w:r>
              <w:rPr>
                <w:sz w:val="16"/>
              </w:rPr>
              <w:t>Countywide (zone-level records).</w:t>
            </w: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4"/>
          </w:tcPr>
          <w:p>
            <w:pPr>
              <w:spacing w:after="0"/>
              <w:jc w:val="left"/>
            </w:pPr>
            <w:r>
              <w:rPr>
                <w:sz w:val="16"/>
              </w:rPr>
              <w:t>Modified Mercalli (local data)</w:t>
            </w:r>
          </w:p>
        </w:tc>
        <w:tc>
          <w:tcPr>
            <w:tcW w:type="dxa" w:w="1743"/>
          </w:tcPr>
          <w:p>
            <w:pPr>
              <w:spacing w:after="0"/>
              <w:jc w:val="right"/>
            </w:pPr>
            <w:r>
              <w:rPr>
                <w:sz w:val="16"/>
              </w:rPr>
              <w:t>0</w:t>
            </w:r>
          </w:p>
        </w:tc>
        <w:tc>
          <w:tcPr>
            <w:tcW w:type="dxa" w:w="2001"/>
          </w:tcPr>
          <w:p>
            <w:pPr>
              <w:spacing w:after="0"/>
              <w:jc w:val="left"/>
            </w:pPr>
          </w:p>
        </w:tc>
        <w:tc>
          <w:tcPr>
            <w:tcW w:type="dxa" w:w="1752"/>
          </w:tcPr>
          <w:p>
            <w:pPr>
              <w:spacing w:after="0"/>
              <w:jc w:val="left"/>
            </w:pPr>
          </w:p>
        </w:tc>
        <w:tc>
          <w:tcPr>
            <w:tcW w:type="dxa" w:w="1597"/>
          </w:tcPr>
          <w:p>
            <w:pPr>
              <w:spacing w:after="0"/>
              <w:jc w:val="left"/>
            </w:pPr>
          </w:p>
        </w:tc>
        <w:tc>
          <w:tcPr>
            <w:tcW w:type="dxa" w:w="1709"/>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4"/>
          </w:tcPr>
          <w:p>
            <w:pPr>
              <w:spacing w:after="0"/>
              <w:jc w:val="left"/>
            </w:pPr>
            <w:r>
              <w:rPr>
                <w:sz w:val="16"/>
              </w:rPr>
              <w:t>hail size (inches)</w:t>
            </w:r>
          </w:p>
        </w:tc>
        <w:tc>
          <w:tcPr>
            <w:tcW w:type="dxa" w:w="1743"/>
          </w:tcPr>
          <w:p>
            <w:pPr>
              <w:spacing w:after="0"/>
              <w:jc w:val="right"/>
            </w:pPr>
            <w:r>
              <w:rPr>
                <w:sz w:val="16"/>
              </w:rPr>
              <w:t>275 records, 1955 to 2025</w:t>
            </w:r>
          </w:p>
        </w:tc>
        <w:tc>
          <w:tcPr>
            <w:tcW w:type="dxa" w:w="2001"/>
          </w:tcPr>
          <w:p>
            <w:pPr>
              <w:spacing w:after="0"/>
              <w:jc w:val="left"/>
            </w:pPr>
            <w:r>
              <w:rPr>
                <w:sz w:val="16"/>
              </w:rPr>
              <w:t>0.75 in to 4.5 in (median 0.88 in); 275 with a recorded value</w:t>
            </w:r>
          </w:p>
        </w:tc>
        <w:tc>
          <w:tcPr>
            <w:tcW w:type="dxa" w:w="1752"/>
          </w:tcPr>
          <w:p>
            <w:pPr>
              <w:spacing w:after="0"/>
              <w:jc w:val="left"/>
            </w:pPr>
            <w:r>
              <w:rPr>
                <w:sz w:val="16"/>
              </w:rPr>
              <w:t>4.5 in hail, 1985-06-04</w:t>
            </w:r>
          </w:p>
        </w:tc>
        <w:tc>
          <w:tcPr>
            <w:tcW w:type="dxa" w:w="1597"/>
          </w:tcPr>
          <w:p>
            <w:pPr>
              <w:spacing w:after="0"/>
              <w:jc w:val="left"/>
            </w:pPr>
            <w:r>
              <w:rPr>
                <w:sz w:val="16"/>
              </w:rPr>
              <w:t>Hail, 2012-03-02, $25,000,000 property; crops not reported (2012 dollars)</w:t>
            </w:r>
          </w:p>
        </w:tc>
        <w:tc>
          <w:tcPr>
            <w:tcW w:type="dxa" w:w="1709"/>
          </w:tcPr>
          <w:p>
            <w:pPr>
              <w:spacing w:after="0"/>
              <w:jc w:val="left"/>
            </w:pPr>
            <w:r>
              <w:rPr>
                <w:sz w:val="16"/>
              </w:rPr>
              <w:t>Event records naming jurisdictions in the plan: Goodlettsville city (18 records), Oak Hill city (8 records), Belle Meade city (7 records), Berry Hill city (6 records), Forest Hills city (2 records).</w:t>
            </w:r>
          </w:p>
        </w:tc>
        <w:tc>
          <w:tcPr>
            <w:tcW w:type="dxa" w:w="1581"/>
          </w:tcPr>
          <w:p>
            <w:pPr>
              <w:spacing w:after="0"/>
              <w:jc w:val="left"/>
            </w:pPr>
          </w:p>
        </w:tc>
      </w:tr>
      <w:tr>
        <w:trPr>
          <w:cantSplit/>
        </w:trPr>
        <w:tc>
          <w:tcPr>
            <w:tcW w:type="dxa" w:w="1855"/>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43"/>
          </w:tcPr>
          <w:p>
            <w:pPr>
              <w:spacing w:after="0"/>
              <w:jc w:val="right"/>
            </w:pPr>
            <w:r>
              <w:rPr>
                <w:sz w:val="16"/>
              </w:rPr>
              <w:t>8 records, 2010 to 2025 (8 zone-level)</w:t>
            </w:r>
          </w:p>
        </w:tc>
        <w:tc>
          <w:tcPr>
            <w:tcW w:type="dxa" w:w="2001"/>
          </w:tcPr>
          <w:p>
            <w:pPr>
              <w:spacing w:after="0"/>
              <w:jc w:val="left"/>
            </w:pPr>
            <w:r>
              <w:rPr>
                <w:sz w:val="16"/>
              </w:rPr>
              <w:t>1 day to 4 days (median 1 day); 7 with a recorded value</w:t>
            </w:r>
          </w:p>
        </w:tc>
        <w:tc>
          <w:tcPr>
            <w:tcW w:type="dxa" w:w="1752"/>
          </w:tcPr>
          <w:p>
            <w:pPr>
              <w:spacing w:after="0"/>
              <w:jc w:val="left"/>
            </w:pPr>
            <w:r>
              <w:rPr>
                <w:sz w:val="16"/>
              </w:rPr>
              <w:t>4 consecutive days, 2022-06-13 to 2022-06-16, zone-level</w:t>
            </w:r>
          </w:p>
        </w:tc>
        <w:tc>
          <w:tcPr>
            <w:tcW w:type="dxa" w:w="1597"/>
          </w:tcPr>
          <w:p>
            <w:pPr>
              <w:spacing w:after="0"/>
              <w:jc w:val="left"/>
            </w:pPr>
            <w:r>
              <w:rPr>
                <w:sz w:val="16"/>
              </w:rPr>
              <w:t>Excessive Heat, 2010-08-04, $100,000 property; $0 crops (zone total, 2010 dollars)</w:t>
            </w:r>
          </w:p>
        </w:tc>
        <w:tc>
          <w:tcPr>
            <w:tcW w:type="dxa" w:w="170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43"/>
          </w:tcPr>
          <w:p>
            <w:pPr>
              <w:spacing w:after="0"/>
              <w:jc w:val="right"/>
            </w:pPr>
            <w:r>
              <w:rPr>
                <w:sz w:val="16"/>
              </w:rPr>
              <w:t>0</w:t>
            </w:r>
          </w:p>
        </w:tc>
        <w:tc>
          <w:tcPr>
            <w:tcW w:type="dxa" w:w="2001"/>
          </w:tcPr>
          <w:p>
            <w:pPr>
              <w:spacing w:after="0"/>
              <w:jc w:val="left"/>
            </w:pPr>
          </w:p>
        </w:tc>
        <w:tc>
          <w:tcPr>
            <w:tcW w:type="dxa" w:w="1752"/>
          </w:tcPr>
          <w:p>
            <w:pPr>
              <w:spacing w:after="0"/>
              <w:jc w:val="left"/>
            </w:pPr>
          </w:p>
        </w:tc>
        <w:tc>
          <w:tcPr>
            <w:tcW w:type="dxa" w:w="1597"/>
          </w:tcPr>
          <w:p>
            <w:pPr>
              <w:spacing w:after="0"/>
              <w:jc w:val="left"/>
            </w:pPr>
          </w:p>
        </w:tc>
        <w:tc>
          <w:tcPr>
            <w:tcW w:type="dxa" w:w="1709"/>
          </w:tcPr>
          <w:p>
            <w:pPr>
              <w:spacing w:after="0"/>
              <w:jc w:val="left"/>
            </w:pP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4"/>
          </w:tcPr>
          <w:p>
            <w:pPr>
              <w:spacing w:after="0"/>
              <w:jc w:val="left"/>
            </w:pPr>
            <w:r>
              <w:rPr>
                <w:sz w:val="16"/>
              </w:rPr>
              <w:t>Sperry-Piltz ice scale (local data)</w:t>
            </w:r>
          </w:p>
        </w:tc>
        <w:tc>
          <w:tcPr>
            <w:tcW w:type="dxa" w:w="1743"/>
          </w:tcPr>
          <w:p>
            <w:pPr>
              <w:spacing w:after="0"/>
              <w:jc w:val="right"/>
            </w:pPr>
            <w:r>
              <w:rPr>
                <w:sz w:val="16"/>
              </w:rPr>
              <w:t>1 record, 2013 (1 zone-level)</w:t>
            </w:r>
          </w:p>
        </w:tc>
        <w:tc>
          <w:tcPr>
            <w:tcW w:type="dxa" w:w="2001"/>
          </w:tcPr>
          <w:p>
            <w:pPr>
              <w:spacing w:after="0"/>
              <w:jc w:val="left"/>
            </w:pPr>
          </w:p>
        </w:tc>
        <w:tc>
          <w:tcPr>
            <w:tcW w:type="dxa" w:w="1752"/>
          </w:tcPr>
          <w:p>
            <w:pPr>
              <w:spacing w:after="0"/>
              <w:jc w:val="left"/>
            </w:pPr>
            <w:r>
              <w:rPr>
                <w:sz w:val="16"/>
              </w:rPr>
              <w:t>Ice Storm, 2013-01-15, $5,000 property; crops not reported (2013 dollars); NWS zone TNZ027</w:t>
            </w:r>
          </w:p>
        </w:tc>
        <w:tc>
          <w:tcPr>
            <w:tcW w:type="dxa" w:w="1597"/>
          </w:tcPr>
          <w:p>
            <w:pPr>
              <w:spacing w:after="0"/>
              <w:jc w:val="left"/>
            </w:pPr>
          </w:p>
        </w:tc>
        <w:tc>
          <w:tcPr>
            <w:tcW w:type="dxa" w:w="170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43"/>
          </w:tcPr>
          <w:p>
            <w:pPr>
              <w:spacing w:after="0"/>
              <w:jc w:val="right"/>
            </w:pPr>
            <w:r>
              <w:rPr>
                <w:sz w:val="16"/>
              </w:rPr>
              <w:t>170 records, 1996 to 2025 (1 zone-level)</w:t>
            </w:r>
          </w:p>
        </w:tc>
        <w:tc>
          <w:tcPr>
            <w:tcW w:type="dxa" w:w="2001"/>
          </w:tcPr>
          <w:p>
            <w:pPr>
              <w:spacing w:after="0"/>
              <w:jc w:val="left"/>
            </w:pPr>
          </w:p>
        </w:tc>
        <w:tc>
          <w:tcPr>
            <w:tcW w:type="dxa" w:w="1752"/>
          </w:tcPr>
          <w:p>
            <w:pPr>
              <w:spacing w:after="0"/>
              <w:jc w:val="left"/>
            </w:pPr>
            <w:r>
              <w:rPr>
                <w:sz w:val="16"/>
              </w:rPr>
              <w:t>Flood, 2010-05-01, $1,500,000,000 property; $1,000 crops (2010 dollars), 10 direct deaths</w:t>
            </w:r>
          </w:p>
        </w:tc>
        <w:tc>
          <w:tcPr>
            <w:tcW w:type="dxa" w:w="1597"/>
          </w:tcPr>
          <w:p>
            <w:pPr>
              <w:spacing w:after="0"/>
              <w:jc w:val="left"/>
            </w:pPr>
          </w:p>
        </w:tc>
        <w:tc>
          <w:tcPr>
            <w:tcW w:type="dxa" w:w="1709"/>
          </w:tcPr>
          <w:p>
            <w:pPr>
              <w:spacing w:after="0"/>
              <w:jc w:val="left"/>
            </w:pPr>
            <w:r>
              <w:rPr>
                <w:sz w:val="16"/>
              </w:rPr>
              <w:t>Event records naming jurisdictions in the plan: Goodlettsville city (12 records), Berry Hill city (7 records), Belle Meade city (5 records), Oak Hill city (3 records), Forest Hills city (1 record). Zone-level records (1) apply countywide.</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4"/>
          </w:tcPr>
          <w:p>
            <w:pPr>
              <w:spacing w:after="0"/>
              <w:jc w:val="left"/>
            </w:pPr>
            <w:r>
              <w:rPr>
                <w:sz w:val="16"/>
              </w:rPr>
              <w:t>none (count and damage only)</w:t>
            </w:r>
          </w:p>
        </w:tc>
        <w:tc>
          <w:tcPr>
            <w:tcW w:type="dxa" w:w="1743"/>
          </w:tcPr>
          <w:p>
            <w:pPr>
              <w:spacing w:after="0"/>
              <w:jc w:val="right"/>
            </w:pPr>
            <w:r>
              <w:rPr>
                <w:sz w:val="16"/>
              </w:rPr>
              <w:t>0</w:t>
            </w:r>
          </w:p>
        </w:tc>
        <w:tc>
          <w:tcPr>
            <w:tcW w:type="dxa" w:w="2001"/>
          </w:tcPr>
          <w:p>
            <w:pPr>
              <w:spacing w:after="0"/>
              <w:jc w:val="left"/>
            </w:pPr>
          </w:p>
        </w:tc>
        <w:tc>
          <w:tcPr>
            <w:tcW w:type="dxa" w:w="1752"/>
          </w:tcPr>
          <w:p>
            <w:pPr>
              <w:spacing w:after="0"/>
              <w:jc w:val="left"/>
            </w:pPr>
          </w:p>
        </w:tc>
        <w:tc>
          <w:tcPr>
            <w:tcW w:type="dxa" w:w="1597"/>
          </w:tcPr>
          <w:p>
            <w:pPr>
              <w:spacing w:after="0"/>
              <w:jc w:val="left"/>
            </w:pPr>
          </w:p>
        </w:tc>
        <w:tc>
          <w:tcPr>
            <w:tcW w:type="dxa" w:w="1709"/>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43"/>
          </w:tcPr>
          <w:p>
            <w:pPr>
              <w:spacing w:after="0"/>
              <w:jc w:val="right"/>
            </w:pPr>
            <w:r>
              <w:rPr>
                <w:sz w:val="16"/>
              </w:rPr>
              <w:t>47 records, 1997 to 2025</w:t>
            </w:r>
          </w:p>
        </w:tc>
        <w:tc>
          <w:tcPr>
            <w:tcW w:type="dxa" w:w="2001"/>
          </w:tcPr>
          <w:p>
            <w:pPr>
              <w:spacing w:after="0"/>
              <w:jc w:val="left"/>
            </w:pPr>
          </w:p>
        </w:tc>
        <w:tc>
          <w:tcPr>
            <w:tcW w:type="dxa" w:w="1752"/>
          </w:tcPr>
          <w:p>
            <w:pPr>
              <w:spacing w:after="0"/>
              <w:jc w:val="left"/>
            </w:pPr>
            <w:r>
              <w:rPr>
                <w:sz w:val="16"/>
              </w:rPr>
              <w:t>Lightning, 2014-10-08, $500,000 property; $0 crops (2014 dollars)</w:t>
            </w:r>
          </w:p>
        </w:tc>
        <w:tc>
          <w:tcPr>
            <w:tcW w:type="dxa" w:w="1597"/>
          </w:tcPr>
          <w:p>
            <w:pPr>
              <w:spacing w:after="0"/>
              <w:jc w:val="left"/>
            </w:pPr>
          </w:p>
        </w:tc>
        <w:tc>
          <w:tcPr>
            <w:tcW w:type="dxa" w:w="1709"/>
          </w:tcPr>
          <w:p>
            <w:pPr>
              <w:spacing w:after="0"/>
              <w:jc w:val="left"/>
            </w:pPr>
            <w:r>
              <w:rPr>
                <w:sz w:val="16"/>
              </w:rPr>
              <w:t>Event records naming jurisdictions in the plan: Belle Meade city (3 records), Forest Hills city (3 records), Oak Hill city (3 records), Berry Hill city (2 records), Goodlettsville city (1 record).</w:t>
            </w:r>
          </w:p>
        </w:tc>
        <w:tc>
          <w:tcPr>
            <w:tcW w:type="dxa" w:w="1581"/>
          </w:tcPr>
          <w:p>
            <w:pPr>
              <w:spacing w:after="0"/>
              <w:jc w:val="left"/>
            </w:pPr>
            <w:r>
              <w:rPr>
                <w:sz w:val="16"/>
              </w:rPr>
              <w:t>Storm Events lists lightning with damage or casualties.</w:t>
            </w:r>
          </w:p>
        </w:tc>
      </w:tr>
      <w:tr>
        <w:trPr>
          <w:cantSplit/>
        </w:trPr>
        <w:tc>
          <w:tcPr>
            <w:tcW w:type="dxa" w:w="1855"/>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43"/>
          </w:tcPr>
          <w:p>
            <w:pPr>
              <w:spacing w:after="0"/>
              <w:jc w:val="right"/>
            </w:pPr>
            <w:r>
              <w:rPr>
                <w:sz w:val="16"/>
              </w:rPr>
              <w:t>38 records, 2001 to 2025 (38 zone-level)</w:t>
            </w:r>
          </w:p>
        </w:tc>
        <w:tc>
          <w:tcPr>
            <w:tcW w:type="dxa" w:w="2001"/>
          </w:tcPr>
          <w:p>
            <w:pPr>
              <w:spacing w:after="0"/>
              <w:jc w:val="left"/>
            </w:pPr>
            <w:r>
              <w:rPr>
                <w:sz w:val="16"/>
              </w:rPr>
              <w:t>35 kt (40 mph) to 57 kt (66 mph) (median 43 kt (49 mph)); 38 with a recorded value</w:t>
            </w:r>
          </w:p>
        </w:tc>
        <w:tc>
          <w:tcPr>
            <w:tcW w:type="dxa" w:w="1752"/>
          </w:tcPr>
          <w:p>
            <w:pPr>
              <w:spacing w:after="0"/>
              <w:jc w:val="left"/>
            </w:pPr>
            <w:r>
              <w:rPr>
                <w:sz w:val="16"/>
              </w:rPr>
              <w:t>57 kt (66 mph) measured gust, High Wind, 2023-03-03; NWS zone TNZ027</w:t>
            </w:r>
          </w:p>
        </w:tc>
        <w:tc>
          <w:tcPr>
            <w:tcW w:type="dxa" w:w="1597"/>
          </w:tcPr>
          <w:p>
            <w:pPr>
              <w:spacing w:after="0"/>
              <w:jc w:val="left"/>
            </w:pPr>
          </w:p>
        </w:tc>
        <w:tc>
          <w:tcPr>
            <w:tcW w:type="dxa" w:w="170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Thunderstorm Wind</w:t>
            </w:r>
          </w:p>
        </w:tc>
        <w:tc>
          <w:tcPr>
            <w:tcW w:type="dxa" w:w="1874"/>
          </w:tcPr>
          <w:p>
            <w:pPr>
              <w:spacing w:after="0"/>
              <w:jc w:val="left"/>
            </w:pPr>
            <w:r>
              <w:rPr>
                <w:sz w:val="16"/>
              </w:rPr>
              <w:t>wind speed (kt and mph)</w:t>
            </w:r>
          </w:p>
        </w:tc>
        <w:tc>
          <w:tcPr>
            <w:tcW w:type="dxa" w:w="1743"/>
          </w:tcPr>
          <w:p>
            <w:pPr>
              <w:spacing w:after="0"/>
              <w:jc w:val="right"/>
            </w:pPr>
            <w:r>
              <w:rPr>
                <w:sz w:val="16"/>
              </w:rPr>
              <w:t>971 records, 1957 to 2026</w:t>
            </w:r>
          </w:p>
        </w:tc>
        <w:tc>
          <w:tcPr>
            <w:tcW w:type="dxa" w:w="2001"/>
          </w:tcPr>
          <w:p>
            <w:pPr>
              <w:spacing w:after="0"/>
              <w:jc w:val="left"/>
            </w:pPr>
            <w:r>
              <w:rPr>
                <w:sz w:val="16"/>
              </w:rPr>
              <w:t>30 kt (35 mph) to 87 kt (100 mph) (median 52 kt (60 mph)); 872 with a recorded value</w:t>
            </w:r>
          </w:p>
        </w:tc>
        <w:tc>
          <w:tcPr>
            <w:tcW w:type="dxa" w:w="1752"/>
          </w:tcPr>
          <w:p>
            <w:pPr>
              <w:spacing w:after="0"/>
              <w:jc w:val="left"/>
            </w:pPr>
            <w:r>
              <w:rPr>
                <w:sz w:val="16"/>
              </w:rPr>
              <w:t>87 kt (100 mph), measurement type not recorded, Thunderstorm Wind, 1986-07-26</w:t>
            </w:r>
          </w:p>
        </w:tc>
        <w:tc>
          <w:tcPr>
            <w:tcW w:type="dxa" w:w="1597"/>
          </w:tcPr>
          <w:p>
            <w:pPr>
              <w:spacing w:after="0"/>
              <w:jc w:val="left"/>
            </w:pPr>
            <w:r>
              <w:rPr>
                <w:sz w:val="16"/>
              </w:rPr>
              <w:t>Thunderstorm Wind, 2020-05-03, $7,580,000 property; $0 crops (2020 dollars)</w:t>
            </w:r>
          </w:p>
        </w:tc>
        <w:tc>
          <w:tcPr>
            <w:tcW w:type="dxa" w:w="1709"/>
          </w:tcPr>
          <w:p>
            <w:pPr>
              <w:spacing w:after="0"/>
              <w:jc w:val="left"/>
            </w:pPr>
            <w:r>
              <w:rPr>
                <w:sz w:val="16"/>
              </w:rPr>
              <w:t>Event records naming jurisdictions in the plan: Oak Hill city (43 records), Belle Meade city (24 records), Berry Hill city (24 records), Goodlettsville city (24 records), Forest Hills city (4 records).</w:t>
            </w:r>
          </w:p>
        </w:tc>
        <w:tc>
          <w:tcPr>
            <w:tcW w:type="dxa" w:w="1581"/>
          </w:tcPr>
          <w:p>
            <w:pPr>
              <w:spacing w:after="0"/>
              <w:jc w:val="left"/>
            </w:pPr>
          </w:p>
        </w:tc>
      </w:tr>
      <w:tr>
        <w:trPr>
          <w:cantSplit/>
        </w:trPr>
        <w:tc>
          <w:tcPr>
            <w:tcW w:type="dxa" w:w="1855"/>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43"/>
          </w:tcPr>
          <w:p>
            <w:pPr>
              <w:spacing w:after="0"/>
              <w:jc w:val="right"/>
            </w:pPr>
            <w:r>
              <w:rPr>
                <w:sz w:val="16"/>
              </w:rPr>
              <w:t>53 records, 1952 to 2026</w:t>
            </w:r>
          </w:p>
        </w:tc>
        <w:tc>
          <w:tcPr>
            <w:tcW w:type="dxa" w:w="2001"/>
          </w:tcPr>
          <w:p>
            <w:pPr>
              <w:spacing w:after="0"/>
              <w:jc w:val="left"/>
            </w:pPr>
            <w:r>
              <w:rPr>
                <w:sz w:val="16"/>
              </w:rPr>
              <w:t>F/EF0 to F/EF3 (median F/EF1); 53 with a recorded value</w:t>
            </w:r>
          </w:p>
        </w:tc>
        <w:tc>
          <w:tcPr>
            <w:tcW w:type="dxa" w:w="1752"/>
          </w:tcPr>
          <w:p>
            <w:pPr>
              <w:spacing w:after="0"/>
              <w:jc w:val="left"/>
            </w:pPr>
            <w:r>
              <w:rPr>
                <w:sz w:val="16"/>
              </w:rPr>
              <w:t>EF3 tornado, 2020-03-03, 21.49 mi within this county, 1,150 yd wide, $1,090,000,000 property; $0 crops (2020 dollars), 2 direct deaths, 170 direct injuries</w:t>
            </w:r>
          </w:p>
        </w:tc>
        <w:tc>
          <w:tcPr>
            <w:tcW w:type="dxa" w:w="1597"/>
          </w:tcPr>
          <w:p>
            <w:pPr>
              <w:spacing w:after="0"/>
              <w:jc w:val="left"/>
            </w:pPr>
          </w:p>
        </w:tc>
        <w:tc>
          <w:tcPr>
            <w:tcW w:type="dxa" w:w="1709"/>
          </w:tcPr>
          <w:p>
            <w:pPr>
              <w:spacing w:after="0"/>
              <w:jc w:val="left"/>
            </w:pPr>
            <w:r>
              <w:rPr>
                <w:sz w:val="16"/>
              </w:rPr>
              <w:t>Event records naming jurisdictions in the plan: Goodlettsville city (2 records).</w:t>
            </w: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4"/>
          </w:tcPr>
          <w:p>
            <w:pPr>
              <w:spacing w:after="0"/>
              <w:jc w:val="left"/>
            </w:pPr>
            <w:r>
              <w:rPr>
                <w:sz w:val="16"/>
              </w:rPr>
              <w:t>acres burned (local data)</w:t>
            </w:r>
          </w:p>
        </w:tc>
        <w:tc>
          <w:tcPr>
            <w:tcW w:type="dxa" w:w="1743"/>
          </w:tcPr>
          <w:p>
            <w:pPr>
              <w:spacing w:after="0"/>
              <w:jc w:val="right"/>
            </w:pPr>
            <w:r>
              <w:rPr>
                <w:sz w:val="16"/>
              </w:rPr>
              <w:t>0</w:t>
            </w:r>
          </w:p>
        </w:tc>
        <w:tc>
          <w:tcPr>
            <w:tcW w:type="dxa" w:w="2001"/>
          </w:tcPr>
          <w:p>
            <w:pPr>
              <w:spacing w:after="0"/>
              <w:jc w:val="left"/>
            </w:pPr>
          </w:p>
        </w:tc>
        <w:tc>
          <w:tcPr>
            <w:tcW w:type="dxa" w:w="1752"/>
          </w:tcPr>
          <w:p>
            <w:pPr>
              <w:spacing w:after="0"/>
              <w:jc w:val="left"/>
            </w:pPr>
          </w:p>
        </w:tc>
        <w:tc>
          <w:tcPr>
            <w:tcW w:type="dxa" w:w="1597"/>
          </w:tcPr>
          <w:p>
            <w:pPr>
              <w:spacing w:after="0"/>
              <w:jc w:val="left"/>
            </w:pPr>
          </w:p>
        </w:tc>
        <w:tc>
          <w:tcPr>
            <w:tcW w:type="dxa" w:w="1709"/>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43"/>
          </w:tcPr>
          <w:p>
            <w:pPr>
              <w:spacing w:after="0"/>
              <w:jc w:val="right"/>
            </w:pPr>
            <w:r>
              <w:rPr>
                <w:sz w:val="16"/>
              </w:rPr>
              <w:t>70 records, 1996 to 2026 (70 zone-level)</w:t>
            </w:r>
          </w:p>
        </w:tc>
        <w:tc>
          <w:tcPr>
            <w:tcW w:type="dxa" w:w="2001"/>
          </w:tcPr>
          <w:p>
            <w:pPr>
              <w:spacing w:after="0"/>
              <w:jc w:val="left"/>
            </w:pPr>
          </w:p>
        </w:tc>
        <w:tc>
          <w:tcPr>
            <w:tcW w:type="dxa" w:w="1752"/>
          </w:tcPr>
          <w:p>
            <w:pPr>
              <w:spacing w:after="0"/>
              <w:jc w:val="left"/>
            </w:pPr>
            <w:r>
              <w:rPr>
                <w:sz w:val="16"/>
              </w:rPr>
              <w:t>Heavy Snow, 2010-01-29, $250,000 property; crops not reported (2010 dollars); NWS zone TNZ027</w:t>
            </w:r>
          </w:p>
        </w:tc>
        <w:tc>
          <w:tcPr>
            <w:tcW w:type="dxa" w:w="1597"/>
          </w:tcPr>
          <w:p>
            <w:pPr>
              <w:spacing w:after="0"/>
              <w:jc w:val="left"/>
            </w:pPr>
            <w:r>
              <w:rPr>
                <w:sz w:val="16"/>
              </w:rPr>
              <w:t>Winter Storm, 2015-02-16, $250,000 property; $0 crops (zone total, 2015 dollars)</w:t>
            </w:r>
          </w:p>
        </w:tc>
        <w:tc>
          <w:tcPr>
            <w:tcW w:type="dxa" w:w="1709"/>
          </w:tcPr>
          <w:p>
            <w:pPr>
              <w:spacing w:after="0"/>
              <w:jc w:val="left"/>
            </w:pPr>
            <w:r>
              <w:rPr>
                <w:sz w:val="16"/>
              </w:rPr>
              <w:t>Countywide (zone-level records).</w:t>
            </w: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10"/>
        <w:gridCol w:w="2442"/>
        <w:gridCol w:w="2028"/>
        <w:gridCol w:w="1938"/>
        <w:gridCol w:w="1315"/>
        <w:gridCol w:w="216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10"/>
            <w:shd w:val="clear" w:color="auto" w:fill="E8E8E8"/>
          </w:tcPr>
          <w:p>
            <w:pPr>
              <w:spacing w:after="0"/>
              <w:jc w:val="left"/>
            </w:pPr>
            <w:r>
              <w:rPr>
                <w:b/>
                <w:sz w:val="16"/>
              </w:rPr>
              <w:t>Type</w:t>
            </w:r>
          </w:p>
        </w:tc>
        <w:tc>
          <w:tcPr>
            <w:tcW w:type="dxa" w:w="2442"/>
            <w:shd w:val="clear" w:color="auto" w:fill="E8E8E8"/>
          </w:tcPr>
          <w:p>
            <w:pPr>
              <w:spacing w:after="0"/>
              <w:jc w:val="left"/>
            </w:pPr>
            <w:r>
              <w:rPr>
                <w:b/>
                <w:sz w:val="16"/>
              </w:rPr>
              <w:t>Title</w:t>
            </w:r>
          </w:p>
        </w:tc>
        <w:tc>
          <w:tcPr>
            <w:tcW w:type="dxa" w:w="2028"/>
            <w:shd w:val="clear" w:color="auto" w:fill="E8E8E8"/>
          </w:tcPr>
          <w:p>
            <w:pPr>
              <w:spacing w:after="0"/>
              <w:jc w:val="left"/>
            </w:pPr>
            <w:r>
              <w:rPr>
                <w:b/>
                <w:sz w:val="16"/>
              </w:rPr>
              <w:t>Mapped hazard</w:t>
            </w:r>
          </w:p>
        </w:tc>
        <w:tc>
          <w:tcPr>
            <w:tcW w:type="dxa" w:w="19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15"/>
            <w:shd w:val="clear" w:color="auto" w:fill="E8E8E8"/>
          </w:tcPr>
          <w:p>
            <w:pPr>
              <w:spacing w:after="0"/>
              <w:jc w:val="left"/>
            </w:pPr>
            <w:r>
              <w:rPr>
                <w:b/>
                <w:sz w:val="16"/>
              </w:rPr>
              <w:t>Flags</w:t>
            </w:r>
          </w:p>
        </w:tc>
        <w:tc>
          <w:tcPr>
            <w:tcW w:type="dxa" w:w="216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10"/>
          </w:tcPr>
          <w:p>
            <w:pPr>
              <w:spacing w:after="0"/>
              <w:jc w:val="left"/>
            </w:pPr>
            <w:r>
              <w:rPr>
                <w:sz w:val="16"/>
              </w:rPr>
              <w:t>Major disaster</w:t>
            </w:r>
          </w:p>
        </w:tc>
        <w:tc>
          <w:tcPr>
            <w:tcW w:type="dxa" w:w="2442"/>
          </w:tcPr>
          <w:p>
            <w:pPr>
              <w:spacing w:after="0"/>
              <w:jc w:val="left"/>
            </w:pPr>
            <w:r>
              <w:rPr>
                <w:sz w:val="16"/>
              </w:rPr>
              <w:t>Severe Winter Storm</w:t>
            </w:r>
          </w:p>
        </w:tc>
        <w:tc>
          <w:tcPr>
            <w:tcW w:type="dxa" w:w="2028"/>
          </w:tcPr>
          <w:p>
            <w:pPr>
              <w:spacing w:after="0"/>
              <w:jc w:val="left"/>
            </w:pPr>
            <w:r>
              <w:rPr>
                <w:sz w:val="16"/>
              </w:rPr>
              <w:t>Winter Weather</w:t>
            </w:r>
          </w:p>
        </w:tc>
        <w:tc>
          <w:tcPr>
            <w:tcW w:type="dxa" w:w="1938"/>
          </w:tcPr>
          <w:p>
            <w:pPr>
              <w:spacing w:after="0"/>
              <w:jc w:val="right"/>
            </w:pPr>
            <w:r>
              <w:rPr>
                <w:sz w:val="16"/>
              </w:rPr>
              <w:t>$36,389,562.66</w:t>
            </w:r>
          </w:p>
        </w:tc>
        <w:tc>
          <w:tcPr>
            <w:tcW w:type="dxa" w:w="1315"/>
          </w:tcPr>
          <w:p>
            <w:pPr>
              <w:spacing w:after="0"/>
              <w:jc w:val="left"/>
            </w:pPr>
            <w:r>
              <w:rPr>
                <w:sz w:val="16"/>
              </w:rPr>
              <w:t>in the 12 months before plan approval; within last 5 years</w:t>
            </w:r>
          </w:p>
        </w:tc>
        <w:tc>
          <w:tcPr>
            <w:tcW w:type="dxa" w:w="216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10"/>
          </w:tcPr>
          <w:p>
            <w:pPr>
              <w:spacing w:after="0"/>
              <w:jc w:val="left"/>
            </w:pPr>
            <w:r>
              <w:rPr>
                <w:sz w:val="16"/>
              </w:rPr>
              <w:t>Emergency</w:t>
            </w:r>
          </w:p>
        </w:tc>
        <w:tc>
          <w:tcPr>
            <w:tcW w:type="dxa" w:w="2442"/>
          </w:tcPr>
          <w:p>
            <w:pPr>
              <w:spacing w:after="0"/>
              <w:jc w:val="left"/>
            </w:pPr>
            <w:r>
              <w:rPr>
                <w:sz w:val="16"/>
              </w:rPr>
              <w:t>Severe Winter Storm</w:t>
            </w:r>
          </w:p>
        </w:tc>
        <w:tc>
          <w:tcPr>
            <w:tcW w:type="dxa" w:w="2028"/>
          </w:tcPr>
          <w:p>
            <w:pPr>
              <w:spacing w:after="0"/>
              <w:jc w:val="left"/>
            </w:pPr>
            <w:r>
              <w:rPr>
                <w:sz w:val="16"/>
              </w:rPr>
              <w:t>Winter Weather</w:t>
            </w:r>
          </w:p>
        </w:tc>
        <w:tc>
          <w:tcPr>
            <w:tcW w:type="dxa" w:w="1938"/>
          </w:tcPr>
          <w:p>
            <w:pPr>
              <w:spacing w:after="0"/>
              <w:jc w:val="right"/>
            </w:pPr>
            <w:r>
              <w:rPr>
                <w:sz w:val="16"/>
              </w:rPr>
              <w:t>no Public Assistance recorded</w:t>
            </w:r>
          </w:p>
        </w:tc>
        <w:tc>
          <w:tcPr>
            <w:tcW w:type="dxa" w:w="1315"/>
          </w:tcPr>
          <w:p>
            <w:pPr>
              <w:spacing w:after="0"/>
              <w:jc w:val="left"/>
            </w:pPr>
            <w:r>
              <w:rPr>
                <w:sz w:val="16"/>
              </w:rPr>
              <w:t>in the 12 months before plan approval; within last 5 years</w:t>
            </w:r>
          </w:p>
        </w:tc>
        <w:tc>
          <w:tcPr>
            <w:tcW w:type="dxa" w:w="2168"/>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110"/>
          </w:tcPr>
          <w:p>
            <w:pPr>
              <w:spacing w:after="0"/>
              <w:jc w:val="left"/>
            </w:pPr>
            <w:r>
              <w:rPr>
                <w:sz w:val="16"/>
              </w:rPr>
              <w:t>Major disaster</w:t>
            </w:r>
          </w:p>
        </w:tc>
        <w:tc>
          <w:tcPr>
            <w:tcW w:type="dxa" w:w="2442"/>
          </w:tcPr>
          <w:p>
            <w:pPr>
              <w:spacing w:after="0"/>
              <w:jc w:val="left"/>
            </w:pPr>
            <w:r>
              <w:rPr>
                <w:sz w:val="16"/>
              </w:rPr>
              <w:t>Severe Storms, Straight-Line Winds, Tornadoes, and Flooding</w:t>
            </w:r>
          </w:p>
        </w:tc>
        <w:tc>
          <w:tcPr>
            <w:tcW w:type="dxa" w:w="2028"/>
          </w:tcPr>
          <w:p>
            <w:pPr>
              <w:spacing w:after="0"/>
              <w:jc w:val="left"/>
            </w:pPr>
            <w:r>
              <w:rPr>
                <w:sz w:val="16"/>
              </w:rPr>
              <w:t>Inland Flooding; Strong Wind; Tornado</w:t>
            </w:r>
          </w:p>
        </w:tc>
        <w:tc>
          <w:tcPr>
            <w:tcW w:type="dxa" w:w="1938"/>
          </w:tcPr>
          <w:p>
            <w:pPr>
              <w:spacing w:after="0"/>
              <w:jc w:val="right"/>
            </w:pPr>
            <w:r>
              <w:rPr>
                <w:sz w:val="16"/>
              </w:rPr>
              <w:t>$3,191,458.62</w:t>
            </w:r>
          </w:p>
        </w:tc>
        <w:tc>
          <w:tcPr>
            <w:tcW w:type="dxa" w:w="1315"/>
          </w:tcPr>
          <w:p>
            <w:pPr>
              <w:spacing w:after="0"/>
              <w:jc w:val="left"/>
            </w:pPr>
            <w:r>
              <w:rPr>
                <w:sz w:val="16"/>
              </w:rPr>
              <w:t>in the 12 months before plan approval; within last 5 years</w:t>
            </w:r>
          </w:p>
        </w:tc>
        <w:tc>
          <w:tcPr>
            <w:tcW w:type="dxa" w:w="2168"/>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10"/>
          </w:tcPr>
          <w:p>
            <w:pPr>
              <w:spacing w:after="0"/>
              <w:jc w:val="left"/>
            </w:pPr>
            <w:r>
              <w:rPr>
                <w:sz w:val="16"/>
              </w:rPr>
              <w:t>Emergency</w:t>
            </w:r>
          </w:p>
        </w:tc>
        <w:tc>
          <w:tcPr>
            <w:tcW w:type="dxa" w:w="2442"/>
          </w:tcPr>
          <w:p>
            <w:pPr>
              <w:spacing w:after="0"/>
              <w:jc w:val="left"/>
            </w:pPr>
            <w:r>
              <w:rPr>
                <w:sz w:val="16"/>
              </w:rPr>
              <w:t>Severe Storms, Straight-Line Winds, Tornadoes, and Flooding</w:t>
            </w:r>
          </w:p>
        </w:tc>
        <w:tc>
          <w:tcPr>
            <w:tcW w:type="dxa" w:w="2028"/>
          </w:tcPr>
          <w:p>
            <w:pPr>
              <w:spacing w:after="0"/>
              <w:jc w:val="left"/>
            </w:pPr>
            <w:r>
              <w:rPr>
                <w:sz w:val="16"/>
              </w:rPr>
              <w:t>Inland Flooding; Strong Wind; Tornado</w:t>
            </w:r>
          </w:p>
        </w:tc>
        <w:tc>
          <w:tcPr>
            <w:tcW w:type="dxa" w:w="1938"/>
          </w:tcPr>
          <w:p>
            <w:pPr>
              <w:spacing w:after="0"/>
              <w:jc w:val="right"/>
            </w:pPr>
            <w:r>
              <w:rPr>
                <w:sz w:val="16"/>
              </w:rPr>
              <w:t>no Public Assistance recorded</w:t>
            </w:r>
          </w:p>
        </w:tc>
        <w:tc>
          <w:tcPr>
            <w:tcW w:type="dxa" w:w="1315"/>
          </w:tcPr>
          <w:p>
            <w:pPr>
              <w:spacing w:after="0"/>
              <w:jc w:val="left"/>
            </w:pPr>
            <w:r>
              <w:rPr>
                <w:sz w:val="16"/>
              </w:rPr>
              <w:t>within last 5 years</w:t>
            </w:r>
          </w:p>
        </w:tc>
        <w:tc>
          <w:tcPr>
            <w:tcW w:type="dxa" w:w="2168"/>
          </w:tcPr>
          <w:p>
            <w:pPr>
              <w:spacing w:after="0"/>
              <w:jc w:val="left"/>
            </w:pPr>
            <w:r>
              <w:rPr>
                <w:sz w:val="16"/>
              </w:rPr>
              <w:t>same incident as DR-4878</w:t>
            </w:r>
          </w:p>
        </w:tc>
      </w:tr>
      <w:tr>
        <w:trPr>
          <w:cantSplit/>
        </w:trPr>
        <w:tc>
          <w:tcPr>
            <w:tcW w:type="dxa" w:w="1037"/>
          </w:tcPr>
          <w:p>
            <w:pPr>
              <w:spacing w:after="0"/>
              <w:jc w:val="left"/>
            </w:pPr>
            <w:r>
              <w:rPr>
                <w:sz w:val="16"/>
              </w:rPr>
              <w:t>2023-12-13</w:t>
            </w:r>
          </w:p>
        </w:tc>
        <w:tc>
          <w:tcPr>
            <w:tcW w:type="dxa" w:w="1037"/>
          </w:tcPr>
          <w:p>
            <w:pPr>
              <w:spacing w:after="0"/>
              <w:jc w:val="left"/>
            </w:pPr>
            <w:r>
              <w:rPr>
                <w:sz w:val="16"/>
              </w:rPr>
              <w:t>2023-12-09</w:t>
            </w:r>
          </w:p>
        </w:tc>
        <w:tc>
          <w:tcPr>
            <w:tcW w:type="dxa" w:w="1037"/>
          </w:tcPr>
          <w:p>
            <w:pPr>
              <w:spacing w:after="0"/>
              <w:jc w:val="left"/>
            </w:pPr>
            <w:r>
              <w:rPr>
                <w:sz w:val="16"/>
              </w:rPr>
              <w:t>DR-4751-TN</w:t>
            </w:r>
          </w:p>
        </w:tc>
        <w:tc>
          <w:tcPr>
            <w:tcW w:type="dxa" w:w="1110"/>
          </w:tcPr>
          <w:p>
            <w:pPr>
              <w:spacing w:after="0"/>
              <w:jc w:val="left"/>
            </w:pPr>
            <w:r>
              <w:rPr>
                <w:sz w:val="16"/>
              </w:rPr>
              <w:t>Major disaster</w:t>
            </w:r>
          </w:p>
        </w:tc>
        <w:tc>
          <w:tcPr>
            <w:tcW w:type="dxa" w:w="2442"/>
          </w:tcPr>
          <w:p>
            <w:pPr>
              <w:spacing w:after="0"/>
              <w:jc w:val="left"/>
            </w:pPr>
            <w:r>
              <w:rPr>
                <w:sz w:val="16"/>
              </w:rPr>
              <w:t>Severe Storms and Tornadoes</w:t>
            </w:r>
          </w:p>
        </w:tc>
        <w:tc>
          <w:tcPr>
            <w:tcW w:type="dxa" w:w="2028"/>
          </w:tcPr>
          <w:p>
            <w:pPr>
              <w:spacing w:after="0"/>
              <w:jc w:val="left"/>
            </w:pPr>
            <w:r>
              <w:rPr>
                <w:sz w:val="16"/>
              </w:rPr>
              <w:t>Tornado</w:t>
            </w:r>
          </w:p>
        </w:tc>
        <w:tc>
          <w:tcPr>
            <w:tcW w:type="dxa" w:w="1938"/>
          </w:tcPr>
          <w:p>
            <w:pPr>
              <w:spacing w:after="0"/>
              <w:jc w:val="right"/>
            </w:pPr>
            <w:r>
              <w:rPr>
                <w:sz w:val="16"/>
              </w:rPr>
              <w:t>$7,621,738.53</w:t>
            </w:r>
          </w:p>
        </w:tc>
        <w:tc>
          <w:tcPr>
            <w:tcW w:type="dxa" w:w="1315"/>
          </w:tcPr>
          <w:p>
            <w:pPr>
              <w:spacing w:after="0"/>
              <w:jc w:val="left"/>
            </w:pPr>
            <w:r>
              <w:rPr>
                <w:sz w:val="16"/>
              </w:rPr>
              <w:t>within last 5 years</w:t>
            </w:r>
          </w:p>
        </w:tc>
        <w:tc>
          <w:tcPr>
            <w:tcW w:type="dxa" w:w="2168"/>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110"/>
          </w:tcPr>
          <w:p>
            <w:pPr>
              <w:spacing w:after="0"/>
              <w:jc w:val="left"/>
            </w:pPr>
            <w:r>
              <w:rPr>
                <w:sz w:val="16"/>
              </w:rPr>
              <w:t>Major disaster</w:t>
            </w:r>
          </w:p>
        </w:tc>
        <w:tc>
          <w:tcPr>
            <w:tcW w:type="dxa" w:w="2442"/>
          </w:tcPr>
          <w:p>
            <w:pPr>
              <w:spacing w:after="0"/>
              <w:jc w:val="left"/>
            </w:pPr>
            <w:r>
              <w:rPr>
                <w:sz w:val="16"/>
              </w:rPr>
              <w:t>Severe Storms, Straight-Line Winds, and Tornado</w:t>
            </w:r>
          </w:p>
        </w:tc>
        <w:tc>
          <w:tcPr>
            <w:tcW w:type="dxa" w:w="2028"/>
          </w:tcPr>
          <w:p>
            <w:pPr>
              <w:spacing w:after="0"/>
              <w:jc w:val="left"/>
            </w:pPr>
            <w:r>
              <w:rPr>
                <w:sz w:val="16"/>
              </w:rPr>
              <w:t>Strong Wind; Tornado</w:t>
            </w:r>
          </w:p>
        </w:tc>
        <w:tc>
          <w:tcPr>
            <w:tcW w:type="dxa" w:w="1938"/>
          </w:tcPr>
          <w:p>
            <w:pPr>
              <w:spacing w:after="0"/>
              <w:jc w:val="right"/>
            </w:pPr>
            <w:r>
              <w:rPr>
                <w:sz w:val="16"/>
              </w:rPr>
              <w:t>$9,007,009.66</w:t>
            </w:r>
          </w:p>
        </w:tc>
        <w:tc>
          <w:tcPr>
            <w:tcW w:type="dxa" w:w="1315"/>
          </w:tcPr>
          <w:p>
            <w:pPr>
              <w:spacing w:after="0"/>
              <w:jc w:val="left"/>
            </w:pPr>
            <w:r>
              <w:rPr>
                <w:sz w:val="16"/>
              </w:rPr>
              <w:t>within last 5 years</w:t>
            </w:r>
          </w:p>
        </w:tc>
        <w:tc>
          <w:tcPr>
            <w:tcW w:type="dxa" w:w="2168"/>
          </w:tcPr>
          <w:p>
            <w:pPr>
              <w:spacing w:after="0"/>
              <w:jc w:val="left"/>
            </w:pPr>
          </w:p>
        </w:tc>
      </w:tr>
      <w:tr>
        <w:trPr>
          <w:cantSplit/>
        </w:trPr>
        <w:tc>
          <w:tcPr>
            <w:tcW w:type="dxa" w:w="1037"/>
          </w:tcPr>
          <w:p>
            <w:pPr>
              <w:spacing w:after="0"/>
              <w:jc w:val="left"/>
            </w:pPr>
            <w:r>
              <w:rPr>
                <w:sz w:val="16"/>
              </w:rPr>
              <w:t>2023-03-08</w:t>
            </w:r>
          </w:p>
        </w:tc>
        <w:tc>
          <w:tcPr>
            <w:tcW w:type="dxa" w:w="1037"/>
          </w:tcPr>
          <w:p>
            <w:pPr>
              <w:spacing w:after="0"/>
              <w:jc w:val="left"/>
            </w:pPr>
            <w:r>
              <w:rPr>
                <w:sz w:val="16"/>
              </w:rPr>
              <w:t>2022-12-22</w:t>
            </w:r>
          </w:p>
        </w:tc>
        <w:tc>
          <w:tcPr>
            <w:tcW w:type="dxa" w:w="1037"/>
          </w:tcPr>
          <w:p>
            <w:pPr>
              <w:spacing w:after="0"/>
              <w:jc w:val="left"/>
            </w:pPr>
            <w:r>
              <w:rPr>
                <w:sz w:val="16"/>
              </w:rPr>
              <w:t>DR-4691-TN</w:t>
            </w:r>
          </w:p>
        </w:tc>
        <w:tc>
          <w:tcPr>
            <w:tcW w:type="dxa" w:w="1110"/>
          </w:tcPr>
          <w:p>
            <w:pPr>
              <w:spacing w:after="0"/>
              <w:jc w:val="left"/>
            </w:pPr>
            <w:r>
              <w:rPr>
                <w:sz w:val="16"/>
              </w:rPr>
              <w:t>Major disaster</w:t>
            </w:r>
          </w:p>
        </w:tc>
        <w:tc>
          <w:tcPr>
            <w:tcW w:type="dxa" w:w="2442"/>
          </w:tcPr>
          <w:p>
            <w:pPr>
              <w:spacing w:after="0"/>
              <w:jc w:val="left"/>
            </w:pPr>
            <w:r>
              <w:rPr>
                <w:sz w:val="16"/>
              </w:rPr>
              <w:t>Severe Winter Storm</w:t>
            </w:r>
          </w:p>
        </w:tc>
        <w:tc>
          <w:tcPr>
            <w:tcW w:type="dxa" w:w="2028"/>
          </w:tcPr>
          <w:p>
            <w:pPr>
              <w:spacing w:after="0"/>
              <w:jc w:val="left"/>
            </w:pPr>
            <w:r>
              <w:rPr>
                <w:sz w:val="16"/>
              </w:rPr>
              <w:t>Winter Weather (primary); also designated: Cold Wave, Ice Storm</w:t>
            </w:r>
          </w:p>
        </w:tc>
        <w:tc>
          <w:tcPr>
            <w:tcW w:type="dxa" w:w="1938"/>
          </w:tcPr>
          <w:p>
            <w:pPr>
              <w:spacing w:after="0"/>
              <w:jc w:val="right"/>
            </w:pPr>
            <w:r>
              <w:rPr>
                <w:sz w:val="16"/>
              </w:rPr>
              <w:t>$2,778,050.12</w:t>
            </w:r>
          </w:p>
        </w:tc>
        <w:tc>
          <w:tcPr>
            <w:tcW w:type="dxa" w:w="1315"/>
          </w:tcPr>
          <w:p>
            <w:pPr>
              <w:spacing w:after="0"/>
              <w:jc w:val="left"/>
            </w:pPr>
            <w:r>
              <w:rPr>
                <w:sz w:val="16"/>
              </w:rPr>
              <w:t>within last 5 years</w:t>
            </w:r>
          </w:p>
        </w:tc>
        <w:tc>
          <w:tcPr>
            <w:tcW w:type="dxa" w:w="2168"/>
          </w:tcPr>
          <w:p>
            <w:pPr>
              <w:spacing w:after="0"/>
              <w:jc w:val="left"/>
            </w:pPr>
          </w:p>
        </w:tc>
      </w:tr>
      <w:tr>
        <w:trPr>
          <w:cantSplit/>
        </w:trPr>
        <w:tc>
          <w:tcPr>
            <w:tcW w:type="dxa" w:w="1037"/>
          </w:tcPr>
          <w:p>
            <w:pPr>
              <w:spacing w:after="0"/>
              <w:jc w:val="left"/>
            </w:pPr>
            <w:r>
              <w:rPr>
                <w:sz w:val="16"/>
              </w:rPr>
              <w:t>2022-01-14</w:t>
            </w:r>
          </w:p>
        </w:tc>
        <w:tc>
          <w:tcPr>
            <w:tcW w:type="dxa" w:w="1037"/>
          </w:tcPr>
          <w:p>
            <w:pPr>
              <w:spacing w:after="0"/>
              <w:jc w:val="left"/>
            </w:pPr>
            <w:r>
              <w:rPr>
                <w:sz w:val="16"/>
              </w:rPr>
              <w:t>2021-12-10</w:t>
            </w:r>
          </w:p>
        </w:tc>
        <w:tc>
          <w:tcPr>
            <w:tcW w:type="dxa" w:w="1037"/>
          </w:tcPr>
          <w:p>
            <w:pPr>
              <w:spacing w:after="0"/>
              <w:jc w:val="left"/>
            </w:pPr>
            <w:r>
              <w:rPr>
                <w:sz w:val="16"/>
              </w:rPr>
              <w:t>DR-4637-TN</w:t>
            </w:r>
          </w:p>
        </w:tc>
        <w:tc>
          <w:tcPr>
            <w:tcW w:type="dxa" w:w="1110"/>
          </w:tcPr>
          <w:p>
            <w:pPr>
              <w:spacing w:after="0"/>
              <w:jc w:val="left"/>
            </w:pPr>
            <w:r>
              <w:rPr>
                <w:sz w:val="16"/>
              </w:rPr>
              <w:t>Major disaster</w:t>
            </w:r>
          </w:p>
        </w:tc>
        <w:tc>
          <w:tcPr>
            <w:tcW w:type="dxa" w:w="2442"/>
          </w:tcPr>
          <w:p>
            <w:pPr>
              <w:spacing w:after="0"/>
              <w:jc w:val="left"/>
            </w:pPr>
            <w:r>
              <w:rPr>
                <w:sz w:val="16"/>
              </w:rPr>
              <w:t>Severe Storms, Straight-Line Winds, and Tornadoes</w:t>
            </w:r>
          </w:p>
        </w:tc>
        <w:tc>
          <w:tcPr>
            <w:tcW w:type="dxa" w:w="2028"/>
          </w:tcPr>
          <w:p>
            <w:pPr>
              <w:spacing w:after="0"/>
              <w:jc w:val="left"/>
            </w:pPr>
            <w:r>
              <w:rPr>
                <w:sz w:val="16"/>
              </w:rPr>
              <w:t>Tornado (primary); also designated: Strong Wind</w:t>
            </w:r>
          </w:p>
        </w:tc>
        <w:tc>
          <w:tcPr>
            <w:tcW w:type="dxa" w:w="1938"/>
          </w:tcPr>
          <w:p>
            <w:pPr>
              <w:spacing w:after="0"/>
              <w:jc w:val="right"/>
            </w:pPr>
            <w:r>
              <w:rPr>
                <w:sz w:val="16"/>
              </w:rPr>
              <w:t>$3,427,092.58</w:t>
            </w:r>
          </w:p>
        </w:tc>
        <w:tc>
          <w:tcPr>
            <w:tcW w:type="dxa" w:w="1315"/>
          </w:tcPr>
          <w:p>
            <w:pPr>
              <w:spacing w:after="0"/>
              <w:jc w:val="left"/>
            </w:pPr>
            <w:r>
              <w:rPr>
                <w:sz w:val="16"/>
              </w:rPr>
              <w:t>within last 5 years</w:t>
            </w:r>
          </w:p>
        </w:tc>
        <w:tc>
          <w:tcPr>
            <w:tcW w:type="dxa" w:w="2168"/>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110"/>
          </w:tcPr>
          <w:p>
            <w:pPr>
              <w:spacing w:after="0"/>
              <w:jc w:val="left"/>
            </w:pPr>
            <w:r>
              <w:rPr>
                <w:sz w:val="16"/>
              </w:rPr>
              <w:t>Major disaster</w:t>
            </w:r>
          </w:p>
        </w:tc>
        <w:tc>
          <w:tcPr>
            <w:tcW w:type="dxa" w:w="2442"/>
          </w:tcPr>
          <w:p>
            <w:pPr>
              <w:spacing w:after="0"/>
              <w:jc w:val="left"/>
            </w:pPr>
            <w:r>
              <w:rPr>
                <w:sz w:val="16"/>
              </w:rPr>
              <w:t>Severe Storms, Tornadoes, and Flooding</w:t>
            </w:r>
          </w:p>
        </w:tc>
        <w:tc>
          <w:tcPr>
            <w:tcW w:type="dxa" w:w="2028"/>
          </w:tcPr>
          <w:p>
            <w:pPr>
              <w:spacing w:after="0"/>
              <w:jc w:val="left"/>
            </w:pPr>
            <w:r>
              <w:rPr>
                <w:sz w:val="16"/>
              </w:rPr>
              <w:t>Tornado (primary); also designated: Inland Flooding</w:t>
            </w:r>
          </w:p>
        </w:tc>
        <w:tc>
          <w:tcPr>
            <w:tcW w:type="dxa" w:w="1938"/>
          </w:tcPr>
          <w:p>
            <w:pPr>
              <w:spacing w:after="0"/>
              <w:jc w:val="right"/>
            </w:pPr>
            <w:r>
              <w:rPr>
                <w:sz w:val="16"/>
              </w:rPr>
              <w:t>$7,683,573.28</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2021-01-05</w:t>
            </w:r>
          </w:p>
        </w:tc>
        <w:tc>
          <w:tcPr>
            <w:tcW w:type="dxa" w:w="1037"/>
          </w:tcPr>
          <w:p>
            <w:pPr>
              <w:spacing w:after="0"/>
              <w:jc w:val="left"/>
            </w:pPr>
            <w:r>
              <w:rPr>
                <w:sz w:val="16"/>
              </w:rPr>
              <w:t>2020-12-25</w:t>
            </w:r>
          </w:p>
        </w:tc>
        <w:tc>
          <w:tcPr>
            <w:tcW w:type="dxa" w:w="1037"/>
          </w:tcPr>
          <w:p>
            <w:pPr>
              <w:spacing w:after="0"/>
              <w:jc w:val="left"/>
            </w:pPr>
            <w:r>
              <w:rPr>
                <w:sz w:val="16"/>
              </w:rPr>
              <w:t>EM-3552-TN</w:t>
            </w:r>
          </w:p>
        </w:tc>
        <w:tc>
          <w:tcPr>
            <w:tcW w:type="dxa" w:w="1110"/>
          </w:tcPr>
          <w:p>
            <w:pPr>
              <w:spacing w:after="0"/>
              <w:jc w:val="left"/>
            </w:pPr>
            <w:r>
              <w:rPr>
                <w:sz w:val="16"/>
              </w:rPr>
              <w:t>Emergency</w:t>
            </w:r>
          </w:p>
        </w:tc>
        <w:tc>
          <w:tcPr>
            <w:tcW w:type="dxa" w:w="2442"/>
          </w:tcPr>
          <w:p>
            <w:pPr>
              <w:spacing w:after="0"/>
              <w:jc w:val="left"/>
            </w:pPr>
            <w:r>
              <w:rPr>
                <w:sz w:val="16"/>
              </w:rPr>
              <w:t>Explosion</w:t>
            </w:r>
          </w:p>
        </w:tc>
        <w:tc>
          <w:tcPr>
            <w:tcW w:type="dxa" w:w="2028"/>
          </w:tcPr>
          <w:p>
            <w:pPr>
              <w:spacing w:after="0"/>
              <w:jc w:val="left"/>
            </w:pPr>
            <w:r>
              <w:rPr>
                <w:sz w:val="16"/>
              </w:rPr>
              <w:t>Non-natural, not counted</w:t>
            </w:r>
          </w:p>
        </w:tc>
        <w:tc>
          <w:tcPr>
            <w:tcW w:type="dxa" w:w="1938"/>
          </w:tcPr>
          <w:p>
            <w:pPr>
              <w:spacing w:after="0"/>
              <w:jc w:val="right"/>
            </w:pPr>
            <w:r>
              <w:rPr>
                <w:sz w:val="16"/>
              </w:rPr>
              <w:t>no Public Assistance recorded</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110"/>
          </w:tcPr>
          <w:p>
            <w:pPr>
              <w:spacing w:after="0"/>
              <w:jc w:val="left"/>
            </w:pPr>
            <w:r>
              <w:rPr>
                <w:sz w:val="16"/>
              </w:rPr>
              <w:t>Major disaster</w:t>
            </w:r>
          </w:p>
        </w:tc>
        <w:tc>
          <w:tcPr>
            <w:tcW w:type="dxa" w:w="2442"/>
          </w:tcPr>
          <w:p>
            <w:pPr>
              <w:spacing w:after="0"/>
              <w:jc w:val="left"/>
            </w:pPr>
            <w:r>
              <w:rPr>
                <w:sz w:val="16"/>
              </w:rPr>
              <w:t>Severe Storms, Straight-Line Winds, and Flooding</w:t>
            </w:r>
          </w:p>
        </w:tc>
        <w:tc>
          <w:tcPr>
            <w:tcW w:type="dxa" w:w="2028"/>
          </w:tcPr>
          <w:p>
            <w:pPr>
              <w:spacing w:after="0"/>
              <w:jc w:val="left"/>
            </w:pPr>
            <w:r>
              <w:rPr>
                <w:sz w:val="16"/>
              </w:rPr>
              <w:t>Inland Flooding; Strong Wind</w:t>
            </w:r>
          </w:p>
        </w:tc>
        <w:tc>
          <w:tcPr>
            <w:tcW w:type="dxa" w:w="1938"/>
          </w:tcPr>
          <w:p>
            <w:pPr>
              <w:spacing w:after="0"/>
              <w:jc w:val="right"/>
            </w:pPr>
            <w:r>
              <w:rPr>
                <w:sz w:val="16"/>
              </w:rPr>
              <w:t>$8,646,121.71</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10"/>
          </w:tcPr>
          <w:p>
            <w:pPr>
              <w:spacing w:after="0"/>
              <w:jc w:val="left"/>
            </w:pPr>
            <w:r>
              <w:rPr>
                <w:sz w:val="16"/>
              </w:rPr>
              <w:t>Major disaster</w:t>
            </w:r>
          </w:p>
        </w:tc>
        <w:tc>
          <w:tcPr>
            <w:tcW w:type="dxa" w:w="2442"/>
          </w:tcPr>
          <w:p>
            <w:pPr>
              <w:spacing w:after="0"/>
              <w:jc w:val="left"/>
            </w:pPr>
            <w:r>
              <w:rPr>
                <w:sz w:val="16"/>
              </w:rPr>
              <w:t>COVID-19 Pandemic</w:t>
            </w:r>
          </w:p>
        </w:tc>
        <w:tc>
          <w:tcPr>
            <w:tcW w:type="dxa" w:w="2028"/>
          </w:tcPr>
          <w:p>
            <w:pPr>
              <w:spacing w:after="0"/>
              <w:jc w:val="left"/>
            </w:pPr>
            <w:r>
              <w:rPr>
                <w:sz w:val="16"/>
              </w:rPr>
              <w:t>Non-natural, not counted</w:t>
            </w:r>
          </w:p>
        </w:tc>
        <w:tc>
          <w:tcPr>
            <w:tcW w:type="dxa" w:w="1938"/>
          </w:tcPr>
          <w:p>
            <w:pPr>
              <w:spacing w:after="0"/>
              <w:jc w:val="right"/>
            </w:pPr>
            <w:r>
              <w:rPr>
                <w:sz w:val="16"/>
              </w:rPr>
              <w:t>$143,196,249.04</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10"/>
          </w:tcPr>
          <w:p>
            <w:pPr>
              <w:spacing w:after="0"/>
              <w:jc w:val="left"/>
            </w:pPr>
            <w:r>
              <w:rPr>
                <w:sz w:val="16"/>
              </w:rPr>
              <w:t>Emergency</w:t>
            </w:r>
          </w:p>
        </w:tc>
        <w:tc>
          <w:tcPr>
            <w:tcW w:type="dxa" w:w="2442"/>
          </w:tcPr>
          <w:p>
            <w:pPr>
              <w:spacing w:after="0"/>
              <w:jc w:val="left"/>
            </w:pPr>
            <w:r>
              <w:rPr>
                <w:sz w:val="16"/>
              </w:rPr>
              <w:t>COVID-19</w:t>
            </w:r>
          </w:p>
        </w:tc>
        <w:tc>
          <w:tcPr>
            <w:tcW w:type="dxa" w:w="2028"/>
          </w:tcPr>
          <w:p>
            <w:pPr>
              <w:spacing w:after="0"/>
              <w:jc w:val="left"/>
            </w:pPr>
            <w:r>
              <w:rPr>
                <w:sz w:val="16"/>
              </w:rPr>
              <w:t>Non-natural, not counted</w:t>
            </w:r>
          </w:p>
        </w:tc>
        <w:tc>
          <w:tcPr>
            <w:tcW w:type="dxa" w:w="1938"/>
          </w:tcPr>
          <w:p>
            <w:pPr>
              <w:spacing w:after="0"/>
              <w:jc w:val="right"/>
            </w:pPr>
            <w:r>
              <w:rPr>
                <w:sz w:val="16"/>
              </w:rPr>
              <w:t>no Public Assistance recorded</w:t>
            </w:r>
          </w:p>
        </w:tc>
        <w:tc>
          <w:tcPr>
            <w:tcW w:type="dxa" w:w="1315"/>
          </w:tcPr>
          <w:p>
            <w:pPr>
              <w:spacing w:after="0"/>
              <w:jc w:val="left"/>
            </w:pPr>
          </w:p>
        </w:tc>
        <w:tc>
          <w:tcPr>
            <w:tcW w:type="dxa" w:w="2168"/>
          </w:tcPr>
          <w:p>
            <w:pPr>
              <w:spacing w:after="0"/>
              <w:jc w:val="left"/>
            </w:pPr>
            <w:r>
              <w:rPr>
                <w:sz w:val="16"/>
              </w:rPr>
              <w:t>same incident as DR-4514</w:t>
            </w:r>
          </w:p>
        </w:tc>
      </w:tr>
      <w:tr>
        <w:trPr>
          <w:cantSplit/>
        </w:trPr>
        <w:tc>
          <w:tcPr>
            <w:tcW w:type="dxa" w:w="1037"/>
          </w:tcPr>
          <w:p>
            <w:pPr>
              <w:spacing w:after="0"/>
              <w:jc w:val="left"/>
            </w:pPr>
            <w:r>
              <w:rPr>
                <w:sz w:val="16"/>
              </w:rPr>
              <w:t>2020-03-05</w:t>
            </w:r>
          </w:p>
        </w:tc>
        <w:tc>
          <w:tcPr>
            <w:tcW w:type="dxa" w:w="1037"/>
          </w:tcPr>
          <w:p>
            <w:pPr>
              <w:spacing w:after="0"/>
              <w:jc w:val="left"/>
            </w:pPr>
            <w:r>
              <w:rPr>
                <w:sz w:val="16"/>
              </w:rPr>
              <w:t>2020-03-03</w:t>
            </w:r>
          </w:p>
        </w:tc>
        <w:tc>
          <w:tcPr>
            <w:tcW w:type="dxa" w:w="1037"/>
          </w:tcPr>
          <w:p>
            <w:pPr>
              <w:spacing w:after="0"/>
              <w:jc w:val="left"/>
            </w:pPr>
            <w:r>
              <w:rPr>
                <w:sz w:val="16"/>
              </w:rPr>
              <w:t>DR-4476-TN</w:t>
            </w:r>
          </w:p>
        </w:tc>
        <w:tc>
          <w:tcPr>
            <w:tcW w:type="dxa" w:w="1110"/>
          </w:tcPr>
          <w:p>
            <w:pPr>
              <w:spacing w:after="0"/>
              <w:jc w:val="left"/>
            </w:pPr>
            <w:r>
              <w:rPr>
                <w:sz w:val="16"/>
              </w:rPr>
              <w:t>Major disaster</w:t>
            </w:r>
          </w:p>
        </w:tc>
        <w:tc>
          <w:tcPr>
            <w:tcW w:type="dxa" w:w="2442"/>
          </w:tcPr>
          <w:p>
            <w:pPr>
              <w:spacing w:after="0"/>
              <w:jc w:val="left"/>
            </w:pPr>
            <w:r>
              <w:rPr>
                <w:sz w:val="16"/>
              </w:rPr>
              <w:t>Severe Storms, Tornadoes, Straight-Line Winds, and Flooding</w:t>
            </w:r>
          </w:p>
        </w:tc>
        <w:tc>
          <w:tcPr>
            <w:tcW w:type="dxa" w:w="2028"/>
          </w:tcPr>
          <w:p>
            <w:pPr>
              <w:spacing w:after="0"/>
              <w:jc w:val="left"/>
            </w:pPr>
            <w:r>
              <w:rPr>
                <w:sz w:val="16"/>
              </w:rPr>
              <w:t>Tornado (primary); also designated: Inland Flooding, Strong Wind</w:t>
            </w:r>
          </w:p>
        </w:tc>
        <w:tc>
          <w:tcPr>
            <w:tcW w:type="dxa" w:w="1938"/>
          </w:tcPr>
          <w:p>
            <w:pPr>
              <w:spacing w:after="0"/>
              <w:jc w:val="right"/>
            </w:pPr>
            <w:r>
              <w:rPr>
                <w:sz w:val="16"/>
              </w:rPr>
              <w:t>$41,260,169.15</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110"/>
          </w:tcPr>
          <w:p>
            <w:pPr>
              <w:spacing w:after="0"/>
              <w:jc w:val="left"/>
            </w:pPr>
            <w:r>
              <w:rPr>
                <w:sz w:val="16"/>
              </w:rPr>
              <w:t>Major disaster</w:t>
            </w:r>
          </w:p>
        </w:tc>
        <w:tc>
          <w:tcPr>
            <w:tcW w:type="dxa" w:w="2442"/>
          </w:tcPr>
          <w:p>
            <w:pPr>
              <w:spacing w:after="0"/>
              <w:jc w:val="left"/>
            </w:pPr>
            <w:r>
              <w:rPr>
                <w:sz w:val="16"/>
              </w:rPr>
              <w:t>Severe Winter Storm and Flooding</w:t>
            </w:r>
          </w:p>
        </w:tc>
        <w:tc>
          <w:tcPr>
            <w:tcW w:type="dxa" w:w="2028"/>
          </w:tcPr>
          <w:p>
            <w:pPr>
              <w:spacing w:after="0"/>
              <w:jc w:val="left"/>
            </w:pPr>
            <w:r>
              <w:rPr>
                <w:sz w:val="16"/>
              </w:rPr>
              <w:t>Ice Storm</w:t>
            </w:r>
          </w:p>
        </w:tc>
        <w:tc>
          <w:tcPr>
            <w:tcW w:type="dxa" w:w="1938"/>
          </w:tcPr>
          <w:p>
            <w:pPr>
              <w:spacing w:after="0"/>
              <w:jc w:val="right"/>
            </w:pPr>
            <w:r>
              <w:rPr>
                <w:sz w:val="16"/>
              </w:rPr>
              <w:t>$449,514.35</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2011-04-04</w:t>
            </w:r>
          </w:p>
        </w:tc>
        <w:tc>
          <w:tcPr>
            <w:tcW w:type="dxa" w:w="1037"/>
          </w:tcPr>
          <w:p>
            <w:pPr>
              <w:spacing w:after="0"/>
              <w:jc w:val="left"/>
            </w:pPr>
            <w:r>
              <w:rPr>
                <w:sz w:val="16"/>
              </w:rPr>
              <w:t>DR-1978-TN</w:t>
            </w:r>
          </w:p>
        </w:tc>
        <w:tc>
          <w:tcPr>
            <w:tcW w:type="dxa" w:w="1110"/>
          </w:tcPr>
          <w:p>
            <w:pPr>
              <w:spacing w:after="0"/>
              <w:jc w:val="left"/>
            </w:pPr>
            <w:r>
              <w:rPr>
                <w:sz w:val="16"/>
              </w:rPr>
              <w:t>Major disaster</w:t>
            </w:r>
          </w:p>
        </w:tc>
        <w:tc>
          <w:tcPr>
            <w:tcW w:type="dxa" w:w="2442"/>
          </w:tcPr>
          <w:p>
            <w:pPr>
              <w:spacing w:after="0"/>
              <w:jc w:val="left"/>
            </w:pPr>
            <w:r>
              <w:rPr>
                <w:sz w:val="16"/>
              </w:rPr>
              <w:t>Severe Storms, Flooding, Tornadoes, and Straight-Line Winds</w:t>
            </w:r>
          </w:p>
        </w:tc>
        <w:tc>
          <w:tcPr>
            <w:tcW w:type="dxa" w:w="2028"/>
          </w:tcPr>
          <w:p>
            <w:pPr>
              <w:spacing w:after="0"/>
              <w:jc w:val="left"/>
            </w:pPr>
            <w:r>
              <w:rPr>
                <w:sz w:val="16"/>
              </w:rPr>
              <w:t>Inland Flooding; Strong Wind; Tornado</w:t>
            </w:r>
          </w:p>
        </w:tc>
        <w:tc>
          <w:tcPr>
            <w:tcW w:type="dxa" w:w="1938"/>
          </w:tcPr>
          <w:p>
            <w:pPr>
              <w:spacing w:after="0"/>
              <w:jc w:val="right"/>
            </w:pPr>
            <w:r>
              <w:rPr>
                <w:sz w:val="16"/>
              </w:rPr>
              <w:t>$1,631,589.48</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110"/>
          </w:tcPr>
          <w:p>
            <w:pPr>
              <w:spacing w:after="0"/>
              <w:jc w:val="left"/>
            </w:pPr>
            <w:r>
              <w:rPr>
                <w:sz w:val="16"/>
              </w:rPr>
              <w:t>Major disaster</w:t>
            </w:r>
          </w:p>
        </w:tc>
        <w:tc>
          <w:tcPr>
            <w:tcW w:type="dxa" w:w="2442"/>
          </w:tcPr>
          <w:p>
            <w:pPr>
              <w:spacing w:after="0"/>
              <w:jc w:val="left"/>
            </w:pPr>
            <w:r>
              <w:rPr>
                <w:sz w:val="16"/>
              </w:rPr>
              <w:t>Severe Storms, Flooding, Straight-Line Winds, and Tornadoes</w:t>
            </w:r>
          </w:p>
        </w:tc>
        <w:tc>
          <w:tcPr>
            <w:tcW w:type="dxa" w:w="2028"/>
          </w:tcPr>
          <w:p>
            <w:pPr>
              <w:spacing w:after="0"/>
              <w:jc w:val="left"/>
            </w:pPr>
            <w:r>
              <w:rPr>
                <w:sz w:val="16"/>
              </w:rPr>
              <w:t>Inland Flooding; Strong Wind; Tornado</w:t>
            </w:r>
          </w:p>
        </w:tc>
        <w:tc>
          <w:tcPr>
            <w:tcW w:type="dxa" w:w="1938"/>
          </w:tcPr>
          <w:p>
            <w:pPr>
              <w:spacing w:after="0"/>
              <w:jc w:val="right"/>
            </w:pPr>
            <w:r>
              <w:rPr>
                <w:sz w:val="16"/>
              </w:rPr>
              <w:t>$133,076,537.20</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110"/>
          </w:tcPr>
          <w:p>
            <w:pPr>
              <w:spacing w:after="0"/>
              <w:jc w:val="left"/>
            </w:pPr>
            <w:r>
              <w:rPr>
                <w:sz w:val="16"/>
              </w:rPr>
              <w:t>Major disaster</w:t>
            </w:r>
          </w:p>
        </w:tc>
        <w:tc>
          <w:tcPr>
            <w:tcW w:type="dxa" w:w="2442"/>
          </w:tcPr>
          <w:p>
            <w:pPr>
              <w:spacing w:after="0"/>
              <w:jc w:val="left"/>
            </w:pPr>
            <w:r>
              <w:rPr>
                <w:sz w:val="16"/>
              </w:rPr>
              <w:t>Severe Storms and Tornadoes</w:t>
            </w:r>
          </w:p>
        </w:tc>
        <w:tc>
          <w:tcPr>
            <w:tcW w:type="dxa" w:w="2028"/>
          </w:tcPr>
          <w:p>
            <w:pPr>
              <w:spacing w:after="0"/>
              <w:jc w:val="left"/>
            </w:pPr>
            <w:r>
              <w:rPr>
                <w:sz w:val="16"/>
              </w:rPr>
              <w:t>Tornado</w:t>
            </w:r>
          </w:p>
        </w:tc>
        <w:tc>
          <w:tcPr>
            <w:tcW w:type="dxa" w:w="1938"/>
          </w:tcPr>
          <w:p>
            <w:pPr>
              <w:spacing w:after="0"/>
              <w:jc w:val="right"/>
            </w:pPr>
            <w:r>
              <w:rPr>
                <w:sz w:val="16"/>
              </w:rPr>
              <w:t>$4,595,871.86</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10"/>
          </w:tcPr>
          <w:p>
            <w:pPr>
              <w:spacing w:after="0"/>
              <w:jc w:val="left"/>
            </w:pPr>
            <w:r>
              <w:rPr>
                <w:sz w:val="16"/>
              </w:rPr>
              <w:t>Emergency</w:t>
            </w:r>
          </w:p>
        </w:tc>
        <w:tc>
          <w:tcPr>
            <w:tcW w:type="dxa" w:w="2442"/>
          </w:tcPr>
          <w:p>
            <w:pPr>
              <w:spacing w:after="0"/>
              <w:jc w:val="left"/>
            </w:pPr>
            <w:r>
              <w:rPr>
                <w:sz w:val="16"/>
              </w:rPr>
              <w:t>Hurricane Katrina Evacuation</w:t>
            </w:r>
          </w:p>
        </w:tc>
        <w:tc>
          <w:tcPr>
            <w:tcW w:type="dxa" w:w="2028"/>
          </w:tcPr>
          <w:p>
            <w:pPr>
              <w:spacing w:after="0"/>
              <w:jc w:val="left"/>
            </w:pPr>
            <w:r>
              <w:rPr>
                <w:sz w:val="16"/>
              </w:rPr>
              <w:t>Hurricane: evacuation support, not a local hazard event; not counted</w:t>
            </w:r>
          </w:p>
        </w:tc>
        <w:tc>
          <w:tcPr>
            <w:tcW w:type="dxa" w:w="1938"/>
          </w:tcPr>
          <w:p>
            <w:pPr>
              <w:spacing w:after="0"/>
              <w:jc w:val="right"/>
            </w:pPr>
            <w:r>
              <w:rPr>
                <w:sz w:val="16"/>
              </w:rPr>
              <w:t>$117,076.66</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110"/>
          </w:tcPr>
          <w:p>
            <w:pPr>
              <w:spacing w:after="0"/>
              <w:jc w:val="left"/>
            </w:pPr>
            <w:r>
              <w:rPr>
                <w:sz w:val="16"/>
              </w:rPr>
              <w:t>Major disaster</w:t>
            </w:r>
          </w:p>
        </w:tc>
        <w:tc>
          <w:tcPr>
            <w:tcW w:type="dxa" w:w="2442"/>
          </w:tcPr>
          <w:p>
            <w:pPr>
              <w:spacing w:after="0"/>
              <w:jc w:val="left"/>
            </w:pPr>
            <w:r>
              <w:rPr>
                <w:sz w:val="16"/>
              </w:rPr>
              <w:t>Severe Storms, Tornadoes, and Flooding</w:t>
            </w:r>
          </w:p>
        </w:tc>
        <w:tc>
          <w:tcPr>
            <w:tcW w:type="dxa" w:w="2028"/>
          </w:tcPr>
          <w:p>
            <w:pPr>
              <w:spacing w:after="0"/>
              <w:jc w:val="left"/>
            </w:pPr>
            <w:r>
              <w:rPr>
                <w:sz w:val="16"/>
              </w:rPr>
              <w:t>Inland Flooding; Tornado</w:t>
            </w:r>
          </w:p>
        </w:tc>
        <w:tc>
          <w:tcPr>
            <w:tcW w:type="dxa" w:w="1938"/>
          </w:tcPr>
          <w:p>
            <w:pPr>
              <w:spacing w:after="0"/>
              <w:jc w:val="right"/>
            </w:pPr>
            <w:r>
              <w:rPr>
                <w:sz w:val="16"/>
              </w:rPr>
              <w:t>$1,488,070.84</w:t>
            </w:r>
          </w:p>
        </w:tc>
        <w:tc>
          <w:tcPr>
            <w:tcW w:type="dxa" w:w="1315"/>
          </w:tcPr>
          <w:p>
            <w:pPr>
              <w:spacing w:after="0"/>
              <w:jc w:val="left"/>
            </w:pPr>
          </w:p>
        </w:tc>
        <w:tc>
          <w:tcPr>
            <w:tcW w:type="dxa" w:w="2168"/>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110"/>
          </w:tcPr>
          <w:p>
            <w:pPr>
              <w:spacing w:after="0"/>
              <w:jc w:val="left"/>
            </w:pPr>
            <w:r>
              <w:rPr>
                <w:sz w:val="16"/>
              </w:rPr>
              <w:t>Major disaster</w:t>
            </w:r>
          </w:p>
        </w:tc>
        <w:tc>
          <w:tcPr>
            <w:tcW w:type="dxa" w:w="2442"/>
          </w:tcPr>
          <w:p>
            <w:pPr>
              <w:spacing w:after="0"/>
              <w:jc w:val="left"/>
            </w:pPr>
            <w:r>
              <w:rPr>
                <w:sz w:val="16"/>
              </w:rPr>
              <w:t>Severe Storms, Tornadoes, and Flooding</w:t>
            </w:r>
          </w:p>
        </w:tc>
        <w:tc>
          <w:tcPr>
            <w:tcW w:type="dxa" w:w="2028"/>
          </w:tcPr>
          <w:p>
            <w:pPr>
              <w:spacing w:after="0"/>
              <w:jc w:val="left"/>
            </w:pPr>
            <w:r>
              <w:rPr>
                <w:sz w:val="16"/>
              </w:rPr>
              <w:t>Inland Flooding; Tornado</w:t>
            </w:r>
          </w:p>
        </w:tc>
        <w:tc>
          <w:tcPr>
            <w:tcW w:type="dxa" w:w="1938"/>
          </w:tcPr>
          <w:p>
            <w:pPr>
              <w:spacing w:after="0"/>
              <w:jc w:val="right"/>
            </w:pPr>
            <w:r>
              <w:rPr>
                <w:sz w:val="16"/>
              </w:rPr>
              <w:t>$1,216,527.67</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1999-05-12</w:t>
            </w:r>
          </w:p>
        </w:tc>
        <w:tc>
          <w:tcPr>
            <w:tcW w:type="dxa" w:w="1037"/>
          </w:tcPr>
          <w:p>
            <w:pPr>
              <w:spacing w:after="0"/>
              <w:jc w:val="left"/>
            </w:pPr>
            <w:r>
              <w:rPr>
                <w:sz w:val="16"/>
              </w:rPr>
              <w:t>1999-05-05</w:t>
            </w:r>
          </w:p>
        </w:tc>
        <w:tc>
          <w:tcPr>
            <w:tcW w:type="dxa" w:w="1037"/>
          </w:tcPr>
          <w:p>
            <w:pPr>
              <w:spacing w:after="0"/>
              <w:jc w:val="left"/>
            </w:pPr>
            <w:r>
              <w:rPr>
                <w:sz w:val="16"/>
              </w:rPr>
              <w:t>DR-1275-TN</w:t>
            </w:r>
          </w:p>
        </w:tc>
        <w:tc>
          <w:tcPr>
            <w:tcW w:type="dxa" w:w="1110"/>
          </w:tcPr>
          <w:p>
            <w:pPr>
              <w:spacing w:after="0"/>
              <w:jc w:val="left"/>
            </w:pPr>
            <w:r>
              <w:rPr>
                <w:sz w:val="16"/>
              </w:rPr>
              <w:t>Major disaster</w:t>
            </w:r>
          </w:p>
        </w:tc>
        <w:tc>
          <w:tcPr>
            <w:tcW w:type="dxa" w:w="2442"/>
          </w:tcPr>
          <w:p>
            <w:pPr>
              <w:spacing w:after="0"/>
              <w:jc w:val="left"/>
            </w:pPr>
            <w:r>
              <w:rPr>
                <w:sz w:val="16"/>
              </w:rPr>
              <w:t>Severe Storms, Tornadoes and Flooding</w:t>
            </w:r>
          </w:p>
        </w:tc>
        <w:tc>
          <w:tcPr>
            <w:tcW w:type="dxa" w:w="2028"/>
          </w:tcPr>
          <w:p>
            <w:pPr>
              <w:spacing w:after="0"/>
              <w:jc w:val="left"/>
            </w:pPr>
            <w:r>
              <w:rPr>
                <w:sz w:val="16"/>
              </w:rPr>
              <w:t>Inland Flooding; Tornado</w:t>
            </w:r>
          </w:p>
        </w:tc>
        <w:tc>
          <w:tcPr>
            <w:tcW w:type="dxa" w:w="1938"/>
          </w:tcPr>
          <w:p>
            <w:pPr>
              <w:spacing w:after="0"/>
              <w:jc w:val="right"/>
            </w:pPr>
            <w:r>
              <w:rPr>
                <w:sz w:val="16"/>
              </w:rPr>
              <w:t>$2,547,688.86</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110"/>
          </w:tcPr>
          <w:p>
            <w:pPr>
              <w:spacing w:after="0"/>
              <w:jc w:val="left"/>
            </w:pPr>
            <w:r>
              <w:rPr>
                <w:sz w:val="16"/>
              </w:rPr>
              <w:t>Major disaster</w:t>
            </w:r>
          </w:p>
        </w:tc>
        <w:tc>
          <w:tcPr>
            <w:tcW w:type="dxa" w:w="2442"/>
          </w:tcPr>
          <w:p>
            <w:pPr>
              <w:spacing w:after="0"/>
              <w:jc w:val="left"/>
            </w:pPr>
            <w:r>
              <w:rPr>
                <w:sz w:val="16"/>
              </w:rPr>
              <w:t>Severe Storms, Tornadoes and Flooding</w:t>
            </w:r>
          </w:p>
        </w:tc>
        <w:tc>
          <w:tcPr>
            <w:tcW w:type="dxa" w:w="2028"/>
          </w:tcPr>
          <w:p>
            <w:pPr>
              <w:spacing w:after="0"/>
              <w:jc w:val="left"/>
            </w:pPr>
            <w:r>
              <w:rPr>
                <w:sz w:val="16"/>
              </w:rPr>
              <w:t>Inland Flooding; Tornado</w:t>
            </w:r>
          </w:p>
        </w:tc>
        <w:tc>
          <w:tcPr>
            <w:tcW w:type="dxa" w:w="1938"/>
          </w:tcPr>
          <w:p>
            <w:pPr>
              <w:spacing w:after="0"/>
              <w:jc w:val="right"/>
            </w:pPr>
            <w:r>
              <w:rPr>
                <w:sz w:val="16"/>
              </w:rPr>
              <w:t>no Public Assistance recorded</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1997-03-07</w:t>
            </w:r>
          </w:p>
        </w:tc>
        <w:tc>
          <w:tcPr>
            <w:tcW w:type="dxa" w:w="1037"/>
          </w:tcPr>
          <w:p>
            <w:pPr>
              <w:spacing w:after="0"/>
              <w:jc w:val="left"/>
            </w:pPr>
            <w:r>
              <w:rPr>
                <w:sz w:val="16"/>
              </w:rPr>
              <w:t>1997-02-28</w:t>
            </w:r>
          </w:p>
        </w:tc>
        <w:tc>
          <w:tcPr>
            <w:tcW w:type="dxa" w:w="1037"/>
          </w:tcPr>
          <w:p>
            <w:pPr>
              <w:spacing w:after="0"/>
              <w:jc w:val="left"/>
            </w:pPr>
            <w:r>
              <w:rPr>
                <w:sz w:val="16"/>
              </w:rPr>
              <w:t>DR-1167-TN</w:t>
            </w:r>
          </w:p>
        </w:tc>
        <w:tc>
          <w:tcPr>
            <w:tcW w:type="dxa" w:w="1110"/>
          </w:tcPr>
          <w:p>
            <w:pPr>
              <w:spacing w:after="0"/>
              <w:jc w:val="left"/>
            </w:pPr>
            <w:r>
              <w:rPr>
                <w:sz w:val="16"/>
              </w:rPr>
              <w:t>Major disaster</w:t>
            </w:r>
          </w:p>
        </w:tc>
        <w:tc>
          <w:tcPr>
            <w:tcW w:type="dxa" w:w="2442"/>
          </w:tcPr>
          <w:p>
            <w:pPr>
              <w:spacing w:after="0"/>
              <w:jc w:val="left"/>
            </w:pPr>
            <w:r>
              <w:rPr>
                <w:sz w:val="16"/>
              </w:rPr>
              <w:t>Heavy Rains, Tornadoes, Flooding, Hail, High Winds</w:t>
            </w:r>
          </w:p>
        </w:tc>
        <w:tc>
          <w:tcPr>
            <w:tcW w:type="dxa" w:w="2028"/>
          </w:tcPr>
          <w:p>
            <w:pPr>
              <w:spacing w:after="0"/>
              <w:jc w:val="left"/>
            </w:pPr>
            <w:r>
              <w:rPr>
                <w:sz w:val="16"/>
              </w:rPr>
              <w:t>Tornado (primary); also designated: Inland Flooding</w:t>
            </w:r>
          </w:p>
        </w:tc>
        <w:tc>
          <w:tcPr>
            <w:tcW w:type="dxa" w:w="1938"/>
          </w:tcPr>
          <w:p>
            <w:pPr>
              <w:spacing w:after="0"/>
              <w:jc w:val="right"/>
            </w:pPr>
            <w:r>
              <w:rPr>
                <w:sz w:val="16"/>
              </w:rPr>
              <w:t>no Public Assistance recorded</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10"/>
          </w:tcPr>
          <w:p>
            <w:pPr>
              <w:spacing w:after="0"/>
              <w:jc w:val="left"/>
            </w:pPr>
            <w:r>
              <w:rPr>
                <w:sz w:val="16"/>
              </w:rPr>
              <w:t>Major disaster</w:t>
            </w:r>
          </w:p>
        </w:tc>
        <w:tc>
          <w:tcPr>
            <w:tcW w:type="dxa" w:w="2442"/>
          </w:tcPr>
          <w:p>
            <w:pPr>
              <w:spacing w:after="0"/>
              <w:jc w:val="left"/>
            </w:pPr>
            <w:r>
              <w:rPr>
                <w:sz w:val="16"/>
              </w:rPr>
              <w:t>Severe Winter Ice Storm,Flash Flooding</w:t>
            </w:r>
          </w:p>
        </w:tc>
        <w:tc>
          <w:tcPr>
            <w:tcW w:type="dxa" w:w="2028"/>
          </w:tcPr>
          <w:p>
            <w:pPr>
              <w:spacing w:after="0"/>
              <w:jc w:val="left"/>
            </w:pPr>
            <w:r>
              <w:rPr>
                <w:sz w:val="16"/>
              </w:rPr>
              <w:t>Ice Storm; Inland Flooding; Winter Weather</w:t>
            </w:r>
          </w:p>
        </w:tc>
        <w:tc>
          <w:tcPr>
            <w:tcW w:type="dxa" w:w="1938"/>
          </w:tcPr>
          <w:p>
            <w:pPr>
              <w:spacing w:after="0"/>
              <w:jc w:val="right"/>
            </w:pPr>
            <w:r>
              <w:rPr>
                <w:sz w:val="16"/>
              </w:rPr>
              <w:t>no Public Assistance recorded</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110"/>
          </w:tcPr>
          <w:p>
            <w:pPr>
              <w:spacing w:after="0"/>
              <w:jc w:val="left"/>
            </w:pPr>
            <w:r>
              <w:rPr>
                <w:sz w:val="16"/>
              </w:rPr>
              <w:t>Major disaster</w:t>
            </w:r>
          </w:p>
        </w:tc>
        <w:tc>
          <w:tcPr>
            <w:tcW w:type="dxa" w:w="2442"/>
          </w:tcPr>
          <w:p>
            <w:pPr>
              <w:spacing w:after="0"/>
              <w:jc w:val="left"/>
            </w:pPr>
            <w:r>
              <w:rPr>
                <w:sz w:val="16"/>
              </w:rPr>
              <w:t>Severe Storms, Tornadoes &amp; Flooding</w:t>
            </w:r>
          </w:p>
        </w:tc>
        <w:tc>
          <w:tcPr>
            <w:tcW w:type="dxa" w:w="2028"/>
          </w:tcPr>
          <w:p>
            <w:pPr>
              <w:spacing w:after="0"/>
              <w:jc w:val="left"/>
            </w:pPr>
            <w:r>
              <w:rPr>
                <w:sz w:val="16"/>
              </w:rPr>
              <w:t>Inland Flooding; Tornado</w:t>
            </w:r>
          </w:p>
        </w:tc>
        <w:tc>
          <w:tcPr>
            <w:tcW w:type="dxa" w:w="1938"/>
          </w:tcPr>
          <w:p>
            <w:pPr>
              <w:spacing w:after="0"/>
              <w:jc w:val="right"/>
            </w:pPr>
            <w:r>
              <w:rPr>
                <w:sz w:val="16"/>
              </w:rPr>
              <w:t>PA not declared for this county</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110"/>
          </w:tcPr>
          <w:p>
            <w:pPr>
              <w:spacing w:after="0"/>
              <w:jc w:val="left"/>
            </w:pPr>
            <w:r>
              <w:rPr>
                <w:sz w:val="16"/>
              </w:rPr>
              <w:t>Major disaster</w:t>
            </w:r>
          </w:p>
        </w:tc>
        <w:tc>
          <w:tcPr>
            <w:tcW w:type="dxa" w:w="2442"/>
          </w:tcPr>
          <w:p>
            <w:pPr>
              <w:spacing w:after="0"/>
              <w:jc w:val="left"/>
            </w:pPr>
            <w:r>
              <w:rPr>
                <w:sz w:val="16"/>
              </w:rPr>
              <w:t>Severe Storms &amp; Flooding</w:t>
            </w:r>
          </w:p>
        </w:tc>
        <w:tc>
          <w:tcPr>
            <w:tcW w:type="dxa" w:w="2028"/>
          </w:tcPr>
          <w:p>
            <w:pPr>
              <w:spacing w:after="0"/>
              <w:jc w:val="left"/>
            </w:pPr>
            <w:r>
              <w:rPr>
                <w:sz w:val="16"/>
              </w:rPr>
              <w:t>Inland Flooding</w:t>
            </w:r>
          </w:p>
        </w:tc>
        <w:tc>
          <w:tcPr>
            <w:tcW w:type="dxa" w:w="1938"/>
          </w:tcPr>
          <w:p>
            <w:pPr>
              <w:spacing w:after="0"/>
              <w:jc w:val="right"/>
            </w:pPr>
            <w:r>
              <w:rPr>
                <w:sz w:val="16"/>
              </w:rPr>
              <w:t>no Public Assistance recorded</w:t>
            </w:r>
          </w:p>
        </w:tc>
        <w:tc>
          <w:tcPr>
            <w:tcW w:type="dxa" w:w="1315"/>
          </w:tcPr>
          <w:p>
            <w:pPr>
              <w:spacing w:after="0"/>
              <w:jc w:val="left"/>
            </w:pPr>
          </w:p>
        </w:tc>
        <w:tc>
          <w:tcPr>
            <w:tcW w:type="dxa" w:w="216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110"/>
          </w:tcPr>
          <w:p>
            <w:pPr>
              <w:spacing w:after="0"/>
              <w:jc w:val="left"/>
            </w:pPr>
            <w:r>
              <w:rPr>
                <w:sz w:val="16"/>
              </w:rPr>
              <w:t>Major disaster</w:t>
            </w:r>
          </w:p>
        </w:tc>
        <w:tc>
          <w:tcPr>
            <w:tcW w:type="dxa" w:w="2442"/>
          </w:tcPr>
          <w:p>
            <w:pPr>
              <w:spacing w:after="0"/>
              <w:jc w:val="left"/>
            </w:pPr>
            <w:r>
              <w:rPr>
                <w:sz w:val="16"/>
              </w:rPr>
              <w:t>Tornadoes</w:t>
            </w:r>
          </w:p>
        </w:tc>
        <w:tc>
          <w:tcPr>
            <w:tcW w:type="dxa" w:w="2028"/>
          </w:tcPr>
          <w:p>
            <w:pPr>
              <w:spacing w:after="0"/>
              <w:jc w:val="left"/>
            </w:pPr>
            <w:r>
              <w:rPr>
                <w:sz w:val="16"/>
              </w:rPr>
              <w:t>Tornado</w:t>
            </w:r>
          </w:p>
        </w:tc>
        <w:tc>
          <w:tcPr>
            <w:tcW w:type="dxa" w:w="1938"/>
          </w:tcPr>
          <w:p>
            <w:pPr>
              <w:spacing w:after="0"/>
              <w:jc w:val="right"/>
            </w:pPr>
            <w:r>
              <w:rPr>
                <w:sz w:val="16"/>
              </w:rPr>
              <w:t>no Public Assistance recorded</w:t>
            </w:r>
          </w:p>
        </w:tc>
        <w:tc>
          <w:tcPr>
            <w:tcW w:type="dxa" w:w="1315"/>
          </w:tcPr>
          <w:p>
            <w:pPr>
              <w:spacing w:after="0"/>
              <w:jc w:val="left"/>
            </w:pPr>
          </w:p>
        </w:tc>
        <w:tc>
          <w:tcPr>
            <w:tcW w:type="dxa" w:w="21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$449,175.90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5 rows, $866,036.50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866,036.50"/>
        <w:tblDescription w:val="Hazard Plain table b1d_pa_other"/>
      </w:tblPr>
      <w:tblGrid>
        <w:gridCol w:w="1545"/>
        <w:gridCol w:w="1545"/>
        <w:gridCol w:w="5670"/>
        <w:gridCol w:w="3674"/>
        <w:gridCol w:w="1678"/>
      </w:tblGrid>
      <w:tr>
        <w:trPr>
          <w:cantSplit/>
          <w:tblHeader/>
        </w:trPr>
        <w:tc>
          <w:tcPr>
            <w:tcW w:type="dxa" w:w="1545"/>
            <w:shd w:val="clear" w:color="auto" w:fill="E8E8E8"/>
          </w:tcPr>
          <w:p>
            <w:pPr>
              <w:spacing w:after="0"/>
              <w:jc w:val="left"/>
            </w:pPr>
            <w:r>
              <w:rPr>
                <w:b/>
                <w:sz w:val="16"/>
              </w:rPr>
              <w:t>FEMA number</w:t>
            </w:r>
          </w:p>
        </w:tc>
        <w:tc>
          <w:tcPr>
            <w:tcW w:type="dxa" w:w="1545"/>
            <w:shd w:val="clear" w:color="auto" w:fill="E8E8E8"/>
          </w:tcPr>
          <w:p>
            <w:pPr>
              <w:spacing w:after="0"/>
              <w:jc w:val="left"/>
            </w:pPr>
            <w:r>
              <w:rPr>
                <w:b/>
                <w:sz w:val="16"/>
              </w:rPr>
              <w:t>Declared</w:t>
            </w:r>
          </w:p>
        </w:tc>
        <w:tc>
          <w:tcPr>
            <w:tcW w:type="dxa" w:w="5670"/>
            <w:shd w:val="clear" w:color="auto" w:fill="E8E8E8"/>
          </w:tcPr>
          <w:p>
            <w:pPr>
              <w:spacing w:after="0"/>
              <w:jc w:val="left"/>
            </w:pPr>
            <w:r>
              <w:rPr>
                <w:b/>
                <w:sz w:val="16"/>
              </w:rPr>
              <w:t>Title</w:t>
            </w:r>
          </w:p>
        </w:tc>
        <w:tc>
          <w:tcPr>
            <w:tcW w:type="dxa" w:w="3674"/>
            <w:shd w:val="clear" w:color="auto" w:fill="E8E8E8"/>
          </w:tcPr>
          <w:p>
            <w:pPr>
              <w:spacing w:after="0"/>
              <w:jc w:val="left"/>
            </w:pPr>
            <w:r>
              <w:rPr>
                <w:b/>
                <w:sz w:val="16"/>
              </w:rPr>
              <w:t>Applicant</w:t>
            </w:r>
          </w:p>
        </w:tc>
        <w:tc>
          <w:tcPr>
            <w:tcW w:type="dxa" w:w="167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45"/>
          </w:tcPr>
          <w:p>
            <w:pPr>
              <w:spacing w:after="0"/>
              <w:jc w:val="left"/>
            </w:pPr>
            <w:r>
              <w:rPr>
                <w:sz w:val="16"/>
              </w:rPr>
              <w:t>DR-4792-TN</w:t>
            </w:r>
          </w:p>
        </w:tc>
        <w:tc>
          <w:tcPr>
            <w:tcW w:type="dxa" w:w="1545"/>
          </w:tcPr>
          <w:p>
            <w:pPr>
              <w:spacing w:after="0"/>
              <w:jc w:val="left"/>
            </w:pPr>
            <w:r>
              <w:rPr>
                <w:sz w:val="16"/>
              </w:rPr>
              <w:t>2024-06-17</w:t>
            </w:r>
          </w:p>
        </w:tc>
        <w:tc>
          <w:tcPr>
            <w:tcW w:type="dxa" w:w="5670"/>
          </w:tcPr>
          <w:p>
            <w:pPr>
              <w:spacing w:after="0"/>
              <w:jc w:val="left"/>
            </w:pPr>
            <w:r>
              <w:rPr>
                <w:sz w:val="16"/>
              </w:rPr>
              <w:t>Severe Storms, Tornadoes, and Flooding</w:t>
            </w:r>
          </w:p>
        </w:tc>
        <w:tc>
          <w:tcPr>
            <w:tcW w:type="dxa" w:w="3674"/>
          </w:tcPr>
          <w:p>
            <w:pPr>
              <w:spacing w:after="0"/>
              <w:jc w:val="left"/>
            </w:pPr>
            <w:r>
              <w:rPr>
                <w:sz w:val="16"/>
              </w:rPr>
              <w:t>Goodlettsville, City of</w:t>
            </w:r>
          </w:p>
        </w:tc>
        <w:tc>
          <w:tcPr>
            <w:tcW w:type="dxa" w:w="1678"/>
          </w:tcPr>
          <w:p>
            <w:pPr>
              <w:spacing w:after="0"/>
              <w:jc w:val="right"/>
            </w:pPr>
            <w:r>
              <w:rPr>
                <w:sz w:val="16"/>
              </w:rPr>
              <w:t>$264,201.11</w:t>
            </w:r>
          </w:p>
        </w:tc>
      </w:tr>
      <w:tr>
        <w:trPr>
          <w:cantSplit/>
        </w:trPr>
        <w:tc>
          <w:tcPr>
            <w:tcW w:type="dxa" w:w="1545"/>
          </w:tcPr>
          <w:p>
            <w:pPr>
              <w:spacing w:after="0"/>
              <w:jc w:val="left"/>
            </w:pPr>
            <w:r>
              <w:rPr>
                <w:sz w:val="16"/>
              </w:rPr>
              <w:t>DR-4609-TN</w:t>
            </w:r>
          </w:p>
        </w:tc>
        <w:tc>
          <w:tcPr>
            <w:tcW w:type="dxa" w:w="1545"/>
          </w:tcPr>
          <w:p>
            <w:pPr>
              <w:spacing w:after="0"/>
              <w:jc w:val="left"/>
            </w:pPr>
            <w:r>
              <w:rPr>
                <w:sz w:val="16"/>
              </w:rPr>
              <w:t>2021-08-23</w:t>
            </w:r>
          </w:p>
        </w:tc>
        <w:tc>
          <w:tcPr>
            <w:tcW w:type="dxa" w:w="5670"/>
          </w:tcPr>
          <w:p>
            <w:pPr>
              <w:spacing w:after="0"/>
              <w:jc w:val="left"/>
            </w:pPr>
            <w:r>
              <w:rPr>
                <w:sz w:val="16"/>
              </w:rPr>
              <w:t>Severe Storm and Flooding</w:t>
            </w:r>
          </w:p>
        </w:tc>
        <w:tc>
          <w:tcPr>
            <w:tcW w:type="dxa" w:w="3674"/>
          </w:tcPr>
          <w:p>
            <w:pPr>
              <w:spacing w:after="0"/>
              <w:jc w:val="left"/>
            </w:pPr>
            <w:r>
              <w:rPr>
                <w:sz w:val="16"/>
              </w:rPr>
              <w:t>Tennessee Board of Regents</w:t>
            </w:r>
          </w:p>
        </w:tc>
        <w:tc>
          <w:tcPr>
            <w:tcW w:type="dxa" w:w="1678"/>
          </w:tcPr>
          <w:p>
            <w:pPr>
              <w:spacing w:after="0"/>
              <w:jc w:val="right"/>
            </w:pPr>
            <w:r>
              <w:rPr>
                <w:sz w:val="16"/>
              </w:rPr>
              <w:t>$359,014.68</w:t>
            </w:r>
          </w:p>
        </w:tc>
      </w:tr>
      <w:tr>
        <w:trPr>
          <w:cantSplit/>
        </w:trPr>
        <w:tc>
          <w:tcPr>
            <w:tcW w:type="dxa" w:w="1545"/>
          </w:tcPr>
          <w:p>
            <w:pPr>
              <w:spacing w:after="0"/>
              <w:jc w:val="left"/>
            </w:pPr>
            <w:r>
              <w:rPr>
                <w:sz w:val="16"/>
              </w:rPr>
              <w:t>DR-4594-TN</w:t>
            </w:r>
          </w:p>
        </w:tc>
        <w:tc>
          <w:tcPr>
            <w:tcW w:type="dxa" w:w="1545"/>
          </w:tcPr>
          <w:p>
            <w:pPr>
              <w:spacing w:after="0"/>
              <w:jc w:val="left"/>
            </w:pPr>
            <w:r>
              <w:rPr>
                <w:sz w:val="16"/>
              </w:rPr>
              <w:t>2021-04-21</w:t>
            </w:r>
          </w:p>
        </w:tc>
        <w:tc>
          <w:tcPr>
            <w:tcW w:type="dxa" w:w="5670"/>
          </w:tcPr>
          <w:p>
            <w:pPr>
              <w:spacing w:after="0"/>
              <w:jc w:val="left"/>
            </w:pPr>
            <w:r>
              <w:rPr>
                <w:sz w:val="16"/>
              </w:rPr>
              <w:t>Severe Winter Storms</w:t>
            </w:r>
          </w:p>
        </w:tc>
        <w:tc>
          <w:tcPr>
            <w:tcW w:type="dxa" w:w="3674"/>
          </w:tcPr>
          <w:p>
            <w:pPr>
              <w:spacing w:after="0"/>
              <w:jc w:val="left"/>
            </w:pPr>
            <w:r>
              <w:rPr>
                <w:sz w:val="16"/>
              </w:rPr>
              <w:t>Tennessee Board of Regents</w:t>
            </w:r>
          </w:p>
        </w:tc>
        <w:tc>
          <w:tcPr>
            <w:tcW w:type="dxa" w:w="1678"/>
          </w:tcPr>
          <w:p>
            <w:pPr>
              <w:spacing w:after="0"/>
              <w:jc w:val="right"/>
            </w:pPr>
            <w:r>
              <w:rPr>
                <w:sz w:val="16"/>
              </w:rPr>
              <w:t>$92,887.15</w:t>
            </w:r>
          </w:p>
        </w:tc>
      </w:tr>
      <w:tr>
        <w:trPr>
          <w:cantSplit/>
        </w:trPr>
        <w:tc>
          <w:tcPr>
            <w:tcW w:type="dxa" w:w="1545"/>
          </w:tcPr>
          <w:p>
            <w:pPr>
              <w:spacing w:after="0"/>
              <w:jc w:val="left"/>
            </w:pPr>
            <w:r>
              <w:rPr>
                <w:sz w:val="16"/>
              </w:rPr>
              <w:t>DR-4320-TN</w:t>
            </w:r>
          </w:p>
        </w:tc>
        <w:tc>
          <w:tcPr>
            <w:tcW w:type="dxa" w:w="1545"/>
          </w:tcPr>
          <w:p>
            <w:pPr>
              <w:spacing w:after="0"/>
              <w:jc w:val="left"/>
            </w:pPr>
            <w:r>
              <w:rPr>
                <w:sz w:val="16"/>
              </w:rPr>
              <w:t>2017-06-23</w:t>
            </w:r>
          </w:p>
        </w:tc>
        <w:tc>
          <w:tcPr>
            <w:tcW w:type="dxa" w:w="5670"/>
          </w:tcPr>
          <w:p>
            <w:pPr>
              <w:spacing w:after="0"/>
              <w:jc w:val="left"/>
            </w:pPr>
            <w:r>
              <w:rPr>
                <w:sz w:val="16"/>
              </w:rPr>
              <w:t>Severe Storms, Straight-Line Winds, and Flooding</w:t>
            </w:r>
          </w:p>
        </w:tc>
        <w:tc>
          <w:tcPr>
            <w:tcW w:type="dxa" w:w="3674"/>
          </w:tcPr>
          <w:p>
            <w:pPr>
              <w:spacing w:after="0"/>
              <w:jc w:val="left"/>
            </w:pPr>
            <w:r>
              <w:rPr>
                <w:sz w:val="16"/>
              </w:rPr>
              <w:t>Tennessee Board of Regents</w:t>
            </w:r>
          </w:p>
        </w:tc>
        <w:tc>
          <w:tcPr>
            <w:tcW w:type="dxa" w:w="1678"/>
          </w:tcPr>
          <w:p>
            <w:pPr>
              <w:spacing w:after="0"/>
              <w:jc w:val="right"/>
            </w:pPr>
            <w:r>
              <w:rPr>
                <w:sz w:val="16"/>
              </w:rPr>
              <w:t>$3,341.09</w:t>
            </w:r>
          </w:p>
        </w:tc>
      </w:tr>
      <w:tr>
        <w:trPr>
          <w:cantSplit/>
        </w:trPr>
        <w:tc>
          <w:tcPr>
            <w:tcW w:type="dxa" w:w="1545"/>
          </w:tcPr>
          <w:p>
            <w:pPr>
              <w:spacing w:after="0"/>
              <w:jc w:val="left"/>
            </w:pPr>
            <w:r>
              <w:rPr>
                <w:sz w:val="16"/>
              </w:rPr>
              <w:t>DR-1482-TN</w:t>
            </w:r>
          </w:p>
        </w:tc>
        <w:tc>
          <w:tcPr>
            <w:tcW w:type="dxa" w:w="1545"/>
          </w:tcPr>
          <w:p>
            <w:pPr>
              <w:spacing w:after="0"/>
              <w:jc w:val="left"/>
            </w:pPr>
            <w:r>
              <w:rPr>
                <w:sz w:val="16"/>
              </w:rPr>
              <w:t>2003-07-29</w:t>
            </w:r>
          </w:p>
        </w:tc>
        <w:tc>
          <w:tcPr>
            <w:tcW w:type="dxa" w:w="5670"/>
          </w:tcPr>
          <w:p>
            <w:pPr>
              <w:spacing w:after="0"/>
              <w:jc w:val="left"/>
            </w:pPr>
            <w:r>
              <w:rPr>
                <w:sz w:val="16"/>
              </w:rPr>
              <w:t>Severe Storms, High Winds, and Heavy Rain</w:t>
            </w:r>
          </w:p>
        </w:tc>
        <w:tc>
          <w:tcPr>
            <w:tcW w:type="dxa" w:w="3674"/>
          </w:tcPr>
          <w:p>
            <w:pPr>
              <w:spacing w:after="0"/>
              <w:jc w:val="left"/>
            </w:pPr>
            <w:r>
              <w:rPr>
                <w:sz w:val="16"/>
              </w:rPr>
              <w:t>Tennessee Board of Regents</w:t>
            </w:r>
          </w:p>
        </w:tc>
        <w:tc>
          <w:tcPr>
            <w:tcW w:type="dxa" w:w="1678"/>
          </w:tcPr>
          <w:p>
            <w:pPr>
              <w:spacing w:after="0"/>
              <w:jc w:val="right"/>
            </w:pPr>
            <w:r>
              <w:rPr>
                <w:sz w:val="16"/>
              </w:rPr>
              <w:t>$146,592.47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29</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14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275</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32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170</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25</w:t>
            </w:r>
          </w:p>
        </w:tc>
        <w:tc>
          <w:tcPr>
            <w:tcW w:type="dxa" w:w="1495"/>
          </w:tcPr>
          <w:p>
            <w:pPr>
              <w:spacing w:after="0"/>
              <w:jc w:val="right"/>
            </w:pPr>
            <w:r>
              <w:rPr>
                <w:sz w:val="16"/>
              </w:rPr>
              <w:t>14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47</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1,009</w:t>
            </w:r>
          </w:p>
        </w:tc>
        <w:tc>
          <w:tcPr>
            <w:tcW w:type="dxa" w:w="1069"/>
          </w:tcPr>
          <w:p>
            <w:pPr>
              <w:spacing w:after="0"/>
              <w:jc w:val="right"/>
            </w:pPr>
            <w:r>
              <w:rPr>
                <w:sz w:val="16"/>
              </w:rPr>
              <w:t>0</w:t>
            </w:r>
          </w:p>
        </w:tc>
        <w:tc>
          <w:tcPr>
            <w:tcW w:type="dxa" w:w="1738"/>
          </w:tcPr>
          <w:p>
            <w:pPr>
              <w:spacing w:after="0"/>
              <w:jc w:val="right"/>
            </w:pPr>
            <w:r>
              <w:rPr>
                <w:sz w:val="16"/>
              </w:rPr>
              <w:t>19</w:t>
            </w:r>
          </w:p>
        </w:tc>
        <w:tc>
          <w:tcPr>
            <w:tcW w:type="dxa" w:w="762"/>
          </w:tcPr>
          <w:p>
            <w:pPr>
              <w:spacing w:after="0"/>
              <w:jc w:val="right"/>
            </w:pPr>
            <w:r>
              <w:rPr>
                <w:sz w:val="16"/>
              </w:rPr>
              <w:t>178</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8 High Wind and 30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16</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70</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1"/>
        <w:gridCol w:w="3380"/>
        <w:gridCol w:w="932"/>
        <w:gridCol w:w="2373"/>
        <w:gridCol w:w="710"/>
        <w:gridCol w:w="25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1"/>
            <w:shd w:val="clear" w:color="auto" w:fill="E8E8E8"/>
          </w:tcPr>
          <w:p>
            <w:pPr>
              <w:spacing w:after="0"/>
              <w:jc w:val="left"/>
            </w:pPr>
            <w:r>
              <w:rPr>
                <w:b/>
                <w:sz w:val="16"/>
              </w:rPr>
              <w:t>Magnitude or extent</w:t>
            </w:r>
          </w:p>
        </w:tc>
        <w:tc>
          <w:tcPr>
            <w:tcW w:type="dxa" w:w="338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73"/>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5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2023-12-09</w:t>
            </w:r>
          </w:p>
        </w:tc>
        <w:tc>
          <w:tcPr>
            <w:tcW w:type="dxa" w:w="1215"/>
          </w:tcPr>
          <w:p>
            <w:pPr>
              <w:spacing w:after="0"/>
              <w:jc w:val="left"/>
            </w:pPr>
            <w:r>
              <w:rPr>
                <w:sz w:val="16"/>
              </w:rPr>
              <w:t>Tornado</w:t>
            </w:r>
          </w:p>
        </w:tc>
        <w:tc>
          <w:tcPr>
            <w:tcW w:type="dxa" w:w="1911"/>
          </w:tcPr>
          <w:p>
            <w:pPr>
              <w:spacing w:after="0"/>
              <w:jc w:val="left"/>
            </w:pPr>
            <w:r>
              <w:rPr>
                <w:sz w:val="16"/>
              </w:rPr>
              <w:t>EF2, 7.76 mi within this county, 400 yd wide</w:t>
            </w:r>
          </w:p>
        </w:tc>
        <w:tc>
          <w:tcPr>
            <w:tcW w:type="dxa" w:w="3380"/>
          </w:tcPr>
          <w:p>
            <w:pPr>
              <w:spacing w:after="0"/>
              <w:jc w:val="left"/>
            </w:pPr>
            <w:r>
              <w:rPr>
                <w:sz w:val="16"/>
              </w:rPr>
              <w:t>$10,000,000 property; $0 crops (2023 dollars)</w:t>
            </w:r>
          </w:p>
        </w:tc>
        <w:tc>
          <w:tcPr>
            <w:tcW w:type="dxa" w:w="932"/>
          </w:tcPr>
          <w:p>
            <w:pPr>
              <w:spacing w:after="0"/>
              <w:jc w:val="right"/>
            </w:pPr>
            <w:r>
              <w:rPr>
                <w:sz w:val="16"/>
              </w:rPr>
              <w:t>3, 21</w:t>
            </w:r>
          </w:p>
        </w:tc>
        <w:tc>
          <w:tcPr>
            <w:tcW w:type="dxa" w:w="2373"/>
          </w:tcPr>
          <w:p>
            <w:pPr>
              <w:spacing w:after="0"/>
              <w:jc w:val="left"/>
            </w:pPr>
            <w:r>
              <w:rPr>
                <w:sz w:val="16"/>
              </w:rPr>
              <w:t>MADISON to EDENWOLD</w:t>
            </w:r>
          </w:p>
        </w:tc>
        <w:tc>
          <w:tcPr>
            <w:tcW w:type="dxa" w:w="710"/>
          </w:tcPr>
          <w:p>
            <w:pPr>
              <w:spacing w:after="0"/>
              <w:jc w:val="left"/>
            </w:pPr>
            <w:r>
              <w:rPr>
                <w:sz w:val="16"/>
              </w:rPr>
              <w:t>within last 5 years</w:t>
            </w:r>
          </w:p>
        </w:tc>
        <w:tc>
          <w:tcPr>
            <w:tcW w:type="dxa" w:w="2555"/>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911"/>
          </w:tcPr>
          <w:p>
            <w:pPr>
              <w:spacing w:after="0"/>
              <w:jc w:val="left"/>
            </w:pPr>
            <w:r>
              <w:rPr>
                <w:sz w:val="16"/>
              </w:rPr>
              <w:t>57 kt (66 mph) measured gust</w:t>
            </w:r>
          </w:p>
        </w:tc>
        <w:tc>
          <w:tcPr>
            <w:tcW w:type="dxa" w:w="3380"/>
          </w:tcPr>
          <w:p>
            <w:pPr>
              <w:spacing w:after="0"/>
              <w:jc w:val="left"/>
            </w:pPr>
            <w:r>
              <w:rPr>
                <w:sz w:val="16"/>
              </w:rPr>
              <w:t>$20,000,000 property; $0 crops (zone total, 2023 dollars)</w:t>
            </w:r>
          </w:p>
        </w:tc>
        <w:tc>
          <w:tcPr>
            <w:tcW w:type="dxa" w:w="932"/>
          </w:tcPr>
          <w:p>
            <w:pPr>
              <w:spacing w:after="0"/>
              <w:jc w:val="right"/>
            </w:pPr>
            <w:r>
              <w:rPr>
                <w:sz w:val="16"/>
              </w:rPr>
              <w:t>0, 0</w:t>
            </w:r>
          </w:p>
        </w:tc>
        <w:tc>
          <w:tcPr>
            <w:tcW w:type="dxa" w:w="2373"/>
          </w:tcPr>
          <w:p>
            <w:pPr>
              <w:spacing w:after="0"/>
              <w:jc w:val="left"/>
            </w:pPr>
            <w:r>
              <w:rPr>
                <w:sz w:val="16"/>
              </w:rPr>
              <w:t>NWS zone TNZ027 (DAVIDSON), zone-level</w:t>
            </w:r>
          </w:p>
        </w:tc>
        <w:tc>
          <w:tcPr>
            <w:tcW w:type="dxa" w:w="710"/>
          </w:tcPr>
          <w:p>
            <w:pPr>
              <w:spacing w:after="0"/>
              <w:jc w:val="left"/>
            </w:pPr>
            <w:r>
              <w:rPr>
                <w:sz w:val="16"/>
              </w:rPr>
              <w:t>within last 5 years</w:t>
            </w:r>
          </w:p>
        </w:tc>
        <w:tc>
          <w:tcPr>
            <w:tcW w:type="dxa" w:w="2555"/>
          </w:tcPr>
          <w:p>
            <w:pPr>
              <w:spacing w:after="0"/>
              <w:jc w:val="left"/>
            </w:pPr>
            <w:r>
              <w:rPr>
                <w:sz w:val="16"/>
              </w:rPr>
              <w:t>B1-c worst recorded: High Wind and Strong Wind</w:t>
            </w:r>
          </w:p>
        </w:tc>
      </w:tr>
      <w:tr>
        <w:trPr>
          <w:cantSplit/>
        </w:trPr>
        <w:tc>
          <w:tcPr>
            <w:tcW w:type="dxa" w:w="1037"/>
          </w:tcPr>
          <w:p>
            <w:pPr>
              <w:spacing w:after="0"/>
              <w:jc w:val="left"/>
            </w:pPr>
            <w:r>
              <w:rPr>
                <w:sz w:val="16"/>
              </w:rPr>
              <w:t>2022-06-13</w:t>
            </w:r>
          </w:p>
        </w:tc>
        <w:tc>
          <w:tcPr>
            <w:tcW w:type="dxa" w:w="1215"/>
          </w:tcPr>
          <w:p>
            <w:pPr>
              <w:spacing w:after="0"/>
              <w:jc w:val="left"/>
            </w:pPr>
            <w:r>
              <w:rPr>
                <w:sz w:val="16"/>
              </w:rPr>
              <w:t>Heat</w:t>
            </w:r>
          </w:p>
        </w:tc>
        <w:tc>
          <w:tcPr>
            <w:tcW w:type="dxa" w:w="1911"/>
          </w:tcPr>
          <w:p>
            <w:pPr>
              <w:spacing w:after="0"/>
              <w:jc w:val="left"/>
            </w:pPr>
          </w:p>
        </w:tc>
        <w:tc>
          <w:tcPr>
            <w:tcW w:type="dxa" w:w="3380"/>
          </w:tcPr>
          <w:p>
            <w:pPr>
              <w:spacing w:after="0"/>
              <w:jc w:val="left"/>
            </w:pPr>
            <w:r>
              <w:rPr>
                <w:sz w:val="16"/>
              </w:rPr>
              <w:t>$0 property; $0 crops (zone total, 2022 dollars)</w:t>
            </w:r>
          </w:p>
        </w:tc>
        <w:tc>
          <w:tcPr>
            <w:tcW w:type="dxa" w:w="932"/>
          </w:tcPr>
          <w:p>
            <w:pPr>
              <w:spacing w:after="0"/>
              <w:jc w:val="right"/>
            </w:pPr>
            <w:r>
              <w:rPr>
                <w:sz w:val="16"/>
              </w:rPr>
              <w:t>0, 15</w:t>
            </w:r>
          </w:p>
        </w:tc>
        <w:tc>
          <w:tcPr>
            <w:tcW w:type="dxa" w:w="2373"/>
          </w:tcPr>
          <w:p>
            <w:pPr>
              <w:spacing w:after="0"/>
              <w:jc w:val="left"/>
            </w:pPr>
            <w:r>
              <w:rPr>
                <w:sz w:val="16"/>
              </w:rPr>
              <w:t>NWS zone TNZ027 (DAVIDSON), zone-level</w:t>
            </w:r>
          </w:p>
        </w:tc>
        <w:tc>
          <w:tcPr>
            <w:tcW w:type="dxa" w:w="710"/>
          </w:tcPr>
          <w:p>
            <w:pPr>
              <w:spacing w:after="0"/>
              <w:jc w:val="left"/>
            </w:pPr>
            <w:r>
              <w:rPr>
                <w:sz w:val="16"/>
              </w:rPr>
              <w:t>within last 5 years</w:t>
            </w:r>
          </w:p>
        </w:tc>
        <w:tc>
          <w:tcPr>
            <w:tcW w:type="dxa" w:w="2555"/>
          </w:tcPr>
          <w:p>
            <w:pPr>
              <w:spacing w:after="0"/>
              <w:jc w:val="left"/>
            </w:pPr>
            <w:r>
              <w:rPr>
                <w:sz w:val="16"/>
              </w:rPr>
              <w:t>B1-c worst recorded: Excessive Heat, Heat</w:t>
            </w:r>
          </w:p>
        </w:tc>
      </w:tr>
      <w:tr>
        <w:trPr>
          <w:cantSplit/>
        </w:trPr>
        <w:tc>
          <w:tcPr>
            <w:tcW w:type="dxa" w:w="1037"/>
          </w:tcPr>
          <w:p>
            <w:pPr>
              <w:spacing w:after="0"/>
              <w:jc w:val="left"/>
            </w:pPr>
            <w:r>
              <w:rPr>
                <w:sz w:val="16"/>
              </w:rPr>
              <w:t>2021-03-27</w:t>
            </w:r>
          </w:p>
        </w:tc>
        <w:tc>
          <w:tcPr>
            <w:tcW w:type="dxa" w:w="1215"/>
          </w:tcPr>
          <w:p>
            <w:pPr>
              <w:spacing w:after="0"/>
              <w:jc w:val="left"/>
            </w:pPr>
            <w:r>
              <w:rPr>
                <w:sz w:val="16"/>
              </w:rPr>
              <w:t>Flash Flood</w:t>
            </w:r>
          </w:p>
        </w:tc>
        <w:tc>
          <w:tcPr>
            <w:tcW w:type="dxa" w:w="1911"/>
          </w:tcPr>
          <w:p>
            <w:pPr>
              <w:spacing w:after="0"/>
              <w:jc w:val="left"/>
            </w:pPr>
          </w:p>
        </w:tc>
        <w:tc>
          <w:tcPr>
            <w:tcW w:type="dxa" w:w="3380"/>
          </w:tcPr>
          <w:p>
            <w:pPr>
              <w:spacing w:after="0"/>
              <w:jc w:val="left"/>
            </w:pPr>
            <w:r>
              <w:rPr>
                <w:sz w:val="16"/>
              </w:rPr>
              <w:t>$20,000,000 property; $0 crops (2021 dollars)</w:t>
            </w:r>
          </w:p>
        </w:tc>
        <w:tc>
          <w:tcPr>
            <w:tcW w:type="dxa" w:w="932"/>
          </w:tcPr>
          <w:p>
            <w:pPr>
              <w:spacing w:after="0"/>
              <w:jc w:val="right"/>
            </w:pPr>
            <w:r>
              <w:rPr>
                <w:sz w:val="16"/>
              </w:rPr>
              <w:t>5, 0</w:t>
            </w:r>
          </w:p>
        </w:tc>
        <w:tc>
          <w:tcPr>
            <w:tcW w:type="dxa" w:w="2373"/>
          </w:tcPr>
          <w:p>
            <w:pPr>
              <w:spacing w:after="0"/>
              <w:jc w:val="left"/>
            </w:pPr>
            <w:r>
              <w:rPr>
                <w:sz w:val="16"/>
              </w:rPr>
              <w:t>STONE RIVER to UNA</w:t>
            </w:r>
          </w:p>
        </w:tc>
        <w:tc>
          <w:tcPr>
            <w:tcW w:type="dxa" w:w="710"/>
          </w:tcPr>
          <w:p>
            <w:pPr>
              <w:spacing w:after="0"/>
              <w:jc w:val="left"/>
            </w:pPr>
          </w:p>
        </w:tc>
        <w:tc>
          <w:tcPr>
            <w:tcW w:type="dxa" w:w="2555"/>
          </w:tcPr>
          <w:p>
            <w:pPr>
              <w:spacing w:after="0"/>
              <w:jc w:val="left"/>
            </w:pPr>
            <w:r>
              <w:rPr>
                <w:sz w:val="16"/>
              </w:rPr>
              <w:t>deaths or injuries recorded</w:t>
            </w:r>
          </w:p>
        </w:tc>
      </w:tr>
      <w:tr>
        <w:trPr>
          <w:cantSplit/>
        </w:trPr>
        <w:tc>
          <w:tcPr>
            <w:tcW w:type="dxa" w:w="1037"/>
          </w:tcPr>
          <w:p>
            <w:pPr>
              <w:spacing w:after="0"/>
              <w:jc w:val="left"/>
            </w:pPr>
            <w:r>
              <w:rPr>
                <w:sz w:val="16"/>
              </w:rPr>
              <w:t>2020-03-03</w:t>
            </w:r>
          </w:p>
        </w:tc>
        <w:tc>
          <w:tcPr>
            <w:tcW w:type="dxa" w:w="1215"/>
          </w:tcPr>
          <w:p>
            <w:pPr>
              <w:spacing w:after="0"/>
              <w:jc w:val="left"/>
            </w:pPr>
            <w:r>
              <w:rPr>
                <w:sz w:val="16"/>
              </w:rPr>
              <w:t>Tornado</w:t>
            </w:r>
          </w:p>
        </w:tc>
        <w:tc>
          <w:tcPr>
            <w:tcW w:type="dxa" w:w="1911"/>
          </w:tcPr>
          <w:p>
            <w:pPr>
              <w:spacing w:after="0"/>
              <w:jc w:val="left"/>
            </w:pPr>
            <w:r>
              <w:rPr>
                <w:sz w:val="16"/>
              </w:rPr>
              <w:t>EF3, 21.49 mi within this county, 1,150 yd wide</w:t>
            </w:r>
          </w:p>
        </w:tc>
        <w:tc>
          <w:tcPr>
            <w:tcW w:type="dxa" w:w="3380"/>
          </w:tcPr>
          <w:p>
            <w:pPr>
              <w:spacing w:after="0"/>
              <w:jc w:val="left"/>
            </w:pPr>
            <w:r>
              <w:rPr>
                <w:sz w:val="16"/>
              </w:rPr>
              <w:t>$1,090,000,000 property; $0 crops (2020 dollars)</w:t>
            </w:r>
          </w:p>
        </w:tc>
        <w:tc>
          <w:tcPr>
            <w:tcW w:type="dxa" w:w="932"/>
          </w:tcPr>
          <w:p>
            <w:pPr>
              <w:spacing w:after="0"/>
              <w:jc w:val="right"/>
            </w:pPr>
            <w:r>
              <w:rPr>
                <w:sz w:val="16"/>
              </w:rPr>
              <w:t>2, 170</w:t>
            </w:r>
          </w:p>
        </w:tc>
        <w:tc>
          <w:tcPr>
            <w:tcW w:type="dxa" w:w="2373"/>
          </w:tcPr>
          <w:p>
            <w:pPr>
              <w:spacing w:after="0"/>
              <w:jc w:val="left"/>
            </w:pPr>
            <w:r>
              <w:rPr>
                <w:sz w:val="16"/>
              </w:rPr>
              <w:t>SCOTTSBORO to STONE RIVER</w:t>
            </w:r>
          </w:p>
        </w:tc>
        <w:tc>
          <w:tcPr>
            <w:tcW w:type="dxa" w:w="710"/>
          </w:tcPr>
          <w:p>
            <w:pPr>
              <w:spacing w:after="0"/>
              <w:jc w:val="left"/>
            </w:pPr>
          </w:p>
        </w:tc>
        <w:tc>
          <w:tcPr>
            <w:tcW w:type="dxa" w:w="2555"/>
          </w:tcPr>
          <w:p>
            <w:pPr>
              <w:spacing w:after="0"/>
              <w:jc w:val="left"/>
            </w:pPr>
            <w:r>
              <w:rPr>
                <w:sz w:val="16"/>
              </w:rPr>
              <w:t>B1-c worst recorded: Tornado</w:t>
            </w:r>
          </w:p>
        </w:tc>
      </w:tr>
      <w:tr>
        <w:trPr>
          <w:cantSplit/>
        </w:trPr>
        <w:tc>
          <w:tcPr>
            <w:tcW w:type="dxa" w:w="1037"/>
          </w:tcPr>
          <w:p>
            <w:pPr>
              <w:spacing w:after="0"/>
              <w:jc w:val="left"/>
            </w:pPr>
            <w:r>
              <w:rPr>
                <w:sz w:val="16"/>
              </w:rPr>
              <w:t>2018-01-01</w:t>
            </w:r>
          </w:p>
        </w:tc>
        <w:tc>
          <w:tcPr>
            <w:tcW w:type="dxa" w:w="1215"/>
          </w:tcPr>
          <w:p>
            <w:pPr>
              <w:spacing w:after="0"/>
              <w:jc w:val="left"/>
            </w:pPr>
            <w:r>
              <w:rPr>
                <w:sz w:val="16"/>
              </w:rPr>
              <w:t>Extreme Cold/Wind Chill</w:t>
            </w:r>
          </w:p>
        </w:tc>
        <w:tc>
          <w:tcPr>
            <w:tcW w:type="dxa" w:w="1911"/>
          </w:tcPr>
          <w:p>
            <w:pPr>
              <w:spacing w:after="0"/>
              <w:jc w:val="left"/>
            </w:pPr>
          </w:p>
        </w:tc>
        <w:tc>
          <w:tcPr>
            <w:tcW w:type="dxa" w:w="3380"/>
          </w:tcPr>
          <w:p>
            <w:pPr>
              <w:spacing w:after="0"/>
              <w:jc w:val="left"/>
            </w:pPr>
            <w:r>
              <w:rPr>
                <w:sz w:val="16"/>
              </w:rPr>
              <w:t>property not reported; $0 crops (zone total, 2018 dollars)</w:t>
            </w:r>
          </w:p>
        </w:tc>
        <w:tc>
          <w:tcPr>
            <w:tcW w:type="dxa" w:w="932"/>
          </w:tcPr>
          <w:p>
            <w:pPr>
              <w:spacing w:after="0"/>
              <w:jc w:val="right"/>
            </w:pPr>
            <w:r>
              <w:rPr>
                <w:sz w:val="16"/>
              </w:rPr>
              <w:t>1, 0</w:t>
            </w:r>
          </w:p>
        </w:tc>
        <w:tc>
          <w:tcPr>
            <w:tcW w:type="dxa" w:w="2373"/>
          </w:tcPr>
          <w:p>
            <w:pPr>
              <w:spacing w:after="0"/>
              <w:jc w:val="left"/>
            </w:pPr>
            <w:r>
              <w:rPr>
                <w:sz w:val="16"/>
              </w:rPr>
              <w:t>NWS zone TNZ027 (DAVIDSON), zone-level</w:t>
            </w:r>
          </w:p>
        </w:tc>
        <w:tc>
          <w:tcPr>
            <w:tcW w:type="dxa" w:w="710"/>
          </w:tcPr>
          <w:p>
            <w:pPr>
              <w:spacing w:after="0"/>
              <w:jc w:val="left"/>
            </w:pPr>
          </w:p>
        </w:tc>
        <w:tc>
          <w:tcPr>
            <w:tcW w:type="dxa" w:w="25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2014-10-08</w:t>
            </w:r>
          </w:p>
        </w:tc>
        <w:tc>
          <w:tcPr>
            <w:tcW w:type="dxa" w:w="1215"/>
          </w:tcPr>
          <w:p>
            <w:pPr>
              <w:spacing w:after="0"/>
              <w:jc w:val="left"/>
            </w:pPr>
            <w:r>
              <w:rPr>
                <w:sz w:val="16"/>
              </w:rPr>
              <w:t>Lightning</w:t>
            </w:r>
          </w:p>
        </w:tc>
        <w:tc>
          <w:tcPr>
            <w:tcW w:type="dxa" w:w="1911"/>
          </w:tcPr>
          <w:p>
            <w:pPr>
              <w:spacing w:after="0"/>
              <w:jc w:val="left"/>
            </w:pPr>
          </w:p>
        </w:tc>
        <w:tc>
          <w:tcPr>
            <w:tcW w:type="dxa" w:w="3380"/>
          </w:tcPr>
          <w:p>
            <w:pPr>
              <w:spacing w:after="0"/>
              <w:jc w:val="left"/>
            </w:pPr>
            <w:r>
              <w:rPr>
                <w:sz w:val="16"/>
              </w:rPr>
              <w:t>$500,000 property; $0 crops (2014 dollars)</w:t>
            </w:r>
          </w:p>
        </w:tc>
        <w:tc>
          <w:tcPr>
            <w:tcW w:type="dxa" w:w="932"/>
          </w:tcPr>
          <w:p>
            <w:pPr>
              <w:spacing w:after="0"/>
              <w:jc w:val="right"/>
            </w:pPr>
            <w:r>
              <w:rPr>
                <w:sz w:val="16"/>
              </w:rPr>
              <w:t>0, 0</w:t>
            </w:r>
          </w:p>
        </w:tc>
        <w:tc>
          <w:tcPr>
            <w:tcW w:type="dxa" w:w="2373"/>
          </w:tcPr>
          <w:p>
            <w:pPr>
              <w:spacing w:after="0"/>
              <w:jc w:val="left"/>
            </w:pPr>
            <w:r>
              <w:rPr>
                <w:sz w:val="16"/>
              </w:rPr>
              <w:t>INGLEWOOD</w:t>
            </w:r>
          </w:p>
        </w:tc>
        <w:tc>
          <w:tcPr>
            <w:tcW w:type="dxa" w:w="710"/>
          </w:tcPr>
          <w:p>
            <w:pPr>
              <w:spacing w:after="0"/>
              <w:jc w:val="left"/>
            </w:pPr>
          </w:p>
        </w:tc>
        <w:tc>
          <w:tcPr>
            <w:tcW w:type="dxa" w:w="2555"/>
          </w:tcPr>
          <w:p>
            <w:pPr>
              <w:spacing w:after="0"/>
              <w:jc w:val="left"/>
            </w:pPr>
            <w:r>
              <w:rPr>
                <w:sz w:val="16"/>
              </w:rPr>
              <w:t>B1-c worst recorded: Lightning</w:t>
            </w:r>
          </w:p>
        </w:tc>
      </w:tr>
      <w:tr>
        <w:trPr>
          <w:cantSplit/>
        </w:trPr>
        <w:tc>
          <w:tcPr>
            <w:tcW w:type="dxa" w:w="1037"/>
          </w:tcPr>
          <w:p>
            <w:pPr>
              <w:spacing w:after="0"/>
              <w:jc w:val="left"/>
            </w:pPr>
            <w:r>
              <w:rPr>
                <w:sz w:val="16"/>
              </w:rPr>
              <w:t>2013-01-15</w:t>
            </w:r>
          </w:p>
        </w:tc>
        <w:tc>
          <w:tcPr>
            <w:tcW w:type="dxa" w:w="1215"/>
          </w:tcPr>
          <w:p>
            <w:pPr>
              <w:spacing w:after="0"/>
              <w:jc w:val="left"/>
            </w:pPr>
            <w:r>
              <w:rPr>
                <w:sz w:val="16"/>
              </w:rPr>
              <w:t>Ice Storm</w:t>
            </w:r>
          </w:p>
        </w:tc>
        <w:tc>
          <w:tcPr>
            <w:tcW w:type="dxa" w:w="1911"/>
          </w:tcPr>
          <w:p>
            <w:pPr>
              <w:spacing w:after="0"/>
              <w:jc w:val="left"/>
            </w:pPr>
          </w:p>
        </w:tc>
        <w:tc>
          <w:tcPr>
            <w:tcW w:type="dxa" w:w="3380"/>
          </w:tcPr>
          <w:p>
            <w:pPr>
              <w:spacing w:after="0"/>
              <w:jc w:val="left"/>
            </w:pPr>
            <w:r>
              <w:rPr>
                <w:sz w:val="16"/>
              </w:rPr>
              <w:t>$5,000 property; crops not reported (zone total, 2013 dollars)</w:t>
            </w:r>
          </w:p>
        </w:tc>
        <w:tc>
          <w:tcPr>
            <w:tcW w:type="dxa" w:w="932"/>
          </w:tcPr>
          <w:p>
            <w:pPr>
              <w:spacing w:after="0"/>
              <w:jc w:val="right"/>
            </w:pPr>
            <w:r>
              <w:rPr>
                <w:sz w:val="16"/>
              </w:rPr>
              <w:t>0, 0</w:t>
            </w:r>
          </w:p>
        </w:tc>
        <w:tc>
          <w:tcPr>
            <w:tcW w:type="dxa" w:w="2373"/>
          </w:tcPr>
          <w:p>
            <w:pPr>
              <w:spacing w:after="0"/>
              <w:jc w:val="left"/>
            </w:pPr>
            <w:r>
              <w:rPr>
                <w:sz w:val="16"/>
              </w:rPr>
              <w:t>NWS zone TNZ027 (DAVIDSON), zone-level</w:t>
            </w:r>
          </w:p>
        </w:tc>
        <w:tc>
          <w:tcPr>
            <w:tcW w:type="dxa" w:w="710"/>
          </w:tcPr>
          <w:p>
            <w:pPr>
              <w:spacing w:after="0"/>
              <w:jc w:val="left"/>
            </w:pPr>
          </w:p>
        </w:tc>
        <w:tc>
          <w:tcPr>
            <w:tcW w:type="dxa" w:w="2555"/>
          </w:tcPr>
          <w:p>
            <w:pPr>
              <w:spacing w:after="0"/>
              <w:jc w:val="left"/>
            </w:pPr>
            <w:r>
              <w:rPr>
                <w:sz w:val="16"/>
              </w:rPr>
              <w:t>B1-c worst recorded: Ice Storm</w:t>
            </w:r>
          </w:p>
        </w:tc>
      </w:tr>
      <w:tr>
        <w:trPr>
          <w:cantSplit/>
        </w:trPr>
        <w:tc>
          <w:tcPr>
            <w:tcW w:type="dxa" w:w="1037"/>
          </w:tcPr>
          <w:p>
            <w:pPr>
              <w:spacing w:after="0"/>
              <w:jc w:val="left"/>
            </w:pPr>
            <w:r>
              <w:rPr>
                <w:sz w:val="16"/>
              </w:rPr>
              <w:t>2010-05-01</w:t>
            </w:r>
          </w:p>
        </w:tc>
        <w:tc>
          <w:tcPr>
            <w:tcW w:type="dxa" w:w="1215"/>
          </w:tcPr>
          <w:p>
            <w:pPr>
              <w:spacing w:after="0"/>
              <w:jc w:val="left"/>
            </w:pPr>
            <w:r>
              <w:rPr>
                <w:sz w:val="16"/>
              </w:rPr>
              <w:t>Flood</w:t>
            </w:r>
          </w:p>
        </w:tc>
        <w:tc>
          <w:tcPr>
            <w:tcW w:type="dxa" w:w="1911"/>
          </w:tcPr>
          <w:p>
            <w:pPr>
              <w:spacing w:after="0"/>
              <w:jc w:val="left"/>
            </w:pPr>
          </w:p>
        </w:tc>
        <w:tc>
          <w:tcPr>
            <w:tcW w:type="dxa" w:w="3380"/>
          </w:tcPr>
          <w:p>
            <w:pPr>
              <w:spacing w:after="0"/>
              <w:jc w:val="left"/>
            </w:pPr>
            <w:r>
              <w:rPr>
                <w:sz w:val="16"/>
              </w:rPr>
              <w:t>$1,500,000,000 property; $1,000 crops (2010 dollars)</w:t>
            </w:r>
          </w:p>
        </w:tc>
        <w:tc>
          <w:tcPr>
            <w:tcW w:type="dxa" w:w="932"/>
          </w:tcPr>
          <w:p>
            <w:pPr>
              <w:spacing w:after="0"/>
              <w:jc w:val="right"/>
            </w:pPr>
            <w:r>
              <w:rPr>
                <w:sz w:val="16"/>
              </w:rPr>
              <w:t>10, 0</w:t>
            </w:r>
          </w:p>
        </w:tc>
        <w:tc>
          <w:tcPr>
            <w:tcW w:type="dxa" w:w="2373"/>
          </w:tcPr>
          <w:p>
            <w:pPr>
              <w:spacing w:after="0"/>
              <w:jc w:val="left"/>
            </w:pPr>
            <w:r>
              <w:rPr>
                <w:sz w:val="16"/>
              </w:rPr>
              <w:t>RURAL HILL to HERMITAGE</w:t>
            </w:r>
          </w:p>
        </w:tc>
        <w:tc>
          <w:tcPr>
            <w:tcW w:type="dxa" w:w="710"/>
          </w:tcPr>
          <w:p>
            <w:pPr>
              <w:spacing w:after="0"/>
              <w:jc w:val="left"/>
            </w:pPr>
          </w:p>
        </w:tc>
        <w:tc>
          <w:tcPr>
            <w:tcW w:type="dxa" w:w="2555"/>
          </w:tcPr>
          <w:p>
            <w:pPr>
              <w:spacing w:after="0"/>
              <w:jc w:val="left"/>
            </w:pPr>
            <w:r>
              <w:rPr>
                <w:sz w:val="16"/>
              </w:rPr>
              <w:t>deaths or injuries recorded</w:t>
            </w:r>
          </w:p>
        </w:tc>
      </w:tr>
      <w:tr>
        <w:trPr>
          <w:cantSplit/>
        </w:trPr>
        <w:tc>
          <w:tcPr>
            <w:tcW w:type="dxa" w:w="1037"/>
          </w:tcPr>
          <w:p>
            <w:pPr>
              <w:spacing w:after="0"/>
              <w:jc w:val="left"/>
            </w:pPr>
            <w:r>
              <w:rPr>
                <w:sz w:val="16"/>
              </w:rPr>
              <w:t>2010-01-29</w:t>
            </w:r>
          </w:p>
        </w:tc>
        <w:tc>
          <w:tcPr>
            <w:tcW w:type="dxa" w:w="1215"/>
          </w:tcPr>
          <w:p>
            <w:pPr>
              <w:spacing w:after="0"/>
              <w:jc w:val="left"/>
            </w:pPr>
            <w:r>
              <w:rPr>
                <w:sz w:val="16"/>
              </w:rPr>
              <w:t>Heavy Snow</w:t>
            </w:r>
          </w:p>
        </w:tc>
        <w:tc>
          <w:tcPr>
            <w:tcW w:type="dxa" w:w="1911"/>
          </w:tcPr>
          <w:p>
            <w:pPr>
              <w:spacing w:after="0"/>
              <w:jc w:val="left"/>
            </w:pPr>
          </w:p>
        </w:tc>
        <w:tc>
          <w:tcPr>
            <w:tcW w:type="dxa" w:w="3380"/>
          </w:tcPr>
          <w:p>
            <w:pPr>
              <w:spacing w:after="0"/>
              <w:jc w:val="left"/>
            </w:pPr>
            <w:r>
              <w:rPr>
                <w:sz w:val="16"/>
              </w:rPr>
              <w:t>$250,000 property; crops not reported (zone total, 2010 dollars)</w:t>
            </w:r>
          </w:p>
        </w:tc>
        <w:tc>
          <w:tcPr>
            <w:tcW w:type="dxa" w:w="932"/>
          </w:tcPr>
          <w:p>
            <w:pPr>
              <w:spacing w:after="0"/>
              <w:jc w:val="right"/>
            </w:pPr>
            <w:r>
              <w:rPr>
                <w:sz w:val="16"/>
              </w:rPr>
              <w:t>0, 0</w:t>
            </w:r>
          </w:p>
        </w:tc>
        <w:tc>
          <w:tcPr>
            <w:tcW w:type="dxa" w:w="2373"/>
          </w:tcPr>
          <w:p>
            <w:pPr>
              <w:spacing w:after="0"/>
              <w:jc w:val="left"/>
            </w:pPr>
            <w:r>
              <w:rPr>
                <w:sz w:val="16"/>
              </w:rPr>
              <w:t>NWS zone TNZ027 (DAVIDSON), zone-level</w:t>
            </w:r>
          </w:p>
        </w:tc>
        <w:tc>
          <w:tcPr>
            <w:tcW w:type="dxa" w:w="710"/>
          </w:tcPr>
          <w:p>
            <w:pPr>
              <w:spacing w:after="0"/>
              <w:jc w:val="left"/>
            </w:pPr>
          </w:p>
        </w:tc>
        <w:tc>
          <w:tcPr>
            <w:tcW w:type="dxa" w:w="25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1986-07-26</w:t>
            </w:r>
          </w:p>
        </w:tc>
        <w:tc>
          <w:tcPr>
            <w:tcW w:type="dxa" w:w="1215"/>
          </w:tcPr>
          <w:p>
            <w:pPr>
              <w:spacing w:after="0"/>
              <w:jc w:val="left"/>
            </w:pPr>
            <w:r>
              <w:rPr>
                <w:sz w:val="16"/>
              </w:rPr>
              <w:t>Thunderstorm Wind</w:t>
            </w:r>
          </w:p>
        </w:tc>
        <w:tc>
          <w:tcPr>
            <w:tcW w:type="dxa" w:w="1911"/>
          </w:tcPr>
          <w:p>
            <w:pPr>
              <w:spacing w:after="0"/>
              <w:jc w:val="left"/>
            </w:pPr>
            <w:r>
              <w:rPr>
                <w:sz w:val="16"/>
              </w:rPr>
              <w:t>87 kt (100 mph), measurement type not recorded</w:t>
            </w:r>
          </w:p>
        </w:tc>
        <w:tc>
          <w:tcPr>
            <w:tcW w:type="dxa" w:w="3380"/>
          </w:tcPr>
          <w:p>
            <w:pPr>
              <w:spacing w:after="0"/>
              <w:jc w:val="left"/>
            </w:pPr>
            <w:r>
              <w:rPr>
                <w:sz w:val="16"/>
              </w:rPr>
              <w:t>damage not recorded (pre-1996 record)</w:t>
            </w:r>
          </w:p>
        </w:tc>
        <w:tc>
          <w:tcPr>
            <w:tcW w:type="dxa" w:w="932"/>
          </w:tcPr>
          <w:p>
            <w:pPr>
              <w:spacing w:after="0"/>
              <w:jc w:val="right"/>
            </w:pPr>
            <w:r>
              <w:rPr>
                <w:sz w:val="16"/>
              </w:rPr>
              <w:t>0, 0</w:t>
            </w:r>
          </w:p>
        </w:tc>
        <w:tc>
          <w:tcPr>
            <w:tcW w:type="dxa" w:w="2373"/>
          </w:tcPr>
          <w:p>
            <w:pPr>
              <w:spacing w:after="0"/>
              <w:jc w:val="left"/>
            </w:pPr>
            <w:r>
              <w:rPr>
                <w:sz w:val="16"/>
              </w:rPr>
              <w:t>location not recorded</w:t>
            </w:r>
          </w:p>
        </w:tc>
        <w:tc>
          <w:tcPr>
            <w:tcW w:type="dxa" w:w="710"/>
          </w:tcPr>
          <w:p>
            <w:pPr>
              <w:spacing w:after="0"/>
              <w:jc w:val="left"/>
            </w:pPr>
          </w:p>
        </w:tc>
        <w:tc>
          <w:tcPr>
            <w:tcW w:type="dxa" w:w="2555"/>
          </w:tcPr>
          <w:p>
            <w:pPr>
              <w:spacing w:after="0"/>
              <w:jc w:val="left"/>
            </w:pPr>
            <w:r>
              <w:rPr>
                <w:sz w:val="16"/>
              </w:rPr>
              <w:t>B1-c worst recorded: Thunderstorm Wind</w:t>
            </w:r>
          </w:p>
        </w:tc>
      </w:tr>
      <w:tr>
        <w:trPr>
          <w:cantSplit/>
        </w:trPr>
        <w:tc>
          <w:tcPr>
            <w:tcW w:type="dxa" w:w="1037"/>
          </w:tcPr>
          <w:p>
            <w:pPr>
              <w:spacing w:after="0"/>
              <w:jc w:val="left"/>
            </w:pPr>
            <w:r>
              <w:rPr>
                <w:sz w:val="16"/>
              </w:rPr>
              <w:t>1985-06-04</w:t>
            </w:r>
          </w:p>
        </w:tc>
        <w:tc>
          <w:tcPr>
            <w:tcW w:type="dxa" w:w="1215"/>
          </w:tcPr>
          <w:p>
            <w:pPr>
              <w:spacing w:after="0"/>
              <w:jc w:val="left"/>
            </w:pPr>
            <w:r>
              <w:rPr>
                <w:sz w:val="16"/>
              </w:rPr>
              <w:t>Hail</w:t>
            </w:r>
          </w:p>
        </w:tc>
        <w:tc>
          <w:tcPr>
            <w:tcW w:type="dxa" w:w="1911"/>
          </w:tcPr>
          <w:p>
            <w:pPr>
              <w:spacing w:after="0"/>
              <w:jc w:val="left"/>
            </w:pPr>
            <w:r>
              <w:rPr>
                <w:sz w:val="16"/>
              </w:rPr>
              <w:t>4.5 in</w:t>
            </w:r>
          </w:p>
        </w:tc>
        <w:tc>
          <w:tcPr>
            <w:tcW w:type="dxa" w:w="3380"/>
          </w:tcPr>
          <w:p>
            <w:pPr>
              <w:spacing w:after="0"/>
              <w:jc w:val="left"/>
            </w:pPr>
            <w:r>
              <w:rPr>
                <w:sz w:val="16"/>
              </w:rPr>
              <w:t>damage not recorded (pre-1996 record)</w:t>
            </w:r>
          </w:p>
        </w:tc>
        <w:tc>
          <w:tcPr>
            <w:tcW w:type="dxa" w:w="932"/>
          </w:tcPr>
          <w:p>
            <w:pPr>
              <w:spacing w:after="0"/>
              <w:jc w:val="right"/>
            </w:pPr>
            <w:r>
              <w:rPr>
                <w:sz w:val="16"/>
              </w:rPr>
              <w:t>0, 0</w:t>
            </w:r>
          </w:p>
        </w:tc>
        <w:tc>
          <w:tcPr>
            <w:tcW w:type="dxa" w:w="2373"/>
          </w:tcPr>
          <w:p>
            <w:pPr>
              <w:spacing w:after="0"/>
              <w:jc w:val="left"/>
            </w:pPr>
            <w:r>
              <w:rPr>
                <w:sz w:val="16"/>
              </w:rPr>
              <w:t>location not recorded</w:t>
            </w:r>
          </w:p>
        </w:tc>
        <w:tc>
          <w:tcPr>
            <w:tcW w:type="dxa" w:w="710"/>
          </w:tcPr>
          <w:p>
            <w:pPr>
              <w:spacing w:after="0"/>
              <w:jc w:val="left"/>
            </w:pPr>
          </w:p>
        </w:tc>
        <w:tc>
          <w:tcPr>
            <w:tcW w:type="dxa" w:w="255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1.21</w:t>
            </w:r>
          </w:p>
        </w:tc>
        <w:tc>
          <w:tcPr>
            <w:tcW w:type="dxa" w:w="1335"/>
          </w:tcPr>
          <w:p>
            <w:pPr>
              <w:spacing w:after="0"/>
              <w:jc w:val="left"/>
            </w:pPr>
            <w:r>
              <w:rPr>
                <w:sz w:val="16"/>
              </w:rPr>
              <w:t>event-days per year</w:t>
            </w:r>
          </w:p>
        </w:tc>
        <w:tc>
          <w:tcPr>
            <w:tcW w:type="dxa" w:w="1717"/>
          </w:tcPr>
          <w:p>
            <w:pPr>
              <w:spacing w:after="0"/>
              <w:jc w:val="left"/>
            </w:pPr>
            <w:r>
              <w:rPr>
                <w:sz w:val="16"/>
              </w:rPr>
              <w:t>about 1.21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5.07</w:t>
            </w:r>
          </w:p>
        </w:tc>
        <w:tc>
          <w:tcPr>
            <w:tcW w:type="dxa" w:w="1335"/>
          </w:tcPr>
          <w:p>
            <w:pPr>
              <w:spacing w:after="0"/>
              <w:jc w:val="left"/>
            </w:pPr>
            <w:r>
              <w:rPr>
                <w:sz w:val="16"/>
              </w:rPr>
              <w:t>event-days per year</w:t>
            </w:r>
          </w:p>
        </w:tc>
        <w:tc>
          <w:tcPr>
            <w:tcW w:type="dxa" w:w="1717"/>
          </w:tcPr>
          <w:p>
            <w:pPr>
              <w:spacing w:after="0"/>
              <w:jc w:val="left"/>
            </w:pPr>
            <w:r>
              <w:rPr>
                <w:sz w:val="16"/>
              </w:rPr>
              <w:t>about 5.07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10 of 30 years, 1996 to 2025 (33.3%)</w:t>
            </w:r>
          </w:p>
        </w:tc>
        <w:tc>
          <w:tcPr>
            <w:tcW w:type="dxa" w:w="1572"/>
          </w:tcPr>
          <w:p>
            <w:pPr>
              <w:spacing w:after="0"/>
              <w:jc w:val="right"/>
            </w:pPr>
            <w:r>
              <w:rPr>
                <w:sz w:val="16"/>
              </w:rPr>
              <w:t>238</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0.00312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0.312%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3.3</w:t>
            </w:r>
          </w:p>
        </w:tc>
        <w:tc>
          <w:tcPr>
            <w:tcW w:type="dxa" w:w="1335"/>
          </w:tcPr>
          <w:p>
            <w:pPr>
              <w:spacing w:after="0"/>
              <w:jc w:val="left"/>
            </w:pPr>
            <w:r>
              <w:rPr>
                <w:sz w:val="16"/>
              </w:rPr>
              <w:t>events per year</w:t>
            </w:r>
          </w:p>
        </w:tc>
        <w:tc>
          <w:tcPr>
            <w:tcW w:type="dxa" w:w="1717"/>
          </w:tcPr>
          <w:p>
            <w:pPr>
              <w:spacing w:after="0"/>
              <w:jc w:val="left"/>
            </w:pPr>
            <w:r>
              <w:rPr>
                <w:sz w:val="16"/>
              </w:rPr>
              <w:t>about 3.3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125.6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4.79</w:t>
            </w:r>
          </w:p>
        </w:tc>
        <w:tc>
          <w:tcPr>
            <w:tcW w:type="dxa" w:w="1335"/>
          </w:tcPr>
          <w:p>
            <w:pPr>
              <w:spacing w:after="0"/>
              <w:jc w:val="left"/>
            </w:pPr>
            <w:r>
              <w:rPr>
                <w:sz w:val="16"/>
              </w:rPr>
              <w:t>event-days per year</w:t>
            </w:r>
          </w:p>
        </w:tc>
        <w:tc>
          <w:tcPr>
            <w:tcW w:type="dxa" w:w="1717"/>
          </w:tcPr>
          <w:p>
            <w:pPr>
              <w:spacing w:after="0"/>
              <w:jc w:val="left"/>
            </w:pPr>
            <w:r>
              <w:rPr>
                <w:sz w:val="16"/>
              </w:rPr>
              <w:t>about 4.79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79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0.0131</w:t>
            </w:r>
          </w:p>
        </w:tc>
        <w:tc>
          <w:tcPr>
            <w:tcW w:type="dxa" w:w="1335"/>
          </w:tcPr>
          <w:p>
            <w:pPr>
              <w:spacing w:after="0"/>
              <w:jc w:val="left"/>
            </w:pPr>
            <w:r>
              <w:rPr>
                <w:sz w:val="16"/>
              </w:rPr>
              <w:t>events per year</w:t>
            </w:r>
          </w:p>
        </w:tc>
        <w:tc>
          <w:tcPr>
            <w:tcW w:type="dxa" w:w="1717"/>
          </w:tcPr>
          <w:p>
            <w:pPr>
              <w:spacing w:after="0"/>
              <w:jc w:val="left"/>
            </w:pPr>
            <w:r>
              <w:rPr>
                <w:sz w:val="16"/>
              </w:rPr>
              <w:t>about 1 in 76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0.686</w:t>
            </w:r>
          </w:p>
        </w:tc>
        <w:tc>
          <w:tcPr>
            <w:tcW w:type="dxa" w:w="1335"/>
          </w:tcPr>
          <w:p>
            <w:pPr>
              <w:spacing w:after="0"/>
              <w:jc w:val="left"/>
            </w:pPr>
            <w:r>
              <w:rPr>
                <w:sz w:val="16"/>
              </w:rPr>
              <w:t>event-days per year</w:t>
            </w:r>
          </w:p>
        </w:tc>
        <w:tc>
          <w:tcPr>
            <w:tcW w:type="dxa" w:w="1717"/>
          </w:tcPr>
          <w:p>
            <w:pPr>
              <w:spacing w:after="0"/>
              <w:jc w:val="left"/>
            </w:pPr>
            <w:r>
              <w:rPr>
                <w:sz w:val="16"/>
              </w:rPr>
              <w:t>about 0.686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47</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3.79</w:t>
            </w:r>
          </w:p>
        </w:tc>
        <w:tc>
          <w:tcPr>
            <w:tcW w:type="dxa" w:w="1335"/>
          </w:tcPr>
          <w:p>
            <w:pPr>
              <w:spacing w:after="0"/>
              <w:jc w:val="left"/>
            </w:pPr>
            <w:r>
              <w:rPr>
                <w:sz w:val="16"/>
              </w:rPr>
              <w:t>event-days per year</w:t>
            </w:r>
          </w:p>
        </w:tc>
        <w:tc>
          <w:tcPr>
            <w:tcW w:type="dxa" w:w="1717"/>
          </w:tcPr>
          <w:p>
            <w:pPr>
              <w:spacing w:after="0"/>
              <w:jc w:val="left"/>
            </w:pPr>
            <w:r>
              <w:rPr>
                <w:sz w:val="16"/>
              </w:rPr>
              <w:t>about 3.79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27 of 30 years, 1996 to 2025 (90%)</w:t>
            </w:r>
          </w:p>
        </w:tc>
        <w:tc>
          <w:tcPr>
            <w:tcW w:type="dxa" w:w="1572"/>
          </w:tcPr>
          <w:p>
            <w:pPr>
              <w:spacing w:after="0"/>
              <w:jc w:val="right"/>
            </w:pPr>
            <w:r>
              <w:rPr>
                <w:sz w:val="16"/>
              </w:rPr>
              <w:t>106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0.829</w:t>
            </w:r>
          </w:p>
        </w:tc>
        <w:tc>
          <w:tcPr>
            <w:tcW w:type="dxa" w:w="1335"/>
          </w:tcPr>
          <w:p>
            <w:pPr>
              <w:spacing w:after="0"/>
              <w:jc w:val="left"/>
            </w:pPr>
            <w:r>
              <w:rPr>
                <w:sz w:val="16"/>
              </w:rPr>
              <w:t>events per year (modeled)</w:t>
            </w:r>
          </w:p>
        </w:tc>
        <w:tc>
          <w:tcPr>
            <w:tcW w:type="dxa" w:w="1717"/>
          </w:tcPr>
          <w:p>
            <w:pPr>
              <w:spacing w:after="0"/>
              <w:jc w:val="left"/>
            </w:pPr>
            <w:r>
              <w:rPr>
                <w:sz w:val="16"/>
              </w:rPr>
              <w:t>about 0.83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58.6</w:t>
            </w:r>
          </w:p>
        </w:tc>
        <w:tc>
          <w:tcPr>
            <w:tcW w:type="dxa" w:w="1335"/>
          </w:tcPr>
          <w:p>
            <w:pPr>
              <w:spacing w:after="0"/>
              <w:jc w:val="left"/>
            </w:pPr>
            <w:r>
              <w:rPr>
                <w:sz w:val="16"/>
              </w:rPr>
              <w:t>days per year with a strike</w:t>
            </w:r>
          </w:p>
        </w:tc>
        <w:tc>
          <w:tcPr>
            <w:tcW w:type="dxa" w:w="1717"/>
          </w:tcPr>
          <w:p>
            <w:pPr>
              <w:spacing w:after="0"/>
              <w:jc w:val="left"/>
            </w:pPr>
            <w:r>
              <w:rPr>
                <w:sz w:val="16"/>
              </w:rPr>
              <w:t>about 58.6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5.97</w:t>
            </w:r>
          </w:p>
        </w:tc>
        <w:tc>
          <w:tcPr>
            <w:tcW w:type="dxa" w:w="1335"/>
          </w:tcPr>
          <w:p>
            <w:pPr>
              <w:spacing w:after="0"/>
              <w:jc w:val="left"/>
            </w:pPr>
            <w:r>
              <w:rPr>
                <w:sz w:val="16"/>
              </w:rPr>
              <w:t>events per year</w:t>
            </w:r>
          </w:p>
        </w:tc>
        <w:tc>
          <w:tcPr>
            <w:tcW w:type="dxa" w:w="1717"/>
          </w:tcPr>
          <w:p>
            <w:pPr>
              <w:spacing w:after="0"/>
              <w:jc w:val="left"/>
            </w:pPr>
            <w:r>
              <w:rPr>
                <w:sz w:val="16"/>
              </w:rPr>
              <w:t>about 5.97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228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0.433</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0.0000187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0.00187%</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5.47</w:t>
            </w:r>
          </w:p>
        </w:tc>
        <w:tc>
          <w:tcPr>
            <w:tcW w:type="dxa" w:w="1335"/>
          </w:tcPr>
          <w:p>
            <w:pPr>
              <w:spacing w:after="0"/>
              <w:jc w:val="left"/>
            </w:pPr>
            <w:r>
              <w:rPr>
                <w:sz w:val="16"/>
              </w:rPr>
              <w:t>event-days per year</w:t>
            </w:r>
          </w:p>
        </w:tc>
        <w:tc>
          <w:tcPr>
            <w:tcW w:type="dxa" w:w="1717"/>
          </w:tcPr>
          <w:p>
            <w:pPr>
              <w:spacing w:after="0"/>
              <w:jc w:val="left"/>
            </w:pPr>
            <w:r>
              <w:rPr>
                <w:sz w:val="16"/>
              </w:rPr>
              <w:t>about 5.47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23 of 30 years, 1996 to 2025 (76.7%)</w:t>
            </w:r>
          </w:p>
        </w:tc>
        <w:tc>
          <w:tcPr>
            <w:tcW w:type="dxa" w:w="1572"/>
          </w:tcPr>
          <w:p>
            <w:pPr>
              <w:spacing w:after="0"/>
              <w:jc w:val="right"/>
            </w:pPr>
            <w:r>
              <w:rPr>
                <w:sz w:val="16"/>
              </w:rPr>
              <w:t>104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113</w:t>
            </w:r>
          </w:p>
        </w:tc>
        <w:tc>
          <w:tcPr>
            <w:tcW w:type="dxa" w:w="1381"/>
          </w:tcPr>
          <w:p>
            <w:pPr>
              <w:spacing w:after="0"/>
              <w:jc w:val="right"/>
            </w:pPr>
            <w:r>
              <w:rPr>
                <w:sz w:val="16"/>
              </w:rPr>
              <w:t>30</w:t>
            </w:r>
          </w:p>
        </w:tc>
        <w:tc>
          <w:tcPr>
            <w:tcW w:type="dxa" w:w="1381"/>
          </w:tcPr>
          <w:p>
            <w:pPr>
              <w:spacing w:after="0"/>
              <w:jc w:val="right"/>
            </w:pPr>
            <w:r>
              <w:rPr>
                <w:sz w:val="16"/>
              </w:rPr>
              <w:t>3.77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715</w:t>
            </w:r>
          </w:p>
        </w:tc>
        <w:tc>
          <w:tcPr>
            <w:tcW w:type="dxa" w:w="1381"/>
          </w:tcPr>
          <w:p>
            <w:pPr>
              <w:spacing w:after="0"/>
              <w:jc w:val="right"/>
            </w:pPr>
            <w:r>
              <w:rPr>
                <w:sz w:val="16"/>
              </w:rPr>
              <w:t>30</w:t>
            </w:r>
          </w:p>
        </w:tc>
        <w:tc>
          <w:tcPr>
            <w:tcW w:type="dxa" w:w="1381"/>
          </w:tcPr>
          <w:p>
            <w:pPr>
              <w:spacing w:after="0"/>
              <w:jc w:val="right"/>
            </w:pPr>
            <w:r>
              <w:rPr>
                <w:sz w:val="16"/>
              </w:rPr>
              <w:t>23.8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99</w:t>
            </w:r>
          </w:p>
        </w:tc>
        <w:tc>
          <w:tcPr>
            <w:tcW w:type="dxa" w:w="1381"/>
          </w:tcPr>
          <w:p>
            <w:pPr>
              <w:spacing w:after="0"/>
              <w:jc w:val="right"/>
            </w:pPr>
            <w:r>
              <w:rPr>
                <w:sz w:val="16"/>
              </w:rPr>
              <w:t>30</w:t>
            </w:r>
          </w:p>
        </w:tc>
        <w:tc>
          <w:tcPr>
            <w:tcW w:type="dxa" w:w="1381"/>
          </w:tcPr>
          <w:p>
            <w:pPr>
              <w:spacing w:after="0"/>
              <w:jc w:val="right"/>
            </w:pPr>
            <w:r>
              <w:rPr>
                <w:sz w:val="16"/>
              </w:rPr>
              <w:t>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23"/>
        <w:gridCol w:w="1623"/>
        <w:gridCol w:w="1014"/>
        <w:gridCol w:w="1064"/>
        <w:gridCol w:w="1014"/>
        <w:gridCol w:w="7773"/>
      </w:tblGrid>
      <w:tr>
        <w:trPr>
          <w:cantSplit/>
          <w:tblHeader/>
        </w:trPr>
        <w:tc>
          <w:tcPr>
            <w:tcW w:type="dxa" w:w="1623"/>
            <w:vMerge w:val="restart"/>
            <w:shd w:val="clear" w:color="auto" w:fill="E8E8E8"/>
          </w:tcPr>
          <w:p>
            <w:pPr>
              <w:spacing w:after="0"/>
              <w:jc w:val="left"/>
            </w:pPr>
            <w:r>
              <w:rPr>
                <w:b/>
                <w:sz w:val="16"/>
              </w:rPr>
              <w:t>Hazard</w:t>
            </w:r>
          </w:p>
        </w:tc>
        <w:tc>
          <w:tcPr>
            <w:tcW w:type="dxa" w:w="162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7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14"/>
            <w:shd w:val="clear" w:color="auto" w:fill="E8E8E8"/>
          </w:tcPr>
          <w:p>
            <w:pPr>
              <w:spacing w:after="0"/>
              <w:jc w:val="right"/>
            </w:pPr>
            <w:r>
              <w:rPr>
                <w:b/>
                <w:sz w:val="16"/>
              </w:rPr>
              <w:t>Min</w:t>
            </w:r>
          </w:p>
        </w:tc>
        <w:tc>
          <w:tcPr>
            <w:tcW w:type="dxa" w:w="1064"/>
            <w:shd w:val="clear" w:color="auto" w:fill="E8E8E8"/>
          </w:tcPr>
          <w:p>
            <w:pPr>
              <w:spacing w:after="0"/>
              <w:jc w:val="right"/>
            </w:pPr>
            <w:r>
              <w:rPr>
                <w:b/>
                <w:sz w:val="16"/>
              </w:rPr>
              <w:t>Median</w:t>
            </w:r>
          </w:p>
        </w:tc>
        <w:tc>
          <w:tcPr>
            <w:tcW w:type="dxa" w:w="1014"/>
            <w:shd w:val="clear" w:color="auto" w:fill="E8E8E8"/>
          </w:tcPr>
          <w:p>
            <w:pPr>
              <w:spacing w:after="0"/>
              <w:jc w:val="right"/>
            </w:pPr>
            <w:r>
              <w:rPr>
                <w:b/>
                <w:sz w:val="16"/>
              </w:rPr>
              <w:t>Max</w:t>
            </w:r>
          </w:p>
        </w:tc>
        <w:tc>
          <w:tcPr>
            <w:tcW w:type="dxa" w:w="2352"/>
            <w:vMerge/>
          </w:tcPr>
          <w:p/>
        </w:tc>
      </w:tr>
      <w:tr>
        <w:trPr>
          <w:cantSplit/>
        </w:trPr>
        <w:tc>
          <w:tcPr>
            <w:tcW w:type="dxa" w:w="1623"/>
          </w:tcPr>
          <w:p>
            <w:pPr>
              <w:spacing w:after="0"/>
              <w:jc w:val="left"/>
            </w:pPr>
            <w:r>
              <w:rPr>
                <w:sz w:val="16"/>
              </w:rPr>
              <w:t>Cold Wave</w:t>
            </w:r>
          </w:p>
        </w:tc>
        <w:tc>
          <w:tcPr>
            <w:tcW w:type="dxa" w:w="1623"/>
          </w:tcPr>
          <w:p>
            <w:pPr>
              <w:spacing w:after="0"/>
              <w:jc w:val="right"/>
            </w:pPr>
            <w:r>
              <w:rPr>
                <w:sz w:val="16"/>
              </w:rPr>
              <w:t>174 of 174</w:t>
            </w:r>
          </w:p>
        </w:tc>
        <w:tc>
          <w:tcPr>
            <w:tcW w:type="dxa" w:w="1014"/>
          </w:tcPr>
          <w:p>
            <w:pPr>
              <w:spacing w:after="0"/>
              <w:jc w:val="right"/>
            </w:pPr>
            <w:r>
              <w:rPr>
                <w:sz w:val="16"/>
              </w:rPr>
              <w:t>16.1</w:t>
            </w:r>
          </w:p>
        </w:tc>
        <w:tc>
          <w:tcPr>
            <w:tcW w:type="dxa" w:w="1064"/>
          </w:tcPr>
          <w:p>
            <w:pPr>
              <w:spacing w:after="0"/>
              <w:jc w:val="right"/>
            </w:pPr>
            <w:r>
              <w:rPr>
                <w:sz w:val="16"/>
              </w:rPr>
              <w:t>45.1</w:t>
            </w:r>
          </w:p>
        </w:tc>
        <w:tc>
          <w:tcPr>
            <w:tcW w:type="dxa" w:w="1014"/>
          </w:tcPr>
          <w:p>
            <w:pPr>
              <w:spacing w:after="0"/>
              <w:jc w:val="right"/>
            </w:pPr>
            <w:r>
              <w:rPr>
                <w:sz w:val="16"/>
              </w:rPr>
              <w:t>69.5</w:t>
            </w:r>
          </w:p>
        </w:tc>
        <w:tc>
          <w:tcPr>
            <w:tcW w:type="dxa" w:w="7773"/>
          </w:tcPr>
          <w:p>
            <w:pPr>
              <w:spacing w:after="0"/>
              <w:jc w:val="left"/>
            </w:pPr>
            <w:r>
              <w:rPr>
                <w:sz w:val="16"/>
              </w:rPr>
              <w:t>Relatively Moderate 72, Relatively Low 99, Very Low 3</w:t>
            </w:r>
          </w:p>
        </w:tc>
      </w:tr>
      <w:tr>
        <w:trPr>
          <w:cantSplit/>
        </w:trPr>
        <w:tc>
          <w:tcPr>
            <w:tcW w:type="dxa" w:w="1623"/>
          </w:tcPr>
          <w:p>
            <w:pPr>
              <w:spacing w:after="0"/>
              <w:jc w:val="left"/>
            </w:pPr>
            <w:r>
              <w:rPr>
                <w:sz w:val="16"/>
              </w:rPr>
              <w:t>Drought</w:t>
            </w:r>
          </w:p>
        </w:tc>
        <w:tc>
          <w:tcPr>
            <w:tcW w:type="dxa" w:w="1623"/>
          </w:tcPr>
          <w:p>
            <w:pPr>
              <w:spacing w:after="0"/>
              <w:jc w:val="right"/>
            </w:pPr>
            <w:r>
              <w:rPr>
                <w:sz w:val="16"/>
              </w:rPr>
              <w:t>19 of 174</w:t>
            </w:r>
          </w:p>
        </w:tc>
        <w:tc>
          <w:tcPr>
            <w:tcW w:type="dxa" w:w="1014"/>
          </w:tcPr>
          <w:p>
            <w:pPr>
              <w:spacing w:after="0"/>
              <w:jc w:val="right"/>
            </w:pPr>
            <w:r>
              <w:rPr>
                <w:sz w:val="16"/>
              </w:rPr>
              <w:t>67.9</w:t>
            </w:r>
          </w:p>
        </w:tc>
        <w:tc>
          <w:tcPr>
            <w:tcW w:type="dxa" w:w="1064"/>
          </w:tcPr>
          <w:p>
            <w:pPr>
              <w:spacing w:after="0"/>
              <w:jc w:val="right"/>
            </w:pPr>
            <w:r>
              <w:rPr>
                <w:sz w:val="16"/>
              </w:rPr>
              <w:t>76.3</w:t>
            </w:r>
          </w:p>
        </w:tc>
        <w:tc>
          <w:tcPr>
            <w:tcW w:type="dxa" w:w="1014"/>
          </w:tcPr>
          <w:p>
            <w:pPr>
              <w:spacing w:after="0"/>
              <w:jc w:val="right"/>
            </w:pPr>
            <w:r>
              <w:rPr>
                <w:sz w:val="16"/>
              </w:rPr>
              <w:t>84.8</w:t>
            </w:r>
          </w:p>
        </w:tc>
        <w:tc>
          <w:tcPr>
            <w:tcW w:type="dxa" w:w="7773"/>
          </w:tcPr>
          <w:p>
            <w:pPr>
              <w:spacing w:after="0"/>
              <w:jc w:val="left"/>
            </w:pPr>
            <w:r>
              <w:rPr>
                <w:sz w:val="16"/>
              </w:rPr>
              <w:t>Relatively Low 5, Very Low 14, No Rating 155</w:t>
            </w:r>
          </w:p>
        </w:tc>
      </w:tr>
      <w:tr>
        <w:trPr>
          <w:cantSplit/>
        </w:trPr>
        <w:tc>
          <w:tcPr>
            <w:tcW w:type="dxa" w:w="1623"/>
          </w:tcPr>
          <w:p>
            <w:pPr>
              <w:spacing w:after="0"/>
              <w:jc w:val="left"/>
            </w:pPr>
            <w:r>
              <w:rPr>
                <w:sz w:val="16"/>
              </w:rPr>
              <w:t>Earthquake</w:t>
            </w:r>
          </w:p>
        </w:tc>
        <w:tc>
          <w:tcPr>
            <w:tcW w:type="dxa" w:w="1623"/>
          </w:tcPr>
          <w:p>
            <w:pPr>
              <w:spacing w:after="0"/>
              <w:jc w:val="right"/>
            </w:pPr>
            <w:r>
              <w:rPr>
                <w:sz w:val="16"/>
              </w:rPr>
              <w:t>174 of 174</w:t>
            </w:r>
          </w:p>
        </w:tc>
        <w:tc>
          <w:tcPr>
            <w:tcW w:type="dxa" w:w="1014"/>
          </w:tcPr>
          <w:p>
            <w:pPr>
              <w:spacing w:after="0"/>
              <w:jc w:val="right"/>
            </w:pPr>
            <w:r>
              <w:rPr>
                <w:sz w:val="16"/>
              </w:rPr>
              <w:t>40.7</w:t>
            </w:r>
          </w:p>
        </w:tc>
        <w:tc>
          <w:tcPr>
            <w:tcW w:type="dxa" w:w="1064"/>
          </w:tcPr>
          <w:p>
            <w:pPr>
              <w:spacing w:after="0"/>
              <w:jc w:val="right"/>
            </w:pPr>
            <w:r>
              <w:rPr>
                <w:sz w:val="16"/>
              </w:rPr>
              <w:t>81.8</w:t>
            </w:r>
          </w:p>
        </w:tc>
        <w:tc>
          <w:tcPr>
            <w:tcW w:type="dxa" w:w="1014"/>
          </w:tcPr>
          <w:p>
            <w:pPr>
              <w:spacing w:after="0"/>
              <w:jc w:val="right"/>
            </w:pPr>
            <w:r>
              <w:rPr>
                <w:sz w:val="16"/>
              </w:rPr>
              <w:t>95.7</w:t>
            </w:r>
          </w:p>
        </w:tc>
        <w:tc>
          <w:tcPr>
            <w:tcW w:type="dxa" w:w="7773"/>
          </w:tcPr>
          <w:p>
            <w:pPr>
              <w:spacing w:after="0"/>
              <w:jc w:val="left"/>
            </w:pPr>
            <w:r>
              <w:rPr>
                <w:sz w:val="16"/>
              </w:rPr>
              <w:t>Relatively High 15, Relatively Moderate 120, Relatively Low 38, Very Low 1</w:t>
            </w:r>
          </w:p>
        </w:tc>
      </w:tr>
      <w:tr>
        <w:trPr>
          <w:cantSplit/>
        </w:trPr>
        <w:tc>
          <w:tcPr>
            <w:tcW w:type="dxa" w:w="1623"/>
          </w:tcPr>
          <w:p>
            <w:pPr>
              <w:spacing w:after="0"/>
              <w:jc w:val="left"/>
            </w:pPr>
            <w:r>
              <w:rPr>
                <w:sz w:val="16"/>
              </w:rPr>
              <w:t>Hail</w:t>
            </w:r>
          </w:p>
        </w:tc>
        <w:tc>
          <w:tcPr>
            <w:tcW w:type="dxa" w:w="1623"/>
          </w:tcPr>
          <w:p>
            <w:pPr>
              <w:spacing w:after="0"/>
              <w:jc w:val="right"/>
            </w:pPr>
            <w:r>
              <w:rPr>
                <w:sz w:val="16"/>
              </w:rPr>
              <w:t>174 of 174</w:t>
            </w:r>
          </w:p>
        </w:tc>
        <w:tc>
          <w:tcPr>
            <w:tcW w:type="dxa" w:w="1014"/>
          </w:tcPr>
          <w:p>
            <w:pPr>
              <w:spacing w:after="0"/>
              <w:jc w:val="right"/>
            </w:pPr>
            <w:r>
              <w:rPr>
                <w:sz w:val="16"/>
              </w:rPr>
              <w:t>11.5</w:t>
            </w:r>
          </w:p>
        </w:tc>
        <w:tc>
          <w:tcPr>
            <w:tcW w:type="dxa" w:w="1064"/>
          </w:tcPr>
          <w:p>
            <w:pPr>
              <w:spacing w:after="0"/>
              <w:jc w:val="right"/>
            </w:pPr>
            <w:r>
              <w:rPr>
                <w:sz w:val="16"/>
              </w:rPr>
              <w:t>50.2</w:t>
            </w:r>
          </w:p>
        </w:tc>
        <w:tc>
          <w:tcPr>
            <w:tcW w:type="dxa" w:w="1014"/>
          </w:tcPr>
          <w:p>
            <w:pPr>
              <w:spacing w:after="0"/>
              <w:jc w:val="right"/>
            </w:pPr>
            <w:r>
              <w:rPr>
                <w:sz w:val="16"/>
              </w:rPr>
              <w:t>77.0</w:t>
            </w:r>
          </w:p>
        </w:tc>
        <w:tc>
          <w:tcPr>
            <w:tcW w:type="dxa" w:w="7773"/>
          </w:tcPr>
          <w:p>
            <w:pPr>
              <w:spacing w:after="0"/>
              <w:jc w:val="left"/>
            </w:pPr>
            <w:r>
              <w:rPr>
                <w:sz w:val="16"/>
              </w:rPr>
              <w:t>Relatively Moderate 3, Relatively Low 159, Very Low 12</w:t>
            </w:r>
          </w:p>
        </w:tc>
      </w:tr>
      <w:tr>
        <w:trPr>
          <w:cantSplit/>
        </w:trPr>
        <w:tc>
          <w:tcPr>
            <w:tcW w:type="dxa" w:w="1623"/>
          </w:tcPr>
          <w:p>
            <w:pPr>
              <w:spacing w:after="0"/>
              <w:jc w:val="left"/>
            </w:pPr>
            <w:r>
              <w:rPr>
                <w:sz w:val="16"/>
              </w:rPr>
              <w:t>Heat Wave</w:t>
            </w:r>
          </w:p>
        </w:tc>
        <w:tc>
          <w:tcPr>
            <w:tcW w:type="dxa" w:w="1623"/>
          </w:tcPr>
          <w:p>
            <w:pPr>
              <w:spacing w:after="0"/>
              <w:jc w:val="right"/>
            </w:pPr>
            <w:r>
              <w:rPr>
                <w:sz w:val="16"/>
              </w:rPr>
              <w:t>174 of 174</w:t>
            </w:r>
          </w:p>
        </w:tc>
        <w:tc>
          <w:tcPr>
            <w:tcW w:type="dxa" w:w="1014"/>
          </w:tcPr>
          <w:p>
            <w:pPr>
              <w:spacing w:after="0"/>
              <w:jc w:val="right"/>
            </w:pPr>
            <w:r>
              <w:rPr>
                <w:sz w:val="16"/>
              </w:rPr>
              <w:t>1.8</w:t>
            </w:r>
          </w:p>
        </w:tc>
        <w:tc>
          <w:tcPr>
            <w:tcW w:type="dxa" w:w="1064"/>
          </w:tcPr>
          <w:p>
            <w:pPr>
              <w:spacing w:after="0"/>
              <w:jc w:val="right"/>
            </w:pPr>
            <w:r>
              <w:rPr>
                <w:sz w:val="16"/>
              </w:rPr>
              <w:t>47.8</w:t>
            </w:r>
          </w:p>
        </w:tc>
        <w:tc>
          <w:tcPr>
            <w:tcW w:type="dxa" w:w="1014"/>
          </w:tcPr>
          <w:p>
            <w:pPr>
              <w:spacing w:after="0"/>
              <w:jc w:val="right"/>
            </w:pPr>
            <w:r>
              <w:rPr>
                <w:sz w:val="16"/>
              </w:rPr>
              <w:t>77.6</w:t>
            </w:r>
          </w:p>
        </w:tc>
        <w:tc>
          <w:tcPr>
            <w:tcW w:type="dxa" w:w="7773"/>
          </w:tcPr>
          <w:p>
            <w:pPr>
              <w:spacing w:after="0"/>
              <w:jc w:val="left"/>
            </w:pPr>
            <w:r>
              <w:rPr>
                <w:sz w:val="16"/>
              </w:rPr>
              <w:t>Relatively Moderate 50, Relatively Low 119, Very Low 5</w:t>
            </w:r>
          </w:p>
        </w:tc>
      </w:tr>
      <w:tr>
        <w:trPr>
          <w:cantSplit/>
        </w:trPr>
        <w:tc>
          <w:tcPr>
            <w:tcW w:type="dxa" w:w="1623"/>
          </w:tcPr>
          <w:p>
            <w:pPr>
              <w:spacing w:after="0"/>
              <w:jc w:val="left"/>
            </w:pPr>
            <w:r>
              <w:rPr>
                <w:sz w:val="16"/>
              </w:rPr>
              <w:t>Hurricane</w:t>
            </w:r>
          </w:p>
        </w:tc>
        <w:tc>
          <w:tcPr>
            <w:tcW w:type="dxa" w:w="1623"/>
          </w:tcPr>
          <w:p>
            <w:pPr>
              <w:spacing w:after="0"/>
              <w:jc w:val="right"/>
            </w:pPr>
            <w:r>
              <w:rPr>
                <w:sz w:val="16"/>
              </w:rPr>
              <w:t>174 of 174</w:t>
            </w:r>
          </w:p>
        </w:tc>
        <w:tc>
          <w:tcPr>
            <w:tcW w:type="dxa" w:w="1014"/>
          </w:tcPr>
          <w:p>
            <w:pPr>
              <w:spacing w:after="0"/>
              <w:jc w:val="right"/>
            </w:pPr>
            <w:r>
              <w:rPr>
                <w:sz w:val="16"/>
              </w:rPr>
              <w:t>16.7</w:t>
            </w:r>
          </w:p>
        </w:tc>
        <w:tc>
          <w:tcPr>
            <w:tcW w:type="dxa" w:w="1064"/>
          </w:tcPr>
          <w:p>
            <w:pPr>
              <w:spacing w:after="0"/>
              <w:jc w:val="right"/>
            </w:pPr>
            <w:r>
              <w:rPr>
                <w:sz w:val="16"/>
              </w:rPr>
              <w:t>29.9</w:t>
            </w:r>
          </w:p>
        </w:tc>
        <w:tc>
          <w:tcPr>
            <w:tcW w:type="dxa" w:w="1014"/>
          </w:tcPr>
          <w:p>
            <w:pPr>
              <w:spacing w:after="0"/>
              <w:jc w:val="right"/>
            </w:pPr>
            <w:r>
              <w:rPr>
                <w:sz w:val="16"/>
              </w:rPr>
              <w:t>40.4</w:t>
            </w:r>
          </w:p>
        </w:tc>
        <w:tc>
          <w:tcPr>
            <w:tcW w:type="dxa" w:w="7773"/>
          </w:tcPr>
          <w:p>
            <w:pPr>
              <w:spacing w:after="0"/>
              <w:jc w:val="left"/>
            </w:pPr>
            <w:r>
              <w:rPr>
                <w:sz w:val="16"/>
              </w:rPr>
              <w:t>Very Low 174</w:t>
            </w:r>
          </w:p>
        </w:tc>
      </w:tr>
      <w:tr>
        <w:trPr>
          <w:cantSplit/>
        </w:trPr>
        <w:tc>
          <w:tcPr>
            <w:tcW w:type="dxa" w:w="1623"/>
          </w:tcPr>
          <w:p>
            <w:pPr>
              <w:spacing w:after="0"/>
              <w:jc w:val="left"/>
            </w:pPr>
            <w:r>
              <w:rPr>
                <w:sz w:val="16"/>
              </w:rPr>
              <w:t>Ice Storm</w:t>
            </w:r>
          </w:p>
        </w:tc>
        <w:tc>
          <w:tcPr>
            <w:tcW w:type="dxa" w:w="1623"/>
          </w:tcPr>
          <w:p>
            <w:pPr>
              <w:spacing w:after="0"/>
              <w:jc w:val="right"/>
            </w:pPr>
            <w:r>
              <w:rPr>
                <w:sz w:val="16"/>
              </w:rPr>
              <w:t>174 of 174</w:t>
            </w:r>
          </w:p>
        </w:tc>
        <w:tc>
          <w:tcPr>
            <w:tcW w:type="dxa" w:w="1014"/>
          </w:tcPr>
          <w:p>
            <w:pPr>
              <w:spacing w:after="0"/>
              <w:jc w:val="right"/>
            </w:pPr>
            <w:r>
              <w:rPr>
                <w:sz w:val="16"/>
              </w:rPr>
              <w:t>3.1</w:t>
            </w:r>
          </w:p>
        </w:tc>
        <w:tc>
          <w:tcPr>
            <w:tcW w:type="dxa" w:w="1064"/>
          </w:tcPr>
          <w:p>
            <w:pPr>
              <w:spacing w:after="0"/>
              <w:jc w:val="right"/>
            </w:pPr>
            <w:r>
              <w:rPr>
                <w:sz w:val="16"/>
              </w:rPr>
              <w:t>28.6</w:t>
            </w:r>
          </w:p>
        </w:tc>
        <w:tc>
          <w:tcPr>
            <w:tcW w:type="dxa" w:w="1014"/>
          </w:tcPr>
          <w:p>
            <w:pPr>
              <w:spacing w:after="0"/>
              <w:jc w:val="right"/>
            </w:pPr>
            <w:r>
              <w:rPr>
                <w:sz w:val="16"/>
              </w:rPr>
              <w:t>63.6</w:t>
            </w:r>
          </w:p>
        </w:tc>
        <w:tc>
          <w:tcPr>
            <w:tcW w:type="dxa" w:w="7773"/>
          </w:tcPr>
          <w:p>
            <w:pPr>
              <w:spacing w:after="0"/>
              <w:jc w:val="left"/>
            </w:pPr>
            <w:r>
              <w:rPr>
                <w:sz w:val="16"/>
              </w:rPr>
              <w:t>Relatively Low 58, Very Low 116</w:t>
            </w:r>
          </w:p>
        </w:tc>
      </w:tr>
      <w:tr>
        <w:trPr>
          <w:cantSplit/>
        </w:trPr>
        <w:tc>
          <w:tcPr>
            <w:tcW w:type="dxa" w:w="1623"/>
          </w:tcPr>
          <w:p>
            <w:pPr>
              <w:spacing w:after="0"/>
              <w:jc w:val="left"/>
            </w:pPr>
            <w:r>
              <w:rPr>
                <w:sz w:val="16"/>
              </w:rPr>
              <w:t>Inland Flooding</w:t>
            </w:r>
          </w:p>
        </w:tc>
        <w:tc>
          <w:tcPr>
            <w:tcW w:type="dxa" w:w="1623"/>
          </w:tcPr>
          <w:p>
            <w:pPr>
              <w:spacing w:after="0"/>
              <w:jc w:val="right"/>
            </w:pPr>
            <w:r>
              <w:rPr>
                <w:sz w:val="16"/>
              </w:rPr>
              <w:t>174 of 174</w:t>
            </w:r>
          </w:p>
        </w:tc>
        <w:tc>
          <w:tcPr>
            <w:tcW w:type="dxa" w:w="1014"/>
          </w:tcPr>
          <w:p>
            <w:pPr>
              <w:spacing w:after="0"/>
              <w:jc w:val="right"/>
            </w:pPr>
            <w:r>
              <w:rPr>
                <w:sz w:val="16"/>
              </w:rPr>
              <w:t>0.4</w:t>
            </w:r>
          </w:p>
        </w:tc>
        <w:tc>
          <w:tcPr>
            <w:tcW w:type="dxa" w:w="1064"/>
          </w:tcPr>
          <w:p>
            <w:pPr>
              <w:spacing w:after="0"/>
              <w:jc w:val="right"/>
            </w:pPr>
            <w:r>
              <w:rPr>
                <w:sz w:val="16"/>
              </w:rPr>
              <w:t>59.3</w:t>
            </w:r>
          </w:p>
        </w:tc>
        <w:tc>
          <w:tcPr>
            <w:tcW w:type="dxa" w:w="1014"/>
          </w:tcPr>
          <w:p>
            <w:pPr>
              <w:spacing w:after="0"/>
              <w:jc w:val="right"/>
            </w:pPr>
            <w:r>
              <w:rPr>
                <w:sz w:val="16"/>
              </w:rPr>
              <w:t>98.4</w:t>
            </w:r>
          </w:p>
        </w:tc>
        <w:tc>
          <w:tcPr>
            <w:tcW w:type="dxa" w:w="7773"/>
          </w:tcPr>
          <w:p>
            <w:pPr>
              <w:spacing w:after="0"/>
              <w:jc w:val="left"/>
            </w:pPr>
            <w:r>
              <w:rPr>
                <w:sz w:val="16"/>
              </w:rPr>
              <w:t>Very High 12, Relatively High 44, Relatively Moderate 53, Relatively Low 56, Very Low 9</w:t>
            </w:r>
          </w:p>
        </w:tc>
      </w:tr>
      <w:tr>
        <w:trPr>
          <w:cantSplit/>
        </w:trPr>
        <w:tc>
          <w:tcPr>
            <w:tcW w:type="dxa" w:w="1623"/>
          </w:tcPr>
          <w:p>
            <w:pPr>
              <w:spacing w:after="0"/>
              <w:jc w:val="left"/>
            </w:pPr>
            <w:r>
              <w:rPr>
                <w:sz w:val="16"/>
              </w:rPr>
              <w:t>Landslide</w:t>
            </w:r>
          </w:p>
        </w:tc>
        <w:tc>
          <w:tcPr>
            <w:tcW w:type="dxa" w:w="1623"/>
          </w:tcPr>
          <w:p>
            <w:pPr>
              <w:spacing w:after="0"/>
              <w:jc w:val="right"/>
            </w:pPr>
            <w:r>
              <w:rPr>
                <w:sz w:val="16"/>
              </w:rPr>
              <w:t>174 of 174</w:t>
            </w:r>
          </w:p>
        </w:tc>
        <w:tc>
          <w:tcPr>
            <w:tcW w:type="dxa" w:w="1014"/>
          </w:tcPr>
          <w:p>
            <w:pPr>
              <w:spacing w:after="0"/>
              <w:jc w:val="right"/>
            </w:pPr>
            <w:r>
              <w:rPr>
                <w:sz w:val="16"/>
              </w:rPr>
              <w:t>9.3</w:t>
            </w:r>
          </w:p>
        </w:tc>
        <w:tc>
          <w:tcPr>
            <w:tcW w:type="dxa" w:w="1064"/>
          </w:tcPr>
          <w:p>
            <w:pPr>
              <w:spacing w:after="0"/>
              <w:jc w:val="right"/>
            </w:pPr>
            <w:r>
              <w:rPr>
                <w:sz w:val="16"/>
              </w:rPr>
              <w:t>33.3</w:t>
            </w:r>
          </w:p>
        </w:tc>
        <w:tc>
          <w:tcPr>
            <w:tcW w:type="dxa" w:w="1014"/>
          </w:tcPr>
          <w:p>
            <w:pPr>
              <w:spacing w:after="0"/>
              <w:jc w:val="right"/>
            </w:pPr>
            <w:r>
              <w:rPr>
                <w:sz w:val="16"/>
              </w:rPr>
              <w:t>92.0</w:t>
            </w:r>
          </w:p>
        </w:tc>
        <w:tc>
          <w:tcPr>
            <w:tcW w:type="dxa" w:w="7773"/>
          </w:tcPr>
          <w:p>
            <w:pPr>
              <w:spacing w:after="0"/>
              <w:jc w:val="left"/>
            </w:pPr>
            <w:r>
              <w:rPr>
                <w:sz w:val="16"/>
              </w:rPr>
              <w:t>Relatively Low 10, Very Low 164</w:t>
            </w:r>
          </w:p>
        </w:tc>
      </w:tr>
      <w:tr>
        <w:trPr>
          <w:cantSplit/>
        </w:trPr>
        <w:tc>
          <w:tcPr>
            <w:tcW w:type="dxa" w:w="1623"/>
          </w:tcPr>
          <w:p>
            <w:pPr>
              <w:spacing w:after="0"/>
              <w:jc w:val="left"/>
            </w:pPr>
            <w:r>
              <w:rPr>
                <w:sz w:val="16"/>
              </w:rPr>
              <w:t>Lightning</w:t>
            </w:r>
          </w:p>
        </w:tc>
        <w:tc>
          <w:tcPr>
            <w:tcW w:type="dxa" w:w="1623"/>
          </w:tcPr>
          <w:p>
            <w:pPr>
              <w:spacing w:after="0"/>
              <w:jc w:val="right"/>
            </w:pPr>
            <w:r>
              <w:rPr>
                <w:sz w:val="16"/>
              </w:rPr>
              <w:t>174 of 174</w:t>
            </w:r>
          </w:p>
        </w:tc>
        <w:tc>
          <w:tcPr>
            <w:tcW w:type="dxa" w:w="1014"/>
          </w:tcPr>
          <w:p>
            <w:pPr>
              <w:spacing w:after="0"/>
              <w:jc w:val="right"/>
            </w:pPr>
            <w:r>
              <w:rPr>
                <w:sz w:val="16"/>
              </w:rPr>
              <w:t>1.2</w:t>
            </w:r>
          </w:p>
        </w:tc>
        <w:tc>
          <w:tcPr>
            <w:tcW w:type="dxa" w:w="1064"/>
          </w:tcPr>
          <w:p>
            <w:pPr>
              <w:spacing w:after="0"/>
              <w:jc w:val="right"/>
            </w:pPr>
            <w:r>
              <w:rPr>
                <w:sz w:val="16"/>
              </w:rPr>
              <w:t>9.8</w:t>
            </w:r>
          </w:p>
        </w:tc>
        <w:tc>
          <w:tcPr>
            <w:tcW w:type="dxa" w:w="1014"/>
          </w:tcPr>
          <w:p>
            <w:pPr>
              <w:spacing w:after="0"/>
              <w:jc w:val="right"/>
            </w:pPr>
            <w:r>
              <w:rPr>
                <w:sz w:val="16"/>
              </w:rPr>
              <w:t>22.1</w:t>
            </w:r>
          </w:p>
        </w:tc>
        <w:tc>
          <w:tcPr>
            <w:tcW w:type="dxa" w:w="7773"/>
          </w:tcPr>
          <w:p>
            <w:pPr>
              <w:spacing w:after="0"/>
              <w:jc w:val="left"/>
            </w:pPr>
            <w:r>
              <w:rPr>
                <w:sz w:val="16"/>
              </w:rPr>
              <w:t>Relatively Low 3, Very Low 171</w:t>
            </w:r>
          </w:p>
        </w:tc>
      </w:tr>
      <w:tr>
        <w:trPr>
          <w:cantSplit/>
        </w:trPr>
        <w:tc>
          <w:tcPr>
            <w:tcW w:type="dxa" w:w="1623"/>
          </w:tcPr>
          <w:p>
            <w:pPr>
              <w:spacing w:after="0"/>
              <w:jc w:val="left"/>
            </w:pPr>
            <w:r>
              <w:rPr>
                <w:sz w:val="16"/>
              </w:rPr>
              <w:t>Strong Wind</w:t>
            </w:r>
          </w:p>
        </w:tc>
        <w:tc>
          <w:tcPr>
            <w:tcW w:type="dxa" w:w="1623"/>
          </w:tcPr>
          <w:p>
            <w:pPr>
              <w:spacing w:after="0"/>
              <w:jc w:val="right"/>
            </w:pPr>
            <w:r>
              <w:rPr>
                <w:sz w:val="16"/>
              </w:rPr>
              <w:t>174 of 174</w:t>
            </w:r>
          </w:p>
        </w:tc>
        <w:tc>
          <w:tcPr>
            <w:tcW w:type="dxa" w:w="1014"/>
          </w:tcPr>
          <w:p>
            <w:pPr>
              <w:spacing w:after="0"/>
              <w:jc w:val="right"/>
            </w:pPr>
            <w:r>
              <w:rPr>
                <w:sz w:val="16"/>
              </w:rPr>
              <w:t>24.1</w:t>
            </w:r>
          </w:p>
        </w:tc>
        <w:tc>
          <w:tcPr>
            <w:tcW w:type="dxa" w:w="1064"/>
          </w:tcPr>
          <w:p>
            <w:pPr>
              <w:spacing w:after="0"/>
              <w:jc w:val="right"/>
            </w:pPr>
            <w:r>
              <w:rPr>
                <w:sz w:val="16"/>
              </w:rPr>
              <w:t>57.9</w:t>
            </w:r>
          </w:p>
        </w:tc>
        <w:tc>
          <w:tcPr>
            <w:tcW w:type="dxa" w:w="1014"/>
          </w:tcPr>
          <w:p>
            <w:pPr>
              <w:spacing w:after="0"/>
              <w:jc w:val="right"/>
            </w:pPr>
            <w:r>
              <w:rPr>
                <w:sz w:val="16"/>
              </w:rPr>
              <w:t>80.8</w:t>
            </w:r>
          </w:p>
        </w:tc>
        <w:tc>
          <w:tcPr>
            <w:tcW w:type="dxa" w:w="7773"/>
          </w:tcPr>
          <w:p>
            <w:pPr>
              <w:spacing w:after="0"/>
              <w:jc w:val="left"/>
            </w:pPr>
            <w:r>
              <w:rPr>
                <w:sz w:val="16"/>
              </w:rPr>
              <w:t>Relatively Moderate 105, Relatively Low 69</w:t>
            </w:r>
          </w:p>
        </w:tc>
      </w:tr>
      <w:tr>
        <w:trPr>
          <w:cantSplit/>
        </w:trPr>
        <w:tc>
          <w:tcPr>
            <w:tcW w:type="dxa" w:w="1623"/>
          </w:tcPr>
          <w:p>
            <w:pPr>
              <w:spacing w:after="0"/>
              <w:jc w:val="left"/>
            </w:pPr>
            <w:r>
              <w:rPr>
                <w:sz w:val="16"/>
              </w:rPr>
              <w:t>Tornado</w:t>
            </w:r>
          </w:p>
        </w:tc>
        <w:tc>
          <w:tcPr>
            <w:tcW w:type="dxa" w:w="1623"/>
          </w:tcPr>
          <w:p>
            <w:pPr>
              <w:spacing w:after="0"/>
              <w:jc w:val="right"/>
            </w:pPr>
            <w:r>
              <w:rPr>
                <w:sz w:val="16"/>
              </w:rPr>
              <w:t>174 of 174</w:t>
            </w:r>
          </w:p>
        </w:tc>
        <w:tc>
          <w:tcPr>
            <w:tcW w:type="dxa" w:w="1014"/>
          </w:tcPr>
          <w:p>
            <w:pPr>
              <w:spacing w:after="0"/>
              <w:jc w:val="right"/>
            </w:pPr>
            <w:r>
              <w:rPr>
                <w:sz w:val="16"/>
              </w:rPr>
              <w:t>34.5</w:t>
            </w:r>
          </w:p>
        </w:tc>
        <w:tc>
          <w:tcPr>
            <w:tcW w:type="dxa" w:w="1064"/>
          </w:tcPr>
          <w:p>
            <w:pPr>
              <w:spacing w:after="0"/>
              <w:jc w:val="right"/>
            </w:pPr>
            <w:r>
              <w:rPr>
                <w:sz w:val="16"/>
              </w:rPr>
              <w:t>63.0</w:t>
            </w:r>
          </w:p>
        </w:tc>
        <w:tc>
          <w:tcPr>
            <w:tcW w:type="dxa" w:w="1014"/>
          </w:tcPr>
          <w:p>
            <w:pPr>
              <w:spacing w:after="0"/>
              <w:jc w:val="right"/>
            </w:pPr>
            <w:r>
              <w:rPr>
                <w:sz w:val="16"/>
              </w:rPr>
              <w:t>88.6</w:t>
            </w:r>
          </w:p>
        </w:tc>
        <w:tc>
          <w:tcPr>
            <w:tcW w:type="dxa" w:w="7773"/>
          </w:tcPr>
          <w:p>
            <w:pPr>
              <w:spacing w:after="0"/>
              <w:jc w:val="left"/>
            </w:pPr>
            <w:r>
              <w:rPr>
                <w:sz w:val="16"/>
              </w:rPr>
              <w:t>Relatively High 22, Relatively Moderate 132, Relatively Low 20</w:t>
            </w:r>
          </w:p>
        </w:tc>
      </w:tr>
      <w:tr>
        <w:trPr>
          <w:cantSplit/>
        </w:trPr>
        <w:tc>
          <w:tcPr>
            <w:tcW w:type="dxa" w:w="1623"/>
          </w:tcPr>
          <w:p>
            <w:pPr>
              <w:spacing w:after="0"/>
              <w:jc w:val="left"/>
            </w:pPr>
            <w:r>
              <w:rPr>
                <w:sz w:val="16"/>
              </w:rPr>
              <w:t>Wildfire</w:t>
            </w:r>
          </w:p>
        </w:tc>
        <w:tc>
          <w:tcPr>
            <w:tcW w:type="dxa" w:w="1623"/>
          </w:tcPr>
          <w:p>
            <w:pPr>
              <w:spacing w:after="0"/>
              <w:jc w:val="right"/>
            </w:pPr>
            <w:r>
              <w:rPr>
                <w:sz w:val="16"/>
              </w:rPr>
              <w:t>170 of 174</w:t>
            </w:r>
          </w:p>
        </w:tc>
        <w:tc>
          <w:tcPr>
            <w:tcW w:type="dxa" w:w="1014"/>
          </w:tcPr>
          <w:p>
            <w:pPr>
              <w:spacing w:after="0"/>
              <w:jc w:val="right"/>
            </w:pPr>
            <w:r>
              <w:rPr>
                <w:sz w:val="16"/>
              </w:rPr>
              <w:t>19.4</w:t>
            </w:r>
          </w:p>
        </w:tc>
        <w:tc>
          <w:tcPr>
            <w:tcW w:type="dxa" w:w="1064"/>
          </w:tcPr>
          <w:p>
            <w:pPr>
              <w:spacing w:after="0"/>
              <w:jc w:val="right"/>
            </w:pPr>
            <w:r>
              <w:rPr>
                <w:sz w:val="16"/>
              </w:rPr>
              <w:t>53.8</w:t>
            </w:r>
          </w:p>
        </w:tc>
        <w:tc>
          <w:tcPr>
            <w:tcW w:type="dxa" w:w="1014"/>
          </w:tcPr>
          <w:p>
            <w:pPr>
              <w:spacing w:after="0"/>
              <w:jc w:val="right"/>
            </w:pPr>
            <w:r>
              <w:rPr>
                <w:sz w:val="16"/>
              </w:rPr>
              <w:t>74.1</w:t>
            </w:r>
          </w:p>
        </w:tc>
        <w:tc>
          <w:tcPr>
            <w:tcW w:type="dxa" w:w="7773"/>
          </w:tcPr>
          <w:p>
            <w:pPr>
              <w:spacing w:after="0"/>
              <w:jc w:val="left"/>
            </w:pPr>
            <w:r>
              <w:rPr>
                <w:sz w:val="16"/>
              </w:rPr>
              <w:t>Relatively Low 6, Very Low 164, No Rating 4</w:t>
            </w:r>
          </w:p>
        </w:tc>
      </w:tr>
      <w:tr>
        <w:trPr>
          <w:cantSplit/>
        </w:trPr>
        <w:tc>
          <w:tcPr>
            <w:tcW w:type="dxa" w:w="1623"/>
          </w:tcPr>
          <w:p>
            <w:pPr>
              <w:spacing w:after="0"/>
              <w:jc w:val="left"/>
            </w:pPr>
            <w:r>
              <w:rPr>
                <w:sz w:val="16"/>
              </w:rPr>
              <w:t>Winter Weather</w:t>
            </w:r>
          </w:p>
        </w:tc>
        <w:tc>
          <w:tcPr>
            <w:tcW w:type="dxa" w:w="1623"/>
          </w:tcPr>
          <w:p>
            <w:pPr>
              <w:spacing w:after="0"/>
              <w:jc w:val="right"/>
            </w:pPr>
            <w:r>
              <w:rPr>
                <w:sz w:val="16"/>
              </w:rPr>
              <w:t>174 of 174</w:t>
            </w:r>
          </w:p>
        </w:tc>
        <w:tc>
          <w:tcPr>
            <w:tcW w:type="dxa" w:w="1014"/>
          </w:tcPr>
          <w:p>
            <w:pPr>
              <w:spacing w:after="0"/>
              <w:jc w:val="right"/>
            </w:pPr>
            <w:r>
              <w:rPr>
                <w:sz w:val="16"/>
              </w:rPr>
              <w:t>22.1</w:t>
            </w:r>
          </w:p>
        </w:tc>
        <w:tc>
          <w:tcPr>
            <w:tcW w:type="dxa" w:w="1064"/>
          </w:tcPr>
          <w:p>
            <w:pPr>
              <w:spacing w:after="0"/>
              <w:jc w:val="right"/>
            </w:pPr>
            <w:r>
              <w:rPr>
                <w:sz w:val="16"/>
              </w:rPr>
              <w:t>36.5</w:t>
            </w:r>
          </w:p>
        </w:tc>
        <w:tc>
          <w:tcPr>
            <w:tcW w:type="dxa" w:w="1014"/>
          </w:tcPr>
          <w:p>
            <w:pPr>
              <w:spacing w:after="0"/>
              <w:jc w:val="right"/>
            </w:pPr>
            <w:r>
              <w:rPr>
                <w:sz w:val="16"/>
              </w:rPr>
              <w:t>55.5</w:t>
            </w:r>
          </w:p>
        </w:tc>
        <w:tc>
          <w:tcPr>
            <w:tcW w:type="dxa" w:w="7773"/>
          </w:tcPr>
          <w:p>
            <w:pPr>
              <w:spacing w:after="0"/>
              <w:jc w:val="left"/>
            </w:pPr>
            <w:r>
              <w:rPr>
                <w:sz w:val="16"/>
              </w:rPr>
              <w:t>Relatively Moderate 13, Relatively Low 161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1"/>
        <w:gridCol w:w="1215"/>
        <w:gridCol w:w="2224"/>
        <w:gridCol w:w="1854"/>
        <w:gridCol w:w="1938"/>
        <w:gridCol w:w="2021"/>
        <w:gridCol w:w="3108"/>
      </w:tblGrid>
      <w:tr>
        <w:trPr>
          <w:cantSplit/>
          <w:tblHeader/>
        </w:trPr>
        <w:tc>
          <w:tcPr>
            <w:tcW w:type="dxa" w:w="1751"/>
            <w:shd w:val="clear" w:color="auto" w:fill="E8E8E8"/>
          </w:tcPr>
          <w:p>
            <w:pPr>
              <w:spacing w:after="0"/>
              <w:jc w:val="left"/>
            </w:pPr>
            <w:r>
              <w:rPr>
                <w:b/>
                <w:sz w:val="16"/>
              </w:rPr>
              <w:t>Jurisdiction</w:t>
            </w:r>
          </w:p>
        </w:tc>
        <w:tc>
          <w:tcPr>
            <w:tcW w:type="dxa" w:w="1215"/>
            <w:shd w:val="clear" w:color="auto" w:fill="E8E8E8"/>
          </w:tcPr>
          <w:p>
            <w:pPr>
              <w:spacing w:after="0"/>
              <w:jc w:val="left"/>
            </w:pPr>
            <w:r>
              <w:rPr>
                <w:b/>
                <w:sz w:val="16"/>
              </w:rPr>
              <w:t>Type</w:t>
            </w:r>
          </w:p>
        </w:tc>
        <w:tc>
          <w:tcPr>
            <w:tcW w:type="dxa" w:w="2224"/>
            <w:shd w:val="clear" w:color="auto" w:fill="E8E8E8"/>
          </w:tcPr>
          <w:p>
            <w:pPr>
              <w:spacing w:after="0"/>
              <w:jc w:val="left"/>
            </w:pPr>
            <w:r>
              <w:rPr>
                <w:b/>
                <w:sz w:val="16"/>
              </w:rPr>
              <w:t>Plan status</w:t>
            </w:r>
          </w:p>
        </w:tc>
        <w:tc>
          <w:tcPr>
            <w:tcW w:type="dxa" w:w="18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2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08"/>
            <w:shd w:val="clear" w:color="auto" w:fill="E8E8E8"/>
          </w:tcPr>
          <w:p>
            <w:pPr>
              <w:spacing w:after="0"/>
              <w:jc w:val="left"/>
            </w:pPr>
            <w:r>
              <w:rPr>
                <w:b/>
                <w:sz w:val="16"/>
              </w:rPr>
              <w:t>Notes</w:t>
            </w:r>
          </w:p>
        </w:tc>
      </w:tr>
      <w:tr>
        <w:trPr>
          <w:cantSplit/>
        </w:trPr>
        <w:tc>
          <w:tcPr>
            <w:tcW w:type="dxa" w:w="1751"/>
          </w:tcPr>
          <w:p>
            <w:pPr>
              <w:spacing w:after="0"/>
              <w:jc w:val="left"/>
            </w:pPr>
            <w:r>
              <w:rPr>
                <w:sz w:val="16"/>
              </w:rPr>
              <w:t>Nashville-Davidson metropolitan government</w:t>
            </w:r>
          </w:p>
        </w:tc>
        <w:tc>
          <w:tcPr>
            <w:tcW w:type="dxa" w:w="1215"/>
          </w:tcPr>
          <w:p>
            <w:pPr>
              <w:spacing w:after="0"/>
              <w:jc w:val="left"/>
            </w:pPr>
            <w:r>
              <w:rPr>
                <w:sz w:val="16"/>
              </w:rPr>
              <w:t>Consolidated Government</w:t>
            </w:r>
          </w:p>
        </w:tc>
        <w:tc>
          <w:tcPr>
            <w:tcW w:type="dxa" w:w="2224"/>
          </w:tcPr>
          <w:p>
            <w:pPr>
              <w:spacing w:after="0"/>
              <w:jc w:val="left"/>
            </w:pPr>
            <w:r>
              <w:rPr>
                <w:sz w:val="16"/>
              </w:rPr>
              <w:t>Approved, expires 2031-06-03</w:t>
            </w:r>
          </w:p>
        </w:tc>
        <w:tc>
          <w:tcPr>
            <w:tcW w:type="dxa" w:w="1854"/>
          </w:tcPr>
          <w:p>
            <w:pPr>
              <w:spacing w:after="0"/>
              <w:jc w:val="right"/>
            </w:pPr>
            <w:r>
              <w:rPr>
                <w:sz w:val="16"/>
              </w:rPr>
              <w:t>FMA RL 38, SRL 61; any 323</w:t>
            </w:r>
          </w:p>
        </w:tc>
        <w:tc>
          <w:tcPr>
            <w:tcW w:type="dxa" w:w="1938"/>
          </w:tcPr>
          <w:p>
            <w:pPr>
              <w:spacing w:after="0"/>
              <w:jc w:val="right"/>
            </w:pPr>
            <w:r>
              <w:rPr>
                <w:sz w:val="16"/>
              </w:rPr>
              <w:t>no Public Assistance recorded</w:t>
            </w:r>
          </w:p>
        </w:tc>
        <w:tc>
          <w:tcPr>
            <w:tcW w:type="dxa" w:w="2021"/>
          </w:tcPr>
          <w:p>
            <w:pPr>
              <w:spacing w:after="0"/>
              <w:jc w:val="right"/>
            </w:pPr>
            <w:r>
              <w:rPr>
                <w:sz w:val="16"/>
              </w:rPr>
              <w:t>0 total; 0 since its plan</w:t>
            </w:r>
          </w:p>
        </w:tc>
        <w:tc>
          <w:tcPr>
            <w:tcW w:type="dxa" w:w="3108"/>
          </w:tcPr>
          <w:p>
            <w:pPr>
              <w:spacing w:after="0"/>
              <w:jc w:val="left"/>
            </w:pPr>
          </w:p>
        </w:tc>
      </w:tr>
      <w:tr>
        <w:trPr>
          <w:cantSplit/>
        </w:trPr>
        <w:tc>
          <w:tcPr>
            <w:tcW w:type="dxa" w:w="1751"/>
          </w:tcPr>
          <w:p>
            <w:pPr>
              <w:spacing w:after="0"/>
              <w:jc w:val="left"/>
            </w:pPr>
            <w:r>
              <w:rPr>
                <w:sz w:val="16"/>
              </w:rPr>
              <w:t>Belle Meade city</w:t>
            </w:r>
          </w:p>
        </w:tc>
        <w:tc>
          <w:tcPr>
            <w:tcW w:type="dxa" w:w="1215"/>
          </w:tcPr>
          <w:p>
            <w:pPr>
              <w:spacing w:after="0"/>
              <w:jc w:val="left"/>
            </w:pPr>
            <w:r>
              <w:rPr>
                <w:sz w:val="16"/>
              </w:rPr>
              <w:t>City</w:t>
            </w:r>
          </w:p>
        </w:tc>
        <w:tc>
          <w:tcPr>
            <w:tcW w:type="dxa" w:w="2224"/>
          </w:tcPr>
          <w:p>
            <w:pPr>
              <w:spacing w:after="0"/>
              <w:jc w:val="left"/>
            </w:pPr>
            <w:r>
              <w:rPr>
                <w:sz w:val="16"/>
              </w:rPr>
              <w:t>Approved, expires 2031-06-03</w:t>
            </w:r>
          </w:p>
        </w:tc>
        <w:tc>
          <w:tcPr>
            <w:tcW w:type="dxa" w:w="1854"/>
          </w:tcPr>
          <w:p>
            <w:pPr>
              <w:spacing w:after="0"/>
              <w:jc w:val="right"/>
            </w:pPr>
            <w:r>
              <w:rPr>
                <w:sz w:val="16"/>
              </w:rPr>
              <w:t>FMA RL 0, SRL 0; any 3</w:t>
            </w:r>
          </w:p>
        </w:tc>
        <w:tc>
          <w:tcPr>
            <w:tcW w:type="dxa" w:w="1938"/>
          </w:tcPr>
          <w:p>
            <w:pPr>
              <w:spacing w:after="0"/>
              <w:jc w:val="right"/>
            </w:pPr>
            <w:r>
              <w:rPr>
                <w:sz w:val="16"/>
              </w:rPr>
              <w:t>$1,168,846.42</w:t>
            </w:r>
          </w:p>
        </w:tc>
        <w:tc>
          <w:tcPr>
            <w:tcW w:type="dxa" w:w="2021"/>
          </w:tcPr>
          <w:p>
            <w:pPr>
              <w:spacing w:after="0"/>
              <w:jc w:val="right"/>
            </w:pPr>
            <w:r>
              <w:rPr>
                <w:sz w:val="16"/>
              </w:rPr>
              <w:t>39 total; 0 since its plan</w:t>
            </w:r>
          </w:p>
        </w:tc>
        <w:tc>
          <w:tcPr>
            <w:tcW w:type="dxa" w:w="3108"/>
          </w:tcPr>
          <w:p>
            <w:pPr>
              <w:spacing w:after="0"/>
              <w:jc w:val="left"/>
            </w:pPr>
          </w:p>
        </w:tc>
      </w:tr>
      <w:tr>
        <w:trPr>
          <w:cantSplit/>
        </w:trPr>
        <w:tc>
          <w:tcPr>
            <w:tcW w:type="dxa" w:w="1751"/>
          </w:tcPr>
          <w:p>
            <w:pPr>
              <w:spacing w:after="0"/>
              <w:jc w:val="left"/>
            </w:pPr>
            <w:r>
              <w:rPr>
                <w:sz w:val="16"/>
              </w:rPr>
              <w:t>Berry Hill city</w:t>
            </w:r>
          </w:p>
        </w:tc>
        <w:tc>
          <w:tcPr>
            <w:tcW w:type="dxa" w:w="1215"/>
          </w:tcPr>
          <w:p>
            <w:pPr>
              <w:spacing w:after="0"/>
              <w:jc w:val="left"/>
            </w:pPr>
            <w:r>
              <w:rPr>
                <w:sz w:val="16"/>
              </w:rPr>
              <w:t>City</w:t>
            </w:r>
          </w:p>
        </w:tc>
        <w:tc>
          <w:tcPr>
            <w:tcW w:type="dxa" w:w="2224"/>
          </w:tcPr>
          <w:p>
            <w:pPr>
              <w:spacing w:after="0"/>
              <w:jc w:val="left"/>
            </w:pPr>
            <w:r>
              <w:rPr>
                <w:sz w:val="16"/>
              </w:rPr>
              <w:t>Plan 111902 approved 2026-06-04, pending adoption here; not yet eligible</w:t>
            </w:r>
          </w:p>
        </w:tc>
        <w:tc>
          <w:tcPr>
            <w:tcW w:type="dxa" w:w="1854"/>
          </w:tcPr>
          <w:p>
            <w:pPr>
              <w:spacing w:after="0"/>
              <w:jc w:val="right"/>
            </w:pPr>
            <w:r>
              <w:rPr>
                <w:sz w:val="16"/>
              </w:rPr>
              <w:t>FMA RL 0, SRL 1; any 5</w:t>
            </w:r>
          </w:p>
        </w:tc>
        <w:tc>
          <w:tcPr>
            <w:tcW w:type="dxa" w:w="1938"/>
          </w:tcPr>
          <w:p>
            <w:pPr>
              <w:spacing w:after="0"/>
              <w:jc w:val="right"/>
            </w:pPr>
            <w:r>
              <w:rPr>
                <w:sz w:val="16"/>
              </w:rPr>
              <w:t>no Public Assistance recorded</w:t>
            </w:r>
          </w:p>
        </w:tc>
        <w:tc>
          <w:tcPr>
            <w:tcW w:type="dxa" w:w="2021"/>
          </w:tcPr>
          <w:p>
            <w:pPr>
              <w:spacing w:after="0"/>
              <w:jc w:val="right"/>
            </w:pPr>
            <w:r>
              <w:rPr>
                <w:sz w:val="16"/>
              </w:rPr>
              <w:t>39 total; no approved plan</w:t>
            </w:r>
          </w:p>
        </w:tc>
        <w:tc>
          <w:tcPr>
            <w:tcW w:type="dxa" w:w="3108"/>
          </w:tcPr>
          <w:p>
            <w:pPr>
              <w:spacing w:after="0"/>
              <w:jc w:val="left"/>
            </w:pPr>
          </w:p>
        </w:tc>
      </w:tr>
      <w:tr>
        <w:trPr>
          <w:cantSplit/>
        </w:trPr>
        <w:tc>
          <w:tcPr>
            <w:tcW w:type="dxa" w:w="1751"/>
          </w:tcPr>
          <w:p>
            <w:pPr>
              <w:spacing w:after="0"/>
              <w:jc w:val="left"/>
            </w:pPr>
            <w:r>
              <w:rPr>
                <w:sz w:val="16"/>
              </w:rPr>
              <w:t>Forest Hills city</w:t>
            </w:r>
          </w:p>
        </w:tc>
        <w:tc>
          <w:tcPr>
            <w:tcW w:type="dxa" w:w="1215"/>
          </w:tcPr>
          <w:p>
            <w:pPr>
              <w:spacing w:after="0"/>
              <w:jc w:val="left"/>
            </w:pPr>
            <w:r>
              <w:rPr>
                <w:sz w:val="16"/>
              </w:rPr>
              <w:t>City</w:t>
            </w:r>
          </w:p>
        </w:tc>
        <w:tc>
          <w:tcPr>
            <w:tcW w:type="dxa" w:w="2224"/>
          </w:tcPr>
          <w:p>
            <w:pPr>
              <w:spacing w:after="0"/>
              <w:jc w:val="left"/>
            </w:pPr>
            <w:r>
              <w:rPr>
                <w:sz w:val="16"/>
              </w:rPr>
              <w:t>Approved, expires 2031-06-03</w:t>
            </w:r>
          </w:p>
        </w:tc>
        <w:tc>
          <w:tcPr>
            <w:tcW w:type="dxa" w:w="1854"/>
          </w:tcPr>
          <w:p>
            <w:pPr>
              <w:spacing w:after="0"/>
              <w:jc w:val="right"/>
            </w:pPr>
            <w:r>
              <w:rPr>
                <w:sz w:val="16"/>
              </w:rPr>
              <w:t>FMA RL 0, SRL 1; any 5</w:t>
            </w:r>
          </w:p>
        </w:tc>
        <w:tc>
          <w:tcPr>
            <w:tcW w:type="dxa" w:w="1938"/>
          </w:tcPr>
          <w:p>
            <w:pPr>
              <w:spacing w:after="0"/>
              <w:jc w:val="right"/>
            </w:pPr>
            <w:r>
              <w:rPr>
                <w:sz w:val="16"/>
              </w:rPr>
              <w:t>$3,139,887.53</w:t>
            </w:r>
          </w:p>
        </w:tc>
        <w:tc>
          <w:tcPr>
            <w:tcW w:type="dxa" w:w="2021"/>
          </w:tcPr>
          <w:p>
            <w:pPr>
              <w:spacing w:after="0"/>
              <w:jc w:val="right"/>
            </w:pPr>
            <w:r>
              <w:rPr>
                <w:sz w:val="16"/>
              </w:rPr>
              <w:t>10 total; 0 since its plan</w:t>
            </w:r>
          </w:p>
        </w:tc>
        <w:tc>
          <w:tcPr>
            <w:tcW w:type="dxa" w:w="3108"/>
          </w:tcPr>
          <w:p>
            <w:pPr>
              <w:spacing w:after="0"/>
              <w:jc w:val="left"/>
            </w:pPr>
          </w:p>
        </w:tc>
      </w:tr>
      <w:tr>
        <w:trPr>
          <w:cantSplit/>
        </w:trPr>
        <w:tc>
          <w:tcPr>
            <w:tcW w:type="dxa" w:w="1751"/>
          </w:tcPr>
          <w:p>
            <w:pPr>
              <w:spacing w:after="0"/>
              <w:jc w:val="left"/>
            </w:pPr>
            <w:r>
              <w:rPr>
                <w:sz w:val="16"/>
              </w:rPr>
              <w:t>Goodlettsville city</w:t>
            </w:r>
          </w:p>
        </w:tc>
        <w:tc>
          <w:tcPr>
            <w:tcW w:type="dxa" w:w="1215"/>
          </w:tcPr>
          <w:p>
            <w:pPr>
              <w:spacing w:after="0"/>
              <w:jc w:val="left"/>
            </w:pPr>
            <w:r>
              <w:rPr>
                <w:sz w:val="16"/>
              </w:rPr>
              <w:t>City</w:t>
            </w:r>
          </w:p>
        </w:tc>
        <w:tc>
          <w:tcPr>
            <w:tcW w:type="dxa" w:w="2224"/>
          </w:tcPr>
          <w:p>
            <w:pPr>
              <w:spacing w:after="0"/>
              <w:jc w:val="left"/>
            </w:pPr>
            <w:r>
              <w:rPr>
                <w:sz w:val="16"/>
              </w:rPr>
              <w:t>Approved, expires 2031-06-03</w:t>
            </w:r>
          </w:p>
        </w:tc>
        <w:tc>
          <w:tcPr>
            <w:tcW w:type="dxa" w:w="1854"/>
          </w:tcPr>
          <w:p>
            <w:pPr>
              <w:spacing w:after="0"/>
              <w:jc w:val="right"/>
            </w:pPr>
            <w:r>
              <w:rPr>
                <w:sz w:val="16"/>
              </w:rPr>
              <w:t>FMA RL 1, SRL 0; any 18</w:t>
            </w:r>
          </w:p>
        </w:tc>
        <w:tc>
          <w:tcPr>
            <w:tcW w:type="dxa" w:w="1938"/>
          </w:tcPr>
          <w:p>
            <w:pPr>
              <w:spacing w:after="0"/>
              <w:jc w:val="right"/>
            </w:pPr>
            <w:r>
              <w:rPr>
                <w:sz w:val="16"/>
              </w:rPr>
              <w:t>$3,734,871.30</w:t>
            </w:r>
          </w:p>
        </w:tc>
        <w:tc>
          <w:tcPr>
            <w:tcW w:type="dxa" w:w="2021"/>
          </w:tcPr>
          <w:p>
            <w:pPr>
              <w:spacing w:after="0"/>
              <w:jc w:val="right"/>
            </w:pPr>
            <w:r>
              <w:rPr>
                <w:sz w:val="16"/>
              </w:rPr>
              <w:t>57 total; 0 since its plan</w:t>
            </w:r>
          </w:p>
        </w:tc>
        <w:tc>
          <w:tcPr>
            <w:tcW w:type="dxa" w:w="3108"/>
          </w:tcPr>
          <w:p>
            <w:pPr>
              <w:spacing w:after="0"/>
              <w:jc w:val="left"/>
            </w:pPr>
            <w:r>
              <w:rPr>
                <w:sz w:val="16"/>
              </w:rPr>
              <w:t>Also approved under plan 109121 (Sumner County, expires 2028-12-19). FEMA's plan status map shows one plan per jurisdiction and may show one of these; this packet uses the approved plan that expires last. Whole community, including the part in Sumner County; in-county portion (county table): FMA RL 1, FMA SRL 0, NFIP RL 15, NFIP SRL 0, any category 15.</w:t>
            </w:r>
          </w:p>
        </w:tc>
      </w:tr>
      <w:tr>
        <w:trPr>
          <w:cantSplit/>
        </w:trPr>
        <w:tc>
          <w:tcPr>
            <w:tcW w:type="dxa" w:w="1751"/>
          </w:tcPr>
          <w:p>
            <w:pPr>
              <w:spacing w:after="0"/>
              <w:jc w:val="left"/>
            </w:pPr>
            <w:r>
              <w:rPr>
                <w:sz w:val="16"/>
              </w:rPr>
              <w:t>Oak Hill city</w:t>
            </w:r>
          </w:p>
        </w:tc>
        <w:tc>
          <w:tcPr>
            <w:tcW w:type="dxa" w:w="1215"/>
          </w:tcPr>
          <w:p>
            <w:pPr>
              <w:spacing w:after="0"/>
              <w:jc w:val="left"/>
            </w:pPr>
            <w:r>
              <w:rPr>
                <w:sz w:val="16"/>
              </w:rPr>
              <w:t>City</w:t>
            </w:r>
          </w:p>
        </w:tc>
        <w:tc>
          <w:tcPr>
            <w:tcW w:type="dxa" w:w="2224"/>
          </w:tcPr>
          <w:p>
            <w:pPr>
              <w:spacing w:after="0"/>
              <w:jc w:val="left"/>
            </w:pPr>
            <w:r>
              <w:rPr>
                <w:sz w:val="16"/>
              </w:rPr>
              <w:t>Plan 111902 approved 2026-06-04, pending adoption here; not yet eligible</w:t>
            </w:r>
          </w:p>
        </w:tc>
        <w:tc>
          <w:tcPr>
            <w:tcW w:type="dxa" w:w="1854"/>
          </w:tcPr>
          <w:p>
            <w:pPr>
              <w:spacing w:after="0"/>
              <w:jc w:val="right"/>
            </w:pPr>
            <w:r>
              <w:rPr>
                <w:sz w:val="16"/>
              </w:rPr>
              <w:t>FMA RL 1, SRL 1; any 4</w:t>
            </w:r>
          </w:p>
        </w:tc>
        <w:tc>
          <w:tcPr>
            <w:tcW w:type="dxa" w:w="1938"/>
          </w:tcPr>
          <w:p>
            <w:pPr>
              <w:spacing w:after="0"/>
              <w:jc w:val="right"/>
            </w:pPr>
            <w:r>
              <w:rPr>
                <w:sz w:val="16"/>
              </w:rPr>
              <w:t>$2,285,386.14</w:t>
            </w:r>
          </w:p>
        </w:tc>
        <w:tc>
          <w:tcPr>
            <w:tcW w:type="dxa" w:w="2021"/>
          </w:tcPr>
          <w:p>
            <w:pPr>
              <w:spacing w:after="0"/>
              <w:jc w:val="right"/>
            </w:pPr>
            <w:r>
              <w:rPr>
                <w:sz w:val="16"/>
              </w:rPr>
              <w:t>57 total; no approved plan</w:t>
            </w:r>
          </w:p>
        </w:tc>
        <w:tc>
          <w:tcPr>
            <w:tcW w:type="dxa" w:w="310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2026-06-04</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$157,493,498,624</w:t>
            </w:r>
          </w:p>
        </w:tc>
        <w:tc>
          <w:tcPr>
            <w:tcW w:type="dxa" w:w="1129"/>
          </w:tcPr>
          <w:p>
            <w:pPr>
              <w:spacing w:after="0"/>
              <w:jc w:val="right"/>
            </w:pPr>
            <w:r>
              <w:rPr>
                <w:sz w:val="16"/>
              </w:rPr>
              <w:t>$14,305,189</w:t>
            </w:r>
          </w:p>
        </w:tc>
        <w:tc>
          <w:tcPr>
            <w:tcW w:type="dxa" w:w="1039"/>
          </w:tcPr>
          <w:p>
            <w:pPr>
              <w:spacing w:after="0"/>
              <w:jc w:val="right"/>
            </w:pPr>
            <w:r>
              <w:rPr>
                <w:sz w:val="16"/>
              </w:rPr>
              <w:t>715,485</w:t>
            </w:r>
          </w:p>
        </w:tc>
        <w:tc>
          <w:tcPr>
            <w:tcW w:type="dxa" w:w="1215"/>
          </w:tcPr>
          <w:p>
            <w:pPr>
              <w:spacing w:after="0"/>
              <w:jc w:val="right"/>
            </w:pPr>
            <w:r>
              <w:rPr>
                <w:sz w:val="16"/>
              </w:rPr>
              <w:t>$39,058</w:t>
            </w:r>
          </w:p>
        </w:tc>
        <w:tc>
          <w:tcPr>
            <w:tcW w:type="dxa" w:w="1126"/>
          </w:tcPr>
          <w:p>
            <w:pPr>
              <w:spacing w:after="0"/>
              <w:jc w:val="right"/>
            </w:pPr>
            <w:r>
              <w:rPr>
                <w:sz w:val="16"/>
              </w:rPr>
              <w:t>$3,701</w:t>
            </w:r>
          </w:p>
        </w:tc>
        <w:tc>
          <w:tcPr>
            <w:tcW w:type="dxa" w:w="1159"/>
          </w:tcPr>
          <w:p>
            <w:pPr>
              <w:spacing w:after="0"/>
              <w:jc w:val="right"/>
            </w:pPr>
            <w:r>
              <w:rPr>
                <w:sz w:val="16"/>
              </w:rPr>
              <w:t>$7,465,777</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$10,837,360</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$15,712</w:t>
            </w:r>
          </w:p>
        </w:tc>
        <w:tc>
          <w:tcPr>
            <w:tcW w:type="dxa" w:w="1159"/>
          </w:tcPr>
          <w:p>
            <w:pPr>
              <w:spacing w:after="0"/>
              <w:jc w:val="right"/>
            </w:pPr>
            <w:r>
              <w:rPr>
                <w:sz w:val="16"/>
              </w:rPr>
              <w:t>n/a</w:t>
            </w:r>
          </w:p>
        </w:tc>
        <w:tc>
          <w:tcPr>
            <w:tcW w:type="dxa" w:w="1305"/>
          </w:tcPr>
          <w:p>
            <w:pPr>
              <w:spacing w:after="0"/>
              <w:jc w:val="right"/>
            </w:pPr>
            <w:r>
              <w:rPr>
                <w:sz w:val="16"/>
              </w:rPr>
              <w:t>0.145%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$273,490,298,490</w:t>
            </w:r>
          </w:p>
        </w:tc>
        <w:tc>
          <w:tcPr>
            <w:tcW w:type="dxa" w:w="1129"/>
          </w:tcPr>
          <w:p>
            <w:pPr>
              <w:spacing w:after="0"/>
              <w:jc w:val="right"/>
            </w:pPr>
            <w:r>
              <w:rPr>
                <w:sz w:val="16"/>
              </w:rPr>
              <w:t>n/a</w:t>
            </w:r>
          </w:p>
        </w:tc>
        <w:tc>
          <w:tcPr>
            <w:tcW w:type="dxa" w:w="1039"/>
          </w:tcPr>
          <w:p>
            <w:pPr>
              <w:spacing w:after="0"/>
              <w:jc w:val="right"/>
            </w:pPr>
            <w:r>
              <w:rPr>
                <w:sz w:val="16"/>
              </w:rPr>
              <w:t>715,884</w:t>
            </w:r>
          </w:p>
        </w:tc>
        <w:tc>
          <w:tcPr>
            <w:tcW w:type="dxa" w:w="1215"/>
          </w:tcPr>
          <w:p>
            <w:pPr>
              <w:spacing w:after="0"/>
              <w:jc w:val="right"/>
            </w:pPr>
            <w:r>
              <w:rPr>
                <w:sz w:val="16"/>
              </w:rPr>
              <w:t>$33,071,091</w:t>
            </w:r>
          </w:p>
        </w:tc>
        <w:tc>
          <w:tcPr>
            <w:tcW w:type="dxa" w:w="1126"/>
          </w:tcPr>
          <w:p>
            <w:pPr>
              <w:spacing w:after="0"/>
              <w:jc w:val="right"/>
            </w:pPr>
            <w:r>
              <w:rPr>
                <w:sz w:val="16"/>
              </w:rPr>
              <w:t>n/a</w:t>
            </w:r>
          </w:p>
        </w:tc>
        <w:tc>
          <w:tcPr>
            <w:tcW w:type="dxa" w:w="1159"/>
          </w:tcPr>
          <w:p>
            <w:pPr>
              <w:spacing w:after="0"/>
              <w:jc w:val="right"/>
            </w:pPr>
            <w:r>
              <w:rPr>
                <w:sz w:val="16"/>
              </w:rPr>
              <w:t>$24,812,721</w:t>
            </w:r>
          </w:p>
        </w:tc>
        <w:tc>
          <w:tcPr>
            <w:tcW w:type="dxa" w:w="1305"/>
          </w:tcPr>
          <w:p>
            <w:pPr>
              <w:spacing w:after="0"/>
              <w:jc w:val="right"/>
            </w:pPr>
            <w:r>
              <w:rPr>
                <w:sz w:val="16"/>
              </w:rPr>
              <w:t>0.0121%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$157,493,498,624</w:t>
            </w:r>
          </w:p>
        </w:tc>
        <w:tc>
          <w:tcPr>
            <w:tcW w:type="dxa" w:w="1129"/>
          </w:tcPr>
          <w:p>
            <w:pPr>
              <w:spacing w:after="0"/>
              <w:jc w:val="right"/>
            </w:pPr>
            <w:r>
              <w:rPr>
                <w:sz w:val="16"/>
              </w:rPr>
              <w:t>$14,305,189</w:t>
            </w:r>
          </w:p>
        </w:tc>
        <w:tc>
          <w:tcPr>
            <w:tcW w:type="dxa" w:w="1039"/>
          </w:tcPr>
          <w:p>
            <w:pPr>
              <w:spacing w:after="0"/>
              <w:jc w:val="right"/>
            </w:pPr>
            <w:r>
              <w:rPr>
                <w:sz w:val="16"/>
              </w:rPr>
              <w:t>715,485</w:t>
            </w:r>
          </w:p>
        </w:tc>
        <w:tc>
          <w:tcPr>
            <w:tcW w:type="dxa" w:w="1215"/>
          </w:tcPr>
          <w:p>
            <w:pPr>
              <w:spacing w:after="0"/>
              <w:jc w:val="right"/>
            </w:pPr>
            <w:r>
              <w:rPr>
                <w:sz w:val="16"/>
              </w:rPr>
              <w:t>$1,424,445</w:t>
            </w:r>
          </w:p>
        </w:tc>
        <w:tc>
          <w:tcPr>
            <w:tcW w:type="dxa" w:w="1126"/>
          </w:tcPr>
          <w:p>
            <w:pPr>
              <w:spacing w:after="0"/>
              <w:jc w:val="right"/>
            </w:pPr>
            <w:r>
              <w:rPr>
                <w:sz w:val="16"/>
              </w:rPr>
              <w:t>$290</w:t>
            </w:r>
          </w:p>
        </w:tc>
        <w:tc>
          <w:tcPr>
            <w:tcW w:type="dxa" w:w="1159"/>
          </w:tcPr>
          <w:p>
            <w:pPr>
              <w:spacing w:after="0"/>
              <w:jc w:val="right"/>
            </w:pPr>
            <w:r>
              <w:rPr>
                <w:sz w:val="16"/>
              </w:rPr>
              <w:t>$30,147</w:t>
            </w:r>
          </w:p>
        </w:tc>
        <w:tc>
          <w:tcPr>
            <w:tcW w:type="dxa" w:w="1305"/>
          </w:tcPr>
          <w:p>
            <w:pPr>
              <w:spacing w:after="0"/>
              <w:jc w:val="right"/>
            </w:pPr>
            <w:r>
              <w:rPr>
                <w:sz w:val="16"/>
              </w:rPr>
              <w:t>0.000904%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$157,493,498,624</w:t>
            </w:r>
          </w:p>
        </w:tc>
        <w:tc>
          <w:tcPr>
            <w:tcW w:type="dxa" w:w="1129"/>
          </w:tcPr>
          <w:p>
            <w:pPr>
              <w:spacing w:after="0"/>
              <w:jc w:val="right"/>
            </w:pPr>
            <w:r>
              <w:rPr>
                <w:sz w:val="16"/>
              </w:rPr>
              <w:t>$14,305,189</w:t>
            </w:r>
          </w:p>
        </w:tc>
        <w:tc>
          <w:tcPr>
            <w:tcW w:type="dxa" w:w="1039"/>
          </w:tcPr>
          <w:p>
            <w:pPr>
              <w:spacing w:after="0"/>
              <w:jc w:val="right"/>
            </w:pPr>
            <w:r>
              <w:rPr>
                <w:sz w:val="16"/>
              </w:rPr>
              <w:t>715,485</w:t>
            </w:r>
          </w:p>
        </w:tc>
        <w:tc>
          <w:tcPr>
            <w:tcW w:type="dxa" w:w="1215"/>
          </w:tcPr>
          <w:p>
            <w:pPr>
              <w:spacing w:after="0"/>
              <w:jc w:val="right"/>
            </w:pPr>
            <w:r>
              <w:rPr>
                <w:sz w:val="16"/>
              </w:rPr>
              <w:t>$5,439</w:t>
            </w:r>
          </w:p>
        </w:tc>
        <w:tc>
          <w:tcPr>
            <w:tcW w:type="dxa" w:w="1126"/>
          </w:tcPr>
          <w:p>
            <w:pPr>
              <w:spacing w:after="0"/>
              <w:jc w:val="right"/>
            </w:pPr>
            <w:r>
              <w:rPr>
                <w:sz w:val="16"/>
              </w:rPr>
              <w:t>$19</w:t>
            </w:r>
          </w:p>
        </w:tc>
        <w:tc>
          <w:tcPr>
            <w:tcW w:type="dxa" w:w="1159"/>
          </w:tcPr>
          <w:p>
            <w:pPr>
              <w:spacing w:after="0"/>
              <w:jc w:val="right"/>
            </w:pPr>
            <w:r>
              <w:rPr>
                <w:sz w:val="16"/>
              </w:rPr>
              <w:t>$6,489,015</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$157,430,068,193</w:t>
            </w:r>
          </w:p>
        </w:tc>
        <w:tc>
          <w:tcPr>
            <w:tcW w:type="dxa" w:w="1129"/>
          </w:tcPr>
          <w:p>
            <w:pPr>
              <w:spacing w:after="0"/>
              <w:jc w:val="right"/>
            </w:pPr>
            <w:r>
              <w:rPr>
                <w:sz w:val="16"/>
              </w:rPr>
              <w:t>$14,176,405</w:t>
            </w:r>
          </w:p>
        </w:tc>
        <w:tc>
          <w:tcPr>
            <w:tcW w:type="dxa" w:w="1039"/>
          </w:tcPr>
          <w:p>
            <w:pPr>
              <w:spacing w:after="0"/>
              <w:jc w:val="right"/>
            </w:pPr>
            <w:r>
              <w:rPr>
                <w:sz w:val="16"/>
              </w:rPr>
              <w:t>715,145</w:t>
            </w:r>
          </w:p>
        </w:tc>
        <w:tc>
          <w:tcPr>
            <w:tcW w:type="dxa" w:w="1215"/>
          </w:tcPr>
          <w:p>
            <w:pPr>
              <w:spacing w:after="0"/>
              <w:jc w:val="right"/>
            </w:pPr>
            <w:r>
              <w:rPr>
                <w:sz w:val="16"/>
              </w:rPr>
              <w:t>$102,800</w:t>
            </w:r>
          </w:p>
        </w:tc>
        <w:tc>
          <w:tcPr>
            <w:tcW w:type="dxa" w:w="1126"/>
          </w:tcPr>
          <w:p>
            <w:pPr>
              <w:spacing w:after="0"/>
              <w:jc w:val="right"/>
            </w:pPr>
            <w:r>
              <w:rPr>
                <w:sz w:val="16"/>
              </w:rPr>
              <w:t>$1,360</w:t>
            </w:r>
          </w:p>
        </w:tc>
        <w:tc>
          <w:tcPr>
            <w:tcW w:type="dxa" w:w="1159"/>
          </w:tcPr>
          <w:p>
            <w:pPr>
              <w:spacing w:after="0"/>
              <w:jc w:val="right"/>
            </w:pPr>
            <w:r>
              <w:rPr>
                <w:sz w:val="16"/>
              </w:rPr>
              <w:t>$2,647</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$157,471,327,811</w:t>
            </w:r>
          </w:p>
        </w:tc>
        <w:tc>
          <w:tcPr>
            <w:tcW w:type="dxa" w:w="1129"/>
          </w:tcPr>
          <w:p>
            <w:pPr>
              <w:spacing w:after="0"/>
              <w:jc w:val="right"/>
            </w:pPr>
            <w:r>
              <w:rPr>
                <w:sz w:val="16"/>
              </w:rPr>
              <w:t>n/a</w:t>
            </w:r>
          </w:p>
        </w:tc>
        <w:tc>
          <w:tcPr>
            <w:tcW w:type="dxa" w:w="1039"/>
          </w:tcPr>
          <w:p>
            <w:pPr>
              <w:spacing w:after="0"/>
              <w:jc w:val="right"/>
            </w:pPr>
            <w:r>
              <w:rPr>
                <w:sz w:val="16"/>
              </w:rPr>
              <w:t>715,287</w:t>
            </w:r>
          </w:p>
        </w:tc>
        <w:tc>
          <w:tcPr>
            <w:tcW w:type="dxa" w:w="1215"/>
          </w:tcPr>
          <w:p>
            <w:pPr>
              <w:spacing w:after="0"/>
              <w:jc w:val="right"/>
            </w:pPr>
            <w:r>
              <w:rPr>
                <w:sz w:val="16"/>
              </w:rPr>
              <w:t>$323,823</w:t>
            </w:r>
          </w:p>
        </w:tc>
        <w:tc>
          <w:tcPr>
            <w:tcW w:type="dxa" w:w="1126"/>
          </w:tcPr>
          <w:p>
            <w:pPr>
              <w:spacing w:after="0"/>
              <w:jc w:val="right"/>
            </w:pPr>
            <w:r>
              <w:rPr>
                <w:sz w:val="16"/>
              </w:rPr>
              <w:t>n/a</w:t>
            </w:r>
          </w:p>
        </w:tc>
        <w:tc>
          <w:tcPr>
            <w:tcW w:type="dxa" w:w="1159"/>
          </w:tcPr>
          <w:p>
            <w:pPr>
              <w:spacing w:after="0"/>
              <w:jc w:val="right"/>
            </w:pPr>
            <w:r>
              <w:rPr>
                <w:sz w:val="16"/>
              </w:rPr>
              <w:t>$93,466</w:t>
            </w:r>
          </w:p>
        </w:tc>
        <w:tc>
          <w:tcPr>
            <w:tcW w:type="dxa" w:w="1305"/>
          </w:tcPr>
          <w:p>
            <w:pPr>
              <w:spacing w:after="0"/>
              <w:jc w:val="right"/>
            </w:pPr>
            <w:r>
              <w:rPr>
                <w:sz w:val="16"/>
              </w:rPr>
              <w:t>0.000206%</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$157,390,762,516</w:t>
            </w:r>
          </w:p>
        </w:tc>
        <w:tc>
          <w:tcPr>
            <w:tcW w:type="dxa" w:w="1129"/>
          </w:tcPr>
          <w:p>
            <w:pPr>
              <w:spacing w:after="0"/>
              <w:jc w:val="right"/>
            </w:pPr>
            <w:r>
              <w:rPr>
                <w:sz w:val="16"/>
              </w:rPr>
              <w:t>$4,501,424</w:t>
            </w:r>
          </w:p>
        </w:tc>
        <w:tc>
          <w:tcPr>
            <w:tcW w:type="dxa" w:w="1039"/>
          </w:tcPr>
          <w:p>
            <w:pPr>
              <w:spacing w:after="0"/>
              <w:jc w:val="right"/>
            </w:pPr>
            <w:r>
              <w:rPr>
                <w:sz w:val="16"/>
              </w:rPr>
              <w:t>18,517</w:t>
            </w:r>
          </w:p>
        </w:tc>
        <w:tc>
          <w:tcPr>
            <w:tcW w:type="dxa" w:w="1215"/>
          </w:tcPr>
          <w:p>
            <w:pPr>
              <w:spacing w:after="0"/>
              <w:jc w:val="right"/>
            </w:pPr>
            <w:r>
              <w:rPr>
                <w:sz w:val="16"/>
              </w:rPr>
              <w:t>$152,139,481</w:t>
            </w:r>
          </w:p>
        </w:tc>
        <w:tc>
          <w:tcPr>
            <w:tcW w:type="dxa" w:w="1126"/>
          </w:tcPr>
          <w:p>
            <w:pPr>
              <w:spacing w:after="0"/>
              <w:jc w:val="right"/>
            </w:pPr>
            <w:r>
              <w:rPr>
                <w:sz w:val="16"/>
              </w:rPr>
              <w:t>$1,109</w:t>
            </w:r>
          </w:p>
        </w:tc>
        <w:tc>
          <w:tcPr>
            <w:tcW w:type="dxa" w:w="1159"/>
          </w:tcPr>
          <w:p>
            <w:pPr>
              <w:spacing w:after="0"/>
              <w:jc w:val="right"/>
            </w:pPr>
            <w:r>
              <w:rPr>
                <w:sz w:val="16"/>
              </w:rPr>
              <w:t>$8,187,586</w:t>
            </w:r>
          </w:p>
        </w:tc>
        <w:tc>
          <w:tcPr>
            <w:tcW w:type="dxa" w:w="1305"/>
          </w:tcPr>
          <w:p>
            <w:pPr>
              <w:spacing w:after="0"/>
              <w:jc w:val="right"/>
            </w:pPr>
            <w:r>
              <w:rPr>
                <w:sz w:val="16"/>
              </w:rPr>
              <w:t>n/a (see note)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$6,805,134,517</w:t>
            </w:r>
          </w:p>
        </w:tc>
        <w:tc>
          <w:tcPr>
            <w:tcW w:type="dxa" w:w="1129"/>
          </w:tcPr>
          <w:p>
            <w:pPr>
              <w:spacing w:after="0"/>
              <w:jc w:val="right"/>
            </w:pPr>
            <w:r>
              <w:rPr>
                <w:sz w:val="16"/>
              </w:rPr>
              <w:t>n/a</w:t>
            </w:r>
          </w:p>
        </w:tc>
        <w:tc>
          <w:tcPr>
            <w:tcW w:type="dxa" w:w="1039"/>
          </w:tcPr>
          <w:p>
            <w:pPr>
              <w:spacing w:after="0"/>
              <w:jc w:val="right"/>
            </w:pPr>
            <w:r>
              <w:rPr>
                <w:sz w:val="16"/>
              </w:rPr>
              <w:t>31,579</w:t>
            </w:r>
          </w:p>
        </w:tc>
        <w:tc>
          <w:tcPr>
            <w:tcW w:type="dxa" w:w="1215"/>
          </w:tcPr>
          <w:p>
            <w:pPr>
              <w:spacing w:after="0"/>
              <w:jc w:val="right"/>
            </w:pPr>
            <w:r>
              <w:rPr>
                <w:sz w:val="16"/>
              </w:rPr>
              <w:t>$3,670</w:t>
            </w:r>
          </w:p>
        </w:tc>
        <w:tc>
          <w:tcPr>
            <w:tcW w:type="dxa" w:w="1126"/>
          </w:tcPr>
          <w:p>
            <w:pPr>
              <w:spacing w:after="0"/>
              <w:jc w:val="right"/>
            </w:pPr>
            <w:r>
              <w:rPr>
                <w:sz w:val="16"/>
              </w:rPr>
              <w:t>n/a</w:t>
            </w:r>
          </w:p>
        </w:tc>
        <w:tc>
          <w:tcPr>
            <w:tcW w:type="dxa" w:w="1159"/>
          </w:tcPr>
          <w:p>
            <w:pPr>
              <w:spacing w:after="0"/>
              <w:jc w:val="right"/>
            </w:pPr>
            <w:r>
              <w:rPr>
                <w:sz w:val="16"/>
              </w:rPr>
              <w:t>$1,814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$157,493,498,624</w:t>
            </w:r>
          </w:p>
        </w:tc>
        <w:tc>
          <w:tcPr>
            <w:tcW w:type="dxa" w:w="1129"/>
          </w:tcPr>
          <w:p>
            <w:pPr>
              <w:spacing w:after="0"/>
              <w:jc w:val="right"/>
            </w:pPr>
            <w:r>
              <w:rPr>
                <w:sz w:val="16"/>
              </w:rPr>
              <w:t>n/a</w:t>
            </w:r>
          </w:p>
        </w:tc>
        <w:tc>
          <w:tcPr>
            <w:tcW w:type="dxa" w:w="1039"/>
          </w:tcPr>
          <w:p>
            <w:pPr>
              <w:spacing w:after="0"/>
              <w:jc w:val="right"/>
            </w:pPr>
            <w:r>
              <w:rPr>
                <w:sz w:val="16"/>
              </w:rPr>
              <w:t>715,485</w:t>
            </w:r>
          </w:p>
        </w:tc>
        <w:tc>
          <w:tcPr>
            <w:tcW w:type="dxa" w:w="1215"/>
          </w:tcPr>
          <w:p>
            <w:pPr>
              <w:spacing w:after="0"/>
              <w:jc w:val="right"/>
            </w:pPr>
            <w:r>
              <w:rPr>
                <w:sz w:val="16"/>
              </w:rPr>
              <w:t>$120,619</w:t>
            </w:r>
          </w:p>
        </w:tc>
        <w:tc>
          <w:tcPr>
            <w:tcW w:type="dxa" w:w="1126"/>
          </w:tcPr>
          <w:p>
            <w:pPr>
              <w:spacing w:after="0"/>
              <w:jc w:val="right"/>
            </w:pPr>
            <w:r>
              <w:rPr>
                <w:sz w:val="16"/>
              </w:rPr>
              <w:t>n/a</w:t>
            </w:r>
          </w:p>
        </w:tc>
        <w:tc>
          <w:tcPr>
            <w:tcW w:type="dxa" w:w="1159"/>
          </w:tcPr>
          <w:p>
            <w:pPr>
              <w:spacing w:after="0"/>
              <w:jc w:val="right"/>
            </w:pPr>
            <w:r>
              <w:rPr>
                <w:sz w:val="16"/>
              </w:rPr>
              <w:t>$150,379</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$157,493,498,624</w:t>
            </w:r>
          </w:p>
        </w:tc>
        <w:tc>
          <w:tcPr>
            <w:tcW w:type="dxa" w:w="1129"/>
          </w:tcPr>
          <w:p>
            <w:pPr>
              <w:spacing w:after="0"/>
              <w:jc w:val="right"/>
            </w:pPr>
            <w:r>
              <w:rPr>
                <w:sz w:val="16"/>
              </w:rPr>
              <w:t>$14,305,189</w:t>
            </w:r>
          </w:p>
        </w:tc>
        <w:tc>
          <w:tcPr>
            <w:tcW w:type="dxa" w:w="1039"/>
          </w:tcPr>
          <w:p>
            <w:pPr>
              <w:spacing w:after="0"/>
              <w:jc w:val="right"/>
            </w:pPr>
            <w:r>
              <w:rPr>
                <w:sz w:val="16"/>
              </w:rPr>
              <w:t>715,485</w:t>
            </w:r>
          </w:p>
        </w:tc>
        <w:tc>
          <w:tcPr>
            <w:tcW w:type="dxa" w:w="1215"/>
          </w:tcPr>
          <w:p>
            <w:pPr>
              <w:spacing w:after="0"/>
              <w:jc w:val="right"/>
            </w:pPr>
            <w:r>
              <w:rPr>
                <w:sz w:val="16"/>
              </w:rPr>
              <w:t>$1,644,790</w:t>
            </w:r>
          </w:p>
        </w:tc>
        <w:tc>
          <w:tcPr>
            <w:tcW w:type="dxa" w:w="1126"/>
          </w:tcPr>
          <w:p>
            <w:pPr>
              <w:spacing w:after="0"/>
              <w:jc w:val="right"/>
            </w:pPr>
            <w:r>
              <w:rPr>
                <w:sz w:val="16"/>
              </w:rPr>
              <w:t>$2,181</w:t>
            </w:r>
          </w:p>
        </w:tc>
        <w:tc>
          <w:tcPr>
            <w:tcW w:type="dxa" w:w="1159"/>
          </w:tcPr>
          <w:p>
            <w:pPr>
              <w:spacing w:after="0"/>
              <w:jc w:val="right"/>
            </w:pPr>
            <w:r>
              <w:rPr>
                <w:sz w:val="16"/>
              </w:rPr>
              <w:t>$2,349,623</w:t>
            </w:r>
          </w:p>
        </w:tc>
        <w:tc>
          <w:tcPr>
            <w:tcW w:type="dxa" w:w="1305"/>
          </w:tcPr>
          <w:p>
            <w:pPr>
              <w:spacing w:after="0"/>
              <w:jc w:val="right"/>
            </w:pPr>
            <w:r>
              <w:rPr>
                <w:sz w:val="16"/>
              </w:rPr>
              <w:t>0.00104%</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$157,493,498,624</w:t>
            </w:r>
          </w:p>
        </w:tc>
        <w:tc>
          <w:tcPr>
            <w:tcW w:type="dxa" w:w="1129"/>
          </w:tcPr>
          <w:p>
            <w:pPr>
              <w:spacing w:after="0"/>
              <w:jc w:val="right"/>
            </w:pPr>
            <w:r>
              <w:rPr>
                <w:sz w:val="16"/>
              </w:rPr>
              <w:t>$14,305,189</w:t>
            </w:r>
          </w:p>
        </w:tc>
        <w:tc>
          <w:tcPr>
            <w:tcW w:type="dxa" w:w="1039"/>
          </w:tcPr>
          <w:p>
            <w:pPr>
              <w:spacing w:after="0"/>
              <w:jc w:val="right"/>
            </w:pPr>
            <w:r>
              <w:rPr>
                <w:sz w:val="16"/>
              </w:rPr>
              <w:t>715,485</w:t>
            </w:r>
          </w:p>
        </w:tc>
        <w:tc>
          <w:tcPr>
            <w:tcW w:type="dxa" w:w="1215"/>
          </w:tcPr>
          <w:p>
            <w:pPr>
              <w:spacing w:after="0"/>
              <w:jc w:val="right"/>
            </w:pPr>
            <w:r>
              <w:rPr>
                <w:sz w:val="16"/>
              </w:rPr>
              <w:t>$12,734,854</w:t>
            </w:r>
          </w:p>
        </w:tc>
        <w:tc>
          <w:tcPr>
            <w:tcW w:type="dxa" w:w="1126"/>
          </w:tcPr>
          <w:p>
            <w:pPr>
              <w:spacing w:after="0"/>
              <w:jc w:val="right"/>
            </w:pPr>
            <w:r>
              <w:rPr>
                <w:sz w:val="16"/>
              </w:rPr>
              <w:t>$1,004</w:t>
            </w:r>
          </w:p>
        </w:tc>
        <w:tc>
          <w:tcPr>
            <w:tcW w:type="dxa" w:w="1159"/>
          </w:tcPr>
          <w:p>
            <w:pPr>
              <w:spacing w:after="0"/>
              <w:jc w:val="right"/>
            </w:pPr>
            <w:r>
              <w:rPr>
                <w:sz w:val="16"/>
              </w:rPr>
              <w:t>$10,855,728</w:t>
            </w:r>
          </w:p>
        </w:tc>
        <w:tc>
          <w:tcPr>
            <w:tcW w:type="dxa" w:w="1305"/>
          </w:tcPr>
          <w:p>
            <w:pPr>
              <w:spacing w:after="0"/>
              <w:jc w:val="right"/>
            </w:pPr>
            <w:r>
              <w:rPr>
                <w:sz w:val="16"/>
              </w:rPr>
              <w:t>0.00809%</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$57,726,601,012</w:t>
            </w:r>
          </w:p>
        </w:tc>
        <w:tc>
          <w:tcPr>
            <w:tcW w:type="dxa" w:w="1129"/>
          </w:tcPr>
          <w:p>
            <w:pPr>
              <w:spacing w:after="0"/>
              <w:jc w:val="right"/>
            </w:pPr>
            <w:r>
              <w:rPr>
                <w:sz w:val="16"/>
              </w:rPr>
              <w:t>$10,026,688</w:t>
            </w:r>
          </w:p>
        </w:tc>
        <w:tc>
          <w:tcPr>
            <w:tcW w:type="dxa" w:w="1039"/>
          </w:tcPr>
          <w:p>
            <w:pPr>
              <w:spacing w:after="0"/>
              <w:jc w:val="right"/>
            </w:pPr>
            <w:r>
              <w:rPr>
                <w:sz w:val="16"/>
              </w:rPr>
              <w:t>299,951</w:t>
            </w:r>
          </w:p>
        </w:tc>
        <w:tc>
          <w:tcPr>
            <w:tcW w:type="dxa" w:w="1215"/>
          </w:tcPr>
          <w:p>
            <w:pPr>
              <w:spacing w:after="0"/>
              <w:jc w:val="right"/>
            </w:pPr>
            <w:r>
              <w:rPr>
                <w:sz w:val="16"/>
              </w:rPr>
              <w:t>$65,163</w:t>
            </w:r>
          </w:p>
        </w:tc>
        <w:tc>
          <w:tcPr>
            <w:tcW w:type="dxa" w:w="1126"/>
          </w:tcPr>
          <w:p>
            <w:pPr>
              <w:spacing w:after="0"/>
              <w:jc w:val="right"/>
            </w:pPr>
            <w:r>
              <w:rPr>
                <w:sz w:val="16"/>
              </w:rPr>
              <w:t>$2</w:t>
            </w:r>
          </w:p>
        </w:tc>
        <w:tc>
          <w:tcPr>
            <w:tcW w:type="dxa" w:w="1159"/>
          </w:tcPr>
          <w:p>
            <w:pPr>
              <w:spacing w:after="0"/>
              <w:jc w:val="right"/>
            </w:pPr>
            <w:r>
              <w:rPr>
                <w:sz w:val="16"/>
              </w:rPr>
              <w:t>$6,427</w:t>
            </w:r>
          </w:p>
        </w:tc>
        <w:tc>
          <w:tcPr>
            <w:tcW w:type="dxa" w:w="1305"/>
          </w:tcPr>
          <w:p>
            <w:pPr>
              <w:spacing w:after="0"/>
              <w:jc w:val="right"/>
            </w:pPr>
            <w:r>
              <w:rPr>
                <w:sz w:val="16"/>
              </w:rPr>
              <w:t>0.000113%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$157,493,498,624</w:t>
            </w:r>
          </w:p>
        </w:tc>
        <w:tc>
          <w:tcPr>
            <w:tcW w:type="dxa" w:w="1129"/>
          </w:tcPr>
          <w:p>
            <w:pPr>
              <w:spacing w:after="0"/>
              <w:jc w:val="right"/>
            </w:pPr>
            <w:r>
              <w:rPr>
                <w:sz w:val="16"/>
              </w:rPr>
              <w:t>$14,305,189</w:t>
            </w:r>
          </w:p>
        </w:tc>
        <w:tc>
          <w:tcPr>
            <w:tcW w:type="dxa" w:w="1039"/>
          </w:tcPr>
          <w:p>
            <w:pPr>
              <w:spacing w:after="0"/>
              <w:jc w:val="right"/>
            </w:pPr>
            <w:r>
              <w:rPr>
                <w:sz w:val="16"/>
              </w:rPr>
              <w:t>715,485</w:t>
            </w:r>
          </w:p>
        </w:tc>
        <w:tc>
          <w:tcPr>
            <w:tcW w:type="dxa" w:w="1215"/>
          </w:tcPr>
          <w:p>
            <w:pPr>
              <w:spacing w:after="0"/>
              <w:jc w:val="right"/>
            </w:pPr>
            <w:r>
              <w:rPr>
                <w:sz w:val="16"/>
              </w:rPr>
              <w:t>$68,485</w:t>
            </w:r>
          </w:p>
        </w:tc>
        <w:tc>
          <w:tcPr>
            <w:tcW w:type="dxa" w:w="1126"/>
          </w:tcPr>
          <w:p>
            <w:pPr>
              <w:spacing w:after="0"/>
              <w:jc w:val="right"/>
            </w:pPr>
            <w:r>
              <w:rPr>
                <w:sz w:val="16"/>
              </w:rPr>
              <w:t>under $1</w:t>
            </w:r>
          </w:p>
        </w:tc>
        <w:tc>
          <w:tcPr>
            <w:tcW w:type="dxa" w:w="1159"/>
          </w:tcPr>
          <w:p>
            <w:pPr>
              <w:spacing w:after="0"/>
              <w:jc w:val="right"/>
            </w:pPr>
            <w:r>
              <w:rPr>
                <w:sz w:val="16"/>
              </w:rPr>
              <w:t>$164,911</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2026-06-04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715,485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$157,493,498,624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$14,305,189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$201,769,095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$60,610,243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40</w:t>
            </w:r>
          </w:p>
        </w:tc>
        <w:tc>
          <w:tcPr>
            <w:tcW w:type="dxa" w:w="1439"/>
          </w:tcPr>
          <w:p>
            <w:pPr>
              <w:spacing w:after="0"/>
              <w:jc w:val="right"/>
            </w:pPr>
            <w:r>
              <w:rPr>
                <w:sz w:val="16"/>
              </w:rPr>
              <w:t>64</w:t>
            </w:r>
          </w:p>
        </w:tc>
        <w:tc>
          <w:tcPr>
            <w:tcW w:type="dxa" w:w="1439"/>
          </w:tcPr>
          <w:p>
            <w:pPr>
              <w:spacing w:after="0"/>
              <w:jc w:val="right"/>
            </w:pPr>
            <w:r>
              <w:rPr>
                <w:sz w:val="16"/>
              </w:rPr>
              <w:t>321</w:t>
            </w:r>
          </w:p>
        </w:tc>
        <w:tc>
          <w:tcPr>
            <w:tcW w:type="dxa" w:w="1439"/>
          </w:tcPr>
          <w:p>
            <w:pPr>
              <w:spacing w:after="0"/>
              <w:jc w:val="right"/>
            </w:pPr>
            <w:r>
              <w:rPr>
                <w:sz w:val="16"/>
              </w:rPr>
              <w:t>44</w:t>
            </w:r>
          </w:p>
        </w:tc>
        <w:tc>
          <w:tcPr>
            <w:tcW w:type="dxa" w:w="1439"/>
          </w:tcPr>
          <w:p>
            <w:pPr>
              <w:spacing w:after="0"/>
              <w:jc w:val="right"/>
            </w:pPr>
            <w:r>
              <w:rPr>
                <w:sz w:val="16"/>
              </w:rPr>
              <w:t>355</w:t>
            </w:r>
          </w:p>
        </w:tc>
        <w:tc>
          <w:tcPr>
            <w:tcW w:type="dxa" w:w="1439"/>
          </w:tcPr>
          <w:p>
            <w:pPr>
              <w:spacing w:after="0"/>
              <w:jc w:val="right"/>
            </w:pPr>
            <w:r>
              <w:rPr>
                <w:sz w:val="16"/>
              </w:rPr>
              <w:t>20</w:t>
            </w:r>
          </w:p>
        </w:tc>
        <w:tc>
          <w:tcPr>
            <w:tcW w:type="dxa" w:w="1601"/>
          </w:tcPr>
          <w:p>
            <w:pPr>
              <w:spacing w:after="0"/>
              <w:jc w:val="right"/>
            </w:pPr>
            <w:r>
              <w:rPr>
                <w:sz w:val="16"/>
              </w:rPr>
              <w:t>156</w:t>
            </w:r>
          </w:p>
        </w:tc>
      </w:tr>
      <w:tr>
        <w:trPr>
          <w:cantSplit/>
        </w:trPr>
        <w:tc>
          <w:tcPr>
            <w:tcW w:type="dxa" w:w="3879"/>
          </w:tcPr>
          <w:p>
            <w:pPr>
              <w:spacing w:after="0"/>
              <w:jc w:val="left"/>
            </w:pPr>
            <w:r>
              <w:rPr>
                <w:sz w:val="16"/>
              </w:rPr>
              <w:t>of which: Metro Government of Nashville-Davidson County</w:t>
            </w:r>
          </w:p>
        </w:tc>
        <w:tc>
          <w:tcPr>
            <w:tcW w:type="dxa" w:w="1439"/>
          </w:tcPr>
          <w:p>
            <w:pPr>
              <w:spacing w:after="0"/>
              <w:jc w:val="right"/>
            </w:pPr>
            <w:r>
              <w:rPr>
                <w:sz w:val="16"/>
              </w:rPr>
              <w:t>38</w:t>
            </w:r>
          </w:p>
        </w:tc>
        <w:tc>
          <w:tcPr>
            <w:tcW w:type="dxa" w:w="1439"/>
          </w:tcPr>
          <w:p>
            <w:pPr>
              <w:spacing w:after="0"/>
              <w:jc w:val="right"/>
            </w:pPr>
            <w:r>
              <w:rPr>
                <w:sz w:val="16"/>
              </w:rPr>
              <w:t>61</w:t>
            </w:r>
          </w:p>
        </w:tc>
        <w:tc>
          <w:tcPr>
            <w:tcW w:type="dxa" w:w="1439"/>
          </w:tcPr>
          <w:p>
            <w:pPr>
              <w:spacing w:after="0"/>
              <w:jc w:val="right"/>
            </w:pPr>
            <w:r>
              <w:rPr>
                <w:sz w:val="16"/>
              </w:rPr>
              <w:t>290</w:t>
            </w:r>
          </w:p>
        </w:tc>
        <w:tc>
          <w:tcPr>
            <w:tcW w:type="dxa" w:w="1439"/>
          </w:tcPr>
          <w:p>
            <w:pPr>
              <w:spacing w:after="0"/>
              <w:jc w:val="right"/>
            </w:pPr>
            <w:r>
              <w:rPr>
                <w:sz w:val="16"/>
              </w:rPr>
              <w:t>42</w:t>
            </w:r>
          </w:p>
        </w:tc>
        <w:tc>
          <w:tcPr>
            <w:tcW w:type="dxa" w:w="1439"/>
          </w:tcPr>
          <w:p>
            <w:pPr>
              <w:spacing w:after="0"/>
              <w:jc w:val="right"/>
            </w:pPr>
            <w:r>
              <w:rPr>
                <w:sz w:val="16"/>
              </w:rPr>
              <w:t>323</w:t>
            </w:r>
          </w:p>
        </w:tc>
        <w:tc>
          <w:tcPr>
            <w:tcW w:type="dxa" w:w="1439"/>
          </w:tcPr>
          <w:p>
            <w:pPr>
              <w:spacing w:after="0"/>
              <w:jc w:val="right"/>
            </w:pPr>
            <w:r>
              <w:rPr>
                <w:sz w:val="16"/>
              </w:rPr>
              <w:t>20</w:t>
            </w:r>
          </w:p>
        </w:tc>
        <w:tc>
          <w:tcPr>
            <w:tcW w:type="dxa" w:w="1601"/>
          </w:tcPr>
          <w:p>
            <w:pPr>
              <w:spacing w:after="0"/>
              <w:jc w:val="right"/>
            </w:pPr>
            <w:r>
              <w:rPr>
                <w:sz w:val="16"/>
              </w:rPr>
              <w:t>140</w:t>
            </w:r>
          </w:p>
        </w:tc>
      </w:tr>
      <w:tr>
        <w:trPr>
          <w:cantSplit/>
        </w:trPr>
        <w:tc>
          <w:tcPr>
            <w:tcW w:type="dxa" w:w="3879"/>
          </w:tcPr>
          <w:p>
            <w:pPr>
              <w:spacing w:after="0"/>
              <w:jc w:val="left"/>
            </w:pPr>
            <w:r>
              <w:rPr>
                <w:sz w:val="16"/>
              </w:rPr>
              <w:t>of which: Goodlettsville city</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15</w:t>
            </w:r>
          </w:p>
        </w:tc>
        <w:tc>
          <w:tcPr>
            <w:tcW w:type="dxa" w:w="1439"/>
          </w:tcPr>
          <w:p>
            <w:pPr>
              <w:spacing w:after="0"/>
              <w:jc w:val="right"/>
            </w:pPr>
            <w:r>
              <w:rPr>
                <w:sz w:val="16"/>
              </w:rPr>
              <w:t>0</w:t>
            </w:r>
          </w:p>
        </w:tc>
        <w:tc>
          <w:tcPr>
            <w:tcW w:type="dxa" w:w="1439"/>
          </w:tcPr>
          <w:p>
            <w:pPr>
              <w:spacing w:after="0"/>
              <w:jc w:val="right"/>
            </w:pPr>
            <w:r>
              <w:rPr>
                <w:sz w:val="16"/>
              </w:rPr>
              <w:t>15</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Oak Hill city</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Berry Hill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Forest Hills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Belle Meade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51"/>
        <w:gridCol w:w="1048"/>
        <w:gridCol w:w="948"/>
        <w:gridCol w:w="948"/>
        <w:gridCol w:w="948"/>
        <w:gridCol w:w="948"/>
        <w:gridCol w:w="948"/>
        <w:gridCol w:w="948"/>
        <w:gridCol w:w="1048"/>
        <w:gridCol w:w="4579"/>
      </w:tblGrid>
      <w:tr>
        <w:trPr>
          <w:cantSplit/>
          <w:tblHeader/>
        </w:trPr>
        <w:tc>
          <w:tcPr>
            <w:tcW w:type="dxa" w:w="1751"/>
            <w:shd w:val="clear" w:color="auto" w:fill="E8E8E8"/>
          </w:tcPr>
          <w:p>
            <w:pPr>
              <w:spacing w:after="0"/>
              <w:jc w:val="left"/>
            </w:pPr>
            <w:r>
              <w:rPr>
                <w:b/>
                <w:sz w:val="16"/>
              </w:rPr>
              <w:t>Jurisdiction</w:t>
            </w:r>
          </w:p>
        </w:tc>
        <w:tc>
          <w:tcPr>
            <w:tcW w:type="dxa" w:w="1048"/>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8"/>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579"/>
            <w:shd w:val="clear" w:color="auto" w:fill="E8E8E8"/>
          </w:tcPr>
          <w:p>
            <w:pPr>
              <w:spacing w:after="0"/>
              <w:jc w:val="left"/>
            </w:pPr>
            <w:r>
              <w:rPr>
                <w:b/>
                <w:sz w:val="16"/>
              </w:rPr>
              <w:t>Note</w:t>
            </w:r>
          </w:p>
        </w:tc>
      </w:tr>
      <w:tr>
        <w:trPr>
          <w:cantSplit/>
        </w:trPr>
        <w:tc>
          <w:tcPr>
            <w:tcW w:type="dxa" w:w="1751"/>
          </w:tcPr>
          <w:p>
            <w:pPr>
              <w:spacing w:after="0"/>
              <w:jc w:val="left"/>
            </w:pPr>
            <w:r>
              <w:rPr>
                <w:sz w:val="16"/>
              </w:rPr>
              <w:t>Nashville-Davidson metropolitan government</w:t>
            </w:r>
          </w:p>
        </w:tc>
        <w:tc>
          <w:tcPr>
            <w:tcW w:type="dxa" w:w="1048"/>
          </w:tcPr>
          <w:p>
            <w:pPr>
              <w:spacing w:after="0"/>
              <w:jc w:val="left"/>
            </w:pPr>
            <w:r>
              <w:rPr>
                <w:sz w:val="16"/>
              </w:rPr>
              <w:t>470040</w:t>
            </w:r>
          </w:p>
        </w:tc>
        <w:tc>
          <w:tcPr>
            <w:tcW w:type="dxa" w:w="948"/>
          </w:tcPr>
          <w:p>
            <w:pPr>
              <w:spacing w:after="0"/>
              <w:jc w:val="right"/>
            </w:pPr>
            <w:r>
              <w:rPr>
                <w:sz w:val="16"/>
              </w:rPr>
              <w:t>38</w:t>
            </w:r>
          </w:p>
        </w:tc>
        <w:tc>
          <w:tcPr>
            <w:tcW w:type="dxa" w:w="948"/>
          </w:tcPr>
          <w:p>
            <w:pPr>
              <w:spacing w:after="0"/>
              <w:jc w:val="right"/>
            </w:pPr>
            <w:r>
              <w:rPr>
                <w:sz w:val="16"/>
              </w:rPr>
              <w:t>61</w:t>
            </w:r>
          </w:p>
        </w:tc>
        <w:tc>
          <w:tcPr>
            <w:tcW w:type="dxa" w:w="948"/>
          </w:tcPr>
          <w:p>
            <w:pPr>
              <w:spacing w:after="0"/>
              <w:jc w:val="right"/>
            </w:pPr>
            <w:r>
              <w:rPr>
                <w:sz w:val="16"/>
              </w:rPr>
              <w:t>290</w:t>
            </w:r>
          </w:p>
        </w:tc>
        <w:tc>
          <w:tcPr>
            <w:tcW w:type="dxa" w:w="948"/>
          </w:tcPr>
          <w:p>
            <w:pPr>
              <w:spacing w:after="0"/>
              <w:jc w:val="right"/>
            </w:pPr>
            <w:r>
              <w:rPr>
                <w:sz w:val="16"/>
              </w:rPr>
              <w:t>42</w:t>
            </w:r>
          </w:p>
        </w:tc>
        <w:tc>
          <w:tcPr>
            <w:tcW w:type="dxa" w:w="948"/>
          </w:tcPr>
          <w:p>
            <w:pPr>
              <w:spacing w:after="0"/>
              <w:jc w:val="right"/>
            </w:pPr>
            <w:r>
              <w:rPr>
                <w:sz w:val="16"/>
              </w:rPr>
              <w:t>323</w:t>
            </w:r>
          </w:p>
        </w:tc>
        <w:tc>
          <w:tcPr>
            <w:tcW w:type="dxa" w:w="948"/>
          </w:tcPr>
          <w:p>
            <w:pPr>
              <w:spacing w:after="0"/>
              <w:jc w:val="right"/>
            </w:pPr>
            <w:r>
              <w:rPr>
                <w:sz w:val="16"/>
              </w:rPr>
              <w:t>20</w:t>
            </w:r>
          </w:p>
        </w:tc>
        <w:tc>
          <w:tcPr>
            <w:tcW w:type="dxa" w:w="1048"/>
          </w:tcPr>
          <w:p>
            <w:pPr>
              <w:spacing w:after="0"/>
              <w:jc w:val="right"/>
            </w:pPr>
            <w:r>
              <w:rPr>
                <w:sz w:val="16"/>
              </w:rPr>
              <w:t>140</w:t>
            </w:r>
          </w:p>
        </w:tc>
        <w:tc>
          <w:tcPr>
            <w:tcW w:type="dxa" w:w="4579"/>
          </w:tcPr>
          <w:p>
            <w:pPr>
              <w:spacing w:after="0"/>
              <w:jc w:val="left"/>
            </w:pPr>
          </w:p>
        </w:tc>
      </w:tr>
      <w:tr>
        <w:trPr>
          <w:cantSplit/>
        </w:trPr>
        <w:tc>
          <w:tcPr>
            <w:tcW w:type="dxa" w:w="1751"/>
          </w:tcPr>
          <w:p>
            <w:pPr>
              <w:spacing w:after="0"/>
              <w:jc w:val="left"/>
            </w:pPr>
            <w:r>
              <w:rPr>
                <w:sz w:val="16"/>
              </w:rPr>
              <w:t>Belle Meade city</w:t>
            </w:r>
          </w:p>
        </w:tc>
        <w:tc>
          <w:tcPr>
            <w:tcW w:type="dxa" w:w="1048"/>
          </w:tcPr>
          <w:p>
            <w:pPr>
              <w:spacing w:after="0"/>
              <w:jc w:val="left"/>
            </w:pPr>
            <w:r>
              <w:rPr>
                <w:sz w:val="16"/>
              </w:rPr>
              <w:t>470408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8"/>
          </w:tcPr>
          <w:p>
            <w:pPr>
              <w:spacing w:after="0"/>
              <w:jc w:val="right"/>
            </w:pPr>
            <w:r>
              <w:rPr>
                <w:sz w:val="16"/>
              </w:rPr>
              <w:t>3</w:t>
            </w:r>
          </w:p>
        </w:tc>
        <w:tc>
          <w:tcPr>
            <w:tcW w:type="dxa" w:w="4579"/>
          </w:tcPr>
          <w:p>
            <w:pPr>
              <w:spacing w:after="0"/>
              <w:jc w:val="left"/>
            </w:pPr>
          </w:p>
        </w:tc>
      </w:tr>
      <w:tr>
        <w:trPr>
          <w:cantSplit/>
        </w:trPr>
        <w:tc>
          <w:tcPr>
            <w:tcW w:type="dxa" w:w="1751"/>
          </w:tcPr>
          <w:p>
            <w:pPr>
              <w:spacing w:after="0"/>
              <w:jc w:val="left"/>
            </w:pPr>
            <w:r>
              <w:rPr>
                <w:sz w:val="16"/>
              </w:rPr>
              <w:t>Berry Hill city</w:t>
            </w:r>
          </w:p>
        </w:tc>
        <w:tc>
          <w:tcPr>
            <w:tcW w:type="dxa" w:w="1048"/>
          </w:tcPr>
          <w:p>
            <w:pPr>
              <w:spacing w:after="0"/>
              <w:jc w:val="left"/>
            </w:pPr>
            <w:r>
              <w:rPr>
                <w:sz w:val="16"/>
              </w:rPr>
              <w:t>470406</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8"/>
          </w:tcPr>
          <w:p>
            <w:pPr>
              <w:spacing w:after="0"/>
              <w:jc w:val="right"/>
            </w:pPr>
            <w:r>
              <w:rPr>
                <w:sz w:val="16"/>
              </w:rPr>
              <w:t>3</w:t>
            </w:r>
          </w:p>
        </w:tc>
        <w:tc>
          <w:tcPr>
            <w:tcW w:type="dxa" w:w="4579"/>
          </w:tcPr>
          <w:p>
            <w:pPr>
              <w:spacing w:after="0"/>
              <w:jc w:val="left"/>
            </w:pPr>
          </w:p>
        </w:tc>
      </w:tr>
      <w:tr>
        <w:trPr>
          <w:cantSplit/>
        </w:trPr>
        <w:tc>
          <w:tcPr>
            <w:tcW w:type="dxa" w:w="1751"/>
          </w:tcPr>
          <w:p>
            <w:pPr>
              <w:spacing w:after="0"/>
              <w:jc w:val="left"/>
            </w:pPr>
            <w:r>
              <w:rPr>
                <w:sz w:val="16"/>
              </w:rPr>
              <w:t>Forest Hills city</w:t>
            </w:r>
          </w:p>
        </w:tc>
        <w:tc>
          <w:tcPr>
            <w:tcW w:type="dxa" w:w="1048"/>
          </w:tcPr>
          <w:p>
            <w:pPr>
              <w:spacing w:after="0"/>
              <w:jc w:val="left"/>
            </w:pPr>
            <w:r>
              <w:rPr>
                <w:sz w:val="16"/>
              </w:rPr>
              <w:t>470407</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5</w:t>
            </w:r>
          </w:p>
        </w:tc>
        <w:tc>
          <w:tcPr>
            <w:tcW w:type="dxa" w:w="948"/>
          </w:tcPr>
          <w:p>
            <w:pPr>
              <w:spacing w:after="0"/>
              <w:jc w:val="right"/>
            </w:pPr>
            <w:r>
              <w:rPr>
                <w:sz w:val="16"/>
              </w:rPr>
              <w:t>0</w:t>
            </w:r>
          </w:p>
        </w:tc>
        <w:tc>
          <w:tcPr>
            <w:tcW w:type="dxa" w:w="1048"/>
          </w:tcPr>
          <w:p>
            <w:pPr>
              <w:spacing w:after="0"/>
              <w:jc w:val="right"/>
            </w:pPr>
            <w:r>
              <w:rPr>
                <w:sz w:val="16"/>
              </w:rPr>
              <w:t>4</w:t>
            </w:r>
          </w:p>
        </w:tc>
        <w:tc>
          <w:tcPr>
            <w:tcW w:type="dxa" w:w="4579"/>
          </w:tcPr>
          <w:p>
            <w:pPr>
              <w:spacing w:after="0"/>
              <w:jc w:val="left"/>
            </w:pPr>
          </w:p>
        </w:tc>
      </w:tr>
      <w:tr>
        <w:trPr>
          <w:cantSplit/>
        </w:trPr>
        <w:tc>
          <w:tcPr>
            <w:tcW w:type="dxa" w:w="1751"/>
          </w:tcPr>
          <w:p>
            <w:pPr>
              <w:spacing w:after="0"/>
              <w:jc w:val="left"/>
            </w:pPr>
            <w:r>
              <w:rPr>
                <w:sz w:val="16"/>
              </w:rPr>
              <w:t>Goodlettsville city</w:t>
            </w:r>
          </w:p>
        </w:tc>
        <w:tc>
          <w:tcPr>
            <w:tcW w:type="dxa" w:w="1048"/>
          </w:tcPr>
          <w:p>
            <w:pPr>
              <w:spacing w:after="0"/>
              <w:jc w:val="left"/>
            </w:pPr>
            <w:r>
              <w:rPr>
                <w:sz w:val="16"/>
              </w:rPr>
              <w:t>470287</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18</w:t>
            </w:r>
          </w:p>
        </w:tc>
        <w:tc>
          <w:tcPr>
            <w:tcW w:type="dxa" w:w="948"/>
          </w:tcPr>
          <w:p>
            <w:pPr>
              <w:spacing w:after="0"/>
              <w:jc w:val="right"/>
            </w:pPr>
            <w:r>
              <w:rPr>
                <w:sz w:val="16"/>
              </w:rPr>
              <w:t>0</w:t>
            </w:r>
          </w:p>
        </w:tc>
        <w:tc>
          <w:tcPr>
            <w:tcW w:type="dxa" w:w="948"/>
          </w:tcPr>
          <w:p>
            <w:pPr>
              <w:spacing w:after="0"/>
              <w:jc w:val="right"/>
            </w:pPr>
            <w:r>
              <w:rPr>
                <w:sz w:val="16"/>
              </w:rPr>
              <w:t>18</w:t>
            </w:r>
          </w:p>
        </w:tc>
        <w:tc>
          <w:tcPr>
            <w:tcW w:type="dxa" w:w="948"/>
          </w:tcPr>
          <w:p>
            <w:pPr>
              <w:spacing w:after="0"/>
              <w:jc w:val="right"/>
            </w:pPr>
            <w:r>
              <w:rPr>
                <w:sz w:val="16"/>
              </w:rPr>
              <w:t>0</w:t>
            </w:r>
          </w:p>
        </w:tc>
        <w:tc>
          <w:tcPr>
            <w:tcW w:type="dxa" w:w="1048"/>
          </w:tcPr>
          <w:p>
            <w:pPr>
              <w:spacing w:after="0"/>
              <w:jc w:val="right"/>
            </w:pPr>
            <w:r>
              <w:rPr>
                <w:sz w:val="16"/>
              </w:rPr>
              <w:t>6</w:t>
            </w:r>
          </w:p>
        </w:tc>
        <w:tc>
          <w:tcPr>
            <w:tcW w:type="dxa" w:w="4579"/>
          </w:tcPr>
          <w:p>
            <w:pPr>
              <w:spacing w:after="0"/>
              <w:jc w:val="left"/>
            </w:pPr>
            <w:r>
              <w:rPr>
                <w:sz w:val="16"/>
              </w:rPr>
              <w:t>Whole community, including the part in Sumner County; in-county portion (county table): FMA RL 1, FMA SRL 0, NFIP RL 15, NFIP SRL 0, any category 15.</w:t>
            </w:r>
          </w:p>
        </w:tc>
      </w:tr>
      <w:tr>
        <w:trPr>
          <w:cantSplit/>
        </w:trPr>
        <w:tc>
          <w:tcPr>
            <w:tcW w:type="dxa" w:w="1751"/>
          </w:tcPr>
          <w:p>
            <w:pPr>
              <w:spacing w:after="0"/>
              <w:jc w:val="left"/>
            </w:pPr>
            <w:r>
              <w:rPr>
                <w:sz w:val="16"/>
              </w:rPr>
              <w:t>Oak Hill city</w:t>
            </w:r>
          </w:p>
        </w:tc>
        <w:tc>
          <w:tcPr>
            <w:tcW w:type="dxa" w:w="1048"/>
          </w:tcPr>
          <w:p>
            <w:pPr>
              <w:spacing w:after="0"/>
              <w:jc w:val="left"/>
            </w:pPr>
            <w:r>
              <w:rPr>
                <w:sz w:val="16"/>
              </w:rPr>
              <w:t>470351</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1</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8"/>
          </w:tcPr>
          <w:p>
            <w:pPr>
              <w:spacing w:after="0"/>
              <w:jc w:val="right"/>
            </w:pPr>
            <w:r>
              <w:rPr>
                <w:sz w:val="16"/>
              </w:rPr>
              <w:t>1</w:t>
            </w:r>
          </w:p>
        </w:tc>
        <w:tc>
          <w:tcPr>
            <w:tcW w:type="dxa" w:w="45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35</w:t>
            </w:r>
          </w:p>
        </w:tc>
        <w:tc>
          <w:tcPr>
            <w:tcW w:type="dxa" w:w="1496"/>
          </w:tcPr>
          <w:p>
            <w:pPr>
              <w:spacing w:after="0"/>
              <w:jc w:val="right"/>
            </w:pPr>
            <w:r>
              <w:rPr>
                <w:sz w:val="16"/>
              </w:rPr>
              <w:t>54</w:t>
            </w:r>
          </w:p>
        </w:tc>
        <w:tc>
          <w:tcPr>
            <w:tcW w:type="dxa" w:w="1496"/>
          </w:tcPr>
          <w:p>
            <w:pPr>
              <w:spacing w:after="0"/>
              <w:jc w:val="right"/>
            </w:pPr>
            <w:r>
              <w:rPr>
                <w:sz w:val="16"/>
              </w:rPr>
              <w:t>264</w:t>
            </w:r>
          </w:p>
        </w:tc>
        <w:tc>
          <w:tcPr>
            <w:tcW w:type="dxa" w:w="1496"/>
          </w:tcPr>
          <w:p>
            <w:pPr>
              <w:spacing w:after="0"/>
              <w:jc w:val="right"/>
            </w:pPr>
            <w:r>
              <w:rPr>
                <w:sz w:val="16"/>
              </w:rPr>
              <w:t>36</w:t>
            </w:r>
          </w:p>
        </w:tc>
        <w:tc>
          <w:tcPr>
            <w:tcW w:type="dxa" w:w="1496"/>
          </w:tcPr>
          <w:p>
            <w:pPr>
              <w:spacing w:after="0"/>
              <w:jc w:val="right"/>
            </w:pPr>
            <w:r>
              <w:rPr>
                <w:sz w:val="16"/>
              </w:rPr>
              <w:t>292</w:t>
            </w:r>
          </w:p>
        </w:tc>
        <w:tc>
          <w:tcPr>
            <w:tcW w:type="dxa" w:w="1496"/>
          </w:tcPr>
          <w:p>
            <w:pPr>
              <w:spacing w:after="0"/>
              <w:jc w:val="right"/>
            </w:pPr>
            <w:r>
              <w:rPr>
                <w:sz w:val="16"/>
              </w:rPr>
              <w:t>17</w:t>
            </w:r>
          </w:p>
        </w:tc>
        <w:tc>
          <w:tcPr>
            <w:tcW w:type="dxa" w:w="1665"/>
          </w:tcPr>
          <w:p>
            <w:pPr>
              <w:spacing w:after="0"/>
              <w:jc w:val="right"/>
            </w:pPr>
            <w:r>
              <w:rPr>
                <w:sz w:val="16"/>
              </w:rPr>
              <w:t>123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3</w:t>
            </w:r>
          </w:p>
        </w:tc>
        <w:tc>
          <w:tcPr>
            <w:tcW w:type="dxa" w:w="1665"/>
          </w:tcPr>
          <w:p>
            <w:pPr>
              <w:spacing w:after="0"/>
              <w:jc w:val="right"/>
            </w:pPr>
            <w:r>
              <w:rPr>
                <w:sz w:val="16"/>
              </w:rPr>
              <w:t>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39</w:t>
            </w:r>
          </w:p>
        </w:tc>
        <w:tc>
          <w:tcPr>
            <w:tcW w:type="dxa" w:w="1496"/>
          </w:tcPr>
          <w:p>
            <w:pPr>
              <w:spacing w:after="0"/>
              <w:jc w:val="right"/>
            </w:pPr>
            <w:r>
              <w:rPr>
                <w:sz w:val="16"/>
              </w:rPr>
              <w:t>8</w:t>
            </w:r>
          </w:p>
        </w:tc>
        <w:tc>
          <w:tcPr>
            <w:tcW w:type="dxa" w:w="1496"/>
          </w:tcPr>
          <w:p>
            <w:pPr>
              <w:spacing w:after="0"/>
              <w:jc w:val="right"/>
            </w:pPr>
            <w:r>
              <w:rPr>
                <w:sz w:val="16"/>
              </w:rPr>
              <w:t>39</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22 properties are FMA repetitive loss but not NFIP repetitive loss, and 303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Davidson County, TN: risk-assessment baseline packet, release 2026-10 (data as of 2026-09-30; County FIPS 47037). Automated baseline. </w:t>
      </w:r>
      <w:hyperlink r:id="rId15">
        <w:r>
          <w:rPr>
            <w:color w:val="1F4E99"/>
            <w:sz w:val="17"/>
            <w:u w:val="single"/>
          </w:rPr>
          <w:t>https://hazardplain.org/tn/47037/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Davidson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Davidson County, TN: Risk-assessment baseline packet</dc:title>
  <dc:subject>Hazard Plain release 2026-10, as of 2026-09-30. Automated baseline</dc:subject>
  <dc:creator>Hazard Plain</dc:creator>
  <cp:keywords>Hazard Plain; hazard mitigation; risk assessment; 47037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