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Carroll County, TN</w:t>
      </w:r>
    </w:p>
    <w:p>
      <w:pPr>
        <w:spacing w:after="120" w:before="0"/>
      </w:pPr>
      <w:r>
        <w:rPr>
          <w:color w:val="555555"/>
          <w:sz w:val="24"/>
        </w:rPr>
        <w:t>Risk-assessment baseline packet</w:t>
      </w:r>
    </w:p>
    <w:p>
      <w:pPr>
        <w:spacing w:after="120" w:before="0"/>
      </w:pPr>
      <w:r>
        <w:rPr>
          <w:b/>
          <w:sz w:val="18"/>
        </w:rPr>
        <w:t xml:space="preserve">County FIPS: </w:t>
      </w:r>
      <w:r>
        <w:rPr>
          <w:sz w:val="18"/>
        </w:rPr>
        <w:t>47017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2027-11-20. Plan: Carroll County (FEMA plan 108479), approved 2022-11-21.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2022-11-21: 5 new hazard declarations (3 incidents) and 114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($9,849,199 a year), Cold Wave ($5,011,581) and Tornado ($4,586,523).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2027-11-20</w:t>
      </w:r>
    </w:p>
    <w:p>
      <w:pPr>
        <w:keepNext/>
        <w:spacing w:after="40" w:before="0"/>
      </w:pPr>
      <w:r>
        <w:rPr>
          <w:b/>
        </w:rPr>
        <w:t xml:space="preserve">Plan: </w:t>
      </w:r>
      <w:r>
        <w:rPr/>
        <w:t>Carroll County (FEMA plan 108479)</w:t>
      </w:r>
    </w:p>
    <w:p>
      <w:pPr>
        <w:keepNext/>
        <w:spacing w:after="40" w:before="0"/>
      </w:pPr>
      <w:r>
        <w:rPr>
          <w:b/>
        </w:rPr>
        <w:t xml:space="preserve">Approved: </w:t>
      </w:r>
      <w:r>
        <w:rPr/>
        <w:t>2022-11-21</w:t>
      </w:r>
    </w:p>
    <w:p>
      <w:pPr>
        <w:keepNext/>
        <w:spacing w:after="40" w:before="0"/>
      </w:pPr>
      <w:r>
        <w:rPr>
          <w:b/>
        </w:rPr>
        <w:t xml:space="preserve">Days to expiry: </w:t>
      </w:r>
      <w:r>
        <w:rPr/>
        <w:t>416</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DR-4712-TN (Severe Storms, Straight-Line Winds, and Tornado),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6"/>
        <w:gridCol w:w="1751"/>
        <w:gridCol w:w="1797"/>
        <w:gridCol w:w="1845"/>
        <w:gridCol w:w="1195"/>
        <w:gridCol w:w="1037"/>
        <w:gridCol w:w="834"/>
        <w:gridCol w:w="1374"/>
        <w:gridCol w:w="2203"/>
      </w:tblGrid>
      <w:tr>
        <w:trPr>
          <w:cantSplit/>
          <w:tblHeader/>
        </w:trPr>
        <w:tc>
          <w:tcPr>
            <w:tcW w:type="dxa" w:w="2076"/>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97"/>
            <w:shd w:val="clear" w:color="auto" w:fill="E8E8E8"/>
          </w:tcPr>
          <w:p>
            <w:pPr>
              <w:spacing w:after="0"/>
              <w:jc w:val="left"/>
            </w:pPr>
            <w:r>
              <w:rPr>
                <w:b/>
                <w:sz w:val="16"/>
              </w:rPr>
              <w:t>Status</w:t>
            </w:r>
          </w:p>
        </w:tc>
        <w:tc>
          <w:tcPr>
            <w:tcW w:type="dxa" w:w="1845"/>
            <w:shd w:val="clear" w:color="auto" w:fill="E8E8E8"/>
          </w:tcPr>
          <w:p>
            <w:pPr>
              <w:spacing w:after="0"/>
              <w:jc w:val="left"/>
            </w:pPr>
            <w:r>
              <w:rPr>
                <w:b/>
                <w:sz w:val="16"/>
              </w:rPr>
              <w:t>Plan</w:t>
            </w:r>
          </w:p>
        </w:tc>
        <w:tc>
          <w:tcPr>
            <w:tcW w:type="dxa" w:w="119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4"/>
            <w:shd w:val="clear" w:color="auto" w:fill="E8E8E8"/>
          </w:tcPr>
          <w:p>
            <w:pPr>
              <w:spacing w:after="0"/>
              <w:jc w:val="left"/>
            </w:pPr>
            <w:r>
              <w:rPr>
                <w:b/>
                <w:sz w:val="16"/>
              </w:rPr>
              <w:t>Update underway</w:t>
            </w:r>
          </w:p>
        </w:tc>
        <w:tc>
          <w:tcPr>
            <w:tcW w:type="dxa" w:w="2203"/>
            <w:shd w:val="clear" w:color="auto" w:fill="E8E8E8"/>
          </w:tcPr>
          <w:p>
            <w:pPr>
              <w:spacing w:after="0"/>
              <w:jc w:val="left"/>
            </w:pPr>
            <w:r>
              <w:rPr>
                <w:b/>
                <w:sz w:val="16"/>
              </w:rPr>
              <w:t>Notes</w:t>
            </w:r>
          </w:p>
        </w:tc>
      </w:tr>
      <w:tr>
        <w:trPr>
          <w:cantSplit/>
        </w:trPr>
        <w:tc>
          <w:tcPr>
            <w:tcW w:type="dxa" w:w="2076"/>
          </w:tcPr>
          <w:p>
            <w:pPr>
              <w:spacing w:after="0"/>
              <w:jc w:val="left"/>
            </w:pPr>
            <w:r>
              <w:rPr>
                <w:sz w:val="16"/>
              </w:rPr>
              <w:t>Carroll County (unincorporated area)</w:t>
            </w:r>
          </w:p>
        </w:tc>
        <w:tc>
          <w:tcPr>
            <w:tcW w:type="dxa" w:w="1751"/>
          </w:tcPr>
          <w:p>
            <w:pPr>
              <w:spacing w:after="0"/>
              <w:jc w:val="left"/>
            </w:pPr>
            <w:r>
              <w:rPr>
                <w:sz w:val="16"/>
              </w:rPr>
              <w:t>Unincorporated</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p>
        </w:tc>
      </w:tr>
      <w:tr>
        <w:trPr>
          <w:cantSplit/>
        </w:trPr>
        <w:tc>
          <w:tcPr>
            <w:tcW w:type="dxa" w:w="2076"/>
          </w:tcPr>
          <w:p>
            <w:pPr>
              <w:spacing w:after="0"/>
              <w:jc w:val="left"/>
            </w:pPr>
            <w:r>
              <w:rPr>
                <w:sz w:val="16"/>
              </w:rPr>
              <w:t>Atwood town</w:t>
            </w:r>
          </w:p>
        </w:tc>
        <w:tc>
          <w:tcPr>
            <w:tcW w:type="dxa" w:w="1751"/>
          </w:tcPr>
          <w:p>
            <w:pPr>
              <w:spacing w:after="0"/>
              <w:jc w:val="left"/>
            </w:pPr>
            <w:r>
              <w:rPr>
                <w:sz w:val="16"/>
              </w:rPr>
              <w:t>Town</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2023-02-27</w:t>
            </w:r>
          </w:p>
        </w:tc>
      </w:tr>
      <w:tr>
        <w:trPr>
          <w:cantSplit/>
        </w:trPr>
        <w:tc>
          <w:tcPr>
            <w:tcW w:type="dxa" w:w="2076"/>
          </w:tcPr>
          <w:p>
            <w:pPr>
              <w:spacing w:after="0"/>
              <w:jc w:val="left"/>
            </w:pPr>
            <w:r>
              <w:rPr>
                <w:sz w:val="16"/>
              </w:rPr>
              <w:t>Bruceton town</w:t>
            </w:r>
          </w:p>
        </w:tc>
        <w:tc>
          <w:tcPr>
            <w:tcW w:type="dxa" w:w="1751"/>
          </w:tcPr>
          <w:p>
            <w:pPr>
              <w:spacing w:after="0"/>
              <w:jc w:val="left"/>
            </w:pPr>
            <w:r>
              <w:rPr>
                <w:sz w:val="16"/>
              </w:rPr>
              <w:t>Town</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2023-02-17</w:t>
            </w:r>
          </w:p>
        </w:tc>
      </w:tr>
      <w:tr>
        <w:trPr>
          <w:cantSplit/>
        </w:trPr>
        <w:tc>
          <w:tcPr>
            <w:tcW w:type="dxa" w:w="2076"/>
          </w:tcPr>
          <w:p>
            <w:pPr>
              <w:spacing w:after="0"/>
              <w:jc w:val="left"/>
            </w:pPr>
            <w:r>
              <w:rPr>
                <w:sz w:val="16"/>
              </w:rPr>
              <w:t>Clarksburg town</w:t>
            </w:r>
          </w:p>
        </w:tc>
        <w:tc>
          <w:tcPr>
            <w:tcW w:type="dxa" w:w="1751"/>
          </w:tcPr>
          <w:p>
            <w:pPr>
              <w:spacing w:after="0"/>
              <w:jc w:val="left"/>
            </w:pPr>
            <w:r>
              <w:rPr>
                <w:sz w:val="16"/>
              </w:rPr>
              <w:t>Town</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2023-03-22</w:t>
            </w:r>
          </w:p>
        </w:tc>
      </w:tr>
      <w:tr>
        <w:trPr>
          <w:cantSplit/>
        </w:trPr>
        <w:tc>
          <w:tcPr>
            <w:tcW w:type="dxa" w:w="2076"/>
          </w:tcPr>
          <w:p>
            <w:pPr>
              <w:spacing w:after="0"/>
              <w:jc w:val="left"/>
            </w:pPr>
            <w:r>
              <w:rPr>
                <w:sz w:val="16"/>
              </w:rPr>
              <w:t>Hollow Rock town</w:t>
            </w:r>
          </w:p>
        </w:tc>
        <w:tc>
          <w:tcPr>
            <w:tcW w:type="dxa" w:w="1751"/>
          </w:tcPr>
          <w:p>
            <w:pPr>
              <w:spacing w:after="0"/>
              <w:jc w:val="left"/>
            </w:pPr>
            <w:r>
              <w:rPr>
                <w:sz w:val="16"/>
              </w:rPr>
              <w:t>Town</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2022-12-08</w:t>
            </w:r>
          </w:p>
        </w:tc>
      </w:tr>
      <w:tr>
        <w:trPr>
          <w:cantSplit/>
        </w:trPr>
        <w:tc>
          <w:tcPr>
            <w:tcW w:type="dxa" w:w="2076"/>
          </w:tcPr>
          <w:p>
            <w:pPr>
              <w:spacing w:after="0"/>
              <w:jc w:val="left"/>
            </w:pPr>
            <w:r>
              <w:rPr>
                <w:sz w:val="16"/>
              </w:rPr>
              <w:t>Huntingdon town</w:t>
            </w:r>
          </w:p>
        </w:tc>
        <w:tc>
          <w:tcPr>
            <w:tcW w:type="dxa" w:w="1751"/>
          </w:tcPr>
          <w:p>
            <w:pPr>
              <w:spacing w:after="0"/>
              <w:jc w:val="left"/>
            </w:pPr>
            <w:r>
              <w:rPr>
                <w:sz w:val="16"/>
              </w:rPr>
              <w:t>Town</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2023-01-04</w:t>
            </w:r>
          </w:p>
        </w:tc>
      </w:tr>
      <w:tr>
        <w:trPr>
          <w:cantSplit/>
        </w:trPr>
        <w:tc>
          <w:tcPr>
            <w:tcW w:type="dxa" w:w="2076"/>
          </w:tcPr>
          <w:p>
            <w:pPr>
              <w:spacing w:after="0"/>
              <w:jc w:val="left"/>
            </w:pPr>
            <w:r>
              <w:rPr>
                <w:sz w:val="16"/>
              </w:rPr>
              <w:t>McKenzie city</w:t>
            </w:r>
          </w:p>
        </w:tc>
        <w:tc>
          <w:tcPr>
            <w:tcW w:type="dxa" w:w="1751"/>
          </w:tcPr>
          <w:p>
            <w:pPr>
              <w:spacing w:after="0"/>
              <w:jc w:val="left"/>
            </w:pPr>
            <w:r>
              <w:rPr>
                <w:sz w:val="16"/>
              </w:rPr>
              <w:t>City</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2023-01-20</w:t>
            </w:r>
          </w:p>
        </w:tc>
      </w:tr>
      <w:tr>
        <w:trPr>
          <w:cantSplit/>
        </w:trPr>
        <w:tc>
          <w:tcPr>
            <w:tcW w:type="dxa" w:w="2076"/>
          </w:tcPr>
          <w:p>
            <w:pPr>
              <w:spacing w:after="0"/>
              <w:jc w:val="left"/>
            </w:pPr>
            <w:r>
              <w:rPr>
                <w:sz w:val="16"/>
              </w:rPr>
              <w:t>McLemoresville town</w:t>
            </w:r>
          </w:p>
        </w:tc>
        <w:tc>
          <w:tcPr>
            <w:tcW w:type="dxa" w:w="1751"/>
          </w:tcPr>
          <w:p>
            <w:pPr>
              <w:spacing w:after="0"/>
              <w:jc w:val="left"/>
            </w:pPr>
            <w:r>
              <w:rPr>
                <w:sz w:val="16"/>
              </w:rPr>
              <w:t>Town</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p>
        </w:tc>
      </w:tr>
      <w:tr>
        <w:trPr>
          <w:cantSplit/>
        </w:trPr>
        <w:tc>
          <w:tcPr>
            <w:tcW w:type="dxa" w:w="2076"/>
          </w:tcPr>
          <w:p>
            <w:pPr>
              <w:spacing w:after="0"/>
              <w:jc w:val="left"/>
            </w:pPr>
            <w:r>
              <w:rPr>
                <w:sz w:val="16"/>
              </w:rPr>
              <w:t>Trezevant town</w:t>
            </w:r>
          </w:p>
        </w:tc>
        <w:tc>
          <w:tcPr>
            <w:tcW w:type="dxa" w:w="1751"/>
          </w:tcPr>
          <w:p>
            <w:pPr>
              <w:spacing w:after="0"/>
              <w:jc w:val="left"/>
            </w:pPr>
            <w:r>
              <w:rPr>
                <w:sz w:val="16"/>
              </w:rPr>
              <w:t>Town</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2023-01-12</w:t>
            </w:r>
          </w:p>
        </w:tc>
      </w:tr>
      <w:tr>
        <w:trPr>
          <w:cantSplit/>
        </w:trPr>
        <w:tc>
          <w:tcPr>
            <w:tcW w:type="dxa" w:w="2076"/>
          </w:tcPr>
          <w:p>
            <w:pPr>
              <w:spacing w:after="0"/>
              <w:jc w:val="left"/>
            </w:pPr>
            <w:r>
              <w:rPr>
                <w:sz w:val="16"/>
              </w:rPr>
              <w:t>Hollow Rock-Bruceton Special School District</w:t>
            </w:r>
          </w:p>
        </w:tc>
        <w:tc>
          <w:tcPr>
            <w:tcW w:type="dxa" w:w="1751"/>
          </w:tcPr>
          <w:p>
            <w:pPr>
              <w:spacing w:after="0"/>
              <w:jc w:val="left"/>
            </w:pPr>
            <w:r>
              <w:rPr>
                <w:sz w:val="16"/>
              </w:rPr>
              <w:t>School/School District</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2023-01-20</w:t>
            </w:r>
          </w:p>
        </w:tc>
      </w:tr>
      <w:tr>
        <w:trPr>
          <w:cantSplit/>
        </w:trPr>
        <w:tc>
          <w:tcPr>
            <w:tcW w:type="dxa" w:w="2076"/>
          </w:tcPr>
          <w:p>
            <w:pPr>
              <w:spacing w:after="0"/>
              <w:jc w:val="left"/>
            </w:pPr>
            <w:r>
              <w:rPr>
                <w:sz w:val="16"/>
              </w:rPr>
              <w:t>Huntingdon Special School District</w:t>
            </w:r>
          </w:p>
        </w:tc>
        <w:tc>
          <w:tcPr>
            <w:tcW w:type="dxa" w:w="1751"/>
          </w:tcPr>
          <w:p>
            <w:pPr>
              <w:spacing w:after="0"/>
              <w:jc w:val="left"/>
            </w:pPr>
            <w:r>
              <w:rPr>
                <w:sz w:val="16"/>
              </w:rPr>
              <w:t>School/School District</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2023-02-17</w:t>
            </w:r>
          </w:p>
        </w:tc>
      </w:tr>
      <w:tr>
        <w:trPr>
          <w:cantSplit/>
        </w:trPr>
        <w:tc>
          <w:tcPr>
            <w:tcW w:type="dxa" w:w="2076"/>
          </w:tcPr>
          <w:p>
            <w:pPr>
              <w:spacing w:after="0"/>
              <w:jc w:val="left"/>
            </w:pPr>
            <w:r>
              <w:rPr>
                <w:sz w:val="16"/>
              </w:rPr>
              <w:t>South Carroll Special School District</w:t>
            </w:r>
          </w:p>
        </w:tc>
        <w:tc>
          <w:tcPr>
            <w:tcW w:type="dxa" w:w="1751"/>
          </w:tcPr>
          <w:p>
            <w:pPr>
              <w:spacing w:after="0"/>
              <w:jc w:val="left"/>
            </w:pPr>
            <w:r>
              <w:rPr>
                <w:sz w:val="16"/>
              </w:rPr>
              <w:t>School/School District</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2023-02-07</w:t>
            </w:r>
          </w:p>
        </w:tc>
      </w:tr>
      <w:tr>
        <w:trPr>
          <w:cantSplit/>
        </w:trPr>
        <w:tc>
          <w:tcPr>
            <w:tcW w:type="dxa" w:w="2076"/>
          </w:tcPr>
          <w:p>
            <w:pPr>
              <w:spacing w:after="0"/>
              <w:jc w:val="left"/>
            </w:pPr>
            <w:r>
              <w:rPr>
                <w:sz w:val="16"/>
              </w:rPr>
              <w:t>West Carroll Special District</w:t>
            </w:r>
          </w:p>
        </w:tc>
        <w:tc>
          <w:tcPr>
            <w:tcW w:type="dxa" w:w="1751"/>
          </w:tcPr>
          <w:p>
            <w:pPr>
              <w:spacing w:after="0"/>
              <w:jc w:val="left"/>
            </w:pPr>
            <w:r>
              <w:rPr>
                <w:sz w:val="16"/>
              </w:rPr>
              <w:t>Special District</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2023-02-16</w:t>
            </w:r>
          </w:p>
        </w:tc>
      </w:tr>
      <w:tr>
        <w:trPr>
          <w:cantSplit/>
        </w:trPr>
        <w:tc>
          <w:tcPr>
            <w:tcW w:type="dxa" w:w="2076"/>
          </w:tcPr>
          <w:p>
            <w:pPr>
              <w:spacing w:after="0"/>
              <w:jc w:val="left"/>
            </w:pPr>
            <w:r>
              <w:rPr>
                <w:sz w:val="16"/>
              </w:rPr>
              <w:t>Bethel University</w:t>
            </w:r>
          </w:p>
        </w:tc>
        <w:tc>
          <w:tcPr>
            <w:tcW w:type="dxa" w:w="1751"/>
          </w:tcPr>
          <w:p>
            <w:pPr>
              <w:spacing w:after="0"/>
              <w:jc w:val="left"/>
            </w:pPr>
            <w:r>
              <w:rPr>
                <w:sz w:val="16"/>
              </w:rPr>
              <w:t>College/University</w:t>
            </w:r>
          </w:p>
        </w:tc>
        <w:tc>
          <w:tcPr>
            <w:tcW w:type="dxa" w:w="1797"/>
          </w:tcPr>
          <w:p>
            <w:pPr>
              <w:spacing w:after="0"/>
              <w:jc w:val="left"/>
            </w:pPr>
            <w:r>
              <w:rPr>
                <w:sz w:val="16"/>
              </w:rPr>
              <w:t>Approved, expires 2027-11-20</w:t>
            </w:r>
          </w:p>
        </w:tc>
        <w:tc>
          <w:tcPr>
            <w:tcW w:type="dxa" w:w="1845"/>
          </w:tcPr>
          <w:p>
            <w:pPr>
              <w:spacing w:after="0"/>
              <w:jc w:val="left"/>
            </w:pPr>
            <w:r>
              <w:rPr>
                <w:sz w:val="16"/>
              </w:rPr>
              <w:t>Carroll County (FEMA plan 108479)</w:t>
            </w:r>
          </w:p>
        </w:tc>
        <w:tc>
          <w:tcPr>
            <w:tcW w:type="dxa" w:w="1195"/>
          </w:tcPr>
          <w:p>
            <w:pPr>
              <w:spacing w:after="0"/>
              <w:jc w:val="left"/>
            </w:pPr>
            <w:r>
              <w:rPr>
                <w:sz w:val="16"/>
              </w:rPr>
              <w:t>2022-11-21</w:t>
            </w:r>
          </w:p>
        </w:tc>
        <w:tc>
          <w:tcPr>
            <w:tcW w:type="dxa" w:w="1037"/>
          </w:tcPr>
          <w:p>
            <w:pPr>
              <w:spacing w:after="0"/>
              <w:jc w:val="left"/>
            </w:pPr>
            <w:r>
              <w:rPr>
                <w:sz w:val="16"/>
              </w:rPr>
              <w:t>2027-11-20</w:t>
            </w:r>
          </w:p>
        </w:tc>
        <w:tc>
          <w:tcPr>
            <w:tcW w:type="dxa" w:w="834"/>
          </w:tcPr>
          <w:p>
            <w:pPr>
              <w:spacing w:after="0"/>
              <w:jc w:val="right"/>
            </w:pPr>
            <w:r>
              <w:rPr>
                <w:sz w:val="16"/>
              </w:rPr>
              <w:t>416</w:t>
            </w:r>
          </w:p>
        </w:tc>
        <w:tc>
          <w:tcPr>
            <w:tcW w:type="dxa" w:w="1374"/>
          </w:tcPr>
          <w:p>
            <w:pPr>
              <w:spacing w:after="0"/>
              <w:jc w:val="left"/>
            </w:pPr>
          </w:p>
        </w:tc>
        <w:tc>
          <w:tcPr>
            <w:tcW w:type="dxa" w:w="2203"/>
          </w:tcPr>
          <w:p>
            <w:pPr>
              <w:spacing w:after="0"/>
              <w:jc w:val="left"/>
            </w:pPr>
            <w:r>
              <w:rPr>
                <w:sz w:val="16"/>
              </w:rPr>
              <w:t>this jurisdiction approved 2022-12-08</w:t>
            </w:r>
          </w:p>
        </w:tc>
      </w:tr>
      <w:tr>
        <w:trPr>
          <w:cantSplit/>
        </w:trPr>
        <w:tc>
          <w:tcPr>
            <w:tcW w:type="dxa" w:w="2076"/>
          </w:tcPr>
          <w:p>
            <w:pPr>
              <w:spacing w:after="0"/>
              <w:jc w:val="left"/>
            </w:pPr>
            <w:r>
              <w:rPr>
                <w:sz w:val="16"/>
              </w:rPr>
              <w:t>Carroll County School District</w:t>
            </w:r>
          </w:p>
        </w:tc>
        <w:tc>
          <w:tcPr>
            <w:tcW w:type="dxa" w:w="1751"/>
          </w:tcPr>
          <w:p>
            <w:pPr>
              <w:spacing w:after="0"/>
              <w:jc w:val="left"/>
            </w:pPr>
            <w:r>
              <w:rPr>
                <w:sz w:val="16"/>
              </w:rPr>
              <w:t>School/School District</w:t>
            </w:r>
          </w:p>
        </w:tc>
        <w:tc>
          <w:tcPr>
            <w:tcW w:type="dxa" w:w="1797"/>
          </w:tcPr>
          <w:p>
            <w:pPr>
              <w:spacing w:after="0"/>
              <w:jc w:val="left"/>
            </w:pPr>
            <w:r>
              <w:rPr>
                <w:sz w:val="16"/>
              </w:rPr>
              <w:t>Plan 108479 approved 2022-11-21, pending adoption here; not yet eligible</w:t>
            </w:r>
          </w:p>
        </w:tc>
        <w:tc>
          <w:tcPr>
            <w:tcW w:type="dxa" w:w="1845"/>
          </w:tcPr>
          <w:p>
            <w:pPr>
              <w:spacing w:after="0"/>
              <w:jc w:val="left"/>
            </w:pPr>
            <w:r>
              <w:rPr>
                <w:sz w:val="16"/>
              </w:rPr>
              <w:t>Carroll County (FEMA plan 108479), pending adoption here</w:t>
            </w:r>
          </w:p>
        </w:tc>
        <w:tc>
          <w:tcPr>
            <w:tcW w:type="dxa" w:w="1195"/>
          </w:tcPr>
          <w:p>
            <w:pPr>
              <w:spacing w:after="0"/>
              <w:jc w:val="left"/>
            </w:pPr>
            <w:r>
              <w:rPr>
                <w:sz w:val="16"/>
              </w:rPr>
              <w:t>2022-11-21 by FEMA; not yet adopted here</w:t>
            </w:r>
          </w:p>
        </w:tc>
        <w:tc>
          <w:tcPr>
            <w:tcW w:type="dxa" w:w="1037"/>
          </w:tcPr>
          <w:p>
            <w:pPr>
              <w:spacing w:after="0"/>
              <w:jc w:val="left"/>
            </w:pPr>
            <w:r>
              <w:rPr>
                <w:sz w:val="16"/>
              </w:rPr>
              <w:t>2027-11-20 once adopted</w:t>
            </w:r>
          </w:p>
        </w:tc>
        <w:tc>
          <w:tcPr>
            <w:tcW w:type="dxa" w:w="834"/>
          </w:tcPr>
          <w:p>
            <w:pPr>
              <w:spacing w:after="0"/>
              <w:jc w:val="right"/>
            </w:pPr>
          </w:p>
        </w:tc>
        <w:tc>
          <w:tcPr>
            <w:tcW w:type="dxa" w:w="1374"/>
          </w:tcPr>
          <w:p>
            <w:pPr>
              <w:spacing w:after="0"/>
              <w:jc w:val="left"/>
            </w:pPr>
            <w:r>
              <w:rPr>
                <w:sz w:val="16"/>
              </w:rPr>
              <w:t>FEMA tracker shows a plan approvable pending adoption</w:t>
            </w:r>
          </w:p>
        </w:tc>
        <w:tc>
          <w:tcPr>
            <w:tcW w:type="dxa" w:w="220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661"/>
        <w:gridCol w:w="1384"/>
        <w:gridCol w:w="1037"/>
        <w:gridCol w:w="1126"/>
        <w:gridCol w:w="1842"/>
        <w:gridCol w:w="1176"/>
        <w:gridCol w:w="2008"/>
        <w:gridCol w:w="2128"/>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1"/>
            <w:shd w:val="clear" w:color="auto" w:fill="E8E8E8"/>
          </w:tcPr>
          <w:p>
            <w:pPr>
              <w:spacing w:after="0"/>
              <w:jc w:val="left"/>
            </w:pPr>
            <w:r>
              <w:rPr>
                <w:b/>
                <w:sz w:val="16"/>
              </w:rPr>
              <w:t>NRI risk rating</w:t>
            </w:r>
          </w:p>
        </w:tc>
        <w:tc>
          <w:tcPr>
            <w:tcW w:type="dxa" w:w="13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8"/>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Earthquake</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$4,444,538</w:t>
            </w:r>
          </w:p>
        </w:tc>
        <w:tc>
          <w:tcPr>
            <w:tcW w:type="dxa" w:w="1126"/>
          </w:tcPr>
          <w:p>
            <w:pPr>
              <w:spacing w:after="0"/>
              <w:jc w:val="right"/>
            </w:pPr>
            <w:r>
              <w:rPr>
                <w:sz w:val="16"/>
              </w:rPr>
              <w:t>n/a</w:t>
            </w:r>
          </w:p>
        </w:tc>
        <w:tc>
          <w:tcPr>
            <w:tcW w:type="dxa" w:w="1842"/>
          </w:tcPr>
          <w:p>
            <w:pPr>
              <w:spacing w:after="0"/>
              <w:jc w:val="right"/>
            </w:pPr>
            <w:r>
              <w:rPr>
                <w:sz w:val="16"/>
              </w:rPr>
              <w:t>$5,404,661</w:t>
            </w:r>
          </w:p>
        </w:tc>
        <w:tc>
          <w:tcPr>
            <w:tcW w:type="dxa" w:w="1176"/>
          </w:tcPr>
          <w:p>
            <w:pPr>
              <w:spacing w:after="0"/>
              <w:jc w:val="right"/>
            </w:pPr>
            <w:r>
              <w:rPr>
                <w:sz w:val="16"/>
              </w:rPr>
              <w:t>$9,849,199</w:t>
            </w:r>
          </w:p>
        </w:tc>
        <w:tc>
          <w:tcPr>
            <w:tcW w:type="dxa" w:w="2008"/>
          </w:tcPr>
          <w:p>
            <w:pPr>
              <w:spacing w:after="0"/>
              <w:jc w:val="right"/>
            </w:pPr>
          </w:p>
        </w:tc>
        <w:tc>
          <w:tcPr>
            <w:tcW w:type="dxa" w:w="2128"/>
          </w:tcPr>
          <w:p>
            <w:pPr>
              <w:spacing w:after="0"/>
              <w:jc w:val="left"/>
            </w:pPr>
            <w:r>
              <w:rPr>
                <w:sz w:val="16"/>
              </w:rPr>
              <w:t>Storm Events does not record earthquakes.</w:t>
            </w:r>
          </w:p>
        </w:tc>
      </w:tr>
      <w:tr>
        <w:trPr>
          <w:cantSplit/>
        </w:trPr>
        <w:tc>
          <w:tcPr>
            <w:tcW w:type="dxa" w:w="714"/>
          </w:tcPr>
          <w:p>
            <w:pPr>
              <w:spacing w:after="0"/>
              <w:jc w:val="right"/>
            </w:pPr>
            <w:r>
              <w:rPr>
                <w:sz w:val="16"/>
              </w:rPr>
              <w:t>2</w:t>
            </w:r>
          </w:p>
        </w:tc>
        <w:tc>
          <w:tcPr>
            <w:tcW w:type="dxa" w:w="1037"/>
          </w:tcPr>
          <w:p>
            <w:pPr>
              <w:spacing w:after="0"/>
              <w:jc w:val="left"/>
            </w:pPr>
            <w:r>
              <w:rPr>
                <w:sz w:val="16"/>
              </w:rPr>
              <w:t>Cold Wave</w:t>
            </w:r>
          </w:p>
        </w:tc>
        <w:tc>
          <w:tcPr>
            <w:tcW w:type="dxa" w:w="1661"/>
          </w:tcPr>
          <w:p>
            <w:pPr>
              <w:spacing w:after="0"/>
              <w:jc w:val="left"/>
            </w:pPr>
            <w:r>
              <w:rPr>
                <w:sz w:val="16"/>
              </w:rPr>
              <w:t>Relatively Moderate</w:t>
            </w:r>
          </w:p>
        </w:tc>
        <w:tc>
          <w:tcPr>
            <w:tcW w:type="dxa" w:w="1384"/>
          </w:tcPr>
          <w:p>
            <w:pPr>
              <w:spacing w:after="0"/>
              <w:jc w:val="left"/>
            </w:pPr>
            <w:r>
              <w:rPr>
                <w:sz w:val="16"/>
              </w:rPr>
              <w:t>Relatively High</w:t>
            </w:r>
          </w:p>
        </w:tc>
        <w:tc>
          <w:tcPr>
            <w:tcW w:type="dxa" w:w="1037"/>
          </w:tcPr>
          <w:p>
            <w:pPr>
              <w:spacing w:after="0"/>
              <w:jc w:val="right"/>
            </w:pPr>
            <w:r>
              <w:rPr>
                <w:sz w:val="16"/>
              </w:rPr>
              <w:t>$121</w:t>
            </w:r>
          </w:p>
        </w:tc>
        <w:tc>
          <w:tcPr>
            <w:tcW w:type="dxa" w:w="1126"/>
          </w:tcPr>
          <w:p>
            <w:pPr>
              <w:spacing w:after="0"/>
              <w:jc w:val="right"/>
            </w:pPr>
            <w:r>
              <w:rPr>
                <w:sz w:val="16"/>
              </w:rPr>
              <w:t>$29,476</w:t>
            </w:r>
          </w:p>
        </w:tc>
        <w:tc>
          <w:tcPr>
            <w:tcW w:type="dxa" w:w="1842"/>
          </w:tcPr>
          <w:p>
            <w:pPr>
              <w:spacing w:after="0"/>
              <w:jc w:val="right"/>
            </w:pPr>
            <w:r>
              <w:rPr>
                <w:sz w:val="16"/>
              </w:rPr>
              <w:t>$4,981,984</w:t>
            </w:r>
          </w:p>
        </w:tc>
        <w:tc>
          <w:tcPr>
            <w:tcW w:type="dxa" w:w="1176"/>
          </w:tcPr>
          <w:p>
            <w:pPr>
              <w:spacing w:after="0"/>
              <w:jc w:val="right"/>
            </w:pPr>
            <w:r>
              <w:rPr>
                <w:sz w:val="16"/>
              </w:rPr>
              <w:t>$5,011,581</w:t>
            </w:r>
          </w:p>
        </w:tc>
        <w:tc>
          <w:tcPr>
            <w:tcW w:type="dxa" w:w="2008"/>
          </w:tcPr>
          <w:p>
            <w:pPr>
              <w:spacing w:after="0"/>
              <w:jc w:val="right"/>
            </w:pPr>
            <w:r>
              <w:rPr>
                <w:sz w:val="16"/>
              </w:rPr>
              <w:t>12</w:t>
            </w:r>
          </w:p>
        </w:tc>
        <w:tc>
          <w:tcPr>
            <w:tcW w:type="dxa" w:w="2128"/>
          </w:tcPr>
          <w:p>
            <w:pPr>
              <w:spacing w:after="0"/>
              <w:jc w:val="left"/>
            </w:pPr>
            <w:r>
              <w:rPr>
                <w:sz w:val="16"/>
              </w:rPr>
              <w:t>Includes 2 Frost/Freeze records (outside NRI's Cold Wave definition; counted in this table and in B1-d, not in the B1-e descriptor).</w:t>
            </w:r>
          </w:p>
        </w:tc>
      </w:tr>
      <w:tr>
        <w:trPr>
          <w:cantSplit/>
        </w:trPr>
        <w:tc>
          <w:tcPr>
            <w:tcW w:type="dxa" w:w="714"/>
          </w:tcPr>
          <w:p>
            <w:pPr>
              <w:spacing w:after="0"/>
              <w:jc w:val="right"/>
            </w:pPr>
            <w:r>
              <w:rPr>
                <w:sz w:val="16"/>
              </w:rPr>
              <w:t>3</w:t>
            </w:r>
          </w:p>
        </w:tc>
        <w:tc>
          <w:tcPr>
            <w:tcW w:type="dxa" w:w="1037"/>
          </w:tcPr>
          <w:p>
            <w:pPr>
              <w:spacing w:after="0"/>
              <w:jc w:val="left"/>
            </w:pPr>
            <w:r>
              <w:rPr>
                <w:sz w:val="16"/>
              </w:rPr>
              <w:t>Tornado</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$1,193,502</w:t>
            </w:r>
          </w:p>
        </w:tc>
        <w:tc>
          <w:tcPr>
            <w:tcW w:type="dxa" w:w="1126"/>
          </w:tcPr>
          <w:p>
            <w:pPr>
              <w:spacing w:after="0"/>
              <w:jc w:val="right"/>
            </w:pPr>
            <w:r>
              <w:rPr>
                <w:sz w:val="16"/>
              </w:rPr>
              <w:t>$4,101</w:t>
            </w:r>
          </w:p>
        </w:tc>
        <w:tc>
          <w:tcPr>
            <w:tcW w:type="dxa" w:w="1842"/>
          </w:tcPr>
          <w:p>
            <w:pPr>
              <w:spacing w:after="0"/>
              <w:jc w:val="right"/>
            </w:pPr>
            <w:r>
              <w:rPr>
                <w:sz w:val="16"/>
              </w:rPr>
              <w:t>$3,388,921</w:t>
            </w:r>
          </w:p>
        </w:tc>
        <w:tc>
          <w:tcPr>
            <w:tcW w:type="dxa" w:w="1176"/>
          </w:tcPr>
          <w:p>
            <w:pPr>
              <w:spacing w:after="0"/>
              <w:jc w:val="right"/>
            </w:pPr>
            <w:r>
              <w:rPr>
                <w:sz w:val="16"/>
              </w:rPr>
              <w:t>$4,586,523</w:t>
            </w:r>
          </w:p>
        </w:tc>
        <w:tc>
          <w:tcPr>
            <w:tcW w:type="dxa" w:w="2008"/>
          </w:tcPr>
          <w:p>
            <w:pPr>
              <w:spacing w:after="0"/>
              <w:jc w:val="right"/>
            </w:pPr>
            <w:r>
              <w:rPr>
                <w:sz w:val="16"/>
              </w:rPr>
              <w:t>15</w:t>
            </w:r>
          </w:p>
        </w:tc>
        <w:tc>
          <w:tcPr>
            <w:tcW w:type="dxa" w:w="2128"/>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Inland Flooding</w:t>
            </w:r>
          </w:p>
        </w:tc>
        <w:tc>
          <w:tcPr>
            <w:tcW w:type="dxa" w:w="1661"/>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$2,408,891</w:t>
            </w:r>
          </w:p>
        </w:tc>
        <w:tc>
          <w:tcPr>
            <w:tcW w:type="dxa" w:w="1126"/>
          </w:tcPr>
          <w:p>
            <w:pPr>
              <w:spacing w:after="0"/>
              <w:jc w:val="right"/>
            </w:pPr>
            <w:r>
              <w:rPr>
                <w:sz w:val="16"/>
              </w:rPr>
              <w:t>$605</w:t>
            </w:r>
          </w:p>
        </w:tc>
        <w:tc>
          <w:tcPr>
            <w:tcW w:type="dxa" w:w="1842"/>
          </w:tcPr>
          <w:p>
            <w:pPr>
              <w:spacing w:after="0"/>
              <w:jc w:val="right"/>
            </w:pPr>
            <w:r>
              <w:rPr>
                <w:sz w:val="16"/>
              </w:rPr>
              <w:t>$76,428</w:t>
            </w:r>
          </w:p>
        </w:tc>
        <w:tc>
          <w:tcPr>
            <w:tcW w:type="dxa" w:w="1176"/>
          </w:tcPr>
          <w:p>
            <w:pPr>
              <w:spacing w:after="0"/>
              <w:jc w:val="right"/>
            </w:pPr>
            <w:r>
              <w:rPr>
                <w:sz w:val="16"/>
              </w:rPr>
              <w:t>$2,485,925</w:t>
            </w:r>
          </w:p>
        </w:tc>
        <w:tc>
          <w:tcPr>
            <w:tcW w:type="dxa" w:w="2008"/>
          </w:tcPr>
          <w:p>
            <w:pPr>
              <w:spacing w:after="0"/>
              <w:jc w:val="right"/>
            </w:pPr>
            <w:r>
              <w:rPr>
                <w:sz w:val="16"/>
              </w:rPr>
              <w:t>43</w:t>
            </w:r>
          </w:p>
        </w:tc>
        <w:tc>
          <w:tcPr>
            <w:tcW w:type="dxa" w:w="2128"/>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Heat Wave</w:t>
            </w:r>
          </w:p>
        </w:tc>
        <w:tc>
          <w:tcPr>
            <w:tcW w:type="dxa" w:w="1661"/>
          </w:tcPr>
          <w:p>
            <w:pPr>
              <w:spacing w:after="0"/>
              <w:jc w:val="left"/>
            </w:pPr>
            <w:r>
              <w:rPr>
                <w:sz w:val="16"/>
              </w:rPr>
              <w:t>Relatively Moderate</w:t>
            </w:r>
          </w:p>
        </w:tc>
        <w:tc>
          <w:tcPr>
            <w:tcW w:type="dxa" w:w="1384"/>
          </w:tcPr>
          <w:p>
            <w:pPr>
              <w:spacing w:after="0"/>
              <w:jc w:val="left"/>
            </w:pPr>
            <w:r>
              <w:rPr>
                <w:sz w:val="16"/>
              </w:rPr>
              <w:t>Relatively Low</w:t>
            </w:r>
          </w:p>
        </w:tc>
        <w:tc>
          <w:tcPr>
            <w:tcW w:type="dxa" w:w="1037"/>
          </w:tcPr>
          <w:p>
            <w:pPr>
              <w:spacing w:after="0"/>
              <w:jc w:val="right"/>
            </w:pPr>
            <w:r>
              <w:rPr>
                <w:sz w:val="16"/>
              </w:rPr>
              <w:t>$45</w:t>
            </w:r>
          </w:p>
        </w:tc>
        <w:tc>
          <w:tcPr>
            <w:tcW w:type="dxa" w:w="1126"/>
          </w:tcPr>
          <w:p>
            <w:pPr>
              <w:spacing w:after="0"/>
              <w:jc w:val="right"/>
            </w:pPr>
            <w:r>
              <w:rPr>
                <w:sz w:val="16"/>
              </w:rPr>
              <w:t>$310</w:t>
            </w:r>
          </w:p>
        </w:tc>
        <w:tc>
          <w:tcPr>
            <w:tcW w:type="dxa" w:w="1842"/>
          </w:tcPr>
          <w:p>
            <w:pPr>
              <w:spacing w:after="0"/>
              <w:jc w:val="right"/>
            </w:pPr>
            <w:r>
              <w:rPr>
                <w:sz w:val="16"/>
              </w:rPr>
              <w:t>$1,349,127</w:t>
            </w:r>
          </w:p>
        </w:tc>
        <w:tc>
          <w:tcPr>
            <w:tcW w:type="dxa" w:w="1176"/>
          </w:tcPr>
          <w:p>
            <w:pPr>
              <w:spacing w:after="0"/>
              <w:jc w:val="right"/>
            </w:pPr>
            <w:r>
              <w:rPr>
                <w:sz w:val="16"/>
              </w:rPr>
              <w:t>$1,349,483</w:t>
            </w:r>
          </w:p>
        </w:tc>
        <w:tc>
          <w:tcPr>
            <w:tcW w:type="dxa" w:w="2008"/>
          </w:tcPr>
          <w:p>
            <w:pPr>
              <w:spacing w:after="0"/>
              <w:jc w:val="right"/>
            </w:pPr>
            <w:r>
              <w:rPr>
                <w:sz w:val="16"/>
              </w:rPr>
              <w:t>83</w:t>
            </w:r>
          </w:p>
        </w:tc>
        <w:tc>
          <w:tcPr>
            <w:tcW w:type="dxa" w:w="2128"/>
          </w:tcPr>
          <w:p>
            <w:pPr>
              <w:spacing w:after="0"/>
              <w:jc w:val="left"/>
            </w:pPr>
          </w:p>
        </w:tc>
      </w:tr>
      <w:tr>
        <w:trPr>
          <w:cantSplit/>
        </w:trPr>
        <w:tc>
          <w:tcPr>
            <w:tcW w:type="dxa" w:w="714"/>
          </w:tcPr>
          <w:p>
            <w:pPr>
              <w:spacing w:after="0"/>
              <w:jc w:val="right"/>
            </w:pPr>
            <w:r>
              <w:rPr>
                <w:sz w:val="16"/>
              </w:rPr>
              <w:t>6</w:t>
            </w:r>
          </w:p>
        </w:tc>
        <w:tc>
          <w:tcPr>
            <w:tcW w:type="dxa" w:w="1037"/>
          </w:tcPr>
          <w:p>
            <w:pPr>
              <w:spacing w:after="0"/>
              <w:jc w:val="left"/>
            </w:pPr>
            <w:r>
              <w:rPr>
                <w:sz w:val="16"/>
              </w:rPr>
              <w:t>Lightning</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$6,929</w:t>
            </w:r>
          </w:p>
        </w:tc>
        <w:tc>
          <w:tcPr>
            <w:tcW w:type="dxa" w:w="1126"/>
          </w:tcPr>
          <w:p>
            <w:pPr>
              <w:spacing w:after="0"/>
              <w:jc w:val="right"/>
            </w:pPr>
            <w:r>
              <w:rPr>
                <w:sz w:val="16"/>
              </w:rPr>
              <w:t>n/a</w:t>
            </w:r>
          </w:p>
        </w:tc>
        <w:tc>
          <w:tcPr>
            <w:tcW w:type="dxa" w:w="1842"/>
          </w:tcPr>
          <w:p>
            <w:pPr>
              <w:spacing w:after="0"/>
              <w:jc w:val="right"/>
            </w:pPr>
            <w:r>
              <w:rPr>
                <w:sz w:val="16"/>
              </w:rPr>
              <w:t>$489,286</w:t>
            </w:r>
          </w:p>
        </w:tc>
        <w:tc>
          <w:tcPr>
            <w:tcW w:type="dxa" w:w="1176"/>
          </w:tcPr>
          <w:p>
            <w:pPr>
              <w:spacing w:after="0"/>
              <w:jc w:val="right"/>
            </w:pPr>
            <w:r>
              <w:rPr>
                <w:sz w:val="16"/>
              </w:rPr>
              <w:t>$496,215</w:t>
            </w:r>
          </w:p>
        </w:tc>
        <w:tc>
          <w:tcPr>
            <w:tcW w:type="dxa" w:w="2008"/>
          </w:tcPr>
          <w:p>
            <w:pPr>
              <w:spacing w:after="0"/>
              <w:jc w:val="right"/>
            </w:pPr>
            <w:r>
              <w:rPr>
                <w:sz w:val="16"/>
              </w:rPr>
              <w:t>5</w:t>
            </w:r>
          </w:p>
        </w:tc>
        <w:tc>
          <w:tcPr>
            <w:tcW w:type="dxa" w:w="2128"/>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Strong Wind</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$197,184</w:t>
            </w:r>
          </w:p>
        </w:tc>
        <w:tc>
          <w:tcPr>
            <w:tcW w:type="dxa" w:w="1126"/>
          </w:tcPr>
          <w:p>
            <w:pPr>
              <w:spacing w:after="0"/>
              <w:jc w:val="right"/>
            </w:pPr>
            <w:r>
              <w:rPr>
                <w:sz w:val="16"/>
              </w:rPr>
              <w:t>$20,334</w:t>
            </w:r>
          </w:p>
        </w:tc>
        <w:tc>
          <w:tcPr>
            <w:tcW w:type="dxa" w:w="1842"/>
          </w:tcPr>
          <w:p>
            <w:pPr>
              <w:spacing w:after="0"/>
              <w:jc w:val="right"/>
            </w:pPr>
            <w:r>
              <w:rPr>
                <w:sz w:val="16"/>
              </w:rPr>
              <w:t>$210,916</w:t>
            </w:r>
          </w:p>
        </w:tc>
        <w:tc>
          <w:tcPr>
            <w:tcW w:type="dxa" w:w="1176"/>
          </w:tcPr>
          <w:p>
            <w:pPr>
              <w:spacing w:after="0"/>
              <w:jc w:val="right"/>
            </w:pPr>
            <w:r>
              <w:rPr>
                <w:sz w:val="16"/>
              </w:rPr>
              <w:t>$428,434</w:t>
            </w:r>
          </w:p>
        </w:tc>
        <w:tc>
          <w:tcPr>
            <w:tcW w:type="dxa" w:w="2008"/>
          </w:tcPr>
          <w:p>
            <w:pPr>
              <w:spacing w:after="0"/>
              <w:jc w:val="right"/>
            </w:pPr>
            <w:r>
              <w:rPr>
                <w:sz w:val="16"/>
              </w:rPr>
              <w:t>146</w:t>
            </w:r>
          </w:p>
        </w:tc>
        <w:tc>
          <w:tcPr>
            <w:tcW w:type="dxa" w:w="2128"/>
          </w:tcPr>
          <w:p>
            <w:pPr>
              <w:spacing w:after="0"/>
              <w:jc w:val="left"/>
            </w:pPr>
            <w:r>
              <w:rPr>
                <w:sz w:val="16"/>
              </w:rPr>
              <w:t>Includes 5 High Wind and 7 Strong Wind records (NOAA non-thunderstorm wind types, outside NRI's Strong Wind definition).</w:t>
            </w:r>
          </w:p>
        </w:tc>
      </w:tr>
      <w:tr>
        <w:trPr>
          <w:cantSplit/>
        </w:trPr>
        <w:tc>
          <w:tcPr>
            <w:tcW w:type="dxa" w:w="714"/>
          </w:tcPr>
          <w:p>
            <w:pPr>
              <w:spacing w:after="0"/>
              <w:jc w:val="right"/>
            </w:pPr>
            <w:r>
              <w:rPr>
                <w:sz w:val="16"/>
              </w:rPr>
              <w:t>8</w:t>
            </w:r>
          </w:p>
        </w:tc>
        <w:tc>
          <w:tcPr>
            <w:tcW w:type="dxa" w:w="1037"/>
          </w:tcPr>
          <w:p>
            <w:pPr>
              <w:spacing w:after="0"/>
              <w:jc w:val="left"/>
            </w:pPr>
            <w:r>
              <w:rPr>
                <w:sz w:val="16"/>
              </w:rPr>
              <w:t>Ice Storm</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$173,823</w:t>
            </w:r>
          </w:p>
        </w:tc>
        <w:tc>
          <w:tcPr>
            <w:tcW w:type="dxa" w:w="1126"/>
          </w:tcPr>
          <w:p>
            <w:pPr>
              <w:spacing w:after="0"/>
              <w:jc w:val="right"/>
            </w:pPr>
            <w:r>
              <w:rPr>
                <w:sz w:val="16"/>
              </w:rPr>
              <w:t>n/a</w:t>
            </w:r>
          </w:p>
        </w:tc>
        <w:tc>
          <w:tcPr>
            <w:tcW w:type="dxa" w:w="1842"/>
          </w:tcPr>
          <w:p>
            <w:pPr>
              <w:spacing w:after="0"/>
              <w:jc w:val="right"/>
            </w:pPr>
            <w:r>
              <w:rPr>
                <w:sz w:val="16"/>
              </w:rPr>
              <w:t>$43,778</w:t>
            </w:r>
          </w:p>
        </w:tc>
        <w:tc>
          <w:tcPr>
            <w:tcW w:type="dxa" w:w="1176"/>
          </w:tcPr>
          <w:p>
            <w:pPr>
              <w:spacing w:after="0"/>
              <w:jc w:val="right"/>
            </w:pPr>
            <w:r>
              <w:rPr>
                <w:sz w:val="16"/>
              </w:rPr>
              <w:t>$217,601</w:t>
            </w:r>
          </w:p>
        </w:tc>
        <w:tc>
          <w:tcPr>
            <w:tcW w:type="dxa" w:w="2008"/>
          </w:tcPr>
          <w:p>
            <w:pPr>
              <w:spacing w:after="0"/>
              <w:jc w:val="right"/>
            </w:pPr>
            <w:r>
              <w:rPr>
                <w:sz w:val="16"/>
              </w:rPr>
              <w:t>2</w:t>
            </w:r>
          </w:p>
        </w:tc>
        <w:tc>
          <w:tcPr>
            <w:tcW w:type="dxa" w:w="2128"/>
          </w:tcPr>
          <w:p>
            <w:pPr>
              <w:spacing w:after="0"/>
              <w:jc w:val="left"/>
            </w:pPr>
          </w:p>
        </w:tc>
      </w:tr>
      <w:tr>
        <w:trPr>
          <w:cantSplit/>
        </w:trPr>
        <w:tc>
          <w:tcPr>
            <w:tcW w:type="dxa" w:w="714"/>
          </w:tcPr>
          <w:p>
            <w:pPr>
              <w:spacing w:after="0"/>
              <w:jc w:val="right"/>
            </w:pPr>
            <w:r>
              <w:rPr>
                <w:sz w:val="16"/>
              </w:rPr>
              <w:t>9</w:t>
            </w:r>
          </w:p>
        </w:tc>
        <w:tc>
          <w:tcPr>
            <w:tcW w:type="dxa" w:w="1037"/>
          </w:tcPr>
          <w:p>
            <w:pPr>
              <w:spacing w:after="0"/>
              <w:jc w:val="left"/>
            </w:pPr>
            <w:r>
              <w:rPr>
                <w:sz w:val="16"/>
              </w:rPr>
              <w:t>Drought</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$164,314</w:t>
            </w:r>
          </w:p>
        </w:tc>
        <w:tc>
          <w:tcPr>
            <w:tcW w:type="dxa" w:w="1842"/>
          </w:tcPr>
          <w:p>
            <w:pPr>
              <w:spacing w:after="0"/>
              <w:jc w:val="right"/>
            </w:pPr>
            <w:r>
              <w:rPr>
                <w:sz w:val="16"/>
              </w:rPr>
              <w:t>n/a</w:t>
            </w:r>
          </w:p>
        </w:tc>
        <w:tc>
          <w:tcPr>
            <w:tcW w:type="dxa" w:w="1176"/>
          </w:tcPr>
          <w:p>
            <w:pPr>
              <w:spacing w:after="0"/>
              <w:jc w:val="right"/>
            </w:pPr>
            <w:r>
              <w:rPr>
                <w:sz w:val="16"/>
              </w:rPr>
              <w:t>$164,314</w:t>
            </w:r>
          </w:p>
        </w:tc>
        <w:tc>
          <w:tcPr>
            <w:tcW w:type="dxa" w:w="2008"/>
          </w:tcPr>
          <w:p>
            <w:pPr>
              <w:spacing w:after="0"/>
              <w:jc w:val="right"/>
            </w:pPr>
            <w:r>
              <w:rPr>
                <w:sz w:val="16"/>
              </w:rPr>
              <w:t>31</w:t>
            </w:r>
          </w:p>
        </w:tc>
        <w:tc>
          <w:tcPr>
            <w:tcW w:type="dxa" w:w="2128"/>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Hurricane</w:t>
            </w:r>
          </w:p>
        </w:tc>
        <w:tc>
          <w:tcPr>
            <w:tcW w:type="dxa" w:w="1661"/>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$54,316</w:t>
            </w:r>
          </w:p>
        </w:tc>
        <w:tc>
          <w:tcPr>
            <w:tcW w:type="dxa" w:w="1126"/>
          </w:tcPr>
          <w:p>
            <w:pPr>
              <w:spacing w:after="0"/>
              <w:jc w:val="right"/>
            </w:pPr>
            <w:r>
              <w:rPr>
                <w:sz w:val="16"/>
              </w:rPr>
              <w:t>$15,430</w:t>
            </w:r>
          </w:p>
        </w:tc>
        <w:tc>
          <w:tcPr>
            <w:tcW w:type="dxa" w:w="1842"/>
          </w:tcPr>
          <w:p>
            <w:pPr>
              <w:spacing w:after="0"/>
              <w:jc w:val="right"/>
            </w:pPr>
            <w:r>
              <w:rPr>
                <w:sz w:val="16"/>
              </w:rPr>
              <w:t>$1,205</w:t>
            </w:r>
          </w:p>
        </w:tc>
        <w:tc>
          <w:tcPr>
            <w:tcW w:type="dxa" w:w="1176"/>
          </w:tcPr>
          <w:p>
            <w:pPr>
              <w:spacing w:after="0"/>
              <w:jc w:val="right"/>
            </w:pPr>
            <w:r>
              <w:rPr>
                <w:sz w:val="16"/>
              </w:rPr>
              <w:t>$70,951</w:t>
            </w:r>
          </w:p>
        </w:tc>
        <w:tc>
          <w:tcPr>
            <w:tcW w:type="dxa" w:w="2008"/>
          </w:tcPr>
          <w:p>
            <w:pPr>
              <w:spacing w:after="0"/>
              <w:jc w:val="right"/>
            </w:pPr>
            <w:r>
              <w:rPr>
                <w:sz w:val="16"/>
              </w:rPr>
              <w:t>2</w:t>
            </w:r>
          </w:p>
        </w:tc>
        <w:tc>
          <w:tcPr>
            <w:tcW w:type="dxa" w:w="2128"/>
          </w:tcPr>
          <w:p>
            <w:pPr>
              <w:spacing w:after="0"/>
              <w:jc w:val="left"/>
            </w:pPr>
            <w:r>
              <w:rPr>
                <w:sz w:val="16"/>
              </w:rPr>
              <w:t>Includes 1 Tropical Depression record (outside NRI's Hurricane definition).</w:t>
            </w:r>
          </w:p>
        </w:tc>
      </w:tr>
      <w:tr>
        <w:trPr>
          <w:cantSplit/>
        </w:trPr>
        <w:tc>
          <w:tcPr>
            <w:tcW w:type="dxa" w:w="714"/>
          </w:tcPr>
          <w:p>
            <w:pPr>
              <w:spacing w:after="0"/>
              <w:jc w:val="right"/>
            </w:pPr>
            <w:r>
              <w:rPr>
                <w:sz w:val="16"/>
              </w:rPr>
              <w:t>11</w:t>
            </w:r>
          </w:p>
        </w:tc>
        <w:tc>
          <w:tcPr>
            <w:tcW w:type="dxa" w:w="1037"/>
          </w:tcPr>
          <w:p>
            <w:pPr>
              <w:spacing w:after="0"/>
              <w:jc w:val="left"/>
            </w:pPr>
            <w:r>
              <w:rPr>
                <w:sz w:val="16"/>
              </w:rPr>
              <w:t>Hail</w:t>
            </w:r>
          </w:p>
        </w:tc>
        <w:tc>
          <w:tcPr>
            <w:tcW w:type="dxa" w:w="1661"/>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$64,067</w:t>
            </w:r>
          </w:p>
        </w:tc>
        <w:tc>
          <w:tcPr>
            <w:tcW w:type="dxa" w:w="1126"/>
          </w:tcPr>
          <w:p>
            <w:pPr>
              <w:spacing w:after="0"/>
              <w:jc w:val="right"/>
            </w:pPr>
            <w:r>
              <w:rPr>
                <w:sz w:val="16"/>
              </w:rPr>
              <w:t>$394</w:t>
            </w:r>
          </w:p>
        </w:tc>
        <w:tc>
          <w:tcPr>
            <w:tcW w:type="dxa" w:w="1842"/>
          </w:tcPr>
          <w:p>
            <w:pPr>
              <w:spacing w:after="0"/>
              <w:jc w:val="right"/>
            </w:pPr>
            <w:r>
              <w:rPr>
                <w:sz w:val="16"/>
              </w:rPr>
              <w:t>$654</w:t>
            </w:r>
          </w:p>
        </w:tc>
        <w:tc>
          <w:tcPr>
            <w:tcW w:type="dxa" w:w="1176"/>
          </w:tcPr>
          <w:p>
            <w:pPr>
              <w:spacing w:after="0"/>
              <w:jc w:val="right"/>
            </w:pPr>
            <w:r>
              <w:rPr>
                <w:sz w:val="16"/>
              </w:rPr>
              <w:t>$65,116</w:t>
            </w:r>
          </w:p>
        </w:tc>
        <w:tc>
          <w:tcPr>
            <w:tcW w:type="dxa" w:w="2008"/>
          </w:tcPr>
          <w:p>
            <w:pPr>
              <w:spacing w:after="0"/>
              <w:jc w:val="right"/>
            </w:pPr>
            <w:r>
              <w:rPr>
                <w:sz w:val="16"/>
              </w:rPr>
              <w:t>78</w:t>
            </w:r>
          </w:p>
        </w:tc>
        <w:tc>
          <w:tcPr>
            <w:tcW w:type="dxa" w:w="2128"/>
          </w:tcPr>
          <w:p>
            <w:pPr>
              <w:spacing w:after="0"/>
              <w:jc w:val="left"/>
            </w:pPr>
          </w:p>
        </w:tc>
      </w:tr>
      <w:tr>
        <w:trPr>
          <w:cantSplit/>
        </w:trPr>
        <w:tc>
          <w:tcPr>
            <w:tcW w:type="dxa" w:w="714"/>
          </w:tcPr>
          <w:p>
            <w:pPr>
              <w:spacing w:after="0"/>
              <w:jc w:val="right"/>
            </w:pPr>
            <w:r>
              <w:rPr>
                <w:sz w:val="16"/>
              </w:rPr>
              <w:t>12</w:t>
            </w:r>
          </w:p>
        </w:tc>
        <w:tc>
          <w:tcPr>
            <w:tcW w:type="dxa" w:w="1037"/>
          </w:tcPr>
          <w:p>
            <w:pPr>
              <w:spacing w:after="0"/>
              <w:jc w:val="left"/>
            </w:pPr>
            <w:r>
              <w:rPr>
                <w:sz w:val="16"/>
              </w:rPr>
              <w:t>Winter Weather</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$6,484</w:t>
            </w:r>
          </w:p>
        </w:tc>
        <w:tc>
          <w:tcPr>
            <w:tcW w:type="dxa" w:w="1126"/>
          </w:tcPr>
          <w:p>
            <w:pPr>
              <w:spacing w:after="0"/>
              <w:jc w:val="right"/>
            </w:pPr>
            <w:r>
              <w:rPr>
                <w:sz w:val="16"/>
              </w:rPr>
              <w:t>$2</w:t>
            </w:r>
          </w:p>
        </w:tc>
        <w:tc>
          <w:tcPr>
            <w:tcW w:type="dxa" w:w="1842"/>
          </w:tcPr>
          <w:p>
            <w:pPr>
              <w:spacing w:after="0"/>
              <w:jc w:val="right"/>
            </w:pPr>
            <w:r>
              <w:rPr>
                <w:sz w:val="16"/>
              </w:rPr>
              <w:t>$44,701</w:t>
            </w:r>
          </w:p>
        </w:tc>
        <w:tc>
          <w:tcPr>
            <w:tcW w:type="dxa" w:w="1176"/>
          </w:tcPr>
          <w:p>
            <w:pPr>
              <w:spacing w:after="0"/>
              <w:jc w:val="right"/>
            </w:pPr>
            <w:r>
              <w:rPr>
                <w:sz w:val="16"/>
              </w:rPr>
              <w:t>$51,187</w:t>
            </w:r>
          </w:p>
        </w:tc>
        <w:tc>
          <w:tcPr>
            <w:tcW w:type="dxa" w:w="2008"/>
          </w:tcPr>
          <w:p>
            <w:pPr>
              <w:spacing w:after="0"/>
              <w:jc w:val="right"/>
            </w:pPr>
            <w:r>
              <w:rPr>
                <w:sz w:val="16"/>
              </w:rPr>
              <w:t>59</w:t>
            </w:r>
          </w:p>
        </w:tc>
        <w:tc>
          <w:tcPr>
            <w:tcW w:type="dxa" w:w="2128"/>
          </w:tcPr>
          <w:p>
            <w:pPr>
              <w:spacing w:after="0"/>
              <w:jc w:val="left"/>
            </w:pPr>
          </w:p>
        </w:tc>
      </w:tr>
      <w:tr>
        <w:trPr>
          <w:cantSplit/>
        </w:trPr>
        <w:tc>
          <w:tcPr>
            <w:tcW w:type="dxa" w:w="714"/>
          </w:tcPr>
          <w:p>
            <w:pPr>
              <w:spacing w:after="0"/>
              <w:jc w:val="right"/>
            </w:pPr>
            <w:r>
              <w:rPr>
                <w:sz w:val="16"/>
              </w:rPr>
              <w:t>13</w:t>
            </w:r>
          </w:p>
        </w:tc>
        <w:tc>
          <w:tcPr>
            <w:tcW w:type="dxa" w:w="1037"/>
          </w:tcPr>
          <w:p>
            <w:pPr>
              <w:spacing w:after="0"/>
              <w:jc w:val="left"/>
            </w:pPr>
            <w:r>
              <w:rPr>
                <w:sz w:val="16"/>
              </w:rPr>
              <w:t>Wildfire</w:t>
            </w:r>
          </w:p>
        </w:tc>
        <w:tc>
          <w:tcPr>
            <w:tcW w:type="dxa" w:w="1661"/>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$4,676</w:t>
            </w:r>
          </w:p>
        </w:tc>
        <w:tc>
          <w:tcPr>
            <w:tcW w:type="dxa" w:w="1126"/>
          </w:tcPr>
          <w:p>
            <w:pPr>
              <w:spacing w:after="0"/>
              <w:jc w:val="right"/>
            </w:pPr>
            <w:r>
              <w:rPr>
                <w:sz w:val="16"/>
              </w:rPr>
              <w:t>$13</w:t>
            </w:r>
          </w:p>
        </w:tc>
        <w:tc>
          <w:tcPr>
            <w:tcW w:type="dxa" w:w="1842"/>
          </w:tcPr>
          <w:p>
            <w:pPr>
              <w:spacing w:after="0"/>
              <w:jc w:val="right"/>
            </w:pPr>
            <w:r>
              <w:rPr>
                <w:sz w:val="16"/>
              </w:rPr>
              <w:t>$1,303</w:t>
            </w:r>
          </w:p>
        </w:tc>
        <w:tc>
          <w:tcPr>
            <w:tcW w:type="dxa" w:w="1176"/>
          </w:tcPr>
          <w:p>
            <w:pPr>
              <w:spacing w:after="0"/>
              <w:jc w:val="right"/>
            </w:pPr>
            <w:r>
              <w:rPr>
                <w:sz w:val="16"/>
              </w:rPr>
              <w:t>$5,992</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037"/>
          </w:tcPr>
          <w:p>
            <w:pPr>
              <w:spacing w:after="0"/>
              <w:jc w:val="left"/>
            </w:pPr>
            <w:r>
              <w:rPr>
                <w:sz w:val="16"/>
              </w:rPr>
              <w:t>Landslide</w:t>
            </w:r>
          </w:p>
        </w:tc>
        <w:tc>
          <w:tcPr>
            <w:tcW w:type="dxa" w:w="1661"/>
          </w:tcPr>
          <w:p>
            <w:pPr>
              <w:spacing w:after="0"/>
              <w:jc w:val="left"/>
            </w:pPr>
            <w:r>
              <w:rPr>
                <w:sz w:val="16"/>
              </w:rPr>
              <w:t>Relatively Low</w:t>
            </w:r>
          </w:p>
        </w:tc>
        <w:tc>
          <w:tcPr>
            <w:tcW w:type="dxa" w:w="1384"/>
          </w:tcPr>
          <w:p>
            <w:pPr>
              <w:spacing w:after="0"/>
              <w:jc w:val="left"/>
            </w:pPr>
            <w:r>
              <w:rPr>
                <w:sz w:val="16"/>
              </w:rPr>
              <w:t>Very Low</w:t>
            </w:r>
          </w:p>
        </w:tc>
        <w:tc>
          <w:tcPr>
            <w:tcW w:type="dxa" w:w="1037"/>
          </w:tcPr>
          <w:p>
            <w:pPr>
              <w:spacing w:after="0"/>
              <w:jc w:val="right"/>
            </w:pPr>
            <w:r>
              <w:rPr>
                <w:sz w:val="16"/>
              </w:rPr>
              <w:t>$4,751</w:t>
            </w:r>
          </w:p>
        </w:tc>
        <w:tc>
          <w:tcPr>
            <w:tcW w:type="dxa" w:w="1126"/>
          </w:tcPr>
          <w:p>
            <w:pPr>
              <w:spacing w:after="0"/>
              <w:jc w:val="right"/>
            </w:pPr>
            <w:r>
              <w:rPr>
                <w:sz w:val="16"/>
              </w:rPr>
              <w:t>n/a</w:t>
            </w:r>
          </w:p>
        </w:tc>
        <w:tc>
          <w:tcPr>
            <w:tcW w:type="dxa" w:w="1842"/>
          </w:tcPr>
          <w:p>
            <w:pPr>
              <w:spacing w:after="0"/>
              <w:jc w:val="right"/>
            </w:pPr>
            <w:r>
              <w:rPr>
                <w:sz w:val="16"/>
              </w:rPr>
              <w:t>$321</w:t>
            </w:r>
          </w:p>
        </w:tc>
        <w:tc>
          <w:tcPr>
            <w:tcW w:type="dxa" w:w="1176"/>
          </w:tcPr>
          <w:p>
            <w:pPr>
              <w:spacing w:after="0"/>
              <w:jc w:val="right"/>
            </w:pPr>
            <w:r>
              <w:rPr>
                <w:sz w:val="16"/>
              </w:rPr>
              <w:t>$5,072</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9622.02 (Very High, 97.7); tract 9623 (Relatively High, 95.4); tract 9621.02 (Relatively High, 94.9)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9623 (Relatively Low, 55.2); tract 9622.02 (Relatively Low, 54.4); tract 9621.01 (Relatively Low, 54.0)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9624 (Relatively Low, 93.6); tract 9621.01 (Relatively Low, 93.5); tract 9625 (Relatively Low, 92.9)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9623 (Very High, 99.1); tract 9620 (Very High, 98.9); tract 9622.02 (Very High, 98.9)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9620 (Relatively Low, 71.0); tract 9623 (Relatively Low, 69.9); tract 9624 (Very Low, 67.0)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9622.02 is Census Tract 9622.02).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7"/>
        <w:gridCol w:w="1751"/>
        <w:gridCol w:w="1937"/>
        <w:gridCol w:w="1747"/>
        <w:gridCol w:w="1787"/>
        <w:gridCol w:w="1663"/>
        <w:gridCol w:w="1560"/>
      </w:tblGrid>
      <w:tr>
        <w:trPr>
          <w:cantSplit/>
          <w:tblHeader/>
        </w:trPr>
        <w:tc>
          <w:tcPr>
            <w:tcW w:type="dxa" w:w="1819"/>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7"/>
            <w:shd w:val="clear" w:color="auto" w:fill="E8E8E8"/>
          </w:tcPr>
          <w:p>
            <w:pPr>
              <w:spacing w:after="0"/>
              <w:jc w:val="left"/>
            </w:pPr>
            <w:r>
              <w:rPr>
                <w:b/>
                <w:sz w:val="16"/>
              </w:rPr>
              <w:t>Observed range</w:t>
            </w:r>
          </w:p>
        </w:tc>
        <w:tc>
          <w:tcPr>
            <w:tcW w:type="dxa" w:w="1747"/>
            <w:shd w:val="clear" w:color="auto" w:fill="E8E8E8"/>
          </w:tcPr>
          <w:p>
            <w:pPr>
              <w:spacing w:after="0"/>
              <w:jc w:val="left"/>
            </w:pPr>
            <w:r>
              <w:rPr>
                <w:b/>
                <w:sz w:val="16"/>
              </w:rPr>
              <w:t>Worst recorded event</w:t>
            </w:r>
          </w:p>
        </w:tc>
        <w:tc>
          <w:tcPr>
            <w:tcW w:type="dxa" w:w="1787"/>
            <w:shd w:val="clear" w:color="auto" w:fill="E8E8E8"/>
          </w:tcPr>
          <w:p>
            <w:pPr>
              <w:spacing w:after="0"/>
              <w:jc w:val="left"/>
            </w:pPr>
            <w:r>
              <w:rPr>
                <w:b/>
                <w:sz w:val="16"/>
              </w:rPr>
              <w:t>Most damaging (when different)</w:t>
            </w:r>
          </w:p>
        </w:tc>
        <w:tc>
          <w:tcPr>
            <w:tcW w:type="dxa" w:w="1663"/>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9"/>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51"/>
          </w:tcPr>
          <w:p>
            <w:pPr>
              <w:spacing w:after="0"/>
              <w:jc w:val="right"/>
            </w:pPr>
            <w:r>
              <w:rPr>
                <w:sz w:val="16"/>
              </w:rPr>
              <w:t>10 records, 2010 to 2026 (10 zone-level)</w:t>
            </w:r>
          </w:p>
        </w:tc>
        <w:tc>
          <w:tcPr>
            <w:tcW w:type="dxa" w:w="1937"/>
          </w:tcPr>
          <w:p>
            <w:pPr>
              <w:spacing w:after="0"/>
              <w:jc w:val="left"/>
            </w:pPr>
            <w:r>
              <w:rPr>
                <w:sz w:val="16"/>
              </w:rPr>
              <w:t>1 day to 14 days (median 2 days); 7 with a recorded value</w:t>
            </w:r>
          </w:p>
        </w:tc>
        <w:tc>
          <w:tcPr>
            <w:tcW w:type="dxa" w:w="1747"/>
          </w:tcPr>
          <w:p>
            <w:pPr>
              <w:spacing w:after="0"/>
              <w:jc w:val="left"/>
            </w:pPr>
            <w:r>
              <w:rPr>
                <w:sz w:val="16"/>
              </w:rPr>
              <w:t>14 consecutive days, 2010-01-02 to 2010-01-15, 1 direct death, zone-level</w:t>
            </w:r>
          </w:p>
        </w:tc>
        <w:tc>
          <w:tcPr>
            <w:tcW w:type="dxa" w:w="1787"/>
          </w:tcPr>
          <w:p>
            <w:pPr>
              <w:spacing w:after="0"/>
              <w:jc w:val="left"/>
            </w:pPr>
          </w:p>
        </w:tc>
        <w:tc>
          <w:tcPr>
            <w:tcW w:type="dxa" w:w="1663"/>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51"/>
          </w:tcPr>
          <w:p>
            <w:pPr>
              <w:spacing w:after="0"/>
              <w:jc w:val="right"/>
            </w:pPr>
            <w:r>
              <w:rPr>
                <w:sz w:val="16"/>
              </w:rPr>
              <w:t>2 records, 2007 (2 zone-level)</w:t>
            </w:r>
          </w:p>
        </w:tc>
        <w:tc>
          <w:tcPr>
            <w:tcW w:type="dxa" w:w="1937"/>
          </w:tcPr>
          <w:p>
            <w:pPr>
              <w:spacing w:after="0"/>
              <w:jc w:val="left"/>
            </w:pPr>
          </w:p>
        </w:tc>
        <w:tc>
          <w:tcPr>
            <w:tcW w:type="dxa" w:w="1747"/>
          </w:tcPr>
          <w:p>
            <w:pPr>
              <w:spacing w:after="0"/>
              <w:jc w:val="left"/>
            </w:pPr>
            <w:r>
              <w:rPr>
                <w:sz w:val="16"/>
              </w:rPr>
              <w:t>No crop damage reported in 2 records.</w:t>
            </w:r>
          </w:p>
        </w:tc>
        <w:tc>
          <w:tcPr>
            <w:tcW w:type="dxa" w:w="1787"/>
          </w:tcPr>
          <w:p>
            <w:pPr>
              <w:spacing w:after="0"/>
              <w:jc w:val="left"/>
            </w:pPr>
          </w:p>
        </w:tc>
        <w:tc>
          <w:tcPr>
            <w:tcW w:type="dxa" w:w="1663"/>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Drought</w:t>
            </w:r>
          </w:p>
        </w:tc>
        <w:tc>
          <w:tcPr>
            <w:tcW w:type="dxa" w:w="1847"/>
          </w:tcPr>
          <w:p>
            <w:pPr>
              <w:spacing w:after="0"/>
              <w:jc w:val="left"/>
            </w:pPr>
            <w:r>
              <w:rPr>
                <w:sz w:val="16"/>
              </w:rPr>
              <w:t>U.S. Drought Monitor scale (D0 to D4)</w:t>
            </w:r>
          </w:p>
        </w:tc>
        <w:tc>
          <w:tcPr>
            <w:tcW w:type="dxa" w:w="1751"/>
          </w:tcPr>
          <w:p>
            <w:pPr>
              <w:spacing w:after="0"/>
              <w:jc w:val="right"/>
            </w:pPr>
            <w:r>
              <w:rPr>
                <w:sz w:val="16"/>
              </w:rPr>
              <w:t>31 records, 2007 to 2026 (31 zone-level)</w:t>
            </w:r>
          </w:p>
        </w:tc>
        <w:tc>
          <w:tcPr>
            <w:tcW w:type="dxa" w:w="1937"/>
          </w:tcPr>
          <w:p>
            <w:pPr>
              <w:spacing w:after="0"/>
              <w:jc w:val="left"/>
            </w:pPr>
            <w:r>
              <w:rPr>
                <w:sz w:val="16"/>
              </w:rPr>
              <w:t>28 days to 184 days (median 91.5 days); 8 with a recorded value</w:t>
            </w:r>
          </w:p>
        </w:tc>
        <w:tc>
          <w:tcPr>
            <w:tcW w:type="dxa" w:w="1747"/>
          </w:tcPr>
          <w:p>
            <w:pPr>
              <w:spacing w:after="0"/>
              <w:jc w:val="left"/>
            </w:pPr>
            <w:r>
              <w:rPr>
                <w:sz w:val="16"/>
              </w:rPr>
              <w:t>184 days (6 months), 2007-05-01 to 2007-10-31, a run of 6 consecutive Storm Events drought records, zone-level</w:t>
            </w:r>
          </w:p>
        </w:tc>
        <w:tc>
          <w:tcPr>
            <w:tcW w:type="dxa" w:w="1787"/>
          </w:tcPr>
          <w:p>
            <w:pPr>
              <w:spacing w:after="0"/>
              <w:jc w:val="left"/>
            </w:pPr>
          </w:p>
        </w:tc>
        <w:tc>
          <w:tcPr>
            <w:tcW w:type="dxa" w:w="1663"/>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7"/>
          </w:tcPr>
          <w:p>
            <w:pPr>
              <w:spacing w:after="0"/>
              <w:jc w:val="left"/>
            </w:pPr>
            <w:r>
              <w:rPr>
                <w:sz w:val="16"/>
              </w:rPr>
              <w:t>Modified Mercalli (local data)</w:t>
            </w:r>
          </w:p>
        </w:tc>
        <w:tc>
          <w:tcPr>
            <w:tcW w:type="dxa" w:w="1751"/>
          </w:tcPr>
          <w:p>
            <w:pPr>
              <w:spacing w:after="0"/>
              <w:jc w:val="right"/>
            </w:pPr>
            <w:r>
              <w:rPr>
                <w:sz w:val="16"/>
              </w:rPr>
              <w:t>0</w:t>
            </w:r>
          </w:p>
        </w:tc>
        <w:tc>
          <w:tcPr>
            <w:tcW w:type="dxa" w:w="1937"/>
          </w:tcPr>
          <w:p>
            <w:pPr>
              <w:spacing w:after="0"/>
              <w:jc w:val="left"/>
            </w:pPr>
          </w:p>
        </w:tc>
        <w:tc>
          <w:tcPr>
            <w:tcW w:type="dxa" w:w="1747"/>
          </w:tcPr>
          <w:p>
            <w:pPr>
              <w:spacing w:after="0"/>
              <w:jc w:val="left"/>
            </w:pPr>
          </w:p>
        </w:tc>
        <w:tc>
          <w:tcPr>
            <w:tcW w:type="dxa" w:w="1787"/>
          </w:tcPr>
          <w:p>
            <w:pPr>
              <w:spacing w:after="0"/>
              <w:jc w:val="left"/>
            </w:pPr>
          </w:p>
        </w:tc>
        <w:tc>
          <w:tcPr>
            <w:tcW w:type="dxa" w:w="1663"/>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7"/>
          </w:tcPr>
          <w:p>
            <w:pPr>
              <w:spacing w:after="0"/>
              <w:jc w:val="left"/>
            </w:pPr>
            <w:r>
              <w:rPr>
                <w:sz w:val="16"/>
              </w:rPr>
              <w:t>hail size (inches)</w:t>
            </w:r>
          </w:p>
        </w:tc>
        <w:tc>
          <w:tcPr>
            <w:tcW w:type="dxa" w:w="1751"/>
          </w:tcPr>
          <w:p>
            <w:pPr>
              <w:spacing w:after="0"/>
              <w:jc w:val="right"/>
            </w:pPr>
            <w:r>
              <w:rPr>
                <w:sz w:val="16"/>
              </w:rPr>
              <w:t>93 records, 1973 to 2025</w:t>
            </w:r>
          </w:p>
        </w:tc>
        <w:tc>
          <w:tcPr>
            <w:tcW w:type="dxa" w:w="1937"/>
          </w:tcPr>
          <w:p>
            <w:pPr>
              <w:spacing w:after="0"/>
              <w:jc w:val="left"/>
            </w:pPr>
            <w:r>
              <w:rPr>
                <w:sz w:val="16"/>
              </w:rPr>
              <w:t>0.75 in to 2.75 in (median 1 in); 93 with a recorded value</w:t>
            </w:r>
          </w:p>
        </w:tc>
        <w:tc>
          <w:tcPr>
            <w:tcW w:type="dxa" w:w="1747"/>
          </w:tcPr>
          <w:p>
            <w:pPr>
              <w:spacing w:after="0"/>
              <w:jc w:val="left"/>
            </w:pPr>
            <w:r>
              <w:rPr>
                <w:sz w:val="16"/>
              </w:rPr>
              <w:t>2.75 in hail, 1998-04-27</w:t>
            </w:r>
          </w:p>
        </w:tc>
        <w:tc>
          <w:tcPr>
            <w:tcW w:type="dxa" w:w="1787"/>
          </w:tcPr>
          <w:p>
            <w:pPr>
              <w:spacing w:after="0"/>
              <w:jc w:val="left"/>
            </w:pPr>
          </w:p>
        </w:tc>
        <w:tc>
          <w:tcPr>
            <w:tcW w:type="dxa" w:w="1663"/>
          </w:tcPr>
          <w:p>
            <w:pPr>
              <w:spacing w:after="0"/>
              <w:jc w:val="left"/>
            </w:pPr>
            <w:r>
              <w:rPr>
                <w:sz w:val="16"/>
              </w:rPr>
              <w:t>Event records naming jurisdictions in the plan: Huntingdon town (26 records), Hollow Rock town (12 records), Atwood town (8 records), Trezevant town (5 records), Bruceton town (3 records), Clarksburg town (2 records), McKenzie city (1 record).</w:t>
            </w:r>
          </w:p>
        </w:tc>
        <w:tc>
          <w:tcPr>
            <w:tcW w:type="dxa" w:w="1560"/>
          </w:tcPr>
          <w:p>
            <w:pPr>
              <w:spacing w:after="0"/>
              <w:jc w:val="left"/>
            </w:pPr>
          </w:p>
        </w:tc>
      </w:tr>
      <w:tr>
        <w:trPr>
          <w:cantSplit/>
        </w:trPr>
        <w:tc>
          <w:tcPr>
            <w:tcW w:type="dxa" w:w="1819"/>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51"/>
          </w:tcPr>
          <w:p>
            <w:pPr>
              <w:spacing w:after="0"/>
              <w:jc w:val="right"/>
            </w:pPr>
            <w:r>
              <w:rPr>
                <w:sz w:val="16"/>
              </w:rPr>
              <w:t>83 records, 2007 to 2026 (83 zone-level)</w:t>
            </w:r>
          </w:p>
        </w:tc>
        <w:tc>
          <w:tcPr>
            <w:tcW w:type="dxa" w:w="1937"/>
          </w:tcPr>
          <w:p>
            <w:pPr>
              <w:spacing w:after="0"/>
              <w:jc w:val="left"/>
            </w:pPr>
            <w:r>
              <w:rPr>
                <w:sz w:val="16"/>
              </w:rPr>
              <w:t>1 day to 21 days (median 3 days); 47 with a recorded value</w:t>
            </w:r>
          </w:p>
        </w:tc>
        <w:tc>
          <w:tcPr>
            <w:tcW w:type="dxa" w:w="1747"/>
          </w:tcPr>
          <w:p>
            <w:pPr>
              <w:spacing w:after="0"/>
              <w:jc w:val="left"/>
            </w:pPr>
            <w:r>
              <w:rPr>
                <w:sz w:val="16"/>
              </w:rPr>
              <w:t>August 2007 (1 monthly summary record), zone-level</w:t>
            </w:r>
          </w:p>
        </w:tc>
        <w:tc>
          <w:tcPr>
            <w:tcW w:type="dxa" w:w="1787"/>
          </w:tcPr>
          <w:p>
            <w:pPr>
              <w:spacing w:after="0"/>
              <w:jc w:val="left"/>
            </w:pPr>
          </w:p>
        </w:tc>
        <w:tc>
          <w:tcPr>
            <w:tcW w:type="dxa" w:w="1663"/>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51"/>
          </w:tcPr>
          <w:p>
            <w:pPr>
              <w:spacing w:after="0"/>
              <w:jc w:val="right"/>
            </w:pPr>
            <w:r>
              <w:rPr>
                <w:sz w:val="16"/>
              </w:rPr>
              <w:t>2 records, 2005 to 2008 (2 zone-level)</w:t>
            </w:r>
          </w:p>
        </w:tc>
        <w:tc>
          <w:tcPr>
            <w:tcW w:type="dxa" w:w="1937"/>
          </w:tcPr>
          <w:p>
            <w:pPr>
              <w:spacing w:after="0"/>
              <w:jc w:val="left"/>
            </w:pPr>
          </w:p>
        </w:tc>
        <w:tc>
          <w:tcPr>
            <w:tcW w:type="dxa" w:w="1747"/>
          </w:tcPr>
          <w:p>
            <w:pPr>
              <w:spacing w:after="0"/>
              <w:jc w:val="left"/>
            </w:pPr>
            <w:r>
              <w:rPr>
                <w:sz w:val="16"/>
              </w:rPr>
              <w:t>Strongest recorded: Tropical Storm record, 2005-08-29 to 2005-08-30, $10,000 property; crops not reported (2005 dollars); NWS zone TNZ021</w:t>
            </w:r>
          </w:p>
        </w:tc>
        <w:tc>
          <w:tcPr>
            <w:tcW w:type="dxa" w:w="1787"/>
          </w:tcPr>
          <w:p>
            <w:pPr>
              <w:spacing w:after="0"/>
              <w:jc w:val="left"/>
            </w:pPr>
            <w:r>
              <w:rPr>
                <w:sz w:val="16"/>
              </w:rPr>
              <w:t>Most damaging recorded: Tropical Depression, 2008-09-14, $40,000 property; $0 crops (zone total, 2008 dollars)</w:t>
            </w:r>
          </w:p>
        </w:tc>
        <w:tc>
          <w:tcPr>
            <w:tcW w:type="dxa" w:w="1663"/>
          </w:tcPr>
          <w:p>
            <w:pPr>
              <w:spacing w:after="0"/>
              <w:jc w:val="left"/>
            </w:pPr>
            <w:r>
              <w:rPr>
                <w:sz w:val="16"/>
              </w:rPr>
              <w:t>Countywide (zone-level records).</w:t>
            </w: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7"/>
          </w:tcPr>
          <w:p>
            <w:pPr>
              <w:spacing w:after="0"/>
              <w:jc w:val="left"/>
            </w:pPr>
            <w:r>
              <w:rPr>
                <w:sz w:val="16"/>
              </w:rPr>
              <w:t>Sperry-Piltz ice scale (local data)</w:t>
            </w:r>
          </w:p>
        </w:tc>
        <w:tc>
          <w:tcPr>
            <w:tcW w:type="dxa" w:w="1751"/>
          </w:tcPr>
          <w:p>
            <w:pPr>
              <w:spacing w:after="0"/>
              <w:jc w:val="right"/>
            </w:pPr>
            <w:r>
              <w:rPr>
                <w:sz w:val="16"/>
              </w:rPr>
              <w:t>2 records, 2009 to 2021 (2 zone-level)</w:t>
            </w:r>
          </w:p>
        </w:tc>
        <w:tc>
          <w:tcPr>
            <w:tcW w:type="dxa" w:w="1937"/>
          </w:tcPr>
          <w:p>
            <w:pPr>
              <w:spacing w:after="0"/>
              <w:jc w:val="left"/>
            </w:pPr>
          </w:p>
        </w:tc>
        <w:tc>
          <w:tcPr>
            <w:tcW w:type="dxa" w:w="1747"/>
          </w:tcPr>
          <w:p>
            <w:pPr>
              <w:spacing w:after="0"/>
              <w:jc w:val="left"/>
            </w:pPr>
            <w:r>
              <w:rPr>
                <w:sz w:val="16"/>
              </w:rPr>
              <w:t>No damage reported in 2 records.</w:t>
            </w:r>
          </w:p>
        </w:tc>
        <w:tc>
          <w:tcPr>
            <w:tcW w:type="dxa" w:w="1787"/>
          </w:tcPr>
          <w:p>
            <w:pPr>
              <w:spacing w:after="0"/>
              <w:jc w:val="left"/>
            </w:pPr>
          </w:p>
        </w:tc>
        <w:tc>
          <w:tcPr>
            <w:tcW w:type="dxa" w:w="1663"/>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51"/>
          </w:tcPr>
          <w:p>
            <w:pPr>
              <w:spacing w:after="0"/>
              <w:jc w:val="right"/>
            </w:pPr>
            <w:r>
              <w:rPr>
                <w:sz w:val="16"/>
              </w:rPr>
              <w:t>43 records, 1996 to 2026 (2 zone-level)</w:t>
            </w:r>
          </w:p>
        </w:tc>
        <w:tc>
          <w:tcPr>
            <w:tcW w:type="dxa" w:w="1937"/>
          </w:tcPr>
          <w:p>
            <w:pPr>
              <w:spacing w:after="0"/>
              <w:jc w:val="left"/>
            </w:pPr>
          </w:p>
        </w:tc>
        <w:tc>
          <w:tcPr>
            <w:tcW w:type="dxa" w:w="1747"/>
          </w:tcPr>
          <w:p>
            <w:pPr>
              <w:spacing w:after="0"/>
              <w:jc w:val="left"/>
            </w:pPr>
            <w:r>
              <w:rPr>
                <w:sz w:val="16"/>
              </w:rPr>
              <w:t>Flash Flood, 2010-05-01, $4,500,000 property; $0 crops (2010 dollars), 1 direct death</w:t>
            </w:r>
          </w:p>
        </w:tc>
        <w:tc>
          <w:tcPr>
            <w:tcW w:type="dxa" w:w="1787"/>
          </w:tcPr>
          <w:p>
            <w:pPr>
              <w:spacing w:after="0"/>
              <w:jc w:val="left"/>
            </w:pPr>
          </w:p>
        </w:tc>
        <w:tc>
          <w:tcPr>
            <w:tcW w:type="dxa" w:w="1663"/>
          </w:tcPr>
          <w:p>
            <w:pPr>
              <w:spacing w:after="0"/>
              <w:jc w:val="left"/>
            </w:pPr>
            <w:r>
              <w:rPr>
                <w:sz w:val="16"/>
              </w:rPr>
              <w:t>Event records naming jurisdictions in the plan: Huntingdon town (9 records), Bruceton town (5 records), Trezevant town (3 records), Clarksburg town (2 records), Atwood town (1 record), Hollow Rock town (1 record). Zone-level records (2)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7"/>
          </w:tcPr>
          <w:p>
            <w:pPr>
              <w:spacing w:after="0"/>
              <w:jc w:val="left"/>
            </w:pPr>
            <w:r>
              <w:rPr>
                <w:sz w:val="16"/>
              </w:rPr>
              <w:t>none (count and damage only)</w:t>
            </w:r>
          </w:p>
        </w:tc>
        <w:tc>
          <w:tcPr>
            <w:tcW w:type="dxa" w:w="1751"/>
          </w:tcPr>
          <w:p>
            <w:pPr>
              <w:spacing w:after="0"/>
              <w:jc w:val="right"/>
            </w:pPr>
            <w:r>
              <w:rPr>
                <w:sz w:val="16"/>
              </w:rPr>
              <w:t>0</w:t>
            </w:r>
          </w:p>
        </w:tc>
        <w:tc>
          <w:tcPr>
            <w:tcW w:type="dxa" w:w="1937"/>
          </w:tcPr>
          <w:p>
            <w:pPr>
              <w:spacing w:after="0"/>
              <w:jc w:val="left"/>
            </w:pPr>
          </w:p>
        </w:tc>
        <w:tc>
          <w:tcPr>
            <w:tcW w:type="dxa" w:w="1747"/>
          </w:tcPr>
          <w:p>
            <w:pPr>
              <w:spacing w:after="0"/>
              <w:jc w:val="left"/>
            </w:pPr>
          </w:p>
        </w:tc>
        <w:tc>
          <w:tcPr>
            <w:tcW w:type="dxa" w:w="1787"/>
          </w:tcPr>
          <w:p>
            <w:pPr>
              <w:spacing w:after="0"/>
              <w:jc w:val="left"/>
            </w:pPr>
          </w:p>
        </w:tc>
        <w:tc>
          <w:tcPr>
            <w:tcW w:type="dxa" w:w="1663"/>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51"/>
          </w:tcPr>
          <w:p>
            <w:pPr>
              <w:spacing w:after="0"/>
              <w:jc w:val="right"/>
            </w:pPr>
            <w:r>
              <w:rPr>
                <w:sz w:val="16"/>
              </w:rPr>
              <w:t>5 records, 1998 to 2007</w:t>
            </w:r>
          </w:p>
        </w:tc>
        <w:tc>
          <w:tcPr>
            <w:tcW w:type="dxa" w:w="1937"/>
          </w:tcPr>
          <w:p>
            <w:pPr>
              <w:spacing w:after="0"/>
              <w:jc w:val="left"/>
            </w:pPr>
          </w:p>
        </w:tc>
        <w:tc>
          <w:tcPr>
            <w:tcW w:type="dxa" w:w="1747"/>
          </w:tcPr>
          <w:p>
            <w:pPr>
              <w:spacing w:after="0"/>
              <w:jc w:val="left"/>
            </w:pPr>
            <w:r>
              <w:rPr>
                <w:sz w:val="16"/>
              </w:rPr>
              <w:t>Lightning, 2002-07-30, $0 property; crops not reported (2002 dollars), 1 direct death</w:t>
            </w:r>
          </w:p>
        </w:tc>
        <w:tc>
          <w:tcPr>
            <w:tcW w:type="dxa" w:w="1787"/>
          </w:tcPr>
          <w:p>
            <w:pPr>
              <w:spacing w:after="0"/>
              <w:jc w:val="left"/>
            </w:pPr>
            <w:r>
              <w:rPr>
                <w:sz w:val="16"/>
              </w:rPr>
              <w:t>Lightning, 1998-05-09, $10,000 property; crops not reported (1998 dollars)</w:t>
            </w:r>
          </w:p>
        </w:tc>
        <w:tc>
          <w:tcPr>
            <w:tcW w:type="dxa" w:w="1663"/>
          </w:tcPr>
          <w:p>
            <w:pPr>
              <w:spacing w:after="0"/>
              <w:jc w:val="left"/>
            </w:pPr>
            <w:r>
              <w:rPr>
                <w:sz w:val="16"/>
              </w:rPr>
              <w:t>Event records naming jurisdictions in the plan: Atwood town (1 record).</w:t>
            </w:r>
          </w:p>
        </w:tc>
        <w:tc>
          <w:tcPr>
            <w:tcW w:type="dxa" w:w="1560"/>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51"/>
          </w:tcPr>
          <w:p>
            <w:pPr>
              <w:spacing w:after="0"/>
              <w:jc w:val="right"/>
            </w:pPr>
            <w:r>
              <w:rPr>
                <w:sz w:val="16"/>
              </w:rPr>
              <w:t>12 records, 1999 to 2023 (12 zone-level)</w:t>
            </w:r>
          </w:p>
        </w:tc>
        <w:tc>
          <w:tcPr>
            <w:tcW w:type="dxa" w:w="1937"/>
          </w:tcPr>
          <w:p>
            <w:pPr>
              <w:spacing w:after="0"/>
              <w:jc w:val="left"/>
            </w:pPr>
            <w:r>
              <w:rPr>
                <w:sz w:val="16"/>
              </w:rPr>
              <w:t>35 kt (40 mph) to 50 kt (58 mph) (median 41.5 kt (48 mph)); 10 with a recorded value</w:t>
            </w:r>
          </w:p>
        </w:tc>
        <w:tc>
          <w:tcPr>
            <w:tcW w:type="dxa" w:w="1747"/>
          </w:tcPr>
          <w:p>
            <w:pPr>
              <w:spacing w:after="0"/>
              <w:jc w:val="left"/>
            </w:pPr>
            <w:r>
              <w:rPr>
                <w:sz w:val="16"/>
              </w:rPr>
              <w:t>50 kt (58 mph) estimated gust, High Wind, 2023-03-03; same speed and measurement basis also recorded on 2008-01-29; NWS zone TNZ021</w:t>
            </w:r>
          </w:p>
        </w:tc>
        <w:tc>
          <w:tcPr>
            <w:tcW w:type="dxa" w:w="1787"/>
          </w:tcPr>
          <w:p>
            <w:pPr>
              <w:spacing w:after="0"/>
              <w:jc w:val="left"/>
            </w:pPr>
          </w:p>
        </w:tc>
        <w:tc>
          <w:tcPr>
            <w:tcW w:type="dxa" w:w="1663"/>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Thunderstorm Wind</w:t>
            </w:r>
          </w:p>
        </w:tc>
        <w:tc>
          <w:tcPr>
            <w:tcW w:type="dxa" w:w="1847"/>
          </w:tcPr>
          <w:p>
            <w:pPr>
              <w:spacing w:after="0"/>
              <w:jc w:val="left"/>
            </w:pPr>
            <w:r>
              <w:rPr>
                <w:sz w:val="16"/>
              </w:rPr>
              <w:t>wind speed (kt and mph)</w:t>
            </w:r>
          </w:p>
        </w:tc>
        <w:tc>
          <w:tcPr>
            <w:tcW w:type="dxa" w:w="1751"/>
          </w:tcPr>
          <w:p>
            <w:pPr>
              <w:spacing w:after="0"/>
              <w:jc w:val="right"/>
            </w:pPr>
            <w:r>
              <w:rPr>
                <w:sz w:val="16"/>
              </w:rPr>
              <w:t>166 records, 1970 to 2026</w:t>
            </w:r>
          </w:p>
        </w:tc>
        <w:tc>
          <w:tcPr>
            <w:tcW w:type="dxa" w:w="1937"/>
          </w:tcPr>
          <w:p>
            <w:pPr>
              <w:spacing w:after="0"/>
              <w:jc w:val="left"/>
            </w:pPr>
            <w:r>
              <w:rPr>
                <w:sz w:val="16"/>
              </w:rPr>
              <w:t>40 kt (46 mph) to 80 kt (92 mph) (median 50 kt (58 mph)); 108 with a recorded value</w:t>
            </w:r>
          </w:p>
        </w:tc>
        <w:tc>
          <w:tcPr>
            <w:tcW w:type="dxa" w:w="1747"/>
          </w:tcPr>
          <w:p>
            <w:pPr>
              <w:spacing w:after="0"/>
              <w:jc w:val="left"/>
            </w:pPr>
            <w:r>
              <w:rPr>
                <w:sz w:val="16"/>
              </w:rPr>
              <w:t>80 kt (92 mph) estimated gust, Thunderstorm Wind, 2005-11-15; same speed and measurement basis also recorded on 2003-05-11</w:t>
            </w:r>
          </w:p>
        </w:tc>
        <w:tc>
          <w:tcPr>
            <w:tcW w:type="dxa" w:w="1787"/>
          </w:tcPr>
          <w:p>
            <w:pPr>
              <w:spacing w:after="0"/>
              <w:jc w:val="left"/>
            </w:pPr>
            <w:r>
              <w:rPr>
                <w:sz w:val="16"/>
              </w:rPr>
              <w:t>Thunderstorm Wind, 2011-04-25, $1,400,000 property; $0 crops (2011 dollars)</w:t>
            </w:r>
          </w:p>
        </w:tc>
        <w:tc>
          <w:tcPr>
            <w:tcW w:type="dxa" w:w="1663"/>
          </w:tcPr>
          <w:p>
            <w:pPr>
              <w:spacing w:after="0"/>
              <w:jc w:val="left"/>
            </w:pPr>
            <w:r>
              <w:rPr>
                <w:sz w:val="16"/>
              </w:rPr>
              <w:t>Event records naming jurisdictions in the plan: Huntingdon town (34 records), Bruceton town (18 records), Hollow Rock town (10 records), Atwood town (7 records), Trezevant town (6 records), Clarksburg town (5 records), McKenzie city (2 records).</w:t>
            </w:r>
          </w:p>
        </w:tc>
        <w:tc>
          <w:tcPr>
            <w:tcW w:type="dxa" w:w="1560"/>
          </w:tcPr>
          <w:p>
            <w:pPr>
              <w:spacing w:after="0"/>
              <w:jc w:val="left"/>
            </w:pPr>
          </w:p>
        </w:tc>
      </w:tr>
      <w:tr>
        <w:trPr>
          <w:cantSplit/>
        </w:trPr>
        <w:tc>
          <w:tcPr>
            <w:tcW w:type="dxa" w:w="1819"/>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51"/>
          </w:tcPr>
          <w:p>
            <w:pPr>
              <w:spacing w:after="0"/>
              <w:jc w:val="right"/>
            </w:pPr>
            <w:r>
              <w:rPr>
                <w:sz w:val="16"/>
              </w:rPr>
              <w:t>26 records, 1952 to 2023</w:t>
            </w:r>
          </w:p>
        </w:tc>
        <w:tc>
          <w:tcPr>
            <w:tcW w:type="dxa" w:w="1937"/>
          </w:tcPr>
          <w:p>
            <w:pPr>
              <w:spacing w:after="0"/>
              <w:jc w:val="left"/>
            </w:pPr>
            <w:r>
              <w:rPr>
                <w:sz w:val="16"/>
              </w:rPr>
              <w:t>F/EF0 to F/EF4 (median F/EF1); 26 with a recorded value</w:t>
            </w:r>
          </w:p>
        </w:tc>
        <w:tc>
          <w:tcPr>
            <w:tcW w:type="dxa" w:w="1747"/>
          </w:tcPr>
          <w:p>
            <w:pPr>
              <w:spacing w:after="0"/>
              <w:jc w:val="left"/>
            </w:pPr>
            <w:r>
              <w:rPr>
                <w:sz w:val="16"/>
              </w:rPr>
              <w:t>F4 tornado, 1971-05-07, 28.5 mi path length (whole path, pre-1996), 100 yd wide, $2,500,000 property; crops not recorded (1971 dollars), 3 direct deaths, 137 direct injuries</w:t>
            </w:r>
          </w:p>
        </w:tc>
        <w:tc>
          <w:tcPr>
            <w:tcW w:type="dxa" w:w="1787"/>
          </w:tcPr>
          <w:p>
            <w:pPr>
              <w:spacing w:after="0"/>
              <w:jc w:val="left"/>
            </w:pPr>
          </w:p>
        </w:tc>
        <w:tc>
          <w:tcPr>
            <w:tcW w:type="dxa" w:w="1663"/>
          </w:tcPr>
          <w:p>
            <w:pPr>
              <w:spacing w:after="0"/>
              <w:jc w:val="left"/>
            </w:pPr>
            <w:r>
              <w:rPr>
                <w:sz w:val="16"/>
              </w:rPr>
              <w:t>Event records naming jurisdictions in the plan: Atwood town (3 records), Clarksburg town (1 record), Huntingdon town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7"/>
          </w:tcPr>
          <w:p>
            <w:pPr>
              <w:spacing w:after="0"/>
              <w:jc w:val="left"/>
            </w:pPr>
            <w:r>
              <w:rPr>
                <w:sz w:val="16"/>
              </w:rPr>
              <w:t>acres burned (local data)</w:t>
            </w:r>
          </w:p>
        </w:tc>
        <w:tc>
          <w:tcPr>
            <w:tcW w:type="dxa" w:w="1751"/>
          </w:tcPr>
          <w:p>
            <w:pPr>
              <w:spacing w:after="0"/>
              <w:jc w:val="right"/>
            </w:pPr>
            <w:r>
              <w:rPr>
                <w:sz w:val="16"/>
              </w:rPr>
              <w:t>0</w:t>
            </w:r>
          </w:p>
        </w:tc>
        <w:tc>
          <w:tcPr>
            <w:tcW w:type="dxa" w:w="1937"/>
          </w:tcPr>
          <w:p>
            <w:pPr>
              <w:spacing w:after="0"/>
              <w:jc w:val="left"/>
            </w:pPr>
          </w:p>
        </w:tc>
        <w:tc>
          <w:tcPr>
            <w:tcW w:type="dxa" w:w="1747"/>
          </w:tcPr>
          <w:p>
            <w:pPr>
              <w:spacing w:after="0"/>
              <w:jc w:val="left"/>
            </w:pPr>
          </w:p>
        </w:tc>
        <w:tc>
          <w:tcPr>
            <w:tcW w:type="dxa" w:w="1787"/>
          </w:tcPr>
          <w:p>
            <w:pPr>
              <w:spacing w:after="0"/>
              <w:jc w:val="left"/>
            </w:pPr>
          </w:p>
        </w:tc>
        <w:tc>
          <w:tcPr>
            <w:tcW w:type="dxa" w:w="1663"/>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51"/>
          </w:tcPr>
          <w:p>
            <w:pPr>
              <w:spacing w:after="0"/>
              <w:jc w:val="right"/>
            </w:pPr>
            <w:r>
              <w:rPr>
                <w:sz w:val="16"/>
              </w:rPr>
              <w:t>59 records, 1996 to 2025 (59 zone-level)</w:t>
            </w:r>
          </w:p>
        </w:tc>
        <w:tc>
          <w:tcPr>
            <w:tcW w:type="dxa" w:w="1937"/>
          </w:tcPr>
          <w:p>
            <w:pPr>
              <w:spacing w:after="0"/>
              <w:jc w:val="left"/>
            </w:pPr>
          </w:p>
        </w:tc>
        <w:tc>
          <w:tcPr>
            <w:tcW w:type="dxa" w:w="1747"/>
          </w:tcPr>
          <w:p>
            <w:pPr>
              <w:spacing w:after="0"/>
              <w:jc w:val="left"/>
            </w:pPr>
            <w:r>
              <w:rPr>
                <w:sz w:val="16"/>
              </w:rPr>
              <w:t>Winter Storm, 2004-12-22, $70,000 property; crops not reported (2004 dollars); NWS zone TNZ021</w:t>
            </w:r>
          </w:p>
        </w:tc>
        <w:tc>
          <w:tcPr>
            <w:tcW w:type="dxa" w:w="1787"/>
          </w:tcPr>
          <w:p>
            <w:pPr>
              <w:spacing w:after="0"/>
              <w:jc w:val="left"/>
            </w:pPr>
          </w:p>
        </w:tc>
        <w:tc>
          <w:tcPr>
            <w:tcW w:type="dxa" w:w="1663"/>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5"/>
        <w:gridCol w:w="3492"/>
        <w:gridCol w:w="2404"/>
        <w:gridCol w:w="1982"/>
        <w:gridCol w:w="106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5"/>
            <w:shd w:val="clear" w:color="auto" w:fill="E8E8E8"/>
          </w:tcPr>
          <w:p>
            <w:pPr>
              <w:spacing w:after="0"/>
              <w:jc w:val="left"/>
            </w:pPr>
            <w:r>
              <w:rPr>
                <w:b/>
                <w:sz w:val="16"/>
              </w:rPr>
              <w:t>Type</w:t>
            </w:r>
          </w:p>
        </w:tc>
        <w:tc>
          <w:tcPr>
            <w:tcW w:type="dxa" w:w="3492"/>
            <w:shd w:val="clear" w:color="auto" w:fill="E8E8E8"/>
          </w:tcPr>
          <w:p>
            <w:pPr>
              <w:spacing w:after="0"/>
              <w:jc w:val="left"/>
            </w:pPr>
            <w:r>
              <w:rPr>
                <w:b/>
                <w:sz w:val="16"/>
              </w:rPr>
              <w:t>Title</w:t>
            </w:r>
          </w:p>
        </w:tc>
        <w:tc>
          <w:tcPr>
            <w:tcW w:type="dxa" w:w="2404"/>
            <w:shd w:val="clear" w:color="auto" w:fill="E8E8E8"/>
          </w:tcPr>
          <w:p>
            <w:pPr>
              <w:spacing w:after="0"/>
              <w:jc w:val="left"/>
            </w:pPr>
            <w:r>
              <w:rPr>
                <w:b/>
                <w:sz w:val="16"/>
              </w:rPr>
              <w:t>Mapped hazard</w:t>
            </w:r>
          </w:p>
        </w:tc>
        <w:tc>
          <w:tcPr>
            <w:tcW w:type="dxa" w:w="19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5"/>
          </w:tcPr>
          <w:p>
            <w:pPr>
              <w:spacing w:after="0"/>
              <w:jc w:val="left"/>
            </w:pPr>
            <w:r>
              <w:rPr>
                <w:sz w:val="16"/>
              </w:rPr>
              <w:t>Major disaster</w:t>
            </w:r>
          </w:p>
        </w:tc>
        <w:tc>
          <w:tcPr>
            <w:tcW w:type="dxa" w:w="3492"/>
          </w:tcPr>
          <w:p>
            <w:pPr>
              <w:spacing w:after="0"/>
              <w:jc w:val="left"/>
            </w:pPr>
            <w:r>
              <w:rPr>
                <w:sz w:val="16"/>
              </w:rPr>
              <w:t>Severe Winter Storm</w:t>
            </w:r>
          </w:p>
        </w:tc>
        <w:tc>
          <w:tcPr>
            <w:tcW w:type="dxa" w:w="2404"/>
          </w:tcPr>
          <w:p>
            <w:pPr>
              <w:spacing w:after="0"/>
              <w:jc w:val="left"/>
            </w:pPr>
            <w:r>
              <w:rPr>
                <w:sz w:val="16"/>
              </w:rPr>
              <w:t>Winter Weather</w:t>
            </w:r>
          </w:p>
        </w:tc>
        <w:tc>
          <w:tcPr>
            <w:tcW w:type="dxa" w:w="1982"/>
          </w:tcPr>
          <w:p>
            <w:pPr>
              <w:spacing w:after="0"/>
              <w:jc w:val="right"/>
            </w:pPr>
            <w:r>
              <w:rPr>
                <w:sz w:val="16"/>
              </w:rPr>
              <w:t>no Public Assistance recorded</w:t>
            </w:r>
          </w:p>
        </w:tc>
        <w:tc>
          <w:tcPr>
            <w:tcW w:type="dxa" w:w="10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5"/>
          </w:tcPr>
          <w:p>
            <w:pPr>
              <w:spacing w:after="0"/>
              <w:jc w:val="left"/>
            </w:pPr>
            <w:r>
              <w:rPr>
                <w:sz w:val="16"/>
              </w:rPr>
              <w:t>Emergency</w:t>
            </w:r>
          </w:p>
        </w:tc>
        <w:tc>
          <w:tcPr>
            <w:tcW w:type="dxa" w:w="3492"/>
          </w:tcPr>
          <w:p>
            <w:pPr>
              <w:spacing w:after="0"/>
              <w:jc w:val="left"/>
            </w:pPr>
            <w:r>
              <w:rPr>
                <w:sz w:val="16"/>
              </w:rPr>
              <w:t>Severe Winter Storm</w:t>
            </w:r>
          </w:p>
        </w:tc>
        <w:tc>
          <w:tcPr>
            <w:tcW w:type="dxa" w:w="2404"/>
          </w:tcPr>
          <w:p>
            <w:pPr>
              <w:spacing w:after="0"/>
              <w:jc w:val="left"/>
            </w:pPr>
            <w:r>
              <w:rPr>
                <w:sz w:val="16"/>
              </w:rPr>
              <w:t>Winter Weather</w:t>
            </w:r>
          </w:p>
        </w:tc>
        <w:tc>
          <w:tcPr>
            <w:tcW w:type="dxa" w:w="1982"/>
          </w:tcPr>
          <w:p>
            <w:pPr>
              <w:spacing w:after="0"/>
              <w:jc w:val="right"/>
            </w:pPr>
            <w:r>
              <w:rPr>
                <w:sz w:val="16"/>
              </w:rPr>
              <w:t>no Public Assistance recorded</w:t>
            </w:r>
          </w:p>
        </w:tc>
        <w:tc>
          <w:tcPr>
            <w:tcW w:type="dxa" w:w="1060"/>
          </w:tcPr>
          <w:p>
            <w:pPr>
              <w:spacing w:after="0"/>
              <w:jc w:val="left"/>
            </w:pPr>
            <w:r>
              <w:rPr>
                <w:sz w:val="16"/>
              </w:rPr>
              <w:t>new since last plan; within last 5 years</w:t>
            </w:r>
          </w:p>
        </w:tc>
        <w:tc>
          <w:tcPr>
            <w:tcW w:type="dxa" w:w="877"/>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85"/>
          </w:tcPr>
          <w:p>
            <w:pPr>
              <w:spacing w:after="0"/>
              <w:jc w:val="left"/>
            </w:pPr>
            <w:r>
              <w:rPr>
                <w:sz w:val="16"/>
              </w:rPr>
              <w:t>Major disaster</w:t>
            </w:r>
          </w:p>
        </w:tc>
        <w:tc>
          <w:tcPr>
            <w:tcW w:type="dxa" w:w="3492"/>
          </w:tcPr>
          <w:p>
            <w:pPr>
              <w:spacing w:after="0"/>
              <w:jc w:val="left"/>
            </w:pPr>
            <w:r>
              <w:rPr>
                <w:sz w:val="16"/>
              </w:rPr>
              <w:t>Severe Storms, Straight-Line Winds, Tornadoes, and Flooding</w:t>
            </w:r>
          </w:p>
        </w:tc>
        <w:tc>
          <w:tcPr>
            <w:tcW w:type="dxa" w:w="2404"/>
          </w:tcPr>
          <w:p>
            <w:pPr>
              <w:spacing w:after="0"/>
              <w:jc w:val="left"/>
            </w:pPr>
            <w:r>
              <w:rPr>
                <w:sz w:val="16"/>
              </w:rPr>
              <w:t>Inland Flooding; Strong Wind; Tornado</w:t>
            </w:r>
          </w:p>
        </w:tc>
        <w:tc>
          <w:tcPr>
            <w:tcW w:type="dxa" w:w="1982"/>
          </w:tcPr>
          <w:p>
            <w:pPr>
              <w:spacing w:after="0"/>
              <w:jc w:val="right"/>
            </w:pPr>
            <w:r>
              <w:rPr>
                <w:sz w:val="16"/>
              </w:rPr>
              <w:t>$225,119.35</w:t>
            </w:r>
          </w:p>
        </w:tc>
        <w:tc>
          <w:tcPr>
            <w:tcW w:type="dxa" w:w="10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5"/>
          </w:tcPr>
          <w:p>
            <w:pPr>
              <w:spacing w:after="0"/>
              <w:jc w:val="left"/>
            </w:pPr>
            <w:r>
              <w:rPr>
                <w:sz w:val="16"/>
              </w:rPr>
              <w:t>Emergency</w:t>
            </w:r>
          </w:p>
        </w:tc>
        <w:tc>
          <w:tcPr>
            <w:tcW w:type="dxa" w:w="3492"/>
          </w:tcPr>
          <w:p>
            <w:pPr>
              <w:spacing w:after="0"/>
              <w:jc w:val="left"/>
            </w:pPr>
            <w:r>
              <w:rPr>
                <w:sz w:val="16"/>
              </w:rPr>
              <w:t>Severe Storms, Straight-Line Winds, Tornadoes, and Flooding</w:t>
            </w:r>
          </w:p>
        </w:tc>
        <w:tc>
          <w:tcPr>
            <w:tcW w:type="dxa" w:w="2404"/>
          </w:tcPr>
          <w:p>
            <w:pPr>
              <w:spacing w:after="0"/>
              <w:jc w:val="left"/>
            </w:pPr>
            <w:r>
              <w:rPr>
                <w:sz w:val="16"/>
              </w:rPr>
              <w:t>Inland Flooding; Strong Wind; Tornado</w:t>
            </w:r>
          </w:p>
        </w:tc>
        <w:tc>
          <w:tcPr>
            <w:tcW w:type="dxa" w:w="1982"/>
          </w:tcPr>
          <w:p>
            <w:pPr>
              <w:spacing w:after="0"/>
              <w:jc w:val="right"/>
            </w:pPr>
            <w:r>
              <w:rPr>
                <w:sz w:val="16"/>
              </w:rPr>
              <w:t>no Public Assistance recorded</w:t>
            </w:r>
          </w:p>
        </w:tc>
        <w:tc>
          <w:tcPr>
            <w:tcW w:type="dxa" w:w="1060"/>
          </w:tcPr>
          <w:p>
            <w:pPr>
              <w:spacing w:after="0"/>
              <w:jc w:val="left"/>
            </w:pPr>
            <w:r>
              <w:rPr>
                <w:sz w:val="16"/>
              </w:rPr>
              <w:t>new since last plan; within last 5 years</w:t>
            </w:r>
          </w:p>
        </w:tc>
        <w:tc>
          <w:tcPr>
            <w:tcW w:type="dxa" w:w="877"/>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85"/>
          </w:tcPr>
          <w:p>
            <w:pPr>
              <w:spacing w:after="0"/>
              <w:jc w:val="left"/>
            </w:pPr>
            <w:r>
              <w:rPr>
                <w:sz w:val="16"/>
              </w:rPr>
              <w:t>Major disaster</w:t>
            </w:r>
          </w:p>
        </w:tc>
        <w:tc>
          <w:tcPr>
            <w:tcW w:type="dxa" w:w="3492"/>
          </w:tcPr>
          <w:p>
            <w:pPr>
              <w:spacing w:after="0"/>
              <w:jc w:val="left"/>
            </w:pPr>
            <w:r>
              <w:rPr>
                <w:sz w:val="16"/>
              </w:rPr>
              <w:t>Severe Storms, Straight-Line Winds, and Tornado</w:t>
            </w:r>
          </w:p>
        </w:tc>
        <w:tc>
          <w:tcPr>
            <w:tcW w:type="dxa" w:w="2404"/>
          </w:tcPr>
          <w:p>
            <w:pPr>
              <w:spacing w:after="0"/>
              <w:jc w:val="left"/>
            </w:pPr>
            <w:r>
              <w:rPr>
                <w:sz w:val="16"/>
              </w:rPr>
              <w:t>Strong Wind; Tornado</w:t>
            </w:r>
          </w:p>
        </w:tc>
        <w:tc>
          <w:tcPr>
            <w:tcW w:type="dxa" w:w="1982"/>
          </w:tcPr>
          <w:p>
            <w:pPr>
              <w:spacing w:after="0"/>
              <w:jc w:val="right"/>
            </w:pPr>
            <w:r>
              <w:rPr>
                <w:sz w:val="16"/>
              </w:rPr>
              <w:t>$170,140.36</w:t>
            </w:r>
          </w:p>
        </w:tc>
        <w:tc>
          <w:tcPr>
            <w:tcW w:type="dxa" w:w="10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85"/>
          </w:tcPr>
          <w:p>
            <w:pPr>
              <w:spacing w:after="0"/>
              <w:jc w:val="left"/>
            </w:pPr>
            <w:r>
              <w:rPr>
                <w:sz w:val="16"/>
              </w:rPr>
              <w:t>Major disaster</w:t>
            </w:r>
          </w:p>
        </w:tc>
        <w:tc>
          <w:tcPr>
            <w:tcW w:type="dxa" w:w="3492"/>
          </w:tcPr>
          <w:p>
            <w:pPr>
              <w:spacing w:after="0"/>
              <w:jc w:val="left"/>
            </w:pPr>
            <w:r>
              <w:rPr>
                <w:sz w:val="16"/>
              </w:rPr>
              <w:t>Severe Storms, Straight-Line Winds, and Flooding</w:t>
            </w:r>
          </w:p>
        </w:tc>
        <w:tc>
          <w:tcPr>
            <w:tcW w:type="dxa" w:w="2404"/>
          </w:tcPr>
          <w:p>
            <w:pPr>
              <w:spacing w:after="0"/>
              <w:jc w:val="left"/>
            </w:pPr>
            <w:r>
              <w:rPr>
                <w:sz w:val="16"/>
              </w:rPr>
              <w:t>Inland Flooding; Strong Wind</w:t>
            </w:r>
          </w:p>
        </w:tc>
        <w:tc>
          <w:tcPr>
            <w:tcW w:type="dxa" w:w="1982"/>
          </w:tcPr>
          <w:p>
            <w:pPr>
              <w:spacing w:after="0"/>
              <w:jc w:val="right"/>
            </w:pPr>
            <w:r>
              <w:rPr>
                <w:sz w:val="16"/>
              </w:rPr>
              <w:t>$134,702.54</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5"/>
          </w:tcPr>
          <w:p>
            <w:pPr>
              <w:spacing w:after="0"/>
              <w:jc w:val="left"/>
            </w:pPr>
            <w:r>
              <w:rPr>
                <w:sz w:val="16"/>
              </w:rPr>
              <w:t>Major disaster</w:t>
            </w:r>
          </w:p>
        </w:tc>
        <w:tc>
          <w:tcPr>
            <w:tcW w:type="dxa" w:w="3492"/>
          </w:tcPr>
          <w:p>
            <w:pPr>
              <w:spacing w:after="0"/>
              <w:jc w:val="left"/>
            </w:pPr>
            <w:r>
              <w:rPr>
                <w:sz w:val="16"/>
              </w:rPr>
              <w:t>COVID-19 Pandemic</w:t>
            </w:r>
          </w:p>
        </w:tc>
        <w:tc>
          <w:tcPr>
            <w:tcW w:type="dxa" w:w="2404"/>
          </w:tcPr>
          <w:p>
            <w:pPr>
              <w:spacing w:after="0"/>
              <w:jc w:val="left"/>
            </w:pPr>
            <w:r>
              <w:rPr>
                <w:sz w:val="16"/>
              </w:rPr>
              <w:t>Non-natural, not counted</w:t>
            </w:r>
          </w:p>
        </w:tc>
        <w:tc>
          <w:tcPr>
            <w:tcW w:type="dxa" w:w="1982"/>
          </w:tcPr>
          <w:p>
            <w:pPr>
              <w:spacing w:after="0"/>
              <w:jc w:val="right"/>
            </w:pPr>
            <w:r>
              <w:rPr>
                <w:sz w:val="16"/>
              </w:rPr>
              <w:t>$186,990.08</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5"/>
          </w:tcPr>
          <w:p>
            <w:pPr>
              <w:spacing w:after="0"/>
              <w:jc w:val="left"/>
            </w:pPr>
            <w:r>
              <w:rPr>
                <w:sz w:val="16"/>
              </w:rPr>
              <w:t>Emergency</w:t>
            </w:r>
          </w:p>
        </w:tc>
        <w:tc>
          <w:tcPr>
            <w:tcW w:type="dxa" w:w="3492"/>
          </w:tcPr>
          <w:p>
            <w:pPr>
              <w:spacing w:after="0"/>
              <w:jc w:val="left"/>
            </w:pPr>
            <w:r>
              <w:rPr>
                <w:sz w:val="16"/>
              </w:rPr>
              <w:t>COVID-19</w:t>
            </w:r>
          </w:p>
        </w:tc>
        <w:tc>
          <w:tcPr>
            <w:tcW w:type="dxa" w:w="2404"/>
          </w:tcPr>
          <w:p>
            <w:pPr>
              <w:spacing w:after="0"/>
              <w:jc w:val="left"/>
            </w:pPr>
            <w:r>
              <w:rPr>
                <w:sz w:val="16"/>
              </w:rPr>
              <w:t>Non-natural, not counted</w:t>
            </w:r>
          </w:p>
        </w:tc>
        <w:tc>
          <w:tcPr>
            <w:tcW w:type="dxa" w:w="1982"/>
          </w:tcPr>
          <w:p>
            <w:pPr>
              <w:spacing w:after="0"/>
              <w:jc w:val="right"/>
            </w:pPr>
            <w:r>
              <w:rPr>
                <w:sz w:val="16"/>
              </w:rPr>
              <w:t>no Public Assistance recorded</w:t>
            </w:r>
          </w:p>
        </w:tc>
        <w:tc>
          <w:tcPr>
            <w:tcW w:type="dxa" w:w="1060"/>
          </w:tcPr>
          <w:p>
            <w:pPr>
              <w:spacing w:after="0"/>
              <w:jc w:val="left"/>
            </w:pPr>
          </w:p>
        </w:tc>
        <w:tc>
          <w:tcPr>
            <w:tcW w:type="dxa" w:w="877"/>
          </w:tcPr>
          <w:p>
            <w:pPr>
              <w:spacing w:after="0"/>
              <w:jc w:val="left"/>
            </w:pPr>
            <w:r>
              <w:rPr>
                <w:sz w:val="16"/>
              </w:rPr>
              <w:t>same incident as DR-4514</w:t>
            </w:r>
          </w:p>
        </w:tc>
      </w:tr>
      <w:tr>
        <w:trPr>
          <w:cantSplit/>
        </w:trPr>
        <w:tc>
          <w:tcPr>
            <w:tcW w:type="dxa" w:w="1037"/>
          </w:tcPr>
          <w:p>
            <w:pPr>
              <w:spacing w:after="0"/>
              <w:jc w:val="left"/>
            </w:pPr>
            <w:r>
              <w:rPr>
                <w:sz w:val="16"/>
              </w:rPr>
              <w:t>2020-03-05</w:t>
            </w:r>
          </w:p>
        </w:tc>
        <w:tc>
          <w:tcPr>
            <w:tcW w:type="dxa" w:w="1037"/>
          </w:tcPr>
          <w:p>
            <w:pPr>
              <w:spacing w:after="0"/>
              <w:jc w:val="left"/>
            </w:pPr>
            <w:r>
              <w:rPr>
                <w:sz w:val="16"/>
              </w:rPr>
              <w:t>2020-03-03</w:t>
            </w:r>
          </w:p>
        </w:tc>
        <w:tc>
          <w:tcPr>
            <w:tcW w:type="dxa" w:w="1037"/>
          </w:tcPr>
          <w:p>
            <w:pPr>
              <w:spacing w:after="0"/>
              <w:jc w:val="left"/>
            </w:pPr>
            <w:r>
              <w:rPr>
                <w:sz w:val="16"/>
              </w:rPr>
              <w:t>DR-4476-TN</w:t>
            </w:r>
          </w:p>
        </w:tc>
        <w:tc>
          <w:tcPr>
            <w:tcW w:type="dxa" w:w="1185"/>
          </w:tcPr>
          <w:p>
            <w:pPr>
              <w:spacing w:after="0"/>
              <w:jc w:val="left"/>
            </w:pPr>
            <w:r>
              <w:rPr>
                <w:sz w:val="16"/>
              </w:rPr>
              <w:t>Major disaster</w:t>
            </w:r>
          </w:p>
        </w:tc>
        <w:tc>
          <w:tcPr>
            <w:tcW w:type="dxa" w:w="3492"/>
          </w:tcPr>
          <w:p>
            <w:pPr>
              <w:spacing w:after="0"/>
              <w:jc w:val="left"/>
            </w:pPr>
            <w:r>
              <w:rPr>
                <w:sz w:val="16"/>
              </w:rPr>
              <w:t>Severe Storms, Tornadoes, Straight-Line Winds, and Flooding</w:t>
            </w:r>
          </w:p>
        </w:tc>
        <w:tc>
          <w:tcPr>
            <w:tcW w:type="dxa" w:w="2404"/>
          </w:tcPr>
          <w:p>
            <w:pPr>
              <w:spacing w:after="0"/>
              <w:jc w:val="left"/>
            </w:pPr>
            <w:r>
              <w:rPr>
                <w:sz w:val="16"/>
              </w:rPr>
              <w:t>Tornado (primary); also designated: Inland Flooding, Strong Wind</w:t>
            </w:r>
          </w:p>
        </w:tc>
        <w:tc>
          <w:tcPr>
            <w:tcW w:type="dxa" w:w="1982"/>
          </w:tcPr>
          <w:p>
            <w:pPr>
              <w:spacing w:after="0"/>
              <w:jc w:val="right"/>
            </w:pPr>
            <w:r>
              <w:rPr>
                <w:sz w:val="16"/>
              </w:rPr>
              <w:t>$209,233.79</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85"/>
          </w:tcPr>
          <w:p>
            <w:pPr>
              <w:spacing w:after="0"/>
              <w:jc w:val="left"/>
            </w:pPr>
            <w:r>
              <w:rPr>
                <w:sz w:val="16"/>
              </w:rPr>
              <w:t>Major disaster</w:t>
            </w:r>
          </w:p>
        </w:tc>
        <w:tc>
          <w:tcPr>
            <w:tcW w:type="dxa" w:w="3492"/>
          </w:tcPr>
          <w:p>
            <w:pPr>
              <w:spacing w:after="0"/>
              <w:jc w:val="left"/>
            </w:pPr>
            <w:r>
              <w:rPr>
                <w:sz w:val="16"/>
              </w:rPr>
              <w:t>Severe Storms, Tornadoes, Straight-Line Winds, and Flooding</w:t>
            </w:r>
          </w:p>
        </w:tc>
        <w:tc>
          <w:tcPr>
            <w:tcW w:type="dxa" w:w="2404"/>
          </w:tcPr>
          <w:p>
            <w:pPr>
              <w:spacing w:after="0"/>
              <w:jc w:val="left"/>
            </w:pPr>
            <w:r>
              <w:rPr>
                <w:sz w:val="16"/>
              </w:rPr>
              <w:t>Inland Flooding; Strong Wind; Tornado</w:t>
            </w:r>
          </w:p>
        </w:tc>
        <w:tc>
          <w:tcPr>
            <w:tcW w:type="dxa" w:w="1982"/>
          </w:tcPr>
          <w:p>
            <w:pPr>
              <w:spacing w:after="0"/>
              <w:jc w:val="right"/>
            </w:pPr>
            <w:r>
              <w:rPr>
                <w:sz w:val="16"/>
              </w:rPr>
              <w:t>$507,690.18</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85"/>
          </w:tcPr>
          <w:p>
            <w:pPr>
              <w:spacing w:after="0"/>
              <w:jc w:val="left"/>
            </w:pPr>
            <w:r>
              <w:rPr>
                <w:sz w:val="16"/>
              </w:rPr>
              <w:t>Major disaster</w:t>
            </w:r>
          </w:p>
        </w:tc>
        <w:tc>
          <w:tcPr>
            <w:tcW w:type="dxa" w:w="3492"/>
          </w:tcPr>
          <w:p>
            <w:pPr>
              <w:spacing w:after="0"/>
              <w:jc w:val="left"/>
            </w:pPr>
            <w:r>
              <w:rPr>
                <w:sz w:val="16"/>
              </w:rPr>
              <w:t>Severe Winter Storm</w:t>
            </w:r>
          </w:p>
        </w:tc>
        <w:tc>
          <w:tcPr>
            <w:tcW w:type="dxa" w:w="2404"/>
          </w:tcPr>
          <w:p>
            <w:pPr>
              <w:spacing w:after="0"/>
              <w:jc w:val="left"/>
            </w:pPr>
            <w:r>
              <w:rPr>
                <w:sz w:val="16"/>
              </w:rPr>
              <w:t>Ice Storm</w:t>
            </w:r>
          </w:p>
        </w:tc>
        <w:tc>
          <w:tcPr>
            <w:tcW w:type="dxa" w:w="1982"/>
          </w:tcPr>
          <w:p>
            <w:pPr>
              <w:spacing w:after="0"/>
              <w:jc w:val="right"/>
            </w:pPr>
            <w:r>
              <w:rPr>
                <w:sz w:val="16"/>
              </w:rPr>
              <w:t>$28,264.71</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85"/>
          </w:tcPr>
          <w:p>
            <w:pPr>
              <w:spacing w:after="0"/>
              <w:jc w:val="left"/>
            </w:pPr>
            <w:r>
              <w:rPr>
                <w:sz w:val="16"/>
              </w:rPr>
              <w:t>Major disaster</w:t>
            </w:r>
          </w:p>
        </w:tc>
        <w:tc>
          <w:tcPr>
            <w:tcW w:type="dxa" w:w="3492"/>
          </w:tcPr>
          <w:p>
            <w:pPr>
              <w:spacing w:after="0"/>
              <w:jc w:val="left"/>
            </w:pPr>
            <w:r>
              <w:rPr>
                <w:sz w:val="16"/>
              </w:rPr>
              <w:t>Severe Storms, Straight-Line Winds, Tornadoes, and Flooding</w:t>
            </w:r>
          </w:p>
        </w:tc>
        <w:tc>
          <w:tcPr>
            <w:tcW w:type="dxa" w:w="2404"/>
          </w:tcPr>
          <w:p>
            <w:pPr>
              <w:spacing w:after="0"/>
              <w:jc w:val="left"/>
            </w:pPr>
            <w:r>
              <w:rPr>
                <w:sz w:val="16"/>
              </w:rPr>
              <w:t>Inland Flooding; Strong Wind; Tornado</w:t>
            </w:r>
          </w:p>
        </w:tc>
        <w:tc>
          <w:tcPr>
            <w:tcW w:type="dxa" w:w="1982"/>
          </w:tcPr>
          <w:p>
            <w:pPr>
              <w:spacing w:after="0"/>
              <w:jc w:val="right"/>
            </w:pPr>
            <w:r>
              <w:rPr>
                <w:sz w:val="16"/>
              </w:rPr>
              <w:t>$333,652.15</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85"/>
          </w:tcPr>
          <w:p>
            <w:pPr>
              <w:spacing w:after="0"/>
              <w:jc w:val="left"/>
            </w:pPr>
            <w:r>
              <w:rPr>
                <w:sz w:val="16"/>
              </w:rPr>
              <w:t>Major disaster</w:t>
            </w:r>
          </w:p>
        </w:tc>
        <w:tc>
          <w:tcPr>
            <w:tcW w:type="dxa" w:w="3492"/>
          </w:tcPr>
          <w:p>
            <w:pPr>
              <w:spacing w:after="0"/>
              <w:jc w:val="left"/>
            </w:pPr>
            <w:r>
              <w:rPr>
                <w:sz w:val="16"/>
              </w:rPr>
              <w:t>Severe Storms, Tornadoes, Straight-Line Winds, and Associated Flooding</w:t>
            </w:r>
          </w:p>
        </w:tc>
        <w:tc>
          <w:tcPr>
            <w:tcW w:type="dxa" w:w="2404"/>
          </w:tcPr>
          <w:p>
            <w:pPr>
              <w:spacing w:after="0"/>
              <w:jc w:val="left"/>
            </w:pPr>
            <w:r>
              <w:rPr>
                <w:sz w:val="16"/>
              </w:rPr>
              <w:t>Inland Flooding; Strong Wind; Tornado</w:t>
            </w:r>
          </w:p>
        </w:tc>
        <w:tc>
          <w:tcPr>
            <w:tcW w:type="dxa" w:w="1982"/>
          </w:tcPr>
          <w:p>
            <w:pPr>
              <w:spacing w:after="0"/>
              <w:jc w:val="right"/>
            </w:pPr>
            <w:r>
              <w:rPr>
                <w:sz w:val="16"/>
              </w:rPr>
              <w:t>$369,090.28</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85"/>
          </w:tcPr>
          <w:p>
            <w:pPr>
              <w:spacing w:after="0"/>
              <w:jc w:val="left"/>
            </w:pPr>
            <w:r>
              <w:rPr>
                <w:sz w:val="16"/>
              </w:rPr>
              <w:t>Major disaster</w:t>
            </w:r>
          </w:p>
        </w:tc>
        <w:tc>
          <w:tcPr>
            <w:tcW w:type="dxa" w:w="3492"/>
          </w:tcPr>
          <w:p>
            <w:pPr>
              <w:spacing w:after="0"/>
              <w:jc w:val="left"/>
            </w:pPr>
            <w:r>
              <w:rPr>
                <w:sz w:val="16"/>
              </w:rPr>
              <w:t>Severe Storms, Flooding, Straight-Line Winds, and Tornadoes</w:t>
            </w:r>
          </w:p>
        </w:tc>
        <w:tc>
          <w:tcPr>
            <w:tcW w:type="dxa" w:w="2404"/>
          </w:tcPr>
          <w:p>
            <w:pPr>
              <w:spacing w:after="0"/>
              <w:jc w:val="left"/>
            </w:pPr>
            <w:r>
              <w:rPr>
                <w:sz w:val="16"/>
              </w:rPr>
              <w:t>Inland Flooding; Strong Wind; Tornado</w:t>
            </w:r>
          </w:p>
        </w:tc>
        <w:tc>
          <w:tcPr>
            <w:tcW w:type="dxa" w:w="1982"/>
          </w:tcPr>
          <w:p>
            <w:pPr>
              <w:spacing w:after="0"/>
              <w:jc w:val="right"/>
            </w:pPr>
            <w:r>
              <w:rPr>
                <w:sz w:val="16"/>
              </w:rPr>
              <w:t>$563,793.08</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85"/>
          </w:tcPr>
          <w:p>
            <w:pPr>
              <w:spacing w:after="0"/>
              <w:jc w:val="left"/>
            </w:pPr>
            <w:r>
              <w:rPr>
                <w:sz w:val="16"/>
              </w:rPr>
              <w:t>Major disaster</w:t>
            </w:r>
          </w:p>
        </w:tc>
        <w:tc>
          <w:tcPr>
            <w:tcW w:type="dxa" w:w="3492"/>
          </w:tcPr>
          <w:p>
            <w:pPr>
              <w:spacing w:after="0"/>
              <w:jc w:val="left"/>
            </w:pPr>
            <w:r>
              <w:rPr>
                <w:sz w:val="16"/>
              </w:rPr>
              <w:t>Severe Storms and Tornadoes</w:t>
            </w:r>
          </w:p>
        </w:tc>
        <w:tc>
          <w:tcPr>
            <w:tcW w:type="dxa" w:w="2404"/>
          </w:tcPr>
          <w:p>
            <w:pPr>
              <w:spacing w:after="0"/>
              <w:jc w:val="left"/>
            </w:pPr>
            <w:r>
              <w:rPr>
                <w:sz w:val="16"/>
              </w:rPr>
              <w:t>Tornado</w:t>
            </w:r>
          </w:p>
        </w:tc>
        <w:tc>
          <w:tcPr>
            <w:tcW w:type="dxa" w:w="1982"/>
          </w:tcPr>
          <w:p>
            <w:pPr>
              <w:spacing w:after="0"/>
              <w:jc w:val="right"/>
            </w:pPr>
            <w:r>
              <w:rPr>
                <w:sz w:val="16"/>
              </w:rPr>
              <w:t>PA not declared for this county</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5"/>
          </w:tcPr>
          <w:p>
            <w:pPr>
              <w:spacing w:after="0"/>
              <w:jc w:val="left"/>
            </w:pPr>
            <w:r>
              <w:rPr>
                <w:sz w:val="16"/>
              </w:rPr>
              <w:t>Emergency</w:t>
            </w:r>
          </w:p>
        </w:tc>
        <w:tc>
          <w:tcPr>
            <w:tcW w:type="dxa" w:w="3492"/>
          </w:tcPr>
          <w:p>
            <w:pPr>
              <w:spacing w:after="0"/>
              <w:jc w:val="left"/>
            </w:pPr>
            <w:r>
              <w:rPr>
                <w:sz w:val="16"/>
              </w:rPr>
              <w:t>Hurricane Katrina Evacuation</w:t>
            </w:r>
          </w:p>
        </w:tc>
        <w:tc>
          <w:tcPr>
            <w:tcW w:type="dxa" w:w="2404"/>
          </w:tcPr>
          <w:p>
            <w:pPr>
              <w:spacing w:after="0"/>
              <w:jc w:val="left"/>
            </w:pPr>
            <w:r>
              <w:rPr>
                <w:sz w:val="16"/>
              </w:rPr>
              <w:t>Hurricane: evacuation support, not a local hazard event; not counted</w:t>
            </w:r>
          </w:p>
        </w:tc>
        <w:tc>
          <w:tcPr>
            <w:tcW w:type="dxa" w:w="1982"/>
          </w:tcPr>
          <w:p>
            <w:pPr>
              <w:spacing w:after="0"/>
              <w:jc w:val="right"/>
            </w:pPr>
            <w:r>
              <w:rPr>
                <w:sz w:val="16"/>
              </w:rPr>
              <w:t>no Public Assistance recorded</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5"/>
          </w:tcPr>
          <w:p>
            <w:pPr>
              <w:spacing w:after="0"/>
              <w:jc w:val="left"/>
            </w:pPr>
            <w:r>
              <w:rPr>
                <w:sz w:val="16"/>
              </w:rPr>
              <w:t>Major disaster</w:t>
            </w:r>
          </w:p>
        </w:tc>
        <w:tc>
          <w:tcPr>
            <w:tcW w:type="dxa" w:w="3492"/>
          </w:tcPr>
          <w:p>
            <w:pPr>
              <w:spacing w:after="0"/>
              <w:jc w:val="left"/>
            </w:pPr>
            <w:r>
              <w:rPr>
                <w:sz w:val="16"/>
              </w:rPr>
              <w:t>Severe Storms, Tornadoes, and Flooding</w:t>
            </w:r>
          </w:p>
        </w:tc>
        <w:tc>
          <w:tcPr>
            <w:tcW w:type="dxa" w:w="2404"/>
          </w:tcPr>
          <w:p>
            <w:pPr>
              <w:spacing w:after="0"/>
              <w:jc w:val="left"/>
            </w:pPr>
            <w:r>
              <w:rPr>
                <w:sz w:val="16"/>
              </w:rPr>
              <w:t>Inland Flooding; Tornado</w:t>
            </w:r>
          </w:p>
        </w:tc>
        <w:tc>
          <w:tcPr>
            <w:tcW w:type="dxa" w:w="1982"/>
          </w:tcPr>
          <w:p>
            <w:pPr>
              <w:spacing w:after="0"/>
              <w:jc w:val="right"/>
            </w:pPr>
            <w:r>
              <w:rPr>
                <w:sz w:val="16"/>
              </w:rPr>
              <w:t>$49,096.19</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85"/>
          </w:tcPr>
          <w:p>
            <w:pPr>
              <w:spacing w:after="0"/>
              <w:jc w:val="left"/>
            </w:pPr>
            <w:r>
              <w:rPr>
                <w:sz w:val="16"/>
              </w:rPr>
              <w:t>Major disaster</w:t>
            </w:r>
          </w:p>
        </w:tc>
        <w:tc>
          <w:tcPr>
            <w:tcW w:type="dxa" w:w="3492"/>
          </w:tcPr>
          <w:p>
            <w:pPr>
              <w:spacing w:after="0"/>
              <w:jc w:val="left"/>
            </w:pPr>
            <w:r>
              <w:rPr>
                <w:sz w:val="16"/>
              </w:rPr>
              <w:t>Severe Storms and Tornados</w:t>
            </w:r>
          </w:p>
        </w:tc>
        <w:tc>
          <w:tcPr>
            <w:tcW w:type="dxa" w:w="2404"/>
          </w:tcPr>
          <w:p>
            <w:pPr>
              <w:spacing w:after="0"/>
              <w:jc w:val="left"/>
            </w:pPr>
            <w:r>
              <w:rPr>
                <w:sz w:val="16"/>
              </w:rPr>
              <w:t>Tornado</w:t>
            </w:r>
          </w:p>
        </w:tc>
        <w:tc>
          <w:tcPr>
            <w:tcW w:type="dxa" w:w="1982"/>
          </w:tcPr>
          <w:p>
            <w:pPr>
              <w:spacing w:after="0"/>
              <w:jc w:val="right"/>
            </w:pPr>
            <w:r>
              <w:rPr>
                <w:sz w:val="16"/>
              </w:rPr>
              <w:t>$30,651.14</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85"/>
          </w:tcPr>
          <w:p>
            <w:pPr>
              <w:spacing w:after="0"/>
              <w:jc w:val="left"/>
            </w:pPr>
            <w:r>
              <w:rPr>
                <w:sz w:val="16"/>
              </w:rPr>
              <w:t>Major disaster</w:t>
            </w:r>
          </w:p>
        </w:tc>
        <w:tc>
          <w:tcPr>
            <w:tcW w:type="dxa" w:w="3492"/>
          </w:tcPr>
          <w:p>
            <w:pPr>
              <w:spacing w:after="0"/>
              <w:jc w:val="left"/>
            </w:pPr>
            <w:r>
              <w:rPr>
                <w:sz w:val="16"/>
              </w:rPr>
              <w:t>Severe Storms, Tornadoes and High Winds</w:t>
            </w:r>
          </w:p>
        </w:tc>
        <w:tc>
          <w:tcPr>
            <w:tcW w:type="dxa" w:w="2404"/>
          </w:tcPr>
          <w:p>
            <w:pPr>
              <w:spacing w:after="0"/>
              <w:jc w:val="left"/>
            </w:pPr>
            <w:r>
              <w:rPr>
                <w:sz w:val="16"/>
              </w:rPr>
              <w:t>Strong Wind; Tornado</w:t>
            </w:r>
          </w:p>
        </w:tc>
        <w:tc>
          <w:tcPr>
            <w:tcW w:type="dxa" w:w="1982"/>
          </w:tcPr>
          <w:p>
            <w:pPr>
              <w:spacing w:after="0"/>
              <w:jc w:val="right"/>
            </w:pPr>
            <w:r>
              <w:rPr>
                <w:sz w:val="16"/>
              </w:rPr>
              <w:t>$21,755.10</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85"/>
          </w:tcPr>
          <w:p>
            <w:pPr>
              <w:spacing w:after="0"/>
              <w:jc w:val="left"/>
            </w:pPr>
            <w:r>
              <w:rPr>
                <w:sz w:val="16"/>
              </w:rPr>
              <w:t>Major disaster</w:t>
            </w:r>
          </w:p>
        </w:tc>
        <w:tc>
          <w:tcPr>
            <w:tcW w:type="dxa" w:w="3492"/>
          </w:tcPr>
          <w:p>
            <w:pPr>
              <w:spacing w:after="0"/>
              <w:jc w:val="left"/>
            </w:pPr>
            <w:r>
              <w:rPr>
                <w:sz w:val="16"/>
              </w:rPr>
              <w:t>Severe Storms, Tornadoes and Flooding</w:t>
            </w:r>
          </w:p>
        </w:tc>
        <w:tc>
          <w:tcPr>
            <w:tcW w:type="dxa" w:w="2404"/>
          </w:tcPr>
          <w:p>
            <w:pPr>
              <w:spacing w:after="0"/>
              <w:jc w:val="left"/>
            </w:pPr>
            <w:r>
              <w:rPr>
                <w:sz w:val="16"/>
              </w:rPr>
              <w:t>Inland Flooding; Tornado</w:t>
            </w:r>
          </w:p>
        </w:tc>
        <w:tc>
          <w:tcPr>
            <w:tcW w:type="dxa" w:w="1982"/>
          </w:tcPr>
          <w:p>
            <w:pPr>
              <w:spacing w:after="0"/>
              <w:jc w:val="right"/>
            </w:pPr>
            <w:r>
              <w:rPr>
                <w:sz w:val="16"/>
              </w:rPr>
              <w:t>PA not declared for this county</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85"/>
          </w:tcPr>
          <w:p>
            <w:pPr>
              <w:spacing w:after="0"/>
              <w:jc w:val="left"/>
            </w:pPr>
            <w:r>
              <w:rPr>
                <w:sz w:val="16"/>
              </w:rPr>
              <w:t>Major disaster</w:t>
            </w:r>
          </w:p>
        </w:tc>
        <w:tc>
          <w:tcPr>
            <w:tcW w:type="dxa" w:w="3492"/>
          </w:tcPr>
          <w:p>
            <w:pPr>
              <w:spacing w:after="0"/>
              <w:jc w:val="left"/>
            </w:pPr>
            <w:r>
              <w:rPr>
                <w:sz w:val="16"/>
              </w:rPr>
              <w:t>Heavy Rains, Tornadoes, Flooding, Hail, High Winds</w:t>
            </w:r>
          </w:p>
        </w:tc>
        <w:tc>
          <w:tcPr>
            <w:tcW w:type="dxa" w:w="2404"/>
          </w:tcPr>
          <w:p>
            <w:pPr>
              <w:spacing w:after="0"/>
              <w:jc w:val="left"/>
            </w:pPr>
            <w:r>
              <w:rPr>
                <w:sz w:val="16"/>
              </w:rPr>
              <w:t>Tornado (primary); also designated: Inland Flooding</w:t>
            </w:r>
          </w:p>
        </w:tc>
        <w:tc>
          <w:tcPr>
            <w:tcW w:type="dxa" w:w="1982"/>
          </w:tcPr>
          <w:p>
            <w:pPr>
              <w:spacing w:after="0"/>
              <w:jc w:val="right"/>
            </w:pPr>
            <w:r>
              <w:rPr>
                <w:sz w:val="16"/>
              </w:rPr>
              <w:t>no Public Assistance recorded</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5"/>
          </w:tcPr>
          <w:p>
            <w:pPr>
              <w:spacing w:after="0"/>
              <w:jc w:val="left"/>
            </w:pPr>
            <w:r>
              <w:rPr>
                <w:sz w:val="16"/>
              </w:rPr>
              <w:t>Major disaster</w:t>
            </w:r>
          </w:p>
        </w:tc>
        <w:tc>
          <w:tcPr>
            <w:tcW w:type="dxa" w:w="3492"/>
          </w:tcPr>
          <w:p>
            <w:pPr>
              <w:spacing w:after="0"/>
              <w:jc w:val="left"/>
            </w:pPr>
            <w:r>
              <w:rPr>
                <w:sz w:val="16"/>
              </w:rPr>
              <w:t>Severe Winter Ice Storm,Flash Flooding</w:t>
            </w:r>
          </w:p>
        </w:tc>
        <w:tc>
          <w:tcPr>
            <w:tcW w:type="dxa" w:w="2404"/>
          </w:tcPr>
          <w:p>
            <w:pPr>
              <w:spacing w:after="0"/>
              <w:jc w:val="left"/>
            </w:pPr>
            <w:r>
              <w:rPr>
                <w:sz w:val="16"/>
              </w:rPr>
              <w:t>Ice Storm; Inland Flooding; Winter Weather</w:t>
            </w:r>
          </w:p>
        </w:tc>
        <w:tc>
          <w:tcPr>
            <w:tcW w:type="dxa" w:w="1982"/>
          </w:tcPr>
          <w:p>
            <w:pPr>
              <w:spacing w:after="0"/>
              <w:jc w:val="right"/>
            </w:pPr>
            <w:r>
              <w:rPr>
                <w:sz w:val="16"/>
              </w:rPr>
              <w:t>no Public Assistance recorded</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85"/>
          </w:tcPr>
          <w:p>
            <w:pPr>
              <w:spacing w:after="0"/>
              <w:jc w:val="left"/>
            </w:pPr>
            <w:r>
              <w:rPr>
                <w:sz w:val="16"/>
              </w:rPr>
              <w:t>Major disaster</w:t>
            </w:r>
          </w:p>
        </w:tc>
        <w:tc>
          <w:tcPr>
            <w:tcW w:type="dxa" w:w="3492"/>
          </w:tcPr>
          <w:p>
            <w:pPr>
              <w:spacing w:after="0"/>
              <w:jc w:val="left"/>
            </w:pPr>
            <w:r>
              <w:rPr>
                <w:sz w:val="16"/>
              </w:rPr>
              <w:t>Severe Storms &amp; Flooding</w:t>
            </w:r>
          </w:p>
        </w:tc>
        <w:tc>
          <w:tcPr>
            <w:tcW w:type="dxa" w:w="2404"/>
          </w:tcPr>
          <w:p>
            <w:pPr>
              <w:spacing w:after="0"/>
              <w:jc w:val="left"/>
            </w:pPr>
            <w:r>
              <w:rPr>
                <w:sz w:val="16"/>
              </w:rPr>
              <w:t>Inland Flooding</w:t>
            </w:r>
          </w:p>
        </w:tc>
        <w:tc>
          <w:tcPr>
            <w:tcW w:type="dxa" w:w="1982"/>
          </w:tcPr>
          <w:p>
            <w:pPr>
              <w:spacing w:after="0"/>
              <w:jc w:val="right"/>
            </w:pPr>
            <w:r>
              <w:rPr>
                <w:sz w:val="16"/>
              </w:rPr>
              <w:t>no Public Assistance recorded</w:t>
            </w:r>
          </w:p>
        </w:tc>
        <w:tc>
          <w:tcPr>
            <w:tcW w:type="dxa" w:w="10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1971-05-18</w:t>
            </w:r>
          </w:p>
        </w:tc>
        <w:tc>
          <w:tcPr>
            <w:tcW w:type="dxa" w:w="1037"/>
          </w:tcPr>
          <w:p>
            <w:pPr>
              <w:spacing w:after="0"/>
              <w:jc w:val="left"/>
            </w:pPr>
            <w:r>
              <w:rPr>
                <w:sz w:val="16"/>
              </w:rPr>
              <w:t>1971-05-18</w:t>
            </w:r>
          </w:p>
        </w:tc>
        <w:tc>
          <w:tcPr>
            <w:tcW w:type="dxa" w:w="1037"/>
          </w:tcPr>
          <w:p>
            <w:pPr>
              <w:spacing w:after="0"/>
              <w:jc w:val="left"/>
            </w:pPr>
            <w:r>
              <w:rPr>
                <w:sz w:val="16"/>
              </w:rPr>
              <w:t>DR-306-TN</w:t>
            </w:r>
          </w:p>
        </w:tc>
        <w:tc>
          <w:tcPr>
            <w:tcW w:type="dxa" w:w="1185"/>
          </w:tcPr>
          <w:p>
            <w:pPr>
              <w:spacing w:after="0"/>
              <w:jc w:val="left"/>
            </w:pPr>
            <w:r>
              <w:rPr>
                <w:sz w:val="16"/>
              </w:rPr>
              <w:t>Major disaster</w:t>
            </w:r>
          </w:p>
        </w:tc>
        <w:tc>
          <w:tcPr>
            <w:tcW w:type="dxa" w:w="3492"/>
          </w:tcPr>
          <w:p>
            <w:pPr>
              <w:spacing w:after="0"/>
              <w:jc w:val="left"/>
            </w:pPr>
            <w:r>
              <w:rPr>
                <w:sz w:val="16"/>
              </w:rPr>
              <w:t>Tornado</w:t>
            </w:r>
          </w:p>
        </w:tc>
        <w:tc>
          <w:tcPr>
            <w:tcW w:type="dxa" w:w="2404"/>
          </w:tcPr>
          <w:p>
            <w:pPr>
              <w:spacing w:after="0"/>
              <w:jc w:val="left"/>
            </w:pPr>
            <w:r>
              <w:rPr>
                <w:sz w:val="16"/>
              </w:rPr>
              <w:t>Tornado</w:t>
            </w:r>
          </w:p>
        </w:tc>
        <w:tc>
          <w:tcPr>
            <w:tcW w:type="dxa" w:w="1982"/>
          </w:tcPr>
          <w:p>
            <w:pPr>
              <w:spacing w:after="0"/>
              <w:jc w:val="right"/>
            </w:pPr>
            <w:r>
              <w:rPr>
                <w:sz w:val="16"/>
              </w:rPr>
              <w:t>no Public Assistance recorded</w:t>
            </w:r>
          </w:p>
        </w:tc>
        <w:tc>
          <w:tcPr>
            <w:tcW w:type="dxa" w:w="1060"/>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12</w:t>
            </w:r>
          </w:p>
        </w:tc>
        <w:tc>
          <w:tcPr>
            <w:tcW w:type="dxa" w:w="1095"/>
          </w:tcPr>
          <w:p>
            <w:pPr>
              <w:spacing w:after="0"/>
              <w:jc w:val="right"/>
            </w:pPr>
            <w:r>
              <w:rPr>
                <w:sz w:val="16"/>
              </w:rPr>
              <w:t>8</w:t>
            </w:r>
          </w:p>
        </w:tc>
        <w:tc>
          <w:tcPr>
            <w:tcW w:type="dxa" w:w="1847"/>
          </w:tcPr>
          <w:p>
            <w:pPr>
              <w:spacing w:after="0"/>
              <w:jc w:val="right"/>
            </w:pPr>
            <w:r>
              <w:rPr>
                <w:sz w:val="16"/>
              </w:rPr>
              <w:t>0</w:t>
            </w: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31</w:t>
            </w:r>
          </w:p>
        </w:tc>
        <w:tc>
          <w:tcPr>
            <w:tcW w:type="dxa" w:w="1095"/>
          </w:tcPr>
          <w:p>
            <w:pPr>
              <w:spacing w:after="0"/>
              <w:jc w:val="right"/>
            </w:pPr>
            <w:r>
              <w:rPr>
                <w:sz w:val="16"/>
              </w:rPr>
              <w:t>12</w:t>
            </w:r>
          </w:p>
        </w:tc>
        <w:tc>
          <w:tcPr>
            <w:tcW w:type="dxa" w:w="1847"/>
          </w:tcPr>
          <w:p>
            <w:pPr>
              <w:spacing w:after="0"/>
              <w:jc w:val="right"/>
            </w:pPr>
            <w:r>
              <w:rPr>
                <w:sz w:val="16"/>
              </w:rPr>
              <w:t>0</w:t>
            </w:r>
          </w:p>
        </w:tc>
        <w:tc>
          <w:tcPr>
            <w:tcW w:type="dxa" w:w="769"/>
          </w:tcPr>
          <w:p>
            <w:pPr>
              <w:spacing w:after="0"/>
              <w:jc w:val="right"/>
            </w:pPr>
            <w:r>
              <w:rPr>
                <w:sz w:val="16"/>
              </w:rPr>
              <w:t>12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93</w:t>
            </w:r>
          </w:p>
        </w:tc>
        <w:tc>
          <w:tcPr>
            <w:tcW w:type="dxa" w:w="1095"/>
          </w:tcPr>
          <w:p>
            <w:pPr>
              <w:spacing w:after="0"/>
              <w:jc w:val="right"/>
            </w:pPr>
            <w:r>
              <w:rPr>
                <w:sz w:val="16"/>
              </w:rPr>
              <w:t>15</w:t>
            </w:r>
          </w:p>
        </w:tc>
        <w:tc>
          <w:tcPr>
            <w:tcW w:type="dxa" w:w="1847"/>
          </w:tcPr>
          <w:p>
            <w:pPr>
              <w:spacing w:after="0"/>
              <w:jc w:val="right"/>
            </w:pPr>
            <w:r>
              <w:rPr>
                <w:sz w:val="16"/>
              </w:rPr>
              <w:t>1</w:t>
            </w:r>
          </w:p>
        </w:tc>
        <w:tc>
          <w:tcPr>
            <w:tcW w:type="dxa" w:w="769"/>
          </w:tcPr>
          <w:p>
            <w:pPr>
              <w:spacing w:after="0"/>
              <w:jc w:val="right"/>
            </w:pPr>
            <w:r>
              <w:rPr>
                <w:sz w:val="16"/>
              </w:rPr>
              <w:t>16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83</w:t>
            </w:r>
          </w:p>
        </w:tc>
        <w:tc>
          <w:tcPr>
            <w:tcW w:type="dxa" w:w="1095"/>
          </w:tcPr>
          <w:p>
            <w:pPr>
              <w:spacing w:after="0"/>
              <w:jc w:val="right"/>
            </w:pPr>
            <w:r>
              <w:rPr>
                <w:sz w:val="16"/>
              </w:rPr>
              <w:t>46</w:t>
            </w:r>
          </w:p>
        </w:tc>
        <w:tc>
          <w:tcPr>
            <w:tcW w:type="dxa" w:w="1847"/>
          </w:tcPr>
          <w:p>
            <w:pPr>
              <w:spacing w:after="0"/>
              <w:jc w:val="right"/>
            </w:pPr>
            <w:r>
              <w:rPr>
                <w:sz w:val="16"/>
              </w:rPr>
              <w:t>9</w:t>
            </w:r>
          </w:p>
        </w:tc>
        <w:tc>
          <w:tcPr>
            <w:tcW w:type="dxa" w:w="769"/>
          </w:tcPr>
          <w:p>
            <w:pPr>
              <w:spacing w:after="0"/>
              <w:jc w:val="right"/>
            </w:pPr>
            <w:r>
              <w:rPr>
                <w:sz w:val="16"/>
              </w:rPr>
              <w:t>55</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43</w:t>
            </w:r>
          </w:p>
        </w:tc>
        <w:tc>
          <w:tcPr>
            <w:tcW w:type="dxa" w:w="1095"/>
          </w:tcPr>
          <w:p>
            <w:pPr>
              <w:spacing w:after="0"/>
              <w:jc w:val="right"/>
            </w:pPr>
            <w:r>
              <w:rPr>
                <w:sz w:val="16"/>
              </w:rPr>
              <w:t>8</w:t>
            </w:r>
          </w:p>
        </w:tc>
        <w:tc>
          <w:tcPr>
            <w:tcW w:type="dxa" w:w="1847"/>
          </w:tcPr>
          <w:p>
            <w:pPr>
              <w:spacing w:after="0"/>
              <w:jc w:val="right"/>
            </w:pPr>
            <w:r>
              <w:rPr>
                <w:sz w:val="16"/>
              </w:rPr>
              <w:t>0</w:t>
            </w:r>
          </w:p>
        </w:tc>
        <w:tc>
          <w:tcPr>
            <w:tcW w:type="dxa" w:w="769"/>
          </w:tcPr>
          <w:p>
            <w:pPr>
              <w:spacing w:after="0"/>
              <w:jc w:val="right"/>
            </w:pPr>
            <w:r>
              <w:rPr>
                <w:sz w:val="16"/>
              </w:rPr>
              <w:t>8</w:t>
            </w:r>
          </w:p>
        </w:tc>
        <w:tc>
          <w:tcPr>
            <w:tcW w:type="dxa" w:w="1552"/>
          </w:tcPr>
          <w:p>
            <w:pPr>
              <w:spacing w:after="0"/>
              <w:jc w:val="right"/>
            </w:pPr>
            <w:r>
              <w:rPr>
                <w:sz w:val="16"/>
              </w:rPr>
              <w:t>12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178</w:t>
            </w:r>
          </w:p>
        </w:tc>
        <w:tc>
          <w:tcPr>
            <w:tcW w:type="dxa" w:w="1095"/>
          </w:tcPr>
          <w:p>
            <w:pPr>
              <w:spacing w:after="0"/>
              <w:jc w:val="right"/>
            </w:pPr>
            <w:r>
              <w:rPr>
                <w:sz w:val="16"/>
              </w:rPr>
              <w:t>16</w:t>
            </w:r>
          </w:p>
        </w:tc>
        <w:tc>
          <w:tcPr>
            <w:tcW w:type="dxa" w:w="1847"/>
          </w:tcPr>
          <w:p>
            <w:pPr>
              <w:spacing w:after="0"/>
              <w:jc w:val="right"/>
            </w:pPr>
            <w:r>
              <w:rPr>
                <w:sz w:val="16"/>
              </w:rPr>
              <w:t>4</w:t>
            </w:r>
          </w:p>
        </w:tc>
        <w:tc>
          <w:tcPr>
            <w:tcW w:type="dxa" w:w="769"/>
          </w:tcPr>
          <w:p>
            <w:pPr>
              <w:spacing w:after="0"/>
              <w:jc w:val="right"/>
            </w:pPr>
            <w:r>
              <w:rPr>
                <w:sz w:val="16"/>
              </w:rPr>
              <w:t>20</w:t>
            </w:r>
          </w:p>
        </w:tc>
        <w:tc>
          <w:tcPr>
            <w:tcW w:type="dxa" w:w="1552"/>
          </w:tcPr>
          <w:p>
            <w:pPr>
              <w:spacing w:after="0"/>
              <w:jc w:val="right"/>
            </w:pPr>
            <w:r>
              <w:rPr>
                <w:sz w:val="16"/>
              </w:rPr>
              <w:t>9</w:t>
            </w:r>
          </w:p>
        </w:tc>
        <w:tc>
          <w:tcPr>
            <w:tcW w:type="dxa" w:w="1264"/>
          </w:tcPr>
          <w:p>
            <w:pPr>
              <w:spacing w:after="0"/>
              <w:jc w:val="right"/>
            </w:pPr>
            <w:r>
              <w:rPr>
                <w:sz w:val="16"/>
              </w:rPr>
              <w:t>2</w:t>
            </w:r>
          </w:p>
        </w:tc>
        <w:tc>
          <w:tcPr>
            <w:tcW w:type="dxa" w:w="1594"/>
          </w:tcPr>
          <w:p>
            <w:pPr>
              <w:spacing w:after="0"/>
              <w:jc w:val="left"/>
            </w:pPr>
            <w:r>
              <w:rPr>
                <w:sz w:val="16"/>
              </w:rPr>
              <w:t>1955 to 2026-06-30</w:t>
            </w:r>
          </w:p>
        </w:tc>
        <w:tc>
          <w:tcPr>
            <w:tcW w:type="dxa" w:w="3025"/>
          </w:tcPr>
          <w:p>
            <w:pPr>
              <w:spacing w:after="0"/>
              <w:jc w:val="left"/>
            </w:pPr>
            <w:r>
              <w:rPr>
                <w:sz w:val="16"/>
              </w:rPr>
              <w:t>Includes 5 High Wind and 7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26</w:t>
            </w:r>
          </w:p>
        </w:tc>
        <w:tc>
          <w:tcPr>
            <w:tcW w:type="dxa" w:w="1095"/>
          </w:tcPr>
          <w:p>
            <w:pPr>
              <w:spacing w:after="0"/>
              <w:jc w:val="right"/>
            </w:pPr>
            <w:r>
              <w:rPr>
                <w:sz w:val="16"/>
              </w:rPr>
              <w:t>1</w:t>
            </w:r>
          </w:p>
        </w:tc>
        <w:tc>
          <w:tcPr>
            <w:tcW w:type="dxa" w:w="1847"/>
          </w:tcPr>
          <w:p>
            <w:pPr>
              <w:spacing w:after="0"/>
              <w:jc w:val="right"/>
            </w:pPr>
            <w:r>
              <w:rPr>
                <w:sz w:val="16"/>
              </w:rPr>
              <w:t>1</w:t>
            </w:r>
          </w:p>
        </w:tc>
        <w:tc>
          <w:tcPr>
            <w:tcW w:type="dxa" w:w="769"/>
          </w:tcPr>
          <w:p>
            <w:pPr>
              <w:spacing w:after="0"/>
              <w:jc w:val="right"/>
            </w:pPr>
            <w:r>
              <w:rPr>
                <w:sz w:val="16"/>
              </w:rPr>
              <w:t>2</w:t>
            </w:r>
          </w:p>
        </w:tc>
        <w:tc>
          <w:tcPr>
            <w:tcW w:type="dxa" w:w="1552"/>
          </w:tcPr>
          <w:p>
            <w:pPr>
              <w:spacing w:after="0"/>
              <w:jc w:val="right"/>
            </w:pPr>
            <w:r>
              <w:rPr>
                <w:sz w:val="16"/>
              </w:rPr>
              <w:t>14</w:t>
            </w:r>
          </w:p>
        </w:tc>
        <w:tc>
          <w:tcPr>
            <w:tcW w:type="dxa" w:w="1264"/>
          </w:tcPr>
          <w:p>
            <w:pPr>
              <w:spacing w:after="0"/>
              <w:jc w:val="right"/>
            </w:pPr>
            <w:r>
              <w:rPr>
                <w:sz w:val="16"/>
              </w:rPr>
              <w:t>2</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59</w:t>
            </w:r>
          </w:p>
        </w:tc>
        <w:tc>
          <w:tcPr>
            <w:tcW w:type="dxa" w:w="1095"/>
          </w:tcPr>
          <w:p>
            <w:pPr>
              <w:spacing w:after="0"/>
              <w:jc w:val="right"/>
            </w:pPr>
            <w:r>
              <w:rPr>
                <w:sz w:val="16"/>
              </w:rPr>
              <w:t>8</w:t>
            </w:r>
          </w:p>
        </w:tc>
        <w:tc>
          <w:tcPr>
            <w:tcW w:type="dxa" w:w="1847"/>
          </w:tcPr>
          <w:p>
            <w:pPr>
              <w:spacing w:after="0"/>
              <w:jc w:val="right"/>
            </w:pPr>
            <w:r>
              <w:rPr>
                <w:sz w:val="16"/>
              </w:rPr>
              <w:t>5</w:t>
            </w:r>
          </w:p>
        </w:tc>
        <w:tc>
          <w:tcPr>
            <w:tcW w:type="dxa" w:w="769"/>
          </w:tcPr>
          <w:p>
            <w:pPr>
              <w:spacing w:after="0"/>
              <w:jc w:val="right"/>
            </w:pPr>
            <w:r>
              <w:rPr>
                <w:sz w:val="16"/>
              </w:rPr>
              <w:t>13</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2950"/>
        <w:gridCol w:w="931"/>
        <w:gridCol w:w="2267"/>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295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7"/>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03"/>
          </w:tcPr>
          <w:p>
            <w:pPr>
              <w:spacing w:after="0"/>
              <w:jc w:val="left"/>
            </w:pPr>
            <w:r>
              <w:rPr>
                <w:sz w:val="16"/>
              </w:rPr>
              <w:t>50 kt (58 mph) estimated gust</w:t>
            </w:r>
          </w:p>
        </w:tc>
        <w:tc>
          <w:tcPr>
            <w:tcW w:type="dxa" w:w="2950"/>
          </w:tcPr>
          <w:p>
            <w:pPr>
              <w:spacing w:after="0"/>
              <w:jc w:val="left"/>
            </w:pPr>
            <w:r>
              <w:rPr>
                <w:sz w:val="16"/>
              </w:rPr>
              <w:t>$50,000 property; $0 crops (zone total, 2023 dollars)</w:t>
            </w:r>
          </w:p>
        </w:tc>
        <w:tc>
          <w:tcPr>
            <w:tcW w:type="dxa" w:w="931"/>
          </w:tcPr>
          <w:p>
            <w:pPr>
              <w:spacing w:after="0"/>
              <w:jc w:val="right"/>
            </w:pPr>
            <w:r>
              <w:rPr>
                <w:sz w:val="16"/>
              </w:rPr>
              <w:t>0, 0</w:t>
            </w:r>
          </w:p>
        </w:tc>
        <w:tc>
          <w:tcPr>
            <w:tcW w:type="dxa" w:w="2267"/>
          </w:tcPr>
          <w:p>
            <w:pPr>
              <w:spacing w:after="0"/>
              <w:jc w:val="left"/>
            </w:pPr>
            <w:r>
              <w:rPr>
                <w:sz w:val="16"/>
              </w:rPr>
              <w:t>NWS zone TNZ021 (CARROLL),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2010-05-01</w:t>
            </w:r>
          </w:p>
        </w:tc>
        <w:tc>
          <w:tcPr>
            <w:tcW w:type="dxa" w:w="1215"/>
          </w:tcPr>
          <w:p>
            <w:pPr>
              <w:spacing w:after="0"/>
              <w:jc w:val="left"/>
            </w:pPr>
            <w:r>
              <w:rPr>
                <w:sz w:val="16"/>
              </w:rPr>
              <w:t>Flash Flood</w:t>
            </w:r>
          </w:p>
        </w:tc>
        <w:tc>
          <w:tcPr>
            <w:tcW w:type="dxa" w:w="1903"/>
          </w:tcPr>
          <w:p>
            <w:pPr>
              <w:spacing w:after="0"/>
              <w:jc w:val="left"/>
            </w:pPr>
          </w:p>
        </w:tc>
        <w:tc>
          <w:tcPr>
            <w:tcW w:type="dxa" w:w="2950"/>
          </w:tcPr>
          <w:p>
            <w:pPr>
              <w:spacing w:after="0"/>
              <w:jc w:val="left"/>
            </w:pPr>
            <w:r>
              <w:rPr>
                <w:sz w:val="16"/>
              </w:rPr>
              <w:t>$4,500,000 property; $0 crops (2010 dollars)</w:t>
            </w:r>
          </w:p>
        </w:tc>
        <w:tc>
          <w:tcPr>
            <w:tcW w:type="dxa" w:w="931"/>
          </w:tcPr>
          <w:p>
            <w:pPr>
              <w:spacing w:after="0"/>
              <w:jc w:val="right"/>
            </w:pPr>
            <w:r>
              <w:rPr>
                <w:sz w:val="16"/>
              </w:rPr>
              <w:t>1, 0</w:t>
            </w:r>
          </w:p>
        </w:tc>
        <w:tc>
          <w:tcPr>
            <w:tcW w:type="dxa" w:w="2267"/>
          </w:tcPr>
          <w:p>
            <w:pPr>
              <w:spacing w:after="0"/>
              <w:jc w:val="left"/>
            </w:pPr>
            <w:r>
              <w:rPr>
                <w:sz w:val="16"/>
              </w:rPr>
              <w:t>YUMA to SHILOH</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2010-01-02</w:t>
            </w:r>
          </w:p>
        </w:tc>
        <w:tc>
          <w:tcPr>
            <w:tcW w:type="dxa" w:w="1215"/>
          </w:tcPr>
          <w:p>
            <w:pPr>
              <w:spacing w:after="0"/>
              <w:jc w:val="left"/>
            </w:pPr>
            <w:r>
              <w:rPr>
                <w:sz w:val="16"/>
              </w:rPr>
              <w:t>Cold/Wind Chill</w:t>
            </w:r>
          </w:p>
        </w:tc>
        <w:tc>
          <w:tcPr>
            <w:tcW w:type="dxa" w:w="1903"/>
          </w:tcPr>
          <w:p>
            <w:pPr>
              <w:spacing w:after="0"/>
              <w:jc w:val="left"/>
            </w:pPr>
          </w:p>
        </w:tc>
        <w:tc>
          <w:tcPr>
            <w:tcW w:type="dxa" w:w="2950"/>
          </w:tcPr>
          <w:p>
            <w:pPr>
              <w:spacing w:after="0"/>
              <w:jc w:val="left"/>
            </w:pPr>
            <w:r>
              <w:rPr>
                <w:sz w:val="16"/>
              </w:rPr>
              <w:t>$0 property; $0 crops (zone total, 2010 dollars)</w:t>
            </w:r>
          </w:p>
        </w:tc>
        <w:tc>
          <w:tcPr>
            <w:tcW w:type="dxa" w:w="931"/>
          </w:tcPr>
          <w:p>
            <w:pPr>
              <w:spacing w:after="0"/>
              <w:jc w:val="right"/>
            </w:pPr>
            <w:r>
              <w:rPr>
                <w:sz w:val="16"/>
              </w:rPr>
              <w:t>1, 0</w:t>
            </w:r>
          </w:p>
        </w:tc>
        <w:tc>
          <w:tcPr>
            <w:tcW w:type="dxa" w:w="2267"/>
          </w:tcPr>
          <w:p>
            <w:pPr>
              <w:spacing w:after="0"/>
              <w:jc w:val="left"/>
            </w:pPr>
            <w:r>
              <w:rPr>
                <w:sz w:val="16"/>
              </w:rPr>
              <w:t>NWS zone TNZ021 (CARROLL), zone-level</w:t>
            </w:r>
          </w:p>
        </w:tc>
        <w:tc>
          <w:tcPr>
            <w:tcW w:type="dxa" w:w="1044"/>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2009-06-17</w:t>
            </w:r>
          </w:p>
        </w:tc>
        <w:tc>
          <w:tcPr>
            <w:tcW w:type="dxa" w:w="1215"/>
          </w:tcPr>
          <w:p>
            <w:pPr>
              <w:spacing w:after="0"/>
              <w:jc w:val="left"/>
            </w:pPr>
            <w:r>
              <w:rPr>
                <w:sz w:val="16"/>
              </w:rPr>
              <w:t>Heat</w:t>
            </w:r>
          </w:p>
        </w:tc>
        <w:tc>
          <w:tcPr>
            <w:tcW w:type="dxa" w:w="1903"/>
          </w:tcPr>
          <w:p>
            <w:pPr>
              <w:spacing w:after="0"/>
              <w:jc w:val="left"/>
            </w:pPr>
          </w:p>
        </w:tc>
        <w:tc>
          <w:tcPr>
            <w:tcW w:type="dxa" w:w="2950"/>
          </w:tcPr>
          <w:p>
            <w:pPr>
              <w:spacing w:after="0"/>
              <w:jc w:val="left"/>
            </w:pPr>
            <w:r>
              <w:rPr>
                <w:sz w:val="16"/>
              </w:rPr>
              <w:t>$0 property; $0 crops (zone total, 2009 dollars)</w:t>
            </w:r>
          </w:p>
        </w:tc>
        <w:tc>
          <w:tcPr>
            <w:tcW w:type="dxa" w:w="931"/>
          </w:tcPr>
          <w:p>
            <w:pPr>
              <w:spacing w:after="0"/>
              <w:jc w:val="right"/>
            </w:pPr>
            <w:r>
              <w:rPr>
                <w:sz w:val="16"/>
              </w:rPr>
              <w:t>2, 0</w:t>
            </w:r>
          </w:p>
        </w:tc>
        <w:tc>
          <w:tcPr>
            <w:tcW w:type="dxa" w:w="2267"/>
          </w:tcPr>
          <w:p>
            <w:pPr>
              <w:spacing w:after="0"/>
              <w:jc w:val="left"/>
            </w:pPr>
            <w:r>
              <w:rPr>
                <w:sz w:val="16"/>
              </w:rPr>
              <w:t>NWS zone TNZ021 (CARROLL), zone-level</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903"/>
          </w:tcPr>
          <w:p>
            <w:pPr>
              <w:spacing w:after="0"/>
              <w:jc w:val="left"/>
            </w:pPr>
          </w:p>
        </w:tc>
        <w:tc>
          <w:tcPr>
            <w:tcW w:type="dxa" w:w="2950"/>
          </w:tcPr>
          <w:p>
            <w:pPr>
              <w:spacing w:after="0"/>
              <w:jc w:val="left"/>
            </w:pPr>
            <w:r>
              <w:rPr>
                <w:sz w:val="16"/>
              </w:rPr>
              <w:t>$0 property; $0 crops (zone total, 2007 dollars)</w:t>
            </w:r>
          </w:p>
        </w:tc>
        <w:tc>
          <w:tcPr>
            <w:tcW w:type="dxa" w:w="931"/>
          </w:tcPr>
          <w:p>
            <w:pPr>
              <w:spacing w:after="0"/>
              <w:jc w:val="right"/>
            </w:pPr>
            <w:r>
              <w:rPr>
                <w:sz w:val="16"/>
              </w:rPr>
              <w:t>0, 0</w:t>
            </w:r>
          </w:p>
        </w:tc>
        <w:tc>
          <w:tcPr>
            <w:tcW w:type="dxa" w:w="2267"/>
          </w:tcPr>
          <w:p>
            <w:pPr>
              <w:spacing w:after="0"/>
              <w:jc w:val="left"/>
            </w:pPr>
            <w:r>
              <w:rPr>
                <w:sz w:val="16"/>
              </w:rPr>
              <w:t>NWS zone TNZ021 (CARROLL),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903"/>
          </w:tcPr>
          <w:p>
            <w:pPr>
              <w:spacing w:after="0"/>
              <w:jc w:val="left"/>
            </w:pPr>
          </w:p>
        </w:tc>
        <w:tc>
          <w:tcPr>
            <w:tcW w:type="dxa" w:w="2950"/>
          </w:tcPr>
          <w:p>
            <w:pPr>
              <w:spacing w:after="0"/>
              <w:jc w:val="left"/>
            </w:pPr>
            <w:r>
              <w:rPr>
                <w:sz w:val="16"/>
              </w:rPr>
              <w:t>$0 property; $0 crops (zone total, 2007 dollars)</w:t>
            </w:r>
          </w:p>
        </w:tc>
        <w:tc>
          <w:tcPr>
            <w:tcW w:type="dxa" w:w="931"/>
          </w:tcPr>
          <w:p>
            <w:pPr>
              <w:spacing w:after="0"/>
              <w:jc w:val="right"/>
            </w:pPr>
            <w:r>
              <w:rPr>
                <w:sz w:val="16"/>
              </w:rPr>
              <w:t>0, 0</w:t>
            </w:r>
          </w:p>
        </w:tc>
        <w:tc>
          <w:tcPr>
            <w:tcW w:type="dxa" w:w="2267"/>
          </w:tcPr>
          <w:p>
            <w:pPr>
              <w:spacing w:after="0"/>
              <w:jc w:val="left"/>
            </w:pPr>
            <w:r>
              <w:rPr>
                <w:sz w:val="16"/>
              </w:rPr>
              <w:t>NWS zone TNZ021 (CARROLL), zone-level</w:t>
            </w:r>
          </w:p>
        </w:tc>
        <w:tc>
          <w:tcPr>
            <w:tcW w:type="dxa" w:w="1044"/>
          </w:tcPr>
          <w:p>
            <w:pPr>
              <w:spacing w:after="0"/>
              <w:jc w:val="left"/>
            </w:pP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2005-11-15</w:t>
            </w:r>
          </w:p>
        </w:tc>
        <w:tc>
          <w:tcPr>
            <w:tcW w:type="dxa" w:w="1215"/>
          </w:tcPr>
          <w:p>
            <w:pPr>
              <w:spacing w:after="0"/>
              <w:jc w:val="left"/>
            </w:pPr>
            <w:r>
              <w:rPr>
                <w:sz w:val="16"/>
              </w:rPr>
              <w:t>Thunderstorm Wind</w:t>
            </w:r>
          </w:p>
        </w:tc>
        <w:tc>
          <w:tcPr>
            <w:tcW w:type="dxa" w:w="1903"/>
          </w:tcPr>
          <w:p>
            <w:pPr>
              <w:spacing w:after="0"/>
              <w:jc w:val="left"/>
            </w:pPr>
            <w:r>
              <w:rPr>
                <w:sz w:val="16"/>
              </w:rPr>
              <w:t>80 kt (92 mph) estimated gust</w:t>
            </w:r>
          </w:p>
        </w:tc>
        <w:tc>
          <w:tcPr>
            <w:tcW w:type="dxa" w:w="2950"/>
          </w:tcPr>
          <w:p>
            <w:pPr>
              <w:spacing w:after="0"/>
              <w:jc w:val="left"/>
            </w:pPr>
            <w:r>
              <w:rPr>
                <w:sz w:val="16"/>
              </w:rPr>
              <w:t>$50,000 property; crops not reported (2005 dollars)</w:t>
            </w:r>
          </w:p>
        </w:tc>
        <w:tc>
          <w:tcPr>
            <w:tcW w:type="dxa" w:w="931"/>
          </w:tcPr>
          <w:p>
            <w:pPr>
              <w:spacing w:after="0"/>
              <w:jc w:val="right"/>
            </w:pPr>
            <w:r>
              <w:rPr>
                <w:sz w:val="16"/>
              </w:rPr>
              <w:t>0, 0</w:t>
            </w:r>
          </w:p>
        </w:tc>
        <w:tc>
          <w:tcPr>
            <w:tcW w:type="dxa" w:w="2267"/>
          </w:tcPr>
          <w:p>
            <w:pPr>
              <w:spacing w:after="0"/>
              <w:jc w:val="left"/>
            </w:pPr>
            <w:r>
              <w:rPr>
                <w:sz w:val="16"/>
              </w:rPr>
              <w:t>BRUCETON</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903"/>
          </w:tcPr>
          <w:p>
            <w:pPr>
              <w:spacing w:after="0"/>
              <w:jc w:val="left"/>
            </w:pPr>
          </w:p>
        </w:tc>
        <w:tc>
          <w:tcPr>
            <w:tcW w:type="dxa" w:w="2950"/>
          </w:tcPr>
          <w:p>
            <w:pPr>
              <w:spacing w:after="0"/>
              <w:jc w:val="left"/>
            </w:pPr>
            <w:r>
              <w:rPr>
                <w:sz w:val="16"/>
              </w:rPr>
              <w:t>$10,000 property; crops not reported (zone total, 2005 dollars)</w:t>
            </w:r>
          </w:p>
        </w:tc>
        <w:tc>
          <w:tcPr>
            <w:tcW w:type="dxa" w:w="931"/>
          </w:tcPr>
          <w:p>
            <w:pPr>
              <w:spacing w:after="0"/>
              <w:jc w:val="right"/>
            </w:pPr>
            <w:r>
              <w:rPr>
                <w:sz w:val="16"/>
              </w:rPr>
              <w:t>0, 0</w:t>
            </w:r>
          </w:p>
        </w:tc>
        <w:tc>
          <w:tcPr>
            <w:tcW w:type="dxa" w:w="2267"/>
          </w:tcPr>
          <w:p>
            <w:pPr>
              <w:spacing w:after="0"/>
              <w:jc w:val="left"/>
            </w:pPr>
            <w:r>
              <w:rPr>
                <w:sz w:val="16"/>
              </w:rPr>
              <w:t>NWS zone TNZ021 (CARROLL), zone-level</w:t>
            </w:r>
          </w:p>
        </w:tc>
        <w:tc>
          <w:tcPr>
            <w:tcW w:type="dxa" w:w="1044"/>
          </w:tcPr>
          <w:p>
            <w:pPr>
              <w:spacing w:after="0"/>
              <w:jc w:val="left"/>
            </w:pPr>
          </w:p>
        </w:tc>
        <w:tc>
          <w:tcPr>
            <w:tcW w:type="dxa" w:w="27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2002-11-09</w:t>
            </w:r>
          </w:p>
        </w:tc>
        <w:tc>
          <w:tcPr>
            <w:tcW w:type="dxa" w:w="1215"/>
          </w:tcPr>
          <w:p>
            <w:pPr>
              <w:spacing w:after="0"/>
              <w:jc w:val="left"/>
            </w:pPr>
            <w:r>
              <w:rPr>
                <w:sz w:val="16"/>
              </w:rPr>
              <w:t>Tornado</w:t>
            </w:r>
          </w:p>
        </w:tc>
        <w:tc>
          <w:tcPr>
            <w:tcW w:type="dxa" w:w="1903"/>
          </w:tcPr>
          <w:p>
            <w:pPr>
              <w:spacing w:after="0"/>
              <w:jc w:val="left"/>
            </w:pPr>
            <w:r>
              <w:rPr>
                <w:sz w:val="16"/>
              </w:rPr>
              <w:t>F2, 10 mi within this county, 220 yd wide</w:t>
            </w:r>
          </w:p>
        </w:tc>
        <w:tc>
          <w:tcPr>
            <w:tcW w:type="dxa" w:w="2950"/>
          </w:tcPr>
          <w:p>
            <w:pPr>
              <w:spacing w:after="0"/>
              <w:jc w:val="left"/>
            </w:pPr>
            <w:r>
              <w:rPr>
                <w:sz w:val="16"/>
              </w:rPr>
              <w:t>$500,000 property; crops not reported (2002 dollars)</w:t>
            </w:r>
          </w:p>
        </w:tc>
        <w:tc>
          <w:tcPr>
            <w:tcW w:type="dxa" w:w="931"/>
          </w:tcPr>
          <w:p>
            <w:pPr>
              <w:spacing w:after="0"/>
              <w:jc w:val="right"/>
            </w:pPr>
            <w:r>
              <w:rPr>
                <w:sz w:val="16"/>
              </w:rPr>
              <w:t>2, 6</w:t>
            </w:r>
          </w:p>
        </w:tc>
        <w:tc>
          <w:tcPr>
            <w:tcW w:type="dxa" w:w="2267"/>
          </w:tcPr>
          <w:p>
            <w:pPr>
              <w:spacing w:after="0"/>
              <w:jc w:val="left"/>
            </w:pPr>
            <w:r>
              <w:rPr>
                <w:sz w:val="16"/>
              </w:rPr>
              <w:t>TERRY</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2002-07-30</w:t>
            </w:r>
          </w:p>
        </w:tc>
        <w:tc>
          <w:tcPr>
            <w:tcW w:type="dxa" w:w="1215"/>
          </w:tcPr>
          <w:p>
            <w:pPr>
              <w:spacing w:after="0"/>
              <w:jc w:val="left"/>
            </w:pPr>
            <w:r>
              <w:rPr>
                <w:sz w:val="16"/>
              </w:rPr>
              <w:t>Lightning</w:t>
            </w:r>
          </w:p>
        </w:tc>
        <w:tc>
          <w:tcPr>
            <w:tcW w:type="dxa" w:w="1903"/>
          </w:tcPr>
          <w:p>
            <w:pPr>
              <w:spacing w:after="0"/>
              <w:jc w:val="left"/>
            </w:pPr>
          </w:p>
        </w:tc>
        <w:tc>
          <w:tcPr>
            <w:tcW w:type="dxa" w:w="2950"/>
          </w:tcPr>
          <w:p>
            <w:pPr>
              <w:spacing w:after="0"/>
              <w:jc w:val="left"/>
            </w:pPr>
            <w:r>
              <w:rPr>
                <w:sz w:val="16"/>
              </w:rPr>
              <w:t>$0 property; crops not reported (2002 dollars)</w:t>
            </w:r>
          </w:p>
        </w:tc>
        <w:tc>
          <w:tcPr>
            <w:tcW w:type="dxa" w:w="931"/>
          </w:tcPr>
          <w:p>
            <w:pPr>
              <w:spacing w:after="0"/>
              <w:jc w:val="right"/>
            </w:pPr>
            <w:r>
              <w:rPr>
                <w:sz w:val="16"/>
              </w:rPr>
              <w:t>1, 0</w:t>
            </w:r>
          </w:p>
        </w:tc>
        <w:tc>
          <w:tcPr>
            <w:tcW w:type="dxa" w:w="2267"/>
          </w:tcPr>
          <w:p>
            <w:pPr>
              <w:spacing w:after="0"/>
              <w:jc w:val="left"/>
            </w:pPr>
            <w:r>
              <w:rPr>
                <w:sz w:val="16"/>
              </w:rPr>
              <w:t>BUENA VISTA</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1998-04-27</w:t>
            </w:r>
          </w:p>
        </w:tc>
        <w:tc>
          <w:tcPr>
            <w:tcW w:type="dxa" w:w="1215"/>
          </w:tcPr>
          <w:p>
            <w:pPr>
              <w:spacing w:after="0"/>
              <w:jc w:val="left"/>
            </w:pPr>
            <w:r>
              <w:rPr>
                <w:sz w:val="16"/>
              </w:rPr>
              <w:t>Hail</w:t>
            </w:r>
          </w:p>
        </w:tc>
        <w:tc>
          <w:tcPr>
            <w:tcW w:type="dxa" w:w="1903"/>
          </w:tcPr>
          <w:p>
            <w:pPr>
              <w:spacing w:after="0"/>
              <w:jc w:val="left"/>
            </w:pPr>
            <w:r>
              <w:rPr>
                <w:sz w:val="16"/>
              </w:rPr>
              <w:t>2.75 in</w:t>
            </w:r>
          </w:p>
        </w:tc>
        <w:tc>
          <w:tcPr>
            <w:tcW w:type="dxa" w:w="2950"/>
          </w:tcPr>
          <w:p>
            <w:pPr>
              <w:spacing w:after="0"/>
              <w:jc w:val="left"/>
            </w:pPr>
            <w:r>
              <w:rPr>
                <w:sz w:val="16"/>
              </w:rPr>
              <w:t>$500,000 property; crops not reported (1998 dollars)</w:t>
            </w:r>
          </w:p>
        </w:tc>
        <w:tc>
          <w:tcPr>
            <w:tcW w:type="dxa" w:w="931"/>
          </w:tcPr>
          <w:p>
            <w:pPr>
              <w:spacing w:after="0"/>
              <w:jc w:val="right"/>
            </w:pPr>
            <w:r>
              <w:rPr>
                <w:sz w:val="16"/>
              </w:rPr>
              <w:t>0, 0</w:t>
            </w:r>
          </w:p>
        </w:tc>
        <w:tc>
          <w:tcPr>
            <w:tcW w:type="dxa" w:w="2267"/>
          </w:tcPr>
          <w:p>
            <w:pPr>
              <w:spacing w:after="0"/>
              <w:jc w:val="left"/>
            </w:pPr>
            <w:r>
              <w:rPr>
                <w:sz w:val="16"/>
              </w:rPr>
              <w:t>HUNTINGDON</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1971-05-07</w:t>
            </w:r>
          </w:p>
        </w:tc>
        <w:tc>
          <w:tcPr>
            <w:tcW w:type="dxa" w:w="1215"/>
          </w:tcPr>
          <w:p>
            <w:pPr>
              <w:spacing w:after="0"/>
              <w:jc w:val="left"/>
            </w:pPr>
            <w:r>
              <w:rPr>
                <w:sz w:val="16"/>
              </w:rPr>
              <w:t>Tornado</w:t>
            </w:r>
          </w:p>
        </w:tc>
        <w:tc>
          <w:tcPr>
            <w:tcW w:type="dxa" w:w="1903"/>
          </w:tcPr>
          <w:p>
            <w:pPr>
              <w:spacing w:after="0"/>
              <w:jc w:val="left"/>
            </w:pPr>
            <w:r>
              <w:rPr>
                <w:sz w:val="16"/>
              </w:rPr>
              <w:t>F4, 28.5 mi path length (whole path, pre-1996), 100 yd wide</w:t>
            </w:r>
          </w:p>
        </w:tc>
        <w:tc>
          <w:tcPr>
            <w:tcW w:type="dxa" w:w="2950"/>
          </w:tcPr>
          <w:p>
            <w:pPr>
              <w:spacing w:after="0"/>
              <w:jc w:val="left"/>
            </w:pPr>
            <w:r>
              <w:rPr>
                <w:sz w:val="16"/>
              </w:rPr>
              <w:t>$2,500,000 property; crops not recorded (1971 dollars)</w:t>
            </w:r>
          </w:p>
        </w:tc>
        <w:tc>
          <w:tcPr>
            <w:tcW w:type="dxa" w:w="931"/>
          </w:tcPr>
          <w:p>
            <w:pPr>
              <w:spacing w:after="0"/>
              <w:jc w:val="right"/>
            </w:pPr>
            <w:r>
              <w:rPr>
                <w:sz w:val="16"/>
              </w:rPr>
              <w:t>3, 137</w:t>
            </w:r>
          </w:p>
        </w:tc>
        <w:tc>
          <w:tcPr>
            <w:tcW w:type="dxa" w:w="2267"/>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2.32</w:t>
            </w:r>
          </w:p>
        </w:tc>
        <w:tc>
          <w:tcPr>
            <w:tcW w:type="dxa" w:w="1335"/>
          </w:tcPr>
          <w:p>
            <w:pPr>
              <w:spacing w:after="0"/>
              <w:jc w:val="left"/>
            </w:pPr>
            <w:r>
              <w:rPr>
                <w:sz w:val="16"/>
              </w:rPr>
              <w:t>event-days per year</w:t>
            </w:r>
          </w:p>
        </w:tc>
        <w:tc>
          <w:tcPr>
            <w:tcW w:type="dxa" w:w="1708"/>
          </w:tcPr>
          <w:p>
            <w:pPr>
              <w:spacing w:after="0"/>
              <w:jc w:val="left"/>
            </w:pPr>
            <w:r>
              <w:rPr>
                <w:sz w:val="16"/>
              </w:rPr>
              <w:t>about 2.32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44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8.91</w:t>
            </w:r>
          </w:p>
        </w:tc>
        <w:tc>
          <w:tcPr>
            <w:tcW w:type="dxa" w:w="1335"/>
          </w:tcPr>
          <w:p>
            <w:pPr>
              <w:spacing w:after="0"/>
              <w:jc w:val="left"/>
            </w:pPr>
            <w:r>
              <w:rPr>
                <w:sz w:val="16"/>
              </w:rPr>
              <w:t>event-days per year</w:t>
            </w:r>
          </w:p>
        </w:tc>
        <w:tc>
          <w:tcPr>
            <w:tcW w:type="dxa" w:w="1708"/>
          </w:tcPr>
          <w:p>
            <w:pPr>
              <w:spacing w:after="0"/>
              <w:jc w:val="left"/>
            </w:pPr>
            <w:r>
              <w:rPr>
                <w:sz w:val="16"/>
              </w:rPr>
              <w:t>about 8.91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8 of 30 years, 1996 to 2025 (26.7%)</w:t>
            </w:r>
          </w:p>
        </w:tc>
        <w:tc>
          <w:tcPr>
            <w:tcW w:type="dxa" w:w="1572"/>
          </w:tcPr>
          <w:p>
            <w:pPr>
              <w:spacing w:after="0"/>
              <w:jc w:val="right"/>
            </w:pPr>
            <w:r>
              <w:rPr>
                <w:sz w:val="16"/>
              </w:rPr>
              <w:t>315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0.0075</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0.75%</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2.8</w:t>
            </w:r>
          </w:p>
        </w:tc>
        <w:tc>
          <w:tcPr>
            <w:tcW w:type="dxa" w:w="1335"/>
          </w:tcPr>
          <w:p>
            <w:pPr>
              <w:spacing w:after="0"/>
              <w:jc w:val="left"/>
            </w:pPr>
            <w:r>
              <w:rPr>
                <w:sz w:val="16"/>
              </w:rPr>
              <w:t>events per year</w:t>
            </w:r>
          </w:p>
        </w:tc>
        <w:tc>
          <w:tcPr>
            <w:tcW w:type="dxa" w:w="1708"/>
          </w:tcPr>
          <w:p>
            <w:pPr>
              <w:spacing w:after="0"/>
              <w:jc w:val="left"/>
            </w:pPr>
            <w:r>
              <w:rPr>
                <w:sz w:val="16"/>
              </w:rPr>
              <w:t>about 2.8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106.2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08"/>
          </w:tcPr>
          <w:p>
            <w:pPr>
              <w:spacing w:after="0"/>
              <w:jc w:val="left"/>
            </w:pPr>
            <w:r>
              <w:rPr>
                <w:sz w:val="16"/>
              </w:rPr>
              <w:t>about 11.6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14 of 30 years, 1996 to 2025 (46.7%)</w:t>
            </w:r>
          </w:p>
        </w:tc>
        <w:tc>
          <w:tcPr>
            <w:tcW w:type="dxa" w:w="1572"/>
          </w:tcPr>
          <w:p>
            <w:pPr>
              <w:spacing w:after="0"/>
              <w:jc w:val="right"/>
            </w:pPr>
            <w:r>
              <w:rPr>
                <w:sz w:val="16"/>
              </w:rPr>
              <w:t>194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0.028</w:t>
            </w:r>
          </w:p>
        </w:tc>
        <w:tc>
          <w:tcPr>
            <w:tcW w:type="dxa" w:w="1335"/>
          </w:tcPr>
          <w:p>
            <w:pPr>
              <w:spacing w:after="0"/>
              <w:jc w:val="left"/>
            </w:pPr>
            <w:r>
              <w:rPr>
                <w:sz w:val="16"/>
              </w:rPr>
              <w:t>events per year</w:t>
            </w:r>
          </w:p>
        </w:tc>
        <w:tc>
          <w:tcPr>
            <w:tcW w:type="dxa" w:w="1708"/>
          </w:tcPr>
          <w:p>
            <w:pPr>
              <w:spacing w:after="0"/>
              <w:jc w:val="left"/>
            </w:pPr>
            <w:r>
              <w:rPr>
                <w:sz w:val="16"/>
              </w:rPr>
              <w:t>about 1 in 36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0.852</w:t>
            </w:r>
          </w:p>
        </w:tc>
        <w:tc>
          <w:tcPr>
            <w:tcW w:type="dxa" w:w="1335"/>
          </w:tcPr>
          <w:p>
            <w:pPr>
              <w:spacing w:after="0"/>
              <w:jc w:val="left"/>
            </w:pPr>
            <w:r>
              <w:rPr>
                <w:sz w:val="16"/>
              </w:rPr>
              <w:t>event-days per year</w:t>
            </w:r>
          </w:p>
        </w:tc>
        <w:tc>
          <w:tcPr>
            <w:tcW w:type="dxa" w:w="1708"/>
          </w:tcPr>
          <w:p>
            <w:pPr>
              <w:spacing w:after="0"/>
              <w:jc w:val="left"/>
            </w:pPr>
            <w:r>
              <w:rPr>
                <w:sz w:val="16"/>
              </w:rPr>
              <w:t>about 0.852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58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08"/>
          </w:tcPr>
          <w:p>
            <w:pPr>
              <w:spacing w:after="0"/>
              <w:jc w:val="left"/>
            </w:pPr>
            <w:r>
              <w:rPr>
                <w:sz w:val="16"/>
              </w:rPr>
              <w:t>about 1.18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19 of 30 years, 1996 to 2025 (63.3%)</w:t>
            </w:r>
          </w:p>
        </w:tc>
        <w:tc>
          <w:tcPr>
            <w:tcW w:type="dxa" w:w="1572"/>
          </w:tcPr>
          <w:p>
            <w:pPr>
              <w:spacing w:after="0"/>
              <w:jc w:val="right"/>
            </w:pPr>
            <w:r>
              <w:rPr>
                <w:sz w:val="16"/>
              </w:rPr>
              <w:t>33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1.18</w:t>
            </w:r>
          </w:p>
        </w:tc>
        <w:tc>
          <w:tcPr>
            <w:tcW w:type="dxa" w:w="1335"/>
          </w:tcPr>
          <w:p>
            <w:pPr>
              <w:spacing w:after="0"/>
              <w:jc w:val="left"/>
            </w:pPr>
            <w:r>
              <w:rPr>
                <w:sz w:val="16"/>
              </w:rPr>
              <w:t>events per year (modeled)</w:t>
            </w:r>
          </w:p>
        </w:tc>
        <w:tc>
          <w:tcPr>
            <w:tcW w:type="dxa" w:w="1708"/>
          </w:tcPr>
          <w:p>
            <w:pPr>
              <w:spacing w:after="0"/>
              <w:jc w:val="left"/>
            </w:pPr>
            <w:r>
              <w:rPr>
                <w:sz w:val="16"/>
              </w:rPr>
              <w:t>about 1.18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w:t>
            </w:r>
          </w:p>
        </w:tc>
        <w:tc>
          <w:tcPr>
            <w:tcW w:type="dxa" w:w="1335"/>
          </w:tcPr>
          <w:p>
            <w:pPr>
              <w:spacing w:after="0"/>
              <w:jc w:val="left"/>
            </w:pPr>
            <w:r>
              <w:rPr>
                <w:sz w:val="16"/>
              </w:rPr>
              <w:t>days per year with a strike</w:t>
            </w:r>
          </w:p>
        </w:tc>
        <w:tc>
          <w:tcPr>
            <w:tcW w:type="dxa" w:w="1708"/>
          </w:tcPr>
          <w:p>
            <w:pPr>
              <w:spacing w:after="0"/>
              <w:jc w:val="left"/>
            </w:pPr>
            <w:r>
              <w:rPr>
                <w:sz w:val="16"/>
              </w:rPr>
              <w:t>about 58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2.54</w:t>
            </w:r>
          </w:p>
        </w:tc>
        <w:tc>
          <w:tcPr>
            <w:tcW w:type="dxa" w:w="1335"/>
          </w:tcPr>
          <w:p>
            <w:pPr>
              <w:spacing w:after="0"/>
              <w:jc w:val="left"/>
            </w:pPr>
            <w:r>
              <w:rPr>
                <w:sz w:val="16"/>
              </w:rPr>
              <w:t>events per year</w:t>
            </w:r>
          </w:p>
        </w:tc>
        <w:tc>
          <w:tcPr>
            <w:tcW w:type="dxa" w:w="1708"/>
          </w:tcPr>
          <w:p>
            <w:pPr>
              <w:spacing w:after="0"/>
              <w:jc w:val="left"/>
            </w:pPr>
            <w:r>
              <w:rPr>
                <w:sz w:val="16"/>
              </w:rPr>
              <w:t>about 2.54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97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0.433</w:t>
            </w:r>
          </w:p>
        </w:tc>
        <w:tc>
          <w:tcPr>
            <w:tcW w:type="dxa" w:w="1335"/>
          </w:tcPr>
          <w:p>
            <w:pPr>
              <w:spacing w:after="0"/>
              <w:jc w:val="left"/>
            </w:pPr>
            <w:r>
              <w:rPr>
                <w:sz w:val="16"/>
              </w:rPr>
              <w:t>events per year</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0.000122</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0.0122%</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6.84</w:t>
            </w:r>
          </w:p>
        </w:tc>
        <w:tc>
          <w:tcPr>
            <w:tcW w:type="dxa" w:w="1335"/>
          </w:tcPr>
          <w:p>
            <w:pPr>
              <w:spacing w:after="0"/>
              <w:jc w:val="left"/>
            </w:pPr>
            <w:r>
              <w:rPr>
                <w:sz w:val="16"/>
              </w:rPr>
              <w:t>event-days per year</w:t>
            </w:r>
          </w:p>
        </w:tc>
        <w:tc>
          <w:tcPr>
            <w:tcW w:type="dxa" w:w="1708"/>
          </w:tcPr>
          <w:p>
            <w:pPr>
              <w:spacing w:after="0"/>
              <w:jc w:val="left"/>
            </w:pPr>
            <w:r>
              <w:rPr>
                <w:sz w:val="16"/>
              </w:rPr>
              <w:t>about 6.84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24 of 30 years, 1996 to 2025 (80%)</w:t>
            </w:r>
          </w:p>
        </w:tc>
        <w:tc>
          <w:tcPr>
            <w:tcW w:type="dxa" w:w="1572"/>
          </w:tcPr>
          <w:p>
            <w:pPr>
              <w:spacing w:after="0"/>
              <w:jc w:val="right"/>
            </w:pPr>
            <w:r>
              <w:rPr>
                <w:sz w:val="16"/>
              </w:rPr>
              <w:t>130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264"/>
        <w:gridCol w:w="1205"/>
        <w:gridCol w:w="1264"/>
        <w:gridCol w:w="1205"/>
        <w:gridCol w:w="7243"/>
      </w:tblGrid>
      <w:tr>
        <w:trPr>
          <w:cantSplit/>
          <w:tblHeader/>
        </w:trPr>
        <w:tc>
          <w:tcPr>
            <w:tcW w:type="dxa" w:w="1929"/>
            <w:vMerge w:val="restart"/>
            <w:shd w:val="clear" w:color="auto" w:fill="E8E8E8"/>
          </w:tcPr>
          <w:p>
            <w:pPr>
              <w:spacing w:after="0"/>
              <w:jc w:val="left"/>
            </w:pPr>
            <w:r>
              <w:rPr>
                <w:b/>
                <w:sz w:val="16"/>
              </w:rPr>
              <w:t>Hazard</w:t>
            </w:r>
          </w:p>
        </w:tc>
        <w:tc>
          <w:tcPr>
            <w:tcW w:type="dxa" w:w="126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24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264"/>
          </w:tcPr>
          <w:p>
            <w:pPr>
              <w:spacing w:after="0"/>
              <w:jc w:val="right"/>
            </w:pPr>
            <w:r>
              <w:rPr>
                <w:sz w:val="16"/>
              </w:rPr>
              <w:t>9 of 9</w:t>
            </w:r>
          </w:p>
        </w:tc>
        <w:tc>
          <w:tcPr>
            <w:tcW w:type="dxa" w:w="1205"/>
          </w:tcPr>
          <w:p>
            <w:pPr>
              <w:spacing w:after="0"/>
              <w:jc w:val="right"/>
            </w:pPr>
            <w:r>
              <w:rPr>
                <w:sz w:val="16"/>
              </w:rPr>
              <w:t>16.1</w:t>
            </w:r>
          </w:p>
        </w:tc>
        <w:tc>
          <w:tcPr>
            <w:tcW w:type="dxa" w:w="1264"/>
          </w:tcPr>
          <w:p>
            <w:pPr>
              <w:spacing w:after="0"/>
              <w:jc w:val="right"/>
            </w:pPr>
            <w:r>
              <w:rPr>
                <w:sz w:val="16"/>
              </w:rPr>
              <w:t>97.8</w:t>
            </w:r>
          </w:p>
        </w:tc>
        <w:tc>
          <w:tcPr>
            <w:tcW w:type="dxa" w:w="1205"/>
          </w:tcPr>
          <w:p>
            <w:pPr>
              <w:spacing w:after="0"/>
              <w:jc w:val="right"/>
            </w:pPr>
            <w:r>
              <w:rPr>
                <w:sz w:val="16"/>
              </w:rPr>
              <w:t>98.9</w:t>
            </w:r>
          </w:p>
        </w:tc>
        <w:tc>
          <w:tcPr>
            <w:tcW w:type="dxa" w:w="7243"/>
          </w:tcPr>
          <w:p>
            <w:pPr>
              <w:spacing w:after="0"/>
              <w:jc w:val="left"/>
            </w:pPr>
            <w:r>
              <w:rPr>
                <w:sz w:val="16"/>
              </w:rPr>
              <w:t>Very High 7, Relatively High 1, Very Low 1</w:t>
            </w:r>
          </w:p>
        </w:tc>
      </w:tr>
      <w:tr>
        <w:trPr>
          <w:cantSplit/>
        </w:trPr>
        <w:tc>
          <w:tcPr>
            <w:tcW w:type="dxa" w:w="1929"/>
          </w:tcPr>
          <w:p>
            <w:pPr>
              <w:spacing w:after="0"/>
              <w:jc w:val="left"/>
            </w:pPr>
            <w:r>
              <w:rPr>
                <w:sz w:val="16"/>
              </w:rPr>
              <w:t>Drought</w:t>
            </w:r>
          </w:p>
        </w:tc>
        <w:tc>
          <w:tcPr>
            <w:tcW w:type="dxa" w:w="1264"/>
          </w:tcPr>
          <w:p>
            <w:pPr>
              <w:spacing w:after="0"/>
              <w:jc w:val="right"/>
            </w:pPr>
            <w:r>
              <w:rPr>
                <w:sz w:val="16"/>
              </w:rPr>
              <w:t>9 of 9</w:t>
            </w:r>
          </w:p>
        </w:tc>
        <w:tc>
          <w:tcPr>
            <w:tcW w:type="dxa" w:w="1205"/>
          </w:tcPr>
          <w:p>
            <w:pPr>
              <w:spacing w:after="0"/>
              <w:jc w:val="right"/>
            </w:pPr>
            <w:r>
              <w:rPr>
                <w:sz w:val="16"/>
              </w:rPr>
              <w:t>80.1</w:t>
            </w:r>
          </w:p>
        </w:tc>
        <w:tc>
          <w:tcPr>
            <w:tcW w:type="dxa" w:w="1264"/>
          </w:tcPr>
          <w:p>
            <w:pPr>
              <w:spacing w:after="0"/>
              <w:jc w:val="right"/>
            </w:pPr>
            <w:r>
              <w:rPr>
                <w:sz w:val="16"/>
              </w:rPr>
              <w:t>91.1</w:t>
            </w:r>
          </w:p>
        </w:tc>
        <w:tc>
          <w:tcPr>
            <w:tcW w:type="dxa" w:w="1205"/>
          </w:tcPr>
          <w:p>
            <w:pPr>
              <w:spacing w:after="0"/>
              <w:jc w:val="right"/>
            </w:pPr>
            <w:r>
              <w:rPr>
                <w:sz w:val="16"/>
              </w:rPr>
              <w:t>93.9</w:t>
            </w:r>
          </w:p>
        </w:tc>
        <w:tc>
          <w:tcPr>
            <w:tcW w:type="dxa" w:w="7243"/>
          </w:tcPr>
          <w:p>
            <w:pPr>
              <w:spacing w:after="0"/>
              <w:jc w:val="left"/>
            </w:pPr>
            <w:r>
              <w:rPr>
                <w:sz w:val="16"/>
              </w:rPr>
              <w:t>Relatively Moderate 3, Relatively Low 6</w:t>
            </w:r>
          </w:p>
        </w:tc>
      </w:tr>
      <w:tr>
        <w:trPr>
          <w:cantSplit/>
        </w:trPr>
        <w:tc>
          <w:tcPr>
            <w:tcW w:type="dxa" w:w="1929"/>
          </w:tcPr>
          <w:p>
            <w:pPr>
              <w:spacing w:after="0"/>
              <w:jc w:val="left"/>
            </w:pPr>
            <w:r>
              <w:rPr>
                <w:sz w:val="16"/>
              </w:rPr>
              <w:t>Earthquake</w:t>
            </w:r>
          </w:p>
        </w:tc>
        <w:tc>
          <w:tcPr>
            <w:tcW w:type="dxa" w:w="1264"/>
          </w:tcPr>
          <w:p>
            <w:pPr>
              <w:spacing w:after="0"/>
              <w:jc w:val="right"/>
            </w:pPr>
            <w:r>
              <w:rPr>
                <w:sz w:val="16"/>
              </w:rPr>
              <w:t>9 of 9</w:t>
            </w:r>
          </w:p>
        </w:tc>
        <w:tc>
          <w:tcPr>
            <w:tcW w:type="dxa" w:w="1205"/>
          </w:tcPr>
          <w:p>
            <w:pPr>
              <w:spacing w:after="0"/>
              <w:jc w:val="right"/>
            </w:pPr>
            <w:r>
              <w:rPr>
                <w:sz w:val="16"/>
              </w:rPr>
              <w:t>8.8</w:t>
            </w:r>
          </w:p>
        </w:tc>
        <w:tc>
          <w:tcPr>
            <w:tcW w:type="dxa" w:w="1264"/>
          </w:tcPr>
          <w:p>
            <w:pPr>
              <w:spacing w:after="0"/>
              <w:jc w:val="right"/>
            </w:pPr>
            <w:r>
              <w:rPr>
                <w:sz w:val="16"/>
              </w:rPr>
              <w:t>93.8</w:t>
            </w:r>
          </w:p>
        </w:tc>
        <w:tc>
          <w:tcPr>
            <w:tcW w:type="dxa" w:w="1205"/>
          </w:tcPr>
          <w:p>
            <w:pPr>
              <w:spacing w:after="0"/>
              <w:jc w:val="right"/>
            </w:pPr>
            <w:r>
              <w:rPr>
                <w:sz w:val="16"/>
              </w:rPr>
              <w:t>97.7</w:t>
            </w:r>
          </w:p>
        </w:tc>
        <w:tc>
          <w:tcPr>
            <w:tcW w:type="dxa" w:w="7243"/>
          </w:tcPr>
          <w:p>
            <w:pPr>
              <w:spacing w:after="0"/>
              <w:jc w:val="left"/>
            </w:pPr>
            <w:r>
              <w:rPr>
                <w:sz w:val="16"/>
              </w:rPr>
              <w:t>Very High 1, Relatively High 5, Relatively Moderate 2, Very Low 1</w:t>
            </w:r>
          </w:p>
        </w:tc>
      </w:tr>
      <w:tr>
        <w:trPr>
          <w:cantSplit/>
        </w:trPr>
        <w:tc>
          <w:tcPr>
            <w:tcW w:type="dxa" w:w="1929"/>
          </w:tcPr>
          <w:p>
            <w:pPr>
              <w:spacing w:after="0"/>
              <w:jc w:val="left"/>
            </w:pPr>
            <w:r>
              <w:rPr>
                <w:sz w:val="16"/>
              </w:rPr>
              <w:t>Hail</w:t>
            </w:r>
          </w:p>
        </w:tc>
        <w:tc>
          <w:tcPr>
            <w:tcW w:type="dxa" w:w="1264"/>
          </w:tcPr>
          <w:p>
            <w:pPr>
              <w:spacing w:after="0"/>
              <w:jc w:val="right"/>
            </w:pPr>
            <w:r>
              <w:rPr>
                <w:sz w:val="16"/>
              </w:rPr>
              <w:t>9 of 9</w:t>
            </w:r>
          </w:p>
        </w:tc>
        <w:tc>
          <w:tcPr>
            <w:tcW w:type="dxa" w:w="1205"/>
          </w:tcPr>
          <w:p>
            <w:pPr>
              <w:spacing w:after="0"/>
              <w:jc w:val="right"/>
            </w:pPr>
            <w:r>
              <w:rPr>
                <w:sz w:val="16"/>
              </w:rPr>
              <w:t>1.1</w:t>
            </w:r>
          </w:p>
        </w:tc>
        <w:tc>
          <w:tcPr>
            <w:tcW w:type="dxa" w:w="1264"/>
          </w:tcPr>
          <w:p>
            <w:pPr>
              <w:spacing w:after="0"/>
              <w:jc w:val="right"/>
            </w:pPr>
            <w:r>
              <w:rPr>
                <w:sz w:val="16"/>
              </w:rPr>
              <w:t>57.0</w:t>
            </w:r>
          </w:p>
        </w:tc>
        <w:tc>
          <w:tcPr>
            <w:tcW w:type="dxa" w:w="1205"/>
          </w:tcPr>
          <w:p>
            <w:pPr>
              <w:spacing w:after="0"/>
              <w:jc w:val="right"/>
            </w:pPr>
            <w:r>
              <w:rPr>
                <w:sz w:val="16"/>
              </w:rPr>
              <w:t>62.9</w:t>
            </w:r>
          </w:p>
        </w:tc>
        <w:tc>
          <w:tcPr>
            <w:tcW w:type="dxa" w:w="7243"/>
          </w:tcPr>
          <w:p>
            <w:pPr>
              <w:spacing w:after="0"/>
              <w:jc w:val="left"/>
            </w:pPr>
            <w:r>
              <w:rPr>
                <w:sz w:val="16"/>
              </w:rPr>
              <w:t>Relatively Low 8, Very Low 1</w:t>
            </w:r>
          </w:p>
        </w:tc>
      </w:tr>
      <w:tr>
        <w:trPr>
          <w:cantSplit/>
        </w:trPr>
        <w:tc>
          <w:tcPr>
            <w:tcW w:type="dxa" w:w="1929"/>
          </w:tcPr>
          <w:p>
            <w:pPr>
              <w:spacing w:after="0"/>
              <w:jc w:val="left"/>
            </w:pPr>
            <w:r>
              <w:rPr>
                <w:sz w:val="16"/>
              </w:rPr>
              <w:t>Heat Wave</w:t>
            </w:r>
          </w:p>
        </w:tc>
        <w:tc>
          <w:tcPr>
            <w:tcW w:type="dxa" w:w="1264"/>
          </w:tcPr>
          <w:p>
            <w:pPr>
              <w:spacing w:after="0"/>
              <w:jc w:val="right"/>
            </w:pPr>
            <w:r>
              <w:rPr>
                <w:sz w:val="16"/>
              </w:rPr>
              <w:t>9 of 9</w:t>
            </w:r>
          </w:p>
        </w:tc>
        <w:tc>
          <w:tcPr>
            <w:tcW w:type="dxa" w:w="1205"/>
          </w:tcPr>
          <w:p>
            <w:pPr>
              <w:spacing w:after="0"/>
              <w:jc w:val="right"/>
            </w:pPr>
            <w:r>
              <w:rPr>
                <w:sz w:val="16"/>
              </w:rPr>
              <w:t>1.5</w:t>
            </w:r>
          </w:p>
        </w:tc>
        <w:tc>
          <w:tcPr>
            <w:tcW w:type="dxa" w:w="1264"/>
          </w:tcPr>
          <w:p>
            <w:pPr>
              <w:spacing w:after="0"/>
              <w:jc w:val="right"/>
            </w:pPr>
            <w:r>
              <w:rPr>
                <w:sz w:val="16"/>
              </w:rPr>
              <w:t>91.2</w:t>
            </w:r>
          </w:p>
        </w:tc>
        <w:tc>
          <w:tcPr>
            <w:tcW w:type="dxa" w:w="1205"/>
          </w:tcPr>
          <w:p>
            <w:pPr>
              <w:spacing w:after="0"/>
              <w:jc w:val="right"/>
            </w:pPr>
            <w:r>
              <w:rPr>
                <w:sz w:val="16"/>
              </w:rPr>
              <w:t>94.0</w:t>
            </w:r>
          </w:p>
        </w:tc>
        <w:tc>
          <w:tcPr>
            <w:tcW w:type="dxa" w:w="7243"/>
          </w:tcPr>
          <w:p>
            <w:pPr>
              <w:spacing w:after="0"/>
              <w:jc w:val="left"/>
            </w:pPr>
            <w:r>
              <w:rPr>
                <w:sz w:val="16"/>
              </w:rPr>
              <w:t>Relatively High 8, Very Low 1</w:t>
            </w:r>
          </w:p>
        </w:tc>
      </w:tr>
      <w:tr>
        <w:trPr>
          <w:cantSplit/>
        </w:trPr>
        <w:tc>
          <w:tcPr>
            <w:tcW w:type="dxa" w:w="1929"/>
          </w:tcPr>
          <w:p>
            <w:pPr>
              <w:spacing w:after="0"/>
              <w:jc w:val="left"/>
            </w:pPr>
            <w:r>
              <w:rPr>
                <w:sz w:val="16"/>
              </w:rPr>
              <w:t>Hurricane</w:t>
            </w:r>
          </w:p>
        </w:tc>
        <w:tc>
          <w:tcPr>
            <w:tcW w:type="dxa" w:w="1264"/>
          </w:tcPr>
          <w:p>
            <w:pPr>
              <w:spacing w:after="0"/>
              <w:jc w:val="right"/>
            </w:pPr>
            <w:r>
              <w:rPr>
                <w:sz w:val="16"/>
              </w:rPr>
              <w:t>9 of 9</w:t>
            </w:r>
          </w:p>
        </w:tc>
        <w:tc>
          <w:tcPr>
            <w:tcW w:type="dxa" w:w="1205"/>
          </w:tcPr>
          <w:p>
            <w:pPr>
              <w:spacing w:after="0"/>
              <w:jc w:val="right"/>
            </w:pPr>
            <w:r>
              <w:rPr>
                <w:sz w:val="16"/>
              </w:rPr>
              <w:t>23.0</w:t>
            </w:r>
          </w:p>
        </w:tc>
        <w:tc>
          <w:tcPr>
            <w:tcW w:type="dxa" w:w="1264"/>
          </w:tcPr>
          <w:p>
            <w:pPr>
              <w:spacing w:after="0"/>
              <w:jc w:val="right"/>
            </w:pPr>
            <w:r>
              <w:rPr>
                <w:sz w:val="16"/>
              </w:rPr>
              <w:t>52.2</w:t>
            </w:r>
          </w:p>
        </w:tc>
        <w:tc>
          <w:tcPr>
            <w:tcW w:type="dxa" w:w="1205"/>
          </w:tcPr>
          <w:p>
            <w:pPr>
              <w:spacing w:after="0"/>
              <w:jc w:val="right"/>
            </w:pPr>
            <w:r>
              <w:rPr>
                <w:sz w:val="16"/>
              </w:rPr>
              <w:t>55.2</w:t>
            </w:r>
          </w:p>
        </w:tc>
        <w:tc>
          <w:tcPr>
            <w:tcW w:type="dxa" w:w="7243"/>
          </w:tcPr>
          <w:p>
            <w:pPr>
              <w:spacing w:after="0"/>
              <w:jc w:val="left"/>
            </w:pPr>
            <w:r>
              <w:rPr>
                <w:sz w:val="16"/>
              </w:rPr>
              <w:t>Relatively Low 6, Very Low 3</w:t>
            </w:r>
          </w:p>
        </w:tc>
      </w:tr>
      <w:tr>
        <w:trPr>
          <w:cantSplit/>
        </w:trPr>
        <w:tc>
          <w:tcPr>
            <w:tcW w:type="dxa" w:w="1929"/>
          </w:tcPr>
          <w:p>
            <w:pPr>
              <w:spacing w:after="0"/>
              <w:jc w:val="left"/>
            </w:pPr>
            <w:r>
              <w:rPr>
                <w:sz w:val="16"/>
              </w:rPr>
              <w:t>Ice Storm</w:t>
            </w:r>
          </w:p>
        </w:tc>
        <w:tc>
          <w:tcPr>
            <w:tcW w:type="dxa" w:w="1264"/>
          </w:tcPr>
          <w:p>
            <w:pPr>
              <w:spacing w:after="0"/>
              <w:jc w:val="right"/>
            </w:pPr>
            <w:r>
              <w:rPr>
                <w:sz w:val="16"/>
              </w:rPr>
              <w:t>9 of 9</w:t>
            </w:r>
          </w:p>
        </w:tc>
        <w:tc>
          <w:tcPr>
            <w:tcW w:type="dxa" w:w="1205"/>
          </w:tcPr>
          <w:p>
            <w:pPr>
              <w:spacing w:after="0"/>
              <w:jc w:val="right"/>
            </w:pPr>
            <w:r>
              <w:rPr>
                <w:sz w:val="16"/>
              </w:rPr>
              <w:t>1.4</w:t>
            </w:r>
          </w:p>
        </w:tc>
        <w:tc>
          <w:tcPr>
            <w:tcW w:type="dxa" w:w="1264"/>
          </w:tcPr>
          <w:p>
            <w:pPr>
              <w:spacing w:after="0"/>
              <w:jc w:val="right"/>
            </w:pPr>
            <w:r>
              <w:rPr>
                <w:sz w:val="16"/>
              </w:rPr>
              <w:t>89.5</w:t>
            </w:r>
          </w:p>
        </w:tc>
        <w:tc>
          <w:tcPr>
            <w:tcW w:type="dxa" w:w="1205"/>
          </w:tcPr>
          <w:p>
            <w:pPr>
              <w:spacing w:after="0"/>
              <w:jc w:val="right"/>
            </w:pPr>
            <w:r>
              <w:rPr>
                <w:sz w:val="16"/>
              </w:rPr>
              <w:t>95.3</w:t>
            </w:r>
          </w:p>
        </w:tc>
        <w:tc>
          <w:tcPr>
            <w:tcW w:type="dxa" w:w="7243"/>
          </w:tcPr>
          <w:p>
            <w:pPr>
              <w:spacing w:after="0"/>
              <w:jc w:val="left"/>
            </w:pPr>
            <w:r>
              <w:rPr>
                <w:sz w:val="16"/>
              </w:rPr>
              <w:t>Relatively High 4, Relatively Moderate 4, Very Low 1</w:t>
            </w:r>
          </w:p>
        </w:tc>
      </w:tr>
      <w:tr>
        <w:trPr>
          <w:cantSplit/>
        </w:trPr>
        <w:tc>
          <w:tcPr>
            <w:tcW w:type="dxa" w:w="1929"/>
          </w:tcPr>
          <w:p>
            <w:pPr>
              <w:spacing w:after="0"/>
              <w:jc w:val="left"/>
            </w:pPr>
            <w:r>
              <w:rPr>
                <w:sz w:val="16"/>
              </w:rPr>
              <w:t>Inland Flooding</w:t>
            </w:r>
          </w:p>
        </w:tc>
        <w:tc>
          <w:tcPr>
            <w:tcW w:type="dxa" w:w="1264"/>
          </w:tcPr>
          <w:p>
            <w:pPr>
              <w:spacing w:after="0"/>
              <w:jc w:val="right"/>
            </w:pPr>
            <w:r>
              <w:rPr>
                <w:sz w:val="16"/>
              </w:rPr>
              <w:t>9 of 9</w:t>
            </w:r>
          </w:p>
        </w:tc>
        <w:tc>
          <w:tcPr>
            <w:tcW w:type="dxa" w:w="1205"/>
          </w:tcPr>
          <w:p>
            <w:pPr>
              <w:spacing w:after="0"/>
              <w:jc w:val="right"/>
            </w:pPr>
            <w:r>
              <w:rPr>
                <w:sz w:val="16"/>
              </w:rPr>
              <w:t>0.2</w:t>
            </w:r>
          </w:p>
        </w:tc>
        <w:tc>
          <w:tcPr>
            <w:tcW w:type="dxa" w:w="1264"/>
          </w:tcPr>
          <w:p>
            <w:pPr>
              <w:spacing w:after="0"/>
              <w:jc w:val="right"/>
            </w:pPr>
            <w:r>
              <w:rPr>
                <w:sz w:val="16"/>
              </w:rPr>
              <w:t>28.8</w:t>
            </w:r>
          </w:p>
        </w:tc>
        <w:tc>
          <w:tcPr>
            <w:tcW w:type="dxa" w:w="1205"/>
          </w:tcPr>
          <w:p>
            <w:pPr>
              <w:spacing w:after="0"/>
              <w:jc w:val="right"/>
            </w:pPr>
            <w:r>
              <w:rPr>
                <w:sz w:val="16"/>
              </w:rPr>
              <w:t>40.8</w:t>
            </w:r>
          </w:p>
        </w:tc>
        <w:tc>
          <w:tcPr>
            <w:tcW w:type="dxa" w:w="7243"/>
          </w:tcPr>
          <w:p>
            <w:pPr>
              <w:spacing w:after="0"/>
              <w:jc w:val="left"/>
            </w:pPr>
            <w:r>
              <w:rPr>
                <w:sz w:val="16"/>
              </w:rPr>
              <w:t>Relatively Low 7, Very Low 2</w:t>
            </w:r>
          </w:p>
        </w:tc>
      </w:tr>
      <w:tr>
        <w:trPr>
          <w:cantSplit/>
        </w:trPr>
        <w:tc>
          <w:tcPr>
            <w:tcW w:type="dxa" w:w="1929"/>
          </w:tcPr>
          <w:p>
            <w:pPr>
              <w:spacing w:after="0"/>
              <w:jc w:val="left"/>
            </w:pPr>
            <w:r>
              <w:rPr>
                <w:sz w:val="16"/>
              </w:rPr>
              <w:t>Landslide</w:t>
            </w:r>
          </w:p>
        </w:tc>
        <w:tc>
          <w:tcPr>
            <w:tcW w:type="dxa" w:w="1264"/>
          </w:tcPr>
          <w:p>
            <w:pPr>
              <w:spacing w:after="0"/>
              <w:jc w:val="right"/>
            </w:pPr>
            <w:r>
              <w:rPr>
                <w:sz w:val="16"/>
              </w:rPr>
              <w:t>9 of 9</w:t>
            </w:r>
          </w:p>
        </w:tc>
        <w:tc>
          <w:tcPr>
            <w:tcW w:type="dxa" w:w="1205"/>
          </w:tcPr>
          <w:p>
            <w:pPr>
              <w:spacing w:after="0"/>
              <w:jc w:val="right"/>
            </w:pPr>
            <w:r>
              <w:rPr>
                <w:sz w:val="16"/>
              </w:rPr>
              <w:t>26.3</w:t>
            </w:r>
          </w:p>
        </w:tc>
        <w:tc>
          <w:tcPr>
            <w:tcW w:type="dxa" w:w="1264"/>
          </w:tcPr>
          <w:p>
            <w:pPr>
              <w:spacing w:after="0"/>
              <w:jc w:val="right"/>
            </w:pPr>
            <w:r>
              <w:rPr>
                <w:sz w:val="16"/>
              </w:rPr>
              <w:t>91.0</w:t>
            </w:r>
          </w:p>
        </w:tc>
        <w:tc>
          <w:tcPr>
            <w:tcW w:type="dxa" w:w="1205"/>
          </w:tcPr>
          <w:p>
            <w:pPr>
              <w:spacing w:after="0"/>
              <w:jc w:val="right"/>
            </w:pPr>
            <w:r>
              <w:rPr>
                <w:sz w:val="16"/>
              </w:rPr>
              <w:t>93.6</w:t>
            </w:r>
          </w:p>
        </w:tc>
        <w:tc>
          <w:tcPr>
            <w:tcW w:type="dxa" w:w="7243"/>
          </w:tcPr>
          <w:p>
            <w:pPr>
              <w:spacing w:after="0"/>
              <w:jc w:val="left"/>
            </w:pPr>
            <w:r>
              <w:rPr>
                <w:sz w:val="16"/>
              </w:rPr>
              <w:t>Relatively Low 8, Very Low 1</w:t>
            </w:r>
          </w:p>
        </w:tc>
      </w:tr>
      <w:tr>
        <w:trPr>
          <w:cantSplit/>
        </w:trPr>
        <w:tc>
          <w:tcPr>
            <w:tcW w:type="dxa" w:w="1929"/>
          </w:tcPr>
          <w:p>
            <w:pPr>
              <w:spacing w:after="0"/>
              <w:jc w:val="left"/>
            </w:pPr>
            <w:r>
              <w:rPr>
                <w:sz w:val="16"/>
              </w:rPr>
              <w:t>Lightning</w:t>
            </w:r>
          </w:p>
        </w:tc>
        <w:tc>
          <w:tcPr>
            <w:tcW w:type="dxa" w:w="1264"/>
          </w:tcPr>
          <w:p>
            <w:pPr>
              <w:spacing w:after="0"/>
              <w:jc w:val="right"/>
            </w:pPr>
            <w:r>
              <w:rPr>
                <w:sz w:val="16"/>
              </w:rPr>
              <w:t>9 of 9</w:t>
            </w:r>
          </w:p>
        </w:tc>
        <w:tc>
          <w:tcPr>
            <w:tcW w:type="dxa" w:w="1205"/>
          </w:tcPr>
          <w:p>
            <w:pPr>
              <w:spacing w:after="0"/>
              <w:jc w:val="right"/>
            </w:pPr>
            <w:r>
              <w:rPr>
                <w:sz w:val="16"/>
              </w:rPr>
              <w:t>0.1</w:t>
            </w:r>
          </w:p>
        </w:tc>
        <w:tc>
          <w:tcPr>
            <w:tcW w:type="dxa" w:w="1264"/>
          </w:tcPr>
          <w:p>
            <w:pPr>
              <w:spacing w:after="0"/>
              <w:jc w:val="right"/>
            </w:pPr>
            <w:r>
              <w:rPr>
                <w:sz w:val="16"/>
              </w:rPr>
              <w:t>96.3</w:t>
            </w:r>
          </w:p>
        </w:tc>
        <w:tc>
          <w:tcPr>
            <w:tcW w:type="dxa" w:w="1205"/>
          </w:tcPr>
          <w:p>
            <w:pPr>
              <w:spacing w:after="0"/>
              <w:jc w:val="right"/>
            </w:pPr>
            <w:r>
              <w:rPr>
                <w:sz w:val="16"/>
              </w:rPr>
              <w:t>98.2</w:t>
            </w:r>
          </w:p>
        </w:tc>
        <w:tc>
          <w:tcPr>
            <w:tcW w:type="dxa" w:w="7243"/>
          </w:tcPr>
          <w:p>
            <w:pPr>
              <w:spacing w:after="0"/>
              <w:jc w:val="left"/>
            </w:pPr>
            <w:r>
              <w:rPr>
                <w:sz w:val="16"/>
              </w:rPr>
              <w:t>Very High 5, Relatively High 3, Very Low 1</w:t>
            </w:r>
          </w:p>
        </w:tc>
      </w:tr>
      <w:tr>
        <w:trPr>
          <w:cantSplit/>
        </w:trPr>
        <w:tc>
          <w:tcPr>
            <w:tcW w:type="dxa" w:w="1929"/>
          </w:tcPr>
          <w:p>
            <w:pPr>
              <w:spacing w:after="0"/>
              <w:jc w:val="left"/>
            </w:pPr>
            <w:r>
              <w:rPr>
                <w:sz w:val="16"/>
              </w:rPr>
              <w:t>Strong Wind</w:t>
            </w:r>
          </w:p>
        </w:tc>
        <w:tc>
          <w:tcPr>
            <w:tcW w:type="dxa" w:w="1264"/>
          </w:tcPr>
          <w:p>
            <w:pPr>
              <w:spacing w:after="0"/>
              <w:jc w:val="right"/>
            </w:pPr>
            <w:r>
              <w:rPr>
                <w:sz w:val="16"/>
              </w:rPr>
              <w:t>9 of 9</w:t>
            </w:r>
          </w:p>
        </w:tc>
        <w:tc>
          <w:tcPr>
            <w:tcW w:type="dxa" w:w="1205"/>
          </w:tcPr>
          <w:p>
            <w:pPr>
              <w:spacing w:after="0"/>
              <w:jc w:val="right"/>
            </w:pPr>
            <w:r>
              <w:rPr>
                <w:sz w:val="16"/>
              </w:rPr>
              <w:t>3.1</w:t>
            </w:r>
          </w:p>
        </w:tc>
        <w:tc>
          <w:tcPr>
            <w:tcW w:type="dxa" w:w="1264"/>
          </w:tcPr>
          <w:p>
            <w:pPr>
              <w:spacing w:after="0"/>
              <w:jc w:val="right"/>
            </w:pPr>
            <w:r>
              <w:rPr>
                <w:sz w:val="16"/>
              </w:rPr>
              <w:t>83.9</w:t>
            </w:r>
          </w:p>
        </w:tc>
        <w:tc>
          <w:tcPr>
            <w:tcW w:type="dxa" w:w="1205"/>
          </w:tcPr>
          <w:p>
            <w:pPr>
              <w:spacing w:after="0"/>
              <w:jc w:val="right"/>
            </w:pPr>
            <w:r>
              <w:rPr>
                <w:sz w:val="16"/>
              </w:rPr>
              <w:t>91.7</w:t>
            </w:r>
          </w:p>
        </w:tc>
        <w:tc>
          <w:tcPr>
            <w:tcW w:type="dxa" w:w="7243"/>
          </w:tcPr>
          <w:p>
            <w:pPr>
              <w:spacing w:after="0"/>
              <w:jc w:val="left"/>
            </w:pPr>
            <w:r>
              <w:rPr>
                <w:sz w:val="16"/>
              </w:rPr>
              <w:t>Relatively High 5, Relatively Moderate 3, Very Low 1</w:t>
            </w:r>
          </w:p>
        </w:tc>
      </w:tr>
      <w:tr>
        <w:trPr>
          <w:cantSplit/>
        </w:trPr>
        <w:tc>
          <w:tcPr>
            <w:tcW w:type="dxa" w:w="1929"/>
          </w:tcPr>
          <w:p>
            <w:pPr>
              <w:spacing w:after="0"/>
              <w:jc w:val="left"/>
            </w:pPr>
            <w:r>
              <w:rPr>
                <w:sz w:val="16"/>
              </w:rPr>
              <w:t>Tornado</w:t>
            </w:r>
          </w:p>
        </w:tc>
        <w:tc>
          <w:tcPr>
            <w:tcW w:type="dxa" w:w="1264"/>
          </w:tcPr>
          <w:p>
            <w:pPr>
              <w:spacing w:after="0"/>
              <w:jc w:val="right"/>
            </w:pPr>
            <w:r>
              <w:rPr>
                <w:sz w:val="16"/>
              </w:rPr>
              <w:t>9 of 9</w:t>
            </w:r>
          </w:p>
        </w:tc>
        <w:tc>
          <w:tcPr>
            <w:tcW w:type="dxa" w:w="1205"/>
          </w:tcPr>
          <w:p>
            <w:pPr>
              <w:spacing w:after="0"/>
              <w:jc w:val="right"/>
            </w:pPr>
            <w:r>
              <w:rPr>
                <w:sz w:val="16"/>
              </w:rPr>
              <w:t>2.1</w:t>
            </w:r>
          </w:p>
        </w:tc>
        <w:tc>
          <w:tcPr>
            <w:tcW w:type="dxa" w:w="1264"/>
          </w:tcPr>
          <w:p>
            <w:pPr>
              <w:spacing w:after="0"/>
              <w:jc w:val="right"/>
            </w:pPr>
            <w:r>
              <w:rPr>
                <w:sz w:val="16"/>
              </w:rPr>
              <w:t>97.7</w:t>
            </w:r>
          </w:p>
        </w:tc>
        <w:tc>
          <w:tcPr>
            <w:tcW w:type="dxa" w:w="1205"/>
          </w:tcPr>
          <w:p>
            <w:pPr>
              <w:spacing w:after="0"/>
              <w:jc w:val="right"/>
            </w:pPr>
            <w:r>
              <w:rPr>
                <w:sz w:val="16"/>
              </w:rPr>
              <w:t>99.1</w:t>
            </w:r>
          </w:p>
        </w:tc>
        <w:tc>
          <w:tcPr>
            <w:tcW w:type="dxa" w:w="7243"/>
          </w:tcPr>
          <w:p>
            <w:pPr>
              <w:spacing w:after="0"/>
              <w:jc w:val="left"/>
            </w:pPr>
            <w:r>
              <w:rPr>
                <w:sz w:val="16"/>
              </w:rPr>
              <w:t>Very High 7, Relatively High 1, Very Low 1</w:t>
            </w:r>
          </w:p>
        </w:tc>
      </w:tr>
      <w:tr>
        <w:trPr>
          <w:cantSplit/>
        </w:trPr>
        <w:tc>
          <w:tcPr>
            <w:tcW w:type="dxa" w:w="1929"/>
          </w:tcPr>
          <w:p>
            <w:pPr>
              <w:spacing w:after="0"/>
              <w:jc w:val="left"/>
            </w:pPr>
            <w:r>
              <w:rPr>
                <w:sz w:val="16"/>
              </w:rPr>
              <w:t>Wildfire</w:t>
            </w:r>
          </w:p>
        </w:tc>
        <w:tc>
          <w:tcPr>
            <w:tcW w:type="dxa" w:w="1264"/>
          </w:tcPr>
          <w:p>
            <w:pPr>
              <w:spacing w:after="0"/>
              <w:jc w:val="right"/>
            </w:pPr>
            <w:r>
              <w:rPr>
                <w:sz w:val="16"/>
              </w:rPr>
              <w:t>9 of 9</w:t>
            </w:r>
          </w:p>
        </w:tc>
        <w:tc>
          <w:tcPr>
            <w:tcW w:type="dxa" w:w="1205"/>
          </w:tcPr>
          <w:p>
            <w:pPr>
              <w:spacing w:after="0"/>
              <w:jc w:val="right"/>
            </w:pPr>
            <w:r>
              <w:rPr>
                <w:sz w:val="16"/>
              </w:rPr>
              <w:t>19.7</w:t>
            </w:r>
          </w:p>
        </w:tc>
        <w:tc>
          <w:tcPr>
            <w:tcW w:type="dxa" w:w="1264"/>
          </w:tcPr>
          <w:p>
            <w:pPr>
              <w:spacing w:after="0"/>
              <w:jc w:val="right"/>
            </w:pPr>
            <w:r>
              <w:rPr>
                <w:sz w:val="16"/>
              </w:rPr>
              <w:t>64.5</w:t>
            </w:r>
          </w:p>
        </w:tc>
        <w:tc>
          <w:tcPr>
            <w:tcW w:type="dxa" w:w="1205"/>
          </w:tcPr>
          <w:p>
            <w:pPr>
              <w:spacing w:after="0"/>
              <w:jc w:val="right"/>
            </w:pPr>
            <w:r>
              <w:rPr>
                <w:sz w:val="16"/>
              </w:rPr>
              <w:t>71.0</w:t>
            </w:r>
          </w:p>
        </w:tc>
        <w:tc>
          <w:tcPr>
            <w:tcW w:type="dxa" w:w="7243"/>
          </w:tcPr>
          <w:p>
            <w:pPr>
              <w:spacing w:after="0"/>
              <w:jc w:val="left"/>
            </w:pPr>
            <w:r>
              <w:rPr>
                <w:sz w:val="16"/>
              </w:rPr>
              <w:t>Relatively Low 2, Very Low 7</w:t>
            </w:r>
          </w:p>
        </w:tc>
      </w:tr>
      <w:tr>
        <w:trPr>
          <w:cantSplit/>
        </w:trPr>
        <w:tc>
          <w:tcPr>
            <w:tcW w:type="dxa" w:w="1929"/>
          </w:tcPr>
          <w:p>
            <w:pPr>
              <w:spacing w:after="0"/>
              <w:jc w:val="left"/>
            </w:pPr>
            <w:r>
              <w:rPr>
                <w:sz w:val="16"/>
              </w:rPr>
              <w:t>Winter Weather</w:t>
            </w:r>
          </w:p>
        </w:tc>
        <w:tc>
          <w:tcPr>
            <w:tcW w:type="dxa" w:w="1264"/>
          </w:tcPr>
          <w:p>
            <w:pPr>
              <w:spacing w:after="0"/>
              <w:jc w:val="right"/>
            </w:pPr>
            <w:r>
              <w:rPr>
                <w:sz w:val="16"/>
              </w:rPr>
              <w:t>9 of 9</w:t>
            </w:r>
          </w:p>
        </w:tc>
        <w:tc>
          <w:tcPr>
            <w:tcW w:type="dxa" w:w="1205"/>
          </w:tcPr>
          <w:p>
            <w:pPr>
              <w:spacing w:after="0"/>
              <w:jc w:val="right"/>
            </w:pPr>
            <w:r>
              <w:rPr>
                <w:sz w:val="16"/>
              </w:rPr>
              <w:t>10.8</w:t>
            </w:r>
          </w:p>
        </w:tc>
        <w:tc>
          <w:tcPr>
            <w:tcW w:type="dxa" w:w="1264"/>
          </w:tcPr>
          <w:p>
            <w:pPr>
              <w:spacing w:after="0"/>
              <w:jc w:val="right"/>
            </w:pPr>
            <w:r>
              <w:rPr>
                <w:sz w:val="16"/>
              </w:rPr>
              <w:t>75.6</w:t>
            </w:r>
          </w:p>
        </w:tc>
        <w:tc>
          <w:tcPr>
            <w:tcW w:type="dxa" w:w="1205"/>
          </w:tcPr>
          <w:p>
            <w:pPr>
              <w:spacing w:after="0"/>
              <w:jc w:val="right"/>
            </w:pPr>
            <w:r>
              <w:rPr>
                <w:sz w:val="16"/>
              </w:rPr>
              <w:t>81.8</w:t>
            </w:r>
          </w:p>
        </w:tc>
        <w:tc>
          <w:tcPr>
            <w:tcW w:type="dxa" w:w="7243"/>
          </w:tcPr>
          <w:p>
            <w:pPr>
              <w:spacing w:after="0"/>
              <w:jc w:val="left"/>
            </w:pPr>
            <w:r>
              <w:rPr>
                <w:sz w:val="16"/>
              </w:rPr>
              <w:t>Relatively High 4, Relatively Moderate 4,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Carroll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$809,209.27</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Atwood town</w:t>
            </w:r>
          </w:p>
        </w:tc>
        <w:tc>
          <w:tcPr>
            <w:tcW w:type="dxa" w:w="1591"/>
          </w:tcPr>
          <w:p>
            <w:pPr>
              <w:spacing w:after="0"/>
              <w:jc w:val="left"/>
            </w:pPr>
            <w:r>
              <w:rPr>
                <w:sz w:val="16"/>
              </w:rPr>
              <w:t>Town</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814"/>
          </w:tcPr>
          <w:p>
            <w:pPr>
              <w:spacing w:after="0"/>
              <w:jc w:val="right"/>
            </w:pPr>
            <w:r>
              <w:rPr>
                <w:sz w:val="16"/>
              </w:rPr>
              <w:t>20 total; 1 since its plan</w:t>
            </w:r>
          </w:p>
        </w:tc>
      </w:tr>
      <w:tr>
        <w:trPr>
          <w:cantSplit/>
        </w:trPr>
        <w:tc>
          <w:tcPr>
            <w:tcW w:type="dxa" w:w="1795"/>
          </w:tcPr>
          <w:p>
            <w:pPr>
              <w:spacing w:after="0"/>
              <w:jc w:val="left"/>
            </w:pPr>
            <w:r>
              <w:rPr>
                <w:sz w:val="16"/>
              </w:rPr>
              <w:t>Bruceton town</w:t>
            </w:r>
          </w:p>
        </w:tc>
        <w:tc>
          <w:tcPr>
            <w:tcW w:type="dxa" w:w="1591"/>
          </w:tcPr>
          <w:p>
            <w:pPr>
              <w:spacing w:after="0"/>
              <w:jc w:val="left"/>
            </w:pPr>
            <w:r>
              <w:rPr>
                <w:sz w:val="16"/>
              </w:rPr>
              <w:t>Town</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$27,106.78</w:t>
            </w:r>
          </w:p>
        </w:tc>
        <w:tc>
          <w:tcPr>
            <w:tcW w:type="dxa" w:w="2814"/>
          </w:tcPr>
          <w:p>
            <w:pPr>
              <w:spacing w:after="0"/>
              <w:jc w:val="right"/>
            </w:pPr>
            <w:r>
              <w:rPr>
                <w:sz w:val="16"/>
              </w:rPr>
              <w:t>26 total; 3 since its plan</w:t>
            </w:r>
          </w:p>
        </w:tc>
      </w:tr>
      <w:tr>
        <w:trPr>
          <w:cantSplit/>
        </w:trPr>
        <w:tc>
          <w:tcPr>
            <w:tcW w:type="dxa" w:w="1795"/>
          </w:tcPr>
          <w:p>
            <w:pPr>
              <w:spacing w:after="0"/>
              <w:jc w:val="left"/>
            </w:pPr>
            <w:r>
              <w:rPr>
                <w:sz w:val="16"/>
              </w:rPr>
              <w:t>Clarksburg town</w:t>
            </w:r>
          </w:p>
        </w:tc>
        <w:tc>
          <w:tcPr>
            <w:tcW w:type="dxa" w:w="1591"/>
          </w:tcPr>
          <w:p>
            <w:pPr>
              <w:spacing w:after="0"/>
              <w:jc w:val="left"/>
            </w:pPr>
            <w:r>
              <w:rPr>
                <w:sz w:val="16"/>
              </w:rPr>
              <w:t>Town</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814"/>
          </w:tcPr>
          <w:p>
            <w:pPr>
              <w:spacing w:after="0"/>
              <w:jc w:val="right"/>
            </w:pPr>
            <w:r>
              <w:rPr>
                <w:sz w:val="16"/>
              </w:rPr>
              <w:t>10 total; 1 since its plan</w:t>
            </w:r>
          </w:p>
        </w:tc>
      </w:tr>
      <w:tr>
        <w:trPr>
          <w:cantSplit/>
        </w:trPr>
        <w:tc>
          <w:tcPr>
            <w:tcW w:type="dxa" w:w="1795"/>
          </w:tcPr>
          <w:p>
            <w:pPr>
              <w:spacing w:after="0"/>
              <w:jc w:val="left"/>
            </w:pPr>
            <w:r>
              <w:rPr>
                <w:sz w:val="16"/>
              </w:rPr>
              <w:t>Hollow Rock town</w:t>
            </w:r>
          </w:p>
        </w:tc>
        <w:tc>
          <w:tcPr>
            <w:tcW w:type="dxa" w:w="1591"/>
          </w:tcPr>
          <w:p>
            <w:pPr>
              <w:spacing w:after="0"/>
              <w:jc w:val="left"/>
            </w:pPr>
            <w:r>
              <w:rPr>
                <w:sz w:val="16"/>
              </w:rPr>
              <w:t>Town</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$159,229.82</w:t>
            </w:r>
          </w:p>
        </w:tc>
        <w:tc>
          <w:tcPr>
            <w:tcW w:type="dxa" w:w="2814"/>
          </w:tcPr>
          <w:p>
            <w:pPr>
              <w:spacing w:after="0"/>
              <w:jc w:val="right"/>
            </w:pPr>
            <w:r>
              <w:rPr>
                <w:sz w:val="16"/>
              </w:rPr>
              <w:t>23 total; 4 since its plan</w:t>
            </w:r>
          </w:p>
        </w:tc>
      </w:tr>
      <w:tr>
        <w:trPr>
          <w:cantSplit/>
        </w:trPr>
        <w:tc>
          <w:tcPr>
            <w:tcW w:type="dxa" w:w="1795"/>
          </w:tcPr>
          <w:p>
            <w:pPr>
              <w:spacing w:after="0"/>
              <w:jc w:val="left"/>
            </w:pPr>
            <w:r>
              <w:rPr>
                <w:sz w:val="16"/>
              </w:rPr>
              <w:t>Huntingdon town</w:t>
            </w:r>
          </w:p>
        </w:tc>
        <w:tc>
          <w:tcPr>
            <w:tcW w:type="dxa" w:w="1591"/>
          </w:tcPr>
          <w:p>
            <w:pPr>
              <w:spacing w:after="0"/>
              <w:jc w:val="left"/>
            </w:pPr>
            <w:r>
              <w:rPr>
                <w:sz w:val="16"/>
              </w:rPr>
              <w:t>Town</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1</w:t>
            </w:r>
          </w:p>
        </w:tc>
        <w:tc>
          <w:tcPr>
            <w:tcW w:type="dxa" w:w="2488"/>
          </w:tcPr>
          <w:p>
            <w:pPr>
              <w:spacing w:after="0"/>
              <w:jc w:val="right"/>
            </w:pPr>
            <w:r>
              <w:rPr>
                <w:sz w:val="16"/>
              </w:rPr>
              <w:t>$186,702.18</w:t>
            </w:r>
          </w:p>
        </w:tc>
        <w:tc>
          <w:tcPr>
            <w:tcW w:type="dxa" w:w="2814"/>
          </w:tcPr>
          <w:p>
            <w:pPr>
              <w:spacing w:after="0"/>
              <w:jc w:val="right"/>
            </w:pPr>
            <w:r>
              <w:rPr>
                <w:sz w:val="16"/>
              </w:rPr>
              <w:t>70 total; 7 since its plan</w:t>
            </w:r>
          </w:p>
        </w:tc>
      </w:tr>
      <w:tr>
        <w:trPr>
          <w:cantSplit/>
        </w:trPr>
        <w:tc>
          <w:tcPr>
            <w:tcW w:type="dxa" w:w="1795"/>
          </w:tcPr>
          <w:p>
            <w:pPr>
              <w:spacing w:after="0"/>
              <w:jc w:val="left"/>
            </w:pPr>
            <w:r>
              <w:rPr>
                <w:sz w:val="16"/>
              </w:rPr>
              <w:t>McKenzie city</w:t>
            </w:r>
          </w:p>
        </w:tc>
        <w:tc>
          <w:tcPr>
            <w:tcW w:type="dxa" w:w="1591"/>
          </w:tcPr>
          <w:p>
            <w:pPr>
              <w:spacing w:after="0"/>
              <w:jc w:val="left"/>
            </w:pPr>
            <w:r>
              <w:rPr>
                <w:sz w:val="16"/>
              </w:rPr>
              <w:t>City</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$250,202.34</w:t>
            </w:r>
          </w:p>
        </w:tc>
        <w:tc>
          <w:tcPr>
            <w:tcW w:type="dxa" w:w="2814"/>
          </w:tcPr>
          <w:p>
            <w:pPr>
              <w:spacing w:after="0"/>
              <w:jc w:val="right"/>
            </w:pPr>
            <w:r>
              <w:rPr>
                <w:sz w:val="16"/>
              </w:rPr>
              <w:t>3 total; 0 since its plan</w:t>
            </w:r>
          </w:p>
        </w:tc>
      </w:tr>
      <w:tr>
        <w:trPr>
          <w:cantSplit/>
        </w:trPr>
        <w:tc>
          <w:tcPr>
            <w:tcW w:type="dxa" w:w="1795"/>
          </w:tcPr>
          <w:p>
            <w:pPr>
              <w:spacing w:after="0"/>
              <w:jc w:val="left"/>
            </w:pPr>
            <w:r>
              <w:rPr>
                <w:sz w:val="16"/>
              </w:rPr>
              <w:t>McLemoresville town</w:t>
            </w:r>
          </w:p>
        </w:tc>
        <w:tc>
          <w:tcPr>
            <w:tcW w:type="dxa" w:w="1591"/>
          </w:tcPr>
          <w:p>
            <w:pPr>
              <w:spacing w:after="0"/>
              <w:jc w:val="left"/>
            </w:pPr>
            <w:r>
              <w:rPr>
                <w:sz w:val="16"/>
              </w:rPr>
              <w:t>Town</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$31,090.16</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Trezevant town</w:t>
            </w:r>
          </w:p>
        </w:tc>
        <w:tc>
          <w:tcPr>
            <w:tcW w:type="dxa" w:w="1591"/>
          </w:tcPr>
          <w:p>
            <w:pPr>
              <w:spacing w:after="0"/>
              <w:jc w:val="left"/>
            </w:pPr>
            <w:r>
              <w:rPr>
                <w:sz w:val="16"/>
              </w:rPr>
              <w:t>Town</w:t>
            </w:r>
          </w:p>
        </w:tc>
        <w:tc>
          <w:tcPr>
            <w:tcW w:type="dxa" w:w="3018"/>
          </w:tcPr>
          <w:p>
            <w:pPr>
              <w:spacing w:after="0"/>
              <w:jc w:val="left"/>
            </w:pPr>
            <w:r>
              <w:rPr>
                <w:sz w:val="16"/>
              </w:rPr>
              <w:t>Approved, expires 2027-11-20</w:t>
            </w:r>
          </w:p>
        </w:tc>
        <w:tc>
          <w:tcPr>
            <w:tcW w:type="dxa" w:w="2406"/>
          </w:tcPr>
          <w:p>
            <w:pPr>
              <w:spacing w:after="0"/>
              <w:jc w:val="right"/>
            </w:pPr>
            <w:r>
              <w:rPr>
                <w:sz w:val="16"/>
              </w:rPr>
              <w:t>FMA RL 0, SRL 0; any 0</w:t>
            </w:r>
          </w:p>
        </w:tc>
        <w:tc>
          <w:tcPr>
            <w:tcW w:type="dxa" w:w="2488"/>
          </w:tcPr>
          <w:p>
            <w:pPr>
              <w:spacing w:after="0"/>
              <w:jc w:val="right"/>
            </w:pPr>
            <w:r>
              <w:rPr>
                <w:sz w:val="16"/>
              </w:rPr>
              <w:t>$20,938.67</w:t>
            </w:r>
          </w:p>
        </w:tc>
        <w:tc>
          <w:tcPr>
            <w:tcW w:type="dxa" w:w="2814"/>
          </w:tcPr>
          <w:p>
            <w:pPr>
              <w:spacing w:after="0"/>
              <w:jc w:val="right"/>
            </w:pPr>
            <w:r>
              <w:rPr>
                <w:sz w:val="16"/>
              </w:rPr>
              <w:t>14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2022-11-21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$4,887,901,699</w:t>
            </w:r>
          </w:p>
        </w:tc>
        <w:tc>
          <w:tcPr>
            <w:tcW w:type="dxa" w:w="1125"/>
          </w:tcPr>
          <w:p>
            <w:pPr>
              <w:spacing w:after="0"/>
              <w:jc w:val="right"/>
            </w:pPr>
            <w:r>
              <w:rPr>
                <w:sz w:val="16"/>
              </w:rPr>
              <w:t>$67,780,534</w:t>
            </w:r>
          </w:p>
        </w:tc>
        <w:tc>
          <w:tcPr>
            <w:tcW w:type="dxa" w:w="1036"/>
          </w:tcPr>
          <w:p>
            <w:pPr>
              <w:spacing w:after="0"/>
              <w:jc w:val="right"/>
            </w:pPr>
            <w:r>
              <w:rPr>
                <w:sz w:val="16"/>
              </w:rPr>
              <w:t>28,396</w:t>
            </w:r>
          </w:p>
        </w:tc>
        <w:tc>
          <w:tcPr>
            <w:tcW w:type="dxa" w:w="1036"/>
          </w:tcPr>
          <w:p>
            <w:pPr>
              <w:spacing w:after="0"/>
              <w:jc w:val="right"/>
            </w:pPr>
            <w:r>
              <w:rPr>
                <w:sz w:val="16"/>
              </w:rPr>
              <w:t>$121</w:t>
            </w:r>
          </w:p>
        </w:tc>
        <w:tc>
          <w:tcPr>
            <w:tcW w:type="dxa" w:w="1125"/>
          </w:tcPr>
          <w:p>
            <w:pPr>
              <w:spacing w:after="0"/>
              <w:jc w:val="right"/>
            </w:pPr>
            <w:r>
              <w:rPr>
                <w:sz w:val="16"/>
              </w:rPr>
              <w:t>$29,476</w:t>
            </w:r>
          </w:p>
        </w:tc>
        <w:tc>
          <w:tcPr>
            <w:tcW w:type="dxa" w:w="1036"/>
          </w:tcPr>
          <w:p>
            <w:pPr>
              <w:spacing w:after="0"/>
              <w:jc w:val="right"/>
            </w:pPr>
            <w:r>
              <w:rPr>
                <w:sz w:val="16"/>
              </w:rPr>
              <w:t>$4,981,984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$39,752,853</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$164,314</w:t>
            </w:r>
          </w:p>
        </w:tc>
        <w:tc>
          <w:tcPr>
            <w:tcW w:type="dxa" w:w="1036"/>
          </w:tcPr>
          <w:p>
            <w:pPr>
              <w:spacing w:after="0"/>
              <w:jc w:val="right"/>
            </w:pPr>
            <w:r>
              <w:rPr>
                <w:sz w:val="16"/>
              </w:rPr>
              <w:t>n/a</w:t>
            </w:r>
          </w:p>
        </w:tc>
        <w:tc>
          <w:tcPr>
            <w:tcW w:type="dxa" w:w="1304"/>
          </w:tcPr>
          <w:p>
            <w:pPr>
              <w:spacing w:after="0"/>
              <w:jc w:val="right"/>
            </w:pPr>
            <w:r>
              <w:rPr>
                <w:sz w:val="16"/>
              </w:rPr>
              <w:t>0.413%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$8,765,169,240</w:t>
            </w:r>
          </w:p>
        </w:tc>
        <w:tc>
          <w:tcPr>
            <w:tcW w:type="dxa" w:w="1125"/>
          </w:tcPr>
          <w:p>
            <w:pPr>
              <w:spacing w:after="0"/>
              <w:jc w:val="right"/>
            </w:pPr>
            <w:r>
              <w:rPr>
                <w:sz w:val="16"/>
              </w:rPr>
              <w:t>n/a</w:t>
            </w:r>
          </w:p>
        </w:tc>
        <w:tc>
          <w:tcPr>
            <w:tcW w:type="dxa" w:w="1036"/>
          </w:tcPr>
          <w:p>
            <w:pPr>
              <w:spacing w:after="0"/>
              <w:jc w:val="right"/>
            </w:pPr>
            <w:r>
              <w:rPr>
                <w:sz w:val="16"/>
              </w:rPr>
              <w:t>28,440</w:t>
            </w:r>
          </w:p>
        </w:tc>
        <w:tc>
          <w:tcPr>
            <w:tcW w:type="dxa" w:w="1036"/>
          </w:tcPr>
          <w:p>
            <w:pPr>
              <w:spacing w:after="0"/>
              <w:jc w:val="right"/>
            </w:pPr>
            <w:r>
              <w:rPr>
                <w:sz w:val="16"/>
              </w:rPr>
              <w:t>$4,444,538</w:t>
            </w:r>
          </w:p>
        </w:tc>
        <w:tc>
          <w:tcPr>
            <w:tcW w:type="dxa" w:w="1125"/>
          </w:tcPr>
          <w:p>
            <w:pPr>
              <w:spacing w:after="0"/>
              <w:jc w:val="right"/>
            </w:pPr>
            <w:r>
              <w:rPr>
                <w:sz w:val="16"/>
              </w:rPr>
              <w:t>n/a</w:t>
            </w:r>
          </w:p>
        </w:tc>
        <w:tc>
          <w:tcPr>
            <w:tcW w:type="dxa" w:w="1036"/>
          </w:tcPr>
          <w:p>
            <w:pPr>
              <w:spacing w:after="0"/>
              <w:jc w:val="right"/>
            </w:pPr>
            <w:r>
              <w:rPr>
                <w:sz w:val="16"/>
              </w:rPr>
              <w:t>$5,404,661</w:t>
            </w:r>
          </w:p>
        </w:tc>
        <w:tc>
          <w:tcPr>
            <w:tcW w:type="dxa" w:w="1304"/>
          </w:tcPr>
          <w:p>
            <w:pPr>
              <w:spacing w:after="0"/>
              <w:jc w:val="right"/>
            </w:pPr>
            <w:r>
              <w:rPr>
                <w:sz w:val="16"/>
              </w:rPr>
              <w:t>0.0507%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$4,887,901,699</w:t>
            </w:r>
          </w:p>
        </w:tc>
        <w:tc>
          <w:tcPr>
            <w:tcW w:type="dxa" w:w="1125"/>
          </w:tcPr>
          <w:p>
            <w:pPr>
              <w:spacing w:after="0"/>
              <w:jc w:val="right"/>
            </w:pPr>
            <w:r>
              <w:rPr>
                <w:sz w:val="16"/>
              </w:rPr>
              <w:t>$67,780,534</w:t>
            </w:r>
          </w:p>
        </w:tc>
        <w:tc>
          <w:tcPr>
            <w:tcW w:type="dxa" w:w="1036"/>
          </w:tcPr>
          <w:p>
            <w:pPr>
              <w:spacing w:after="0"/>
              <w:jc w:val="right"/>
            </w:pPr>
            <w:r>
              <w:rPr>
                <w:sz w:val="16"/>
              </w:rPr>
              <w:t>28,396</w:t>
            </w:r>
          </w:p>
        </w:tc>
        <w:tc>
          <w:tcPr>
            <w:tcW w:type="dxa" w:w="1036"/>
          </w:tcPr>
          <w:p>
            <w:pPr>
              <w:spacing w:after="0"/>
              <w:jc w:val="right"/>
            </w:pPr>
            <w:r>
              <w:rPr>
                <w:sz w:val="16"/>
              </w:rPr>
              <w:t>$64,067</w:t>
            </w:r>
          </w:p>
        </w:tc>
        <w:tc>
          <w:tcPr>
            <w:tcW w:type="dxa" w:w="1125"/>
          </w:tcPr>
          <w:p>
            <w:pPr>
              <w:spacing w:after="0"/>
              <w:jc w:val="right"/>
            </w:pPr>
            <w:r>
              <w:rPr>
                <w:sz w:val="16"/>
              </w:rPr>
              <w:t>$394</w:t>
            </w:r>
          </w:p>
        </w:tc>
        <w:tc>
          <w:tcPr>
            <w:tcW w:type="dxa" w:w="1036"/>
          </w:tcPr>
          <w:p>
            <w:pPr>
              <w:spacing w:after="0"/>
              <w:jc w:val="right"/>
            </w:pPr>
            <w:r>
              <w:rPr>
                <w:sz w:val="16"/>
              </w:rPr>
              <w:t>$654</w:t>
            </w:r>
          </w:p>
        </w:tc>
        <w:tc>
          <w:tcPr>
            <w:tcW w:type="dxa" w:w="1304"/>
          </w:tcPr>
          <w:p>
            <w:pPr>
              <w:spacing w:after="0"/>
              <w:jc w:val="right"/>
            </w:pPr>
            <w:r>
              <w:rPr>
                <w:sz w:val="16"/>
              </w:rPr>
              <w:t>0.00131%</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$4,887,901,699</w:t>
            </w:r>
          </w:p>
        </w:tc>
        <w:tc>
          <w:tcPr>
            <w:tcW w:type="dxa" w:w="1125"/>
          </w:tcPr>
          <w:p>
            <w:pPr>
              <w:spacing w:after="0"/>
              <w:jc w:val="right"/>
            </w:pPr>
            <w:r>
              <w:rPr>
                <w:sz w:val="16"/>
              </w:rPr>
              <w:t>$67,780,534</w:t>
            </w:r>
          </w:p>
        </w:tc>
        <w:tc>
          <w:tcPr>
            <w:tcW w:type="dxa" w:w="1036"/>
          </w:tcPr>
          <w:p>
            <w:pPr>
              <w:spacing w:after="0"/>
              <w:jc w:val="right"/>
            </w:pPr>
            <w:r>
              <w:rPr>
                <w:sz w:val="16"/>
              </w:rPr>
              <w:t>28,396</w:t>
            </w:r>
          </w:p>
        </w:tc>
        <w:tc>
          <w:tcPr>
            <w:tcW w:type="dxa" w:w="1036"/>
          </w:tcPr>
          <w:p>
            <w:pPr>
              <w:spacing w:after="0"/>
              <w:jc w:val="right"/>
            </w:pPr>
            <w:r>
              <w:rPr>
                <w:sz w:val="16"/>
              </w:rPr>
              <w:t>$45</w:t>
            </w:r>
          </w:p>
        </w:tc>
        <w:tc>
          <w:tcPr>
            <w:tcW w:type="dxa" w:w="1125"/>
          </w:tcPr>
          <w:p>
            <w:pPr>
              <w:spacing w:after="0"/>
              <w:jc w:val="right"/>
            </w:pPr>
            <w:r>
              <w:rPr>
                <w:sz w:val="16"/>
              </w:rPr>
              <w:t>$310</w:t>
            </w:r>
          </w:p>
        </w:tc>
        <w:tc>
          <w:tcPr>
            <w:tcW w:type="dxa" w:w="1036"/>
          </w:tcPr>
          <w:p>
            <w:pPr>
              <w:spacing w:after="0"/>
              <w:jc w:val="right"/>
            </w:pPr>
            <w:r>
              <w:rPr>
                <w:sz w:val="16"/>
              </w:rPr>
              <w:t>$1,349,127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$4,883,036,749</w:t>
            </w:r>
          </w:p>
        </w:tc>
        <w:tc>
          <w:tcPr>
            <w:tcW w:type="dxa" w:w="1125"/>
          </w:tcPr>
          <w:p>
            <w:pPr>
              <w:spacing w:after="0"/>
              <w:jc w:val="right"/>
            </w:pPr>
            <w:r>
              <w:rPr>
                <w:sz w:val="16"/>
              </w:rPr>
              <w:t>$67,422,543</w:t>
            </w:r>
          </w:p>
        </w:tc>
        <w:tc>
          <w:tcPr>
            <w:tcW w:type="dxa" w:w="1036"/>
          </w:tcPr>
          <w:p>
            <w:pPr>
              <w:spacing w:after="0"/>
              <w:jc w:val="right"/>
            </w:pPr>
            <w:r>
              <w:rPr>
                <w:sz w:val="16"/>
              </w:rPr>
              <w:t>28,347</w:t>
            </w:r>
          </w:p>
        </w:tc>
        <w:tc>
          <w:tcPr>
            <w:tcW w:type="dxa" w:w="1036"/>
          </w:tcPr>
          <w:p>
            <w:pPr>
              <w:spacing w:after="0"/>
              <w:jc w:val="right"/>
            </w:pPr>
            <w:r>
              <w:rPr>
                <w:sz w:val="16"/>
              </w:rPr>
              <w:t>$54,316</w:t>
            </w:r>
          </w:p>
        </w:tc>
        <w:tc>
          <w:tcPr>
            <w:tcW w:type="dxa" w:w="1125"/>
          </w:tcPr>
          <w:p>
            <w:pPr>
              <w:spacing w:after="0"/>
              <w:jc w:val="right"/>
            </w:pPr>
            <w:r>
              <w:rPr>
                <w:sz w:val="16"/>
              </w:rPr>
              <w:t>$15,430</w:t>
            </w:r>
          </w:p>
        </w:tc>
        <w:tc>
          <w:tcPr>
            <w:tcW w:type="dxa" w:w="1036"/>
          </w:tcPr>
          <w:p>
            <w:pPr>
              <w:spacing w:after="0"/>
              <w:jc w:val="right"/>
            </w:pPr>
            <w:r>
              <w:rPr>
                <w:sz w:val="16"/>
              </w:rPr>
              <w:t>$1,205</w:t>
            </w:r>
          </w:p>
        </w:tc>
        <w:tc>
          <w:tcPr>
            <w:tcW w:type="dxa" w:w="1304"/>
          </w:tcPr>
          <w:p>
            <w:pPr>
              <w:spacing w:after="0"/>
              <w:jc w:val="right"/>
            </w:pPr>
            <w:r>
              <w:rPr>
                <w:sz w:val="16"/>
              </w:rPr>
              <w:t>0.00111%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$4,887,901,699</w:t>
            </w:r>
          </w:p>
        </w:tc>
        <w:tc>
          <w:tcPr>
            <w:tcW w:type="dxa" w:w="1125"/>
          </w:tcPr>
          <w:p>
            <w:pPr>
              <w:spacing w:after="0"/>
              <w:jc w:val="right"/>
            </w:pPr>
            <w:r>
              <w:rPr>
                <w:sz w:val="16"/>
              </w:rPr>
              <w:t>n/a</w:t>
            </w:r>
          </w:p>
        </w:tc>
        <w:tc>
          <w:tcPr>
            <w:tcW w:type="dxa" w:w="1036"/>
          </w:tcPr>
          <w:p>
            <w:pPr>
              <w:spacing w:after="0"/>
              <w:jc w:val="right"/>
            </w:pPr>
            <w:r>
              <w:rPr>
                <w:sz w:val="16"/>
              </w:rPr>
              <w:t>28,396</w:t>
            </w:r>
          </w:p>
        </w:tc>
        <w:tc>
          <w:tcPr>
            <w:tcW w:type="dxa" w:w="1036"/>
          </w:tcPr>
          <w:p>
            <w:pPr>
              <w:spacing w:after="0"/>
              <w:jc w:val="right"/>
            </w:pPr>
            <w:r>
              <w:rPr>
                <w:sz w:val="16"/>
              </w:rPr>
              <w:t>$173,823</w:t>
            </w:r>
          </w:p>
        </w:tc>
        <w:tc>
          <w:tcPr>
            <w:tcW w:type="dxa" w:w="1125"/>
          </w:tcPr>
          <w:p>
            <w:pPr>
              <w:spacing w:after="0"/>
              <w:jc w:val="right"/>
            </w:pPr>
            <w:r>
              <w:rPr>
                <w:sz w:val="16"/>
              </w:rPr>
              <w:t>n/a</w:t>
            </w:r>
          </w:p>
        </w:tc>
        <w:tc>
          <w:tcPr>
            <w:tcW w:type="dxa" w:w="1036"/>
          </w:tcPr>
          <w:p>
            <w:pPr>
              <w:spacing w:after="0"/>
              <w:jc w:val="right"/>
            </w:pPr>
            <w:r>
              <w:rPr>
                <w:sz w:val="16"/>
              </w:rPr>
              <w:t>$43,778</w:t>
            </w:r>
          </w:p>
        </w:tc>
        <w:tc>
          <w:tcPr>
            <w:tcW w:type="dxa" w:w="1304"/>
          </w:tcPr>
          <w:p>
            <w:pPr>
              <w:spacing w:after="0"/>
              <w:jc w:val="right"/>
            </w:pPr>
            <w:r>
              <w:rPr>
                <w:sz w:val="16"/>
              </w:rPr>
              <w:t>0.00356%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$4,886,875,095</w:t>
            </w:r>
          </w:p>
        </w:tc>
        <w:tc>
          <w:tcPr>
            <w:tcW w:type="dxa" w:w="1125"/>
          </w:tcPr>
          <w:p>
            <w:pPr>
              <w:spacing w:after="0"/>
              <w:jc w:val="right"/>
            </w:pPr>
            <w:r>
              <w:rPr>
                <w:sz w:val="16"/>
              </w:rPr>
              <w:t>$7,246,608</w:t>
            </w:r>
          </w:p>
        </w:tc>
        <w:tc>
          <w:tcPr>
            <w:tcW w:type="dxa" w:w="1036"/>
          </w:tcPr>
          <w:p>
            <w:pPr>
              <w:spacing w:after="0"/>
              <w:jc w:val="right"/>
            </w:pPr>
            <w:r>
              <w:rPr>
                <w:sz w:val="16"/>
              </w:rPr>
              <w:t>144</w:t>
            </w:r>
          </w:p>
        </w:tc>
        <w:tc>
          <w:tcPr>
            <w:tcW w:type="dxa" w:w="1036"/>
          </w:tcPr>
          <w:p>
            <w:pPr>
              <w:spacing w:after="0"/>
              <w:jc w:val="right"/>
            </w:pPr>
            <w:r>
              <w:rPr>
                <w:sz w:val="16"/>
              </w:rPr>
              <w:t>$2,408,891</w:t>
            </w:r>
          </w:p>
        </w:tc>
        <w:tc>
          <w:tcPr>
            <w:tcW w:type="dxa" w:w="1125"/>
          </w:tcPr>
          <w:p>
            <w:pPr>
              <w:spacing w:after="0"/>
              <w:jc w:val="right"/>
            </w:pPr>
            <w:r>
              <w:rPr>
                <w:sz w:val="16"/>
              </w:rPr>
              <w:t>$605</w:t>
            </w:r>
          </w:p>
        </w:tc>
        <w:tc>
          <w:tcPr>
            <w:tcW w:type="dxa" w:w="1036"/>
          </w:tcPr>
          <w:p>
            <w:pPr>
              <w:spacing w:after="0"/>
              <w:jc w:val="right"/>
            </w:pPr>
            <w:r>
              <w:rPr>
                <w:sz w:val="16"/>
              </w:rPr>
              <w:t>$76,428</w:t>
            </w:r>
          </w:p>
        </w:tc>
        <w:tc>
          <w:tcPr>
            <w:tcW w:type="dxa" w:w="1304"/>
          </w:tcPr>
          <w:p>
            <w:pPr>
              <w:spacing w:after="0"/>
              <w:jc w:val="right"/>
            </w:pPr>
            <w:r>
              <w:rPr>
                <w:sz w:val="16"/>
              </w:rPr>
              <w:t>n/a (see note)</w:t>
            </w:r>
          </w:p>
        </w:tc>
        <w:tc>
          <w:tcPr>
            <w:tcW w:type="dxa" w:w="1108"/>
          </w:tcPr>
          <w:p>
            <w:pPr>
              <w:spacing w:after="0"/>
              <w:jc w:val="right"/>
            </w:pPr>
            <w:r>
              <w:rPr>
                <w:sz w:val="16"/>
              </w:rPr>
              <w:t>$130,000</w:t>
            </w:r>
          </w:p>
        </w:tc>
        <w:tc>
          <w:tcPr>
            <w:tcW w:type="dxa" w:w="1036"/>
          </w:tcPr>
          <w:p>
            <w:pPr>
              <w:spacing w:after="0"/>
              <w:jc w:val="right"/>
            </w:pPr>
          </w:p>
        </w:tc>
        <w:tc>
          <w:tcPr>
            <w:tcW w:type="dxa" w:w="1304"/>
          </w:tcPr>
          <w:p>
            <w:pPr>
              <w:spacing w:after="0"/>
              <w:jc w:val="right"/>
            </w:pPr>
            <w:r>
              <w:rPr>
                <w:sz w:val="16"/>
              </w:rPr>
              <w:t>$225,119.35</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$73,898,433</w:t>
            </w:r>
          </w:p>
        </w:tc>
        <w:tc>
          <w:tcPr>
            <w:tcW w:type="dxa" w:w="1125"/>
          </w:tcPr>
          <w:p>
            <w:pPr>
              <w:spacing w:after="0"/>
              <w:jc w:val="right"/>
            </w:pPr>
            <w:r>
              <w:rPr>
                <w:sz w:val="16"/>
              </w:rPr>
              <w:t>n/a</w:t>
            </w:r>
          </w:p>
        </w:tc>
        <w:tc>
          <w:tcPr>
            <w:tcW w:type="dxa" w:w="1036"/>
          </w:tcPr>
          <w:p>
            <w:pPr>
              <w:spacing w:after="0"/>
              <w:jc w:val="right"/>
            </w:pPr>
            <w:r>
              <w:rPr>
                <w:sz w:val="16"/>
              </w:rPr>
              <w:t>511</w:t>
            </w:r>
          </w:p>
        </w:tc>
        <w:tc>
          <w:tcPr>
            <w:tcW w:type="dxa" w:w="1036"/>
          </w:tcPr>
          <w:p>
            <w:pPr>
              <w:spacing w:after="0"/>
              <w:jc w:val="right"/>
            </w:pPr>
            <w:r>
              <w:rPr>
                <w:sz w:val="16"/>
              </w:rPr>
              <w:t>$4,751</w:t>
            </w:r>
          </w:p>
        </w:tc>
        <w:tc>
          <w:tcPr>
            <w:tcW w:type="dxa" w:w="1125"/>
          </w:tcPr>
          <w:p>
            <w:pPr>
              <w:spacing w:after="0"/>
              <w:jc w:val="right"/>
            </w:pPr>
            <w:r>
              <w:rPr>
                <w:sz w:val="16"/>
              </w:rPr>
              <w:t>n/a</w:t>
            </w:r>
          </w:p>
        </w:tc>
        <w:tc>
          <w:tcPr>
            <w:tcW w:type="dxa" w:w="1036"/>
          </w:tcPr>
          <w:p>
            <w:pPr>
              <w:spacing w:after="0"/>
              <w:jc w:val="right"/>
            </w:pPr>
            <w:r>
              <w:rPr>
                <w:sz w:val="16"/>
              </w:rPr>
              <w:t>$321</w:t>
            </w:r>
          </w:p>
        </w:tc>
        <w:tc>
          <w:tcPr>
            <w:tcW w:type="dxa" w:w="1304"/>
          </w:tcPr>
          <w:p>
            <w:pPr>
              <w:spacing w:after="0"/>
              <w:jc w:val="right"/>
            </w:pPr>
            <w:r>
              <w:rPr>
                <w:sz w:val="16"/>
              </w:rPr>
              <w:t>0.00643%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$4,887,901,699</w:t>
            </w:r>
          </w:p>
        </w:tc>
        <w:tc>
          <w:tcPr>
            <w:tcW w:type="dxa" w:w="1125"/>
          </w:tcPr>
          <w:p>
            <w:pPr>
              <w:spacing w:after="0"/>
              <w:jc w:val="right"/>
            </w:pPr>
            <w:r>
              <w:rPr>
                <w:sz w:val="16"/>
              </w:rPr>
              <w:t>n/a</w:t>
            </w:r>
          </w:p>
        </w:tc>
        <w:tc>
          <w:tcPr>
            <w:tcW w:type="dxa" w:w="1036"/>
          </w:tcPr>
          <w:p>
            <w:pPr>
              <w:spacing w:after="0"/>
              <w:jc w:val="right"/>
            </w:pPr>
            <w:r>
              <w:rPr>
                <w:sz w:val="16"/>
              </w:rPr>
              <w:t>28,396</w:t>
            </w:r>
          </w:p>
        </w:tc>
        <w:tc>
          <w:tcPr>
            <w:tcW w:type="dxa" w:w="1036"/>
          </w:tcPr>
          <w:p>
            <w:pPr>
              <w:spacing w:after="0"/>
              <w:jc w:val="right"/>
            </w:pPr>
            <w:r>
              <w:rPr>
                <w:sz w:val="16"/>
              </w:rPr>
              <w:t>$6,929</w:t>
            </w:r>
          </w:p>
        </w:tc>
        <w:tc>
          <w:tcPr>
            <w:tcW w:type="dxa" w:w="1125"/>
          </w:tcPr>
          <w:p>
            <w:pPr>
              <w:spacing w:after="0"/>
              <w:jc w:val="right"/>
            </w:pPr>
            <w:r>
              <w:rPr>
                <w:sz w:val="16"/>
              </w:rPr>
              <w:t>n/a</w:t>
            </w:r>
          </w:p>
        </w:tc>
        <w:tc>
          <w:tcPr>
            <w:tcW w:type="dxa" w:w="1036"/>
          </w:tcPr>
          <w:p>
            <w:pPr>
              <w:spacing w:after="0"/>
              <w:jc w:val="right"/>
            </w:pPr>
            <w:r>
              <w:rPr>
                <w:sz w:val="16"/>
              </w:rPr>
              <w:t>$489,286</w:t>
            </w:r>
          </w:p>
        </w:tc>
        <w:tc>
          <w:tcPr>
            <w:tcW w:type="dxa" w:w="1304"/>
          </w:tcPr>
          <w:p>
            <w:pPr>
              <w:spacing w:after="0"/>
              <w:jc w:val="right"/>
            </w:pPr>
            <w:r>
              <w:rPr>
                <w:sz w:val="16"/>
              </w:rPr>
              <w:t>0.000142%</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$4,887,901,699</w:t>
            </w:r>
          </w:p>
        </w:tc>
        <w:tc>
          <w:tcPr>
            <w:tcW w:type="dxa" w:w="1125"/>
          </w:tcPr>
          <w:p>
            <w:pPr>
              <w:spacing w:after="0"/>
              <w:jc w:val="right"/>
            </w:pPr>
            <w:r>
              <w:rPr>
                <w:sz w:val="16"/>
              </w:rPr>
              <w:t>$67,780,534</w:t>
            </w:r>
          </w:p>
        </w:tc>
        <w:tc>
          <w:tcPr>
            <w:tcW w:type="dxa" w:w="1036"/>
          </w:tcPr>
          <w:p>
            <w:pPr>
              <w:spacing w:after="0"/>
              <w:jc w:val="right"/>
            </w:pPr>
            <w:r>
              <w:rPr>
                <w:sz w:val="16"/>
              </w:rPr>
              <w:t>28,396</w:t>
            </w:r>
          </w:p>
        </w:tc>
        <w:tc>
          <w:tcPr>
            <w:tcW w:type="dxa" w:w="1036"/>
          </w:tcPr>
          <w:p>
            <w:pPr>
              <w:spacing w:after="0"/>
              <w:jc w:val="right"/>
            </w:pPr>
            <w:r>
              <w:rPr>
                <w:sz w:val="16"/>
              </w:rPr>
              <w:t>$197,184</w:t>
            </w:r>
          </w:p>
        </w:tc>
        <w:tc>
          <w:tcPr>
            <w:tcW w:type="dxa" w:w="1125"/>
          </w:tcPr>
          <w:p>
            <w:pPr>
              <w:spacing w:after="0"/>
              <w:jc w:val="right"/>
            </w:pPr>
            <w:r>
              <w:rPr>
                <w:sz w:val="16"/>
              </w:rPr>
              <w:t>$20,334</w:t>
            </w:r>
          </w:p>
        </w:tc>
        <w:tc>
          <w:tcPr>
            <w:tcW w:type="dxa" w:w="1036"/>
          </w:tcPr>
          <w:p>
            <w:pPr>
              <w:spacing w:after="0"/>
              <w:jc w:val="right"/>
            </w:pPr>
            <w:r>
              <w:rPr>
                <w:sz w:val="16"/>
              </w:rPr>
              <w:t>$210,916</w:t>
            </w:r>
          </w:p>
        </w:tc>
        <w:tc>
          <w:tcPr>
            <w:tcW w:type="dxa" w:w="1304"/>
          </w:tcPr>
          <w:p>
            <w:pPr>
              <w:spacing w:after="0"/>
              <w:jc w:val="right"/>
            </w:pPr>
            <w:r>
              <w:rPr>
                <w:sz w:val="16"/>
              </w:rPr>
              <w:t>0.00403%</w:t>
            </w:r>
          </w:p>
        </w:tc>
        <w:tc>
          <w:tcPr>
            <w:tcW w:type="dxa" w:w="1108"/>
          </w:tcPr>
          <w:p>
            <w:pPr>
              <w:spacing w:after="0"/>
              <w:jc w:val="right"/>
            </w:pPr>
            <w:r>
              <w:rPr>
                <w:sz w:val="16"/>
              </w:rPr>
              <w:t>$209,000</w:t>
            </w:r>
          </w:p>
        </w:tc>
        <w:tc>
          <w:tcPr>
            <w:tcW w:type="dxa" w:w="1036"/>
          </w:tcPr>
          <w:p>
            <w:pPr>
              <w:spacing w:after="0"/>
              <w:jc w:val="right"/>
            </w:pPr>
            <w:r>
              <w:rPr>
                <w:sz w:val="16"/>
              </w:rPr>
              <w:t>$50,000</w:t>
            </w:r>
          </w:p>
        </w:tc>
        <w:tc>
          <w:tcPr>
            <w:tcW w:type="dxa" w:w="1304"/>
          </w:tcPr>
          <w:p>
            <w:pPr>
              <w:spacing w:after="0"/>
              <w:jc w:val="right"/>
            </w:pPr>
            <w:r>
              <w:rPr>
                <w:sz w:val="16"/>
              </w:rPr>
              <w:t>$395,259.71</w:t>
            </w:r>
          </w:p>
        </w:tc>
        <w:tc>
          <w:tcPr>
            <w:tcW w:type="dxa" w:w="1572"/>
          </w:tcPr>
          <w:p>
            <w:pPr>
              <w:spacing w:after="0"/>
              <w:jc w:val="left"/>
            </w:pPr>
            <w:r>
              <w:rPr>
                <w:sz w:val="16"/>
              </w:rPr>
              <w:t>Storm Events damage since the plan includes 1 zone-level High Wind record ($50,000):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$4,887,901,699</w:t>
            </w:r>
          </w:p>
        </w:tc>
        <w:tc>
          <w:tcPr>
            <w:tcW w:type="dxa" w:w="1125"/>
          </w:tcPr>
          <w:p>
            <w:pPr>
              <w:spacing w:after="0"/>
              <w:jc w:val="right"/>
            </w:pPr>
            <w:r>
              <w:rPr>
                <w:sz w:val="16"/>
              </w:rPr>
              <w:t>$67,780,534</w:t>
            </w:r>
          </w:p>
        </w:tc>
        <w:tc>
          <w:tcPr>
            <w:tcW w:type="dxa" w:w="1036"/>
          </w:tcPr>
          <w:p>
            <w:pPr>
              <w:spacing w:after="0"/>
              <w:jc w:val="right"/>
            </w:pPr>
            <w:r>
              <w:rPr>
                <w:sz w:val="16"/>
              </w:rPr>
              <w:t>28,396</w:t>
            </w:r>
          </w:p>
        </w:tc>
        <w:tc>
          <w:tcPr>
            <w:tcW w:type="dxa" w:w="1036"/>
          </w:tcPr>
          <w:p>
            <w:pPr>
              <w:spacing w:after="0"/>
              <w:jc w:val="right"/>
            </w:pPr>
            <w:r>
              <w:rPr>
                <w:sz w:val="16"/>
              </w:rPr>
              <w:t>$1,193,502</w:t>
            </w:r>
          </w:p>
        </w:tc>
        <w:tc>
          <w:tcPr>
            <w:tcW w:type="dxa" w:w="1125"/>
          </w:tcPr>
          <w:p>
            <w:pPr>
              <w:spacing w:after="0"/>
              <w:jc w:val="right"/>
            </w:pPr>
            <w:r>
              <w:rPr>
                <w:sz w:val="16"/>
              </w:rPr>
              <w:t>$4,101</w:t>
            </w:r>
          </w:p>
        </w:tc>
        <w:tc>
          <w:tcPr>
            <w:tcW w:type="dxa" w:w="1036"/>
          </w:tcPr>
          <w:p>
            <w:pPr>
              <w:spacing w:after="0"/>
              <w:jc w:val="right"/>
            </w:pPr>
            <w:r>
              <w:rPr>
                <w:sz w:val="16"/>
              </w:rPr>
              <w:t>$3,388,921</w:t>
            </w:r>
          </w:p>
        </w:tc>
        <w:tc>
          <w:tcPr>
            <w:tcW w:type="dxa" w:w="1304"/>
          </w:tcPr>
          <w:p>
            <w:pPr>
              <w:spacing w:after="0"/>
              <w:jc w:val="right"/>
            </w:pPr>
            <w:r>
              <w:rPr>
                <w:sz w:val="16"/>
              </w:rPr>
              <w:t>0.0244%</w:t>
            </w:r>
          </w:p>
        </w:tc>
        <w:tc>
          <w:tcPr>
            <w:tcW w:type="dxa" w:w="1108"/>
          </w:tcPr>
          <w:p>
            <w:pPr>
              <w:spacing w:after="0"/>
              <w:jc w:val="right"/>
            </w:pPr>
            <w:r>
              <w:rPr>
                <w:sz w:val="16"/>
              </w:rPr>
              <w:t>$30,000</w:t>
            </w:r>
          </w:p>
        </w:tc>
        <w:tc>
          <w:tcPr>
            <w:tcW w:type="dxa" w:w="1036"/>
          </w:tcPr>
          <w:p>
            <w:pPr>
              <w:spacing w:after="0"/>
              <w:jc w:val="right"/>
            </w:pPr>
          </w:p>
        </w:tc>
        <w:tc>
          <w:tcPr>
            <w:tcW w:type="dxa" w:w="1304"/>
          </w:tcPr>
          <w:p>
            <w:pPr>
              <w:spacing w:after="0"/>
              <w:jc w:val="right"/>
            </w:pPr>
            <w:r>
              <w:rPr>
                <w:sz w:val="16"/>
              </w:rPr>
              <w:t>$395,259.71</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$1,362,167,131</w:t>
            </w:r>
          </w:p>
        </w:tc>
        <w:tc>
          <w:tcPr>
            <w:tcW w:type="dxa" w:w="1125"/>
          </w:tcPr>
          <w:p>
            <w:pPr>
              <w:spacing w:after="0"/>
              <w:jc w:val="right"/>
            </w:pPr>
            <w:r>
              <w:rPr>
                <w:sz w:val="16"/>
              </w:rPr>
              <w:t>$15,267,179</w:t>
            </w:r>
          </w:p>
        </w:tc>
        <w:tc>
          <w:tcPr>
            <w:tcW w:type="dxa" w:w="1036"/>
          </w:tcPr>
          <w:p>
            <w:pPr>
              <w:spacing w:after="0"/>
              <w:jc w:val="right"/>
            </w:pPr>
            <w:r>
              <w:rPr>
                <w:sz w:val="16"/>
              </w:rPr>
              <w:t>9,416</w:t>
            </w:r>
          </w:p>
        </w:tc>
        <w:tc>
          <w:tcPr>
            <w:tcW w:type="dxa" w:w="1036"/>
          </w:tcPr>
          <w:p>
            <w:pPr>
              <w:spacing w:after="0"/>
              <w:jc w:val="right"/>
            </w:pPr>
            <w:r>
              <w:rPr>
                <w:sz w:val="16"/>
              </w:rPr>
              <w:t>$4,676</w:t>
            </w:r>
          </w:p>
        </w:tc>
        <w:tc>
          <w:tcPr>
            <w:tcW w:type="dxa" w:w="1125"/>
          </w:tcPr>
          <w:p>
            <w:pPr>
              <w:spacing w:after="0"/>
              <w:jc w:val="right"/>
            </w:pPr>
            <w:r>
              <w:rPr>
                <w:sz w:val="16"/>
              </w:rPr>
              <w:t>$13</w:t>
            </w:r>
          </w:p>
        </w:tc>
        <w:tc>
          <w:tcPr>
            <w:tcW w:type="dxa" w:w="1036"/>
          </w:tcPr>
          <w:p>
            <w:pPr>
              <w:spacing w:after="0"/>
              <w:jc w:val="right"/>
            </w:pPr>
            <w:r>
              <w:rPr>
                <w:sz w:val="16"/>
              </w:rPr>
              <w:t>$1,303</w:t>
            </w:r>
          </w:p>
        </w:tc>
        <w:tc>
          <w:tcPr>
            <w:tcW w:type="dxa" w:w="1304"/>
          </w:tcPr>
          <w:p>
            <w:pPr>
              <w:spacing w:after="0"/>
              <w:jc w:val="right"/>
            </w:pPr>
            <w:r>
              <w:rPr>
                <w:sz w:val="16"/>
              </w:rPr>
              <w:t>0.000343%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$4,887,901,699</w:t>
            </w:r>
          </w:p>
        </w:tc>
        <w:tc>
          <w:tcPr>
            <w:tcW w:type="dxa" w:w="1125"/>
          </w:tcPr>
          <w:p>
            <w:pPr>
              <w:spacing w:after="0"/>
              <w:jc w:val="right"/>
            </w:pPr>
            <w:r>
              <w:rPr>
                <w:sz w:val="16"/>
              </w:rPr>
              <w:t>$67,780,534</w:t>
            </w:r>
          </w:p>
        </w:tc>
        <w:tc>
          <w:tcPr>
            <w:tcW w:type="dxa" w:w="1036"/>
          </w:tcPr>
          <w:p>
            <w:pPr>
              <w:spacing w:after="0"/>
              <w:jc w:val="right"/>
            </w:pPr>
            <w:r>
              <w:rPr>
                <w:sz w:val="16"/>
              </w:rPr>
              <w:t>28,396</w:t>
            </w:r>
          </w:p>
        </w:tc>
        <w:tc>
          <w:tcPr>
            <w:tcW w:type="dxa" w:w="1036"/>
          </w:tcPr>
          <w:p>
            <w:pPr>
              <w:spacing w:after="0"/>
              <w:jc w:val="right"/>
            </w:pPr>
            <w:r>
              <w:rPr>
                <w:sz w:val="16"/>
              </w:rPr>
              <w:t>$6,484</w:t>
            </w:r>
          </w:p>
        </w:tc>
        <w:tc>
          <w:tcPr>
            <w:tcW w:type="dxa" w:w="1125"/>
          </w:tcPr>
          <w:p>
            <w:pPr>
              <w:spacing w:after="0"/>
              <w:jc w:val="right"/>
            </w:pPr>
            <w:r>
              <w:rPr>
                <w:sz w:val="16"/>
              </w:rPr>
              <w:t>$2</w:t>
            </w:r>
          </w:p>
        </w:tc>
        <w:tc>
          <w:tcPr>
            <w:tcW w:type="dxa" w:w="1036"/>
          </w:tcPr>
          <w:p>
            <w:pPr>
              <w:spacing w:after="0"/>
              <w:jc w:val="right"/>
            </w:pPr>
            <w:r>
              <w:rPr>
                <w:sz w:val="16"/>
              </w:rPr>
              <w:t>$44,701</w:t>
            </w:r>
          </w:p>
        </w:tc>
        <w:tc>
          <w:tcPr>
            <w:tcW w:type="dxa" w:w="1304"/>
          </w:tcPr>
          <w:p>
            <w:pPr>
              <w:spacing w:after="0"/>
              <w:jc w:val="right"/>
            </w:pPr>
            <w:r>
              <w:rPr>
                <w:sz w:val="16"/>
              </w:rPr>
              <w:t>0.000133%</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no Public Assistance recorded (2 declarations)</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2022-11-21 (Storm Events through 2026-06-30): 39 county-coded records, 39 with a damage value recorded (including $0), $369,000; 75 zone-level records, 75 with a damage value recorded (including $0), $50,000 reported for the zone; Public Assistance: $395,259.71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28,396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$4,887,901,699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$67,780,534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$8,794,306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$15,993,285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Huntingdon town</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Carroll County (unincorporated area)</w:t>
            </w:r>
          </w:p>
        </w:tc>
        <w:tc>
          <w:tcPr>
            <w:tcW w:type="dxa" w:w="1589"/>
          </w:tcPr>
          <w:p>
            <w:pPr>
              <w:spacing w:after="0"/>
              <w:jc w:val="left"/>
            </w:pPr>
            <w:r>
              <w:rPr>
                <w:sz w:val="16"/>
              </w:rPr>
              <w:t>470222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Atwood town</w:t>
            </w:r>
          </w:p>
        </w:tc>
        <w:tc>
          <w:tcPr>
            <w:tcW w:type="dxa" w:w="1589"/>
          </w:tcPr>
          <w:p>
            <w:pPr>
              <w:spacing w:after="0"/>
              <w:jc w:val="left"/>
            </w:pPr>
            <w:r>
              <w:rPr>
                <w:sz w:val="16"/>
              </w:rPr>
              <w:t>470285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Bruceton town</w:t>
            </w:r>
          </w:p>
        </w:tc>
        <w:tc>
          <w:tcPr>
            <w:tcW w:type="dxa" w:w="1589"/>
          </w:tcPr>
          <w:p>
            <w:pPr>
              <w:spacing w:after="0"/>
              <w:jc w:val="left"/>
            </w:pPr>
            <w:r>
              <w:rPr>
                <w:sz w:val="16"/>
              </w:rPr>
              <w:t>470244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Clarksburg town</w:t>
            </w:r>
          </w:p>
        </w:tc>
        <w:tc>
          <w:tcPr>
            <w:tcW w:type="dxa" w:w="1589"/>
          </w:tcPr>
          <w:p>
            <w:pPr>
              <w:spacing w:after="0"/>
              <w:jc w:val="left"/>
            </w:pPr>
            <w:r>
              <w:rPr>
                <w:sz w:val="16"/>
              </w:rPr>
              <w:t>470426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Hollow Rock town</w:t>
            </w:r>
          </w:p>
        </w:tc>
        <w:tc>
          <w:tcPr>
            <w:tcW w:type="dxa" w:w="1589"/>
          </w:tcPr>
          <w:p>
            <w:pPr>
              <w:spacing w:after="0"/>
              <w:jc w:val="left"/>
            </w:pPr>
            <w:r>
              <w:rPr>
                <w:sz w:val="16"/>
              </w:rPr>
              <w:t>470305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Huntingdon town</w:t>
            </w:r>
          </w:p>
        </w:tc>
        <w:tc>
          <w:tcPr>
            <w:tcW w:type="dxa" w:w="1589"/>
          </w:tcPr>
          <w:p>
            <w:pPr>
              <w:spacing w:after="0"/>
              <w:jc w:val="left"/>
            </w:pPr>
            <w:r>
              <w:rPr>
                <w:sz w:val="16"/>
              </w:rPr>
              <w:t>470022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McKenzie city</w:t>
            </w:r>
          </w:p>
        </w:tc>
        <w:tc>
          <w:tcPr>
            <w:tcW w:type="dxa" w:w="1589"/>
          </w:tcPr>
          <w:p>
            <w:pPr>
              <w:spacing w:after="0"/>
              <w:jc w:val="left"/>
            </w:pPr>
            <w:r>
              <w:rPr>
                <w:sz w:val="16"/>
              </w:rPr>
              <w:t>470023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McLemoresville town</w:t>
            </w:r>
          </w:p>
        </w:tc>
        <w:tc>
          <w:tcPr>
            <w:tcW w:type="dxa" w:w="1589"/>
          </w:tcPr>
          <w:p>
            <w:pPr>
              <w:spacing w:after="0"/>
              <w:jc w:val="left"/>
            </w:pPr>
            <w:r>
              <w:rPr>
                <w:sz w:val="16"/>
              </w:rPr>
              <w:t>470427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Trezevant town</w:t>
            </w:r>
          </w:p>
        </w:tc>
        <w:tc>
          <w:tcPr>
            <w:tcW w:type="dxa" w:w="1589"/>
          </w:tcPr>
          <w:p>
            <w:pPr>
              <w:spacing w:after="0"/>
              <w:jc w:val="left"/>
            </w:pPr>
            <w:r>
              <w:rPr>
                <w:sz w:val="16"/>
              </w:rPr>
              <w:t>470243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Carroll County, TN: risk-assessment baseline packet, release 2026-10 (data as of 2026-09-30; County FIPS 47017). Automated baseline. </w:t>
      </w:r>
      <w:hyperlink r:id="rId15">
        <w:r>
          <w:rPr>
            <w:color w:val="1F4E99"/>
            <w:sz w:val="17"/>
            <w:u w:val="single"/>
          </w:rPr>
          <w:t>https://hazardplain.org/tn/47017/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TN: Risk-assessment baseline packet</dc:title>
  <dc:subject>Hazard Plain release 2026-10, as of 2026-09-30. Automated baseline</dc:subject>
  <dc:creator>Hazard Plain</dc:creator>
  <cp:keywords>Hazard Plain; hazard mitigation; risk assessment; 47017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