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Campbell County, TN</w:t>
      </w:r>
    </w:p>
    <w:p>
      <w:pPr>
        <w:spacing w:after="120" w:before="0"/>
      </w:pPr>
      <w:r>
        <w:rPr>
          <w:color w:val="555555"/>
          <w:sz w:val="24"/>
        </w:rPr>
        <w:t>Risk-assessment baseline packet</w:t>
      </w:r>
    </w:p>
    <w:p>
      <w:pPr>
        <w:spacing w:after="120" w:before="0"/>
      </w:pPr>
      <w:r>
        <w:rPr>
          <w:b/>
          <w:sz w:val="18"/>
        </w:rPr>
        <w:t xml:space="preserve">County FIPS: </w:t>
      </w:r>
      <w:r>
        <w:rPr>
          <w:sz w:val="18"/>
        </w:rPr>
        <w:t>47013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2026-09-20. Plan: Campbell County (FEMA plan 107276), approved 2021-09-21.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2021-09-21: 4 new hazard declarations (3 incidents)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($7,550,210 a year), Tornado ($1,786,633) and Cold Wave ($1,605,157).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2026-09-20</w:t>
      </w:r>
    </w:p>
    <w:p>
      <w:pPr>
        <w:keepNext/>
        <w:spacing w:after="40" w:before="0"/>
      </w:pPr>
      <w:r>
        <w:rPr>
          <w:b/>
        </w:rPr>
        <w:t xml:space="preserve">Plan: </w:t>
      </w:r>
      <w:r>
        <w:rPr/>
        <w:t>Campbell County (FEMA plan 107276)</w:t>
      </w:r>
    </w:p>
    <w:p>
      <w:pPr>
        <w:keepNext/>
        <w:spacing w:after="40" w:before="0"/>
      </w:pPr>
      <w:r>
        <w:rPr>
          <w:b/>
        </w:rPr>
        <w:t xml:space="preserve">Approved: </w:t>
      </w:r>
      <w:r>
        <w:rPr/>
        <w:t>2021-09-21</w:t>
      </w:r>
    </w:p>
    <w:p>
      <w:pPr>
        <w:keepNext/>
        <w:spacing w:after="40" w:before="0"/>
      </w:pPr>
      <w:r>
        <w:rPr>
          <w:b/>
        </w:rPr>
        <w:t xml:space="preserve">Days since expiry: </w:t>
      </w:r>
      <w:r>
        <w:rPr/>
        <w:t>10</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DR-4712-TN (Severe Storms, Straight-Line Winds, and Tornado),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394"/>
        <w:gridCol w:w="1971"/>
        <w:gridCol w:w="3066"/>
        <w:gridCol w:w="1037"/>
        <w:gridCol w:w="1037"/>
        <w:gridCol w:w="889"/>
        <w:gridCol w:w="3151"/>
      </w:tblGrid>
      <w:tr>
        <w:trPr>
          <w:cantSplit/>
          <w:tblHeader/>
        </w:trPr>
        <w:tc>
          <w:tcPr>
            <w:tcW w:type="dxa" w:w="156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71"/>
            <w:shd w:val="clear" w:color="auto" w:fill="E8E8E8"/>
          </w:tcPr>
          <w:p>
            <w:pPr>
              <w:spacing w:after="0"/>
              <w:jc w:val="left"/>
            </w:pPr>
            <w:r>
              <w:rPr>
                <w:b/>
                <w:sz w:val="16"/>
              </w:rPr>
              <w:t>Status</w:t>
            </w:r>
          </w:p>
        </w:tc>
        <w:tc>
          <w:tcPr>
            <w:tcW w:type="dxa" w:w="30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51"/>
            <w:shd w:val="clear" w:color="auto" w:fill="E8E8E8"/>
          </w:tcPr>
          <w:p>
            <w:pPr>
              <w:spacing w:after="0"/>
              <w:jc w:val="left"/>
            </w:pPr>
            <w:r>
              <w:rPr>
                <w:b/>
                <w:sz w:val="16"/>
              </w:rPr>
              <w:t>Update underway</w:t>
            </w:r>
          </w:p>
        </w:tc>
      </w:tr>
      <w:tr>
        <w:trPr>
          <w:cantSplit/>
        </w:trPr>
        <w:tc>
          <w:tcPr>
            <w:tcW w:type="dxa" w:w="1568"/>
          </w:tcPr>
          <w:p>
            <w:pPr>
              <w:spacing w:after="0"/>
              <w:jc w:val="left"/>
            </w:pPr>
            <w:r>
              <w:rPr>
                <w:sz w:val="16"/>
              </w:rPr>
              <w:t>Campbell County (unincorporated area)</w:t>
            </w:r>
          </w:p>
        </w:tc>
        <w:tc>
          <w:tcPr>
            <w:tcW w:type="dxa" w:w="1394"/>
          </w:tcPr>
          <w:p>
            <w:pPr>
              <w:spacing w:after="0"/>
              <w:jc w:val="left"/>
            </w:pPr>
            <w:r>
              <w:rPr>
                <w:sz w:val="16"/>
              </w:rPr>
              <w:t>Unincorporated</w:t>
            </w:r>
          </w:p>
        </w:tc>
        <w:tc>
          <w:tcPr>
            <w:tcW w:type="dxa" w:w="1971"/>
          </w:tcPr>
          <w:p>
            <w:pPr>
              <w:spacing w:after="0"/>
              <w:jc w:val="left"/>
            </w:pPr>
            <w:r>
              <w:rPr>
                <w:sz w:val="16"/>
              </w:rPr>
              <w:t>Expired on 2026-09-20</w:t>
            </w:r>
          </w:p>
        </w:tc>
        <w:tc>
          <w:tcPr>
            <w:tcW w:type="dxa" w:w="3066"/>
          </w:tcPr>
          <w:p>
            <w:pPr>
              <w:spacing w:after="0"/>
              <w:jc w:val="left"/>
            </w:pPr>
            <w:r>
              <w:rPr>
                <w:sz w:val="16"/>
              </w:rPr>
              <w:t>Campbell County (FEMA plan 107276)</w:t>
            </w:r>
          </w:p>
        </w:tc>
        <w:tc>
          <w:tcPr>
            <w:tcW w:type="dxa" w:w="1037"/>
          </w:tcPr>
          <w:p>
            <w:pPr>
              <w:spacing w:after="0"/>
              <w:jc w:val="left"/>
            </w:pPr>
            <w:r>
              <w:rPr>
                <w:sz w:val="16"/>
              </w:rPr>
              <w:t>2021-09-21</w:t>
            </w:r>
          </w:p>
        </w:tc>
        <w:tc>
          <w:tcPr>
            <w:tcW w:type="dxa" w:w="1037"/>
          </w:tcPr>
          <w:p>
            <w:pPr>
              <w:spacing w:after="0"/>
              <w:jc w:val="left"/>
            </w:pPr>
            <w:r>
              <w:rPr>
                <w:sz w:val="16"/>
              </w:rPr>
              <w:t>2026-09-20</w:t>
            </w:r>
          </w:p>
        </w:tc>
        <w:tc>
          <w:tcPr>
            <w:tcW w:type="dxa" w:w="889"/>
          </w:tcPr>
          <w:p>
            <w:pPr>
              <w:spacing w:after="0"/>
              <w:jc w:val="right"/>
            </w:pPr>
            <w:r>
              <w:rPr>
                <w:sz w:val="16"/>
              </w:rPr>
              <w:t>-10</w:t>
            </w:r>
          </w:p>
        </w:tc>
        <w:tc>
          <w:tcPr>
            <w:tcW w:type="dxa" w:w="3151"/>
          </w:tcPr>
          <w:p>
            <w:pPr>
              <w:spacing w:after="0"/>
              <w:jc w:val="left"/>
            </w:pPr>
            <w:r>
              <w:rPr>
                <w:sz w:val="16"/>
              </w:rPr>
              <w:t>FEMA tracker shows a plan in review</w:t>
            </w:r>
          </w:p>
        </w:tc>
      </w:tr>
      <w:tr>
        <w:trPr>
          <w:cantSplit/>
        </w:trPr>
        <w:tc>
          <w:tcPr>
            <w:tcW w:type="dxa" w:w="1568"/>
          </w:tcPr>
          <w:p>
            <w:pPr>
              <w:spacing w:after="0"/>
              <w:jc w:val="left"/>
            </w:pPr>
            <w:r>
              <w:rPr>
                <w:sz w:val="16"/>
              </w:rPr>
              <w:t>Caryville town</w:t>
            </w:r>
          </w:p>
        </w:tc>
        <w:tc>
          <w:tcPr>
            <w:tcW w:type="dxa" w:w="1394"/>
          </w:tcPr>
          <w:p>
            <w:pPr>
              <w:spacing w:after="0"/>
              <w:jc w:val="left"/>
            </w:pPr>
            <w:r>
              <w:rPr>
                <w:sz w:val="16"/>
              </w:rPr>
              <w:t>Town</w:t>
            </w:r>
          </w:p>
        </w:tc>
        <w:tc>
          <w:tcPr>
            <w:tcW w:type="dxa" w:w="1971"/>
          </w:tcPr>
          <w:p>
            <w:pPr>
              <w:spacing w:after="0"/>
              <w:jc w:val="left"/>
            </w:pPr>
            <w:r>
              <w:rPr>
                <w:sz w:val="16"/>
              </w:rPr>
              <w:t>Expired on 2026-09-20</w:t>
            </w:r>
          </w:p>
        </w:tc>
        <w:tc>
          <w:tcPr>
            <w:tcW w:type="dxa" w:w="3066"/>
          </w:tcPr>
          <w:p>
            <w:pPr>
              <w:spacing w:after="0"/>
              <w:jc w:val="left"/>
            </w:pPr>
            <w:r>
              <w:rPr>
                <w:sz w:val="16"/>
              </w:rPr>
              <w:t>Campbell County (FEMA plan 107276)</w:t>
            </w:r>
          </w:p>
        </w:tc>
        <w:tc>
          <w:tcPr>
            <w:tcW w:type="dxa" w:w="1037"/>
          </w:tcPr>
          <w:p>
            <w:pPr>
              <w:spacing w:after="0"/>
              <w:jc w:val="left"/>
            </w:pPr>
            <w:r>
              <w:rPr>
                <w:sz w:val="16"/>
              </w:rPr>
              <w:t>2021-09-21</w:t>
            </w:r>
          </w:p>
        </w:tc>
        <w:tc>
          <w:tcPr>
            <w:tcW w:type="dxa" w:w="1037"/>
          </w:tcPr>
          <w:p>
            <w:pPr>
              <w:spacing w:after="0"/>
              <w:jc w:val="left"/>
            </w:pPr>
            <w:r>
              <w:rPr>
                <w:sz w:val="16"/>
              </w:rPr>
              <w:t>2026-09-20</w:t>
            </w:r>
          </w:p>
        </w:tc>
        <w:tc>
          <w:tcPr>
            <w:tcW w:type="dxa" w:w="889"/>
          </w:tcPr>
          <w:p>
            <w:pPr>
              <w:spacing w:after="0"/>
              <w:jc w:val="right"/>
            </w:pPr>
            <w:r>
              <w:rPr>
                <w:sz w:val="16"/>
              </w:rPr>
              <w:t>-10</w:t>
            </w:r>
          </w:p>
        </w:tc>
        <w:tc>
          <w:tcPr>
            <w:tcW w:type="dxa" w:w="3151"/>
          </w:tcPr>
          <w:p>
            <w:pPr>
              <w:spacing w:after="0"/>
              <w:jc w:val="left"/>
            </w:pPr>
            <w:r>
              <w:rPr>
                <w:sz w:val="16"/>
              </w:rPr>
              <w:t>FEMA tracker shows a plan in review</w:t>
            </w:r>
          </w:p>
        </w:tc>
      </w:tr>
      <w:tr>
        <w:trPr>
          <w:cantSplit/>
        </w:trPr>
        <w:tc>
          <w:tcPr>
            <w:tcW w:type="dxa" w:w="1568"/>
          </w:tcPr>
          <w:p>
            <w:pPr>
              <w:spacing w:after="0"/>
              <w:jc w:val="left"/>
            </w:pPr>
            <w:r>
              <w:rPr>
                <w:sz w:val="16"/>
              </w:rPr>
              <w:t>Jacksboro town</w:t>
            </w:r>
          </w:p>
        </w:tc>
        <w:tc>
          <w:tcPr>
            <w:tcW w:type="dxa" w:w="1394"/>
          </w:tcPr>
          <w:p>
            <w:pPr>
              <w:spacing w:after="0"/>
              <w:jc w:val="left"/>
            </w:pPr>
            <w:r>
              <w:rPr>
                <w:sz w:val="16"/>
              </w:rPr>
              <w:t>Town</w:t>
            </w:r>
          </w:p>
        </w:tc>
        <w:tc>
          <w:tcPr>
            <w:tcW w:type="dxa" w:w="1971"/>
          </w:tcPr>
          <w:p>
            <w:pPr>
              <w:spacing w:after="0"/>
              <w:jc w:val="left"/>
            </w:pPr>
            <w:r>
              <w:rPr>
                <w:sz w:val="16"/>
              </w:rPr>
              <w:t>Expired on 2026-09-20</w:t>
            </w:r>
          </w:p>
        </w:tc>
        <w:tc>
          <w:tcPr>
            <w:tcW w:type="dxa" w:w="3066"/>
          </w:tcPr>
          <w:p>
            <w:pPr>
              <w:spacing w:after="0"/>
              <w:jc w:val="left"/>
            </w:pPr>
            <w:r>
              <w:rPr>
                <w:sz w:val="16"/>
              </w:rPr>
              <w:t>Campbell County (FEMA plan 107276)</w:t>
            </w:r>
          </w:p>
        </w:tc>
        <w:tc>
          <w:tcPr>
            <w:tcW w:type="dxa" w:w="1037"/>
          </w:tcPr>
          <w:p>
            <w:pPr>
              <w:spacing w:after="0"/>
              <w:jc w:val="left"/>
            </w:pPr>
            <w:r>
              <w:rPr>
                <w:sz w:val="16"/>
              </w:rPr>
              <w:t>2021-09-21</w:t>
            </w:r>
          </w:p>
        </w:tc>
        <w:tc>
          <w:tcPr>
            <w:tcW w:type="dxa" w:w="1037"/>
          </w:tcPr>
          <w:p>
            <w:pPr>
              <w:spacing w:after="0"/>
              <w:jc w:val="left"/>
            </w:pPr>
            <w:r>
              <w:rPr>
                <w:sz w:val="16"/>
              </w:rPr>
              <w:t>2026-09-20</w:t>
            </w:r>
          </w:p>
        </w:tc>
        <w:tc>
          <w:tcPr>
            <w:tcW w:type="dxa" w:w="889"/>
          </w:tcPr>
          <w:p>
            <w:pPr>
              <w:spacing w:after="0"/>
              <w:jc w:val="right"/>
            </w:pPr>
            <w:r>
              <w:rPr>
                <w:sz w:val="16"/>
              </w:rPr>
              <w:t>-10</w:t>
            </w:r>
          </w:p>
        </w:tc>
        <w:tc>
          <w:tcPr>
            <w:tcW w:type="dxa" w:w="3151"/>
          </w:tcPr>
          <w:p>
            <w:pPr>
              <w:spacing w:after="0"/>
              <w:jc w:val="left"/>
            </w:pPr>
            <w:r>
              <w:rPr>
                <w:sz w:val="16"/>
              </w:rPr>
              <w:t>FEMA tracker shows a plan in review</w:t>
            </w:r>
          </w:p>
        </w:tc>
      </w:tr>
      <w:tr>
        <w:trPr>
          <w:cantSplit/>
        </w:trPr>
        <w:tc>
          <w:tcPr>
            <w:tcW w:type="dxa" w:w="1568"/>
          </w:tcPr>
          <w:p>
            <w:pPr>
              <w:spacing w:after="0"/>
              <w:jc w:val="left"/>
            </w:pPr>
            <w:r>
              <w:rPr>
                <w:sz w:val="16"/>
              </w:rPr>
              <w:t>Jellico city</w:t>
            </w:r>
          </w:p>
        </w:tc>
        <w:tc>
          <w:tcPr>
            <w:tcW w:type="dxa" w:w="1394"/>
          </w:tcPr>
          <w:p>
            <w:pPr>
              <w:spacing w:after="0"/>
              <w:jc w:val="left"/>
            </w:pPr>
            <w:r>
              <w:rPr>
                <w:sz w:val="16"/>
              </w:rPr>
              <w:t>City</w:t>
            </w:r>
          </w:p>
        </w:tc>
        <w:tc>
          <w:tcPr>
            <w:tcW w:type="dxa" w:w="1971"/>
          </w:tcPr>
          <w:p>
            <w:pPr>
              <w:spacing w:after="0"/>
              <w:jc w:val="left"/>
            </w:pPr>
            <w:r>
              <w:rPr>
                <w:sz w:val="16"/>
              </w:rPr>
              <w:t>Expired on 2026-09-20</w:t>
            </w:r>
          </w:p>
        </w:tc>
        <w:tc>
          <w:tcPr>
            <w:tcW w:type="dxa" w:w="3066"/>
          </w:tcPr>
          <w:p>
            <w:pPr>
              <w:spacing w:after="0"/>
              <w:jc w:val="left"/>
            </w:pPr>
            <w:r>
              <w:rPr>
                <w:sz w:val="16"/>
              </w:rPr>
              <w:t>Campbell County (FEMA plan 107276)</w:t>
            </w:r>
          </w:p>
        </w:tc>
        <w:tc>
          <w:tcPr>
            <w:tcW w:type="dxa" w:w="1037"/>
          </w:tcPr>
          <w:p>
            <w:pPr>
              <w:spacing w:after="0"/>
              <w:jc w:val="left"/>
            </w:pPr>
            <w:r>
              <w:rPr>
                <w:sz w:val="16"/>
              </w:rPr>
              <w:t>2021-09-21</w:t>
            </w:r>
          </w:p>
        </w:tc>
        <w:tc>
          <w:tcPr>
            <w:tcW w:type="dxa" w:w="1037"/>
          </w:tcPr>
          <w:p>
            <w:pPr>
              <w:spacing w:after="0"/>
              <w:jc w:val="left"/>
            </w:pPr>
            <w:r>
              <w:rPr>
                <w:sz w:val="16"/>
              </w:rPr>
              <w:t>2026-09-20</w:t>
            </w:r>
          </w:p>
        </w:tc>
        <w:tc>
          <w:tcPr>
            <w:tcW w:type="dxa" w:w="889"/>
          </w:tcPr>
          <w:p>
            <w:pPr>
              <w:spacing w:after="0"/>
              <w:jc w:val="right"/>
            </w:pPr>
            <w:r>
              <w:rPr>
                <w:sz w:val="16"/>
              </w:rPr>
              <w:t>-10</w:t>
            </w:r>
          </w:p>
        </w:tc>
        <w:tc>
          <w:tcPr>
            <w:tcW w:type="dxa" w:w="3151"/>
          </w:tcPr>
          <w:p>
            <w:pPr>
              <w:spacing w:after="0"/>
              <w:jc w:val="left"/>
            </w:pPr>
            <w:r>
              <w:rPr>
                <w:sz w:val="16"/>
              </w:rPr>
              <w:t>FEMA tracker shows a plan in review</w:t>
            </w:r>
          </w:p>
        </w:tc>
      </w:tr>
      <w:tr>
        <w:trPr>
          <w:cantSplit/>
        </w:trPr>
        <w:tc>
          <w:tcPr>
            <w:tcW w:type="dxa" w:w="1568"/>
          </w:tcPr>
          <w:p>
            <w:pPr>
              <w:spacing w:after="0"/>
              <w:jc w:val="left"/>
            </w:pPr>
            <w:r>
              <w:rPr>
                <w:sz w:val="16"/>
              </w:rPr>
              <w:t>La Follette city</w:t>
            </w:r>
          </w:p>
        </w:tc>
        <w:tc>
          <w:tcPr>
            <w:tcW w:type="dxa" w:w="1394"/>
          </w:tcPr>
          <w:p>
            <w:pPr>
              <w:spacing w:after="0"/>
              <w:jc w:val="left"/>
            </w:pPr>
            <w:r>
              <w:rPr>
                <w:sz w:val="16"/>
              </w:rPr>
              <w:t>City</w:t>
            </w:r>
          </w:p>
        </w:tc>
        <w:tc>
          <w:tcPr>
            <w:tcW w:type="dxa" w:w="1971"/>
          </w:tcPr>
          <w:p>
            <w:pPr>
              <w:spacing w:after="0"/>
              <w:jc w:val="left"/>
            </w:pPr>
            <w:r>
              <w:rPr>
                <w:sz w:val="16"/>
              </w:rPr>
              <w:t>Expired on 2026-09-20</w:t>
            </w:r>
          </w:p>
        </w:tc>
        <w:tc>
          <w:tcPr>
            <w:tcW w:type="dxa" w:w="3066"/>
          </w:tcPr>
          <w:p>
            <w:pPr>
              <w:spacing w:after="0"/>
              <w:jc w:val="left"/>
            </w:pPr>
            <w:r>
              <w:rPr>
                <w:sz w:val="16"/>
              </w:rPr>
              <w:t>Campbell County (FEMA plan 107276)</w:t>
            </w:r>
          </w:p>
        </w:tc>
        <w:tc>
          <w:tcPr>
            <w:tcW w:type="dxa" w:w="1037"/>
          </w:tcPr>
          <w:p>
            <w:pPr>
              <w:spacing w:after="0"/>
              <w:jc w:val="left"/>
            </w:pPr>
            <w:r>
              <w:rPr>
                <w:sz w:val="16"/>
              </w:rPr>
              <w:t>2021-09-21</w:t>
            </w:r>
          </w:p>
        </w:tc>
        <w:tc>
          <w:tcPr>
            <w:tcW w:type="dxa" w:w="1037"/>
          </w:tcPr>
          <w:p>
            <w:pPr>
              <w:spacing w:after="0"/>
              <w:jc w:val="left"/>
            </w:pPr>
            <w:r>
              <w:rPr>
                <w:sz w:val="16"/>
              </w:rPr>
              <w:t>2026-09-20</w:t>
            </w:r>
          </w:p>
        </w:tc>
        <w:tc>
          <w:tcPr>
            <w:tcW w:type="dxa" w:w="889"/>
          </w:tcPr>
          <w:p>
            <w:pPr>
              <w:spacing w:after="0"/>
              <w:jc w:val="right"/>
            </w:pPr>
            <w:r>
              <w:rPr>
                <w:sz w:val="16"/>
              </w:rPr>
              <w:t>-10</w:t>
            </w:r>
          </w:p>
        </w:tc>
        <w:tc>
          <w:tcPr>
            <w:tcW w:type="dxa" w:w="3151"/>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4"/>
        <w:gridCol w:w="1320"/>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$7,491,068</w:t>
            </w:r>
          </w:p>
        </w:tc>
        <w:tc>
          <w:tcPr>
            <w:tcW w:type="dxa" w:w="1126"/>
          </w:tcPr>
          <w:p>
            <w:pPr>
              <w:spacing w:after="0"/>
              <w:jc w:val="right"/>
            </w:pPr>
            <w:r>
              <w:rPr>
                <w:sz w:val="16"/>
              </w:rPr>
              <w:t>$15,293</w:t>
            </w:r>
          </w:p>
        </w:tc>
        <w:tc>
          <w:tcPr>
            <w:tcW w:type="dxa" w:w="1858"/>
          </w:tcPr>
          <w:p>
            <w:pPr>
              <w:spacing w:after="0"/>
              <w:jc w:val="right"/>
            </w:pPr>
            <w:r>
              <w:rPr>
                <w:sz w:val="16"/>
              </w:rPr>
              <w:t>$43,849</w:t>
            </w:r>
          </w:p>
        </w:tc>
        <w:tc>
          <w:tcPr>
            <w:tcW w:type="dxa" w:w="1178"/>
          </w:tcPr>
          <w:p>
            <w:pPr>
              <w:spacing w:after="0"/>
              <w:jc w:val="right"/>
            </w:pPr>
            <w:r>
              <w:rPr>
                <w:sz w:val="16"/>
              </w:rPr>
              <w:t>$7,550,210</w:t>
            </w:r>
          </w:p>
        </w:tc>
        <w:tc>
          <w:tcPr>
            <w:tcW w:type="dxa" w:w="2028"/>
          </w:tcPr>
          <w:p>
            <w:pPr>
              <w:spacing w:after="0"/>
              <w:jc w:val="right"/>
            </w:pPr>
            <w:r>
              <w:rPr>
                <w:sz w:val="16"/>
              </w:rPr>
              <w:t>32</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Tornado</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$704,758</w:t>
            </w:r>
          </w:p>
        </w:tc>
        <w:tc>
          <w:tcPr>
            <w:tcW w:type="dxa" w:w="1126"/>
          </w:tcPr>
          <w:p>
            <w:pPr>
              <w:spacing w:after="0"/>
              <w:jc w:val="right"/>
            </w:pPr>
            <w:r>
              <w:rPr>
                <w:sz w:val="16"/>
              </w:rPr>
              <w:t>$133</w:t>
            </w:r>
          </w:p>
        </w:tc>
        <w:tc>
          <w:tcPr>
            <w:tcW w:type="dxa" w:w="1858"/>
          </w:tcPr>
          <w:p>
            <w:pPr>
              <w:spacing w:after="0"/>
              <w:jc w:val="right"/>
            </w:pPr>
            <w:r>
              <w:rPr>
                <w:sz w:val="16"/>
              </w:rPr>
              <w:t>$1,081,742</w:t>
            </w:r>
          </w:p>
        </w:tc>
        <w:tc>
          <w:tcPr>
            <w:tcW w:type="dxa" w:w="1178"/>
          </w:tcPr>
          <w:p>
            <w:pPr>
              <w:spacing w:after="0"/>
              <w:jc w:val="right"/>
            </w:pPr>
            <w:r>
              <w:rPr>
                <w:sz w:val="16"/>
              </w:rPr>
              <w:t>$1,786,633</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Cold Wave</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$205</w:t>
            </w:r>
          </w:p>
        </w:tc>
        <w:tc>
          <w:tcPr>
            <w:tcW w:type="dxa" w:w="1126"/>
          </w:tcPr>
          <w:p>
            <w:pPr>
              <w:spacing w:after="0"/>
              <w:jc w:val="right"/>
            </w:pPr>
            <w:r>
              <w:rPr>
                <w:sz w:val="16"/>
              </w:rPr>
              <w:t>$3,320</w:t>
            </w:r>
          </w:p>
        </w:tc>
        <w:tc>
          <w:tcPr>
            <w:tcW w:type="dxa" w:w="1858"/>
          </w:tcPr>
          <w:p>
            <w:pPr>
              <w:spacing w:after="0"/>
              <w:jc w:val="right"/>
            </w:pPr>
            <w:r>
              <w:rPr>
                <w:sz w:val="16"/>
              </w:rPr>
              <w:t>$1,601,632</w:t>
            </w:r>
          </w:p>
        </w:tc>
        <w:tc>
          <w:tcPr>
            <w:tcW w:type="dxa" w:w="1178"/>
          </w:tcPr>
          <w:p>
            <w:pPr>
              <w:spacing w:after="0"/>
              <w:jc w:val="right"/>
            </w:pPr>
            <w:r>
              <w:rPr>
                <w:sz w:val="16"/>
              </w:rPr>
              <w:t>$1,605,157</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4</w:t>
            </w:r>
          </w:p>
        </w:tc>
        <w:tc>
          <w:tcPr>
            <w:tcW w:type="dxa" w:w="1037"/>
          </w:tcPr>
          <w:p>
            <w:pPr>
              <w:spacing w:after="0"/>
              <w:jc w:val="left"/>
            </w:pPr>
            <w:r>
              <w:rPr>
                <w:sz w:val="16"/>
              </w:rPr>
              <w:t>Earthquake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$684,366</w:t>
            </w:r>
          </w:p>
        </w:tc>
        <w:tc>
          <w:tcPr>
            <w:tcW w:type="dxa" w:w="1126"/>
          </w:tcPr>
          <w:p>
            <w:pPr>
              <w:spacing w:after="0"/>
              <w:jc w:val="right"/>
            </w:pPr>
            <w:r>
              <w:rPr>
                <w:sz w:val="16"/>
              </w:rPr>
              <w:t>n/a</w:t>
            </w:r>
          </w:p>
        </w:tc>
        <w:tc>
          <w:tcPr>
            <w:tcW w:type="dxa" w:w="1858"/>
          </w:tcPr>
          <w:p>
            <w:pPr>
              <w:spacing w:after="0"/>
              <w:jc w:val="right"/>
            </w:pPr>
            <w:r>
              <w:rPr>
                <w:sz w:val="16"/>
              </w:rPr>
              <w:t>$216,213</w:t>
            </w:r>
          </w:p>
        </w:tc>
        <w:tc>
          <w:tcPr>
            <w:tcW w:type="dxa" w:w="1178"/>
          </w:tcPr>
          <w:p>
            <w:pPr>
              <w:spacing w:after="0"/>
              <w:jc w:val="right"/>
            </w:pPr>
            <w:r>
              <w:rPr>
                <w:sz w:val="16"/>
              </w:rPr>
              <w:t>$900,580</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5</w:t>
            </w:r>
          </w:p>
        </w:tc>
        <w:tc>
          <w:tcPr>
            <w:tcW w:type="dxa" w:w="1037"/>
          </w:tcPr>
          <w:p>
            <w:pPr>
              <w:spacing w:after="0"/>
              <w:jc w:val="left"/>
            </w:pPr>
            <w:r>
              <w:rPr>
                <w:sz w:val="16"/>
              </w:rPr>
              <w:t>Strong Wind</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$108,568</w:t>
            </w:r>
          </w:p>
        </w:tc>
        <w:tc>
          <w:tcPr>
            <w:tcW w:type="dxa" w:w="1126"/>
          </w:tcPr>
          <w:p>
            <w:pPr>
              <w:spacing w:after="0"/>
              <w:jc w:val="right"/>
            </w:pPr>
            <w:r>
              <w:rPr>
                <w:sz w:val="16"/>
              </w:rPr>
              <w:t>$17,325</w:t>
            </w:r>
          </w:p>
        </w:tc>
        <w:tc>
          <w:tcPr>
            <w:tcW w:type="dxa" w:w="1858"/>
          </w:tcPr>
          <w:p>
            <w:pPr>
              <w:spacing w:after="0"/>
              <w:jc w:val="right"/>
            </w:pPr>
            <w:r>
              <w:rPr>
                <w:sz w:val="16"/>
              </w:rPr>
              <w:t>$627,240</w:t>
            </w:r>
          </w:p>
        </w:tc>
        <w:tc>
          <w:tcPr>
            <w:tcW w:type="dxa" w:w="1178"/>
          </w:tcPr>
          <w:p>
            <w:pPr>
              <w:spacing w:after="0"/>
              <w:jc w:val="right"/>
            </w:pPr>
            <w:r>
              <w:rPr>
                <w:sz w:val="16"/>
              </w:rPr>
              <w:t>$753,134</w:t>
            </w:r>
          </w:p>
        </w:tc>
        <w:tc>
          <w:tcPr>
            <w:tcW w:type="dxa" w:w="2028"/>
          </w:tcPr>
          <w:p>
            <w:pPr>
              <w:spacing w:after="0"/>
              <w:jc w:val="right"/>
            </w:pPr>
            <w:r>
              <w:rPr>
                <w:sz w:val="16"/>
              </w:rPr>
              <w:t>192</w:t>
            </w:r>
          </w:p>
        </w:tc>
        <w:tc>
          <w:tcPr>
            <w:tcW w:type="dxa" w:w="2139"/>
          </w:tcPr>
          <w:p>
            <w:pPr>
              <w:spacing w:after="0"/>
              <w:jc w:val="left"/>
            </w:pPr>
            <w:r>
              <w:rPr>
                <w:sz w:val="16"/>
              </w:rPr>
              <w:t>Includes 6 High Wind records (a NOAA non-thunderstorm wind type, outside NRI's Strong Wind definition).</w:t>
            </w:r>
          </w:p>
        </w:tc>
      </w:tr>
      <w:tr>
        <w:trPr>
          <w:cantSplit/>
        </w:trPr>
        <w:tc>
          <w:tcPr>
            <w:tcW w:type="dxa" w:w="716"/>
          </w:tcPr>
          <w:p>
            <w:pPr>
              <w:spacing w:after="0"/>
              <w:jc w:val="right"/>
            </w:pPr>
            <w:r>
              <w:rPr>
                <w:sz w:val="16"/>
              </w:rPr>
              <w:t>6</w:t>
            </w:r>
          </w:p>
        </w:tc>
        <w:tc>
          <w:tcPr>
            <w:tcW w:type="dxa" w:w="1037"/>
          </w:tcPr>
          <w:p>
            <w:pPr>
              <w:spacing w:after="0"/>
              <w:jc w:val="left"/>
            </w:pPr>
            <w:r>
              <w:rPr>
                <w:sz w:val="16"/>
              </w:rPr>
              <w:t>Lightning</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$20,662</w:t>
            </w:r>
          </w:p>
        </w:tc>
        <w:tc>
          <w:tcPr>
            <w:tcW w:type="dxa" w:w="1126"/>
          </w:tcPr>
          <w:p>
            <w:pPr>
              <w:spacing w:after="0"/>
              <w:jc w:val="right"/>
            </w:pPr>
            <w:r>
              <w:rPr>
                <w:sz w:val="16"/>
              </w:rPr>
              <w:t>n/a</w:t>
            </w:r>
          </w:p>
        </w:tc>
        <w:tc>
          <w:tcPr>
            <w:tcW w:type="dxa" w:w="1858"/>
          </w:tcPr>
          <w:p>
            <w:pPr>
              <w:spacing w:after="0"/>
              <w:jc w:val="right"/>
            </w:pPr>
            <w:r>
              <w:rPr>
                <w:sz w:val="16"/>
              </w:rPr>
              <w:t>$244,904</w:t>
            </w:r>
          </w:p>
        </w:tc>
        <w:tc>
          <w:tcPr>
            <w:tcW w:type="dxa" w:w="1178"/>
          </w:tcPr>
          <w:p>
            <w:pPr>
              <w:spacing w:after="0"/>
              <w:jc w:val="right"/>
            </w:pPr>
            <w:r>
              <w:rPr>
                <w:sz w:val="16"/>
              </w:rPr>
              <w:t>$265,566</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7</w:t>
            </w:r>
          </w:p>
        </w:tc>
        <w:tc>
          <w:tcPr>
            <w:tcW w:type="dxa" w:w="1037"/>
          </w:tcPr>
          <w:p>
            <w:pPr>
              <w:spacing w:after="0"/>
              <w:jc w:val="left"/>
            </w:pPr>
            <w:r>
              <w:rPr>
                <w:sz w:val="16"/>
              </w:rPr>
              <w:t>Wildfire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$185,556</w:t>
            </w:r>
          </w:p>
        </w:tc>
        <w:tc>
          <w:tcPr>
            <w:tcW w:type="dxa" w:w="1126"/>
          </w:tcPr>
          <w:p>
            <w:pPr>
              <w:spacing w:after="0"/>
              <w:jc w:val="right"/>
            </w:pPr>
            <w:r>
              <w:rPr>
                <w:sz w:val="16"/>
              </w:rPr>
              <w:t>$112</w:t>
            </w:r>
          </w:p>
        </w:tc>
        <w:tc>
          <w:tcPr>
            <w:tcW w:type="dxa" w:w="1858"/>
          </w:tcPr>
          <w:p>
            <w:pPr>
              <w:spacing w:after="0"/>
              <w:jc w:val="right"/>
            </w:pPr>
            <w:r>
              <w:rPr>
                <w:sz w:val="16"/>
              </w:rPr>
              <w:t>$62,331</w:t>
            </w:r>
          </w:p>
        </w:tc>
        <w:tc>
          <w:tcPr>
            <w:tcW w:type="dxa" w:w="1178"/>
          </w:tcPr>
          <w:p>
            <w:pPr>
              <w:spacing w:after="0"/>
              <w:jc w:val="right"/>
            </w:pPr>
            <w:r>
              <w:rPr>
                <w:sz w:val="16"/>
              </w:rPr>
              <w:t>$247,999</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8</w:t>
            </w:r>
          </w:p>
        </w:tc>
        <w:tc>
          <w:tcPr>
            <w:tcW w:type="dxa" w:w="1037"/>
          </w:tcPr>
          <w:p>
            <w:pPr>
              <w:spacing w:after="0"/>
              <w:jc w:val="left"/>
            </w:pPr>
            <w:r>
              <w:rPr>
                <w:sz w:val="16"/>
              </w:rPr>
              <w:t>Hail</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$185,654</w:t>
            </w:r>
          </w:p>
        </w:tc>
        <w:tc>
          <w:tcPr>
            <w:tcW w:type="dxa" w:w="1126"/>
          </w:tcPr>
          <w:p>
            <w:pPr>
              <w:spacing w:after="0"/>
              <w:jc w:val="right"/>
            </w:pPr>
            <w:r>
              <w:rPr>
                <w:sz w:val="16"/>
              </w:rPr>
              <w:t>$1,729</w:t>
            </w:r>
          </w:p>
        </w:tc>
        <w:tc>
          <w:tcPr>
            <w:tcW w:type="dxa" w:w="1858"/>
          </w:tcPr>
          <w:p>
            <w:pPr>
              <w:spacing w:after="0"/>
              <w:jc w:val="right"/>
            </w:pPr>
            <w:r>
              <w:rPr>
                <w:sz w:val="16"/>
              </w:rPr>
              <w:t>$37,707</w:t>
            </w:r>
          </w:p>
        </w:tc>
        <w:tc>
          <w:tcPr>
            <w:tcW w:type="dxa" w:w="1178"/>
          </w:tcPr>
          <w:p>
            <w:pPr>
              <w:spacing w:after="0"/>
              <w:jc w:val="right"/>
            </w:pPr>
            <w:r>
              <w:rPr>
                <w:sz w:val="16"/>
              </w:rPr>
              <w:t>$225,089</w:t>
            </w:r>
          </w:p>
        </w:tc>
        <w:tc>
          <w:tcPr>
            <w:tcW w:type="dxa" w:w="2028"/>
          </w:tcPr>
          <w:p>
            <w:pPr>
              <w:spacing w:after="0"/>
              <w:jc w:val="right"/>
            </w:pPr>
            <w:r>
              <w:rPr>
                <w:sz w:val="16"/>
              </w:rPr>
              <w:t>43</w:t>
            </w:r>
          </w:p>
        </w:tc>
        <w:tc>
          <w:tcPr>
            <w:tcW w:type="dxa" w:w="2139"/>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Winter Weather</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$68,683</w:t>
            </w:r>
          </w:p>
        </w:tc>
        <w:tc>
          <w:tcPr>
            <w:tcW w:type="dxa" w:w="1126"/>
          </w:tcPr>
          <w:p>
            <w:pPr>
              <w:spacing w:after="0"/>
              <w:jc w:val="right"/>
            </w:pPr>
            <w:r>
              <w:rPr>
                <w:sz w:val="16"/>
              </w:rPr>
              <w:t>under $1</w:t>
            </w:r>
          </w:p>
        </w:tc>
        <w:tc>
          <w:tcPr>
            <w:tcW w:type="dxa" w:w="1858"/>
          </w:tcPr>
          <w:p>
            <w:pPr>
              <w:spacing w:after="0"/>
              <w:jc w:val="right"/>
            </w:pPr>
            <w:r>
              <w:rPr>
                <w:sz w:val="16"/>
              </w:rPr>
              <w:t>$87,095</w:t>
            </w:r>
          </w:p>
        </w:tc>
        <w:tc>
          <w:tcPr>
            <w:tcW w:type="dxa" w:w="1178"/>
          </w:tcPr>
          <w:p>
            <w:pPr>
              <w:spacing w:after="0"/>
              <w:jc w:val="right"/>
            </w:pPr>
            <w:r>
              <w:rPr>
                <w:sz w:val="16"/>
              </w:rPr>
              <w:t>$155,779</w:t>
            </w:r>
          </w:p>
        </w:tc>
        <w:tc>
          <w:tcPr>
            <w:tcW w:type="dxa" w:w="2028"/>
          </w:tcPr>
          <w:p>
            <w:pPr>
              <w:spacing w:after="0"/>
              <w:jc w:val="right"/>
            </w:pPr>
            <w:r>
              <w:rPr>
                <w:sz w:val="16"/>
              </w:rPr>
              <w:t>51</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$60,932</w:t>
            </w:r>
          </w:p>
        </w:tc>
        <w:tc>
          <w:tcPr>
            <w:tcW w:type="dxa" w:w="1126"/>
          </w:tcPr>
          <w:p>
            <w:pPr>
              <w:spacing w:after="0"/>
              <w:jc w:val="right"/>
            </w:pPr>
            <w:r>
              <w:rPr>
                <w:sz w:val="16"/>
              </w:rPr>
              <w:t>n/a</w:t>
            </w:r>
          </w:p>
        </w:tc>
        <w:tc>
          <w:tcPr>
            <w:tcW w:type="dxa" w:w="1858"/>
          </w:tcPr>
          <w:p>
            <w:pPr>
              <w:spacing w:after="0"/>
              <w:jc w:val="right"/>
            </w:pPr>
            <w:r>
              <w:rPr>
                <w:sz w:val="16"/>
              </w:rPr>
              <w:t>$8,066</w:t>
            </w:r>
          </w:p>
        </w:tc>
        <w:tc>
          <w:tcPr>
            <w:tcW w:type="dxa" w:w="1178"/>
          </w:tcPr>
          <w:p>
            <w:pPr>
              <w:spacing w:after="0"/>
              <w:jc w:val="right"/>
            </w:pPr>
            <w:r>
              <w:rPr>
                <w:sz w:val="16"/>
              </w:rPr>
              <w:t>$68,998</w:t>
            </w:r>
          </w:p>
        </w:tc>
        <w:tc>
          <w:tcPr>
            <w:tcW w:type="dxa" w:w="2028"/>
          </w:tcPr>
          <w:p>
            <w:pPr>
              <w:spacing w:after="0"/>
              <w:jc w:val="right"/>
            </w:pPr>
            <w:r>
              <w:rPr>
                <w:sz w:val="16"/>
              </w:rPr>
              <w:t>4</w:t>
            </w:r>
          </w:p>
        </w:tc>
        <w:tc>
          <w:tcPr>
            <w:tcW w:type="dxa" w:w="2139"/>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Landslide</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$7,255</w:t>
            </w:r>
          </w:p>
        </w:tc>
        <w:tc>
          <w:tcPr>
            <w:tcW w:type="dxa" w:w="1126"/>
          </w:tcPr>
          <w:p>
            <w:pPr>
              <w:spacing w:after="0"/>
              <w:jc w:val="right"/>
            </w:pPr>
            <w:r>
              <w:rPr>
                <w:sz w:val="16"/>
              </w:rPr>
              <w:t>n/a</w:t>
            </w:r>
          </w:p>
        </w:tc>
        <w:tc>
          <w:tcPr>
            <w:tcW w:type="dxa" w:w="1858"/>
          </w:tcPr>
          <w:p>
            <w:pPr>
              <w:spacing w:after="0"/>
              <w:jc w:val="right"/>
            </w:pPr>
            <w:r>
              <w:rPr>
                <w:sz w:val="16"/>
              </w:rPr>
              <w:t>$60,946</w:t>
            </w:r>
          </w:p>
        </w:tc>
        <w:tc>
          <w:tcPr>
            <w:tcW w:type="dxa" w:w="1178"/>
          </w:tcPr>
          <w:p>
            <w:pPr>
              <w:spacing w:after="0"/>
              <w:jc w:val="right"/>
            </w:pPr>
            <w:r>
              <w:rPr>
                <w:sz w:val="16"/>
              </w:rPr>
              <w:t>$68,200</w:t>
            </w:r>
          </w:p>
        </w:tc>
        <w:tc>
          <w:tcPr>
            <w:tcW w:type="dxa" w:w="2028"/>
          </w:tcPr>
          <w:p>
            <w:pPr>
              <w:spacing w:after="0"/>
              <w:jc w:val="right"/>
            </w:pPr>
            <w:r>
              <w:rPr>
                <w:sz w:val="16"/>
              </w:rPr>
              <w:t>0</w:t>
            </w:r>
          </w:p>
        </w:tc>
        <w:tc>
          <w:tcPr>
            <w:tcW w:type="dxa" w:w="2139"/>
          </w:tcPr>
          <w:p>
            <w:pPr>
              <w:spacing w:after="0"/>
              <w:jc w:val="left"/>
            </w:pPr>
            <w:r>
              <w:rPr>
                <w:sz w:val="16"/>
              </w:rPr>
              <w:t>Declared 1 time; no Storm Events record of this type.</w:t>
            </w:r>
          </w:p>
        </w:tc>
      </w:tr>
      <w:tr>
        <w:trPr>
          <w:cantSplit/>
        </w:trPr>
        <w:tc>
          <w:tcPr>
            <w:tcW w:type="dxa" w:w="716"/>
          </w:tcPr>
          <w:p>
            <w:pPr>
              <w:spacing w:after="0"/>
              <w:jc w:val="right"/>
            </w:pPr>
            <w:r>
              <w:rPr>
                <w:sz w:val="16"/>
              </w:rPr>
              <w:t>12</w:t>
            </w:r>
          </w:p>
        </w:tc>
        <w:tc>
          <w:tcPr>
            <w:tcW w:type="dxa" w:w="1037"/>
          </w:tcPr>
          <w:p>
            <w:pPr>
              <w:spacing w:after="0"/>
              <w:jc w:val="left"/>
            </w:pPr>
            <w:r>
              <w:rPr>
                <w:sz w:val="16"/>
              </w:rPr>
              <w:t>Hurricane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$25,893</w:t>
            </w:r>
          </w:p>
        </w:tc>
        <w:tc>
          <w:tcPr>
            <w:tcW w:type="dxa" w:w="1126"/>
          </w:tcPr>
          <w:p>
            <w:pPr>
              <w:spacing w:after="0"/>
              <w:jc w:val="right"/>
            </w:pPr>
            <w:r>
              <w:rPr>
                <w:sz w:val="16"/>
              </w:rPr>
              <w:t>$560</w:t>
            </w:r>
          </w:p>
        </w:tc>
        <w:tc>
          <w:tcPr>
            <w:tcW w:type="dxa" w:w="1858"/>
          </w:tcPr>
          <w:p>
            <w:pPr>
              <w:spacing w:after="0"/>
              <w:jc w:val="right"/>
            </w:pPr>
            <w:r>
              <w:rPr>
                <w:sz w:val="16"/>
              </w:rPr>
              <w:t>$932</w:t>
            </w:r>
          </w:p>
        </w:tc>
        <w:tc>
          <w:tcPr>
            <w:tcW w:type="dxa" w:w="1178"/>
          </w:tcPr>
          <w:p>
            <w:pPr>
              <w:spacing w:after="0"/>
              <w:jc w:val="right"/>
            </w:pPr>
            <w:r>
              <w:rPr>
                <w:sz w:val="16"/>
              </w:rPr>
              <w:t>$27,385</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Heat Wave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under $1</w:t>
            </w:r>
          </w:p>
        </w:tc>
        <w:tc>
          <w:tcPr>
            <w:tcW w:type="dxa" w:w="1858"/>
          </w:tcPr>
          <w:p>
            <w:pPr>
              <w:spacing w:after="0"/>
              <w:jc w:val="right"/>
            </w:pPr>
            <w:r>
              <w:rPr>
                <w:sz w:val="16"/>
              </w:rPr>
              <w:t>$8,993</w:t>
            </w:r>
          </w:p>
        </w:tc>
        <w:tc>
          <w:tcPr>
            <w:tcW w:type="dxa" w:w="1178"/>
          </w:tcPr>
          <w:p>
            <w:pPr>
              <w:spacing w:after="0"/>
              <w:jc w:val="right"/>
            </w:pPr>
            <w:r>
              <w:rPr>
                <w:sz w:val="16"/>
              </w:rPr>
              <w:t>$8,994</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Drought</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$4,207</w:t>
            </w:r>
          </w:p>
        </w:tc>
        <w:tc>
          <w:tcPr>
            <w:tcW w:type="dxa" w:w="1858"/>
          </w:tcPr>
          <w:p>
            <w:pPr>
              <w:spacing w:after="0"/>
              <w:jc w:val="right"/>
            </w:pPr>
            <w:r>
              <w:rPr>
                <w:sz w:val="16"/>
              </w:rPr>
              <w:t>n/a</w:t>
            </w:r>
          </w:p>
        </w:tc>
        <w:tc>
          <w:tcPr>
            <w:tcW w:type="dxa" w:w="1178"/>
          </w:tcPr>
          <w:p>
            <w:pPr>
              <w:spacing w:after="0"/>
              <w:jc w:val="right"/>
            </w:pPr>
            <w:r>
              <w:rPr>
                <w:sz w:val="16"/>
              </w:rPr>
              <w:t>$4,207</w:t>
            </w:r>
          </w:p>
        </w:tc>
        <w:tc>
          <w:tcPr>
            <w:tcW w:type="dxa" w:w="2028"/>
          </w:tcPr>
          <w:p>
            <w:pPr>
              <w:spacing w:after="0"/>
              <w:jc w:val="right"/>
            </w:pPr>
            <w:r>
              <w:rPr>
                <w:sz w:val="16"/>
              </w:rPr>
              <w:t>1</w:t>
            </w:r>
          </w:p>
        </w:tc>
        <w:tc>
          <w:tcPr>
            <w:tcW w:type="dxa" w:w="21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9505 (Relatively Moderate, 79.6); tract 9506.01 (Relatively Moderate, 78.8); tract 9511 (Relatively Low, 77.6)</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9511 (Very Low, 47.8); tract 9505 (Very Low, 47.7); tract 9504 (Very Low, 45.9)</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9504 (Relatively Moderate, 99.2); tract 9501 (Relatively Moderate, 99.1); tract 9511 (Relatively Moderate, 97.7)</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9511 (Relatively High, 88.4); tract 9505 (Relatively High, 87.6); tract 9504 (Relatively High, 83.5)</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9502 (Relatively Moderate, 94.0); tract 9508 (Relatively Moderate, 92.9); tract 9503 (Relatively Moderate, 92.7)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98"/>
        <w:gridCol w:w="2056"/>
        <w:gridCol w:w="1694"/>
        <w:gridCol w:w="1552"/>
        <w:gridCol w:w="1595"/>
        <w:gridCol w:w="1775"/>
        <w:gridCol w:w="1623"/>
        <w:gridCol w:w="1720"/>
      </w:tblGrid>
      <w:tr>
        <w:trPr>
          <w:cantSplit/>
          <w:tblHeader/>
        </w:trPr>
        <w:tc>
          <w:tcPr>
            <w:tcW w:type="dxa" w:w="2098"/>
            <w:shd w:val="clear" w:color="auto" w:fill="E8E8E8"/>
          </w:tcPr>
          <w:p>
            <w:pPr>
              <w:spacing w:after="0"/>
              <w:jc w:val="left"/>
            </w:pPr>
            <w:r>
              <w:rPr>
                <w:b/>
                <w:sz w:val="16"/>
              </w:rPr>
              <w:t>Hazard</w:t>
            </w:r>
          </w:p>
        </w:tc>
        <w:tc>
          <w:tcPr>
            <w:tcW w:type="dxa" w:w="2056"/>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2"/>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775"/>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jurisdictions</w:t>
            </w:r>
          </w:p>
        </w:tc>
        <w:tc>
          <w:tcPr>
            <w:tcW w:type="dxa" w:w="1720"/>
            <w:shd w:val="clear" w:color="auto" w:fill="E8E8E8"/>
          </w:tcPr>
          <w:p>
            <w:pPr>
              <w:spacing w:after="0"/>
              <w:jc w:val="left"/>
            </w:pPr>
            <w:r>
              <w:rPr>
                <w:b/>
                <w:sz w:val="16"/>
              </w:rPr>
              <w:t>Note</w:t>
            </w:r>
          </w:p>
        </w:tc>
      </w:tr>
      <w:tr>
        <w:trPr>
          <w:cantSplit/>
        </w:trPr>
        <w:tc>
          <w:tcPr>
            <w:tcW w:type="dxa" w:w="2098"/>
          </w:tcPr>
          <w:p>
            <w:pPr>
              <w:spacing w:after="0"/>
              <w:jc w:val="left"/>
            </w:pPr>
            <w:r>
              <w:rPr>
                <w:sz w:val="16"/>
              </w:rPr>
              <w:t>Cold/Wind Chill, Extreme Cold/Wind Chill</w:t>
            </w:r>
          </w:p>
        </w:tc>
        <w:tc>
          <w:tcPr>
            <w:tcW w:type="dxa" w:w="2056"/>
          </w:tcPr>
          <w:p>
            <w:pPr>
              <w:spacing w:after="0"/>
              <w:jc w:val="left"/>
            </w:pPr>
            <w:r>
              <w:rPr>
                <w:sz w:val="16"/>
              </w:rPr>
              <w:t>wind chill</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Frost/Freeze (outside NRI's Cold Wave definition)</w:t>
            </w:r>
          </w:p>
        </w:tc>
        <w:tc>
          <w:tcPr>
            <w:tcW w:type="dxa" w:w="2056"/>
          </w:tcPr>
          <w:p>
            <w:pPr>
              <w:spacing w:after="0"/>
              <w:jc w:val="left"/>
            </w:pPr>
            <w:r>
              <w:rPr>
                <w:sz w:val="16"/>
              </w:rPr>
              <w:t>crop damage</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Drought</w:t>
            </w:r>
          </w:p>
        </w:tc>
        <w:tc>
          <w:tcPr>
            <w:tcW w:type="dxa" w:w="2056"/>
          </w:tcPr>
          <w:p>
            <w:pPr>
              <w:spacing w:after="0"/>
              <w:jc w:val="left"/>
            </w:pPr>
            <w:r>
              <w:rPr>
                <w:sz w:val="16"/>
              </w:rPr>
              <w:t>U.S. Drought Monitor scale (D0 to D4)</w:t>
            </w:r>
          </w:p>
        </w:tc>
        <w:tc>
          <w:tcPr>
            <w:tcW w:type="dxa" w:w="1694"/>
          </w:tcPr>
          <w:p>
            <w:pPr>
              <w:spacing w:after="0"/>
              <w:jc w:val="right"/>
            </w:pPr>
            <w:r>
              <w:rPr>
                <w:sz w:val="16"/>
              </w:rPr>
              <w:t>1 record, 1998 (1 zone-level)</w:t>
            </w:r>
          </w:p>
        </w:tc>
        <w:tc>
          <w:tcPr>
            <w:tcW w:type="dxa" w:w="1552"/>
          </w:tcPr>
          <w:p>
            <w:pPr>
              <w:spacing w:after="0"/>
              <w:jc w:val="left"/>
            </w:pPr>
            <w:r>
              <w:rPr>
                <w:sz w:val="16"/>
              </w:rPr>
              <w:t>30 days; 1 with a recorded value</w:t>
            </w:r>
          </w:p>
        </w:tc>
        <w:tc>
          <w:tcPr>
            <w:tcW w:type="dxa" w:w="1595"/>
          </w:tcPr>
          <w:p>
            <w:pPr>
              <w:spacing w:after="0"/>
              <w:jc w:val="left"/>
            </w:pPr>
            <w:r>
              <w:rPr>
                <w:sz w:val="16"/>
              </w:rPr>
              <w:t>30 days (1 month), 1998-09-01 to 1998-09-30, zone-level</w:t>
            </w:r>
          </w:p>
        </w:tc>
        <w:tc>
          <w:tcPr>
            <w:tcW w:type="dxa" w:w="1775"/>
          </w:tcPr>
          <w:p>
            <w:pPr>
              <w:spacing w:after="0"/>
              <w:jc w:val="left"/>
            </w:pPr>
          </w:p>
        </w:tc>
        <w:tc>
          <w:tcPr>
            <w:tcW w:type="dxa" w:w="1623"/>
          </w:tcPr>
          <w:p>
            <w:pPr>
              <w:spacing w:after="0"/>
              <w:jc w:val="left"/>
            </w:pPr>
            <w:r>
              <w:rPr>
                <w:sz w:val="16"/>
              </w:rPr>
              <w:t>Countywide (zone-level records).</w:t>
            </w:r>
          </w:p>
        </w:tc>
        <w:tc>
          <w:tcPr>
            <w:tcW w:type="dxa" w:w="17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98"/>
          </w:tcPr>
          <w:p>
            <w:pPr>
              <w:spacing w:after="0"/>
              <w:jc w:val="left"/>
            </w:pPr>
            <w:r>
              <w:rPr>
                <w:sz w:val="16"/>
              </w:rPr>
              <w:t>Earthquake</w:t>
            </w:r>
          </w:p>
        </w:tc>
        <w:tc>
          <w:tcPr>
            <w:tcW w:type="dxa" w:w="2056"/>
          </w:tcPr>
          <w:p>
            <w:pPr>
              <w:spacing w:after="0"/>
              <w:jc w:val="left"/>
            </w:pPr>
            <w:r>
              <w:rPr>
                <w:sz w:val="16"/>
              </w:rPr>
              <w:t>Modified Mercalli (local data)</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r>
              <w:rPr>
                <w:sz w:val="16"/>
              </w:rPr>
              <w:t>Storm Events does not record earthquakes; the USGS earthquake catalog is the source.</w:t>
            </w:r>
          </w:p>
        </w:tc>
      </w:tr>
      <w:tr>
        <w:trPr>
          <w:cantSplit/>
        </w:trPr>
        <w:tc>
          <w:tcPr>
            <w:tcW w:type="dxa" w:w="2098"/>
          </w:tcPr>
          <w:p>
            <w:pPr>
              <w:spacing w:after="0"/>
              <w:jc w:val="left"/>
            </w:pPr>
            <w:r>
              <w:rPr>
                <w:sz w:val="16"/>
              </w:rPr>
              <w:t>Hail</w:t>
            </w:r>
          </w:p>
        </w:tc>
        <w:tc>
          <w:tcPr>
            <w:tcW w:type="dxa" w:w="2056"/>
          </w:tcPr>
          <w:p>
            <w:pPr>
              <w:spacing w:after="0"/>
              <w:jc w:val="left"/>
            </w:pPr>
            <w:r>
              <w:rPr>
                <w:sz w:val="16"/>
              </w:rPr>
              <w:t>hail size (inches)</w:t>
            </w:r>
          </w:p>
        </w:tc>
        <w:tc>
          <w:tcPr>
            <w:tcW w:type="dxa" w:w="1694"/>
          </w:tcPr>
          <w:p>
            <w:pPr>
              <w:spacing w:after="0"/>
              <w:jc w:val="right"/>
            </w:pPr>
            <w:r>
              <w:rPr>
                <w:sz w:val="16"/>
              </w:rPr>
              <w:t>45 records, 1964 to 2025</w:t>
            </w:r>
          </w:p>
        </w:tc>
        <w:tc>
          <w:tcPr>
            <w:tcW w:type="dxa" w:w="1552"/>
          </w:tcPr>
          <w:p>
            <w:pPr>
              <w:spacing w:after="0"/>
              <w:jc w:val="left"/>
            </w:pPr>
            <w:r>
              <w:rPr>
                <w:sz w:val="16"/>
              </w:rPr>
              <w:t>0.75 in to 4.25 in (median 1 in); 45 with a recorded value</w:t>
            </w:r>
          </w:p>
        </w:tc>
        <w:tc>
          <w:tcPr>
            <w:tcW w:type="dxa" w:w="1595"/>
          </w:tcPr>
          <w:p>
            <w:pPr>
              <w:spacing w:after="0"/>
              <w:jc w:val="left"/>
            </w:pPr>
            <w:r>
              <w:rPr>
                <w:sz w:val="16"/>
              </w:rPr>
              <w:t>4.25 in hail, 2007-06-15</w:t>
            </w:r>
          </w:p>
        </w:tc>
        <w:tc>
          <w:tcPr>
            <w:tcW w:type="dxa" w:w="1775"/>
          </w:tcPr>
          <w:p>
            <w:pPr>
              <w:spacing w:after="0"/>
              <w:jc w:val="left"/>
            </w:pPr>
          </w:p>
        </w:tc>
        <w:tc>
          <w:tcPr>
            <w:tcW w:type="dxa" w:w="1623"/>
          </w:tcPr>
          <w:p>
            <w:pPr>
              <w:spacing w:after="0"/>
              <w:jc w:val="left"/>
            </w:pPr>
            <w:r>
              <w:rPr>
                <w:sz w:val="16"/>
              </w:rPr>
              <w:t>Event records naming jurisdictions in the plan: Jellico city (9 records), La Follette city (7 records), Jacksboro town (5 records), Caryville town (3 records).</w:t>
            </w:r>
          </w:p>
        </w:tc>
        <w:tc>
          <w:tcPr>
            <w:tcW w:type="dxa" w:w="1720"/>
          </w:tcPr>
          <w:p>
            <w:pPr>
              <w:spacing w:after="0"/>
              <w:jc w:val="left"/>
            </w:pPr>
          </w:p>
        </w:tc>
      </w:tr>
      <w:tr>
        <w:trPr>
          <w:cantSplit/>
        </w:trPr>
        <w:tc>
          <w:tcPr>
            <w:tcW w:type="dxa" w:w="2098"/>
          </w:tcPr>
          <w:p>
            <w:pPr>
              <w:spacing w:after="0"/>
              <w:jc w:val="left"/>
            </w:pPr>
            <w:r>
              <w:rPr>
                <w:sz w:val="16"/>
              </w:rPr>
              <w:t>Excessive Heat, Heat</w:t>
            </w:r>
          </w:p>
        </w:tc>
        <w:tc>
          <w:tcPr>
            <w:tcW w:type="dxa" w:w="2056"/>
          </w:tcPr>
          <w:p>
            <w:pPr>
              <w:spacing w:after="0"/>
              <w:jc w:val="left"/>
            </w:pPr>
            <w:r>
              <w:rPr>
                <w:sz w:val="16"/>
              </w:rPr>
              <w:t>heat index (in event narratives)</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Hurricane, Tropical Storm, Tropical Depression</w:t>
            </w:r>
          </w:p>
        </w:tc>
        <w:tc>
          <w:tcPr>
            <w:tcW w:type="dxa" w:w="2056"/>
          </w:tcPr>
          <w:p>
            <w:pPr>
              <w:spacing w:after="0"/>
              <w:jc w:val="left"/>
            </w:pPr>
            <w:r>
              <w:rPr>
                <w:sz w:val="16"/>
              </w:rPr>
              <w:t>Saffir-Simpson</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98"/>
          </w:tcPr>
          <w:p>
            <w:pPr>
              <w:spacing w:after="0"/>
              <w:jc w:val="left"/>
            </w:pPr>
            <w:r>
              <w:rPr>
                <w:sz w:val="16"/>
              </w:rPr>
              <w:t>Ice Storm</w:t>
            </w:r>
          </w:p>
        </w:tc>
        <w:tc>
          <w:tcPr>
            <w:tcW w:type="dxa" w:w="2056"/>
          </w:tcPr>
          <w:p>
            <w:pPr>
              <w:spacing w:after="0"/>
              <w:jc w:val="left"/>
            </w:pPr>
            <w:r>
              <w:rPr>
                <w:sz w:val="16"/>
              </w:rPr>
              <w:t>Sperry-Piltz ice scale (local data)</w:t>
            </w:r>
          </w:p>
        </w:tc>
        <w:tc>
          <w:tcPr>
            <w:tcW w:type="dxa" w:w="1694"/>
          </w:tcPr>
          <w:p>
            <w:pPr>
              <w:spacing w:after="0"/>
              <w:jc w:val="right"/>
            </w:pPr>
            <w:r>
              <w:rPr>
                <w:sz w:val="16"/>
              </w:rPr>
              <w:t>4 records, 1998 to 2015 (4 zone-level)</w:t>
            </w:r>
          </w:p>
        </w:tc>
        <w:tc>
          <w:tcPr>
            <w:tcW w:type="dxa" w:w="1552"/>
          </w:tcPr>
          <w:p>
            <w:pPr>
              <w:spacing w:after="0"/>
              <w:jc w:val="left"/>
            </w:pPr>
          </w:p>
        </w:tc>
        <w:tc>
          <w:tcPr>
            <w:tcW w:type="dxa" w:w="1595"/>
          </w:tcPr>
          <w:p>
            <w:pPr>
              <w:spacing w:after="0"/>
              <w:jc w:val="left"/>
            </w:pPr>
            <w:r>
              <w:rPr>
                <w:sz w:val="16"/>
              </w:rPr>
              <w:t>No damage reported in 4 records.</w:t>
            </w:r>
          </w:p>
        </w:tc>
        <w:tc>
          <w:tcPr>
            <w:tcW w:type="dxa" w:w="1775"/>
          </w:tcPr>
          <w:p>
            <w:pPr>
              <w:spacing w:after="0"/>
              <w:jc w:val="left"/>
            </w:pPr>
          </w:p>
        </w:tc>
        <w:tc>
          <w:tcPr>
            <w:tcW w:type="dxa" w:w="1623"/>
          </w:tcPr>
          <w:p>
            <w:pPr>
              <w:spacing w:after="0"/>
              <w:jc w:val="left"/>
            </w:pPr>
            <w:r>
              <w:rPr>
                <w:sz w:val="16"/>
              </w:rPr>
              <w:t>Countywide (zone-level records).</w:t>
            </w:r>
          </w:p>
        </w:tc>
        <w:tc>
          <w:tcPr>
            <w:tcW w:type="dxa" w:w="1720"/>
          </w:tcPr>
          <w:p>
            <w:pPr>
              <w:spacing w:after="0"/>
              <w:jc w:val="left"/>
            </w:pPr>
          </w:p>
        </w:tc>
      </w:tr>
      <w:tr>
        <w:trPr>
          <w:cantSplit/>
        </w:trPr>
        <w:tc>
          <w:tcPr>
            <w:tcW w:type="dxa" w:w="2098"/>
          </w:tcPr>
          <w:p>
            <w:pPr>
              <w:spacing w:after="0"/>
              <w:jc w:val="left"/>
            </w:pPr>
            <w:r>
              <w:rPr>
                <w:sz w:val="16"/>
              </w:rPr>
              <w:t>Flash Flood, Flood, Lakeshore Flood</w:t>
            </w:r>
          </w:p>
        </w:tc>
        <w:tc>
          <w:tcPr>
            <w:tcW w:type="dxa" w:w="2056"/>
          </w:tcPr>
          <w:p>
            <w:pPr>
              <w:spacing w:after="0"/>
              <w:jc w:val="left"/>
            </w:pPr>
            <w:r>
              <w:rPr>
                <w:sz w:val="16"/>
              </w:rPr>
              <w:t>damage and flood days (flood depth: FIRM)</w:t>
            </w:r>
          </w:p>
        </w:tc>
        <w:tc>
          <w:tcPr>
            <w:tcW w:type="dxa" w:w="1694"/>
          </w:tcPr>
          <w:p>
            <w:pPr>
              <w:spacing w:after="0"/>
              <w:jc w:val="right"/>
            </w:pPr>
            <w:r>
              <w:rPr>
                <w:sz w:val="16"/>
              </w:rPr>
              <w:t>32 records, 1996 to 2026 (4 zone-level)</w:t>
            </w:r>
          </w:p>
        </w:tc>
        <w:tc>
          <w:tcPr>
            <w:tcW w:type="dxa" w:w="1552"/>
          </w:tcPr>
          <w:p>
            <w:pPr>
              <w:spacing w:after="0"/>
              <w:jc w:val="left"/>
            </w:pPr>
          </w:p>
        </w:tc>
        <w:tc>
          <w:tcPr>
            <w:tcW w:type="dxa" w:w="1595"/>
          </w:tcPr>
          <w:p>
            <w:pPr>
              <w:spacing w:after="0"/>
              <w:jc w:val="left"/>
            </w:pPr>
            <w:r>
              <w:rPr>
                <w:sz w:val="16"/>
              </w:rPr>
              <w:t>Flash Flood, 2019-06-07, $6,400,000 property; $0 crops (2019 dollars)</w:t>
            </w:r>
          </w:p>
        </w:tc>
        <w:tc>
          <w:tcPr>
            <w:tcW w:type="dxa" w:w="1775"/>
          </w:tcPr>
          <w:p>
            <w:pPr>
              <w:spacing w:after="0"/>
              <w:jc w:val="left"/>
            </w:pPr>
          </w:p>
        </w:tc>
        <w:tc>
          <w:tcPr>
            <w:tcW w:type="dxa" w:w="1623"/>
          </w:tcPr>
          <w:p>
            <w:pPr>
              <w:spacing w:after="0"/>
              <w:jc w:val="left"/>
            </w:pPr>
            <w:r>
              <w:rPr>
                <w:sz w:val="16"/>
              </w:rPr>
              <w:t>Event records naming jurisdictions in the plan: La Follette city (5 records), Jacksboro town (4 records), Caryville town (1 record), Jellico city (1 record). Zone-level records (4) apply countywide.</w:t>
            </w:r>
          </w:p>
        </w:tc>
        <w:tc>
          <w:tcPr>
            <w:tcW w:type="dxa" w:w="17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98"/>
          </w:tcPr>
          <w:p>
            <w:pPr>
              <w:spacing w:after="0"/>
              <w:jc w:val="left"/>
            </w:pPr>
            <w:r>
              <w:rPr>
                <w:sz w:val="16"/>
              </w:rPr>
              <w:t>Debris Flow</w:t>
            </w:r>
          </w:p>
        </w:tc>
        <w:tc>
          <w:tcPr>
            <w:tcW w:type="dxa" w:w="2056"/>
          </w:tcPr>
          <w:p>
            <w:pPr>
              <w:spacing w:after="0"/>
              <w:jc w:val="left"/>
            </w:pPr>
            <w:r>
              <w:rPr>
                <w:sz w:val="16"/>
              </w:rPr>
              <w:t>none (count and damage only)</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Lightning</w:t>
            </w:r>
          </w:p>
        </w:tc>
        <w:tc>
          <w:tcPr>
            <w:tcW w:type="dxa" w:w="2056"/>
          </w:tcPr>
          <w:p>
            <w:pPr>
              <w:spacing w:after="0"/>
              <w:jc w:val="left"/>
            </w:pPr>
            <w:r>
              <w:rPr>
                <w:sz w:val="16"/>
              </w:rPr>
              <w:t>annualized frequency (the measure FEMA's Local Mitigation Planning Handbook names)</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r>
              <w:rPr>
                <w:sz w:val="16"/>
              </w:rPr>
              <w:t>Storm Events lists lightning with damage or casualties.</w:t>
            </w:r>
          </w:p>
        </w:tc>
      </w:tr>
      <w:tr>
        <w:trPr>
          <w:cantSplit/>
        </w:trPr>
        <w:tc>
          <w:tcPr>
            <w:tcW w:type="dxa" w:w="2098"/>
          </w:tcPr>
          <w:p>
            <w:pPr>
              <w:spacing w:after="0"/>
              <w:jc w:val="left"/>
            </w:pPr>
            <w:r>
              <w:rPr>
                <w:sz w:val="16"/>
              </w:rPr>
              <w:t>High Wind and Strong Wind (outside NRI's Strong Wind definition)</w:t>
            </w:r>
          </w:p>
        </w:tc>
        <w:tc>
          <w:tcPr>
            <w:tcW w:type="dxa" w:w="2056"/>
          </w:tcPr>
          <w:p>
            <w:pPr>
              <w:spacing w:after="0"/>
              <w:jc w:val="left"/>
            </w:pPr>
            <w:r>
              <w:rPr>
                <w:sz w:val="16"/>
              </w:rPr>
              <w:t>wind speed (kt and mph)</w:t>
            </w:r>
          </w:p>
        </w:tc>
        <w:tc>
          <w:tcPr>
            <w:tcW w:type="dxa" w:w="1694"/>
          </w:tcPr>
          <w:p>
            <w:pPr>
              <w:spacing w:after="0"/>
              <w:jc w:val="right"/>
            </w:pPr>
            <w:r>
              <w:rPr>
                <w:sz w:val="16"/>
              </w:rPr>
              <w:t>6 records, 1996 to 2024 (6 zone-level)</w:t>
            </w:r>
          </w:p>
        </w:tc>
        <w:tc>
          <w:tcPr>
            <w:tcW w:type="dxa" w:w="1552"/>
          </w:tcPr>
          <w:p>
            <w:pPr>
              <w:spacing w:after="0"/>
              <w:jc w:val="left"/>
            </w:pPr>
            <w:r>
              <w:rPr>
                <w:sz w:val="16"/>
              </w:rPr>
              <w:t>50 kt (58 mph) to 54 kt (62 mph) (median 52 kt (60 mph)); 4 with a recorded value</w:t>
            </w:r>
          </w:p>
        </w:tc>
        <w:tc>
          <w:tcPr>
            <w:tcW w:type="dxa" w:w="1595"/>
          </w:tcPr>
          <w:p>
            <w:pPr>
              <w:spacing w:after="0"/>
              <w:jc w:val="left"/>
            </w:pPr>
            <w:r>
              <w:rPr>
                <w:sz w:val="16"/>
              </w:rPr>
              <w:t>54 kt (62 mph) measured gust, High Wind, 2022-03-31; NWS zone TNZ013</w:t>
            </w:r>
          </w:p>
        </w:tc>
        <w:tc>
          <w:tcPr>
            <w:tcW w:type="dxa" w:w="1775"/>
          </w:tcPr>
          <w:p>
            <w:pPr>
              <w:spacing w:after="0"/>
              <w:jc w:val="left"/>
            </w:pPr>
            <w:r>
              <w:rPr>
                <w:sz w:val="16"/>
              </w:rPr>
              <w:t>High Wind, 1996-01-23, $5,000 property; crops not reported (zone total, 1996 dollars)</w:t>
            </w:r>
          </w:p>
        </w:tc>
        <w:tc>
          <w:tcPr>
            <w:tcW w:type="dxa" w:w="1623"/>
          </w:tcPr>
          <w:p>
            <w:pPr>
              <w:spacing w:after="0"/>
              <w:jc w:val="left"/>
            </w:pPr>
            <w:r>
              <w:rPr>
                <w:sz w:val="16"/>
              </w:rPr>
              <w:t>Countywide (zone-level records).</w:t>
            </w:r>
          </w:p>
        </w:tc>
        <w:tc>
          <w:tcPr>
            <w:tcW w:type="dxa" w:w="1720"/>
          </w:tcPr>
          <w:p>
            <w:pPr>
              <w:spacing w:after="0"/>
              <w:jc w:val="left"/>
            </w:pPr>
          </w:p>
        </w:tc>
      </w:tr>
      <w:tr>
        <w:trPr>
          <w:cantSplit/>
        </w:trPr>
        <w:tc>
          <w:tcPr>
            <w:tcW w:type="dxa" w:w="2098"/>
          </w:tcPr>
          <w:p>
            <w:pPr>
              <w:spacing w:after="0"/>
              <w:jc w:val="left"/>
            </w:pPr>
            <w:r>
              <w:rPr>
                <w:sz w:val="16"/>
              </w:rPr>
              <w:t>Thunderstorm Wind</w:t>
            </w:r>
          </w:p>
        </w:tc>
        <w:tc>
          <w:tcPr>
            <w:tcW w:type="dxa" w:w="2056"/>
          </w:tcPr>
          <w:p>
            <w:pPr>
              <w:spacing w:after="0"/>
              <w:jc w:val="left"/>
            </w:pPr>
            <w:r>
              <w:rPr>
                <w:sz w:val="16"/>
              </w:rPr>
              <w:t>wind speed (kt and mph)</w:t>
            </w:r>
          </w:p>
        </w:tc>
        <w:tc>
          <w:tcPr>
            <w:tcW w:type="dxa" w:w="1694"/>
          </w:tcPr>
          <w:p>
            <w:pPr>
              <w:spacing w:after="0"/>
              <w:jc w:val="right"/>
            </w:pPr>
            <w:r>
              <w:rPr>
                <w:sz w:val="16"/>
              </w:rPr>
              <w:t>208 records, 1964 to 2025</w:t>
            </w:r>
          </w:p>
        </w:tc>
        <w:tc>
          <w:tcPr>
            <w:tcW w:type="dxa" w:w="1552"/>
          </w:tcPr>
          <w:p>
            <w:pPr>
              <w:spacing w:after="0"/>
              <w:jc w:val="left"/>
            </w:pPr>
            <w:r>
              <w:rPr>
                <w:sz w:val="16"/>
              </w:rPr>
              <w:t>50 kt (58 mph) to 65 kt (75 mph) (median 52 kt (60 mph)); 154 with a recorded value</w:t>
            </w:r>
          </w:p>
        </w:tc>
        <w:tc>
          <w:tcPr>
            <w:tcW w:type="dxa" w:w="1595"/>
          </w:tcPr>
          <w:p>
            <w:pPr>
              <w:spacing w:after="0"/>
              <w:jc w:val="left"/>
            </w:pPr>
            <w:r>
              <w:rPr>
                <w:sz w:val="16"/>
              </w:rPr>
              <w:t>65 kt (75 mph) estimated gust, Thunderstorm Wind, 2020-01-11; same speed and measurement basis also recorded on 2004-05-26, 2004-06-12, 2004-06-17, 2004-07-13, 2004-07-14, 2005-06-14, 2005-06-27, 2006-07-04</w:t>
            </w:r>
          </w:p>
        </w:tc>
        <w:tc>
          <w:tcPr>
            <w:tcW w:type="dxa" w:w="1775"/>
          </w:tcPr>
          <w:p>
            <w:pPr>
              <w:spacing w:after="0"/>
              <w:jc w:val="left"/>
            </w:pPr>
            <w:r>
              <w:rPr>
                <w:sz w:val="16"/>
              </w:rPr>
              <w:t>Thunderstorm Wind, 1994-07-18, $50,000 property; $50,000 crops (1994 dollars)</w:t>
            </w:r>
          </w:p>
        </w:tc>
        <w:tc>
          <w:tcPr>
            <w:tcW w:type="dxa" w:w="1623"/>
          </w:tcPr>
          <w:p>
            <w:pPr>
              <w:spacing w:after="0"/>
              <w:jc w:val="left"/>
            </w:pPr>
            <w:r>
              <w:rPr>
                <w:sz w:val="16"/>
              </w:rPr>
              <w:t>Event records naming jurisdictions in the plan: La Follette city (44 records), Jacksboro town (18 records), Caryville town (10 records), Jellico city (8 records).</w:t>
            </w:r>
          </w:p>
        </w:tc>
        <w:tc>
          <w:tcPr>
            <w:tcW w:type="dxa" w:w="1720"/>
          </w:tcPr>
          <w:p>
            <w:pPr>
              <w:spacing w:after="0"/>
              <w:jc w:val="left"/>
            </w:pPr>
          </w:p>
        </w:tc>
      </w:tr>
      <w:tr>
        <w:trPr>
          <w:cantSplit/>
        </w:trPr>
        <w:tc>
          <w:tcPr>
            <w:tcW w:type="dxa" w:w="2098"/>
          </w:tcPr>
          <w:p>
            <w:pPr>
              <w:spacing w:after="0"/>
              <w:jc w:val="left"/>
            </w:pPr>
            <w:r>
              <w:rPr>
                <w:sz w:val="16"/>
              </w:rPr>
              <w:t>Tornado</w:t>
            </w:r>
          </w:p>
        </w:tc>
        <w:tc>
          <w:tcPr>
            <w:tcW w:type="dxa" w:w="2056"/>
          </w:tcPr>
          <w:p>
            <w:pPr>
              <w:spacing w:after="0"/>
              <w:jc w:val="left"/>
            </w:pPr>
            <w:r>
              <w:rPr>
                <w:sz w:val="16"/>
              </w:rPr>
              <w:t>Enhanced Fujita (Fujita before Feb 2007)</w:t>
            </w:r>
          </w:p>
        </w:tc>
        <w:tc>
          <w:tcPr>
            <w:tcW w:type="dxa" w:w="1694"/>
          </w:tcPr>
          <w:p>
            <w:pPr>
              <w:spacing w:after="0"/>
              <w:jc w:val="right"/>
            </w:pPr>
            <w:r>
              <w:rPr>
                <w:sz w:val="16"/>
              </w:rPr>
              <w:t>1 record, 2014</w:t>
            </w:r>
          </w:p>
        </w:tc>
        <w:tc>
          <w:tcPr>
            <w:tcW w:type="dxa" w:w="1552"/>
          </w:tcPr>
          <w:p>
            <w:pPr>
              <w:spacing w:after="0"/>
              <w:jc w:val="left"/>
            </w:pPr>
            <w:r>
              <w:rPr>
                <w:sz w:val="16"/>
              </w:rPr>
              <w:t>F/EF3; 1 with a recorded value</w:t>
            </w:r>
          </w:p>
        </w:tc>
        <w:tc>
          <w:tcPr>
            <w:tcW w:type="dxa" w:w="1595"/>
          </w:tcPr>
          <w:p>
            <w:pPr>
              <w:spacing w:after="0"/>
              <w:jc w:val="left"/>
            </w:pPr>
            <w:r>
              <w:rPr>
                <w:sz w:val="16"/>
              </w:rPr>
              <w:t>EF3 tornado, 2014-07-27, 2.85 mi within this county, 800 yd wide, damage not reported</w:t>
            </w:r>
          </w:p>
        </w:tc>
        <w:tc>
          <w:tcPr>
            <w:tcW w:type="dxa" w:w="1775"/>
          </w:tcPr>
          <w:p>
            <w:pPr>
              <w:spacing w:after="0"/>
              <w:jc w:val="left"/>
            </w:pPr>
          </w:p>
        </w:tc>
        <w:tc>
          <w:tcPr>
            <w:tcW w:type="dxa" w:w="1623"/>
          </w:tcPr>
          <w:p>
            <w:pPr>
              <w:spacing w:after="0"/>
              <w:jc w:val="left"/>
            </w:pPr>
            <w:r>
              <w:rPr>
                <w:sz w:val="16"/>
              </w:rPr>
              <w:t>No event record names a jurisdiction in the plan.</w:t>
            </w:r>
          </w:p>
        </w:tc>
        <w:tc>
          <w:tcPr>
            <w:tcW w:type="dxa" w:w="17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98"/>
          </w:tcPr>
          <w:p>
            <w:pPr>
              <w:spacing w:after="0"/>
              <w:jc w:val="left"/>
            </w:pPr>
            <w:r>
              <w:rPr>
                <w:sz w:val="16"/>
              </w:rPr>
              <w:t>Wildfire</w:t>
            </w:r>
          </w:p>
        </w:tc>
        <w:tc>
          <w:tcPr>
            <w:tcW w:type="dxa" w:w="2056"/>
          </w:tcPr>
          <w:p>
            <w:pPr>
              <w:spacing w:after="0"/>
              <w:jc w:val="left"/>
            </w:pPr>
            <w:r>
              <w:rPr>
                <w:sz w:val="16"/>
              </w:rPr>
              <w:t>acres burned (local data)</w:t>
            </w:r>
          </w:p>
        </w:tc>
        <w:tc>
          <w:tcPr>
            <w:tcW w:type="dxa" w:w="1694"/>
          </w:tcPr>
          <w:p>
            <w:pPr>
              <w:spacing w:after="0"/>
              <w:jc w:val="right"/>
            </w:pPr>
            <w:r>
              <w:rPr>
                <w:sz w:val="16"/>
              </w:rPr>
              <w:t>0</w:t>
            </w:r>
          </w:p>
        </w:tc>
        <w:tc>
          <w:tcPr>
            <w:tcW w:type="dxa" w:w="1552"/>
          </w:tcPr>
          <w:p>
            <w:pPr>
              <w:spacing w:after="0"/>
              <w:jc w:val="left"/>
            </w:pPr>
          </w:p>
        </w:tc>
        <w:tc>
          <w:tcPr>
            <w:tcW w:type="dxa" w:w="1595"/>
          </w:tcPr>
          <w:p>
            <w:pPr>
              <w:spacing w:after="0"/>
              <w:jc w:val="left"/>
            </w:pPr>
          </w:p>
        </w:tc>
        <w:tc>
          <w:tcPr>
            <w:tcW w:type="dxa" w:w="1775"/>
          </w:tcPr>
          <w:p>
            <w:pPr>
              <w:spacing w:after="0"/>
              <w:jc w:val="left"/>
            </w:pPr>
          </w:p>
        </w:tc>
        <w:tc>
          <w:tcPr>
            <w:tcW w:type="dxa" w:w="1623"/>
          </w:tcPr>
          <w:p>
            <w:pPr>
              <w:spacing w:after="0"/>
              <w:jc w:val="left"/>
            </w:pPr>
          </w:p>
        </w:tc>
        <w:tc>
          <w:tcPr>
            <w:tcW w:type="dxa" w:w="1720"/>
          </w:tcPr>
          <w:p>
            <w:pPr>
              <w:spacing w:after="0"/>
              <w:jc w:val="left"/>
            </w:pPr>
          </w:p>
        </w:tc>
      </w:tr>
      <w:tr>
        <w:trPr>
          <w:cantSplit/>
        </w:trPr>
        <w:tc>
          <w:tcPr>
            <w:tcW w:type="dxa" w:w="2098"/>
          </w:tcPr>
          <w:p>
            <w:pPr>
              <w:spacing w:after="0"/>
              <w:jc w:val="left"/>
            </w:pPr>
            <w:r>
              <w:rPr>
                <w:sz w:val="16"/>
              </w:rPr>
              <w:t>Winter Storm, Heavy Snow, Blizzard, Lake-Effect Snow, Winter Weather, Sleet</w:t>
            </w:r>
          </w:p>
        </w:tc>
        <w:tc>
          <w:tcPr>
            <w:tcW w:type="dxa" w:w="2056"/>
          </w:tcPr>
          <w:p>
            <w:pPr>
              <w:spacing w:after="0"/>
              <w:jc w:val="left"/>
            </w:pPr>
            <w:r>
              <w:rPr>
                <w:sz w:val="16"/>
              </w:rPr>
              <w:t>none in data (snowfall: local data)</w:t>
            </w:r>
          </w:p>
        </w:tc>
        <w:tc>
          <w:tcPr>
            <w:tcW w:type="dxa" w:w="1694"/>
          </w:tcPr>
          <w:p>
            <w:pPr>
              <w:spacing w:after="0"/>
              <w:jc w:val="right"/>
            </w:pPr>
            <w:r>
              <w:rPr>
                <w:sz w:val="16"/>
              </w:rPr>
              <w:t>51 records, 1996 to 2026 (51 zone-level)</w:t>
            </w:r>
          </w:p>
        </w:tc>
        <w:tc>
          <w:tcPr>
            <w:tcW w:type="dxa" w:w="1552"/>
          </w:tcPr>
          <w:p>
            <w:pPr>
              <w:spacing w:after="0"/>
              <w:jc w:val="left"/>
            </w:pPr>
          </w:p>
        </w:tc>
        <w:tc>
          <w:tcPr>
            <w:tcW w:type="dxa" w:w="1595"/>
          </w:tcPr>
          <w:p>
            <w:pPr>
              <w:spacing w:after="0"/>
              <w:jc w:val="left"/>
            </w:pPr>
            <w:r>
              <w:rPr>
                <w:sz w:val="16"/>
              </w:rPr>
              <w:t>No damage reported in 51 records.</w:t>
            </w:r>
          </w:p>
        </w:tc>
        <w:tc>
          <w:tcPr>
            <w:tcW w:type="dxa" w:w="1775"/>
          </w:tcPr>
          <w:p>
            <w:pPr>
              <w:spacing w:after="0"/>
              <w:jc w:val="left"/>
            </w:pPr>
          </w:p>
        </w:tc>
        <w:tc>
          <w:tcPr>
            <w:tcW w:type="dxa" w:w="1623"/>
          </w:tcPr>
          <w:p>
            <w:pPr>
              <w:spacing w:after="0"/>
              <w:jc w:val="left"/>
            </w:pPr>
            <w:r>
              <w:rPr>
                <w:sz w:val="16"/>
              </w:rPr>
              <w:t>Countywide (zone-level records).</w:t>
            </w:r>
          </w:p>
        </w:tc>
        <w:tc>
          <w:tcPr>
            <w:tcW w:type="dxa" w:w="17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2500"/>
        <w:gridCol w:w="2410"/>
        <w:gridCol w:w="2883"/>
        <w:gridCol w:w="114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2500"/>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28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7"/>
          </w:tcPr>
          <w:p>
            <w:pPr>
              <w:spacing w:after="0"/>
              <w:jc w:val="left"/>
            </w:pPr>
            <w:r>
              <w:rPr>
                <w:sz w:val="16"/>
              </w:rPr>
              <w:t>Major disaster</w:t>
            </w:r>
          </w:p>
        </w:tc>
        <w:tc>
          <w:tcPr>
            <w:tcW w:type="dxa" w:w="2500"/>
          </w:tcPr>
          <w:p>
            <w:pPr>
              <w:spacing w:after="0"/>
              <w:jc w:val="left"/>
            </w:pPr>
            <w:r>
              <w:rPr>
                <w:sz w:val="16"/>
              </w:rPr>
              <w:t>Severe Winter Storm</w:t>
            </w:r>
          </w:p>
        </w:tc>
        <w:tc>
          <w:tcPr>
            <w:tcW w:type="dxa" w:w="2410"/>
          </w:tcPr>
          <w:p>
            <w:pPr>
              <w:spacing w:after="0"/>
              <w:jc w:val="left"/>
            </w:pPr>
            <w:r>
              <w:rPr>
                <w:sz w:val="16"/>
              </w:rPr>
              <w:t>Winter Weather</w:t>
            </w:r>
          </w:p>
        </w:tc>
        <w:tc>
          <w:tcPr>
            <w:tcW w:type="dxa" w:w="2883"/>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7"/>
          </w:tcPr>
          <w:p>
            <w:pPr>
              <w:spacing w:after="0"/>
              <w:jc w:val="left"/>
            </w:pPr>
            <w:r>
              <w:rPr>
                <w:sz w:val="16"/>
              </w:rPr>
              <w:t>Emergency</w:t>
            </w:r>
          </w:p>
        </w:tc>
        <w:tc>
          <w:tcPr>
            <w:tcW w:type="dxa" w:w="2500"/>
          </w:tcPr>
          <w:p>
            <w:pPr>
              <w:spacing w:after="0"/>
              <w:jc w:val="left"/>
            </w:pPr>
            <w:r>
              <w:rPr>
                <w:sz w:val="16"/>
              </w:rPr>
              <w:t>Severe Winter Storm</w:t>
            </w:r>
          </w:p>
        </w:tc>
        <w:tc>
          <w:tcPr>
            <w:tcW w:type="dxa" w:w="2410"/>
          </w:tcPr>
          <w:p>
            <w:pPr>
              <w:spacing w:after="0"/>
              <w:jc w:val="left"/>
            </w:pPr>
            <w:r>
              <w:rPr>
                <w:sz w:val="16"/>
              </w:rPr>
              <w:t>Winter Weather</w:t>
            </w:r>
          </w:p>
        </w:tc>
        <w:tc>
          <w:tcPr>
            <w:tcW w:type="dxa" w:w="2883"/>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7"/>
          </w:tcPr>
          <w:p>
            <w:pPr>
              <w:spacing w:after="0"/>
              <w:jc w:val="left"/>
            </w:pPr>
            <w:r>
              <w:rPr>
                <w:sz w:val="16"/>
              </w:rPr>
              <w:t>Emergency</w:t>
            </w:r>
          </w:p>
        </w:tc>
        <w:tc>
          <w:tcPr>
            <w:tcW w:type="dxa" w:w="2500"/>
          </w:tcPr>
          <w:p>
            <w:pPr>
              <w:spacing w:after="0"/>
              <w:jc w:val="left"/>
            </w:pPr>
            <w:r>
              <w:rPr>
                <w:sz w:val="16"/>
              </w:rPr>
              <w:t>Severe Storms, Straight-Line Winds, Tornadoes, and Flooding</w:t>
            </w:r>
          </w:p>
        </w:tc>
        <w:tc>
          <w:tcPr>
            <w:tcW w:type="dxa" w:w="2410"/>
          </w:tcPr>
          <w:p>
            <w:pPr>
              <w:spacing w:after="0"/>
              <w:jc w:val="left"/>
            </w:pPr>
            <w:r>
              <w:rPr>
                <w:sz w:val="16"/>
              </w:rPr>
              <w:t>Inland Flooding; Strong Wind; Tornado</w:t>
            </w:r>
          </w:p>
        </w:tc>
        <w:tc>
          <w:tcPr>
            <w:tcW w:type="dxa" w:w="2883"/>
          </w:tcPr>
          <w:p>
            <w:pPr>
              <w:spacing w:after="0"/>
              <w:jc w:val="right"/>
            </w:pPr>
            <w:r>
              <w:rPr>
                <w:sz w:val="16"/>
              </w:rPr>
              <w:t>no Public Assistance recorded</w:t>
            </w:r>
          </w:p>
        </w:tc>
        <w:tc>
          <w:tcPr>
            <w:tcW w:type="dxa" w:w="11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87"/>
          </w:tcPr>
          <w:p>
            <w:pPr>
              <w:spacing w:after="0"/>
              <w:jc w:val="left"/>
            </w:pPr>
            <w:r>
              <w:rPr>
                <w:sz w:val="16"/>
              </w:rPr>
              <w:t>Major disaster</w:t>
            </w:r>
          </w:p>
        </w:tc>
        <w:tc>
          <w:tcPr>
            <w:tcW w:type="dxa" w:w="2500"/>
          </w:tcPr>
          <w:p>
            <w:pPr>
              <w:spacing w:after="0"/>
              <w:jc w:val="left"/>
            </w:pPr>
            <w:r>
              <w:rPr>
                <w:sz w:val="16"/>
              </w:rPr>
              <w:t>Severe Storms, Straight-Line Winds, and Tornado</w:t>
            </w:r>
          </w:p>
        </w:tc>
        <w:tc>
          <w:tcPr>
            <w:tcW w:type="dxa" w:w="2410"/>
          </w:tcPr>
          <w:p>
            <w:pPr>
              <w:spacing w:after="0"/>
              <w:jc w:val="left"/>
            </w:pPr>
            <w:r>
              <w:rPr>
                <w:sz w:val="16"/>
              </w:rPr>
              <w:t>Strong Wind; Tornado</w:t>
            </w:r>
          </w:p>
        </w:tc>
        <w:tc>
          <w:tcPr>
            <w:tcW w:type="dxa" w:w="2883"/>
          </w:tcPr>
          <w:p>
            <w:pPr>
              <w:spacing w:after="0"/>
              <w:jc w:val="right"/>
            </w:pPr>
            <w:r>
              <w:rPr>
                <w:sz w:val="16"/>
              </w:rPr>
              <w:t>$123,748.74</w:t>
            </w:r>
          </w:p>
        </w:tc>
        <w:tc>
          <w:tcPr>
            <w:tcW w:type="dxa" w:w="114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87"/>
          </w:tcPr>
          <w:p>
            <w:pPr>
              <w:spacing w:after="0"/>
              <w:jc w:val="left"/>
            </w:pPr>
            <w:r>
              <w:rPr>
                <w:sz w:val="16"/>
              </w:rPr>
              <w:t>Major disaster</w:t>
            </w:r>
          </w:p>
        </w:tc>
        <w:tc>
          <w:tcPr>
            <w:tcW w:type="dxa" w:w="2500"/>
          </w:tcPr>
          <w:p>
            <w:pPr>
              <w:spacing w:after="0"/>
              <w:jc w:val="left"/>
            </w:pPr>
            <w:r>
              <w:rPr>
                <w:sz w:val="16"/>
              </w:rPr>
              <w:t>Severe Storms, Tornadoes, and Flooding</w:t>
            </w:r>
          </w:p>
        </w:tc>
        <w:tc>
          <w:tcPr>
            <w:tcW w:type="dxa" w:w="2410"/>
          </w:tcPr>
          <w:p>
            <w:pPr>
              <w:spacing w:after="0"/>
              <w:jc w:val="left"/>
            </w:pPr>
            <w:r>
              <w:rPr>
                <w:sz w:val="16"/>
              </w:rPr>
              <w:t>Tornado (primary); also designated: Inland Flooding</w:t>
            </w:r>
          </w:p>
        </w:tc>
        <w:tc>
          <w:tcPr>
            <w:tcW w:type="dxa" w:w="2883"/>
          </w:tcPr>
          <w:p>
            <w:pPr>
              <w:spacing w:after="0"/>
              <w:jc w:val="right"/>
            </w:pPr>
            <w:r>
              <w:rPr>
                <w:sz w:val="16"/>
              </w:rPr>
              <w:t>$443,972.09</w:t>
            </w:r>
          </w:p>
        </w:tc>
        <w:tc>
          <w:tcPr>
            <w:tcW w:type="dxa" w:w="1145"/>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187"/>
          </w:tcPr>
          <w:p>
            <w:pPr>
              <w:spacing w:after="0"/>
              <w:jc w:val="left"/>
            </w:pPr>
            <w:r>
              <w:rPr>
                <w:sz w:val="16"/>
              </w:rPr>
              <w:t>Major disaster</w:t>
            </w:r>
          </w:p>
        </w:tc>
        <w:tc>
          <w:tcPr>
            <w:tcW w:type="dxa" w:w="2500"/>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2883"/>
          </w:tcPr>
          <w:p>
            <w:pPr>
              <w:spacing w:after="0"/>
              <w:jc w:val="right"/>
            </w:pPr>
            <w:r>
              <w:rPr>
                <w:sz w:val="16"/>
              </w:rPr>
              <w:t>$9,492.12</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7"/>
          </w:tcPr>
          <w:p>
            <w:pPr>
              <w:spacing w:after="0"/>
              <w:jc w:val="left"/>
            </w:pPr>
            <w:r>
              <w:rPr>
                <w:sz w:val="16"/>
              </w:rPr>
              <w:t>Major disaster</w:t>
            </w:r>
          </w:p>
        </w:tc>
        <w:tc>
          <w:tcPr>
            <w:tcW w:type="dxa" w:w="2500"/>
          </w:tcPr>
          <w:p>
            <w:pPr>
              <w:spacing w:after="0"/>
              <w:jc w:val="left"/>
            </w:pPr>
            <w:r>
              <w:rPr>
                <w:sz w:val="16"/>
              </w:rPr>
              <w:t>COVID-19 Pandemic</w:t>
            </w:r>
          </w:p>
        </w:tc>
        <w:tc>
          <w:tcPr>
            <w:tcW w:type="dxa" w:w="2410"/>
          </w:tcPr>
          <w:p>
            <w:pPr>
              <w:spacing w:after="0"/>
              <w:jc w:val="left"/>
            </w:pPr>
            <w:r>
              <w:rPr>
                <w:sz w:val="16"/>
              </w:rPr>
              <w:t>Non-natural, not counted</w:t>
            </w:r>
          </w:p>
        </w:tc>
        <w:tc>
          <w:tcPr>
            <w:tcW w:type="dxa" w:w="2883"/>
          </w:tcPr>
          <w:p>
            <w:pPr>
              <w:spacing w:after="0"/>
              <w:jc w:val="right"/>
            </w:pPr>
            <w:r>
              <w:rPr>
                <w:sz w:val="16"/>
              </w:rPr>
              <w:t>none placed in this county by FEMA's record; $12,046,725.04 for this declaration is not placed in any county (see the state page)</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7"/>
          </w:tcPr>
          <w:p>
            <w:pPr>
              <w:spacing w:after="0"/>
              <w:jc w:val="left"/>
            </w:pPr>
            <w:r>
              <w:rPr>
                <w:sz w:val="16"/>
              </w:rPr>
              <w:t>Emergency</w:t>
            </w:r>
          </w:p>
        </w:tc>
        <w:tc>
          <w:tcPr>
            <w:tcW w:type="dxa" w:w="2500"/>
          </w:tcPr>
          <w:p>
            <w:pPr>
              <w:spacing w:after="0"/>
              <w:jc w:val="left"/>
            </w:pPr>
            <w:r>
              <w:rPr>
                <w:sz w:val="16"/>
              </w:rPr>
              <w:t>COVID-19</w:t>
            </w:r>
          </w:p>
        </w:tc>
        <w:tc>
          <w:tcPr>
            <w:tcW w:type="dxa" w:w="2410"/>
          </w:tcPr>
          <w:p>
            <w:pPr>
              <w:spacing w:after="0"/>
              <w:jc w:val="left"/>
            </w:pPr>
            <w:r>
              <w:rPr>
                <w:sz w:val="16"/>
              </w:rPr>
              <w:t>Non-natural, not counted</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87"/>
          </w:tcPr>
          <w:p>
            <w:pPr>
              <w:spacing w:after="0"/>
              <w:jc w:val="left"/>
            </w:pPr>
            <w:r>
              <w:rPr>
                <w:sz w:val="16"/>
              </w:rPr>
              <w:t>Major disaster</w:t>
            </w:r>
          </w:p>
        </w:tc>
        <w:tc>
          <w:tcPr>
            <w:tcW w:type="dxa" w:w="2500"/>
          </w:tcPr>
          <w:p>
            <w:pPr>
              <w:spacing w:after="0"/>
              <w:jc w:val="left"/>
            </w:pPr>
            <w:r>
              <w:rPr>
                <w:sz w:val="16"/>
              </w:rPr>
              <w:t>Severe Storms, Flooding, Landslides, and Mudslides</w:t>
            </w:r>
          </w:p>
        </w:tc>
        <w:tc>
          <w:tcPr>
            <w:tcW w:type="dxa" w:w="2410"/>
          </w:tcPr>
          <w:p>
            <w:pPr>
              <w:spacing w:after="0"/>
              <w:jc w:val="left"/>
            </w:pPr>
            <w:r>
              <w:rPr>
                <w:sz w:val="16"/>
              </w:rPr>
              <w:t>Inland Flooding (primary); also designated: Landslide</w:t>
            </w:r>
          </w:p>
        </w:tc>
        <w:tc>
          <w:tcPr>
            <w:tcW w:type="dxa" w:w="2883"/>
          </w:tcPr>
          <w:p>
            <w:pPr>
              <w:spacing w:after="0"/>
              <w:jc w:val="right"/>
            </w:pPr>
            <w:r>
              <w:rPr>
                <w:sz w:val="16"/>
              </w:rPr>
              <w:t>$352,375.97</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87"/>
          </w:tcPr>
          <w:p>
            <w:pPr>
              <w:spacing w:after="0"/>
              <w:jc w:val="left"/>
            </w:pPr>
            <w:r>
              <w:rPr>
                <w:sz w:val="16"/>
              </w:rPr>
              <w:t>Major disaster</w:t>
            </w:r>
          </w:p>
        </w:tc>
        <w:tc>
          <w:tcPr>
            <w:tcW w:type="dxa" w:w="2500"/>
          </w:tcPr>
          <w:p>
            <w:pPr>
              <w:spacing w:after="0"/>
              <w:jc w:val="left"/>
            </w:pPr>
            <w:r>
              <w:rPr>
                <w:sz w:val="16"/>
              </w:rPr>
              <w:t>Severe Winter Storm and Flooding</w:t>
            </w:r>
          </w:p>
        </w:tc>
        <w:tc>
          <w:tcPr>
            <w:tcW w:type="dxa" w:w="2410"/>
          </w:tcPr>
          <w:p>
            <w:pPr>
              <w:spacing w:after="0"/>
              <w:jc w:val="left"/>
            </w:pPr>
            <w:r>
              <w:rPr>
                <w:sz w:val="16"/>
              </w:rPr>
              <w:t>Ice Storm</w:t>
            </w:r>
          </w:p>
        </w:tc>
        <w:tc>
          <w:tcPr>
            <w:tcW w:type="dxa" w:w="2883"/>
          </w:tcPr>
          <w:p>
            <w:pPr>
              <w:spacing w:after="0"/>
              <w:jc w:val="right"/>
            </w:pPr>
            <w:r>
              <w:rPr>
                <w:sz w:val="16"/>
              </w:rPr>
              <w:t>$142,298.75</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87"/>
          </w:tcPr>
          <w:p>
            <w:pPr>
              <w:spacing w:after="0"/>
              <w:jc w:val="left"/>
            </w:pPr>
            <w:r>
              <w:rPr>
                <w:sz w:val="16"/>
              </w:rPr>
              <w:t>Major disaster</w:t>
            </w:r>
          </w:p>
        </w:tc>
        <w:tc>
          <w:tcPr>
            <w:tcW w:type="dxa" w:w="2500"/>
          </w:tcPr>
          <w:p>
            <w:pPr>
              <w:spacing w:after="0"/>
              <w:jc w:val="left"/>
            </w:pPr>
            <w:r>
              <w:rPr>
                <w:sz w:val="16"/>
              </w:rPr>
              <w:t>Severe Storms, Tornadoes, Straight-Line Winds, and Associated Flooding</w:t>
            </w:r>
          </w:p>
        </w:tc>
        <w:tc>
          <w:tcPr>
            <w:tcW w:type="dxa" w:w="2410"/>
          </w:tcPr>
          <w:p>
            <w:pPr>
              <w:spacing w:after="0"/>
              <w:jc w:val="left"/>
            </w:pPr>
            <w:r>
              <w:rPr>
                <w:sz w:val="16"/>
              </w:rPr>
              <w:t>Inland Flooding; Strong Wind; Tornado</w:t>
            </w:r>
          </w:p>
        </w:tc>
        <w:tc>
          <w:tcPr>
            <w:tcW w:type="dxa" w:w="2883"/>
          </w:tcPr>
          <w:p>
            <w:pPr>
              <w:spacing w:after="0"/>
              <w:jc w:val="right"/>
            </w:pPr>
            <w:r>
              <w:rPr>
                <w:sz w:val="16"/>
              </w:rPr>
              <w:t>$153,276.57</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7"/>
          </w:tcPr>
          <w:p>
            <w:pPr>
              <w:spacing w:after="0"/>
              <w:jc w:val="left"/>
            </w:pPr>
            <w:r>
              <w:rPr>
                <w:sz w:val="16"/>
              </w:rPr>
              <w:t>Major disaster</w:t>
            </w:r>
          </w:p>
        </w:tc>
        <w:tc>
          <w:tcPr>
            <w:tcW w:type="dxa" w:w="2500"/>
          </w:tcPr>
          <w:p>
            <w:pPr>
              <w:spacing w:after="0"/>
              <w:jc w:val="left"/>
            </w:pPr>
            <w:r>
              <w:rPr>
                <w:sz w:val="16"/>
              </w:rPr>
              <w:t>Severe Storms, Flooding, Straight-Line Winds, and Tornadoes</w:t>
            </w:r>
          </w:p>
        </w:tc>
        <w:tc>
          <w:tcPr>
            <w:tcW w:type="dxa" w:w="2410"/>
          </w:tcPr>
          <w:p>
            <w:pPr>
              <w:spacing w:after="0"/>
              <w:jc w:val="left"/>
            </w:pPr>
            <w:r>
              <w:rPr>
                <w:sz w:val="16"/>
              </w:rPr>
              <w:t>Inland Flooding; Strong Wind; Tornado</w:t>
            </w:r>
          </w:p>
        </w:tc>
        <w:tc>
          <w:tcPr>
            <w:tcW w:type="dxa" w:w="2883"/>
          </w:tcPr>
          <w:p>
            <w:pPr>
              <w:spacing w:after="0"/>
              <w:jc w:val="right"/>
            </w:pPr>
            <w:r>
              <w:rPr>
                <w:sz w:val="16"/>
              </w:rPr>
              <w:t>$46,633.20</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7"/>
          </w:tcPr>
          <w:p>
            <w:pPr>
              <w:spacing w:after="0"/>
              <w:jc w:val="left"/>
            </w:pPr>
            <w:r>
              <w:rPr>
                <w:sz w:val="16"/>
              </w:rPr>
              <w:t>Emergency</w:t>
            </w:r>
          </w:p>
        </w:tc>
        <w:tc>
          <w:tcPr>
            <w:tcW w:type="dxa" w:w="2500"/>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187"/>
          </w:tcPr>
          <w:p>
            <w:pPr>
              <w:spacing w:after="0"/>
              <w:jc w:val="left"/>
            </w:pPr>
            <w:r>
              <w:rPr>
                <w:sz w:val="16"/>
              </w:rPr>
              <w:t>Major disaster</w:t>
            </w:r>
          </w:p>
        </w:tc>
        <w:tc>
          <w:tcPr>
            <w:tcW w:type="dxa" w:w="2500"/>
          </w:tcPr>
          <w:p>
            <w:pPr>
              <w:spacing w:after="0"/>
              <w:jc w:val="left"/>
            </w:pPr>
            <w:r>
              <w:rPr>
                <w:sz w:val="16"/>
              </w:rPr>
              <w:t>Severe Storms and Flooding</w:t>
            </w:r>
          </w:p>
        </w:tc>
        <w:tc>
          <w:tcPr>
            <w:tcW w:type="dxa" w:w="2410"/>
          </w:tcPr>
          <w:p>
            <w:pPr>
              <w:spacing w:after="0"/>
              <w:jc w:val="left"/>
            </w:pPr>
            <w:r>
              <w:rPr>
                <w:sz w:val="16"/>
              </w:rPr>
              <w:t>Inland Flooding</w:t>
            </w:r>
          </w:p>
        </w:tc>
        <w:tc>
          <w:tcPr>
            <w:tcW w:type="dxa" w:w="2883"/>
          </w:tcPr>
          <w:p>
            <w:pPr>
              <w:spacing w:after="0"/>
              <w:jc w:val="right"/>
            </w:pPr>
            <w:r>
              <w:rPr>
                <w:sz w:val="16"/>
              </w:rPr>
              <w:t>$2,687,209.06</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7"/>
          </w:tcPr>
          <w:p>
            <w:pPr>
              <w:spacing w:after="0"/>
              <w:jc w:val="left"/>
            </w:pPr>
            <w:r>
              <w:rPr>
                <w:sz w:val="16"/>
              </w:rPr>
              <w:t>Major disaster</w:t>
            </w:r>
          </w:p>
        </w:tc>
        <w:tc>
          <w:tcPr>
            <w:tcW w:type="dxa" w:w="2500"/>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2883"/>
          </w:tcPr>
          <w:p>
            <w:pPr>
              <w:spacing w:after="0"/>
              <w:jc w:val="right"/>
            </w:pPr>
            <w:r>
              <w:rPr>
                <w:sz w:val="16"/>
              </w:rPr>
              <w:t>$81,839.03</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87"/>
          </w:tcPr>
          <w:p>
            <w:pPr>
              <w:spacing w:after="0"/>
              <w:jc w:val="left"/>
            </w:pPr>
            <w:r>
              <w:rPr>
                <w:sz w:val="16"/>
              </w:rPr>
              <w:t>Major disaster</w:t>
            </w:r>
          </w:p>
        </w:tc>
        <w:tc>
          <w:tcPr>
            <w:tcW w:type="dxa" w:w="2500"/>
          </w:tcPr>
          <w:p>
            <w:pPr>
              <w:spacing w:after="0"/>
              <w:jc w:val="left"/>
            </w:pPr>
            <w:r>
              <w:rPr>
                <w:sz w:val="16"/>
              </w:rPr>
              <w:t>Severe Storms and Flooding</w:t>
            </w:r>
          </w:p>
        </w:tc>
        <w:tc>
          <w:tcPr>
            <w:tcW w:type="dxa" w:w="2410"/>
          </w:tcPr>
          <w:p>
            <w:pPr>
              <w:spacing w:after="0"/>
              <w:jc w:val="left"/>
            </w:pPr>
            <w:r>
              <w:rPr>
                <w:sz w:val="16"/>
              </w:rPr>
              <w:t>Inland Flooding</w:t>
            </w:r>
          </w:p>
        </w:tc>
        <w:tc>
          <w:tcPr>
            <w:tcW w:type="dxa" w:w="2883"/>
          </w:tcPr>
          <w:p>
            <w:pPr>
              <w:spacing w:after="0"/>
              <w:jc w:val="right"/>
            </w:pPr>
            <w:r>
              <w:rPr>
                <w:sz w:val="16"/>
              </w:rPr>
              <w:t>$207,479.70</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87"/>
          </w:tcPr>
          <w:p>
            <w:pPr>
              <w:spacing w:after="0"/>
              <w:jc w:val="left"/>
            </w:pPr>
            <w:r>
              <w:rPr>
                <w:sz w:val="16"/>
              </w:rPr>
              <w:t>Major disaster</w:t>
            </w:r>
          </w:p>
        </w:tc>
        <w:tc>
          <w:tcPr>
            <w:tcW w:type="dxa" w:w="2500"/>
          </w:tcPr>
          <w:p>
            <w:pPr>
              <w:spacing w:after="0"/>
              <w:jc w:val="left"/>
            </w:pPr>
            <w:r>
              <w:rPr>
                <w:sz w:val="16"/>
              </w:rPr>
              <w:t>Severe Winter Storm</w:t>
            </w:r>
          </w:p>
        </w:tc>
        <w:tc>
          <w:tcPr>
            <w:tcW w:type="dxa" w:w="2410"/>
          </w:tcPr>
          <w:p>
            <w:pPr>
              <w:spacing w:after="0"/>
              <w:jc w:val="left"/>
            </w:pPr>
            <w:r>
              <w:rPr>
                <w:sz w:val="16"/>
              </w:rPr>
              <w:t>Winter Weather</w:t>
            </w:r>
          </w:p>
        </w:tc>
        <w:tc>
          <w:tcPr>
            <w:tcW w:type="dxa" w:w="2883"/>
          </w:tcPr>
          <w:p>
            <w:pPr>
              <w:spacing w:after="0"/>
              <w:jc w:val="right"/>
            </w:pPr>
            <w:r>
              <w:rPr>
                <w:sz w:val="16"/>
              </w:rPr>
              <w:t>$185,520.07</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87"/>
          </w:tcPr>
          <w:p>
            <w:pPr>
              <w:spacing w:after="0"/>
              <w:jc w:val="left"/>
            </w:pPr>
            <w:r>
              <w:rPr>
                <w:sz w:val="16"/>
              </w:rPr>
              <w:t>Major disaster</w:t>
            </w:r>
          </w:p>
        </w:tc>
        <w:tc>
          <w:tcPr>
            <w:tcW w:type="dxa" w:w="2500"/>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87"/>
          </w:tcPr>
          <w:p>
            <w:pPr>
              <w:spacing w:after="0"/>
              <w:jc w:val="left"/>
            </w:pPr>
            <w:r>
              <w:rPr>
                <w:sz w:val="16"/>
              </w:rPr>
              <w:t>Major disaster</w:t>
            </w:r>
          </w:p>
        </w:tc>
        <w:tc>
          <w:tcPr>
            <w:tcW w:type="dxa" w:w="2500"/>
          </w:tcPr>
          <w:p>
            <w:pPr>
              <w:spacing w:after="0"/>
              <w:jc w:val="left"/>
            </w:pPr>
            <w:r>
              <w:rPr>
                <w:sz w:val="16"/>
              </w:rPr>
              <w:t>Severe Storms and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7"/>
          </w:tcPr>
          <w:p>
            <w:pPr>
              <w:spacing w:after="0"/>
              <w:jc w:val="left"/>
            </w:pPr>
            <w:r>
              <w:rPr>
                <w:sz w:val="16"/>
              </w:rPr>
              <w:t>Major disaster</w:t>
            </w:r>
          </w:p>
        </w:tc>
        <w:tc>
          <w:tcPr>
            <w:tcW w:type="dxa" w:w="2500"/>
          </w:tcPr>
          <w:p>
            <w:pPr>
              <w:spacing w:after="0"/>
              <w:jc w:val="left"/>
            </w:pPr>
            <w:r>
              <w:rPr>
                <w:sz w:val="16"/>
              </w:rPr>
              <w:t>Severe Winter Ice Storm,Flash Flooding</w:t>
            </w:r>
          </w:p>
        </w:tc>
        <w:tc>
          <w:tcPr>
            <w:tcW w:type="dxa" w:w="2410"/>
          </w:tcPr>
          <w:p>
            <w:pPr>
              <w:spacing w:after="0"/>
              <w:jc w:val="left"/>
            </w:pPr>
            <w:r>
              <w:rPr>
                <w:sz w:val="16"/>
              </w:rPr>
              <w:t>Ice Storm; Inland Flooding; Winter Weather</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87"/>
          </w:tcPr>
          <w:p>
            <w:pPr>
              <w:spacing w:after="0"/>
              <w:jc w:val="left"/>
            </w:pPr>
            <w:r>
              <w:rPr>
                <w:sz w:val="16"/>
              </w:rPr>
              <w:t>Emergency</w:t>
            </w:r>
          </w:p>
        </w:tc>
        <w:tc>
          <w:tcPr>
            <w:tcW w:type="dxa" w:w="2500"/>
          </w:tcPr>
          <w:p>
            <w:pPr>
              <w:spacing w:after="0"/>
              <w:jc w:val="left"/>
            </w:pPr>
            <w:r>
              <w:rPr>
                <w:sz w:val="16"/>
              </w:rPr>
              <w:t>Severe Snowfall, Winter Storm</w:t>
            </w:r>
          </w:p>
        </w:tc>
        <w:tc>
          <w:tcPr>
            <w:tcW w:type="dxa" w:w="2410"/>
          </w:tcPr>
          <w:p>
            <w:pPr>
              <w:spacing w:after="0"/>
              <w:jc w:val="left"/>
            </w:pPr>
            <w:r>
              <w:rPr>
                <w:sz w:val="16"/>
              </w:rPr>
              <w:t>Winter Weather</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187"/>
          </w:tcPr>
          <w:p>
            <w:pPr>
              <w:spacing w:after="0"/>
              <w:jc w:val="left"/>
            </w:pPr>
            <w:r>
              <w:rPr>
                <w:sz w:val="16"/>
              </w:rPr>
              <w:t>Major disaster</w:t>
            </w:r>
          </w:p>
        </w:tc>
        <w:tc>
          <w:tcPr>
            <w:tcW w:type="dxa" w:w="2500"/>
          </w:tcPr>
          <w:p>
            <w:pPr>
              <w:spacing w:after="0"/>
              <w:jc w:val="left"/>
            </w:pPr>
            <w:r>
              <w:rPr>
                <w:sz w:val="16"/>
              </w:rPr>
              <w:t>Severe Storms &amp;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DR-533-TN</w:t>
            </w:r>
          </w:p>
        </w:tc>
        <w:tc>
          <w:tcPr>
            <w:tcW w:type="dxa" w:w="1187"/>
          </w:tcPr>
          <w:p>
            <w:pPr>
              <w:spacing w:after="0"/>
              <w:jc w:val="left"/>
            </w:pPr>
            <w:r>
              <w:rPr>
                <w:sz w:val="16"/>
              </w:rPr>
              <w:t>Major disaster</w:t>
            </w:r>
          </w:p>
        </w:tc>
        <w:tc>
          <w:tcPr>
            <w:tcW w:type="dxa" w:w="2500"/>
          </w:tcPr>
          <w:p>
            <w:pPr>
              <w:spacing w:after="0"/>
              <w:jc w:val="left"/>
            </w:pPr>
            <w:r>
              <w:rPr>
                <w:sz w:val="16"/>
              </w:rPr>
              <w:t>Severe Storms &amp;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187"/>
          </w:tcPr>
          <w:p>
            <w:pPr>
              <w:spacing w:after="0"/>
              <w:jc w:val="left"/>
            </w:pPr>
            <w:r>
              <w:rPr>
                <w:sz w:val="16"/>
              </w:rPr>
              <w:t>Major disaster</w:t>
            </w:r>
          </w:p>
        </w:tc>
        <w:tc>
          <w:tcPr>
            <w:tcW w:type="dxa" w:w="2500"/>
          </w:tcPr>
          <w:p>
            <w:pPr>
              <w:spacing w:after="0"/>
              <w:jc w:val="left"/>
            </w:pPr>
            <w:r>
              <w:rPr>
                <w:sz w:val="16"/>
              </w:rPr>
              <w:t>Severe Storms &amp;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DR-331-TN</w:t>
            </w:r>
          </w:p>
        </w:tc>
        <w:tc>
          <w:tcPr>
            <w:tcW w:type="dxa" w:w="1187"/>
          </w:tcPr>
          <w:p>
            <w:pPr>
              <w:spacing w:after="0"/>
              <w:jc w:val="left"/>
            </w:pPr>
            <w:r>
              <w:rPr>
                <w:sz w:val="16"/>
              </w:rPr>
              <w:t>Major disaster</w:t>
            </w:r>
          </w:p>
        </w:tc>
        <w:tc>
          <w:tcPr>
            <w:tcW w:type="dxa" w:w="2500"/>
          </w:tcPr>
          <w:p>
            <w:pPr>
              <w:spacing w:after="0"/>
              <w:jc w:val="left"/>
            </w:pPr>
            <w:r>
              <w:rPr>
                <w:sz w:val="16"/>
              </w:rPr>
              <w:t>Heavy Rains &amp; Flooding</w:t>
            </w:r>
          </w:p>
        </w:tc>
        <w:tc>
          <w:tcPr>
            <w:tcW w:type="dxa" w:w="2410"/>
          </w:tcPr>
          <w:p>
            <w:pPr>
              <w:spacing w:after="0"/>
              <w:jc w:val="left"/>
            </w:pPr>
            <w:r>
              <w:rPr>
                <w:sz w:val="16"/>
              </w:rPr>
              <w:t>Inland Flooding</w:t>
            </w:r>
          </w:p>
        </w:tc>
        <w:tc>
          <w:tcPr>
            <w:tcW w:type="dxa" w:w="2883"/>
          </w:tcPr>
          <w:p>
            <w:pPr>
              <w:spacing w:after="0"/>
              <w:jc w:val="right"/>
            </w:pPr>
            <w:r>
              <w:rPr>
                <w:sz w:val="16"/>
              </w:rPr>
              <w:t>no Public Assistance recorded</w:t>
            </w:r>
          </w:p>
        </w:tc>
        <w:tc>
          <w:tcPr>
            <w:tcW w:type="dxa" w:w="1145"/>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$41,674.69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1,674.69"/>
        <w:tblDescription w:val="Hazard Plain table b1d_pa_other"/>
      </w:tblPr>
      <w:tblGrid>
        <w:gridCol w:w="1437"/>
        <w:gridCol w:w="1437"/>
        <w:gridCol w:w="6386"/>
        <w:gridCol w:w="3416"/>
        <w:gridCol w:w="1437"/>
      </w:tblGrid>
      <w:tr>
        <w:trPr>
          <w:cantSplit/>
          <w:tblHeader/>
        </w:trPr>
        <w:tc>
          <w:tcPr>
            <w:tcW w:type="dxa" w:w="1437"/>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Declared</w:t>
            </w:r>
          </w:p>
        </w:tc>
        <w:tc>
          <w:tcPr>
            <w:tcW w:type="dxa" w:w="6386"/>
            <w:shd w:val="clear" w:color="auto" w:fill="E8E8E8"/>
          </w:tcPr>
          <w:p>
            <w:pPr>
              <w:spacing w:after="0"/>
              <w:jc w:val="left"/>
            </w:pPr>
            <w:r>
              <w:rPr>
                <w:b/>
                <w:sz w:val="16"/>
              </w:rPr>
              <w:t>Title</w:t>
            </w:r>
          </w:p>
        </w:tc>
        <w:tc>
          <w:tcPr>
            <w:tcW w:type="dxa" w:w="3416"/>
            <w:shd w:val="clear" w:color="auto" w:fill="E8E8E8"/>
          </w:tcPr>
          <w:p>
            <w:pPr>
              <w:spacing w:after="0"/>
              <w:jc w:val="left"/>
            </w:pPr>
            <w:r>
              <w:rPr>
                <w:b/>
                <w:sz w:val="16"/>
              </w:rPr>
              <w:t>Applicant</w:t>
            </w:r>
          </w:p>
        </w:tc>
        <w:tc>
          <w:tcPr>
            <w:tcW w:type="dxa" w:w="143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37"/>
          </w:tcPr>
          <w:p>
            <w:pPr>
              <w:spacing w:after="0"/>
              <w:jc w:val="left"/>
            </w:pPr>
            <w:r>
              <w:rPr>
                <w:sz w:val="16"/>
              </w:rPr>
              <w:t>DR-4189-TN</w:t>
            </w:r>
          </w:p>
        </w:tc>
        <w:tc>
          <w:tcPr>
            <w:tcW w:type="dxa" w:w="1437"/>
          </w:tcPr>
          <w:p>
            <w:pPr>
              <w:spacing w:after="0"/>
              <w:jc w:val="left"/>
            </w:pPr>
            <w:r>
              <w:rPr>
                <w:sz w:val="16"/>
              </w:rPr>
              <w:t>2014-08-13</w:t>
            </w:r>
          </w:p>
        </w:tc>
        <w:tc>
          <w:tcPr>
            <w:tcW w:type="dxa" w:w="6386"/>
          </w:tcPr>
          <w:p>
            <w:pPr>
              <w:spacing w:after="0"/>
              <w:jc w:val="left"/>
            </w:pPr>
            <w:r>
              <w:rPr>
                <w:sz w:val="16"/>
              </w:rPr>
              <w:t>Severe Storms, Tornadoes, Straight-Line Winds, and Flooding</w:t>
            </w:r>
          </w:p>
        </w:tc>
        <w:tc>
          <w:tcPr>
            <w:tcW w:type="dxa" w:w="3416"/>
          </w:tcPr>
          <w:p>
            <w:pPr>
              <w:spacing w:after="0"/>
              <w:jc w:val="left"/>
            </w:pPr>
            <w:r>
              <w:rPr>
                <w:sz w:val="16"/>
              </w:rPr>
              <w:t>LaFollette Utilities Board</w:t>
            </w:r>
          </w:p>
        </w:tc>
        <w:tc>
          <w:tcPr>
            <w:tcW w:type="dxa" w:w="1437"/>
          </w:tcPr>
          <w:p>
            <w:pPr>
              <w:spacing w:after="0"/>
              <w:jc w:val="right"/>
            </w:pPr>
            <w:r>
              <w:rPr>
                <w:sz w:val="16"/>
              </w:rPr>
              <w:t>$14,504.15</w:t>
            </w:r>
          </w:p>
        </w:tc>
      </w:tr>
      <w:tr>
        <w:trPr>
          <w:cantSplit/>
        </w:trPr>
        <w:tc>
          <w:tcPr>
            <w:tcW w:type="dxa" w:w="1437"/>
          </w:tcPr>
          <w:p>
            <w:pPr>
              <w:spacing w:after="0"/>
              <w:jc w:val="left"/>
            </w:pPr>
            <w:r>
              <w:rPr>
                <w:sz w:val="16"/>
              </w:rPr>
              <w:t>DR-4005-TN</w:t>
            </w:r>
          </w:p>
        </w:tc>
        <w:tc>
          <w:tcPr>
            <w:tcW w:type="dxa" w:w="1437"/>
          </w:tcPr>
          <w:p>
            <w:pPr>
              <w:spacing w:after="0"/>
              <w:jc w:val="left"/>
            </w:pPr>
            <w:r>
              <w:rPr>
                <w:sz w:val="16"/>
              </w:rPr>
              <w:t>2011-07-20</w:t>
            </w:r>
          </w:p>
        </w:tc>
        <w:tc>
          <w:tcPr>
            <w:tcW w:type="dxa" w:w="6386"/>
          </w:tcPr>
          <w:p>
            <w:pPr>
              <w:spacing w:after="0"/>
              <w:jc w:val="left"/>
            </w:pPr>
            <w:r>
              <w:rPr>
                <w:sz w:val="16"/>
              </w:rPr>
              <w:t>Severe Storms, Straight-Line Winds, Tornadoes, and</w:t>
            </w:r>
          </w:p>
        </w:tc>
        <w:tc>
          <w:tcPr>
            <w:tcW w:type="dxa" w:w="3416"/>
          </w:tcPr>
          <w:p>
            <w:pPr>
              <w:spacing w:after="0"/>
              <w:jc w:val="left"/>
            </w:pPr>
            <w:r>
              <w:rPr>
                <w:sz w:val="16"/>
              </w:rPr>
              <w:t>LaFollette Utilities Board</w:t>
            </w:r>
          </w:p>
        </w:tc>
        <w:tc>
          <w:tcPr>
            <w:tcW w:type="dxa" w:w="1437"/>
          </w:tcPr>
          <w:p>
            <w:pPr>
              <w:spacing w:after="0"/>
              <w:jc w:val="right"/>
            </w:pPr>
            <w:r>
              <w:rPr>
                <w:sz w:val="16"/>
              </w:rPr>
              <w:t>$27,170.54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45</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214</w:t>
            </w:r>
          </w:p>
        </w:tc>
        <w:tc>
          <w:tcPr>
            <w:tcW w:type="dxa" w:w="1159"/>
          </w:tcPr>
          <w:p>
            <w:pPr>
              <w:spacing w:after="0"/>
              <w:jc w:val="right"/>
            </w:pPr>
            <w:r>
              <w:rPr>
                <w:sz w:val="16"/>
              </w:rPr>
              <w:t>24</w:t>
            </w:r>
          </w:p>
        </w:tc>
        <w:tc>
          <w:tcPr>
            <w:tcW w:type="dxa" w:w="2116"/>
          </w:tcPr>
          <w:p>
            <w:pPr>
              <w:spacing w:after="0"/>
              <w:jc w:val="right"/>
            </w:pPr>
            <w:r>
              <w:rPr>
                <w:sz w:val="16"/>
              </w:rPr>
              <w:t>5</w:t>
            </w:r>
          </w:p>
        </w:tc>
        <w:tc>
          <w:tcPr>
            <w:tcW w:type="dxa" w:w="786"/>
          </w:tcPr>
          <w:p>
            <w:pPr>
              <w:spacing w:after="0"/>
              <w:jc w:val="right"/>
            </w:pPr>
            <w:r>
              <w:rPr>
                <w:sz w:val="16"/>
              </w:rPr>
              <w:t>24</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w:t>
            </w:r>
          </w:p>
        </w:tc>
        <w:tc>
          <w:tcPr>
            <w:tcW w:type="dxa" w:w="1159"/>
          </w:tcPr>
          <w:p>
            <w:pPr>
              <w:spacing w:after="0"/>
              <w:jc w:val="right"/>
            </w:pPr>
            <w:r>
              <w:rPr>
                <w:sz w:val="16"/>
              </w:rPr>
              <w:t>11</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5"/>
        <w:gridCol w:w="2833"/>
        <w:gridCol w:w="938"/>
        <w:gridCol w:w="2473"/>
        <w:gridCol w:w="1158"/>
        <w:gridCol w:w="25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5"/>
            <w:shd w:val="clear" w:color="auto" w:fill="E8E8E8"/>
          </w:tcPr>
          <w:p>
            <w:pPr>
              <w:spacing w:after="0"/>
              <w:jc w:val="left"/>
            </w:pPr>
            <w:r>
              <w:rPr>
                <w:b/>
                <w:sz w:val="16"/>
              </w:rPr>
              <w:t>Magnitude or extent</w:t>
            </w:r>
          </w:p>
        </w:tc>
        <w:tc>
          <w:tcPr>
            <w:tcW w:type="dxa" w:w="2833"/>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3"/>
            <w:shd w:val="clear" w:color="auto" w:fill="E8E8E8"/>
          </w:tcPr>
          <w:p>
            <w:pPr>
              <w:spacing w:after="0"/>
              <w:jc w:val="left"/>
            </w:pPr>
            <w:r>
              <w:rPr>
                <w:b/>
                <w:sz w:val="16"/>
              </w:rPr>
              <w:t>Location</w:t>
            </w:r>
          </w:p>
        </w:tc>
        <w:tc>
          <w:tcPr>
            <w:tcW w:type="dxa" w:w="1158"/>
            <w:shd w:val="clear" w:color="auto" w:fill="E8E8E8"/>
          </w:tcPr>
          <w:p>
            <w:pPr>
              <w:spacing w:after="0"/>
              <w:jc w:val="left"/>
            </w:pPr>
            <w:r>
              <w:rPr>
                <w:b/>
                <w:sz w:val="16"/>
              </w:rPr>
              <w:t>Flags</w:t>
            </w:r>
          </w:p>
        </w:tc>
        <w:tc>
          <w:tcPr>
            <w:tcW w:type="dxa" w:w="25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45"/>
          </w:tcPr>
          <w:p>
            <w:pPr>
              <w:spacing w:after="0"/>
              <w:jc w:val="left"/>
            </w:pPr>
            <w:r>
              <w:rPr>
                <w:sz w:val="16"/>
              </w:rPr>
              <w:t>52 kt (60 mph) estimated gust</w:t>
            </w:r>
          </w:p>
        </w:tc>
        <w:tc>
          <w:tcPr>
            <w:tcW w:type="dxa" w:w="2833"/>
          </w:tcPr>
          <w:p>
            <w:pPr>
              <w:spacing w:after="0"/>
              <w:jc w:val="left"/>
            </w:pPr>
            <w:r>
              <w:rPr>
                <w:sz w:val="16"/>
              </w:rPr>
              <w:t>damage not reported</w:t>
            </w:r>
          </w:p>
        </w:tc>
        <w:tc>
          <w:tcPr>
            <w:tcW w:type="dxa" w:w="938"/>
          </w:tcPr>
          <w:p>
            <w:pPr>
              <w:spacing w:after="0"/>
              <w:jc w:val="right"/>
            </w:pPr>
            <w:r>
              <w:rPr>
                <w:sz w:val="16"/>
              </w:rPr>
              <w:t>1, 0</w:t>
            </w:r>
          </w:p>
        </w:tc>
        <w:tc>
          <w:tcPr>
            <w:tcW w:type="dxa" w:w="2473"/>
          </w:tcPr>
          <w:p>
            <w:pPr>
              <w:spacing w:after="0"/>
              <w:jc w:val="left"/>
            </w:pPr>
            <w:r>
              <w:rPr>
                <w:sz w:val="16"/>
              </w:rPr>
              <w:t>NWS zone TNZ013 (CAMPBELL), zone-level</w:t>
            </w:r>
          </w:p>
        </w:tc>
        <w:tc>
          <w:tcPr>
            <w:tcW w:type="dxa" w:w="1158"/>
          </w:tcPr>
          <w:p>
            <w:pPr>
              <w:spacing w:after="0"/>
              <w:jc w:val="left"/>
            </w:pPr>
            <w:r>
              <w:rPr>
                <w:sz w:val="16"/>
              </w:rPr>
              <w:t>new since last plan; within last 5 years</w:t>
            </w:r>
          </w:p>
        </w:tc>
        <w:tc>
          <w:tcPr>
            <w:tcW w:type="dxa" w:w="2513"/>
          </w:tcPr>
          <w:p>
            <w:pPr>
              <w:spacing w:after="0"/>
              <w:jc w:val="left"/>
            </w:pPr>
            <w:r>
              <w:rPr>
                <w:sz w:val="16"/>
              </w:rPr>
              <w:t>deaths or injuries recorded</w:t>
            </w:r>
          </w:p>
        </w:tc>
      </w:tr>
      <w:tr>
        <w:trPr>
          <w:cantSplit/>
        </w:trPr>
        <w:tc>
          <w:tcPr>
            <w:tcW w:type="dxa" w:w="1037"/>
          </w:tcPr>
          <w:p>
            <w:pPr>
              <w:spacing w:after="0"/>
              <w:jc w:val="left"/>
            </w:pPr>
            <w:r>
              <w:rPr>
                <w:sz w:val="16"/>
              </w:rPr>
              <w:t>2022-03-31</w:t>
            </w:r>
          </w:p>
        </w:tc>
        <w:tc>
          <w:tcPr>
            <w:tcW w:type="dxa" w:w="1215"/>
          </w:tcPr>
          <w:p>
            <w:pPr>
              <w:spacing w:after="0"/>
              <w:jc w:val="left"/>
            </w:pPr>
            <w:r>
              <w:rPr>
                <w:sz w:val="16"/>
              </w:rPr>
              <w:t>High Wind</w:t>
            </w:r>
          </w:p>
        </w:tc>
        <w:tc>
          <w:tcPr>
            <w:tcW w:type="dxa" w:w="1945"/>
          </w:tcPr>
          <w:p>
            <w:pPr>
              <w:spacing w:after="0"/>
              <w:jc w:val="left"/>
            </w:pPr>
            <w:r>
              <w:rPr>
                <w:sz w:val="16"/>
              </w:rPr>
              <w:t>54 kt (62 mph) measured gust</w:t>
            </w:r>
          </w:p>
        </w:tc>
        <w:tc>
          <w:tcPr>
            <w:tcW w:type="dxa" w:w="2833"/>
          </w:tcPr>
          <w:p>
            <w:pPr>
              <w:spacing w:after="0"/>
              <w:jc w:val="left"/>
            </w:pPr>
            <w:r>
              <w:rPr>
                <w:sz w:val="16"/>
              </w:rPr>
              <w:t>damage not reported</w:t>
            </w:r>
          </w:p>
        </w:tc>
        <w:tc>
          <w:tcPr>
            <w:tcW w:type="dxa" w:w="938"/>
          </w:tcPr>
          <w:p>
            <w:pPr>
              <w:spacing w:after="0"/>
              <w:jc w:val="right"/>
            </w:pPr>
            <w:r>
              <w:rPr>
                <w:sz w:val="16"/>
              </w:rPr>
              <w:t>0, 0</w:t>
            </w:r>
          </w:p>
        </w:tc>
        <w:tc>
          <w:tcPr>
            <w:tcW w:type="dxa" w:w="2473"/>
          </w:tcPr>
          <w:p>
            <w:pPr>
              <w:spacing w:after="0"/>
              <w:jc w:val="left"/>
            </w:pPr>
            <w:r>
              <w:rPr>
                <w:sz w:val="16"/>
              </w:rPr>
              <w:t>NWS zone TNZ013 (CAMPBELL), zone-level</w:t>
            </w:r>
          </w:p>
        </w:tc>
        <w:tc>
          <w:tcPr>
            <w:tcW w:type="dxa" w:w="1158"/>
          </w:tcPr>
          <w:p>
            <w:pPr>
              <w:spacing w:after="0"/>
              <w:jc w:val="left"/>
            </w:pPr>
            <w:r>
              <w:rPr>
                <w:sz w:val="16"/>
              </w:rPr>
              <w:t>new since last plan; within last 5 years</w:t>
            </w:r>
          </w:p>
        </w:tc>
        <w:tc>
          <w:tcPr>
            <w:tcW w:type="dxa" w:w="2513"/>
          </w:tcPr>
          <w:p>
            <w:pPr>
              <w:spacing w:after="0"/>
              <w:jc w:val="left"/>
            </w:pPr>
            <w:r>
              <w:rPr>
                <w:sz w:val="16"/>
              </w:rPr>
              <w:t>B1-c worst recorded: High Wind and Strong Wind</w:t>
            </w:r>
          </w:p>
        </w:tc>
      </w:tr>
      <w:tr>
        <w:trPr>
          <w:cantSplit/>
        </w:trPr>
        <w:tc>
          <w:tcPr>
            <w:tcW w:type="dxa" w:w="1037"/>
          </w:tcPr>
          <w:p>
            <w:pPr>
              <w:spacing w:after="0"/>
              <w:jc w:val="left"/>
            </w:pPr>
            <w:r>
              <w:rPr>
                <w:sz w:val="16"/>
              </w:rPr>
              <w:t>2021-03-28</w:t>
            </w:r>
          </w:p>
        </w:tc>
        <w:tc>
          <w:tcPr>
            <w:tcW w:type="dxa" w:w="1215"/>
          </w:tcPr>
          <w:p>
            <w:pPr>
              <w:spacing w:after="0"/>
              <w:jc w:val="left"/>
            </w:pPr>
            <w:r>
              <w:rPr>
                <w:sz w:val="16"/>
              </w:rPr>
              <w:t>Flash Flood</w:t>
            </w:r>
          </w:p>
        </w:tc>
        <w:tc>
          <w:tcPr>
            <w:tcW w:type="dxa" w:w="1945"/>
          </w:tcPr>
          <w:p>
            <w:pPr>
              <w:spacing w:after="0"/>
              <w:jc w:val="left"/>
            </w:pPr>
          </w:p>
        </w:tc>
        <w:tc>
          <w:tcPr>
            <w:tcW w:type="dxa" w:w="2833"/>
          </w:tcPr>
          <w:p>
            <w:pPr>
              <w:spacing w:after="0"/>
              <w:jc w:val="left"/>
            </w:pPr>
            <w:r>
              <w:rPr>
                <w:sz w:val="16"/>
              </w:rPr>
              <w:t>$353,000 property; $0 crops (2021 dollars)</w:t>
            </w:r>
          </w:p>
        </w:tc>
        <w:tc>
          <w:tcPr>
            <w:tcW w:type="dxa" w:w="938"/>
          </w:tcPr>
          <w:p>
            <w:pPr>
              <w:spacing w:after="0"/>
              <w:jc w:val="right"/>
            </w:pPr>
            <w:r>
              <w:rPr>
                <w:sz w:val="16"/>
              </w:rPr>
              <w:t>0, 0</w:t>
            </w:r>
          </w:p>
        </w:tc>
        <w:tc>
          <w:tcPr>
            <w:tcW w:type="dxa" w:w="2473"/>
          </w:tcPr>
          <w:p>
            <w:pPr>
              <w:spacing w:after="0"/>
              <w:jc w:val="left"/>
            </w:pPr>
            <w:r>
              <w:rPr>
                <w:sz w:val="16"/>
              </w:rPr>
              <w:t>LA FOLLETTE to DUFF</w:t>
            </w:r>
          </w:p>
        </w:tc>
        <w:tc>
          <w:tcPr>
            <w:tcW w:type="dxa" w:w="1158"/>
          </w:tcPr>
          <w:p>
            <w:pPr>
              <w:spacing w:after="0"/>
              <w:jc w:val="left"/>
            </w:pPr>
            <w:r>
              <w:rPr>
                <w:sz w:val="16"/>
              </w:rPr>
              <w:t>in the 12 months before plan approval</w:t>
            </w:r>
          </w:p>
        </w:tc>
        <w:tc>
          <w:tcPr>
            <w:tcW w:type="dxa" w:w="2513"/>
          </w:tcPr>
          <w:p>
            <w:pPr>
              <w:spacing w:after="0"/>
              <w:jc w:val="left"/>
            </w:pPr>
            <w:r>
              <w:rPr>
                <w:sz w:val="16"/>
              </w:rPr>
              <w:t>large reported damage</w:t>
            </w:r>
          </w:p>
        </w:tc>
      </w:tr>
      <w:tr>
        <w:trPr>
          <w:cantSplit/>
        </w:trPr>
        <w:tc>
          <w:tcPr>
            <w:tcW w:type="dxa" w:w="1037"/>
          </w:tcPr>
          <w:p>
            <w:pPr>
              <w:spacing w:after="0"/>
              <w:jc w:val="left"/>
            </w:pPr>
            <w:r>
              <w:rPr>
                <w:sz w:val="16"/>
              </w:rPr>
              <w:t>2020-01-11</w:t>
            </w:r>
          </w:p>
        </w:tc>
        <w:tc>
          <w:tcPr>
            <w:tcW w:type="dxa" w:w="1215"/>
          </w:tcPr>
          <w:p>
            <w:pPr>
              <w:spacing w:after="0"/>
              <w:jc w:val="left"/>
            </w:pPr>
            <w:r>
              <w:rPr>
                <w:sz w:val="16"/>
              </w:rPr>
              <w:t>Thunderstorm Wind</w:t>
            </w:r>
          </w:p>
        </w:tc>
        <w:tc>
          <w:tcPr>
            <w:tcW w:type="dxa" w:w="1945"/>
          </w:tcPr>
          <w:p>
            <w:pPr>
              <w:spacing w:after="0"/>
              <w:jc w:val="left"/>
            </w:pPr>
            <w:r>
              <w:rPr>
                <w:sz w:val="16"/>
              </w:rPr>
              <w:t>65 kt (75 mph) estimated gust</w:t>
            </w:r>
          </w:p>
        </w:tc>
        <w:tc>
          <w:tcPr>
            <w:tcW w:type="dxa" w:w="2833"/>
          </w:tcPr>
          <w:p>
            <w:pPr>
              <w:spacing w:after="0"/>
              <w:jc w:val="left"/>
            </w:pPr>
            <w:r>
              <w:rPr>
                <w:sz w:val="16"/>
              </w:rPr>
              <w:t>damage not reported</w:t>
            </w:r>
          </w:p>
        </w:tc>
        <w:tc>
          <w:tcPr>
            <w:tcW w:type="dxa" w:w="938"/>
          </w:tcPr>
          <w:p>
            <w:pPr>
              <w:spacing w:after="0"/>
              <w:jc w:val="right"/>
            </w:pPr>
            <w:r>
              <w:rPr>
                <w:sz w:val="16"/>
              </w:rPr>
              <w:t>0, 0</w:t>
            </w:r>
          </w:p>
        </w:tc>
        <w:tc>
          <w:tcPr>
            <w:tcW w:type="dxa" w:w="2473"/>
          </w:tcPr>
          <w:p>
            <w:pPr>
              <w:spacing w:after="0"/>
              <w:jc w:val="left"/>
            </w:pPr>
            <w:r>
              <w:rPr>
                <w:sz w:val="16"/>
              </w:rPr>
              <w:t>JACKSBORO</w:t>
            </w:r>
          </w:p>
        </w:tc>
        <w:tc>
          <w:tcPr>
            <w:tcW w:type="dxa" w:w="1158"/>
          </w:tcPr>
          <w:p>
            <w:pPr>
              <w:spacing w:after="0"/>
              <w:jc w:val="left"/>
            </w:pPr>
          </w:p>
        </w:tc>
        <w:tc>
          <w:tcPr>
            <w:tcW w:type="dxa" w:w="2513"/>
          </w:tcPr>
          <w:p>
            <w:pPr>
              <w:spacing w:after="0"/>
              <w:jc w:val="left"/>
            </w:pPr>
            <w:r>
              <w:rPr>
                <w:sz w:val="16"/>
              </w:rPr>
              <w:t>B1-c worst recorded: Thunderstorm Wind</w:t>
            </w:r>
          </w:p>
        </w:tc>
      </w:tr>
      <w:tr>
        <w:trPr>
          <w:cantSplit/>
        </w:trPr>
        <w:tc>
          <w:tcPr>
            <w:tcW w:type="dxa" w:w="1037"/>
          </w:tcPr>
          <w:p>
            <w:pPr>
              <w:spacing w:after="0"/>
              <w:jc w:val="left"/>
            </w:pPr>
            <w:r>
              <w:rPr>
                <w:sz w:val="16"/>
              </w:rPr>
              <w:t>2019-06-07</w:t>
            </w:r>
          </w:p>
        </w:tc>
        <w:tc>
          <w:tcPr>
            <w:tcW w:type="dxa" w:w="1215"/>
          </w:tcPr>
          <w:p>
            <w:pPr>
              <w:spacing w:after="0"/>
              <w:jc w:val="left"/>
            </w:pPr>
            <w:r>
              <w:rPr>
                <w:sz w:val="16"/>
              </w:rPr>
              <w:t>Flash Flood</w:t>
            </w:r>
          </w:p>
        </w:tc>
        <w:tc>
          <w:tcPr>
            <w:tcW w:type="dxa" w:w="1945"/>
          </w:tcPr>
          <w:p>
            <w:pPr>
              <w:spacing w:after="0"/>
              <w:jc w:val="left"/>
            </w:pPr>
          </w:p>
        </w:tc>
        <w:tc>
          <w:tcPr>
            <w:tcW w:type="dxa" w:w="2833"/>
          </w:tcPr>
          <w:p>
            <w:pPr>
              <w:spacing w:after="0"/>
              <w:jc w:val="left"/>
            </w:pPr>
            <w:r>
              <w:rPr>
                <w:sz w:val="16"/>
              </w:rPr>
              <w:t>$6,400,000 property; $0 crops (2019 dollars)</w:t>
            </w:r>
          </w:p>
        </w:tc>
        <w:tc>
          <w:tcPr>
            <w:tcW w:type="dxa" w:w="938"/>
          </w:tcPr>
          <w:p>
            <w:pPr>
              <w:spacing w:after="0"/>
              <w:jc w:val="right"/>
            </w:pPr>
            <w:r>
              <w:rPr>
                <w:sz w:val="16"/>
              </w:rPr>
              <w:t>0, 0</w:t>
            </w:r>
          </w:p>
        </w:tc>
        <w:tc>
          <w:tcPr>
            <w:tcW w:type="dxa" w:w="2473"/>
          </w:tcPr>
          <w:p>
            <w:pPr>
              <w:spacing w:after="0"/>
              <w:jc w:val="left"/>
            </w:pPr>
            <w:r>
              <w:rPr>
                <w:sz w:val="16"/>
              </w:rPr>
              <w:t>LA FOLLETTE</w:t>
            </w:r>
          </w:p>
        </w:tc>
        <w:tc>
          <w:tcPr>
            <w:tcW w:type="dxa" w:w="1158"/>
          </w:tcPr>
          <w:p>
            <w:pPr>
              <w:spacing w:after="0"/>
              <w:jc w:val="left"/>
            </w:pPr>
          </w:p>
        </w:tc>
        <w:tc>
          <w:tcPr>
            <w:tcW w:type="dxa" w:w="25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2014-07-27</w:t>
            </w:r>
          </w:p>
        </w:tc>
        <w:tc>
          <w:tcPr>
            <w:tcW w:type="dxa" w:w="1215"/>
          </w:tcPr>
          <w:p>
            <w:pPr>
              <w:spacing w:after="0"/>
              <w:jc w:val="left"/>
            </w:pPr>
            <w:r>
              <w:rPr>
                <w:sz w:val="16"/>
              </w:rPr>
              <w:t>Tornado</w:t>
            </w:r>
          </w:p>
        </w:tc>
        <w:tc>
          <w:tcPr>
            <w:tcW w:type="dxa" w:w="1945"/>
          </w:tcPr>
          <w:p>
            <w:pPr>
              <w:spacing w:after="0"/>
              <w:jc w:val="left"/>
            </w:pPr>
            <w:r>
              <w:rPr>
                <w:sz w:val="16"/>
              </w:rPr>
              <w:t>EF3, 2.85 mi within this county, 800 yd wide</w:t>
            </w:r>
          </w:p>
        </w:tc>
        <w:tc>
          <w:tcPr>
            <w:tcW w:type="dxa" w:w="2833"/>
          </w:tcPr>
          <w:p>
            <w:pPr>
              <w:spacing w:after="0"/>
              <w:jc w:val="left"/>
            </w:pPr>
            <w:r>
              <w:rPr>
                <w:sz w:val="16"/>
              </w:rPr>
              <w:t>damage not reported</w:t>
            </w:r>
          </w:p>
        </w:tc>
        <w:tc>
          <w:tcPr>
            <w:tcW w:type="dxa" w:w="938"/>
          </w:tcPr>
          <w:p>
            <w:pPr>
              <w:spacing w:after="0"/>
              <w:jc w:val="right"/>
            </w:pPr>
            <w:r>
              <w:rPr>
                <w:sz w:val="16"/>
              </w:rPr>
              <w:t>0, 0</w:t>
            </w:r>
          </w:p>
        </w:tc>
        <w:tc>
          <w:tcPr>
            <w:tcW w:type="dxa" w:w="2473"/>
          </w:tcPr>
          <w:p>
            <w:pPr>
              <w:spacing w:after="0"/>
              <w:jc w:val="left"/>
            </w:pPr>
            <w:r>
              <w:rPr>
                <w:sz w:val="16"/>
              </w:rPr>
              <w:t>WELL SPG</w:t>
            </w:r>
          </w:p>
        </w:tc>
        <w:tc>
          <w:tcPr>
            <w:tcW w:type="dxa" w:w="1158"/>
          </w:tcPr>
          <w:p>
            <w:pPr>
              <w:spacing w:after="0"/>
              <w:jc w:val="left"/>
            </w:pPr>
          </w:p>
        </w:tc>
        <w:tc>
          <w:tcPr>
            <w:tcW w:type="dxa" w:w="2513"/>
          </w:tcPr>
          <w:p>
            <w:pPr>
              <w:spacing w:after="0"/>
              <w:jc w:val="left"/>
            </w:pPr>
            <w:r>
              <w:rPr>
                <w:sz w:val="16"/>
              </w:rPr>
              <w:t>B1-c worst recorded: Tornado</w:t>
            </w:r>
          </w:p>
        </w:tc>
      </w:tr>
      <w:tr>
        <w:trPr>
          <w:cantSplit/>
        </w:trPr>
        <w:tc>
          <w:tcPr>
            <w:tcW w:type="dxa" w:w="1037"/>
          </w:tcPr>
          <w:p>
            <w:pPr>
              <w:spacing w:after="0"/>
              <w:jc w:val="left"/>
            </w:pPr>
            <w:r>
              <w:rPr>
                <w:sz w:val="16"/>
              </w:rPr>
              <w:t>2007-06-15</w:t>
            </w:r>
          </w:p>
        </w:tc>
        <w:tc>
          <w:tcPr>
            <w:tcW w:type="dxa" w:w="1215"/>
          </w:tcPr>
          <w:p>
            <w:pPr>
              <w:spacing w:after="0"/>
              <w:jc w:val="left"/>
            </w:pPr>
            <w:r>
              <w:rPr>
                <w:sz w:val="16"/>
              </w:rPr>
              <w:t>Hail</w:t>
            </w:r>
          </w:p>
        </w:tc>
        <w:tc>
          <w:tcPr>
            <w:tcW w:type="dxa" w:w="1945"/>
          </w:tcPr>
          <w:p>
            <w:pPr>
              <w:spacing w:after="0"/>
              <w:jc w:val="left"/>
            </w:pPr>
            <w:r>
              <w:rPr>
                <w:sz w:val="16"/>
              </w:rPr>
              <w:t>4.25 in</w:t>
            </w:r>
          </w:p>
        </w:tc>
        <w:tc>
          <w:tcPr>
            <w:tcW w:type="dxa" w:w="2833"/>
          </w:tcPr>
          <w:p>
            <w:pPr>
              <w:spacing w:after="0"/>
              <w:jc w:val="left"/>
            </w:pPr>
            <w:r>
              <w:rPr>
                <w:sz w:val="16"/>
              </w:rPr>
              <w:t>$0 property; $0 crops (2007 dollars)</w:t>
            </w:r>
          </w:p>
        </w:tc>
        <w:tc>
          <w:tcPr>
            <w:tcW w:type="dxa" w:w="938"/>
          </w:tcPr>
          <w:p>
            <w:pPr>
              <w:spacing w:after="0"/>
              <w:jc w:val="right"/>
            </w:pPr>
            <w:r>
              <w:rPr>
                <w:sz w:val="16"/>
              </w:rPr>
              <w:t>0, 0</w:t>
            </w:r>
          </w:p>
        </w:tc>
        <w:tc>
          <w:tcPr>
            <w:tcW w:type="dxa" w:w="2473"/>
          </w:tcPr>
          <w:p>
            <w:pPr>
              <w:spacing w:after="0"/>
              <w:jc w:val="left"/>
            </w:pPr>
            <w:r>
              <w:rPr>
                <w:sz w:val="16"/>
              </w:rPr>
              <w:t>WHITE OAK</w:t>
            </w:r>
          </w:p>
        </w:tc>
        <w:tc>
          <w:tcPr>
            <w:tcW w:type="dxa" w:w="1158"/>
          </w:tcPr>
          <w:p>
            <w:pPr>
              <w:spacing w:after="0"/>
              <w:jc w:val="left"/>
            </w:pPr>
          </w:p>
        </w:tc>
        <w:tc>
          <w:tcPr>
            <w:tcW w:type="dxa" w:w="2513"/>
          </w:tcPr>
          <w:p>
            <w:pPr>
              <w:spacing w:after="0"/>
              <w:jc w:val="left"/>
            </w:pPr>
            <w:r>
              <w:rPr>
                <w:sz w:val="16"/>
              </w:rPr>
              <w:t>B1-c worst recorded: Hail</w:t>
            </w:r>
          </w:p>
        </w:tc>
      </w:tr>
      <w:tr>
        <w:trPr>
          <w:cantSplit/>
        </w:trPr>
        <w:tc>
          <w:tcPr>
            <w:tcW w:type="dxa" w:w="1037"/>
          </w:tcPr>
          <w:p>
            <w:pPr>
              <w:spacing w:after="0"/>
              <w:jc w:val="left"/>
            </w:pPr>
            <w:r>
              <w:rPr>
                <w:sz w:val="16"/>
              </w:rPr>
              <w:t>2004-07-14</w:t>
            </w:r>
          </w:p>
        </w:tc>
        <w:tc>
          <w:tcPr>
            <w:tcW w:type="dxa" w:w="1215"/>
          </w:tcPr>
          <w:p>
            <w:pPr>
              <w:spacing w:after="0"/>
              <w:jc w:val="left"/>
            </w:pPr>
            <w:r>
              <w:rPr>
                <w:sz w:val="16"/>
              </w:rPr>
              <w:t>Thunderstorm Wind</w:t>
            </w:r>
          </w:p>
        </w:tc>
        <w:tc>
          <w:tcPr>
            <w:tcW w:type="dxa" w:w="1945"/>
          </w:tcPr>
          <w:p>
            <w:pPr>
              <w:spacing w:after="0"/>
              <w:jc w:val="left"/>
            </w:pPr>
            <w:r>
              <w:rPr>
                <w:sz w:val="16"/>
              </w:rPr>
              <w:t>65 kt (75 mph) estimated gust</w:t>
            </w:r>
          </w:p>
        </w:tc>
        <w:tc>
          <w:tcPr>
            <w:tcW w:type="dxa" w:w="2833"/>
          </w:tcPr>
          <w:p>
            <w:pPr>
              <w:spacing w:after="0"/>
              <w:jc w:val="left"/>
            </w:pPr>
            <w:r>
              <w:rPr>
                <w:sz w:val="16"/>
              </w:rPr>
              <w:t>$50,000 property; crops not reported (2004 dollars)</w:t>
            </w:r>
          </w:p>
        </w:tc>
        <w:tc>
          <w:tcPr>
            <w:tcW w:type="dxa" w:w="938"/>
          </w:tcPr>
          <w:p>
            <w:pPr>
              <w:spacing w:after="0"/>
              <w:jc w:val="right"/>
            </w:pPr>
            <w:r>
              <w:rPr>
                <w:sz w:val="16"/>
              </w:rPr>
              <w:t>0, 0</w:t>
            </w:r>
          </w:p>
        </w:tc>
        <w:tc>
          <w:tcPr>
            <w:tcW w:type="dxa" w:w="2473"/>
          </w:tcPr>
          <w:p>
            <w:pPr>
              <w:spacing w:after="0"/>
              <w:jc w:val="left"/>
            </w:pPr>
            <w:r>
              <w:rPr>
                <w:sz w:val="16"/>
              </w:rPr>
              <w:t>WELL SPG</w:t>
            </w:r>
          </w:p>
        </w:tc>
        <w:tc>
          <w:tcPr>
            <w:tcW w:type="dxa" w:w="1158"/>
          </w:tcPr>
          <w:p>
            <w:pPr>
              <w:spacing w:after="0"/>
              <w:jc w:val="left"/>
            </w:pPr>
          </w:p>
        </w:tc>
        <w:tc>
          <w:tcPr>
            <w:tcW w:type="dxa" w:w="2513"/>
          </w:tcPr>
          <w:p>
            <w:pPr>
              <w:spacing w:after="0"/>
              <w:jc w:val="left"/>
            </w:pPr>
            <w:r>
              <w:rPr>
                <w:sz w:val="16"/>
              </w:rPr>
              <w:t>large reported damage</w:t>
            </w:r>
          </w:p>
        </w:tc>
      </w:tr>
      <w:tr>
        <w:trPr>
          <w:cantSplit/>
        </w:trPr>
        <w:tc>
          <w:tcPr>
            <w:tcW w:type="dxa" w:w="1037"/>
          </w:tcPr>
          <w:p>
            <w:pPr>
              <w:spacing w:after="0"/>
              <w:jc w:val="left"/>
            </w:pPr>
            <w:r>
              <w:rPr>
                <w:sz w:val="16"/>
              </w:rPr>
              <w:t>2003-06-18</w:t>
            </w:r>
          </w:p>
        </w:tc>
        <w:tc>
          <w:tcPr>
            <w:tcW w:type="dxa" w:w="1215"/>
          </w:tcPr>
          <w:p>
            <w:pPr>
              <w:spacing w:after="0"/>
              <w:jc w:val="left"/>
            </w:pPr>
            <w:r>
              <w:rPr>
                <w:sz w:val="16"/>
              </w:rPr>
              <w:t>Flash Flood</w:t>
            </w:r>
          </w:p>
        </w:tc>
        <w:tc>
          <w:tcPr>
            <w:tcW w:type="dxa" w:w="1945"/>
          </w:tcPr>
          <w:p>
            <w:pPr>
              <w:spacing w:after="0"/>
              <w:jc w:val="left"/>
            </w:pPr>
          </w:p>
        </w:tc>
        <w:tc>
          <w:tcPr>
            <w:tcW w:type="dxa" w:w="2833"/>
          </w:tcPr>
          <w:p>
            <w:pPr>
              <w:spacing w:after="0"/>
              <w:jc w:val="left"/>
            </w:pPr>
            <w:r>
              <w:rPr>
                <w:sz w:val="16"/>
              </w:rPr>
              <w:t>$100,000 property; crops not reported (2003 dollars)</w:t>
            </w:r>
          </w:p>
        </w:tc>
        <w:tc>
          <w:tcPr>
            <w:tcW w:type="dxa" w:w="938"/>
          </w:tcPr>
          <w:p>
            <w:pPr>
              <w:spacing w:after="0"/>
              <w:jc w:val="right"/>
            </w:pPr>
            <w:r>
              <w:rPr>
                <w:sz w:val="16"/>
              </w:rPr>
              <w:t>0, 0</w:t>
            </w:r>
          </w:p>
        </w:tc>
        <w:tc>
          <w:tcPr>
            <w:tcW w:type="dxa" w:w="2473"/>
          </w:tcPr>
          <w:p>
            <w:pPr>
              <w:spacing w:after="0"/>
              <w:jc w:val="left"/>
            </w:pPr>
            <w:r>
              <w:rPr>
                <w:sz w:val="16"/>
              </w:rPr>
              <w:t>COUNTYWIDE</w:t>
            </w:r>
          </w:p>
        </w:tc>
        <w:tc>
          <w:tcPr>
            <w:tcW w:type="dxa" w:w="1158"/>
          </w:tcPr>
          <w:p>
            <w:pPr>
              <w:spacing w:after="0"/>
              <w:jc w:val="left"/>
            </w:pPr>
          </w:p>
        </w:tc>
        <w:tc>
          <w:tcPr>
            <w:tcW w:type="dxa" w:w="2513"/>
          </w:tcPr>
          <w:p>
            <w:pPr>
              <w:spacing w:after="0"/>
              <w:jc w:val="left"/>
            </w:pPr>
            <w:r>
              <w:rPr>
                <w:sz w:val="16"/>
              </w:rPr>
              <w:t>large reported damage</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45"/>
          </w:tcPr>
          <w:p>
            <w:pPr>
              <w:spacing w:after="0"/>
              <w:jc w:val="left"/>
            </w:pPr>
          </w:p>
        </w:tc>
        <w:tc>
          <w:tcPr>
            <w:tcW w:type="dxa" w:w="2833"/>
          </w:tcPr>
          <w:p>
            <w:pPr>
              <w:spacing w:after="0"/>
              <w:jc w:val="left"/>
            </w:pPr>
            <w:r>
              <w:rPr>
                <w:sz w:val="16"/>
              </w:rPr>
              <w:t>damage not reported</w:t>
            </w:r>
          </w:p>
        </w:tc>
        <w:tc>
          <w:tcPr>
            <w:tcW w:type="dxa" w:w="938"/>
          </w:tcPr>
          <w:p>
            <w:pPr>
              <w:spacing w:after="0"/>
              <w:jc w:val="right"/>
            </w:pPr>
            <w:r>
              <w:rPr>
                <w:sz w:val="16"/>
              </w:rPr>
              <w:t>0, 0</w:t>
            </w:r>
          </w:p>
        </w:tc>
        <w:tc>
          <w:tcPr>
            <w:tcW w:type="dxa" w:w="2473"/>
          </w:tcPr>
          <w:p>
            <w:pPr>
              <w:spacing w:after="0"/>
              <w:jc w:val="left"/>
            </w:pPr>
            <w:r>
              <w:rPr>
                <w:sz w:val="16"/>
              </w:rPr>
              <w:t>NWS zone TNZ013 (CAMPBELL), zone-level</w:t>
            </w:r>
          </w:p>
        </w:tc>
        <w:tc>
          <w:tcPr>
            <w:tcW w:type="dxa" w:w="1158"/>
          </w:tcPr>
          <w:p>
            <w:pPr>
              <w:spacing w:after="0"/>
              <w:jc w:val="left"/>
            </w:pPr>
          </w:p>
        </w:tc>
        <w:tc>
          <w:tcPr>
            <w:tcW w:type="dxa" w:w="2513"/>
          </w:tcPr>
          <w:p>
            <w:pPr>
              <w:spacing w:after="0"/>
              <w:jc w:val="left"/>
            </w:pPr>
            <w:r>
              <w:rPr>
                <w:sz w:val="16"/>
              </w:rPr>
              <w:t>B1-c worst recorded: Drought</w:t>
            </w:r>
          </w:p>
        </w:tc>
      </w:tr>
      <w:tr>
        <w:trPr>
          <w:cantSplit/>
        </w:trPr>
        <w:tc>
          <w:tcPr>
            <w:tcW w:type="dxa" w:w="1037"/>
          </w:tcPr>
          <w:p>
            <w:pPr>
              <w:spacing w:after="0"/>
              <w:jc w:val="left"/>
            </w:pPr>
            <w:r>
              <w:rPr>
                <w:sz w:val="16"/>
              </w:rPr>
              <w:t>1996-01-23</w:t>
            </w:r>
          </w:p>
        </w:tc>
        <w:tc>
          <w:tcPr>
            <w:tcW w:type="dxa" w:w="1215"/>
          </w:tcPr>
          <w:p>
            <w:pPr>
              <w:spacing w:after="0"/>
              <w:jc w:val="left"/>
            </w:pPr>
            <w:r>
              <w:rPr>
                <w:sz w:val="16"/>
              </w:rPr>
              <w:t>High Wind</w:t>
            </w:r>
          </w:p>
        </w:tc>
        <w:tc>
          <w:tcPr>
            <w:tcW w:type="dxa" w:w="1945"/>
          </w:tcPr>
          <w:p>
            <w:pPr>
              <w:spacing w:after="0"/>
              <w:jc w:val="left"/>
            </w:pPr>
            <w:r>
              <w:rPr>
                <w:sz w:val="16"/>
              </w:rPr>
              <w:t>speed not recorded</w:t>
            </w:r>
          </w:p>
        </w:tc>
        <w:tc>
          <w:tcPr>
            <w:tcW w:type="dxa" w:w="2833"/>
          </w:tcPr>
          <w:p>
            <w:pPr>
              <w:spacing w:after="0"/>
              <w:jc w:val="left"/>
            </w:pPr>
            <w:r>
              <w:rPr>
                <w:sz w:val="16"/>
              </w:rPr>
              <w:t>$5,000 property; crops not reported (zone total, 1996 dollars)</w:t>
            </w:r>
          </w:p>
        </w:tc>
        <w:tc>
          <w:tcPr>
            <w:tcW w:type="dxa" w:w="938"/>
          </w:tcPr>
          <w:p>
            <w:pPr>
              <w:spacing w:after="0"/>
              <w:jc w:val="right"/>
            </w:pPr>
            <w:r>
              <w:rPr>
                <w:sz w:val="16"/>
              </w:rPr>
              <w:t>0, 0</w:t>
            </w:r>
          </w:p>
        </w:tc>
        <w:tc>
          <w:tcPr>
            <w:tcW w:type="dxa" w:w="2473"/>
          </w:tcPr>
          <w:p>
            <w:pPr>
              <w:spacing w:after="0"/>
              <w:jc w:val="left"/>
            </w:pPr>
            <w:r>
              <w:rPr>
                <w:sz w:val="16"/>
              </w:rPr>
              <w:t>NWS zone TNZ013 (CAMPBELL), zone-level</w:t>
            </w:r>
          </w:p>
        </w:tc>
        <w:tc>
          <w:tcPr>
            <w:tcW w:type="dxa" w:w="1158"/>
          </w:tcPr>
          <w:p>
            <w:pPr>
              <w:spacing w:after="0"/>
              <w:jc w:val="left"/>
            </w:pPr>
          </w:p>
        </w:tc>
        <w:tc>
          <w:tcPr>
            <w:tcW w:type="dxa" w:w="2513"/>
          </w:tcPr>
          <w:p>
            <w:pPr>
              <w:spacing w:after="0"/>
              <w:jc w:val="left"/>
            </w:pPr>
            <w:r>
              <w:rPr>
                <w:sz w:val="16"/>
              </w:rPr>
              <w:t>B1-c most damaging: High Wind and Strong Wind</w:t>
            </w:r>
          </w:p>
        </w:tc>
      </w:tr>
      <w:tr>
        <w:trPr>
          <w:cantSplit/>
        </w:trPr>
        <w:tc>
          <w:tcPr>
            <w:tcW w:type="dxa" w:w="1037"/>
          </w:tcPr>
          <w:p>
            <w:pPr>
              <w:spacing w:after="0"/>
              <w:jc w:val="left"/>
            </w:pPr>
            <w:r>
              <w:rPr>
                <w:sz w:val="16"/>
              </w:rPr>
              <w:t>1994-07-18</w:t>
            </w:r>
          </w:p>
        </w:tc>
        <w:tc>
          <w:tcPr>
            <w:tcW w:type="dxa" w:w="1215"/>
          </w:tcPr>
          <w:p>
            <w:pPr>
              <w:spacing w:after="0"/>
              <w:jc w:val="left"/>
            </w:pPr>
            <w:r>
              <w:rPr>
                <w:sz w:val="16"/>
              </w:rPr>
              <w:t>Thunderstorm Wind</w:t>
            </w:r>
          </w:p>
        </w:tc>
        <w:tc>
          <w:tcPr>
            <w:tcW w:type="dxa" w:w="1945"/>
          </w:tcPr>
          <w:p>
            <w:pPr>
              <w:spacing w:after="0"/>
              <w:jc w:val="left"/>
            </w:pPr>
            <w:r>
              <w:rPr>
                <w:sz w:val="16"/>
              </w:rPr>
              <w:t>speed not recorded</w:t>
            </w:r>
          </w:p>
        </w:tc>
        <w:tc>
          <w:tcPr>
            <w:tcW w:type="dxa" w:w="2833"/>
          </w:tcPr>
          <w:p>
            <w:pPr>
              <w:spacing w:after="0"/>
              <w:jc w:val="left"/>
            </w:pPr>
            <w:r>
              <w:rPr>
                <w:sz w:val="16"/>
              </w:rPr>
              <w:t>$50,000 property; $50,000 crops (1994 dollars)</w:t>
            </w:r>
          </w:p>
        </w:tc>
        <w:tc>
          <w:tcPr>
            <w:tcW w:type="dxa" w:w="938"/>
          </w:tcPr>
          <w:p>
            <w:pPr>
              <w:spacing w:after="0"/>
              <w:jc w:val="right"/>
            </w:pPr>
            <w:r>
              <w:rPr>
                <w:sz w:val="16"/>
              </w:rPr>
              <w:t>0, 0</w:t>
            </w:r>
          </w:p>
        </w:tc>
        <w:tc>
          <w:tcPr>
            <w:tcW w:type="dxa" w:w="2473"/>
          </w:tcPr>
          <w:p>
            <w:pPr>
              <w:spacing w:after="0"/>
              <w:jc w:val="left"/>
            </w:pPr>
            <w:r>
              <w:rPr>
                <w:sz w:val="16"/>
              </w:rPr>
              <w:t>La Follette</w:t>
            </w:r>
          </w:p>
        </w:tc>
        <w:tc>
          <w:tcPr>
            <w:tcW w:type="dxa" w:w="1158"/>
          </w:tcPr>
          <w:p>
            <w:pPr>
              <w:spacing w:after="0"/>
              <w:jc w:val="left"/>
            </w:pPr>
          </w:p>
        </w:tc>
        <w:tc>
          <w:tcPr>
            <w:tcW w:type="dxa" w:w="2513"/>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27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13.2</w:t>
            </w:r>
          </w:p>
        </w:tc>
        <w:tc>
          <w:tcPr>
            <w:tcW w:type="dxa" w:w="1276"/>
          </w:tcPr>
          <w:p>
            <w:pPr>
              <w:spacing w:after="0"/>
              <w:jc w:val="left"/>
            </w:pPr>
            <w:r>
              <w:rPr>
                <w:sz w:val="16"/>
              </w:rPr>
              <w:t>event-days per year</w:t>
            </w:r>
          </w:p>
        </w:tc>
        <w:tc>
          <w:tcPr>
            <w:tcW w:type="dxa" w:w="1575"/>
          </w:tcPr>
          <w:p>
            <w:pPr>
              <w:spacing w:after="0"/>
              <w:jc w:val="left"/>
            </w:pPr>
            <w:r>
              <w:rPr>
                <w:sz w:val="16"/>
              </w:rPr>
              <w:t>about 13.2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399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0.00309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0.309%</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3.01</w:t>
            </w:r>
          </w:p>
        </w:tc>
        <w:tc>
          <w:tcPr>
            <w:tcW w:type="dxa" w:w="1276"/>
          </w:tcPr>
          <w:p>
            <w:pPr>
              <w:spacing w:after="0"/>
              <w:jc w:val="left"/>
            </w:pPr>
            <w:r>
              <w:rPr>
                <w:sz w:val="16"/>
              </w:rPr>
              <w:t>events per year</w:t>
            </w:r>
          </w:p>
        </w:tc>
        <w:tc>
          <w:tcPr>
            <w:tcW w:type="dxa" w:w="1575"/>
          </w:tcPr>
          <w:p>
            <w:pPr>
              <w:spacing w:after="0"/>
              <w:jc w:val="left"/>
            </w:pPr>
            <w:r>
              <w:rPr>
                <w:sz w:val="16"/>
              </w:rPr>
              <w:t>about 3.01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114.4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0.105</w:t>
            </w:r>
          </w:p>
        </w:tc>
        <w:tc>
          <w:tcPr>
            <w:tcW w:type="dxa" w:w="1276"/>
          </w:tcPr>
          <w:p>
            <w:pPr>
              <w:spacing w:after="0"/>
              <w:jc w:val="left"/>
            </w:pPr>
            <w:r>
              <w:rPr>
                <w:sz w:val="16"/>
              </w:rPr>
              <w:t>event-days per year</w:t>
            </w:r>
          </w:p>
        </w:tc>
        <w:tc>
          <w:tcPr>
            <w:tcW w:type="dxa" w:w="1575"/>
          </w:tcPr>
          <w:p>
            <w:pPr>
              <w:spacing w:after="0"/>
              <w:jc w:val="left"/>
            </w:pPr>
            <w:r>
              <w:rPr>
                <w:sz w:val="16"/>
              </w:rPr>
              <w:t>about 0.105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0.0176</w:t>
            </w:r>
          </w:p>
        </w:tc>
        <w:tc>
          <w:tcPr>
            <w:tcW w:type="dxa" w:w="1276"/>
          </w:tcPr>
          <w:p>
            <w:pPr>
              <w:spacing w:after="0"/>
              <w:jc w:val="left"/>
            </w:pPr>
            <w:r>
              <w:rPr>
                <w:sz w:val="16"/>
              </w:rPr>
              <w:t>events per year</w:t>
            </w:r>
          </w:p>
        </w:tc>
        <w:tc>
          <w:tcPr>
            <w:tcW w:type="dxa" w:w="1575"/>
          </w:tcPr>
          <w:p>
            <w:pPr>
              <w:spacing w:after="0"/>
              <w:jc w:val="left"/>
            </w:pPr>
            <w:r>
              <w:rPr>
                <w:sz w:val="16"/>
              </w:rPr>
              <w:t>about 1 in 57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0.388</w:t>
            </w:r>
          </w:p>
        </w:tc>
        <w:tc>
          <w:tcPr>
            <w:tcW w:type="dxa" w:w="1276"/>
          </w:tcPr>
          <w:p>
            <w:pPr>
              <w:spacing w:after="0"/>
              <w:jc w:val="left"/>
            </w:pPr>
            <w:r>
              <w:rPr>
                <w:sz w:val="16"/>
              </w:rPr>
              <w:t>event-days per year</w:t>
            </w:r>
          </w:p>
        </w:tc>
        <w:tc>
          <w:tcPr>
            <w:tcW w:type="dxa" w:w="1575"/>
          </w:tcPr>
          <w:p>
            <w:pPr>
              <w:spacing w:after="0"/>
              <w:jc w:val="left"/>
            </w:pPr>
            <w:r>
              <w:rPr>
                <w:sz w:val="16"/>
              </w:rPr>
              <w:t>about 0.388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27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276"/>
          </w:tcPr>
          <w:p>
            <w:pPr>
              <w:spacing w:after="0"/>
              <w:jc w:val="left"/>
            </w:pPr>
            <w:r>
              <w:rPr>
                <w:sz w:val="16"/>
              </w:rPr>
              <w:t>event-days per year</w:t>
            </w:r>
          </w:p>
        </w:tc>
        <w:tc>
          <w:tcPr>
            <w:tcW w:type="dxa" w:w="1575"/>
          </w:tcPr>
          <w:p>
            <w:pPr>
              <w:spacing w:after="0"/>
              <w:jc w:val="left"/>
            </w:pPr>
            <w:r>
              <w:rPr>
                <w:sz w:val="16"/>
              </w:rPr>
              <w:t>about 0.929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26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1.84</w:t>
            </w:r>
          </w:p>
        </w:tc>
        <w:tc>
          <w:tcPr>
            <w:tcW w:type="dxa" w:w="1276"/>
          </w:tcPr>
          <w:p>
            <w:pPr>
              <w:spacing w:after="0"/>
              <w:jc w:val="left"/>
            </w:pPr>
            <w:r>
              <w:rPr>
                <w:sz w:val="16"/>
              </w:rPr>
              <w:t>events per year (modeled)</w:t>
            </w:r>
          </w:p>
        </w:tc>
        <w:tc>
          <w:tcPr>
            <w:tcW w:type="dxa" w:w="1575"/>
          </w:tcPr>
          <w:p>
            <w:pPr>
              <w:spacing w:after="0"/>
              <w:jc w:val="left"/>
            </w:pPr>
            <w:r>
              <w:rPr>
                <w:sz w:val="16"/>
              </w:rPr>
              <w:t>about 1.84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55.5</w:t>
            </w:r>
          </w:p>
        </w:tc>
        <w:tc>
          <w:tcPr>
            <w:tcW w:type="dxa" w:w="1276"/>
          </w:tcPr>
          <w:p>
            <w:pPr>
              <w:spacing w:after="0"/>
              <w:jc w:val="left"/>
            </w:pPr>
            <w:r>
              <w:rPr>
                <w:sz w:val="16"/>
              </w:rPr>
              <w:t>days per year with a strike</w:t>
            </w:r>
          </w:p>
        </w:tc>
        <w:tc>
          <w:tcPr>
            <w:tcW w:type="dxa" w:w="1575"/>
          </w:tcPr>
          <w:p>
            <w:pPr>
              <w:spacing w:after="0"/>
              <w:jc w:val="left"/>
            </w:pPr>
            <w:r>
              <w:rPr>
                <w:sz w:val="16"/>
              </w:rPr>
              <w:t>about 55.5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5.41</w:t>
            </w:r>
          </w:p>
        </w:tc>
        <w:tc>
          <w:tcPr>
            <w:tcW w:type="dxa" w:w="1276"/>
          </w:tcPr>
          <w:p>
            <w:pPr>
              <w:spacing w:after="0"/>
              <w:jc w:val="left"/>
            </w:pPr>
            <w:r>
              <w:rPr>
                <w:sz w:val="16"/>
              </w:rPr>
              <w:t>events per year</w:t>
            </w:r>
          </w:p>
        </w:tc>
        <w:tc>
          <w:tcPr>
            <w:tcW w:type="dxa" w:w="1575"/>
          </w:tcPr>
          <w:p>
            <w:pPr>
              <w:spacing w:after="0"/>
              <w:jc w:val="left"/>
            </w:pPr>
            <w:r>
              <w:rPr>
                <w:sz w:val="16"/>
              </w:rPr>
              <w:t>about 5.41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206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0.175</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0.00769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0.769%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8.63</w:t>
            </w:r>
          </w:p>
        </w:tc>
        <w:tc>
          <w:tcPr>
            <w:tcW w:type="dxa" w:w="1276"/>
          </w:tcPr>
          <w:p>
            <w:pPr>
              <w:spacing w:after="0"/>
              <w:jc w:val="left"/>
            </w:pPr>
            <w:r>
              <w:rPr>
                <w:sz w:val="16"/>
              </w:rPr>
              <w:t>event-days per year</w:t>
            </w:r>
          </w:p>
        </w:tc>
        <w:tc>
          <w:tcPr>
            <w:tcW w:type="dxa" w:w="1575"/>
          </w:tcPr>
          <w:p>
            <w:pPr>
              <w:spacing w:after="0"/>
              <w:jc w:val="left"/>
            </w:pPr>
            <w:r>
              <w:rPr>
                <w:sz w:val="16"/>
              </w:rPr>
              <w:t>about 8.63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22 of 30 years, 1996 to 2025 (73.3%)</w:t>
            </w:r>
          </w:p>
        </w:tc>
        <w:tc>
          <w:tcPr>
            <w:tcW w:type="dxa" w:w="1522"/>
          </w:tcPr>
          <w:p>
            <w:pPr>
              <w:spacing w:after="0"/>
              <w:jc w:val="right"/>
            </w:pPr>
            <w:r>
              <w:rPr>
                <w:sz w:val="16"/>
              </w:rPr>
              <w:t>164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13 of 13</w:t>
            </w:r>
          </w:p>
        </w:tc>
        <w:tc>
          <w:tcPr>
            <w:tcW w:type="dxa" w:w="1067"/>
          </w:tcPr>
          <w:p>
            <w:pPr>
              <w:spacing w:after="0"/>
              <w:jc w:val="right"/>
            </w:pPr>
            <w:r>
              <w:rPr>
                <w:sz w:val="16"/>
              </w:rPr>
              <w:t>62.7</w:t>
            </w:r>
          </w:p>
        </w:tc>
        <w:tc>
          <w:tcPr>
            <w:tcW w:type="dxa" w:w="1119"/>
          </w:tcPr>
          <w:p>
            <w:pPr>
              <w:spacing w:after="0"/>
              <w:jc w:val="right"/>
            </w:pPr>
            <w:r>
              <w:rPr>
                <w:sz w:val="16"/>
              </w:rPr>
              <w:t>76.2</w:t>
            </w:r>
          </w:p>
        </w:tc>
        <w:tc>
          <w:tcPr>
            <w:tcW w:type="dxa" w:w="1067"/>
          </w:tcPr>
          <w:p>
            <w:pPr>
              <w:spacing w:after="0"/>
              <w:jc w:val="right"/>
            </w:pPr>
            <w:r>
              <w:rPr>
                <w:sz w:val="16"/>
              </w:rPr>
              <w:t>89.9</w:t>
            </w:r>
          </w:p>
        </w:tc>
        <w:tc>
          <w:tcPr>
            <w:tcW w:type="dxa" w:w="7737"/>
          </w:tcPr>
          <w:p>
            <w:pPr>
              <w:spacing w:after="0"/>
              <w:jc w:val="left"/>
            </w:pPr>
            <w:r>
              <w:rPr>
                <w:sz w:val="16"/>
              </w:rPr>
              <w:t>Relatively High 5, Relatively Moderate 8</w:t>
            </w:r>
          </w:p>
        </w:tc>
      </w:tr>
      <w:tr>
        <w:trPr>
          <w:cantSplit/>
        </w:trPr>
        <w:tc>
          <w:tcPr>
            <w:tcW w:type="dxa" w:w="1708"/>
          </w:tcPr>
          <w:p>
            <w:pPr>
              <w:spacing w:after="0"/>
              <w:jc w:val="left"/>
            </w:pPr>
            <w:r>
              <w:rPr>
                <w:sz w:val="16"/>
              </w:rPr>
              <w:t>Drought</w:t>
            </w:r>
          </w:p>
        </w:tc>
        <w:tc>
          <w:tcPr>
            <w:tcW w:type="dxa" w:w="1414"/>
          </w:tcPr>
          <w:p>
            <w:pPr>
              <w:spacing w:after="0"/>
              <w:jc w:val="right"/>
            </w:pPr>
            <w:r>
              <w:rPr>
                <w:sz w:val="16"/>
              </w:rPr>
              <w:t>4 of 13</w:t>
            </w:r>
          </w:p>
        </w:tc>
        <w:tc>
          <w:tcPr>
            <w:tcW w:type="dxa" w:w="1067"/>
          </w:tcPr>
          <w:p>
            <w:pPr>
              <w:spacing w:after="0"/>
              <w:jc w:val="right"/>
            </w:pPr>
            <w:r>
              <w:rPr>
                <w:sz w:val="16"/>
              </w:rPr>
              <w:t>77.4</w:t>
            </w:r>
          </w:p>
        </w:tc>
        <w:tc>
          <w:tcPr>
            <w:tcW w:type="dxa" w:w="1119"/>
          </w:tcPr>
          <w:p>
            <w:pPr>
              <w:spacing w:after="0"/>
              <w:jc w:val="right"/>
            </w:pPr>
            <w:r>
              <w:rPr>
                <w:sz w:val="16"/>
              </w:rPr>
              <w:t>80.4</w:t>
            </w:r>
          </w:p>
        </w:tc>
        <w:tc>
          <w:tcPr>
            <w:tcW w:type="dxa" w:w="1067"/>
          </w:tcPr>
          <w:p>
            <w:pPr>
              <w:spacing w:after="0"/>
              <w:jc w:val="right"/>
            </w:pPr>
            <w:r>
              <w:rPr>
                <w:sz w:val="16"/>
              </w:rPr>
              <w:t>82.5</w:t>
            </w:r>
          </w:p>
        </w:tc>
        <w:tc>
          <w:tcPr>
            <w:tcW w:type="dxa" w:w="7737"/>
          </w:tcPr>
          <w:p>
            <w:pPr>
              <w:spacing w:after="0"/>
              <w:jc w:val="left"/>
            </w:pPr>
            <w:r>
              <w:rPr>
                <w:sz w:val="16"/>
              </w:rPr>
              <w:t>Relatively Low 3, Very Low 1, No Rating 9</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13 of 13</w:t>
            </w:r>
          </w:p>
        </w:tc>
        <w:tc>
          <w:tcPr>
            <w:tcW w:type="dxa" w:w="1067"/>
          </w:tcPr>
          <w:p>
            <w:pPr>
              <w:spacing w:after="0"/>
              <w:jc w:val="right"/>
            </w:pPr>
            <w:r>
              <w:rPr>
                <w:sz w:val="16"/>
              </w:rPr>
              <w:t>39.0</w:t>
            </w:r>
          </w:p>
        </w:tc>
        <w:tc>
          <w:tcPr>
            <w:tcW w:type="dxa" w:w="1119"/>
          </w:tcPr>
          <w:p>
            <w:pPr>
              <w:spacing w:after="0"/>
              <w:jc w:val="right"/>
            </w:pPr>
            <w:r>
              <w:rPr>
                <w:sz w:val="16"/>
              </w:rPr>
              <w:t>67.4</w:t>
            </w:r>
          </w:p>
        </w:tc>
        <w:tc>
          <w:tcPr>
            <w:tcW w:type="dxa" w:w="1067"/>
          </w:tcPr>
          <w:p>
            <w:pPr>
              <w:spacing w:after="0"/>
              <w:jc w:val="right"/>
            </w:pPr>
            <w:r>
              <w:rPr>
                <w:sz w:val="16"/>
              </w:rPr>
              <w:t>79.6</w:t>
            </w:r>
          </w:p>
        </w:tc>
        <w:tc>
          <w:tcPr>
            <w:tcW w:type="dxa" w:w="7737"/>
          </w:tcPr>
          <w:p>
            <w:pPr>
              <w:spacing w:after="0"/>
              <w:jc w:val="left"/>
            </w:pPr>
            <w:r>
              <w:rPr>
                <w:sz w:val="16"/>
              </w:rPr>
              <w:t>Relatively Moderate 2, 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13 of 13</w:t>
            </w:r>
          </w:p>
        </w:tc>
        <w:tc>
          <w:tcPr>
            <w:tcW w:type="dxa" w:w="1067"/>
          </w:tcPr>
          <w:p>
            <w:pPr>
              <w:spacing w:after="0"/>
              <w:jc w:val="right"/>
            </w:pPr>
            <w:r>
              <w:rPr>
                <w:sz w:val="16"/>
              </w:rPr>
              <w:t>55.5</w:t>
            </w:r>
          </w:p>
        </w:tc>
        <w:tc>
          <w:tcPr>
            <w:tcW w:type="dxa" w:w="1119"/>
          </w:tcPr>
          <w:p>
            <w:pPr>
              <w:spacing w:after="0"/>
              <w:jc w:val="right"/>
            </w:pPr>
            <w:r>
              <w:rPr>
                <w:sz w:val="16"/>
              </w:rPr>
              <w:t>66.2</w:t>
            </w:r>
          </w:p>
        </w:tc>
        <w:tc>
          <w:tcPr>
            <w:tcW w:type="dxa" w:w="1067"/>
          </w:tcPr>
          <w:p>
            <w:pPr>
              <w:spacing w:after="0"/>
              <w:jc w:val="right"/>
            </w:pPr>
            <w:r>
              <w:rPr>
                <w:sz w:val="16"/>
              </w:rPr>
              <w:t>81.2</w:t>
            </w:r>
          </w:p>
        </w:tc>
        <w:tc>
          <w:tcPr>
            <w:tcW w:type="dxa" w:w="7737"/>
          </w:tcPr>
          <w:p>
            <w:pPr>
              <w:spacing w:after="0"/>
              <w:jc w:val="left"/>
            </w:pPr>
            <w:r>
              <w:rPr>
                <w:sz w:val="16"/>
              </w:rPr>
              <w:t>Relatively Moderate 6, Relatively Low 7</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13 of 13</w:t>
            </w:r>
          </w:p>
        </w:tc>
        <w:tc>
          <w:tcPr>
            <w:tcW w:type="dxa" w:w="1067"/>
          </w:tcPr>
          <w:p>
            <w:pPr>
              <w:spacing w:after="0"/>
              <w:jc w:val="right"/>
            </w:pPr>
            <w:r>
              <w:rPr>
                <w:sz w:val="16"/>
              </w:rPr>
              <w:t>2.0</w:t>
            </w:r>
          </w:p>
        </w:tc>
        <w:tc>
          <w:tcPr>
            <w:tcW w:type="dxa" w:w="1119"/>
          </w:tcPr>
          <w:p>
            <w:pPr>
              <w:spacing w:after="0"/>
              <w:jc w:val="right"/>
            </w:pPr>
            <w:r>
              <w:rPr>
                <w:sz w:val="16"/>
              </w:rPr>
              <w:t>2.2</w:t>
            </w:r>
          </w:p>
        </w:tc>
        <w:tc>
          <w:tcPr>
            <w:tcW w:type="dxa" w:w="1067"/>
          </w:tcPr>
          <w:p>
            <w:pPr>
              <w:spacing w:after="0"/>
              <w:jc w:val="right"/>
            </w:pPr>
            <w:r>
              <w:rPr>
                <w:sz w:val="16"/>
              </w:rPr>
              <w:t>2.9</w:t>
            </w:r>
          </w:p>
        </w:tc>
        <w:tc>
          <w:tcPr>
            <w:tcW w:type="dxa" w:w="7737"/>
          </w:tcPr>
          <w:p>
            <w:pPr>
              <w:spacing w:after="0"/>
              <w:jc w:val="left"/>
            </w:pPr>
            <w:r>
              <w:rPr>
                <w:sz w:val="16"/>
              </w:rPr>
              <w:t>Very Low 13</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13 of 13</w:t>
            </w:r>
          </w:p>
        </w:tc>
        <w:tc>
          <w:tcPr>
            <w:tcW w:type="dxa" w:w="1067"/>
          </w:tcPr>
          <w:p>
            <w:pPr>
              <w:spacing w:after="0"/>
              <w:jc w:val="right"/>
            </w:pPr>
            <w:r>
              <w:rPr>
                <w:sz w:val="16"/>
              </w:rPr>
              <w:t>35.9</w:t>
            </w:r>
          </w:p>
        </w:tc>
        <w:tc>
          <w:tcPr>
            <w:tcW w:type="dxa" w:w="1119"/>
          </w:tcPr>
          <w:p>
            <w:pPr>
              <w:spacing w:after="0"/>
              <w:jc w:val="right"/>
            </w:pPr>
            <w:r>
              <w:rPr>
                <w:sz w:val="16"/>
              </w:rPr>
              <w:t>40.0</w:t>
            </w:r>
          </w:p>
        </w:tc>
        <w:tc>
          <w:tcPr>
            <w:tcW w:type="dxa" w:w="1067"/>
          </w:tcPr>
          <w:p>
            <w:pPr>
              <w:spacing w:after="0"/>
              <w:jc w:val="right"/>
            </w:pPr>
            <w:r>
              <w:rPr>
                <w:sz w:val="16"/>
              </w:rPr>
              <w:t>47.8</w:t>
            </w:r>
          </w:p>
        </w:tc>
        <w:tc>
          <w:tcPr>
            <w:tcW w:type="dxa" w:w="7737"/>
          </w:tcPr>
          <w:p>
            <w:pPr>
              <w:spacing w:after="0"/>
              <w:jc w:val="left"/>
            </w:pPr>
            <w:r>
              <w:rPr>
                <w:sz w:val="16"/>
              </w:rPr>
              <w:t>Very Low 13</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13 of 13</w:t>
            </w:r>
          </w:p>
        </w:tc>
        <w:tc>
          <w:tcPr>
            <w:tcW w:type="dxa" w:w="1067"/>
          </w:tcPr>
          <w:p>
            <w:pPr>
              <w:spacing w:after="0"/>
              <w:jc w:val="right"/>
            </w:pPr>
            <w:r>
              <w:rPr>
                <w:sz w:val="16"/>
              </w:rPr>
              <w:t>33.9</w:t>
            </w:r>
          </w:p>
        </w:tc>
        <w:tc>
          <w:tcPr>
            <w:tcW w:type="dxa" w:w="1119"/>
          </w:tcPr>
          <w:p>
            <w:pPr>
              <w:spacing w:after="0"/>
              <w:jc w:val="right"/>
            </w:pPr>
            <w:r>
              <w:rPr>
                <w:sz w:val="16"/>
              </w:rPr>
              <w:t>53.4</w:t>
            </w:r>
          </w:p>
        </w:tc>
        <w:tc>
          <w:tcPr>
            <w:tcW w:type="dxa" w:w="1067"/>
          </w:tcPr>
          <w:p>
            <w:pPr>
              <w:spacing w:after="0"/>
              <w:jc w:val="right"/>
            </w:pPr>
            <w:r>
              <w:rPr>
                <w:sz w:val="16"/>
              </w:rPr>
              <w:t>77.8</w:t>
            </w:r>
          </w:p>
        </w:tc>
        <w:tc>
          <w:tcPr>
            <w:tcW w:type="dxa" w:w="7737"/>
          </w:tcPr>
          <w:p>
            <w:pPr>
              <w:spacing w:after="0"/>
              <w:jc w:val="left"/>
            </w:pPr>
            <w:r>
              <w:rPr>
                <w:sz w:val="16"/>
              </w:rPr>
              <w:t>Relatively Moderate 3, Relatively Low 10</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13 of 13</w:t>
            </w:r>
          </w:p>
        </w:tc>
        <w:tc>
          <w:tcPr>
            <w:tcW w:type="dxa" w:w="1067"/>
          </w:tcPr>
          <w:p>
            <w:pPr>
              <w:spacing w:after="0"/>
              <w:jc w:val="right"/>
            </w:pPr>
            <w:r>
              <w:rPr>
                <w:sz w:val="16"/>
              </w:rPr>
              <w:t>27.0</w:t>
            </w:r>
          </w:p>
        </w:tc>
        <w:tc>
          <w:tcPr>
            <w:tcW w:type="dxa" w:w="1119"/>
          </w:tcPr>
          <w:p>
            <w:pPr>
              <w:spacing w:after="0"/>
              <w:jc w:val="right"/>
            </w:pPr>
            <w:r>
              <w:rPr>
                <w:sz w:val="16"/>
              </w:rPr>
              <w:t>61.9</w:t>
            </w:r>
          </w:p>
        </w:tc>
        <w:tc>
          <w:tcPr>
            <w:tcW w:type="dxa" w:w="1067"/>
          </w:tcPr>
          <w:p>
            <w:pPr>
              <w:spacing w:after="0"/>
              <w:jc w:val="right"/>
            </w:pPr>
            <w:r>
              <w:rPr>
                <w:sz w:val="16"/>
              </w:rPr>
              <w:t>84.6</w:t>
            </w:r>
          </w:p>
        </w:tc>
        <w:tc>
          <w:tcPr>
            <w:tcW w:type="dxa" w:w="7737"/>
          </w:tcPr>
          <w:p>
            <w:pPr>
              <w:spacing w:after="0"/>
              <w:jc w:val="left"/>
            </w:pPr>
            <w:r>
              <w:rPr>
                <w:sz w:val="16"/>
              </w:rPr>
              <w:t>Relatively High 3, Relatively Moderate 6, Relatively Low 4</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13 of 13</w:t>
            </w:r>
          </w:p>
        </w:tc>
        <w:tc>
          <w:tcPr>
            <w:tcW w:type="dxa" w:w="1067"/>
          </w:tcPr>
          <w:p>
            <w:pPr>
              <w:spacing w:after="0"/>
              <w:jc w:val="right"/>
            </w:pPr>
            <w:r>
              <w:rPr>
                <w:sz w:val="16"/>
              </w:rPr>
              <w:t>74.1</w:t>
            </w:r>
          </w:p>
        </w:tc>
        <w:tc>
          <w:tcPr>
            <w:tcW w:type="dxa" w:w="1119"/>
          </w:tcPr>
          <w:p>
            <w:pPr>
              <w:spacing w:after="0"/>
              <w:jc w:val="right"/>
            </w:pPr>
            <w:r>
              <w:rPr>
                <w:sz w:val="16"/>
              </w:rPr>
              <w:t>94.2</w:t>
            </w:r>
          </w:p>
        </w:tc>
        <w:tc>
          <w:tcPr>
            <w:tcW w:type="dxa" w:w="1067"/>
          </w:tcPr>
          <w:p>
            <w:pPr>
              <w:spacing w:after="0"/>
              <w:jc w:val="right"/>
            </w:pPr>
            <w:r>
              <w:rPr>
                <w:sz w:val="16"/>
              </w:rPr>
              <w:t>99.2</w:t>
            </w:r>
          </w:p>
        </w:tc>
        <w:tc>
          <w:tcPr>
            <w:tcW w:type="dxa" w:w="7737"/>
          </w:tcPr>
          <w:p>
            <w:pPr>
              <w:spacing w:after="0"/>
              <w:jc w:val="left"/>
            </w:pPr>
            <w:r>
              <w:rPr>
                <w:sz w:val="16"/>
              </w:rPr>
              <w:t>Relatively Moderate 5, Relatively Low 4,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13 of 13</w:t>
            </w:r>
          </w:p>
        </w:tc>
        <w:tc>
          <w:tcPr>
            <w:tcW w:type="dxa" w:w="1067"/>
          </w:tcPr>
          <w:p>
            <w:pPr>
              <w:spacing w:after="0"/>
              <w:jc w:val="right"/>
            </w:pPr>
            <w:r>
              <w:rPr>
                <w:sz w:val="16"/>
              </w:rPr>
              <w:t>55.1</w:t>
            </w:r>
          </w:p>
        </w:tc>
        <w:tc>
          <w:tcPr>
            <w:tcW w:type="dxa" w:w="1119"/>
          </w:tcPr>
          <w:p>
            <w:pPr>
              <w:spacing w:after="0"/>
              <w:jc w:val="right"/>
            </w:pPr>
            <w:r>
              <w:rPr>
                <w:sz w:val="16"/>
              </w:rPr>
              <w:t>73.0</w:t>
            </w:r>
          </w:p>
        </w:tc>
        <w:tc>
          <w:tcPr>
            <w:tcW w:type="dxa" w:w="1067"/>
          </w:tcPr>
          <w:p>
            <w:pPr>
              <w:spacing w:after="0"/>
              <w:jc w:val="right"/>
            </w:pPr>
            <w:r>
              <w:rPr>
                <w:sz w:val="16"/>
              </w:rPr>
              <w:t>92.0</w:t>
            </w:r>
          </w:p>
        </w:tc>
        <w:tc>
          <w:tcPr>
            <w:tcW w:type="dxa" w:w="7737"/>
          </w:tcPr>
          <w:p>
            <w:pPr>
              <w:spacing w:after="0"/>
              <w:jc w:val="left"/>
            </w:pPr>
            <w:r>
              <w:rPr>
                <w:sz w:val="16"/>
              </w:rPr>
              <w:t>Relatively High 4, Relatively Moderate 9</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13 of 13</w:t>
            </w:r>
          </w:p>
        </w:tc>
        <w:tc>
          <w:tcPr>
            <w:tcW w:type="dxa" w:w="1067"/>
          </w:tcPr>
          <w:p>
            <w:pPr>
              <w:spacing w:after="0"/>
              <w:jc w:val="right"/>
            </w:pPr>
            <w:r>
              <w:rPr>
                <w:sz w:val="16"/>
              </w:rPr>
              <w:t>73.9</w:t>
            </w:r>
          </w:p>
        </w:tc>
        <w:tc>
          <w:tcPr>
            <w:tcW w:type="dxa" w:w="1119"/>
          </w:tcPr>
          <w:p>
            <w:pPr>
              <w:spacing w:after="0"/>
              <w:jc w:val="right"/>
            </w:pPr>
            <w:r>
              <w:rPr>
                <w:sz w:val="16"/>
              </w:rPr>
              <w:t>84.8</w:t>
            </w:r>
          </w:p>
        </w:tc>
        <w:tc>
          <w:tcPr>
            <w:tcW w:type="dxa" w:w="1067"/>
          </w:tcPr>
          <w:p>
            <w:pPr>
              <w:spacing w:after="0"/>
              <w:jc w:val="right"/>
            </w:pPr>
            <w:r>
              <w:rPr>
                <w:sz w:val="16"/>
              </w:rPr>
              <w:t>94.7</w:t>
            </w:r>
          </w:p>
        </w:tc>
        <w:tc>
          <w:tcPr>
            <w:tcW w:type="dxa" w:w="7737"/>
          </w:tcPr>
          <w:p>
            <w:pPr>
              <w:spacing w:after="0"/>
              <w:jc w:val="left"/>
            </w:pPr>
            <w:r>
              <w:rPr>
                <w:sz w:val="16"/>
              </w:rPr>
              <w:t>Relatively High 9, Relatively Moderate 4</w:t>
            </w:r>
          </w:p>
        </w:tc>
      </w:tr>
      <w:tr>
        <w:trPr>
          <w:cantSplit/>
        </w:trPr>
        <w:tc>
          <w:tcPr>
            <w:tcW w:type="dxa" w:w="1708"/>
          </w:tcPr>
          <w:p>
            <w:pPr>
              <w:spacing w:after="0"/>
              <w:jc w:val="left"/>
            </w:pPr>
            <w:r>
              <w:rPr>
                <w:sz w:val="16"/>
              </w:rPr>
              <w:t>Tornado</w:t>
            </w:r>
          </w:p>
        </w:tc>
        <w:tc>
          <w:tcPr>
            <w:tcW w:type="dxa" w:w="1414"/>
          </w:tcPr>
          <w:p>
            <w:pPr>
              <w:spacing w:after="0"/>
              <w:jc w:val="right"/>
            </w:pPr>
            <w:r>
              <w:rPr>
                <w:sz w:val="16"/>
              </w:rPr>
              <w:t>13 of 13</w:t>
            </w:r>
          </w:p>
        </w:tc>
        <w:tc>
          <w:tcPr>
            <w:tcW w:type="dxa" w:w="1067"/>
          </w:tcPr>
          <w:p>
            <w:pPr>
              <w:spacing w:after="0"/>
              <w:jc w:val="right"/>
            </w:pPr>
            <w:r>
              <w:rPr>
                <w:sz w:val="16"/>
              </w:rPr>
              <w:t>55.3</w:t>
            </w:r>
          </w:p>
        </w:tc>
        <w:tc>
          <w:tcPr>
            <w:tcW w:type="dxa" w:w="1119"/>
          </w:tcPr>
          <w:p>
            <w:pPr>
              <w:spacing w:after="0"/>
              <w:jc w:val="right"/>
            </w:pPr>
            <w:r>
              <w:rPr>
                <w:sz w:val="16"/>
              </w:rPr>
              <w:t>67.7</w:t>
            </w:r>
          </w:p>
        </w:tc>
        <w:tc>
          <w:tcPr>
            <w:tcW w:type="dxa" w:w="1067"/>
          </w:tcPr>
          <w:p>
            <w:pPr>
              <w:spacing w:after="0"/>
              <w:jc w:val="right"/>
            </w:pPr>
            <w:r>
              <w:rPr>
                <w:sz w:val="16"/>
              </w:rPr>
              <w:t>88.4</w:t>
            </w:r>
          </w:p>
        </w:tc>
        <w:tc>
          <w:tcPr>
            <w:tcW w:type="dxa" w:w="7737"/>
          </w:tcPr>
          <w:p>
            <w:pPr>
              <w:spacing w:after="0"/>
              <w:jc w:val="left"/>
            </w:pPr>
            <w:r>
              <w:rPr>
                <w:sz w:val="16"/>
              </w:rPr>
              <w:t>Relatively High 4, Relatively Moderate 9</w:t>
            </w:r>
          </w:p>
        </w:tc>
      </w:tr>
      <w:tr>
        <w:trPr>
          <w:cantSplit/>
        </w:trPr>
        <w:tc>
          <w:tcPr>
            <w:tcW w:type="dxa" w:w="1708"/>
          </w:tcPr>
          <w:p>
            <w:pPr>
              <w:spacing w:after="0"/>
              <w:jc w:val="left"/>
            </w:pPr>
            <w:r>
              <w:rPr>
                <w:sz w:val="16"/>
              </w:rPr>
              <w:t>Wildfire</w:t>
            </w:r>
          </w:p>
        </w:tc>
        <w:tc>
          <w:tcPr>
            <w:tcW w:type="dxa" w:w="1414"/>
          </w:tcPr>
          <w:p>
            <w:pPr>
              <w:spacing w:after="0"/>
              <w:jc w:val="right"/>
            </w:pPr>
            <w:r>
              <w:rPr>
                <w:sz w:val="16"/>
              </w:rPr>
              <w:t>13 of 13</w:t>
            </w:r>
          </w:p>
        </w:tc>
        <w:tc>
          <w:tcPr>
            <w:tcW w:type="dxa" w:w="1067"/>
          </w:tcPr>
          <w:p>
            <w:pPr>
              <w:spacing w:after="0"/>
              <w:jc w:val="right"/>
            </w:pPr>
            <w:r>
              <w:rPr>
                <w:sz w:val="16"/>
              </w:rPr>
              <w:t>48.7</w:t>
            </w:r>
          </w:p>
        </w:tc>
        <w:tc>
          <w:tcPr>
            <w:tcW w:type="dxa" w:w="1119"/>
          </w:tcPr>
          <w:p>
            <w:pPr>
              <w:spacing w:after="0"/>
              <w:jc w:val="right"/>
            </w:pPr>
            <w:r>
              <w:rPr>
                <w:sz w:val="16"/>
              </w:rPr>
              <w:t>86.3</w:t>
            </w:r>
          </w:p>
        </w:tc>
        <w:tc>
          <w:tcPr>
            <w:tcW w:type="dxa" w:w="1067"/>
          </w:tcPr>
          <w:p>
            <w:pPr>
              <w:spacing w:after="0"/>
              <w:jc w:val="right"/>
            </w:pPr>
            <w:r>
              <w:rPr>
                <w:sz w:val="16"/>
              </w:rPr>
              <w:t>94.0</w:t>
            </w:r>
          </w:p>
        </w:tc>
        <w:tc>
          <w:tcPr>
            <w:tcW w:type="dxa" w:w="7737"/>
          </w:tcPr>
          <w:p>
            <w:pPr>
              <w:spacing w:after="0"/>
              <w:jc w:val="left"/>
            </w:pPr>
            <w:r>
              <w:rPr>
                <w:sz w:val="16"/>
              </w:rPr>
              <w:t>Relatively Moderate 5, Relatively Low 6, Very Low 2</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13 of 13</w:t>
            </w:r>
          </w:p>
        </w:tc>
        <w:tc>
          <w:tcPr>
            <w:tcW w:type="dxa" w:w="1067"/>
          </w:tcPr>
          <w:p>
            <w:pPr>
              <w:spacing w:after="0"/>
              <w:jc w:val="right"/>
            </w:pPr>
            <w:r>
              <w:rPr>
                <w:sz w:val="16"/>
              </w:rPr>
              <w:t>74.5</w:t>
            </w:r>
          </w:p>
        </w:tc>
        <w:tc>
          <w:tcPr>
            <w:tcW w:type="dxa" w:w="1119"/>
          </w:tcPr>
          <w:p>
            <w:pPr>
              <w:spacing w:after="0"/>
              <w:jc w:val="right"/>
            </w:pPr>
            <w:r>
              <w:rPr>
                <w:sz w:val="16"/>
              </w:rPr>
              <w:t>87.5</w:t>
            </w:r>
          </w:p>
        </w:tc>
        <w:tc>
          <w:tcPr>
            <w:tcW w:type="dxa" w:w="1067"/>
          </w:tcPr>
          <w:p>
            <w:pPr>
              <w:spacing w:after="0"/>
              <w:jc w:val="right"/>
            </w:pPr>
            <w:r>
              <w:rPr>
                <w:sz w:val="16"/>
              </w:rPr>
              <w:t>96.0</w:t>
            </w:r>
          </w:p>
        </w:tc>
        <w:tc>
          <w:tcPr>
            <w:tcW w:type="dxa" w:w="7737"/>
          </w:tcPr>
          <w:p>
            <w:pPr>
              <w:spacing w:after="0"/>
              <w:jc w:val="left"/>
            </w:pPr>
            <w:r>
              <w:rPr>
                <w:sz w:val="16"/>
              </w:rPr>
              <w:t>Very High 2, Relatively High 10,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1600"/>
        <w:gridCol w:w="2318"/>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1600"/>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Campbell County (unincorporated area)</w:t>
            </w:r>
          </w:p>
        </w:tc>
        <w:tc>
          <w:tcPr>
            <w:tcW w:type="dxa" w:w="1600"/>
          </w:tcPr>
          <w:p>
            <w:pPr>
              <w:spacing w:after="0"/>
              <w:jc w:val="left"/>
            </w:pPr>
            <w:r>
              <w:rPr>
                <w:sz w:val="16"/>
              </w:rPr>
              <w:t>Unincorporated</w:t>
            </w:r>
          </w:p>
        </w:tc>
        <w:tc>
          <w:tcPr>
            <w:tcW w:type="dxa" w:w="2318"/>
          </w:tcPr>
          <w:p>
            <w:pPr>
              <w:spacing w:after="0"/>
              <w:jc w:val="left"/>
            </w:pPr>
            <w:r>
              <w:rPr>
                <w:sz w:val="16"/>
              </w:rPr>
              <w:t>Expired on 2026-09-20</w:t>
            </w:r>
          </w:p>
        </w:tc>
        <w:tc>
          <w:tcPr>
            <w:tcW w:type="dxa" w:w="2420"/>
          </w:tcPr>
          <w:p>
            <w:pPr>
              <w:spacing w:after="0"/>
              <w:jc w:val="right"/>
            </w:pPr>
            <w:r>
              <w:rPr>
                <w:sz w:val="16"/>
              </w:rPr>
              <w:t>FMA RL 1, SRL 1; any 7</w:t>
            </w:r>
          </w:p>
        </w:tc>
        <w:tc>
          <w:tcPr>
            <w:tcW w:type="dxa" w:w="3138"/>
          </w:tcPr>
          <w:p>
            <w:pPr>
              <w:spacing w:after="0"/>
              <w:jc w:val="right"/>
            </w:pPr>
            <w:r>
              <w:rPr>
                <w:sz w:val="16"/>
              </w:rPr>
              <w:t>$3,718,849.13</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Caryville town</w:t>
            </w:r>
          </w:p>
        </w:tc>
        <w:tc>
          <w:tcPr>
            <w:tcW w:type="dxa" w:w="1600"/>
          </w:tcPr>
          <w:p>
            <w:pPr>
              <w:spacing w:after="0"/>
              <w:jc w:val="left"/>
            </w:pPr>
            <w:r>
              <w:rPr>
                <w:sz w:val="16"/>
              </w:rPr>
              <w:t>Town</w:t>
            </w:r>
          </w:p>
        </w:tc>
        <w:tc>
          <w:tcPr>
            <w:tcW w:type="dxa" w:w="2318"/>
          </w:tcPr>
          <w:p>
            <w:pPr>
              <w:spacing w:after="0"/>
              <w:jc w:val="left"/>
            </w:pPr>
            <w:r>
              <w:rPr>
                <w:sz w:val="16"/>
              </w:rPr>
              <w:t>Expired on 2026-09-20</w:t>
            </w:r>
          </w:p>
        </w:tc>
        <w:tc>
          <w:tcPr>
            <w:tcW w:type="dxa" w:w="2420"/>
          </w:tcPr>
          <w:p>
            <w:pPr>
              <w:spacing w:after="0"/>
              <w:jc w:val="right"/>
            </w:pPr>
            <w:r>
              <w:rPr>
                <w:sz w:val="16"/>
              </w:rPr>
              <w:t>FMA RL 0, SRL 0; any 0</w:t>
            </w:r>
          </w:p>
        </w:tc>
        <w:tc>
          <w:tcPr>
            <w:tcW w:type="dxa" w:w="3138"/>
          </w:tcPr>
          <w:p>
            <w:pPr>
              <w:spacing w:after="0"/>
              <w:jc w:val="right"/>
            </w:pPr>
            <w:r>
              <w:rPr>
                <w:sz w:val="16"/>
              </w:rPr>
              <w:t>$29,315.22</w:t>
            </w:r>
          </w:p>
        </w:tc>
        <w:tc>
          <w:tcPr>
            <w:tcW w:type="dxa" w:w="2830"/>
          </w:tcPr>
          <w:p>
            <w:pPr>
              <w:spacing w:after="0"/>
              <w:jc w:val="right"/>
            </w:pPr>
            <w:r>
              <w:rPr>
                <w:sz w:val="16"/>
              </w:rPr>
              <w:t>14 total; 3 since its plan</w:t>
            </w:r>
          </w:p>
        </w:tc>
      </w:tr>
      <w:tr>
        <w:trPr>
          <w:cantSplit/>
        </w:trPr>
        <w:tc>
          <w:tcPr>
            <w:tcW w:type="dxa" w:w="1805"/>
          </w:tcPr>
          <w:p>
            <w:pPr>
              <w:spacing w:after="0"/>
              <w:jc w:val="left"/>
            </w:pPr>
            <w:r>
              <w:rPr>
                <w:sz w:val="16"/>
              </w:rPr>
              <w:t>Jacksboro town</w:t>
            </w:r>
          </w:p>
        </w:tc>
        <w:tc>
          <w:tcPr>
            <w:tcW w:type="dxa" w:w="1600"/>
          </w:tcPr>
          <w:p>
            <w:pPr>
              <w:spacing w:after="0"/>
              <w:jc w:val="left"/>
            </w:pPr>
            <w:r>
              <w:rPr>
                <w:sz w:val="16"/>
              </w:rPr>
              <w:t>Town</w:t>
            </w:r>
          </w:p>
        </w:tc>
        <w:tc>
          <w:tcPr>
            <w:tcW w:type="dxa" w:w="2318"/>
          </w:tcPr>
          <w:p>
            <w:pPr>
              <w:spacing w:after="0"/>
              <w:jc w:val="left"/>
            </w:pPr>
            <w:r>
              <w:rPr>
                <w:sz w:val="16"/>
              </w:rPr>
              <w:t>Expired on 2026-09-20</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27 total; 2 since its plan</w:t>
            </w:r>
          </w:p>
        </w:tc>
      </w:tr>
      <w:tr>
        <w:trPr>
          <w:cantSplit/>
        </w:trPr>
        <w:tc>
          <w:tcPr>
            <w:tcW w:type="dxa" w:w="1805"/>
          </w:tcPr>
          <w:p>
            <w:pPr>
              <w:spacing w:after="0"/>
              <w:jc w:val="left"/>
            </w:pPr>
            <w:r>
              <w:rPr>
                <w:sz w:val="16"/>
              </w:rPr>
              <w:t>Jellico city</w:t>
            </w:r>
          </w:p>
        </w:tc>
        <w:tc>
          <w:tcPr>
            <w:tcW w:type="dxa" w:w="1600"/>
          </w:tcPr>
          <w:p>
            <w:pPr>
              <w:spacing w:after="0"/>
              <w:jc w:val="left"/>
            </w:pPr>
            <w:r>
              <w:rPr>
                <w:sz w:val="16"/>
              </w:rPr>
              <w:t>City</w:t>
            </w:r>
          </w:p>
        </w:tc>
        <w:tc>
          <w:tcPr>
            <w:tcW w:type="dxa" w:w="2318"/>
          </w:tcPr>
          <w:p>
            <w:pPr>
              <w:spacing w:after="0"/>
              <w:jc w:val="left"/>
            </w:pPr>
            <w:r>
              <w:rPr>
                <w:sz w:val="16"/>
              </w:rPr>
              <w:t>Expired on 2026-09-20</w:t>
            </w:r>
          </w:p>
        </w:tc>
        <w:tc>
          <w:tcPr>
            <w:tcW w:type="dxa" w:w="2420"/>
          </w:tcPr>
          <w:p>
            <w:pPr>
              <w:spacing w:after="0"/>
              <w:jc w:val="right"/>
            </w:pPr>
            <w:r>
              <w:rPr>
                <w:sz w:val="16"/>
              </w:rPr>
              <w:t>FMA RL 0, SRL 1; any 4</w:t>
            </w:r>
          </w:p>
        </w:tc>
        <w:tc>
          <w:tcPr>
            <w:tcW w:type="dxa" w:w="3138"/>
          </w:tcPr>
          <w:p>
            <w:pPr>
              <w:spacing w:after="0"/>
              <w:jc w:val="right"/>
            </w:pPr>
            <w:r>
              <w:rPr>
                <w:sz w:val="16"/>
              </w:rPr>
              <w:t>$300,514</w:t>
            </w:r>
          </w:p>
        </w:tc>
        <w:tc>
          <w:tcPr>
            <w:tcW w:type="dxa" w:w="2830"/>
          </w:tcPr>
          <w:p>
            <w:pPr>
              <w:spacing w:after="0"/>
              <w:jc w:val="right"/>
            </w:pPr>
            <w:r>
              <w:rPr>
                <w:sz w:val="16"/>
              </w:rPr>
              <w:t>18 total; 0 since its plan</w:t>
            </w:r>
          </w:p>
        </w:tc>
      </w:tr>
      <w:tr>
        <w:trPr>
          <w:cantSplit/>
        </w:trPr>
        <w:tc>
          <w:tcPr>
            <w:tcW w:type="dxa" w:w="1805"/>
          </w:tcPr>
          <w:p>
            <w:pPr>
              <w:spacing w:after="0"/>
              <w:jc w:val="left"/>
            </w:pPr>
            <w:r>
              <w:rPr>
                <w:sz w:val="16"/>
              </w:rPr>
              <w:t>La Follette city</w:t>
            </w:r>
          </w:p>
        </w:tc>
        <w:tc>
          <w:tcPr>
            <w:tcW w:type="dxa" w:w="1600"/>
          </w:tcPr>
          <w:p>
            <w:pPr>
              <w:spacing w:after="0"/>
              <w:jc w:val="left"/>
            </w:pPr>
            <w:r>
              <w:rPr>
                <w:sz w:val="16"/>
              </w:rPr>
              <w:t>City</w:t>
            </w:r>
          </w:p>
        </w:tc>
        <w:tc>
          <w:tcPr>
            <w:tcW w:type="dxa" w:w="2318"/>
          </w:tcPr>
          <w:p>
            <w:pPr>
              <w:spacing w:after="0"/>
              <w:jc w:val="left"/>
            </w:pPr>
            <w:r>
              <w:rPr>
                <w:sz w:val="16"/>
              </w:rPr>
              <w:t>Expired on 2026-09-20</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56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2021-09-21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$6,853,649,274</w:t>
            </w:r>
          </w:p>
        </w:tc>
        <w:tc>
          <w:tcPr>
            <w:tcW w:type="dxa" w:w="1130"/>
          </w:tcPr>
          <w:p>
            <w:pPr>
              <w:spacing w:after="0"/>
              <w:jc w:val="right"/>
            </w:pPr>
            <w:r>
              <w:rPr>
                <w:sz w:val="16"/>
              </w:rPr>
              <w:t>$3,724,535</w:t>
            </w:r>
          </w:p>
        </w:tc>
        <w:tc>
          <w:tcPr>
            <w:tcW w:type="dxa" w:w="1040"/>
          </w:tcPr>
          <w:p>
            <w:pPr>
              <w:spacing w:after="0"/>
              <w:jc w:val="right"/>
            </w:pPr>
            <w:r>
              <w:rPr>
                <w:sz w:val="16"/>
              </w:rPr>
              <w:t>39,231</w:t>
            </w:r>
          </w:p>
        </w:tc>
        <w:tc>
          <w:tcPr>
            <w:tcW w:type="dxa" w:w="1037"/>
          </w:tcPr>
          <w:p>
            <w:pPr>
              <w:spacing w:after="0"/>
              <w:jc w:val="right"/>
            </w:pPr>
            <w:r>
              <w:rPr>
                <w:sz w:val="16"/>
              </w:rPr>
              <w:t>$205</w:t>
            </w:r>
          </w:p>
        </w:tc>
        <w:tc>
          <w:tcPr>
            <w:tcW w:type="dxa" w:w="1126"/>
          </w:tcPr>
          <w:p>
            <w:pPr>
              <w:spacing w:after="0"/>
              <w:jc w:val="right"/>
            </w:pPr>
            <w:r>
              <w:rPr>
                <w:sz w:val="16"/>
              </w:rPr>
              <w:t>$3,320</w:t>
            </w:r>
          </w:p>
        </w:tc>
        <w:tc>
          <w:tcPr>
            <w:tcW w:type="dxa" w:w="1086"/>
          </w:tcPr>
          <w:p>
            <w:pPr>
              <w:spacing w:after="0"/>
              <w:jc w:val="right"/>
            </w:pPr>
            <w:r>
              <w:rPr>
                <w:sz w:val="16"/>
              </w:rPr>
              <w:t>$1,601,632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$1,540,678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$4,207</w:t>
            </w:r>
          </w:p>
        </w:tc>
        <w:tc>
          <w:tcPr>
            <w:tcW w:type="dxa" w:w="1086"/>
          </w:tcPr>
          <w:p>
            <w:pPr>
              <w:spacing w:after="0"/>
              <w:jc w:val="right"/>
            </w:pPr>
            <w:r>
              <w:rPr>
                <w:sz w:val="16"/>
              </w:rPr>
              <w:t>n/a</w:t>
            </w:r>
          </w:p>
        </w:tc>
        <w:tc>
          <w:tcPr>
            <w:tcW w:type="dxa" w:w="1305"/>
          </w:tcPr>
          <w:p>
            <w:pPr>
              <w:spacing w:after="0"/>
              <w:jc w:val="right"/>
            </w:pPr>
            <w:r>
              <w:rPr>
                <w:sz w:val="16"/>
              </w:rPr>
              <w:t>0.273%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$11,831,902,895</w:t>
            </w:r>
          </w:p>
        </w:tc>
        <w:tc>
          <w:tcPr>
            <w:tcW w:type="dxa" w:w="1130"/>
          </w:tcPr>
          <w:p>
            <w:pPr>
              <w:spacing w:after="0"/>
              <w:jc w:val="right"/>
            </w:pPr>
            <w:r>
              <w:rPr>
                <w:sz w:val="16"/>
              </w:rPr>
              <w:t>n/a</w:t>
            </w:r>
          </w:p>
        </w:tc>
        <w:tc>
          <w:tcPr>
            <w:tcW w:type="dxa" w:w="1040"/>
          </w:tcPr>
          <w:p>
            <w:pPr>
              <w:spacing w:after="0"/>
              <w:jc w:val="right"/>
            </w:pPr>
            <w:r>
              <w:rPr>
                <w:sz w:val="16"/>
              </w:rPr>
              <w:t>39,272</w:t>
            </w:r>
          </w:p>
        </w:tc>
        <w:tc>
          <w:tcPr>
            <w:tcW w:type="dxa" w:w="1037"/>
          </w:tcPr>
          <w:p>
            <w:pPr>
              <w:spacing w:after="0"/>
              <w:jc w:val="right"/>
            </w:pPr>
            <w:r>
              <w:rPr>
                <w:sz w:val="16"/>
              </w:rPr>
              <w:t>$684,366</w:t>
            </w:r>
          </w:p>
        </w:tc>
        <w:tc>
          <w:tcPr>
            <w:tcW w:type="dxa" w:w="1126"/>
          </w:tcPr>
          <w:p>
            <w:pPr>
              <w:spacing w:after="0"/>
              <w:jc w:val="right"/>
            </w:pPr>
            <w:r>
              <w:rPr>
                <w:sz w:val="16"/>
              </w:rPr>
              <w:t>n/a</w:t>
            </w:r>
          </w:p>
        </w:tc>
        <w:tc>
          <w:tcPr>
            <w:tcW w:type="dxa" w:w="1086"/>
          </w:tcPr>
          <w:p>
            <w:pPr>
              <w:spacing w:after="0"/>
              <w:jc w:val="right"/>
            </w:pPr>
            <w:r>
              <w:rPr>
                <w:sz w:val="16"/>
              </w:rPr>
              <w:t>$216,213</w:t>
            </w:r>
          </w:p>
        </w:tc>
        <w:tc>
          <w:tcPr>
            <w:tcW w:type="dxa" w:w="1305"/>
          </w:tcPr>
          <w:p>
            <w:pPr>
              <w:spacing w:after="0"/>
              <w:jc w:val="right"/>
            </w:pPr>
            <w:r>
              <w:rPr>
                <w:sz w:val="16"/>
              </w:rPr>
              <w:t>0.00578%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$6,853,649,274</w:t>
            </w:r>
          </w:p>
        </w:tc>
        <w:tc>
          <w:tcPr>
            <w:tcW w:type="dxa" w:w="1130"/>
          </w:tcPr>
          <w:p>
            <w:pPr>
              <w:spacing w:after="0"/>
              <w:jc w:val="right"/>
            </w:pPr>
            <w:r>
              <w:rPr>
                <w:sz w:val="16"/>
              </w:rPr>
              <w:t>$3,724,535</w:t>
            </w:r>
          </w:p>
        </w:tc>
        <w:tc>
          <w:tcPr>
            <w:tcW w:type="dxa" w:w="1040"/>
          </w:tcPr>
          <w:p>
            <w:pPr>
              <w:spacing w:after="0"/>
              <w:jc w:val="right"/>
            </w:pPr>
            <w:r>
              <w:rPr>
                <w:sz w:val="16"/>
              </w:rPr>
              <w:t>39,231</w:t>
            </w:r>
          </w:p>
        </w:tc>
        <w:tc>
          <w:tcPr>
            <w:tcW w:type="dxa" w:w="1037"/>
          </w:tcPr>
          <w:p>
            <w:pPr>
              <w:spacing w:after="0"/>
              <w:jc w:val="right"/>
            </w:pPr>
            <w:r>
              <w:rPr>
                <w:sz w:val="16"/>
              </w:rPr>
              <w:t>$185,654</w:t>
            </w:r>
          </w:p>
        </w:tc>
        <w:tc>
          <w:tcPr>
            <w:tcW w:type="dxa" w:w="1126"/>
          </w:tcPr>
          <w:p>
            <w:pPr>
              <w:spacing w:after="0"/>
              <w:jc w:val="right"/>
            </w:pPr>
            <w:r>
              <w:rPr>
                <w:sz w:val="16"/>
              </w:rPr>
              <w:t>$1,729</w:t>
            </w:r>
          </w:p>
        </w:tc>
        <w:tc>
          <w:tcPr>
            <w:tcW w:type="dxa" w:w="1086"/>
          </w:tcPr>
          <w:p>
            <w:pPr>
              <w:spacing w:after="0"/>
              <w:jc w:val="right"/>
            </w:pPr>
            <w:r>
              <w:rPr>
                <w:sz w:val="16"/>
              </w:rPr>
              <w:t>$37,707</w:t>
            </w:r>
          </w:p>
        </w:tc>
        <w:tc>
          <w:tcPr>
            <w:tcW w:type="dxa" w:w="1305"/>
          </w:tcPr>
          <w:p>
            <w:pPr>
              <w:spacing w:after="0"/>
              <w:jc w:val="right"/>
            </w:pPr>
            <w:r>
              <w:rPr>
                <w:sz w:val="16"/>
              </w:rPr>
              <w:t>0.00271%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$6,853,649,274</w:t>
            </w:r>
          </w:p>
        </w:tc>
        <w:tc>
          <w:tcPr>
            <w:tcW w:type="dxa" w:w="1130"/>
          </w:tcPr>
          <w:p>
            <w:pPr>
              <w:spacing w:after="0"/>
              <w:jc w:val="right"/>
            </w:pPr>
            <w:r>
              <w:rPr>
                <w:sz w:val="16"/>
              </w:rPr>
              <w:t>$3,724,535</w:t>
            </w:r>
          </w:p>
        </w:tc>
        <w:tc>
          <w:tcPr>
            <w:tcW w:type="dxa" w:w="1040"/>
          </w:tcPr>
          <w:p>
            <w:pPr>
              <w:spacing w:after="0"/>
              <w:jc w:val="right"/>
            </w:pPr>
            <w:r>
              <w:rPr>
                <w:sz w:val="16"/>
              </w:rPr>
              <w:t>39,231</w:t>
            </w:r>
          </w:p>
        </w:tc>
        <w:tc>
          <w:tcPr>
            <w:tcW w:type="dxa" w:w="1037"/>
          </w:tcPr>
          <w:p>
            <w:pPr>
              <w:spacing w:after="0"/>
              <w:jc w:val="right"/>
            </w:pPr>
            <w:r>
              <w:rPr>
                <w:sz w:val="16"/>
              </w:rPr>
              <w:t>$1</w:t>
            </w:r>
          </w:p>
        </w:tc>
        <w:tc>
          <w:tcPr>
            <w:tcW w:type="dxa" w:w="1126"/>
          </w:tcPr>
          <w:p>
            <w:pPr>
              <w:spacing w:after="0"/>
              <w:jc w:val="right"/>
            </w:pPr>
            <w:r>
              <w:rPr>
                <w:sz w:val="16"/>
              </w:rPr>
              <w:t>under $1</w:t>
            </w:r>
          </w:p>
        </w:tc>
        <w:tc>
          <w:tcPr>
            <w:tcW w:type="dxa" w:w="1086"/>
          </w:tcPr>
          <w:p>
            <w:pPr>
              <w:spacing w:after="0"/>
              <w:jc w:val="right"/>
            </w:pPr>
            <w:r>
              <w:rPr>
                <w:sz w:val="16"/>
              </w:rPr>
              <w:t>$8,993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$6,847,663,145</w:t>
            </w:r>
          </w:p>
        </w:tc>
        <w:tc>
          <w:tcPr>
            <w:tcW w:type="dxa" w:w="1130"/>
          </w:tcPr>
          <w:p>
            <w:pPr>
              <w:spacing w:after="0"/>
              <w:jc w:val="right"/>
            </w:pPr>
            <w:r>
              <w:rPr>
                <w:sz w:val="16"/>
              </w:rPr>
              <w:t>$3,722,873</w:t>
            </w:r>
          </w:p>
        </w:tc>
        <w:tc>
          <w:tcPr>
            <w:tcW w:type="dxa" w:w="1040"/>
          </w:tcPr>
          <w:p>
            <w:pPr>
              <w:spacing w:after="0"/>
              <w:jc w:val="right"/>
            </w:pPr>
            <w:r>
              <w:rPr>
                <w:sz w:val="16"/>
              </w:rPr>
              <w:t>39,165</w:t>
            </w:r>
          </w:p>
        </w:tc>
        <w:tc>
          <w:tcPr>
            <w:tcW w:type="dxa" w:w="1037"/>
          </w:tcPr>
          <w:p>
            <w:pPr>
              <w:spacing w:after="0"/>
              <w:jc w:val="right"/>
            </w:pPr>
            <w:r>
              <w:rPr>
                <w:sz w:val="16"/>
              </w:rPr>
              <w:t>$25,893</w:t>
            </w:r>
          </w:p>
        </w:tc>
        <w:tc>
          <w:tcPr>
            <w:tcW w:type="dxa" w:w="1126"/>
          </w:tcPr>
          <w:p>
            <w:pPr>
              <w:spacing w:after="0"/>
              <w:jc w:val="right"/>
            </w:pPr>
            <w:r>
              <w:rPr>
                <w:sz w:val="16"/>
              </w:rPr>
              <w:t>$560</w:t>
            </w:r>
          </w:p>
        </w:tc>
        <w:tc>
          <w:tcPr>
            <w:tcW w:type="dxa" w:w="1086"/>
          </w:tcPr>
          <w:p>
            <w:pPr>
              <w:spacing w:after="0"/>
              <w:jc w:val="right"/>
            </w:pPr>
            <w:r>
              <w:rPr>
                <w:sz w:val="16"/>
              </w:rPr>
              <w:t>$932</w:t>
            </w:r>
          </w:p>
        </w:tc>
        <w:tc>
          <w:tcPr>
            <w:tcW w:type="dxa" w:w="1305"/>
          </w:tcPr>
          <w:p>
            <w:pPr>
              <w:spacing w:after="0"/>
              <w:jc w:val="right"/>
            </w:pPr>
            <w:r>
              <w:rPr>
                <w:sz w:val="16"/>
              </w:rPr>
              <w:t>0.000378%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$6,850,362,598</w:t>
            </w:r>
          </w:p>
        </w:tc>
        <w:tc>
          <w:tcPr>
            <w:tcW w:type="dxa" w:w="1130"/>
          </w:tcPr>
          <w:p>
            <w:pPr>
              <w:spacing w:after="0"/>
              <w:jc w:val="right"/>
            </w:pPr>
            <w:r>
              <w:rPr>
                <w:sz w:val="16"/>
              </w:rPr>
              <w:t>n/a</w:t>
            </w:r>
          </w:p>
        </w:tc>
        <w:tc>
          <w:tcPr>
            <w:tcW w:type="dxa" w:w="1040"/>
          </w:tcPr>
          <w:p>
            <w:pPr>
              <w:spacing w:after="0"/>
              <w:jc w:val="right"/>
            </w:pPr>
            <w:r>
              <w:rPr>
                <w:sz w:val="16"/>
              </w:rPr>
              <w:t>39,229</w:t>
            </w:r>
          </w:p>
        </w:tc>
        <w:tc>
          <w:tcPr>
            <w:tcW w:type="dxa" w:w="1037"/>
          </w:tcPr>
          <w:p>
            <w:pPr>
              <w:spacing w:after="0"/>
              <w:jc w:val="right"/>
            </w:pPr>
            <w:r>
              <w:rPr>
                <w:sz w:val="16"/>
              </w:rPr>
              <w:t>$60,932</w:t>
            </w:r>
          </w:p>
        </w:tc>
        <w:tc>
          <w:tcPr>
            <w:tcW w:type="dxa" w:w="1126"/>
          </w:tcPr>
          <w:p>
            <w:pPr>
              <w:spacing w:after="0"/>
              <w:jc w:val="right"/>
            </w:pPr>
            <w:r>
              <w:rPr>
                <w:sz w:val="16"/>
              </w:rPr>
              <w:t>n/a</w:t>
            </w:r>
          </w:p>
        </w:tc>
        <w:tc>
          <w:tcPr>
            <w:tcW w:type="dxa" w:w="1086"/>
          </w:tcPr>
          <w:p>
            <w:pPr>
              <w:spacing w:after="0"/>
              <w:jc w:val="right"/>
            </w:pPr>
            <w:r>
              <w:rPr>
                <w:sz w:val="16"/>
              </w:rPr>
              <w:t>$8,066</w:t>
            </w:r>
          </w:p>
        </w:tc>
        <w:tc>
          <w:tcPr>
            <w:tcW w:type="dxa" w:w="1305"/>
          </w:tcPr>
          <w:p>
            <w:pPr>
              <w:spacing w:after="0"/>
              <w:jc w:val="right"/>
            </w:pPr>
            <w:r>
              <w:rPr>
                <w:sz w:val="16"/>
              </w:rPr>
              <w:t>0.000889%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$6,837,851,659</w:t>
            </w:r>
          </w:p>
        </w:tc>
        <w:tc>
          <w:tcPr>
            <w:tcW w:type="dxa" w:w="1130"/>
          </w:tcPr>
          <w:p>
            <w:pPr>
              <w:spacing w:after="0"/>
              <w:jc w:val="right"/>
            </w:pPr>
            <w:r>
              <w:rPr>
                <w:sz w:val="16"/>
              </w:rPr>
              <w:t>$1,443,360</w:t>
            </w:r>
          </w:p>
        </w:tc>
        <w:tc>
          <w:tcPr>
            <w:tcW w:type="dxa" w:w="1040"/>
          </w:tcPr>
          <w:p>
            <w:pPr>
              <w:spacing w:after="0"/>
              <w:jc w:val="right"/>
            </w:pPr>
            <w:r>
              <w:rPr>
                <w:sz w:val="16"/>
              </w:rPr>
              <w:t>925</w:t>
            </w:r>
          </w:p>
        </w:tc>
        <w:tc>
          <w:tcPr>
            <w:tcW w:type="dxa" w:w="1037"/>
          </w:tcPr>
          <w:p>
            <w:pPr>
              <w:spacing w:after="0"/>
              <w:jc w:val="right"/>
            </w:pPr>
            <w:r>
              <w:rPr>
                <w:sz w:val="16"/>
              </w:rPr>
              <w:t>$7,491,068</w:t>
            </w:r>
          </w:p>
        </w:tc>
        <w:tc>
          <w:tcPr>
            <w:tcW w:type="dxa" w:w="1126"/>
          </w:tcPr>
          <w:p>
            <w:pPr>
              <w:spacing w:after="0"/>
              <w:jc w:val="right"/>
            </w:pPr>
            <w:r>
              <w:rPr>
                <w:sz w:val="16"/>
              </w:rPr>
              <w:t>$15,293</w:t>
            </w:r>
          </w:p>
        </w:tc>
        <w:tc>
          <w:tcPr>
            <w:tcW w:type="dxa" w:w="1086"/>
          </w:tcPr>
          <w:p>
            <w:pPr>
              <w:spacing w:after="0"/>
              <w:jc w:val="right"/>
            </w:pPr>
            <w:r>
              <w:rPr>
                <w:sz w:val="16"/>
              </w:rPr>
              <w:t>$43,849</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$1,299,566,011</w:t>
            </w:r>
          </w:p>
        </w:tc>
        <w:tc>
          <w:tcPr>
            <w:tcW w:type="dxa" w:w="1130"/>
          </w:tcPr>
          <w:p>
            <w:pPr>
              <w:spacing w:after="0"/>
              <w:jc w:val="right"/>
            </w:pPr>
            <w:r>
              <w:rPr>
                <w:sz w:val="16"/>
              </w:rPr>
              <w:t>n/a</w:t>
            </w:r>
          </w:p>
        </w:tc>
        <w:tc>
          <w:tcPr>
            <w:tcW w:type="dxa" w:w="1040"/>
          </w:tcPr>
          <w:p>
            <w:pPr>
              <w:spacing w:after="0"/>
              <w:jc w:val="right"/>
            </w:pPr>
            <w:r>
              <w:rPr>
                <w:sz w:val="16"/>
              </w:rPr>
              <w:t>7,588</w:t>
            </w:r>
          </w:p>
        </w:tc>
        <w:tc>
          <w:tcPr>
            <w:tcW w:type="dxa" w:w="1037"/>
          </w:tcPr>
          <w:p>
            <w:pPr>
              <w:spacing w:after="0"/>
              <w:jc w:val="right"/>
            </w:pPr>
            <w:r>
              <w:rPr>
                <w:sz w:val="16"/>
              </w:rPr>
              <w:t>$7,255</w:t>
            </w:r>
          </w:p>
        </w:tc>
        <w:tc>
          <w:tcPr>
            <w:tcW w:type="dxa" w:w="1126"/>
          </w:tcPr>
          <w:p>
            <w:pPr>
              <w:spacing w:after="0"/>
              <w:jc w:val="right"/>
            </w:pPr>
            <w:r>
              <w:rPr>
                <w:sz w:val="16"/>
              </w:rPr>
              <w:t>n/a</w:t>
            </w:r>
          </w:p>
        </w:tc>
        <w:tc>
          <w:tcPr>
            <w:tcW w:type="dxa" w:w="1086"/>
          </w:tcPr>
          <w:p>
            <w:pPr>
              <w:spacing w:after="0"/>
              <w:jc w:val="right"/>
            </w:pPr>
            <w:r>
              <w:rPr>
                <w:sz w:val="16"/>
              </w:rPr>
              <w:t>$60,946</w:t>
            </w:r>
          </w:p>
        </w:tc>
        <w:tc>
          <w:tcPr>
            <w:tcW w:type="dxa" w:w="1305"/>
          </w:tcPr>
          <w:p>
            <w:pPr>
              <w:spacing w:after="0"/>
              <w:jc w:val="right"/>
            </w:pPr>
            <w:r>
              <w:rPr>
                <w:sz w:val="16"/>
              </w:rPr>
              <w:t>0.000558%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$6,853,649,274</w:t>
            </w:r>
          </w:p>
        </w:tc>
        <w:tc>
          <w:tcPr>
            <w:tcW w:type="dxa" w:w="1130"/>
          </w:tcPr>
          <w:p>
            <w:pPr>
              <w:spacing w:after="0"/>
              <w:jc w:val="right"/>
            </w:pPr>
            <w:r>
              <w:rPr>
                <w:sz w:val="16"/>
              </w:rPr>
              <w:t>n/a</w:t>
            </w:r>
          </w:p>
        </w:tc>
        <w:tc>
          <w:tcPr>
            <w:tcW w:type="dxa" w:w="1040"/>
          </w:tcPr>
          <w:p>
            <w:pPr>
              <w:spacing w:after="0"/>
              <w:jc w:val="right"/>
            </w:pPr>
            <w:r>
              <w:rPr>
                <w:sz w:val="16"/>
              </w:rPr>
              <w:t>39,231</w:t>
            </w:r>
          </w:p>
        </w:tc>
        <w:tc>
          <w:tcPr>
            <w:tcW w:type="dxa" w:w="1037"/>
          </w:tcPr>
          <w:p>
            <w:pPr>
              <w:spacing w:after="0"/>
              <w:jc w:val="right"/>
            </w:pPr>
            <w:r>
              <w:rPr>
                <w:sz w:val="16"/>
              </w:rPr>
              <w:t>$20,662</w:t>
            </w:r>
          </w:p>
        </w:tc>
        <w:tc>
          <w:tcPr>
            <w:tcW w:type="dxa" w:w="1126"/>
          </w:tcPr>
          <w:p>
            <w:pPr>
              <w:spacing w:after="0"/>
              <w:jc w:val="right"/>
            </w:pPr>
            <w:r>
              <w:rPr>
                <w:sz w:val="16"/>
              </w:rPr>
              <w:t>n/a</w:t>
            </w:r>
          </w:p>
        </w:tc>
        <w:tc>
          <w:tcPr>
            <w:tcW w:type="dxa" w:w="1086"/>
          </w:tcPr>
          <w:p>
            <w:pPr>
              <w:spacing w:after="0"/>
              <w:jc w:val="right"/>
            </w:pPr>
            <w:r>
              <w:rPr>
                <w:sz w:val="16"/>
              </w:rPr>
              <w:t>$244,904</w:t>
            </w:r>
          </w:p>
        </w:tc>
        <w:tc>
          <w:tcPr>
            <w:tcW w:type="dxa" w:w="1305"/>
          </w:tcPr>
          <w:p>
            <w:pPr>
              <w:spacing w:after="0"/>
              <w:jc w:val="right"/>
            </w:pPr>
            <w:r>
              <w:rPr>
                <w:sz w:val="16"/>
              </w:rPr>
              <w:t>0.000301%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$6,853,649,274</w:t>
            </w:r>
          </w:p>
        </w:tc>
        <w:tc>
          <w:tcPr>
            <w:tcW w:type="dxa" w:w="1130"/>
          </w:tcPr>
          <w:p>
            <w:pPr>
              <w:spacing w:after="0"/>
              <w:jc w:val="right"/>
            </w:pPr>
            <w:r>
              <w:rPr>
                <w:sz w:val="16"/>
              </w:rPr>
              <w:t>$3,724,535</w:t>
            </w:r>
          </w:p>
        </w:tc>
        <w:tc>
          <w:tcPr>
            <w:tcW w:type="dxa" w:w="1040"/>
          </w:tcPr>
          <w:p>
            <w:pPr>
              <w:spacing w:after="0"/>
              <w:jc w:val="right"/>
            </w:pPr>
            <w:r>
              <w:rPr>
                <w:sz w:val="16"/>
              </w:rPr>
              <w:t>39,231</w:t>
            </w:r>
          </w:p>
        </w:tc>
        <w:tc>
          <w:tcPr>
            <w:tcW w:type="dxa" w:w="1037"/>
          </w:tcPr>
          <w:p>
            <w:pPr>
              <w:spacing w:after="0"/>
              <w:jc w:val="right"/>
            </w:pPr>
            <w:r>
              <w:rPr>
                <w:sz w:val="16"/>
              </w:rPr>
              <w:t>$108,568</w:t>
            </w:r>
          </w:p>
        </w:tc>
        <w:tc>
          <w:tcPr>
            <w:tcW w:type="dxa" w:w="1126"/>
          </w:tcPr>
          <w:p>
            <w:pPr>
              <w:spacing w:after="0"/>
              <w:jc w:val="right"/>
            </w:pPr>
            <w:r>
              <w:rPr>
                <w:sz w:val="16"/>
              </w:rPr>
              <w:t>$17,325</w:t>
            </w:r>
          </w:p>
        </w:tc>
        <w:tc>
          <w:tcPr>
            <w:tcW w:type="dxa" w:w="1086"/>
          </w:tcPr>
          <w:p>
            <w:pPr>
              <w:spacing w:after="0"/>
              <w:jc w:val="right"/>
            </w:pPr>
            <w:r>
              <w:rPr>
                <w:sz w:val="16"/>
              </w:rPr>
              <w:t>$627,240</w:t>
            </w:r>
          </w:p>
        </w:tc>
        <w:tc>
          <w:tcPr>
            <w:tcW w:type="dxa" w:w="1305"/>
          </w:tcPr>
          <w:p>
            <w:pPr>
              <w:spacing w:after="0"/>
              <w:jc w:val="right"/>
            </w:pPr>
            <w:r>
              <w:rPr>
                <w:sz w:val="16"/>
              </w:rPr>
              <w:t>0.00158%</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$123,748.74</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$6,853,649,274</w:t>
            </w:r>
          </w:p>
        </w:tc>
        <w:tc>
          <w:tcPr>
            <w:tcW w:type="dxa" w:w="1130"/>
          </w:tcPr>
          <w:p>
            <w:pPr>
              <w:spacing w:after="0"/>
              <w:jc w:val="right"/>
            </w:pPr>
            <w:r>
              <w:rPr>
                <w:sz w:val="16"/>
              </w:rPr>
              <w:t>$3,724,535</w:t>
            </w:r>
          </w:p>
        </w:tc>
        <w:tc>
          <w:tcPr>
            <w:tcW w:type="dxa" w:w="1040"/>
          </w:tcPr>
          <w:p>
            <w:pPr>
              <w:spacing w:after="0"/>
              <w:jc w:val="right"/>
            </w:pPr>
            <w:r>
              <w:rPr>
                <w:sz w:val="16"/>
              </w:rPr>
              <w:t>39,231</w:t>
            </w:r>
          </w:p>
        </w:tc>
        <w:tc>
          <w:tcPr>
            <w:tcW w:type="dxa" w:w="1037"/>
          </w:tcPr>
          <w:p>
            <w:pPr>
              <w:spacing w:after="0"/>
              <w:jc w:val="right"/>
            </w:pPr>
            <w:r>
              <w:rPr>
                <w:sz w:val="16"/>
              </w:rPr>
              <w:t>$704,758</w:t>
            </w:r>
          </w:p>
        </w:tc>
        <w:tc>
          <w:tcPr>
            <w:tcW w:type="dxa" w:w="1126"/>
          </w:tcPr>
          <w:p>
            <w:pPr>
              <w:spacing w:after="0"/>
              <w:jc w:val="right"/>
            </w:pPr>
            <w:r>
              <w:rPr>
                <w:sz w:val="16"/>
              </w:rPr>
              <w:t>$133</w:t>
            </w:r>
          </w:p>
        </w:tc>
        <w:tc>
          <w:tcPr>
            <w:tcW w:type="dxa" w:w="1086"/>
          </w:tcPr>
          <w:p>
            <w:pPr>
              <w:spacing w:after="0"/>
              <w:jc w:val="right"/>
            </w:pPr>
            <w:r>
              <w:rPr>
                <w:sz w:val="16"/>
              </w:rPr>
              <w:t>$1,081,742</w:t>
            </w:r>
          </w:p>
        </w:tc>
        <w:tc>
          <w:tcPr>
            <w:tcW w:type="dxa" w:w="1305"/>
          </w:tcPr>
          <w:p>
            <w:pPr>
              <w:spacing w:after="0"/>
              <w:jc w:val="right"/>
            </w:pPr>
            <w:r>
              <w:rPr>
                <w:sz w:val="16"/>
              </w:rPr>
              <w:t>0.0103%</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$123,748.74</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$281,305,393</w:t>
            </w:r>
          </w:p>
        </w:tc>
        <w:tc>
          <w:tcPr>
            <w:tcW w:type="dxa" w:w="1130"/>
          </w:tcPr>
          <w:p>
            <w:pPr>
              <w:spacing w:after="0"/>
              <w:jc w:val="right"/>
            </w:pPr>
            <w:r>
              <w:rPr>
                <w:sz w:val="16"/>
              </w:rPr>
              <w:t>$1,512,281</w:t>
            </w:r>
          </w:p>
        </w:tc>
        <w:tc>
          <w:tcPr>
            <w:tcW w:type="dxa" w:w="1040"/>
          </w:tcPr>
          <w:p>
            <w:pPr>
              <w:spacing w:after="0"/>
              <w:jc w:val="right"/>
            </w:pPr>
            <w:r>
              <w:rPr>
                <w:sz w:val="16"/>
              </w:rPr>
              <w:t>6,648</w:t>
            </w:r>
          </w:p>
        </w:tc>
        <w:tc>
          <w:tcPr>
            <w:tcW w:type="dxa" w:w="1037"/>
          </w:tcPr>
          <w:p>
            <w:pPr>
              <w:spacing w:after="0"/>
              <w:jc w:val="right"/>
            </w:pPr>
            <w:r>
              <w:rPr>
                <w:sz w:val="16"/>
              </w:rPr>
              <w:t>$185,556</w:t>
            </w:r>
          </w:p>
        </w:tc>
        <w:tc>
          <w:tcPr>
            <w:tcW w:type="dxa" w:w="1126"/>
          </w:tcPr>
          <w:p>
            <w:pPr>
              <w:spacing w:after="0"/>
              <w:jc w:val="right"/>
            </w:pPr>
            <w:r>
              <w:rPr>
                <w:sz w:val="16"/>
              </w:rPr>
              <w:t>$112</w:t>
            </w:r>
          </w:p>
        </w:tc>
        <w:tc>
          <w:tcPr>
            <w:tcW w:type="dxa" w:w="1086"/>
          </w:tcPr>
          <w:p>
            <w:pPr>
              <w:spacing w:after="0"/>
              <w:jc w:val="right"/>
            </w:pPr>
            <w:r>
              <w:rPr>
                <w:sz w:val="16"/>
              </w:rPr>
              <w:t>$62,331</w:t>
            </w:r>
          </w:p>
        </w:tc>
        <w:tc>
          <w:tcPr>
            <w:tcW w:type="dxa" w:w="1305"/>
          </w:tcPr>
          <w:p>
            <w:pPr>
              <w:spacing w:after="0"/>
              <w:jc w:val="right"/>
            </w:pPr>
            <w:r>
              <w:rPr>
                <w:sz w:val="16"/>
              </w:rPr>
              <w:t>0.066%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$6,853,649,274</w:t>
            </w:r>
          </w:p>
        </w:tc>
        <w:tc>
          <w:tcPr>
            <w:tcW w:type="dxa" w:w="1130"/>
          </w:tcPr>
          <w:p>
            <w:pPr>
              <w:spacing w:after="0"/>
              <w:jc w:val="right"/>
            </w:pPr>
            <w:r>
              <w:rPr>
                <w:sz w:val="16"/>
              </w:rPr>
              <w:t>$3,724,535</w:t>
            </w:r>
          </w:p>
        </w:tc>
        <w:tc>
          <w:tcPr>
            <w:tcW w:type="dxa" w:w="1040"/>
          </w:tcPr>
          <w:p>
            <w:pPr>
              <w:spacing w:after="0"/>
              <w:jc w:val="right"/>
            </w:pPr>
            <w:r>
              <w:rPr>
                <w:sz w:val="16"/>
              </w:rPr>
              <w:t>39,231</w:t>
            </w:r>
          </w:p>
        </w:tc>
        <w:tc>
          <w:tcPr>
            <w:tcW w:type="dxa" w:w="1037"/>
          </w:tcPr>
          <w:p>
            <w:pPr>
              <w:spacing w:after="0"/>
              <w:jc w:val="right"/>
            </w:pPr>
            <w:r>
              <w:rPr>
                <w:sz w:val="16"/>
              </w:rPr>
              <w:t>$68,683</w:t>
            </w:r>
          </w:p>
        </w:tc>
        <w:tc>
          <w:tcPr>
            <w:tcW w:type="dxa" w:w="1126"/>
          </w:tcPr>
          <w:p>
            <w:pPr>
              <w:spacing w:after="0"/>
              <w:jc w:val="right"/>
            </w:pPr>
            <w:r>
              <w:rPr>
                <w:sz w:val="16"/>
              </w:rPr>
              <w:t>under $1</w:t>
            </w:r>
          </w:p>
        </w:tc>
        <w:tc>
          <w:tcPr>
            <w:tcW w:type="dxa" w:w="1086"/>
          </w:tcPr>
          <w:p>
            <w:pPr>
              <w:spacing w:after="0"/>
              <w:jc w:val="right"/>
            </w:pPr>
            <w:r>
              <w:rPr>
                <w:sz w:val="16"/>
              </w:rPr>
              <w:t>$87,095</w:t>
            </w:r>
          </w:p>
        </w:tc>
        <w:tc>
          <w:tcPr>
            <w:tcW w:type="dxa" w:w="1305"/>
          </w:tcPr>
          <w:p>
            <w:pPr>
              <w:spacing w:after="0"/>
              <w:jc w:val="right"/>
            </w:pPr>
            <w:r>
              <w:rPr>
                <w:sz w:val="16"/>
              </w:rPr>
              <w:t>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2021-09-21 (Storm Events through 2026-06-30): 31 county-coded records, 5 with a damage value recorded (including $0), $0; 14 zone-level records, 2 with a damage value recorded (including $0), $0 reported for the zone; Public Assistance: $123,748.74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39,231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$6,853,649,274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$3,724,535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$9,586,281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$4,081,650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11</w:t>
            </w:r>
          </w:p>
        </w:tc>
        <w:tc>
          <w:tcPr>
            <w:tcW w:type="dxa" w:w="1511"/>
          </w:tcPr>
          <w:p>
            <w:pPr>
              <w:spacing w:after="0"/>
              <w:jc w:val="right"/>
            </w:pPr>
            <w:r>
              <w:rPr>
                <w:sz w:val="16"/>
              </w:rPr>
              <w:t>2</w:t>
            </w:r>
          </w:p>
        </w:tc>
        <w:tc>
          <w:tcPr>
            <w:tcW w:type="dxa" w:w="1511"/>
          </w:tcPr>
          <w:p>
            <w:pPr>
              <w:spacing w:after="0"/>
              <w:jc w:val="right"/>
            </w:pPr>
            <w:r>
              <w:rPr>
                <w:sz w:val="16"/>
              </w:rPr>
              <w:t>11</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of which: Campbell County (unincorporated area)</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Jellico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Campbell County (unincorporated area)</w:t>
            </w:r>
          </w:p>
        </w:tc>
        <w:tc>
          <w:tcPr>
            <w:tcW w:type="dxa" w:w="1589"/>
          </w:tcPr>
          <w:p>
            <w:pPr>
              <w:spacing w:after="0"/>
              <w:jc w:val="left"/>
            </w:pPr>
            <w:r>
              <w:rPr>
                <w:sz w:val="16"/>
              </w:rPr>
              <w:t>470016</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Caryville town</w:t>
            </w:r>
          </w:p>
        </w:tc>
        <w:tc>
          <w:tcPr>
            <w:tcW w:type="dxa" w:w="1589"/>
          </w:tcPr>
          <w:p>
            <w:pPr>
              <w:spacing w:after="0"/>
              <w:jc w:val="left"/>
            </w:pPr>
            <w:r>
              <w:rPr>
                <w:sz w:val="16"/>
              </w:rPr>
              <w:t>470298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Jacksboro town</w:t>
            </w:r>
          </w:p>
        </w:tc>
        <w:tc>
          <w:tcPr>
            <w:tcW w:type="dxa" w:w="1589"/>
          </w:tcPr>
          <w:p>
            <w:pPr>
              <w:spacing w:after="0"/>
              <w:jc w:val="left"/>
            </w:pPr>
            <w:r>
              <w:rPr>
                <w:sz w:val="16"/>
              </w:rPr>
              <w:t>475428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Jellico city</w:t>
            </w:r>
          </w:p>
        </w:tc>
        <w:tc>
          <w:tcPr>
            <w:tcW w:type="dxa" w:w="1589"/>
          </w:tcPr>
          <w:p>
            <w:pPr>
              <w:spacing w:after="0"/>
              <w:jc w:val="left"/>
            </w:pPr>
            <w:r>
              <w:rPr>
                <w:sz w:val="16"/>
              </w:rPr>
              <w:t>475431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La Follette city</w:t>
            </w:r>
          </w:p>
        </w:tc>
        <w:tc>
          <w:tcPr>
            <w:tcW w:type="dxa" w:w="1589"/>
          </w:tcPr>
          <w:p>
            <w:pPr>
              <w:spacing w:after="0"/>
              <w:jc w:val="left"/>
            </w:pPr>
            <w:r>
              <w:rPr>
                <w:sz w:val="16"/>
              </w:rPr>
              <w:t>475435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Campbell County, TN: risk-assessment baseline packet, release 2026-10 (data as of 2026-09-30; County FIPS 47013). Automated baseline. </w:t>
      </w:r>
      <w:hyperlink r:id="rId15">
        <w:r>
          <w:rPr>
            <w:color w:val="1F4E99"/>
            <w:sz w:val="17"/>
            <w:u w:val="single"/>
          </w:rPr>
          <w:t>https://hazardplain.org/tn/47013/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Campbell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TN: Risk-assessment baseline packet</dc:title>
  <dc:subject>Hazard Plain release 2026-10, as of 2026-09-30. Automated baseline</dc:subject>
  <dc:creator>Hazard Plain</dc:creator>
  <cp:keywords>Hazard Plain; hazard mitigation; risk assessment; 47013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