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Benton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2029-04-28</w:t>
      </w:r>
    </w:p>
    <w:p>
      <w:pPr>
        <w:keepNext/>
        <w:spacing w:after="40" w:before="0"/>
      </w:pPr>
      <w:r>
        <w:rPr>
          <w:b/>
        </w:rPr>
        <w:t xml:space="preserve">Plan: </w:t>
      </w:r>
      <w:r>
        <w:rPr/>
        <w:t>Benton County (FEMA plan 109606)</w:t>
      </w:r>
    </w:p>
    <w:p>
      <w:pPr>
        <w:keepNext/>
        <w:spacing w:after="40" w:before="0"/>
      </w:pPr>
      <w:r>
        <w:rPr>
          <w:b/>
        </w:rPr>
        <w:t xml:space="preserve">Approved: </w:t>
      </w:r>
      <w:r>
        <w:rPr/>
        <w:t>2024-04-29</w:t>
      </w:r>
    </w:p>
    <w:p>
      <w:pPr>
        <w:keepNext/>
        <w:spacing w:after="40" w:before="0"/>
      </w:pPr>
      <w:r>
        <w:rPr>
          <w:b/>
        </w:rPr>
        <w:t xml:space="preserve">Expires: </w:t>
      </w:r>
      <w:r>
        <w:rPr/>
        <w:t>2029-04-28</w:t>
      </w:r>
    </w:p>
    <w:p>
      <w:pPr>
        <w:keepNext/>
        <w:spacing w:after="40" w:before="0"/>
      </w:pPr>
      <w:r>
        <w:rPr>
          <w:b/>
        </w:rPr>
        <w:t xml:space="preserve">As of: </w:t>
      </w:r>
      <w:r>
        <w:rPr/>
        <w:t>2026-09-28</w:t>
      </w:r>
    </w:p>
    <w:p>
      <w:pPr>
        <w:keepNext/>
        <w:spacing w:after="40" w:before="0"/>
      </w:pPr>
      <w:r>
        <w:rPr>
          <w:b/>
        </w:rPr>
        <w:t xml:space="preserve">Days: </w:t>
      </w:r>
      <w:r>
        <w:rPr/>
        <w:t>943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EM-3635-TN, DR-4898-TN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3"/>
        <w:gridCol w:w="1394"/>
        <w:gridCol w:w="2156"/>
        <w:gridCol w:w="2323"/>
        <w:gridCol w:w="1037"/>
        <w:gridCol w:w="1037"/>
        <w:gridCol w:w="861"/>
        <w:gridCol w:w="920"/>
        <w:gridCol w:w="2031"/>
      </w:tblGrid>
      <w:tr>
        <w:trPr>
          <w:cantSplit/>
          <w:tblHeader/>
        </w:trPr>
        <w:tc>
          <w:tcPr>
            <w:tcW w:type="dxa" w:w="235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56"/>
            <w:shd w:val="clear" w:color="auto" w:fill="E8E8E8"/>
          </w:tcPr>
          <w:p>
            <w:pPr>
              <w:spacing w:after="0"/>
              <w:jc w:val="left"/>
            </w:pPr>
            <w:r>
              <w:rPr>
                <w:b/>
                <w:sz w:val="16"/>
              </w:rPr>
              <w:t>Status</w:t>
            </w:r>
          </w:p>
        </w:tc>
        <w:tc>
          <w:tcPr>
            <w:tcW w:type="dxa" w:w="23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31"/>
            <w:shd w:val="clear" w:color="auto" w:fill="E8E8E8"/>
          </w:tcPr>
          <w:p>
            <w:pPr>
              <w:spacing w:after="0"/>
              <w:jc w:val="left"/>
            </w:pPr>
            <w:r>
              <w:rPr>
                <w:b/>
                <w:sz w:val="16"/>
              </w:rPr>
              <w:t>Notes</w:t>
            </w:r>
          </w:p>
        </w:tc>
      </w:tr>
      <w:tr>
        <w:trPr>
          <w:cantSplit/>
        </w:trPr>
        <w:tc>
          <w:tcPr>
            <w:tcW w:type="dxa" w:w="2353"/>
          </w:tcPr>
          <w:p>
            <w:pPr>
              <w:spacing w:after="0"/>
              <w:jc w:val="left"/>
            </w:pPr>
            <w:r>
              <w:rPr>
                <w:sz w:val="16"/>
              </w:rPr>
              <w:t>Benton County (unincorporated area)</w:t>
            </w:r>
          </w:p>
        </w:tc>
        <w:tc>
          <w:tcPr>
            <w:tcW w:type="dxa" w:w="1394"/>
          </w:tcPr>
          <w:p>
            <w:pPr>
              <w:spacing w:after="0"/>
              <w:jc w:val="left"/>
            </w:pPr>
            <w:r>
              <w:rPr>
                <w:sz w:val="16"/>
              </w:rPr>
              <w:t>Unincorporated</w:t>
            </w:r>
          </w:p>
        </w:tc>
        <w:tc>
          <w:tcPr>
            <w:tcW w:type="dxa" w:w="2156"/>
          </w:tcPr>
          <w:p>
            <w:pPr>
              <w:spacing w:after="0"/>
              <w:jc w:val="left"/>
            </w:pPr>
            <w:r>
              <w:rPr>
                <w:sz w:val="16"/>
              </w:rPr>
              <w:t>Approved, expires 2029-04-28</w:t>
            </w:r>
          </w:p>
        </w:tc>
        <w:tc>
          <w:tcPr>
            <w:tcW w:type="dxa" w:w="2323"/>
          </w:tcPr>
          <w:p>
            <w:pPr>
              <w:spacing w:after="0"/>
              <w:jc w:val="left"/>
            </w:pPr>
            <w:r>
              <w:rPr>
                <w:sz w:val="16"/>
              </w:rPr>
              <w:t>Benton County (FEMA plan 109606)</w:t>
            </w:r>
          </w:p>
        </w:tc>
        <w:tc>
          <w:tcPr>
            <w:tcW w:type="dxa" w:w="1037"/>
          </w:tcPr>
          <w:p>
            <w:pPr>
              <w:spacing w:after="0"/>
              <w:jc w:val="left"/>
            </w:pPr>
            <w:r>
              <w:rPr>
                <w:sz w:val="16"/>
              </w:rPr>
              <w:t>2024-04-29</w:t>
            </w:r>
          </w:p>
        </w:tc>
        <w:tc>
          <w:tcPr>
            <w:tcW w:type="dxa" w:w="1037"/>
          </w:tcPr>
          <w:p>
            <w:pPr>
              <w:spacing w:after="0"/>
              <w:jc w:val="left"/>
            </w:pPr>
            <w:r>
              <w:rPr>
                <w:sz w:val="16"/>
              </w:rPr>
              <w:t>2029-04-28</w:t>
            </w:r>
          </w:p>
        </w:tc>
        <w:tc>
          <w:tcPr>
            <w:tcW w:type="dxa" w:w="861"/>
          </w:tcPr>
          <w:p>
            <w:pPr>
              <w:spacing w:after="0"/>
              <w:jc w:val="right"/>
            </w:pPr>
            <w:r>
              <w:rPr>
                <w:sz w:val="16"/>
              </w:rPr>
              <w:t>943</w:t>
            </w:r>
          </w:p>
        </w:tc>
        <w:tc>
          <w:tcPr>
            <w:tcW w:type="dxa" w:w="920"/>
          </w:tcPr>
          <w:p>
            <w:pPr>
              <w:spacing w:after="0"/>
              <w:jc w:val="left"/>
            </w:pPr>
          </w:p>
        </w:tc>
        <w:tc>
          <w:tcPr>
            <w:tcW w:type="dxa" w:w="2031"/>
          </w:tcPr>
          <w:p>
            <w:pPr>
              <w:spacing w:after="0"/>
              <w:jc w:val="left"/>
            </w:pPr>
            <w:r>
              <w:rPr>
                <w:sz w:val="16"/>
              </w:rPr>
              <w:t>member approved 2024-04-30</w:t>
            </w:r>
          </w:p>
        </w:tc>
      </w:tr>
      <w:tr>
        <w:trPr>
          <w:cantSplit/>
        </w:trPr>
        <w:tc>
          <w:tcPr>
            <w:tcW w:type="dxa" w:w="2353"/>
          </w:tcPr>
          <w:p>
            <w:pPr>
              <w:spacing w:after="0"/>
              <w:jc w:val="left"/>
            </w:pPr>
            <w:r>
              <w:rPr>
                <w:sz w:val="16"/>
              </w:rPr>
              <w:t>Big Sandy town</w:t>
            </w:r>
          </w:p>
        </w:tc>
        <w:tc>
          <w:tcPr>
            <w:tcW w:type="dxa" w:w="1394"/>
          </w:tcPr>
          <w:p>
            <w:pPr>
              <w:spacing w:after="0"/>
              <w:jc w:val="left"/>
            </w:pPr>
            <w:r>
              <w:rPr>
                <w:sz w:val="16"/>
              </w:rPr>
              <w:t>Town</w:t>
            </w:r>
          </w:p>
        </w:tc>
        <w:tc>
          <w:tcPr>
            <w:tcW w:type="dxa" w:w="2156"/>
          </w:tcPr>
          <w:p>
            <w:pPr>
              <w:spacing w:after="0"/>
              <w:jc w:val="left"/>
            </w:pPr>
            <w:r>
              <w:rPr>
                <w:sz w:val="16"/>
              </w:rPr>
              <w:t>Approved, expires 2029-04-28</w:t>
            </w:r>
          </w:p>
        </w:tc>
        <w:tc>
          <w:tcPr>
            <w:tcW w:type="dxa" w:w="2323"/>
          </w:tcPr>
          <w:p>
            <w:pPr>
              <w:spacing w:after="0"/>
              <w:jc w:val="left"/>
            </w:pPr>
            <w:r>
              <w:rPr>
                <w:sz w:val="16"/>
              </w:rPr>
              <w:t>Benton County (FEMA plan 109606)</w:t>
            </w:r>
          </w:p>
        </w:tc>
        <w:tc>
          <w:tcPr>
            <w:tcW w:type="dxa" w:w="1037"/>
          </w:tcPr>
          <w:p>
            <w:pPr>
              <w:spacing w:after="0"/>
              <w:jc w:val="left"/>
            </w:pPr>
            <w:r>
              <w:rPr>
                <w:sz w:val="16"/>
              </w:rPr>
              <w:t>2024-04-29</w:t>
            </w:r>
          </w:p>
        </w:tc>
        <w:tc>
          <w:tcPr>
            <w:tcW w:type="dxa" w:w="1037"/>
          </w:tcPr>
          <w:p>
            <w:pPr>
              <w:spacing w:after="0"/>
              <w:jc w:val="left"/>
            </w:pPr>
            <w:r>
              <w:rPr>
                <w:sz w:val="16"/>
              </w:rPr>
              <w:t>2029-04-28</w:t>
            </w:r>
          </w:p>
        </w:tc>
        <w:tc>
          <w:tcPr>
            <w:tcW w:type="dxa" w:w="861"/>
          </w:tcPr>
          <w:p>
            <w:pPr>
              <w:spacing w:after="0"/>
              <w:jc w:val="right"/>
            </w:pPr>
            <w:r>
              <w:rPr>
                <w:sz w:val="16"/>
              </w:rPr>
              <w:t>943</w:t>
            </w:r>
          </w:p>
        </w:tc>
        <w:tc>
          <w:tcPr>
            <w:tcW w:type="dxa" w:w="920"/>
          </w:tcPr>
          <w:p>
            <w:pPr>
              <w:spacing w:after="0"/>
              <w:jc w:val="left"/>
            </w:pPr>
          </w:p>
        </w:tc>
        <w:tc>
          <w:tcPr>
            <w:tcW w:type="dxa" w:w="2031"/>
          </w:tcPr>
          <w:p>
            <w:pPr>
              <w:spacing w:after="0"/>
              <w:jc w:val="left"/>
            </w:pPr>
            <w:r>
              <w:rPr>
                <w:sz w:val="16"/>
              </w:rPr>
              <w:t>member approved 2024-05-02</w:t>
            </w:r>
          </w:p>
        </w:tc>
      </w:tr>
      <w:tr>
        <w:trPr>
          <w:cantSplit/>
        </w:trPr>
        <w:tc>
          <w:tcPr>
            <w:tcW w:type="dxa" w:w="2353"/>
          </w:tcPr>
          <w:p>
            <w:pPr>
              <w:spacing w:after="0"/>
              <w:jc w:val="left"/>
            </w:pPr>
            <w:r>
              <w:rPr>
                <w:sz w:val="16"/>
              </w:rPr>
              <w:t>Camden city</w:t>
            </w:r>
          </w:p>
        </w:tc>
        <w:tc>
          <w:tcPr>
            <w:tcW w:type="dxa" w:w="1394"/>
          </w:tcPr>
          <w:p>
            <w:pPr>
              <w:spacing w:after="0"/>
              <w:jc w:val="left"/>
            </w:pPr>
            <w:r>
              <w:rPr>
                <w:sz w:val="16"/>
              </w:rPr>
              <w:t>City</w:t>
            </w:r>
          </w:p>
        </w:tc>
        <w:tc>
          <w:tcPr>
            <w:tcW w:type="dxa" w:w="2156"/>
          </w:tcPr>
          <w:p>
            <w:pPr>
              <w:spacing w:after="0"/>
              <w:jc w:val="left"/>
            </w:pPr>
            <w:r>
              <w:rPr>
                <w:sz w:val="16"/>
              </w:rPr>
              <w:t>Approved, expires 2029-04-28</w:t>
            </w:r>
          </w:p>
        </w:tc>
        <w:tc>
          <w:tcPr>
            <w:tcW w:type="dxa" w:w="2323"/>
          </w:tcPr>
          <w:p>
            <w:pPr>
              <w:spacing w:after="0"/>
              <w:jc w:val="left"/>
            </w:pPr>
            <w:r>
              <w:rPr>
                <w:sz w:val="16"/>
              </w:rPr>
              <w:t>Benton County (FEMA plan 109606)</w:t>
            </w:r>
          </w:p>
        </w:tc>
        <w:tc>
          <w:tcPr>
            <w:tcW w:type="dxa" w:w="1037"/>
          </w:tcPr>
          <w:p>
            <w:pPr>
              <w:spacing w:after="0"/>
              <w:jc w:val="left"/>
            </w:pPr>
            <w:r>
              <w:rPr>
                <w:sz w:val="16"/>
              </w:rPr>
              <w:t>2024-04-29</w:t>
            </w:r>
          </w:p>
        </w:tc>
        <w:tc>
          <w:tcPr>
            <w:tcW w:type="dxa" w:w="1037"/>
          </w:tcPr>
          <w:p>
            <w:pPr>
              <w:spacing w:after="0"/>
              <w:jc w:val="left"/>
            </w:pPr>
            <w:r>
              <w:rPr>
                <w:sz w:val="16"/>
              </w:rPr>
              <w:t>2029-04-28</w:t>
            </w:r>
          </w:p>
        </w:tc>
        <w:tc>
          <w:tcPr>
            <w:tcW w:type="dxa" w:w="861"/>
          </w:tcPr>
          <w:p>
            <w:pPr>
              <w:spacing w:after="0"/>
              <w:jc w:val="right"/>
            </w:pPr>
            <w:r>
              <w:rPr>
                <w:sz w:val="16"/>
              </w:rPr>
              <w:t>943</w:t>
            </w:r>
          </w:p>
        </w:tc>
        <w:tc>
          <w:tcPr>
            <w:tcW w:type="dxa" w:w="920"/>
          </w:tcPr>
          <w:p>
            <w:pPr>
              <w:spacing w:after="0"/>
              <w:jc w:val="left"/>
            </w:pPr>
          </w:p>
        </w:tc>
        <w:tc>
          <w:tcPr>
            <w:tcW w:type="dxa" w:w="2031"/>
          </w:tcPr>
          <w:p>
            <w:pPr>
              <w:spacing w:after="0"/>
              <w:jc w:val="left"/>
            </w:pPr>
            <w:r>
              <w:rPr>
                <w:sz w:val="16"/>
              </w:rPr>
              <w:t>member approved 2024-04-30</w:t>
            </w:r>
          </w:p>
        </w:tc>
      </w:tr>
      <w:tr>
        <w:trPr>
          <w:cantSplit/>
        </w:trPr>
        <w:tc>
          <w:tcPr>
            <w:tcW w:type="dxa" w:w="2353"/>
          </w:tcPr>
          <w:p>
            <w:pPr>
              <w:spacing w:after="0"/>
              <w:jc w:val="left"/>
            </w:pPr>
            <w:r>
              <w:rPr>
                <w:sz w:val="16"/>
              </w:rPr>
              <w:t>Benton County School District</w:t>
            </w:r>
          </w:p>
        </w:tc>
        <w:tc>
          <w:tcPr>
            <w:tcW w:type="dxa" w:w="1394"/>
          </w:tcPr>
          <w:p>
            <w:pPr>
              <w:spacing w:after="0"/>
              <w:jc w:val="left"/>
            </w:pPr>
            <w:r>
              <w:rPr>
                <w:sz w:val="16"/>
              </w:rPr>
              <w:t>School/School District</w:t>
            </w:r>
          </w:p>
        </w:tc>
        <w:tc>
          <w:tcPr>
            <w:tcW w:type="dxa" w:w="2156"/>
          </w:tcPr>
          <w:p>
            <w:pPr>
              <w:spacing w:after="0"/>
              <w:jc w:val="left"/>
            </w:pPr>
            <w:r>
              <w:rPr>
                <w:sz w:val="16"/>
              </w:rPr>
              <w:t>Approved, expires 2029-04-28</w:t>
            </w:r>
          </w:p>
        </w:tc>
        <w:tc>
          <w:tcPr>
            <w:tcW w:type="dxa" w:w="2323"/>
          </w:tcPr>
          <w:p>
            <w:pPr>
              <w:spacing w:after="0"/>
              <w:jc w:val="left"/>
            </w:pPr>
            <w:r>
              <w:rPr>
                <w:sz w:val="16"/>
              </w:rPr>
              <w:t>Benton County (FEMA plan 109606)</w:t>
            </w:r>
          </w:p>
        </w:tc>
        <w:tc>
          <w:tcPr>
            <w:tcW w:type="dxa" w:w="1037"/>
          </w:tcPr>
          <w:p>
            <w:pPr>
              <w:spacing w:after="0"/>
              <w:jc w:val="left"/>
            </w:pPr>
            <w:r>
              <w:rPr>
                <w:sz w:val="16"/>
              </w:rPr>
              <w:t>2024-04-29</w:t>
            </w:r>
          </w:p>
        </w:tc>
        <w:tc>
          <w:tcPr>
            <w:tcW w:type="dxa" w:w="1037"/>
          </w:tcPr>
          <w:p>
            <w:pPr>
              <w:spacing w:after="0"/>
              <w:jc w:val="left"/>
            </w:pPr>
            <w:r>
              <w:rPr>
                <w:sz w:val="16"/>
              </w:rPr>
              <w:t>2029-04-28</w:t>
            </w:r>
          </w:p>
        </w:tc>
        <w:tc>
          <w:tcPr>
            <w:tcW w:type="dxa" w:w="861"/>
          </w:tcPr>
          <w:p>
            <w:pPr>
              <w:spacing w:after="0"/>
              <w:jc w:val="right"/>
            </w:pPr>
            <w:r>
              <w:rPr>
                <w:sz w:val="16"/>
              </w:rPr>
              <w:t>943</w:t>
            </w:r>
          </w:p>
        </w:tc>
        <w:tc>
          <w:tcPr>
            <w:tcW w:type="dxa" w:w="920"/>
          </w:tcPr>
          <w:p>
            <w:pPr>
              <w:spacing w:after="0"/>
              <w:jc w:val="left"/>
            </w:pPr>
          </w:p>
        </w:tc>
        <w:tc>
          <w:tcPr>
            <w:tcW w:type="dxa" w:w="20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$1,601,840</w:t>
            </w:r>
          </w:p>
        </w:tc>
        <w:tc>
          <w:tcPr>
            <w:tcW w:type="dxa" w:w="1126"/>
          </w:tcPr>
          <w:p>
            <w:pPr>
              <w:spacing w:after="0"/>
              <w:jc w:val="right"/>
            </w:pPr>
          </w:p>
        </w:tc>
        <w:tc>
          <w:tcPr>
            <w:tcW w:type="dxa" w:w="1297"/>
          </w:tcPr>
          <w:p>
            <w:pPr>
              <w:spacing w:after="0"/>
              <w:jc w:val="right"/>
            </w:pPr>
            <w:r>
              <w:rPr>
                <w:sz w:val="16"/>
              </w:rPr>
              <w:t>$1,735,182</w:t>
            </w:r>
          </w:p>
        </w:tc>
        <w:tc>
          <w:tcPr>
            <w:tcW w:type="dxa" w:w="1111"/>
          </w:tcPr>
          <w:p>
            <w:pPr>
              <w:spacing w:after="0"/>
              <w:jc w:val="right"/>
            </w:pPr>
            <w:r>
              <w:rPr>
                <w:sz w:val="16"/>
              </w:rPr>
              <w:t>$3,337,022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$70</w:t>
            </w:r>
          </w:p>
        </w:tc>
        <w:tc>
          <w:tcPr>
            <w:tcW w:type="dxa" w:w="1126"/>
          </w:tcPr>
          <w:p>
            <w:pPr>
              <w:spacing w:after="0"/>
              <w:jc w:val="right"/>
            </w:pPr>
            <w:r>
              <w:rPr>
                <w:sz w:val="16"/>
              </w:rPr>
              <w:t>$3,953</w:t>
            </w:r>
          </w:p>
        </w:tc>
        <w:tc>
          <w:tcPr>
            <w:tcW w:type="dxa" w:w="1297"/>
          </w:tcPr>
          <w:p>
            <w:pPr>
              <w:spacing w:after="0"/>
              <w:jc w:val="right"/>
            </w:pPr>
            <w:r>
              <w:rPr>
                <w:sz w:val="16"/>
              </w:rPr>
              <w:t>$2,002,275</w:t>
            </w:r>
          </w:p>
        </w:tc>
        <w:tc>
          <w:tcPr>
            <w:tcW w:type="dxa" w:w="1111"/>
          </w:tcPr>
          <w:p>
            <w:pPr>
              <w:spacing w:after="0"/>
              <w:jc w:val="right"/>
            </w:pPr>
            <w:r>
              <w:rPr>
                <w:sz w:val="16"/>
              </w:rPr>
              <w:t>$2,006,298</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$1,957,117</w:t>
            </w:r>
          </w:p>
        </w:tc>
        <w:tc>
          <w:tcPr>
            <w:tcW w:type="dxa" w:w="1126"/>
          </w:tcPr>
          <w:p>
            <w:pPr>
              <w:spacing w:after="0"/>
              <w:jc w:val="right"/>
            </w:pPr>
            <w:r>
              <w:rPr>
                <w:sz w:val="16"/>
              </w:rPr>
              <w:t>$461</w:t>
            </w:r>
          </w:p>
        </w:tc>
        <w:tc>
          <w:tcPr>
            <w:tcW w:type="dxa" w:w="1297"/>
          </w:tcPr>
          <w:p>
            <w:pPr>
              <w:spacing w:after="0"/>
              <w:jc w:val="right"/>
            </w:pPr>
            <w:r>
              <w:rPr>
                <w:sz w:val="16"/>
              </w:rPr>
              <w:t>$12,415</w:t>
            </w:r>
          </w:p>
        </w:tc>
        <w:tc>
          <w:tcPr>
            <w:tcW w:type="dxa" w:w="1111"/>
          </w:tcPr>
          <w:p>
            <w:pPr>
              <w:spacing w:after="0"/>
              <w:jc w:val="right"/>
            </w:pPr>
            <w:r>
              <w:rPr>
                <w:sz w:val="16"/>
              </w:rPr>
              <w:t>$1,969,993</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$598,687</w:t>
            </w:r>
          </w:p>
        </w:tc>
        <w:tc>
          <w:tcPr>
            <w:tcW w:type="dxa" w:w="1126"/>
          </w:tcPr>
          <w:p>
            <w:pPr>
              <w:spacing w:after="0"/>
              <w:jc w:val="right"/>
            </w:pPr>
            <w:r>
              <w:rPr>
                <w:sz w:val="16"/>
              </w:rPr>
              <w:t>$751</w:t>
            </w:r>
          </w:p>
        </w:tc>
        <w:tc>
          <w:tcPr>
            <w:tcW w:type="dxa" w:w="1297"/>
          </w:tcPr>
          <w:p>
            <w:pPr>
              <w:spacing w:after="0"/>
              <w:jc w:val="right"/>
            </w:pPr>
            <w:r>
              <w:rPr>
                <w:sz w:val="16"/>
              </w:rPr>
              <w:t>$606,534</w:t>
            </w:r>
          </w:p>
        </w:tc>
        <w:tc>
          <w:tcPr>
            <w:tcW w:type="dxa" w:w="1111"/>
          </w:tcPr>
          <w:p>
            <w:pPr>
              <w:spacing w:after="0"/>
              <w:jc w:val="right"/>
            </w:pPr>
            <w:r>
              <w:rPr>
                <w:sz w:val="16"/>
              </w:rPr>
              <w:t>$1,205,973</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$207,098</w:t>
            </w:r>
          </w:p>
        </w:tc>
        <w:tc>
          <w:tcPr>
            <w:tcW w:type="dxa" w:w="1126"/>
          </w:tcPr>
          <w:p>
            <w:pPr>
              <w:spacing w:after="0"/>
              <w:jc w:val="right"/>
            </w:pPr>
            <w:r>
              <w:rPr>
                <w:sz w:val="16"/>
              </w:rPr>
              <w:t>$6,131</w:t>
            </w:r>
          </w:p>
        </w:tc>
        <w:tc>
          <w:tcPr>
            <w:tcW w:type="dxa" w:w="1297"/>
          </w:tcPr>
          <w:p>
            <w:pPr>
              <w:spacing w:after="0"/>
              <w:jc w:val="right"/>
            </w:pPr>
            <w:r>
              <w:rPr>
                <w:sz w:val="16"/>
              </w:rPr>
              <w:t>$258,981</w:t>
            </w:r>
          </w:p>
        </w:tc>
        <w:tc>
          <w:tcPr>
            <w:tcW w:type="dxa" w:w="1111"/>
          </w:tcPr>
          <w:p>
            <w:pPr>
              <w:spacing w:after="0"/>
              <w:jc w:val="right"/>
            </w:pPr>
            <w:r>
              <w:rPr>
                <w:sz w:val="16"/>
              </w:rPr>
              <w:t>$472,210</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3 High Wind records and 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$49</w:t>
            </w:r>
          </w:p>
        </w:tc>
        <w:tc>
          <w:tcPr>
            <w:tcW w:type="dxa" w:w="1297"/>
          </w:tcPr>
          <w:p>
            <w:pPr>
              <w:spacing w:after="0"/>
              <w:jc w:val="right"/>
            </w:pPr>
            <w:r>
              <w:rPr>
                <w:sz w:val="16"/>
              </w:rPr>
              <w:t>$296,492</w:t>
            </w:r>
          </w:p>
        </w:tc>
        <w:tc>
          <w:tcPr>
            <w:tcW w:type="dxa" w:w="1111"/>
          </w:tcPr>
          <w:p>
            <w:pPr>
              <w:spacing w:after="0"/>
              <w:jc w:val="right"/>
            </w:pPr>
            <w:r>
              <w:rPr>
                <w:sz w:val="16"/>
              </w:rPr>
              <w:t>$296,560</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$3,809</w:t>
            </w:r>
          </w:p>
        </w:tc>
        <w:tc>
          <w:tcPr>
            <w:tcW w:type="dxa" w:w="1126"/>
          </w:tcPr>
          <w:p>
            <w:pPr>
              <w:spacing w:after="0"/>
              <w:jc w:val="right"/>
            </w:pPr>
          </w:p>
        </w:tc>
        <w:tc>
          <w:tcPr>
            <w:tcW w:type="dxa" w:w="1297"/>
          </w:tcPr>
          <w:p>
            <w:pPr>
              <w:spacing w:after="0"/>
              <w:jc w:val="right"/>
            </w:pPr>
            <w:r>
              <w:rPr>
                <w:sz w:val="16"/>
              </w:rPr>
              <w:t>$165,310</w:t>
            </w:r>
          </w:p>
        </w:tc>
        <w:tc>
          <w:tcPr>
            <w:tcW w:type="dxa" w:w="1111"/>
          </w:tcPr>
          <w:p>
            <w:pPr>
              <w:spacing w:after="0"/>
              <w:jc w:val="right"/>
            </w:pPr>
            <w:r>
              <w:rPr>
                <w:sz w:val="16"/>
              </w:rPr>
              <w:t>$169,119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$74,601</w:t>
            </w:r>
          </w:p>
        </w:tc>
        <w:tc>
          <w:tcPr>
            <w:tcW w:type="dxa" w:w="1126"/>
          </w:tcPr>
          <w:p>
            <w:pPr>
              <w:spacing w:after="0"/>
              <w:jc w:val="right"/>
            </w:pPr>
          </w:p>
        </w:tc>
        <w:tc>
          <w:tcPr>
            <w:tcW w:type="dxa" w:w="1297"/>
          </w:tcPr>
          <w:p>
            <w:pPr>
              <w:spacing w:after="0"/>
              <w:jc w:val="right"/>
            </w:pPr>
            <w:r>
              <w:rPr>
                <w:sz w:val="16"/>
              </w:rPr>
              <w:t>$14,831</w:t>
            </w:r>
          </w:p>
        </w:tc>
        <w:tc>
          <w:tcPr>
            <w:tcW w:type="dxa" w:w="1111"/>
          </w:tcPr>
          <w:p>
            <w:pPr>
              <w:spacing w:after="0"/>
              <w:jc w:val="right"/>
            </w:pPr>
            <w:r>
              <w:rPr>
                <w:sz w:val="16"/>
              </w:rPr>
              <w:t>$89,431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$45,232</w:t>
            </w:r>
          </w:p>
        </w:tc>
        <w:tc>
          <w:tcPr>
            <w:tcW w:type="dxa" w:w="1126"/>
          </w:tcPr>
          <w:p>
            <w:pPr>
              <w:spacing w:after="0"/>
              <w:jc w:val="right"/>
            </w:pPr>
            <w:r>
              <w:rPr>
                <w:sz w:val="16"/>
              </w:rPr>
              <w:t>$66</w:t>
            </w:r>
          </w:p>
        </w:tc>
        <w:tc>
          <w:tcPr>
            <w:tcW w:type="dxa" w:w="1297"/>
          </w:tcPr>
          <w:p>
            <w:pPr>
              <w:spacing w:after="0"/>
              <w:jc w:val="right"/>
            </w:pPr>
            <w:r>
              <w:rPr>
                <w:sz w:val="16"/>
              </w:rPr>
              <w:t>$596</w:t>
            </w:r>
          </w:p>
        </w:tc>
        <w:tc>
          <w:tcPr>
            <w:tcW w:type="dxa" w:w="1111"/>
          </w:tcPr>
          <w:p>
            <w:pPr>
              <w:spacing w:after="0"/>
              <w:jc w:val="right"/>
            </w:pPr>
            <w:r>
              <w:rPr>
                <w:sz w:val="16"/>
              </w:rPr>
              <w:t>$45,894</w:t>
            </w:r>
          </w:p>
        </w:tc>
        <w:tc>
          <w:tcPr>
            <w:tcW w:type="dxa" w:w="1199"/>
          </w:tcPr>
          <w:p>
            <w:pPr>
              <w:spacing w:after="0"/>
              <w:jc w:val="right"/>
            </w:pPr>
            <w:r>
              <w:rPr>
                <w:sz w:val="16"/>
              </w:rPr>
              <w:t>58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$3,712</w:t>
            </w:r>
          </w:p>
        </w:tc>
        <w:tc>
          <w:tcPr>
            <w:tcW w:type="dxa" w:w="1126"/>
          </w:tcPr>
          <w:p>
            <w:pPr>
              <w:spacing w:after="0"/>
              <w:jc w:val="right"/>
            </w:pPr>
            <w:r>
              <w:rPr>
                <w:sz w:val="16"/>
              </w:rPr>
              <w:t>under $1</w:t>
            </w:r>
          </w:p>
        </w:tc>
        <w:tc>
          <w:tcPr>
            <w:tcW w:type="dxa" w:w="1297"/>
          </w:tcPr>
          <w:p>
            <w:pPr>
              <w:spacing w:after="0"/>
              <w:jc w:val="right"/>
            </w:pPr>
            <w:r>
              <w:rPr>
                <w:sz w:val="16"/>
              </w:rPr>
              <w:t>$29,853</w:t>
            </w:r>
          </w:p>
        </w:tc>
        <w:tc>
          <w:tcPr>
            <w:tcW w:type="dxa" w:w="1111"/>
          </w:tcPr>
          <w:p>
            <w:pPr>
              <w:spacing w:after="0"/>
              <w:jc w:val="right"/>
            </w:pPr>
            <w:r>
              <w:rPr>
                <w:sz w:val="16"/>
              </w:rPr>
              <w:t>$33,565</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$21,513</w:t>
            </w:r>
          </w:p>
        </w:tc>
        <w:tc>
          <w:tcPr>
            <w:tcW w:type="dxa" w:w="1126"/>
          </w:tcPr>
          <w:p>
            <w:pPr>
              <w:spacing w:after="0"/>
              <w:jc w:val="right"/>
            </w:pPr>
            <w:r>
              <w:rPr>
                <w:sz w:val="16"/>
              </w:rPr>
              <w:t>$2,149</w:t>
            </w:r>
          </w:p>
        </w:tc>
        <w:tc>
          <w:tcPr>
            <w:tcW w:type="dxa" w:w="1297"/>
          </w:tcPr>
          <w:p>
            <w:pPr>
              <w:spacing w:after="0"/>
              <w:jc w:val="right"/>
            </w:pPr>
            <w:r>
              <w:rPr>
                <w:sz w:val="16"/>
              </w:rPr>
              <w:t>$488</w:t>
            </w:r>
          </w:p>
        </w:tc>
        <w:tc>
          <w:tcPr>
            <w:tcW w:type="dxa" w:w="1111"/>
          </w:tcPr>
          <w:p>
            <w:pPr>
              <w:spacing w:after="0"/>
              <w:jc w:val="right"/>
            </w:pPr>
            <w:r>
              <w:rPr>
                <w:sz w:val="16"/>
              </w:rPr>
              <w:t>$24,150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$22,910</w:t>
            </w:r>
          </w:p>
        </w:tc>
        <w:tc>
          <w:tcPr>
            <w:tcW w:type="dxa" w:w="1297"/>
          </w:tcPr>
          <w:p>
            <w:pPr>
              <w:spacing w:after="0"/>
              <w:jc w:val="right"/>
            </w:pPr>
          </w:p>
        </w:tc>
        <w:tc>
          <w:tcPr>
            <w:tcW w:type="dxa" w:w="1111"/>
          </w:tcPr>
          <w:p>
            <w:pPr>
              <w:spacing w:after="0"/>
              <w:jc w:val="right"/>
            </w:pPr>
            <w:r>
              <w:rPr>
                <w:sz w:val="16"/>
              </w:rPr>
              <w:t>$22,910</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$9,044</w:t>
            </w:r>
          </w:p>
        </w:tc>
        <w:tc>
          <w:tcPr>
            <w:tcW w:type="dxa" w:w="1126"/>
          </w:tcPr>
          <w:p>
            <w:pPr>
              <w:spacing w:after="0"/>
              <w:jc w:val="right"/>
            </w:pPr>
          </w:p>
        </w:tc>
        <w:tc>
          <w:tcPr>
            <w:tcW w:type="dxa" w:w="1297"/>
          </w:tcPr>
          <w:p>
            <w:pPr>
              <w:spacing w:after="0"/>
              <w:jc w:val="right"/>
            </w:pPr>
            <w:r>
              <w:rPr>
                <w:sz w:val="16"/>
              </w:rPr>
              <w:t>$940</w:t>
            </w:r>
          </w:p>
        </w:tc>
        <w:tc>
          <w:tcPr>
            <w:tcW w:type="dxa" w:w="1111"/>
          </w:tcPr>
          <w:p>
            <w:pPr>
              <w:spacing w:after="0"/>
              <w:jc w:val="right"/>
            </w:pPr>
            <w:r>
              <w:rPr>
                <w:sz w:val="16"/>
              </w:rPr>
              <w:t>$9,984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$3,329</w:t>
            </w:r>
          </w:p>
        </w:tc>
        <w:tc>
          <w:tcPr>
            <w:tcW w:type="dxa" w:w="1126"/>
          </w:tcPr>
          <w:p>
            <w:pPr>
              <w:spacing w:after="0"/>
              <w:jc w:val="right"/>
            </w:pPr>
            <w:r>
              <w:rPr>
                <w:sz w:val="16"/>
              </w:rPr>
              <w:t>$4</w:t>
            </w:r>
          </w:p>
        </w:tc>
        <w:tc>
          <w:tcPr>
            <w:tcW w:type="dxa" w:w="1297"/>
          </w:tcPr>
          <w:p>
            <w:pPr>
              <w:spacing w:after="0"/>
              <w:jc w:val="right"/>
            </w:pPr>
            <w:r>
              <w:rPr>
                <w:sz w:val="16"/>
              </w:rPr>
              <w:t>$1,013</w:t>
            </w:r>
          </w:p>
        </w:tc>
        <w:tc>
          <w:tcPr>
            <w:tcW w:type="dxa" w:w="1111"/>
          </w:tcPr>
          <w:p>
            <w:pPr>
              <w:spacing w:after="0"/>
              <w:jc w:val="right"/>
            </w:pPr>
            <w:r>
              <w:rPr>
                <w:sz w:val="16"/>
              </w:rPr>
              <w:t>$4,346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1981"/>
        <w:gridCol w:w="1550"/>
        <w:gridCol w:w="1556"/>
        <w:gridCol w:w="1652"/>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8, 2022 to 2026 (8 zone-level)</w:t>
            </w:r>
          </w:p>
        </w:tc>
        <w:tc>
          <w:tcPr>
            <w:tcW w:type="dxa" w:w="1981"/>
          </w:tcPr>
          <w:p>
            <w:pPr>
              <w:spacing w:after="0"/>
              <w:jc w:val="left"/>
            </w:pPr>
            <w:r>
              <w:rPr>
                <w:sz w:val="16"/>
              </w:rPr>
              <w:t>1 day to 4 days (median 2 days); 5 with a recorded value</w:t>
            </w:r>
          </w:p>
        </w:tc>
        <w:tc>
          <w:tcPr>
            <w:tcW w:type="dxa" w:w="1550"/>
          </w:tcPr>
          <w:p>
            <w:pPr>
              <w:spacing w:after="0"/>
              <w:jc w:val="left"/>
            </w:pPr>
            <w:r>
              <w:rPr>
                <w:sz w:val="16"/>
              </w:rPr>
              <w:t>4 consecutive days, 2024-01-14 to 2024-01-17,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26, 2007 to 2026 (26 zone-level)</w:t>
            </w:r>
          </w:p>
        </w:tc>
        <w:tc>
          <w:tcPr>
            <w:tcW w:type="dxa" w:w="1981"/>
          </w:tcPr>
          <w:p>
            <w:pPr>
              <w:spacing w:after="0"/>
              <w:jc w:val="left"/>
            </w:pPr>
            <w:r>
              <w:rPr>
                <w:sz w:val="16"/>
              </w:rPr>
              <w:t>24 days to 184 days (median 84 days); 7 with a recorded value</w:t>
            </w:r>
          </w:p>
        </w:tc>
        <w:tc>
          <w:tcPr>
            <w:tcW w:type="dxa" w:w="1550"/>
          </w:tcPr>
          <w:p>
            <w:pPr>
              <w:spacing w:after="0"/>
              <w:jc w:val="left"/>
            </w:pPr>
            <w:r>
              <w:rPr>
                <w:sz w:val="16"/>
              </w:rPr>
              <w:t>184 days (6 months), 2007-05-01 to 2007-10-31, a run of 6 consecutive Storm Events drought records,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60, 1989 to 2026</w:t>
            </w:r>
          </w:p>
        </w:tc>
        <w:tc>
          <w:tcPr>
            <w:tcW w:type="dxa" w:w="1981"/>
          </w:tcPr>
          <w:p>
            <w:pPr>
              <w:spacing w:after="0"/>
              <w:jc w:val="left"/>
            </w:pPr>
            <w:r>
              <w:rPr>
                <w:sz w:val="16"/>
              </w:rPr>
              <w:t>0.75 in to 2 in (median 1 in); 60 with a recorded value</w:t>
            </w:r>
          </w:p>
        </w:tc>
        <w:tc>
          <w:tcPr>
            <w:tcW w:type="dxa" w:w="1550"/>
          </w:tcPr>
          <w:p>
            <w:pPr>
              <w:spacing w:after="0"/>
              <w:jc w:val="left"/>
            </w:pPr>
            <w:r>
              <w:rPr>
                <w:sz w:val="16"/>
              </w:rPr>
              <w:t>2 in hail, 2025-05-08</w:t>
            </w:r>
          </w:p>
        </w:tc>
        <w:tc>
          <w:tcPr>
            <w:tcW w:type="dxa" w:w="1556"/>
          </w:tcPr>
          <w:p>
            <w:pPr>
              <w:spacing w:after="0"/>
              <w:jc w:val="left"/>
            </w:pPr>
          </w:p>
        </w:tc>
        <w:tc>
          <w:tcPr>
            <w:tcW w:type="dxa" w:w="1652"/>
          </w:tcPr>
          <w:p>
            <w:pPr>
              <w:spacing w:after="0"/>
              <w:jc w:val="left"/>
            </w:pPr>
            <w:r>
              <w:rPr>
                <w:sz w:val="16"/>
              </w:rPr>
              <w:t>Event records naming member places: Camden city (27 records), Big Sandy town (8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70, 2010 to 2026 (70 zone-level)</w:t>
            </w:r>
          </w:p>
        </w:tc>
        <w:tc>
          <w:tcPr>
            <w:tcW w:type="dxa" w:w="1981"/>
          </w:tcPr>
          <w:p>
            <w:pPr>
              <w:spacing w:after="0"/>
              <w:jc w:val="left"/>
            </w:pPr>
            <w:r>
              <w:rPr>
                <w:sz w:val="16"/>
              </w:rPr>
              <w:t>1 day to 8 days (median 2 days); 35 with a recorded value</w:t>
            </w:r>
          </w:p>
        </w:tc>
        <w:tc>
          <w:tcPr>
            <w:tcW w:type="dxa" w:w="1550"/>
          </w:tcPr>
          <w:p>
            <w:pPr>
              <w:spacing w:after="0"/>
              <w:jc w:val="left"/>
            </w:pPr>
            <w:r>
              <w:rPr>
                <w:sz w:val="16"/>
              </w:rPr>
              <w:t>8 consecutive days, 2025-07-16 to 2025-07-23,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5, 2008 to 2021 (5 zone-level)</w:t>
            </w:r>
          </w:p>
        </w:tc>
        <w:tc>
          <w:tcPr>
            <w:tcW w:type="dxa" w:w="1981"/>
          </w:tcPr>
          <w:p>
            <w:pPr>
              <w:spacing w:after="0"/>
              <w:jc w:val="left"/>
            </w:pPr>
          </w:p>
        </w:tc>
        <w:tc>
          <w:tcPr>
            <w:tcW w:type="dxa" w:w="1550"/>
          </w:tcPr>
          <w:p>
            <w:pPr>
              <w:spacing w:after="0"/>
              <w:jc w:val="left"/>
            </w:pPr>
            <w:r>
              <w:rPr>
                <w:sz w:val="16"/>
              </w:rPr>
              <w:t>Ice Storm, 2013-12-07, $20,000 property; $0 crops, reported for the zone (2013 dollars); NWS zone TNZ022 (BENTON), zone-level: may include parts of neighboring counties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52, 1996 to 2025 (2 zone-level)</w:t>
            </w:r>
          </w:p>
        </w:tc>
        <w:tc>
          <w:tcPr>
            <w:tcW w:type="dxa" w:w="1981"/>
          </w:tcPr>
          <w:p>
            <w:pPr>
              <w:spacing w:after="0"/>
              <w:jc w:val="left"/>
            </w:pPr>
          </w:p>
        </w:tc>
        <w:tc>
          <w:tcPr>
            <w:tcW w:type="dxa" w:w="1550"/>
          </w:tcPr>
          <w:p>
            <w:pPr>
              <w:spacing w:after="0"/>
              <w:jc w:val="left"/>
            </w:pPr>
            <w:r>
              <w:rPr>
                <w:sz w:val="16"/>
              </w:rPr>
              <w:t>Flood, 2010-05-02, $300,000 property; $1,000 crops (2010 dollars)</w:t>
            </w:r>
          </w:p>
        </w:tc>
        <w:tc>
          <w:tcPr>
            <w:tcW w:type="dxa" w:w="1556"/>
          </w:tcPr>
          <w:p>
            <w:pPr>
              <w:spacing w:after="0"/>
              <w:jc w:val="left"/>
            </w:pPr>
          </w:p>
        </w:tc>
        <w:tc>
          <w:tcPr>
            <w:tcW w:type="dxa" w:w="1652"/>
          </w:tcPr>
          <w:p>
            <w:pPr>
              <w:spacing w:after="0"/>
              <w:jc w:val="left"/>
            </w:pPr>
            <w:r>
              <w:rPr>
                <w:sz w:val="16"/>
              </w:rPr>
              <w:t>Event records naming member places: Camden city (18 records), Big Sandy town (5 records). Zone-level records (2)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2, 2005 to 2009</w:t>
            </w:r>
          </w:p>
        </w:tc>
        <w:tc>
          <w:tcPr>
            <w:tcW w:type="dxa" w:w="1981"/>
          </w:tcPr>
          <w:p>
            <w:pPr>
              <w:spacing w:after="0"/>
              <w:jc w:val="left"/>
            </w:pPr>
          </w:p>
        </w:tc>
        <w:tc>
          <w:tcPr>
            <w:tcW w:type="dxa" w:w="1550"/>
          </w:tcPr>
          <w:p>
            <w:pPr>
              <w:spacing w:after="0"/>
              <w:jc w:val="left"/>
            </w:pPr>
            <w:r>
              <w:rPr>
                <w:sz w:val="16"/>
              </w:rPr>
              <w:t>Lightning, 2005-04-21, $10,000 property; crops not reported (2005 dollars)</w:t>
            </w:r>
          </w:p>
        </w:tc>
        <w:tc>
          <w:tcPr>
            <w:tcW w:type="dxa" w:w="1556"/>
          </w:tcPr>
          <w:p>
            <w:pPr>
              <w:spacing w:after="0"/>
              <w:jc w:val="left"/>
            </w:pPr>
          </w:p>
        </w:tc>
        <w:tc>
          <w:tcPr>
            <w:tcW w:type="dxa" w:w="1652"/>
          </w:tcPr>
          <w:p>
            <w:pPr>
              <w:spacing w:after="0"/>
              <w:jc w:val="left"/>
            </w:pPr>
            <w:r>
              <w:rPr>
                <w:sz w:val="16"/>
              </w:rPr>
              <w:t>Event records naming member places: Camden city (2 records).</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8, 2005 to 2023 (8 zone-level)</w:t>
            </w:r>
          </w:p>
        </w:tc>
        <w:tc>
          <w:tcPr>
            <w:tcW w:type="dxa" w:w="1981"/>
          </w:tcPr>
          <w:p>
            <w:pPr>
              <w:spacing w:after="0"/>
              <w:jc w:val="left"/>
            </w:pPr>
            <w:r>
              <w:rPr>
                <w:sz w:val="16"/>
              </w:rPr>
              <w:t>35 kt (40 mph) to 57 kt (66 mph) (median 43 kt (49 mph)); 8 with a recorded value</w:t>
            </w:r>
          </w:p>
        </w:tc>
        <w:tc>
          <w:tcPr>
            <w:tcW w:type="dxa" w:w="1550"/>
          </w:tcPr>
          <w:p>
            <w:pPr>
              <w:spacing w:after="0"/>
              <w:jc w:val="left"/>
            </w:pPr>
            <w:r>
              <w:rPr>
                <w:sz w:val="16"/>
              </w:rPr>
              <w:t>57 kt (66 mph) measured gust, High Wind, 2023-03-03; NWS zone TNZ022 (BENTON), zone-level: may include parts of neighboring counties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148, 1971 to 2026</w:t>
            </w:r>
          </w:p>
        </w:tc>
        <w:tc>
          <w:tcPr>
            <w:tcW w:type="dxa" w:w="1981"/>
          </w:tcPr>
          <w:p>
            <w:pPr>
              <w:spacing w:after="0"/>
              <w:jc w:val="left"/>
            </w:pPr>
            <w:r>
              <w:rPr>
                <w:sz w:val="16"/>
              </w:rPr>
              <w:t>43 kt (49 mph) to 85 kt (98 mph) (median 50 kt (58 mph)); 127 with a recorded value</w:t>
            </w:r>
          </w:p>
        </w:tc>
        <w:tc>
          <w:tcPr>
            <w:tcW w:type="dxa" w:w="1550"/>
          </w:tcPr>
          <w:p>
            <w:pPr>
              <w:spacing w:after="0"/>
              <w:jc w:val="left"/>
            </w:pPr>
            <w:r>
              <w:rPr>
                <w:sz w:val="16"/>
              </w:rPr>
              <w:t>85 kt (98 mph) estimated gust, Thunderstorm Wind, 2011-04-25</w:t>
            </w:r>
          </w:p>
        </w:tc>
        <w:tc>
          <w:tcPr>
            <w:tcW w:type="dxa" w:w="1556"/>
          </w:tcPr>
          <w:p>
            <w:pPr>
              <w:spacing w:after="0"/>
              <w:jc w:val="left"/>
            </w:pPr>
            <w:r>
              <w:rPr>
                <w:sz w:val="16"/>
              </w:rPr>
              <w:t>Thunderstorm Wind, 2021-07-08, $1,000,000 property; $0 crops (2021 dollars)</w:t>
            </w:r>
          </w:p>
        </w:tc>
        <w:tc>
          <w:tcPr>
            <w:tcW w:type="dxa" w:w="1652"/>
          </w:tcPr>
          <w:p>
            <w:pPr>
              <w:spacing w:after="0"/>
              <w:jc w:val="left"/>
            </w:pPr>
            <w:r>
              <w:rPr>
                <w:sz w:val="16"/>
              </w:rPr>
              <w:t>Event records naming member places: Camden city (54 records), Big Sandy town (26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25, 1952 to 2025</w:t>
            </w:r>
          </w:p>
        </w:tc>
        <w:tc>
          <w:tcPr>
            <w:tcW w:type="dxa" w:w="1981"/>
          </w:tcPr>
          <w:p>
            <w:pPr>
              <w:spacing w:after="0"/>
              <w:jc w:val="left"/>
            </w:pPr>
            <w:r>
              <w:rPr>
                <w:sz w:val="16"/>
              </w:rPr>
              <w:t>F/EF0 to F/EF4 (median F/EF1); 25 with a recorded value</w:t>
            </w:r>
          </w:p>
        </w:tc>
        <w:tc>
          <w:tcPr>
            <w:tcW w:type="dxa" w:w="1550"/>
          </w:tcPr>
          <w:p>
            <w:pPr>
              <w:spacing w:after="0"/>
              <w:jc w:val="left"/>
            </w:pPr>
            <w:r>
              <w:rPr>
                <w:sz w:val="16"/>
              </w:rPr>
              <w:t>F4 tornado, 1971-05-07, 17.7 mi path length (records before 1996 may include the whole path; rating and listing come from the county where the tornado began), 100 yd wide, $25,000 property; crops not recorded (1971 dollars)</w:t>
            </w:r>
          </w:p>
        </w:tc>
        <w:tc>
          <w:tcPr>
            <w:tcW w:type="dxa" w:w="1556"/>
          </w:tcPr>
          <w:p>
            <w:pPr>
              <w:spacing w:after="0"/>
              <w:jc w:val="left"/>
            </w:pPr>
            <w:r>
              <w:rPr>
                <w:sz w:val="16"/>
              </w:rPr>
              <w:t>Tornado, 2008-02-05, $10,000,000 property; $0 crops (2008 dollars)</w:t>
            </w:r>
          </w:p>
        </w:tc>
        <w:tc>
          <w:tcPr>
            <w:tcW w:type="dxa" w:w="1652"/>
          </w:tcPr>
          <w:p>
            <w:pPr>
              <w:spacing w:after="0"/>
              <w:jc w:val="left"/>
            </w:pPr>
            <w:r>
              <w:rPr>
                <w:sz w:val="16"/>
              </w:rPr>
              <w:t>Event records naming member places: Camden city (7 records), Big Sandy town (5 records).</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51, 1996 to 2025 (51 zone-level)</w:t>
            </w:r>
          </w:p>
        </w:tc>
        <w:tc>
          <w:tcPr>
            <w:tcW w:type="dxa" w:w="1981"/>
          </w:tcPr>
          <w:p>
            <w:pPr>
              <w:spacing w:after="0"/>
              <w:jc w:val="left"/>
            </w:pPr>
          </w:p>
        </w:tc>
        <w:tc>
          <w:tcPr>
            <w:tcW w:type="dxa" w:w="1550"/>
          </w:tcPr>
          <w:p>
            <w:pPr>
              <w:spacing w:after="0"/>
              <w:jc w:val="left"/>
            </w:pPr>
            <w:r>
              <w:rPr>
                <w:sz w:val="16"/>
              </w:rPr>
              <w:t>Heavy Snow, 1997-12-29, $20,000 property; crops not reported, reported for the zone (1997 dollars); NWS zone TNZ022 (BENTON), zone-level: may include parts of neighboring counties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5"/>
        <w:gridCol w:w="3209"/>
        <w:gridCol w:w="2502"/>
        <w:gridCol w:w="1301"/>
        <w:gridCol w:w="190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5"/>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13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5"/>
          </w:tcPr>
          <w:p>
            <w:pPr>
              <w:spacing w:after="0"/>
              <w:jc w:val="left"/>
            </w:pPr>
            <w:r>
              <w:rPr>
                <w:sz w:val="16"/>
              </w:rPr>
              <w:t>Major disaster</w:t>
            </w:r>
          </w:p>
        </w:tc>
        <w:tc>
          <w:tcPr>
            <w:tcW w:type="dxa" w:w="3209"/>
          </w:tcPr>
          <w:p>
            <w:pPr>
              <w:spacing w:after="0"/>
              <w:jc w:val="left"/>
            </w:pPr>
            <w:r>
              <w:rPr>
                <w:sz w:val="16"/>
              </w:rPr>
              <w:t>SEVERE WINTER STORM</w:t>
            </w:r>
          </w:p>
        </w:tc>
        <w:tc>
          <w:tcPr>
            <w:tcW w:type="dxa" w:w="2502"/>
          </w:tcPr>
          <w:p>
            <w:pPr>
              <w:spacing w:after="0"/>
              <w:jc w:val="left"/>
            </w:pPr>
            <w:r>
              <w:rPr>
                <w:sz w:val="16"/>
              </w:rPr>
              <w:t>Winter Weather</w:t>
            </w:r>
          </w:p>
        </w:tc>
        <w:tc>
          <w:tcPr>
            <w:tcW w:type="dxa" w:w="1301"/>
          </w:tcPr>
          <w:p>
            <w:pPr>
              <w:spacing w:after="0"/>
              <w:jc w:val="right"/>
            </w:pPr>
            <w:r>
              <w:rPr>
                <w:sz w:val="16"/>
              </w:rPr>
              <w:t>$154,145.27</w:t>
            </w:r>
          </w:p>
        </w:tc>
        <w:tc>
          <w:tcPr>
            <w:tcW w:type="dxa" w:w="190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5"/>
          </w:tcPr>
          <w:p>
            <w:pPr>
              <w:spacing w:after="0"/>
              <w:jc w:val="left"/>
            </w:pPr>
            <w:r>
              <w:rPr>
                <w:sz w:val="16"/>
              </w:rPr>
              <w:t>Emergency</w:t>
            </w:r>
          </w:p>
        </w:tc>
        <w:tc>
          <w:tcPr>
            <w:tcW w:type="dxa" w:w="3209"/>
          </w:tcPr>
          <w:p>
            <w:pPr>
              <w:spacing w:after="0"/>
              <w:jc w:val="left"/>
            </w:pPr>
            <w:r>
              <w:rPr>
                <w:sz w:val="16"/>
              </w:rPr>
              <w:t>SEVERE WINTER STORM</w:t>
            </w:r>
          </w:p>
        </w:tc>
        <w:tc>
          <w:tcPr>
            <w:tcW w:type="dxa" w:w="2502"/>
          </w:tcPr>
          <w:p>
            <w:pPr>
              <w:spacing w:after="0"/>
              <w:jc w:val="left"/>
            </w:pPr>
            <w:r>
              <w:rPr>
                <w:sz w:val="16"/>
              </w:rPr>
              <w:t>Winter Weather</w:t>
            </w:r>
          </w:p>
        </w:tc>
        <w:tc>
          <w:tcPr>
            <w:tcW w:type="dxa" w:w="1301"/>
          </w:tcPr>
          <w:p>
            <w:pPr>
              <w:spacing w:after="0"/>
              <w:jc w:val="right"/>
            </w:pPr>
            <w:r>
              <w:rPr>
                <w:sz w:val="16"/>
              </w:rPr>
              <w:t>none found</w:t>
            </w:r>
          </w:p>
        </w:tc>
        <w:tc>
          <w:tcPr>
            <w:tcW w:type="dxa" w:w="1906"/>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5"/>
          </w:tcPr>
          <w:p>
            <w:pPr>
              <w:spacing w:after="0"/>
              <w:jc w:val="left"/>
            </w:pPr>
            <w:r>
              <w:rPr>
                <w:sz w:val="16"/>
              </w:rPr>
              <w:t>Emergency</w:t>
            </w:r>
          </w:p>
        </w:tc>
        <w:tc>
          <w:tcPr>
            <w:tcW w:type="dxa" w:w="3209"/>
          </w:tcPr>
          <w:p>
            <w:pPr>
              <w:spacing w:after="0"/>
              <w:jc w:val="left"/>
            </w:pPr>
            <w:r>
              <w:rPr>
                <w:sz w:val="16"/>
              </w:rPr>
              <w:t>SEVERE STORMS, STRAIGHT-LINE WINDS, TORNADOES, AND FLOODING</w:t>
            </w:r>
          </w:p>
        </w:tc>
        <w:tc>
          <w:tcPr>
            <w:tcW w:type="dxa" w:w="2502"/>
          </w:tcPr>
          <w:p>
            <w:pPr>
              <w:spacing w:after="0"/>
              <w:jc w:val="left"/>
            </w:pPr>
            <w:r>
              <w:rPr>
                <w:sz w:val="16"/>
              </w:rPr>
              <w:t>Inland Flooding; Strong Wind; Tornado</w:t>
            </w:r>
          </w:p>
        </w:tc>
        <w:tc>
          <w:tcPr>
            <w:tcW w:type="dxa" w:w="1301"/>
          </w:tcPr>
          <w:p>
            <w:pPr>
              <w:spacing w:after="0"/>
              <w:jc w:val="right"/>
            </w:pPr>
            <w:r>
              <w:rPr>
                <w:sz w:val="16"/>
              </w:rPr>
              <w:t>none found</w:t>
            </w:r>
          </w:p>
        </w:tc>
        <w:tc>
          <w:tcPr>
            <w:tcW w:type="dxa" w:w="190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5"/>
          </w:tcPr>
          <w:p>
            <w:pPr>
              <w:spacing w:after="0"/>
              <w:jc w:val="left"/>
            </w:pPr>
            <w:r>
              <w:rPr>
                <w:sz w:val="16"/>
              </w:rPr>
              <w:t>Major disaster</w:t>
            </w:r>
          </w:p>
        </w:tc>
        <w:tc>
          <w:tcPr>
            <w:tcW w:type="dxa" w:w="3209"/>
          </w:tcPr>
          <w:p>
            <w:pPr>
              <w:spacing w:after="0"/>
              <w:jc w:val="left"/>
            </w:pPr>
            <w:r>
              <w:rPr>
                <w:sz w:val="16"/>
              </w:rPr>
              <w:t>SEVERE STORMS, STRAIGHT-LINE WINDS, AND TORNADO</w:t>
            </w:r>
          </w:p>
        </w:tc>
        <w:tc>
          <w:tcPr>
            <w:tcW w:type="dxa" w:w="2502"/>
          </w:tcPr>
          <w:p>
            <w:pPr>
              <w:spacing w:after="0"/>
              <w:jc w:val="left"/>
            </w:pPr>
            <w:r>
              <w:rPr>
                <w:sz w:val="16"/>
              </w:rPr>
              <w:t>Strong Wind; Tornado</w:t>
            </w:r>
          </w:p>
        </w:tc>
        <w:tc>
          <w:tcPr>
            <w:tcW w:type="dxa" w:w="1301"/>
          </w:tcPr>
          <w:p>
            <w:pPr>
              <w:spacing w:after="0"/>
              <w:jc w:val="right"/>
            </w:pPr>
            <w:r>
              <w:rPr>
                <w:sz w:val="16"/>
              </w:rPr>
              <w:t>$398,076.24</w:t>
            </w:r>
          </w:p>
        </w:tc>
        <w:tc>
          <w:tcPr>
            <w:tcW w:type="dxa" w:w="1906"/>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205"/>
          </w:tcPr>
          <w:p>
            <w:pPr>
              <w:spacing w:after="0"/>
              <w:jc w:val="left"/>
            </w:pPr>
            <w:r>
              <w:rPr>
                <w:sz w:val="16"/>
              </w:rPr>
              <w:t>Major disaster</w:t>
            </w:r>
          </w:p>
        </w:tc>
        <w:tc>
          <w:tcPr>
            <w:tcW w:type="dxa" w:w="3209"/>
          </w:tcPr>
          <w:p>
            <w:pPr>
              <w:spacing w:after="0"/>
              <w:jc w:val="left"/>
            </w:pPr>
            <w:r>
              <w:rPr>
                <w:sz w:val="16"/>
              </w:rPr>
              <w:t>SEVERE STORMS, STRAIGHT-LINE WINDS, AND FLOODING</w:t>
            </w:r>
          </w:p>
        </w:tc>
        <w:tc>
          <w:tcPr>
            <w:tcW w:type="dxa" w:w="2502"/>
          </w:tcPr>
          <w:p>
            <w:pPr>
              <w:spacing w:after="0"/>
              <w:jc w:val="left"/>
            </w:pPr>
            <w:r>
              <w:rPr>
                <w:sz w:val="16"/>
              </w:rPr>
              <w:t>Inland Flooding; Strong Wind</w:t>
            </w:r>
          </w:p>
        </w:tc>
        <w:tc>
          <w:tcPr>
            <w:tcW w:type="dxa" w:w="1301"/>
          </w:tcPr>
          <w:p>
            <w:pPr>
              <w:spacing w:after="0"/>
              <w:jc w:val="right"/>
            </w:pPr>
            <w:r>
              <w:rPr>
                <w:sz w:val="16"/>
              </w:rPr>
              <w:t>$132,352.88</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5"/>
          </w:tcPr>
          <w:p>
            <w:pPr>
              <w:spacing w:after="0"/>
              <w:jc w:val="left"/>
            </w:pPr>
            <w:r>
              <w:rPr>
                <w:sz w:val="16"/>
              </w:rPr>
              <w:t>Major disaster</w:t>
            </w:r>
          </w:p>
        </w:tc>
        <w:tc>
          <w:tcPr>
            <w:tcW w:type="dxa" w:w="3209"/>
          </w:tcPr>
          <w:p>
            <w:pPr>
              <w:spacing w:after="0"/>
              <w:jc w:val="left"/>
            </w:pPr>
            <w:r>
              <w:rPr>
                <w:sz w:val="16"/>
              </w:rPr>
              <w:t>COVID-19 PANDEMIC</w:t>
            </w:r>
          </w:p>
        </w:tc>
        <w:tc>
          <w:tcPr>
            <w:tcW w:type="dxa" w:w="2502"/>
          </w:tcPr>
          <w:p>
            <w:pPr>
              <w:spacing w:after="0"/>
              <w:jc w:val="left"/>
            </w:pPr>
            <w:r>
              <w:rPr>
                <w:sz w:val="16"/>
              </w:rPr>
              <w:t>Non-natural, not counted</w:t>
            </w:r>
          </w:p>
        </w:tc>
        <w:tc>
          <w:tcPr>
            <w:tcW w:type="dxa" w:w="1301"/>
          </w:tcPr>
          <w:p>
            <w:pPr>
              <w:spacing w:after="0"/>
              <w:jc w:val="right"/>
            </w:pPr>
            <w:r>
              <w:rPr>
                <w:sz w:val="16"/>
              </w:rPr>
              <w:t>$21,191.05</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5"/>
          </w:tcPr>
          <w:p>
            <w:pPr>
              <w:spacing w:after="0"/>
              <w:jc w:val="left"/>
            </w:pPr>
            <w:r>
              <w:rPr>
                <w:sz w:val="16"/>
              </w:rPr>
              <w:t>Emergency</w:t>
            </w:r>
          </w:p>
        </w:tc>
        <w:tc>
          <w:tcPr>
            <w:tcW w:type="dxa" w:w="3209"/>
          </w:tcPr>
          <w:p>
            <w:pPr>
              <w:spacing w:after="0"/>
              <w:jc w:val="left"/>
            </w:pPr>
            <w:r>
              <w:rPr>
                <w:sz w:val="16"/>
              </w:rPr>
              <w:t>COVID-19</w:t>
            </w:r>
          </w:p>
        </w:tc>
        <w:tc>
          <w:tcPr>
            <w:tcW w:type="dxa" w:w="2502"/>
          </w:tcPr>
          <w:p>
            <w:pPr>
              <w:spacing w:after="0"/>
              <w:jc w:val="left"/>
            </w:pPr>
            <w:r>
              <w:rPr>
                <w:sz w:val="16"/>
              </w:rPr>
              <w:t>Non-natural, not counted</w:t>
            </w:r>
          </w:p>
        </w:tc>
        <w:tc>
          <w:tcPr>
            <w:tcW w:type="dxa" w:w="1301"/>
          </w:tcPr>
          <w:p>
            <w:pPr>
              <w:spacing w:after="0"/>
              <w:jc w:val="right"/>
            </w:pPr>
            <w:r>
              <w:rPr>
                <w:sz w:val="16"/>
              </w:rPr>
              <w:t>none found</w:t>
            </w:r>
          </w:p>
        </w:tc>
        <w:tc>
          <w:tcPr>
            <w:tcW w:type="dxa" w:w="1906"/>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205"/>
          </w:tcPr>
          <w:p>
            <w:pPr>
              <w:spacing w:after="0"/>
              <w:jc w:val="left"/>
            </w:pPr>
            <w:r>
              <w:rPr>
                <w:sz w:val="16"/>
              </w:rPr>
              <w:t>Major disaster</w:t>
            </w:r>
          </w:p>
        </w:tc>
        <w:tc>
          <w:tcPr>
            <w:tcW w:type="dxa" w:w="3209"/>
          </w:tcPr>
          <w:p>
            <w:pPr>
              <w:spacing w:after="0"/>
              <w:jc w:val="left"/>
            </w:pPr>
            <w:r>
              <w:rPr>
                <w:sz w:val="16"/>
              </w:rPr>
              <w:t>SEVERE STORMS, TORNADOES, STRAIGHT-LINE WINDS, AND FLOODING</w:t>
            </w:r>
          </w:p>
        </w:tc>
        <w:tc>
          <w:tcPr>
            <w:tcW w:type="dxa" w:w="2502"/>
          </w:tcPr>
          <w:p>
            <w:pPr>
              <w:spacing w:after="0"/>
              <w:jc w:val="left"/>
            </w:pPr>
            <w:r>
              <w:rPr>
                <w:sz w:val="16"/>
              </w:rPr>
              <w:t>Tornado (primary); also designated: Inland Flooding, Strong Wind</w:t>
            </w:r>
          </w:p>
        </w:tc>
        <w:tc>
          <w:tcPr>
            <w:tcW w:type="dxa" w:w="1301"/>
          </w:tcPr>
          <w:p>
            <w:pPr>
              <w:spacing w:after="0"/>
              <w:jc w:val="right"/>
            </w:pPr>
            <w:r>
              <w:rPr>
                <w:sz w:val="16"/>
              </w:rPr>
              <w:t>$147,916.39</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205"/>
          </w:tcPr>
          <w:p>
            <w:pPr>
              <w:spacing w:after="0"/>
              <w:jc w:val="left"/>
            </w:pPr>
            <w:r>
              <w:rPr>
                <w:sz w:val="16"/>
              </w:rPr>
              <w:t>Major disaster</w:t>
            </w:r>
          </w:p>
        </w:tc>
        <w:tc>
          <w:tcPr>
            <w:tcW w:type="dxa" w:w="3209"/>
          </w:tcPr>
          <w:p>
            <w:pPr>
              <w:spacing w:after="0"/>
              <w:jc w:val="left"/>
            </w:pPr>
            <w:r>
              <w:rPr>
                <w:sz w:val="16"/>
              </w:rPr>
              <w:t>SEVERE STORM AND STRAIGHT-LINE WINDS</w:t>
            </w:r>
          </w:p>
        </w:tc>
        <w:tc>
          <w:tcPr>
            <w:tcW w:type="dxa" w:w="2502"/>
          </w:tcPr>
          <w:p>
            <w:pPr>
              <w:spacing w:after="0"/>
              <w:jc w:val="left"/>
            </w:pPr>
            <w:r>
              <w:rPr>
                <w:sz w:val="16"/>
              </w:rPr>
              <w:t>Strong Wind</w:t>
            </w:r>
          </w:p>
        </w:tc>
        <w:tc>
          <w:tcPr>
            <w:tcW w:type="dxa" w:w="1301"/>
          </w:tcPr>
          <w:p>
            <w:pPr>
              <w:spacing w:after="0"/>
              <w:jc w:val="right"/>
            </w:pPr>
            <w:r>
              <w:rPr>
                <w:sz w:val="16"/>
              </w:rPr>
              <w:t>$178,037.58</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205"/>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502"/>
          </w:tcPr>
          <w:p>
            <w:pPr>
              <w:spacing w:after="0"/>
              <w:jc w:val="left"/>
            </w:pPr>
            <w:r>
              <w:rPr>
                <w:sz w:val="16"/>
              </w:rPr>
              <w:t>Inland Flooding; Strong Wind; Tornado</w:t>
            </w:r>
          </w:p>
        </w:tc>
        <w:tc>
          <w:tcPr>
            <w:tcW w:type="dxa" w:w="1301"/>
          </w:tcPr>
          <w:p>
            <w:pPr>
              <w:spacing w:after="0"/>
              <w:jc w:val="right"/>
            </w:pPr>
            <w:r>
              <w:rPr>
                <w:sz w:val="16"/>
              </w:rPr>
              <w:t>$90,620.55</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5"/>
          </w:tcPr>
          <w:p>
            <w:pPr>
              <w:spacing w:after="0"/>
              <w:jc w:val="left"/>
            </w:pPr>
            <w:r>
              <w:rPr>
                <w:sz w:val="16"/>
              </w:rPr>
              <w:t>Major disaster</w:t>
            </w:r>
          </w:p>
        </w:tc>
        <w:tc>
          <w:tcPr>
            <w:tcW w:type="dxa" w:w="3209"/>
          </w:tcPr>
          <w:p>
            <w:pPr>
              <w:spacing w:after="0"/>
              <w:jc w:val="left"/>
            </w:pPr>
            <w:r>
              <w:rPr>
                <w:sz w:val="16"/>
              </w:rPr>
              <w:t>SEVERE STORMS, TORNADOES, STRAIGHT-LINE WINDS, AND ASSOCIATED FLOODING</w:t>
            </w:r>
          </w:p>
        </w:tc>
        <w:tc>
          <w:tcPr>
            <w:tcW w:type="dxa" w:w="2502"/>
          </w:tcPr>
          <w:p>
            <w:pPr>
              <w:spacing w:after="0"/>
              <w:jc w:val="left"/>
            </w:pPr>
            <w:r>
              <w:rPr>
                <w:sz w:val="16"/>
              </w:rPr>
              <w:t>Inland Flooding; Strong Wind; Tornado</w:t>
            </w:r>
          </w:p>
        </w:tc>
        <w:tc>
          <w:tcPr>
            <w:tcW w:type="dxa" w:w="1301"/>
          </w:tcPr>
          <w:p>
            <w:pPr>
              <w:spacing w:after="0"/>
              <w:jc w:val="right"/>
            </w:pPr>
            <w:r>
              <w:rPr>
                <w:sz w:val="16"/>
              </w:rPr>
              <w:t>$336,097.28</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05"/>
          </w:tcPr>
          <w:p>
            <w:pPr>
              <w:spacing w:after="0"/>
              <w:jc w:val="left"/>
            </w:pPr>
            <w:r>
              <w:rPr>
                <w:sz w:val="16"/>
              </w:rPr>
              <w:t>Major disaster</w:t>
            </w:r>
          </w:p>
        </w:tc>
        <w:tc>
          <w:tcPr>
            <w:tcW w:type="dxa" w:w="3209"/>
          </w:tcPr>
          <w:p>
            <w:pPr>
              <w:spacing w:after="0"/>
              <w:jc w:val="left"/>
            </w:pPr>
            <w:r>
              <w:rPr>
                <w:sz w:val="16"/>
              </w:rPr>
              <w:t>SEVERE STORMS, FLOODING, STRAIGHT-LINE WINDS, AND TORNADOES</w:t>
            </w:r>
          </w:p>
        </w:tc>
        <w:tc>
          <w:tcPr>
            <w:tcW w:type="dxa" w:w="2502"/>
          </w:tcPr>
          <w:p>
            <w:pPr>
              <w:spacing w:after="0"/>
              <w:jc w:val="left"/>
            </w:pPr>
            <w:r>
              <w:rPr>
                <w:sz w:val="16"/>
              </w:rPr>
              <w:t>Inland Flooding; Strong Wind; Tornado</w:t>
            </w:r>
          </w:p>
        </w:tc>
        <w:tc>
          <w:tcPr>
            <w:tcW w:type="dxa" w:w="1301"/>
          </w:tcPr>
          <w:p>
            <w:pPr>
              <w:spacing w:after="0"/>
              <w:jc w:val="right"/>
            </w:pPr>
            <w:r>
              <w:rPr>
                <w:sz w:val="16"/>
              </w:rPr>
              <w:t>$760,894.28</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2009-04-10</w:t>
            </w:r>
          </w:p>
        </w:tc>
        <w:tc>
          <w:tcPr>
            <w:tcW w:type="dxa" w:w="1037"/>
          </w:tcPr>
          <w:p>
            <w:pPr>
              <w:spacing w:after="0"/>
              <w:jc w:val="left"/>
            </w:pPr>
            <w:r>
              <w:rPr>
                <w:sz w:val="16"/>
              </w:rPr>
              <w:t>DR-1839-TN</w:t>
            </w:r>
          </w:p>
        </w:tc>
        <w:tc>
          <w:tcPr>
            <w:tcW w:type="dxa" w:w="120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502"/>
          </w:tcPr>
          <w:p>
            <w:pPr>
              <w:spacing w:after="0"/>
              <w:jc w:val="left"/>
            </w:pPr>
            <w:r>
              <w:rPr>
                <w:sz w:val="16"/>
              </w:rPr>
              <w:t>Inland Flooding; Tornado</w:t>
            </w:r>
          </w:p>
        </w:tc>
        <w:tc>
          <w:tcPr>
            <w:tcW w:type="dxa" w:w="1301"/>
          </w:tcPr>
          <w:p>
            <w:pPr>
              <w:spacing w:after="0"/>
              <w:jc w:val="right"/>
            </w:pPr>
            <w:r>
              <w:rPr>
                <w:sz w:val="16"/>
              </w:rPr>
              <w:t>$75,263.66</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05"/>
          </w:tcPr>
          <w:p>
            <w:pPr>
              <w:spacing w:after="0"/>
              <w:jc w:val="left"/>
            </w:pPr>
            <w:r>
              <w:rPr>
                <w:sz w:val="16"/>
              </w:rPr>
              <w:t>Major disaster</w:t>
            </w:r>
          </w:p>
        </w:tc>
        <w:tc>
          <w:tcPr>
            <w:tcW w:type="dxa" w:w="3209"/>
          </w:tcPr>
          <w:p>
            <w:pPr>
              <w:spacing w:after="0"/>
              <w:jc w:val="left"/>
            </w:pPr>
            <w:r>
              <w:rPr>
                <w:sz w:val="16"/>
              </w:rPr>
              <w:t>SEVERE STORMS, TORNADOES, STRAIGHT-LINE WINDS, AND FLOODING</w:t>
            </w:r>
          </w:p>
        </w:tc>
        <w:tc>
          <w:tcPr>
            <w:tcW w:type="dxa" w:w="2502"/>
          </w:tcPr>
          <w:p>
            <w:pPr>
              <w:spacing w:after="0"/>
              <w:jc w:val="left"/>
            </w:pPr>
            <w:r>
              <w:rPr>
                <w:sz w:val="16"/>
              </w:rPr>
              <w:t>Inland Flooding; Strong Wind; Tornado</w:t>
            </w:r>
          </w:p>
        </w:tc>
        <w:tc>
          <w:tcPr>
            <w:tcW w:type="dxa" w:w="1301"/>
          </w:tcPr>
          <w:p>
            <w:pPr>
              <w:spacing w:after="0"/>
              <w:jc w:val="right"/>
            </w:pPr>
            <w:r>
              <w:rPr>
                <w:sz w:val="16"/>
              </w:rPr>
              <w:t>$123,781.28</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205"/>
          </w:tcPr>
          <w:p>
            <w:pPr>
              <w:spacing w:after="0"/>
              <w:jc w:val="left"/>
            </w:pPr>
            <w:r>
              <w:rPr>
                <w:sz w:val="16"/>
              </w:rPr>
              <w:t>Major disaster</w:t>
            </w:r>
          </w:p>
        </w:tc>
        <w:tc>
          <w:tcPr>
            <w:tcW w:type="dxa" w:w="3209"/>
          </w:tcPr>
          <w:p>
            <w:pPr>
              <w:spacing w:after="0"/>
              <w:jc w:val="left"/>
            </w:pPr>
            <w:r>
              <w:rPr>
                <w:sz w:val="16"/>
              </w:rPr>
              <w:t>SEVERE STORMS AND TORNADOES</w:t>
            </w:r>
          </w:p>
        </w:tc>
        <w:tc>
          <w:tcPr>
            <w:tcW w:type="dxa" w:w="2502"/>
          </w:tcPr>
          <w:p>
            <w:pPr>
              <w:spacing w:after="0"/>
              <w:jc w:val="left"/>
            </w:pPr>
            <w:r>
              <w:rPr>
                <w:sz w:val="16"/>
              </w:rPr>
              <w:t>Tornado</w:t>
            </w:r>
          </w:p>
        </w:tc>
        <w:tc>
          <w:tcPr>
            <w:tcW w:type="dxa" w:w="1301"/>
          </w:tcPr>
          <w:p>
            <w:pPr>
              <w:spacing w:after="0"/>
              <w:jc w:val="right"/>
            </w:pPr>
            <w:r>
              <w:rPr>
                <w:sz w:val="16"/>
              </w:rPr>
              <w:t>$86,261.07</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5"/>
          </w:tcPr>
          <w:p>
            <w:pPr>
              <w:spacing w:after="0"/>
              <w:jc w:val="left"/>
            </w:pPr>
            <w:r>
              <w:rPr>
                <w:sz w:val="16"/>
              </w:rPr>
              <w:t>Emergency</w:t>
            </w:r>
          </w:p>
        </w:tc>
        <w:tc>
          <w:tcPr>
            <w:tcW w:type="dxa" w:w="3209"/>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1301"/>
          </w:tcPr>
          <w:p>
            <w:pPr>
              <w:spacing w:after="0"/>
              <w:jc w:val="right"/>
            </w:pPr>
            <w:r>
              <w:rPr>
                <w:sz w:val="16"/>
              </w:rPr>
              <w:t>none found</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502"/>
          </w:tcPr>
          <w:p>
            <w:pPr>
              <w:spacing w:after="0"/>
              <w:jc w:val="left"/>
            </w:pPr>
            <w:r>
              <w:rPr>
                <w:sz w:val="16"/>
              </w:rPr>
              <w:t>Inland Flooding; Tornado</w:t>
            </w:r>
          </w:p>
        </w:tc>
        <w:tc>
          <w:tcPr>
            <w:tcW w:type="dxa" w:w="1301"/>
          </w:tcPr>
          <w:p>
            <w:pPr>
              <w:spacing w:after="0"/>
              <w:jc w:val="right"/>
            </w:pPr>
            <w:r>
              <w:rPr>
                <w:sz w:val="16"/>
              </w:rPr>
              <w:t>$74,804.04</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205"/>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502"/>
          </w:tcPr>
          <w:p>
            <w:pPr>
              <w:spacing w:after="0"/>
              <w:jc w:val="left"/>
            </w:pPr>
            <w:r>
              <w:rPr>
                <w:sz w:val="16"/>
              </w:rPr>
              <w:t>Inland Flooding; Tornado</w:t>
            </w:r>
          </w:p>
        </w:tc>
        <w:tc>
          <w:tcPr>
            <w:tcW w:type="dxa" w:w="1301"/>
          </w:tcPr>
          <w:p>
            <w:pPr>
              <w:spacing w:after="0"/>
              <w:jc w:val="right"/>
            </w:pPr>
            <w:r>
              <w:rPr>
                <w:sz w:val="16"/>
              </w:rPr>
              <w:t>$135,654.81</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05"/>
          </w:tcPr>
          <w:p>
            <w:pPr>
              <w:spacing w:after="0"/>
              <w:jc w:val="left"/>
            </w:pPr>
            <w:r>
              <w:rPr>
                <w:sz w:val="16"/>
              </w:rPr>
              <w:t>Major disaster</w:t>
            </w:r>
          </w:p>
        </w:tc>
        <w:tc>
          <w:tcPr>
            <w:tcW w:type="dxa" w:w="3209"/>
          </w:tcPr>
          <w:p>
            <w:pPr>
              <w:spacing w:after="0"/>
              <w:jc w:val="left"/>
            </w:pPr>
            <w:r>
              <w:rPr>
                <w:sz w:val="16"/>
              </w:rPr>
              <w:t>SEVERE STORMS, TORNADOES AND HIGH WINDS</w:t>
            </w:r>
          </w:p>
        </w:tc>
        <w:tc>
          <w:tcPr>
            <w:tcW w:type="dxa" w:w="2502"/>
          </w:tcPr>
          <w:p>
            <w:pPr>
              <w:spacing w:after="0"/>
              <w:jc w:val="left"/>
            </w:pPr>
            <w:r>
              <w:rPr>
                <w:sz w:val="16"/>
              </w:rPr>
              <w:t>Strong Wind; Tornado</w:t>
            </w:r>
          </w:p>
        </w:tc>
        <w:tc>
          <w:tcPr>
            <w:tcW w:type="dxa" w:w="1301"/>
          </w:tcPr>
          <w:p>
            <w:pPr>
              <w:spacing w:after="0"/>
              <w:jc w:val="right"/>
            </w:pPr>
            <w:r>
              <w:rPr>
                <w:sz w:val="16"/>
              </w:rPr>
              <w:t>$314,525.93</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205"/>
          </w:tcPr>
          <w:p>
            <w:pPr>
              <w:spacing w:after="0"/>
              <w:jc w:val="left"/>
            </w:pPr>
            <w:r>
              <w:rPr>
                <w:sz w:val="16"/>
              </w:rPr>
              <w:t>Major disaster</w:t>
            </w:r>
          </w:p>
        </w:tc>
        <w:tc>
          <w:tcPr>
            <w:tcW w:type="dxa" w:w="3209"/>
          </w:tcPr>
          <w:p>
            <w:pPr>
              <w:spacing w:after="0"/>
              <w:jc w:val="left"/>
            </w:pPr>
            <w:r>
              <w:rPr>
                <w:sz w:val="16"/>
              </w:rPr>
              <w:t>HEAVY RAINS, TORNADOES, FLOODING, HAIL, HIGH WINDS</w:t>
            </w:r>
          </w:p>
        </w:tc>
        <w:tc>
          <w:tcPr>
            <w:tcW w:type="dxa" w:w="2502"/>
          </w:tcPr>
          <w:p>
            <w:pPr>
              <w:spacing w:after="0"/>
              <w:jc w:val="left"/>
            </w:pPr>
            <w:r>
              <w:rPr>
                <w:sz w:val="16"/>
              </w:rPr>
              <w:t>Tornado (primary); also designated: Inland Flooding</w:t>
            </w:r>
          </w:p>
        </w:tc>
        <w:tc>
          <w:tcPr>
            <w:tcW w:type="dxa" w:w="1301"/>
          </w:tcPr>
          <w:p>
            <w:pPr>
              <w:spacing w:after="0"/>
              <w:jc w:val="right"/>
            </w:pPr>
            <w:r>
              <w:rPr>
                <w:sz w:val="16"/>
              </w:rPr>
              <w:t>none found</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5"/>
          </w:tcPr>
          <w:p>
            <w:pPr>
              <w:spacing w:after="0"/>
              <w:jc w:val="left"/>
            </w:pPr>
            <w:r>
              <w:rPr>
                <w:sz w:val="16"/>
              </w:rPr>
              <w:t>Major disaster</w:t>
            </w:r>
          </w:p>
        </w:tc>
        <w:tc>
          <w:tcPr>
            <w:tcW w:type="dxa" w:w="3209"/>
          </w:tcPr>
          <w:p>
            <w:pPr>
              <w:spacing w:after="0"/>
              <w:jc w:val="left"/>
            </w:pPr>
            <w:r>
              <w:rPr>
                <w:sz w:val="16"/>
              </w:rPr>
              <w:t>SEVERE WINTER ICE STORM,FLASH FLOODING</w:t>
            </w:r>
          </w:p>
        </w:tc>
        <w:tc>
          <w:tcPr>
            <w:tcW w:type="dxa" w:w="2502"/>
          </w:tcPr>
          <w:p>
            <w:pPr>
              <w:spacing w:after="0"/>
              <w:jc w:val="left"/>
            </w:pPr>
            <w:r>
              <w:rPr>
                <w:sz w:val="16"/>
              </w:rPr>
              <w:t>Ice Storm; Inland Flooding; Winter Weather</w:t>
            </w:r>
          </w:p>
        </w:tc>
        <w:tc>
          <w:tcPr>
            <w:tcW w:type="dxa" w:w="1301"/>
          </w:tcPr>
          <w:p>
            <w:pPr>
              <w:spacing w:after="0"/>
              <w:jc w:val="right"/>
            </w:pPr>
            <w:r>
              <w:rPr>
                <w:sz w:val="16"/>
              </w:rPr>
              <w:t>none found</w:t>
            </w:r>
          </w:p>
        </w:tc>
        <w:tc>
          <w:tcPr>
            <w:tcW w:type="dxa" w:w="190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1971-05-18</w:t>
            </w:r>
          </w:p>
        </w:tc>
        <w:tc>
          <w:tcPr>
            <w:tcW w:type="dxa" w:w="1037"/>
          </w:tcPr>
          <w:p>
            <w:pPr>
              <w:spacing w:after="0"/>
              <w:jc w:val="left"/>
            </w:pPr>
            <w:r>
              <w:rPr>
                <w:sz w:val="16"/>
              </w:rPr>
              <w:t>1971-05-18</w:t>
            </w:r>
          </w:p>
        </w:tc>
        <w:tc>
          <w:tcPr>
            <w:tcW w:type="dxa" w:w="1037"/>
          </w:tcPr>
          <w:p>
            <w:pPr>
              <w:spacing w:after="0"/>
              <w:jc w:val="left"/>
            </w:pPr>
            <w:r>
              <w:rPr>
                <w:sz w:val="16"/>
              </w:rPr>
              <w:t>DR-306-TN</w:t>
            </w:r>
          </w:p>
        </w:tc>
        <w:tc>
          <w:tcPr>
            <w:tcW w:type="dxa" w:w="1205"/>
          </w:tcPr>
          <w:p>
            <w:pPr>
              <w:spacing w:after="0"/>
              <w:jc w:val="left"/>
            </w:pPr>
            <w:r>
              <w:rPr>
                <w:sz w:val="16"/>
              </w:rPr>
              <w:t>Major disaster</w:t>
            </w:r>
          </w:p>
        </w:tc>
        <w:tc>
          <w:tcPr>
            <w:tcW w:type="dxa" w:w="3209"/>
          </w:tcPr>
          <w:p>
            <w:pPr>
              <w:spacing w:after="0"/>
              <w:jc w:val="left"/>
            </w:pPr>
            <w:r>
              <w:rPr>
                <w:sz w:val="16"/>
              </w:rPr>
              <w:t>TORNADO</w:t>
            </w:r>
          </w:p>
        </w:tc>
        <w:tc>
          <w:tcPr>
            <w:tcW w:type="dxa" w:w="2502"/>
          </w:tcPr>
          <w:p>
            <w:pPr>
              <w:spacing w:after="0"/>
              <w:jc w:val="left"/>
            </w:pPr>
            <w:r>
              <w:rPr>
                <w:sz w:val="16"/>
              </w:rPr>
              <w:t>Tornado</w:t>
            </w:r>
          </w:p>
        </w:tc>
        <w:tc>
          <w:tcPr>
            <w:tcW w:type="dxa" w:w="1301"/>
          </w:tcPr>
          <w:p>
            <w:pPr>
              <w:spacing w:after="0"/>
              <w:jc w:val="right"/>
            </w:pPr>
            <w:r>
              <w:rPr>
                <w:sz w:val="16"/>
              </w:rPr>
              <w:t>none found</w:t>
            </w:r>
          </w:p>
        </w:tc>
        <w:tc>
          <w:tcPr>
            <w:tcW w:type="dxa" w:w="1906"/>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$16,017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017"/>
        <w:tblDescription w:val="Hazard Plain table b1d_pa_other"/>
      </w:tblPr>
      <w:tblGrid>
        <w:gridCol w:w="1332"/>
        <w:gridCol w:w="1332"/>
        <w:gridCol w:w="5804"/>
        <w:gridCol w:w="4428"/>
        <w:gridCol w:w="1217"/>
      </w:tblGrid>
      <w:tr>
        <w:trPr>
          <w:cantSplit/>
          <w:tblHeader/>
        </w:trPr>
        <w:tc>
          <w:tcPr>
            <w:tcW w:type="dxa" w:w="1332"/>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Declared</w:t>
            </w:r>
          </w:p>
        </w:tc>
        <w:tc>
          <w:tcPr>
            <w:tcW w:type="dxa" w:w="5804"/>
            <w:shd w:val="clear" w:color="auto" w:fill="E8E8E8"/>
          </w:tcPr>
          <w:p>
            <w:pPr>
              <w:spacing w:after="0"/>
              <w:jc w:val="left"/>
            </w:pPr>
            <w:r>
              <w:rPr>
                <w:b/>
                <w:sz w:val="16"/>
              </w:rPr>
              <w:t>Title</w:t>
            </w:r>
          </w:p>
        </w:tc>
        <w:tc>
          <w:tcPr>
            <w:tcW w:type="dxa" w:w="4428"/>
            <w:shd w:val="clear" w:color="auto" w:fill="E8E8E8"/>
          </w:tcPr>
          <w:p>
            <w:pPr>
              <w:spacing w:after="0"/>
              <w:jc w:val="left"/>
            </w:pPr>
            <w:r>
              <w:rPr>
                <w:b/>
                <w:sz w:val="16"/>
              </w:rPr>
              <w:t>Applicant</w:t>
            </w:r>
          </w:p>
        </w:tc>
        <w:tc>
          <w:tcPr>
            <w:tcW w:type="dxa" w:w="12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32"/>
          </w:tcPr>
          <w:p>
            <w:pPr>
              <w:spacing w:after="0"/>
              <w:jc w:val="left"/>
            </w:pPr>
            <w:r>
              <w:rPr>
                <w:sz w:val="16"/>
              </w:rPr>
              <w:t>DR-4637-TN</w:t>
            </w:r>
          </w:p>
        </w:tc>
        <w:tc>
          <w:tcPr>
            <w:tcW w:type="dxa" w:w="1332"/>
          </w:tcPr>
          <w:p>
            <w:pPr>
              <w:spacing w:after="0"/>
              <w:jc w:val="left"/>
            </w:pPr>
            <w:r>
              <w:rPr>
                <w:sz w:val="16"/>
              </w:rPr>
              <w:t>2022-01-14</w:t>
            </w:r>
          </w:p>
        </w:tc>
        <w:tc>
          <w:tcPr>
            <w:tcW w:type="dxa" w:w="5804"/>
          </w:tcPr>
          <w:p>
            <w:pPr>
              <w:spacing w:after="0"/>
              <w:jc w:val="left"/>
            </w:pPr>
            <w:r>
              <w:rPr>
                <w:sz w:val="16"/>
              </w:rPr>
              <w:t>SEVERE STORMS, STRAIGHT-LINE WINDS, AND TORNADOES</w:t>
            </w:r>
          </w:p>
        </w:tc>
        <w:tc>
          <w:tcPr>
            <w:tcW w:type="dxa" w:w="4428"/>
          </w:tcPr>
          <w:p>
            <w:pPr>
              <w:spacing w:after="0"/>
              <w:jc w:val="left"/>
            </w:pPr>
            <w:r>
              <w:rPr>
                <w:sz w:val="16"/>
              </w:rPr>
              <w:t>Benton Decatur Special Sewer District</w:t>
            </w:r>
          </w:p>
        </w:tc>
        <w:tc>
          <w:tcPr>
            <w:tcW w:type="dxa" w:w="1217"/>
          </w:tcPr>
          <w:p>
            <w:pPr>
              <w:spacing w:after="0"/>
              <w:jc w:val="right"/>
            </w:pPr>
            <w:r>
              <w:rPr>
                <w:sz w:val="16"/>
              </w:rPr>
              <w:t>$16,017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70</w:t>
            </w:r>
          </w:p>
        </w:tc>
        <w:tc>
          <w:tcPr>
            <w:tcW w:type="dxa" w:w="1422"/>
          </w:tcPr>
          <w:p>
            <w:pPr>
              <w:spacing w:after="0"/>
              <w:jc w:val="right"/>
            </w:pPr>
            <w:r>
              <w:rPr>
                <w:sz w:val="16"/>
              </w:rPr>
              <w:t>36</w:t>
            </w:r>
          </w:p>
        </w:tc>
        <w:tc>
          <w:tcPr>
            <w:tcW w:type="dxa" w:w="1356"/>
          </w:tcPr>
          <w:p>
            <w:pPr>
              <w:spacing w:after="0"/>
              <w:jc w:val="right"/>
            </w:pPr>
            <w:r>
              <w:rPr>
                <w:sz w:val="16"/>
              </w:rPr>
              <w:t>9</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9"/>
        <w:gridCol w:w="2638"/>
        <w:gridCol w:w="1048"/>
        <w:gridCol w:w="1627"/>
        <w:gridCol w:w="1523"/>
        <w:gridCol w:w="26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9"/>
            <w:shd w:val="clear" w:color="auto" w:fill="E8E8E8"/>
          </w:tcPr>
          <w:p>
            <w:pPr>
              <w:spacing w:after="0"/>
              <w:jc w:val="left"/>
            </w:pPr>
            <w:r>
              <w:rPr>
                <w:b/>
                <w:sz w:val="16"/>
              </w:rPr>
              <w:t>Magnitude or extent</w:t>
            </w:r>
          </w:p>
        </w:tc>
        <w:tc>
          <w:tcPr>
            <w:tcW w:type="dxa" w:w="26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Flags</w:t>
            </w:r>
          </w:p>
        </w:tc>
        <w:tc>
          <w:tcPr>
            <w:tcW w:type="dxa" w:w="26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2369"/>
          </w:tcPr>
          <w:p>
            <w:pPr>
              <w:spacing w:after="0"/>
              <w:jc w:val="left"/>
            </w:pPr>
          </w:p>
        </w:tc>
        <w:tc>
          <w:tcPr>
            <w:tcW w:type="dxa" w:w="2638"/>
          </w:tcPr>
          <w:p>
            <w:pPr>
              <w:spacing w:after="0"/>
              <w:jc w:val="left"/>
            </w:pPr>
            <w:r>
              <w:rPr>
                <w:sz w:val="16"/>
              </w:rPr>
              <w:t>$0 property; $0 crops, reported for the zone (2025 dollars)</w:t>
            </w:r>
          </w:p>
        </w:tc>
        <w:tc>
          <w:tcPr>
            <w:tcW w:type="dxa" w:w="1048"/>
          </w:tcPr>
          <w:p>
            <w:pPr>
              <w:spacing w:after="0"/>
              <w:jc w:val="right"/>
            </w:pPr>
            <w:r>
              <w:rPr>
                <w:sz w:val="16"/>
              </w:rPr>
              <w:t>0, 0</w:t>
            </w:r>
          </w:p>
        </w:tc>
        <w:tc>
          <w:tcPr>
            <w:tcW w:type="dxa" w:w="1627"/>
          </w:tcPr>
          <w:p>
            <w:pPr>
              <w:spacing w:after="0"/>
              <w:jc w:val="left"/>
            </w:pPr>
            <w:r>
              <w:rPr>
                <w:sz w:val="16"/>
              </w:rPr>
              <w:t>NWS zone TNZ022 (BENTON), zone-level: may include parts of neighboring counties</w:t>
            </w:r>
          </w:p>
        </w:tc>
        <w:tc>
          <w:tcPr>
            <w:tcW w:type="dxa" w:w="1523"/>
          </w:tcPr>
          <w:p>
            <w:pPr>
              <w:spacing w:after="0"/>
              <w:jc w:val="left"/>
            </w:pPr>
            <w:r>
              <w:rPr>
                <w:sz w:val="16"/>
              </w:rPr>
              <w:t>new since last plan; within last 5 years</w:t>
            </w:r>
          </w:p>
        </w:tc>
        <w:tc>
          <w:tcPr>
            <w:tcW w:type="dxa" w:w="2654"/>
          </w:tcPr>
          <w:p>
            <w:pPr>
              <w:spacing w:after="0"/>
              <w:jc w:val="left"/>
            </w:pPr>
            <w:r>
              <w:rPr>
                <w:sz w:val="16"/>
              </w:rPr>
              <w:t>B1-c worst recorded: Excessive Heat, Heat</w:t>
            </w:r>
          </w:p>
        </w:tc>
      </w:tr>
      <w:tr>
        <w:trPr>
          <w:cantSplit/>
        </w:trPr>
        <w:tc>
          <w:tcPr>
            <w:tcW w:type="dxa" w:w="1037"/>
          </w:tcPr>
          <w:p>
            <w:pPr>
              <w:spacing w:after="0"/>
              <w:jc w:val="left"/>
            </w:pPr>
            <w:r>
              <w:rPr>
                <w:sz w:val="16"/>
              </w:rPr>
              <w:t>2025-05-08</w:t>
            </w:r>
          </w:p>
        </w:tc>
        <w:tc>
          <w:tcPr>
            <w:tcW w:type="dxa" w:w="1215"/>
          </w:tcPr>
          <w:p>
            <w:pPr>
              <w:spacing w:after="0"/>
              <w:jc w:val="left"/>
            </w:pPr>
            <w:r>
              <w:rPr>
                <w:sz w:val="16"/>
              </w:rPr>
              <w:t>Hail</w:t>
            </w:r>
          </w:p>
        </w:tc>
        <w:tc>
          <w:tcPr>
            <w:tcW w:type="dxa" w:w="2369"/>
          </w:tcPr>
          <w:p>
            <w:pPr>
              <w:spacing w:after="0"/>
              <w:jc w:val="left"/>
            </w:pPr>
            <w:r>
              <w:rPr>
                <w:sz w:val="16"/>
              </w:rPr>
              <w:t>2 in</w:t>
            </w:r>
          </w:p>
        </w:tc>
        <w:tc>
          <w:tcPr>
            <w:tcW w:type="dxa" w:w="2638"/>
          </w:tcPr>
          <w:p>
            <w:pPr>
              <w:spacing w:after="0"/>
              <w:jc w:val="left"/>
            </w:pPr>
            <w:r>
              <w:rPr>
                <w:sz w:val="16"/>
              </w:rPr>
              <w:t>$0 property; $0 crops (2025 dollars)</w:t>
            </w:r>
          </w:p>
        </w:tc>
        <w:tc>
          <w:tcPr>
            <w:tcW w:type="dxa" w:w="1048"/>
          </w:tcPr>
          <w:p>
            <w:pPr>
              <w:spacing w:after="0"/>
              <w:jc w:val="right"/>
            </w:pPr>
            <w:r>
              <w:rPr>
                <w:sz w:val="16"/>
              </w:rPr>
              <w:t>0, 0</w:t>
            </w:r>
          </w:p>
        </w:tc>
        <w:tc>
          <w:tcPr>
            <w:tcW w:type="dxa" w:w="1627"/>
          </w:tcPr>
          <w:p>
            <w:pPr>
              <w:spacing w:after="0"/>
              <w:jc w:val="left"/>
            </w:pPr>
            <w:r>
              <w:rPr>
                <w:sz w:val="16"/>
              </w:rPr>
              <w:t>FAXON</w:t>
            </w:r>
          </w:p>
        </w:tc>
        <w:tc>
          <w:tcPr>
            <w:tcW w:type="dxa" w:w="1523"/>
          </w:tcPr>
          <w:p>
            <w:pPr>
              <w:spacing w:after="0"/>
              <w:jc w:val="left"/>
            </w:pPr>
            <w:r>
              <w:rPr>
                <w:sz w:val="16"/>
              </w:rPr>
              <w:t>new since last plan; within last 5 years</w:t>
            </w:r>
          </w:p>
        </w:tc>
        <w:tc>
          <w:tcPr>
            <w:tcW w:type="dxa" w:w="2654"/>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369"/>
          </w:tcPr>
          <w:p>
            <w:pPr>
              <w:spacing w:after="0"/>
              <w:jc w:val="left"/>
            </w:pPr>
          </w:p>
        </w:tc>
        <w:tc>
          <w:tcPr>
            <w:tcW w:type="dxa" w:w="2638"/>
          </w:tcPr>
          <w:p>
            <w:pPr>
              <w:spacing w:after="0"/>
              <w:jc w:val="left"/>
            </w:pPr>
            <w:r>
              <w:rPr>
                <w:sz w:val="16"/>
              </w:rPr>
              <w:t>$0 property; $0 crops, reported for the zone (2024 dollars)</w:t>
            </w:r>
          </w:p>
        </w:tc>
        <w:tc>
          <w:tcPr>
            <w:tcW w:type="dxa" w:w="1048"/>
          </w:tcPr>
          <w:p>
            <w:pPr>
              <w:spacing w:after="0"/>
              <w:jc w:val="right"/>
            </w:pPr>
            <w:r>
              <w:rPr>
                <w:sz w:val="16"/>
              </w:rPr>
              <w:t>0, 0</w:t>
            </w:r>
          </w:p>
        </w:tc>
        <w:tc>
          <w:tcPr>
            <w:tcW w:type="dxa" w:w="1627"/>
          </w:tcPr>
          <w:p>
            <w:pPr>
              <w:spacing w:after="0"/>
              <w:jc w:val="left"/>
            </w:pPr>
            <w:r>
              <w:rPr>
                <w:sz w:val="16"/>
              </w:rPr>
              <w:t>NWS zone TNZ022 (BENTON), zone-level: may include parts of neighboring counties</w:t>
            </w:r>
          </w:p>
        </w:tc>
        <w:tc>
          <w:tcPr>
            <w:tcW w:type="dxa" w:w="1523"/>
          </w:tcPr>
          <w:p>
            <w:pPr>
              <w:spacing w:after="0"/>
              <w:jc w:val="left"/>
            </w:pPr>
            <w:r>
              <w:rPr>
                <w:sz w:val="16"/>
              </w:rPr>
              <w:t>during plan review, check whether your last plan included it; within last 5 years</w:t>
            </w:r>
          </w:p>
        </w:tc>
        <w:tc>
          <w:tcPr>
            <w:tcW w:type="dxa" w:w="26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69"/>
          </w:tcPr>
          <w:p>
            <w:pPr>
              <w:spacing w:after="0"/>
              <w:jc w:val="left"/>
            </w:pPr>
            <w:r>
              <w:rPr>
                <w:sz w:val="16"/>
              </w:rPr>
              <w:t>57 kt (66 mph) measured gust</w:t>
            </w:r>
          </w:p>
        </w:tc>
        <w:tc>
          <w:tcPr>
            <w:tcW w:type="dxa" w:w="2638"/>
          </w:tcPr>
          <w:p>
            <w:pPr>
              <w:spacing w:after="0"/>
              <w:jc w:val="left"/>
            </w:pPr>
            <w:r>
              <w:rPr>
                <w:sz w:val="16"/>
              </w:rPr>
              <w:t>$100,000 property; $0 crops, reported for the zone (2023 dollars)</w:t>
            </w:r>
          </w:p>
        </w:tc>
        <w:tc>
          <w:tcPr>
            <w:tcW w:type="dxa" w:w="1048"/>
          </w:tcPr>
          <w:p>
            <w:pPr>
              <w:spacing w:after="0"/>
              <w:jc w:val="right"/>
            </w:pPr>
            <w:r>
              <w:rPr>
                <w:sz w:val="16"/>
              </w:rPr>
              <w:t>0, 0</w:t>
            </w:r>
          </w:p>
        </w:tc>
        <w:tc>
          <w:tcPr>
            <w:tcW w:type="dxa" w:w="1627"/>
          </w:tcPr>
          <w:p>
            <w:pPr>
              <w:spacing w:after="0"/>
              <w:jc w:val="left"/>
            </w:pPr>
            <w:r>
              <w:rPr>
                <w:sz w:val="16"/>
              </w:rPr>
              <w:t>NWS zone TNZ022 (BENTON), zone-level: may include parts of neighboring counties</w:t>
            </w:r>
          </w:p>
        </w:tc>
        <w:tc>
          <w:tcPr>
            <w:tcW w:type="dxa" w:w="1523"/>
          </w:tcPr>
          <w:p>
            <w:pPr>
              <w:spacing w:after="0"/>
              <w:jc w:val="left"/>
            </w:pPr>
            <w:r>
              <w:rPr>
                <w:sz w:val="16"/>
              </w:rPr>
              <w:t>within last 5 years</w:t>
            </w:r>
          </w:p>
        </w:tc>
        <w:tc>
          <w:tcPr>
            <w:tcW w:type="dxa" w:w="26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2020-03-02</w:t>
            </w:r>
          </w:p>
        </w:tc>
        <w:tc>
          <w:tcPr>
            <w:tcW w:type="dxa" w:w="1215"/>
          </w:tcPr>
          <w:p>
            <w:pPr>
              <w:spacing w:after="0"/>
              <w:jc w:val="left"/>
            </w:pPr>
            <w:r>
              <w:rPr>
                <w:sz w:val="16"/>
              </w:rPr>
              <w:t>Tornado</w:t>
            </w:r>
          </w:p>
        </w:tc>
        <w:tc>
          <w:tcPr>
            <w:tcW w:type="dxa" w:w="2369"/>
          </w:tcPr>
          <w:p>
            <w:pPr>
              <w:spacing w:after="0"/>
              <w:jc w:val="left"/>
            </w:pPr>
            <w:r>
              <w:rPr>
                <w:sz w:val="16"/>
              </w:rPr>
              <w:t>EF2, 10.01 mi within this county, 250 yd wide</w:t>
            </w:r>
          </w:p>
        </w:tc>
        <w:tc>
          <w:tcPr>
            <w:tcW w:type="dxa" w:w="2638"/>
          </w:tcPr>
          <w:p>
            <w:pPr>
              <w:spacing w:after="0"/>
              <w:jc w:val="left"/>
            </w:pPr>
            <w:r>
              <w:rPr>
                <w:sz w:val="16"/>
              </w:rPr>
              <w:t>$1,000,000 property; $0 crops (2020 dollars)</w:t>
            </w:r>
          </w:p>
        </w:tc>
        <w:tc>
          <w:tcPr>
            <w:tcW w:type="dxa" w:w="1048"/>
          </w:tcPr>
          <w:p>
            <w:pPr>
              <w:spacing w:after="0"/>
              <w:jc w:val="right"/>
            </w:pPr>
            <w:r>
              <w:rPr>
                <w:sz w:val="16"/>
              </w:rPr>
              <w:t>1, 2</w:t>
            </w:r>
          </w:p>
        </w:tc>
        <w:tc>
          <w:tcPr>
            <w:tcW w:type="dxa" w:w="1627"/>
          </w:tcPr>
          <w:p>
            <w:pPr>
              <w:spacing w:after="0"/>
              <w:jc w:val="left"/>
            </w:pPr>
            <w:r>
              <w:rPr>
                <w:sz w:val="16"/>
              </w:rPr>
              <w:t>LIBERTY to KENTUCKY LAKE SOUTH</w:t>
            </w:r>
          </w:p>
        </w:tc>
        <w:tc>
          <w:tcPr>
            <w:tcW w:type="dxa" w:w="1523"/>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2013-12-07</w:t>
            </w:r>
          </w:p>
        </w:tc>
        <w:tc>
          <w:tcPr>
            <w:tcW w:type="dxa" w:w="1215"/>
          </w:tcPr>
          <w:p>
            <w:pPr>
              <w:spacing w:after="0"/>
              <w:jc w:val="left"/>
            </w:pPr>
            <w:r>
              <w:rPr>
                <w:sz w:val="16"/>
              </w:rPr>
              <w:t>Ice Storm</w:t>
            </w:r>
          </w:p>
        </w:tc>
        <w:tc>
          <w:tcPr>
            <w:tcW w:type="dxa" w:w="2369"/>
          </w:tcPr>
          <w:p>
            <w:pPr>
              <w:spacing w:after="0"/>
              <w:jc w:val="left"/>
            </w:pPr>
          </w:p>
        </w:tc>
        <w:tc>
          <w:tcPr>
            <w:tcW w:type="dxa" w:w="2638"/>
          </w:tcPr>
          <w:p>
            <w:pPr>
              <w:spacing w:after="0"/>
              <w:jc w:val="left"/>
            </w:pPr>
            <w:r>
              <w:rPr>
                <w:sz w:val="16"/>
              </w:rPr>
              <w:t>$20,000 property; $0 crops, reported for the zone (2013 dollars)</w:t>
            </w:r>
          </w:p>
        </w:tc>
        <w:tc>
          <w:tcPr>
            <w:tcW w:type="dxa" w:w="1048"/>
          </w:tcPr>
          <w:p>
            <w:pPr>
              <w:spacing w:after="0"/>
              <w:jc w:val="right"/>
            </w:pPr>
            <w:r>
              <w:rPr>
                <w:sz w:val="16"/>
              </w:rPr>
              <w:t>0, 0</w:t>
            </w:r>
          </w:p>
        </w:tc>
        <w:tc>
          <w:tcPr>
            <w:tcW w:type="dxa" w:w="1627"/>
          </w:tcPr>
          <w:p>
            <w:pPr>
              <w:spacing w:after="0"/>
              <w:jc w:val="left"/>
            </w:pPr>
            <w:r>
              <w:rPr>
                <w:sz w:val="16"/>
              </w:rPr>
              <w:t>NWS zone TNZ022 (BENTON), zone-level: may include parts of neighboring counties</w:t>
            </w:r>
          </w:p>
        </w:tc>
        <w:tc>
          <w:tcPr>
            <w:tcW w:type="dxa" w:w="1523"/>
          </w:tcPr>
          <w:p>
            <w:pPr>
              <w:spacing w:after="0"/>
              <w:jc w:val="left"/>
            </w:pPr>
          </w:p>
        </w:tc>
        <w:tc>
          <w:tcPr>
            <w:tcW w:type="dxa" w:w="2654"/>
          </w:tcPr>
          <w:p>
            <w:pPr>
              <w:spacing w:after="0"/>
              <w:jc w:val="left"/>
            </w:pPr>
            <w:r>
              <w:rPr>
                <w:sz w:val="16"/>
              </w:rPr>
              <w:t>B1-c worst recorded: Ice Storm</w:t>
            </w:r>
          </w:p>
        </w:tc>
      </w:tr>
      <w:tr>
        <w:trPr>
          <w:cantSplit/>
        </w:trPr>
        <w:tc>
          <w:tcPr>
            <w:tcW w:type="dxa" w:w="1037"/>
          </w:tcPr>
          <w:p>
            <w:pPr>
              <w:spacing w:after="0"/>
              <w:jc w:val="left"/>
            </w:pPr>
            <w:r>
              <w:rPr>
                <w:sz w:val="16"/>
              </w:rPr>
              <w:t>2011-04-25</w:t>
            </w:r>
          </w:p>
        </w:tc>
        <w:tc>
          <w:tcPr>
            <w:tcW w:type="dxa" w:w="1215"/>
          </w:tcPr>
          <w:p>
            <w:pPr>
              <w:spacing w:after="0"/>
              <w:jc w:val="left"/>
            </w:pPr>
            <w:r>
              <w:rPr>
                <w:sz w:val="16"/>
              </w:rPr>
              <w:t>Thunderstorm Wind</w:t>
            </w:r>
          </w:p>
        </w:tc>
        <w:tc>
          <w:tcPr>
            <w:tcW w:type="dxa" w:w="2369"/>
          </w:tcPr>
          <w:p>
            <w:pPr>
              <w:spacing w:after="0"/>
              <w:jc w:val="left"/>
            </w:pPr>
            <w:r>
              <w:rPr>
                <w:sz w:val="16"/>
              </w:rPr>
              <w:t>85 kt (98 mph) estimated gust</w:t>
            </w:r>
          </w:p>
        </w:tc>
        <w:tc>
          <w:tcPr>
            <w:tcW w:type="dxa" w:w="2638"/>
          </w:tcPr>
          <w:p>
            <w:pPr>
              <w:spacing w:after="0"/>
              <w:jc w:val="left"/>
            </w:pPr>
            <w:r>
              <w:rPr>
                <w:sz w:val="16"/>
              </w:rPr>
              <w:t>$250,000 property; $50,000 crops (2011 dollars)</w:t>
            </w:r>
          </w:p>
        </w:tc>
        <w:tc>
          <w:tcPr>
            <w:tcW w:type="dxa" w:w="1048"/>
          </w:tcPr>
          <w:p>
            <w:pPr>
              <w:spacing w:after="0"/>
              <w:jc w:val="right"/>
            </w:pPr>
            <w:r>
              <w:rPr>
                <w:sz w:val="16"/>
              </w:rPr>
              <w:t>0, 0</w:t>
            </w:r>
          </w:p>
        </w:tc>
        <w:tc>
          <w:tcPr>
            <w:tcW w:type="dxa" w:w="1627"/>
          </w:tcPr>
          <w:p>
            <w:pPr>
              <w:spacing w:after="0"/>
              <w:jc w:val="left"/>
            </w:pPr>
            <w:r>
              <w:rPr>
                <w:sz w:val="16"/>
              </w:rPr>
              <w:t>LIPE to BIG SANDY</w:t>
            </w:r>
          </w:p>
        </w:tc>
        <w:tc>
          <w:tcPr>
            <w:tcW w:type="dxa" w:w="1523"/>
          </w:tcPr>
          <w:p>
            <w:pPr>
              <w:spacing w:after="0"/>
              <w:jc w:val="left"/>
            </w:pPr>
          </w:p>
        </w:tc>
        <w:tc>
          <w:tcPr>
            <w:tcW w:type="dxa" w:w="2654"/>
          </w:tcPr>
          <w:p>
            <w:pPr>
              <w:spacing w:after="0"/>
              <w:jc w:val="left"/>
            </w:pPr>
            <w:r>
              <w:rPr>
                <w:sz w:val="16"/>
              </w:rPr>
              <w:t>B1-c worst recorded: Thunderstorm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2369"/>
          </w:tcPr>
          <w:p>
            <w:pPr>
              <w:spacing w:after="0"/>
              <w:jc w:val="left"/>
            </w:pPr>
          </w:p>
        </w:tc>
        <w:tc>
          <w:tcPr>
            <w:tcW w:type="dxa" w:w="2638"/>
          </w:tcPr>
          <w:p>
            <w:pPr>
              <w:spacing w:after="0"/>
              <w:jc w:val="left"/>
            </w:pPr>
            <w:r>
              <w:rPr>
                <w:sz w:val="16"/>
              </w:rPr>
              <w:t>$300,000 property; $1,000 crops (2010 dollars)</w:t>
            </w:r>
          </w:p>
        </w:tc>
        <w:tc>
          <w:tcPr>
            <w:tcW w:type="dxa" w:w="1048"/>
          </w:tcPr>
          <w:p>
            <w:pPr>
              <w:spacing w:after="0"/>
              <w:jc w:val="right"/>
            </w:pPr>
            <w:r>
              <w:rPr>
                <w:sz w:val="16"/>
              </w:rPr>
              <w:t>0, 0</w:t>
            </w:r>
          </w:p>
        </w:tc>
        <w:tc>
          <w:tcPr>
            <w:tcW w:type="dxa" w:w="1627"/>
          </w:tcPr>
          <w:p>
            <w:pPr>
              <w:spacing w:after="0"/>
              <w:jc w:val="left"/>
            </w:pPr>
            <w:r>
              <w:rPr>
                <w:sz w:val="16"/>
              </w:rPr>
              <w:t>BIG SANDY to KENTUCKY LAKE NORTH</w:t>
            </w:r>
          </w:p>
        </w:tc>
        <w:tc>
          <w:tcPr>
            <w:tcW w:type="dxa" w:w="1523"/>
          </w:tcPr>
          <w:p>
            <w:pPr>
              <w:spacing w:after="0"/>
              <w:jc w:val="left"/>
            </w:pPr>
          </w:p>
        </w:tc>
        <w:tc>
          <w:tcPr>
            <w:tcW w:type="dxa" w:w="26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2005-04-21</w:t>
            </w:r>
          </w:p>
        </w:tc>
        <w:tc>
          <w:tcPr>
            <w:tcW w:type="dxa" w:w="1215"/>
          </w:tcPr>
          <w:p>
            <w:pPr>
              <w:spacing w:after="0"/>
              <w:jc w:val="left"/>
            </w:pPr>
            <w:r>
              <w:rPr>
                <w:sz w:val="16"/>
              </w:rPr>
              <w:t>Lightning</w:t>
            </w:r>
          </w:p>
        </w:tc>
        <w:tc>
          <w:tcPr>
            <w:tcW w:type="dxa" w:w="2369"/>
          </w:tcPr>
          <w:p>
            <w:pPr>
              <w:spacing w:after="0"/>
              <w:jc w:val="left"/>
            </w:pPr>
          </w:p>
        </w:tc>
        <w:tc>
          <w:tcPr>
            <w:tcW w:type="dxa" w:w="2638"/>
          </w:tcPr>
          <w:p>
            <w:pPr>
              <w:spacing w:after="0"/>
              <w:jc w:val="left"/>
            </w:pPr>
            <w:r>
              <w:rPr>
                <w:sz w:val="16"/>
              </w:rPr>
              <w:t>$10,000 property; crops not reported (2005 dollars)</w:t>
            </w:r>
          </w:p>
        </w:tc>
        <w:tc>
          <w:tcPr>
            <w:tcW w:type="dxa" w:w="1048"/>
          </w:tcPr>
          <w:p>
            <w:pPr>
              <w:spacing w:after="0"/>
              <w:jc w:val="right"/>
            </w:pPr>
            <w:r>
              <w:rPr>
                <w:sz w:val="16"/>
              </w:rPr>
              <w:t>0, 0</w:t>
            </w:r>
          </w:p>
        </w:tc>
        <w:tc>
          <w:tcPr>
            <w:tcW w:type="dxa" w:w="1627"/>
          </w:tcPr>
          <w:p>
            <w:pPr>
              <w:spacing w:after="0"/>
              <w:jc w:val="left"/>
            </w:pPr>
            <w:r>
              <w:rPr>
                <w:sz w:val="16"/>
              </w:rPr>
              <w:t>CAMDEN</w:t>
            </w:r>
          </w:p>
        </w:tc>
        <w:tc>
          <w:tcPr>
            <w:tcW w:type="dxa" w:w="1523"/>
          </w:tcPr>
          <w:p>
            <w:pPr>
              <w:spacing w:after="0"/>
              <w:jc w:val="left"/>
            </w:pPr>
          </w:p>
        </w:tc>
        <w:tc>
          <w:tcPr>
            <w:tcW w:type="dxa" w:w="2654"/>
          </w:tcPr>
          <w:p>
            <w:pPr>
              <w:spacing w:after="0"/>
              <w:jc w:val="left"/>
            </w:pPr>
            <w:r>
              <w:rPr>
                <w:sz w:val="16"/>
              </w:rPr>
              <w:t>B1-c worst recorded: Lightning</w:t>
            </w:r>
          </w:p>
        </w:tc>
      </w:tr>
      <w:tr>
        <w:trPr>
          <w:cantSplit/>
        </w:trPr>
        <w:tc>
          <w:tcPr>
            <w:tcW w:type="dxa" w:w="1037"/>
          </w:tcPr>
          <w:p>
            <w:pPr>
              <w:spacing w:after="0"/>
              <w:jc w:val="left"/>
            </w:pPr>
            <w:r>
              <w:rPr>
                <w:sz w:val="16"/>
              </w:rPr>
              <w:t>1999-01-22</w:t>
            </w:r>
          </w:p>
        </w:tc>
        <w:tc>
          <w:tcPr>
            <w:tcW w:type="dxa" w:w="1215"/>
          </w:tcPr>
          <w:p>
            <w:pPr>
              <w:spacing w:after="0"/>
              <w:jc w:val="left"/>
            </w:pPr>
            <w:r>
              <w:rPr>
                <w:sz w:val="16"/>
              </w:rPr>
              <w:t>Tornado</w:t>
            </w:r>
          </w:p>
        </w:tc>
        <w:tc>
          <w:tcPr>
            <w:tcW w:type="dxa" w:w="2369"/>
          </w:tcPr>
          <w:p>
            <w:pPr>
              <w:spacing w:after="0"/>
              <w:jc w:val="left"/>
            </w:pPr>
            <w:r>
              <w:rPr>
                <w:sz w:val="16"/>
              </w:rPr>
              <w:t>F3, 15 mi within this county, 220 yd wide</w:t>
            </w:r>
          </w:p>
        </w:tc>
        <w:tc>
          <w:tcPr>
            <w:tcW w:type="dxa" w:w="2638"/>
          </w:tcPr>
          <w:p>
            <w:pPr>
              <w:spacing w:after="0"/>
              <w:jc w:val="left"/>
            </w:pPr>
            <w:r>
              <w:rPr>
                <w:sz w:val="16"/>
              </w:rPr>
              <w:t>$1,000,000 property; crops not reported (1999 dollars)</w:t>
            </w:r>
          </w:p>
        </w:tc>
        <w:tc>
          <w:tcPr>
            <w:tcW w:type="dxa" w:w="1048"/>
          </w:tcPr>
          <w:p>
            <w:pPr>
              <w:spacing w:after="0"/>
              <w:jc w:val="right"/>
            </w:pPr>
            <w:r>
              <w:rPr>
                <w:sz w:val="16"/>
              </w:rPr>
              <w:t>1, 5</w:t>
            </w:r>
          </w:p>
        </w:tc>
        <w:tc>
          <w:tcPr>
            <w:tcW w:type="dxa" w:w="1627"/>
          </w:tcPr>
          <w:p>
            <w:pPr>
              <w:spacing w:after="0"/>
              <w:jc w:val="left"/>
            </w:pPr>
            <w:r>
              <w:rPr>
                <w:sz w:val="16"/>
              </w:rPr>
              <w:t>CAMDEN to FAXON</w:t>
            </w:r>
          </w:p>
        </w:tc>
        <w:tc>
          <w:tcPr>
            <w:tcW w:type="dxa" w:w="1523"/>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1997-12-29</w:t>
            </w:r>
          </w:p>
        </w:tc>
        <w:tc>
          <w:tcPr>
            <w:tcW w:type="dxa" w:w="1215"/>
          </w:tcPr>
          <w:p>
            <w:pPr>
              <w:spacing w:after="0"/>
              <w:jc w:val="left"/>
            </w:pPr>
            <w:r>
              <w:rPr>
                <w:sz w:val="16"/>
              </w:rPr>
              <w:t>Heavy Snow</w:t>
            </w:r>
          </w:p>
        </w:tc>
        <w:tc>
          <w:tcPr>
            <w:tcW w:type="dxa" w:w="2369"/>
          </w:tcPr>
          <w:p>
            <w:pPr>
              <w:spacing w:after="0"/>
              <w:jc w:val="left"/>
            </w:pPr>
          </w:p>
        </w:tc>
        <w:tc>
          <w:tcPr>
            <w:tcW w:type="dxa" w:w="2638"/>
          </w:tcPr>
          <w:p>
            <w:pPr>
              <w:spacing w:after="0"/>
              <w:jc w:val="left"/>
            </w:pPr>
            <w:r>
              <w:rPr>
                <w:sz w:val="16"/>
              </w:rPr>
              <w:t>$20,000 property; crops not reported, reported for the zone (1997 dollars)</w:t>
            </w:r>
          </w:p>
        </w:tc>
        <w:tc>
          <w:tcPr>
            <w:tcW w:type="dxa" w:w="1048"/>
          </w:tcPr>
          <w:p>
            <w:pPr>
              <w:spacing w:after="0"/>
              <w:jc w:val="right"/>
            </w:pPr>
            <w:r>
              <w:rPr>
                <w:sz w:val="16"/>
              </w:rPr>
              <w:t>0, 0</w:t>
            </w:r>
          </w:p>
        </w:tc>
        <w:tc>
          <w:tcPr>
            <w:tcW w:type="dxa" w:w="1627"/>
          </w:tcPr>
          <w:p>
            <w:pPr>
              <w:spacing w:after="0"/>
              <w:jc w:val="left"/>
            </w:pPr>
            <w:r>
              <w:rPr>
                <w:sz w:val="16"/>
              </w:rPr>
              <w:t>NWS zone TNZ022 (BENTON), zone-level: may include parts of neighboring counties</w:t>
            </w:r>
          </w:p>
        </w:tc>
        <w:tc>
          <w:tcPr>
            <w:tcW w:type="dxa" w:w="1523"/>
          </w:tcPr>
          <w:p>
            <w:pPr>
              <w:spacing w:after="0"/>
              <w:jc w:val="left"/>
            </w:pPr>
          </w:p>
        </w:tc>
        <w:tc>
          <w:tcPr>
            <w:tcW w:type="dxa" w:w="26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1971-05-07</w:t>
            </w:r>
          </w:p>
        </w:tc>
        <w:tc>
          <w:tcPr>
            <w:tcW w:type="dxa" w:w="1215"/>
          </w:tcPr>
          <w:p>
            <w:pPr>
              <w:spacing w:after="0"/>
              <w:jc w:val="left"/>
            </w:pPr>
            <w:r>
              <w:rPr>
                <w:sz w:val="16"/>
              </w:rPr>
              <w:t>Tornado</w:t>
            </w:r>
          </w:p>
        </w:tc>
        <w:tc>
          <w:tcPr>
            <w:tcW w:type="dxa" w:w="2369"/>
          </w:tcPr>
          <w:p>
            <w:pPr>
              <w:spacing w:after="0"/>
              <w:jc w:val="left"/>
            </w:pPr>
            <w:r>
              <w:rPr>
                <w:sz w:val="16"/>
              </w:rPr>
              <w:t>F4, 17.7 mi path length (records before 1996 may include the whole path; rating and listing come from the county where the tornado began), 100 yd wide</w:t>
            </w:r>
          </w:p>
        </w:tc>
        <w:tc>
          <w:tcPr>
            <w:tcW w:type="dxa" w:w="2638"/>
          </w:tcPr>
          <w:p>
            <w:pPr>
              <w:spacing w:after="0"/>
              <w:jc w:val="left"/>
            </w:pPr>
            <w:r>
              <w:rPr>
                <w:sz w:val="16"/>
              </w:rPr>
              <w:t>$25,000 property; crops not recorded (1971 dollars)</w:t>
            </w:r>
          </w:p>
        </w:tc>
        <w:tc>
          <w:tcPr>
            <w:tcW w:type="dxa" w:w="1048"/>
          </w:tcPr>
          <w:p>
            <w:pPr>
              <w:spacing w:after="0"/>
              <w:jc w:val="right"/>
            </w:pPr>
            <w:r>
              <w:rPr>
                <w:sz w:val="16"/>
              </w:rPr>
              <w:t>0, 0</w:t>
            </w:r>
          </w:p>
        </w:tc>
        <w:tc>
          <w:tcPr>
            <w:tcW w:type="dxa" w:w="1627"/>
          </w:tcPr>
          <w:p>
            <w:pPr>
              <w:spacing w:after="0"/>
              <w:jc w:val="left"/>
            </w:pPr>
            <w:r>
              <w:rPr>
                <w:sz w:val="16"/>
              </w:rPr>
              <w:t>location not recorded</w:t>
            </w:r>
          </w:p>
        </w:tc>
        <w:tc>
          <w:tcPr>
            <w:tcW w:type="dxa" w:w="1523"/>
          </w:tcPr>
          <w:p>
            <w:pPr>
              <w:spacing w:after="0"/>
              <w:jc w:val="left"/>
            </w:pPr>
          </w:p>
        </w:tc>
        <w:tc>
          <w:tcPr>
            <w:tcW w:type="dxa" w:w="265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31.8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8.55</w:t>
            </w:r>
          </w:p>
        </w:tc>
        <w:tc>
          <w:tcPr>
            <w:tcW w:type="dxa" w:w="1449"/>
          </w:tcPr>
          <w:p>
            <w:pPr>
              <w:spacing w:after="0"/>
              <w:jc w:val="left"/>
            </w:pPr>
            <w:r>
              <w:rPr>
                <w:sz w:val="16"/>
              </w:rPr>
              <w:t>event-days per year</w:t>
            </w:r>
          </w:p>
        </w:tc>
        <w:tc>
          <w:tcPr>
            <w:tcW w:type="dxa" w:w="1571"/>
          </w:tcPr>
          <w:p>
            <w:pPr>
              <w:spacing w:after="0"/>
              <w:jc w:val="left"/>
            </w:pPr>
            <w:r>
              <w:rPr>
                <w:sz w:val="16"/>
              </w:rPr>
              <w:t>about 8.55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315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8.55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0.00612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0.612%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3.02</w:t>
            </w:r>
          </w:p>
        </w:tc>
        <w:tc>
          <w:tcPr>
            <w:tcW w:type="dxa" w:w="1449"/>
          </w:tcPr>
          <w:p>
            <w:pPr>
              <w:spacing w:after="0"/>
              <w:jc w:val="left"/>
            </w:pPr>
            <w:r>
              <w:rPr>
                <w:sz w:val="16"/>
              </w:rPr>
              <w:t>events per year</w:t>
            </w:r>
          </w:p>
        </w:tc>
        <w:tc>
          <w:tcPr>
            <w:tcW w:type="dxa" w:w="1571"/>
          </w:tcPr>
          <w:p>
            <w:pPr>
              <w:spacing w:after="0"/>
              <w:jc w:val="left"/>
            </w:pPr>
            <w:r>
              <w:rPr>
                <w:sz w:val="16"/>
              </w:rPr>
              <w:t>about 3.02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114.6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7.79</w:t>
            </w:r>
          </w:p>
        </w:tc>
        <w:tc>
          <w:tcPr>
            <w:tcW w:type="dxa" w:w="1449"/>
          </w:tcPr>
          <w:p>
            <w:pPr>
              <w:spacing w:after="0"/>
              <w:jc w:val="left"/>
            </w:pPr>
            <w:r>
              <w:rPr>
                <w:sz w:val="16"/>
              </w:rPr>
              <w:t>event-days per year</w:t>
            </w:r>
          </w:p>
        </w:tc>
        <w:tc>
          <w:tcPr>
            <w:tcW w:type="dxa" w:w="1571"/>
          </w:tcPr>
          <w:p>
            <w:pPr>
              <w:spacing w:after="0"/>
              <w:jc w:val="left"/>
            </w:pPr>
            <w:r>
              <w:rPr>
                <w:sz w:val="16"/>
              </w:rPr>
              <w:t>about 7.79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126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7.79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0.022</w:t>
            </w:r>
          </w:p>
        </w:tc>
        <w:tc>
          <w:tcPr>
            <w:tcW w:type="dxa" w:w="1449"/>
          </w:tcPr>
          <w:p>
            <w:pPr>
              <w:spacing w:after="0"/>
              <w:jc w:val="left"/>
            </w:pPr>
            <w:r>
              <w:rPr>
                <w:sz w:val="16"/>
              </w:rPr>
              <w:t>events per year</w:t>
            </w:r>
          </w:p>
        </w:tc>
        <w:tc>
          <w:tcPr>
            <w:tcW w:type="dxa" w:w="1571"/>
          </w:tcPr>
          <w:p>
            <w:pPr>
              <w:spacing w:after="0"/>
              <w:jc w:val="left"/>
            </w:pPr>
            <w:r>
              <w:rPr>
                <w:sz w:val="16"/>
              </w:rPr>
              <w:t>about 1 in 45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0.696</w:t>
            </w:r>
          </w:p>
        </w:tc>
        <w:tc>
          <w:tcPr>
            <w:tcW w:type="dxa" w:w="1449"/>
          </w:tcPr>
          <w:p>
            <w:pPr>
              <w:spacing w:after="0"/>
              <w:jc w:val="left"/>
            </w:pPr>
            <w:r>
              <w:rPr>
                <w:sz w:val="16"/>
              </w:rPr>
              <w:t>event-days per year</w:t>
            </w:r>
          </w:p>
        </w:tc>
        <w:tc>
          <w:tcPr>
            <w:tcW w:type="dxa" w:w="1571"/>
          </w:tcPr>
          <w:p>
            <w:pPr>
              <w:spacing w:after="0"/>
              <w:jc w:val="left"/>
            </w:pPr>
            <w:r>
              <w:rPr>
                <w:sz w:val="16"/>
              </w:rPr>
              <w:t>about 0.696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47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1.32</w:t>
            </w:r>
          </w:p>
        </w:tc>
        <w:tc>
          <w:tcPr>
            <w:tcW w:type="dxa" w:w="1449"/>
          </w:tcPr>
          <w:p>
            <w:pPr>
              <w:spacing w:after="0"/>
              <w:jc w:val="left"/>
            </w:pPr>
            <w:r>
              <w:rPr>
                <w:sz w:val="16"/>
              </w:rPr>
              <w:t>event-days per year</w:t>
            </w:r>
          </w:p>
        </w:tc>
        <w:tc>
          <w:tcPr>
            <w:tcW w:type="dxa" w:w="1571"/>
          </w:tcPr>
          <w:p>
            <w:pPr>
              <w:spacing w:after="0"/>
              <w:jc w:val="left"/>
            </w:pPr>
            <w:r>
              <w:rPr>
                <w:sz w:val="16"/>
              </w:rPr>
              <w:t>about 1.32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37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1.19</w:t>
            </w:r>
          </w:p>
        </w:tc>
        <w:tc>
          <w:tcPr>
            <w:tcW w:type="dxa" w:w="1449"/>
          </w:tcPr>
          <w:p>
            <w:pPr>
              <w:spacing w:after="0"/>
              <w:jc w:val="left"/>
            </w:pPr>
            <w:r>
              <w:rPr>
                <w:sz w:val="16"/>
              </w:rPr>
              <w:t>events per year (modeled)</w:t>
            </w:r>
          </w:p>
        </w:tc>
        <w:tc>
          <w:tcPr>
            <w:tcW w:type="dxa" w:w="1571"/>
          </w:tcPr>
          <w:p>
            <w:pPr>
              <w:spacing w:after="0"/>
              <w:jc w:val="left"/>
            </w:pPr>
            <w:r>
              <w:rPr>
                <w:sz w:val="16"/>
              </w:rPr>
              <w:t>about 1.19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57.9</w:t>
            </w:r>
          </w:p>
        </w:tc>
        <w:tc>
          <w:tcPr>
            <w:tcW w:type="dxa" w:w="1449"/>
          </w:tcPr>
          <w:p>
            <w:pPr>
              <w:spacing w:after="0"/>
              <w:jc w:val="left"/>
            </w:pPr>
            <w:r>
              <w:rPr>
                <w:sz w:val="16"/>
              </w:rPr>
              <w:t>days per year with a strike</w:t>
            </w:r>
          </w:p>
        </w:tc>
        <w:tc>
          <w:tcPr>
            <w:tcW w:type="dxa" w:w="1571"/>
          </w:tcPr>
          <w:p>
            <w:pPr>
              <w:spacing w:after="0"/>
              <w:jc w:val="left"/>
            </w:pPr>
            <w:r>
              <w:rPr>
                <w:sz w:val="16"/>
              </w:rPr>
              <w:t>about 57.9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3.55</w:t>
            </w:r>
          </w:p>
        </w:tc>
        <w:tc>
          <w:tcPr>
            <w:tcW w:type="dxa" w:w="1449"/>
          </w:tcPr>
          <w:p>
            <w:pPr>
              <w:spacing w:after="0"/>
              <w:jc w:val="left"/>
            </w:pPr>
            <w:r>
              <w:rPr>
                <w:sz w:val="16"/>
              </w:rPr>
              <w:t>events per year</w:t>
            </w:r>
          </w:p>
        </w:tc>
        <w:tc>
          <w:tcPr>
            <w:tcW w:type="dxa" w:w="1571"/>
          </w:tcPr>
          <w:p>
            <w:pPr>
              <w:spacing w:after="0"/>
              <w:jc w:val="left"/>
            </w:pPr>
            <w:r>
              <w:rPr>
                <w:sz w:val="16"/>
              </w:rPr>
              <w:t>about 3.55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0.332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0.000165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0.0165%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6.25</w:t>
            </w:r>
          </w:p>
        </w:tc>
        <w:tc>
          <w:tcPr>
            <w:tcW w:type="dxa" w:w="1449"/>
          </w:tcPr>
          <w:p>
            <w:pPr>
              <w:spacing w:after="0"/>
              <w:jc w:val="left"/>
            </w:pPr>
            <w:r>
              <w:rPr>
                <w:sz w:val="16"/>
              </w:rPr>
              <w:t>event-days per year</w:t>
            </w:r>
          </w:p>
        </w:tc>
        <w:tc>
          <w:tcPr>
            <w:tcW w:type="dxa" w:w="1571"/>
          </w:tcPr>
          <w:p>
            <w:pPr>
              <w:spacing w:after="0"/>
              <w:jc w:val="left"/>
            </w:pPr>
            <w:r>
              <w:rPr>
                <w:sz w:val="16"/>
              </w:rPr>
              <w:t>about 6.25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119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91.9</w:t>
            </w:r>
          </w:p>
        </w:tc>
        <w:tc>
          <w:tcPr>
            <w:tcW w:type="dxa" w:w="701"/>
          </w:tcPr>
          <w:p>
            <w:pPr>
              <w:spacing w:after="0"/>
              <w:jc w:val="right"/>
            </w:pPr>
            <w:r>
              <w:rPr>
                <w:sz w:val="16"/>
              </w:rPr>
              <w:t>95.3</w:t>
            </w:r>
          </w:p>
        </w:tc>
        <w:tc>
          <w:tcPr>
            <w:tcW w:type="dxa" w:w="668"/>
          </w:tcPr>
          <w:p>
            <w:pPr>
              <w:spacing w:after="0"/>
              <w:jc w:val="right"/>
            </w:pPr>
            <w:r>
              <w:rPr>
                <w:sz w:val="16"/>
              </w:rPr>
              <w:t>97.2</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71.9</w:t>
            </w:r>
          </w:p>
        </w:tc>
        <w:tc>
          <w:tcPr>
            <w:tcW w:type="dxa" w:w="701"/>
          </w:tcPr>
          <w:p>
            <w:pPr>
              <w:spacing w:after="0"/>
              <w:jc w:val="right"/>
            </w:pPr>
            <w:r>
              <w:rPr>
                <w:sz w:val="16"/>
              </w:rPr>
              <w:t>85.5</w:t>
            </w:r>
          </w:p>
        </w:tc>
        <w:tc>
          <w:tcPr>
            <w:tcW w:type="dxa" w:w="668"/>
          </w:tcPr>
          <w:p>
            <w:pPr>
              <w:spacing w:after="0"/>
              <w:jc w:val="right"/>
            </w:pPr>
            <w:r>
              <w:rPr>
                <w:sz w:val="16"/>
              </w:rPr>
              <w:t>88.9</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82.7</w:t>
            </w:r>
          </w:p>
        </w:tc>
        <w:tc>
          <w:tcPr>
            <w:tcW w:type="dxa" w:w="701"/>
          </w:tcPr>
          <w:p>
            <w:pPr>
              <w:spacing w:after="0"/>
              <w:jc w:val="right"/>
            </w:pPr>
            <w:r>
              <w:rPr>
                <w:sz w:val="16"/>
              </w:rPr>
              <w:t>85.6</w:t>
            </w:r>
          </w:p>
        </w:tc>
        <w:tc>
          <w:tcPr>
            <w:tcW w:type="dxa" w:w="668"/>
          </w:tcPr>
          <w:p>
            <w:pPr>
              <w:spacing w:after="0"/>
              <w:jc w:val="right"/>
            </w:pPr>
            <w:r>
              <w:rPr>
                <w:sz w:val="16"/>
              </w:rPr>
              <w:t>95.9</w:t>
            </w:r>
          </w:p>
        </w:tc>
        <w:tc>
          <w:tcPr>
            <w:tcW w:type="dxa" w:w="2909"/>
          </w:tcPr>
          <w:p>
            <w:pPr>
              <w:spacing w:after="0"/>
              <w:jc w:val="left"/>
            </w:pPr>
            <w:r>
              <w:rPr>
                <w:sz w:val="16"/>
              </w:rPr>
              <w:t>Relatively High 2, Relatively Moderate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51.2</w:t>
            </w:r>
          </w:p>
        </w:tc>
        <w:tc>
          <w:tcPr>
            <w:tcW w:type="dxa" w:w="701"/>
          </w:tcPr>
          <w:p>
            <w:pPr>
              <w:spacing w:after="0"/>
              <w:jc w:val="right"/>
            </w:pPr>
            <w:r>
              <w:rPr>
                <w:sz w:val="16"/>
              </w:rPr>
              <w:t>55.8</w:t>
            </w:r>
          </w:p>
        </w:tc>
        <w:tc>
          <w:tcPr>
            <w:tcW w:type="dxa" w:w="668"/>
          </w:tcPr>
          <w:p>
            <w:pPr>
              <w:spacing w:after="0"/>
              <w:jc w:val="right"/>
            </w:pPr>
            <w:r>
              <w:rPr>
                <w:sz w:val="16"/>
              </w:rPr>
              <w:t>66.4</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60.7</w:t>
            </w:r>
          </w:p>
        </w:tc>
        <w:tc>
          <w:tcPr>
            <w:tcW w:type="dxa" w:w="701"/>
          </w:tcPr>
          <w:p>
            <w:pPr>
              <w:spacing w:after="0"/>
              <w:jc w:val="right"/>
            </w:pPr>
            <w:r>
              <w:rPr>
                <w:sz w:val="16"/>
              </w:rPr>
              <w:t>70.7</w:t>
            </w:r>
          </w:p>
        </w:tc>
        <w:tc>
          <w:tcPr>
            <w:tcW w:type="dxa" w:w="668"/>
          </w:tcPr>
          <w:p>
            <w:pPr>
              <w:spacing w:after="0"/>
              <w:jc w:val="right"/>
            </w:pPr>
            <w:r>
              <w:rPr>
                <w:sz w:val="16"/>
              </w:rPr>
              <w:t>77.8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44.8</w:t>
            </w:r>
          </w:p>
        </w:tc>
        <w:tc>
          <w:tcPr>
            <w:tcW w:type="dxa" w:w="701"/>
          </w:tcPr>
          <w:p>
            <w:pPr>
              <w:spacing w:after="0"/>
              <w:jc w:val="right"/>
            </w:pPr>
            <w:r>
              <w:rPr>
                <w:sz w:val="16"/>
              </w:rPr>
              <w:t>49.2</w:t>
            </w:r>
          </w:p>
        </w:tc>
        <w:tc>
          <w:tcPr>
            <w:tcW w:type="dxa" w:w="668"/>
          </w:tcPr>
          <w:p>
            <w:pPr>
              <w:spacing w:after="0"/>
              <w:jc w:val="right"/>
            </w:pPr>
            <w:r>
              <w:rPr>
                <w:sz w:val="16"/>
              </w:rPr>
              <w:t>51.0</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77.6</w:t>
            </w:r>
          </w:p>
        </w:tc>
        <w:tc>
          <w:tcPr>
            <w:tcW w:type="dxa" w:w="701"/>
          </w:tcPr>
          <w:p>
            <w:pPr>
              <w:spacing w:after="0"/>
              <w:jc w:val="right"/>
            </w:pPr>
            <w:r>
              <w:rPr>
                <w:sz w:val="16"/>
              </w:rPr>
              <w:t>83.6</w:t>
            </w:r>
          </w:p>
        </w:tc>
        <w:tc>
          <w:tcPr>
            <w:tcW w:type="dxa" w:w="668"/>
          </w:tcPr>
          <w:p>
            <w:pPr>
              <w:spacing w:after="0"/>
              <w:jc w:val="right"/>
            </w:pPr>
            <w:r>
              <w:rPr>
                <w:sz w:val="16"/>
              </w:rPr>
              <w:t>90.2</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25.9</w:t>
            </w:r>
          </w:p>
        </w:tc>
        <w:tc>
          <w:tcPr>
            <w:tcW w:type="dxa" w:w="701"/>
          </w:tcPr>
          <w:p>
            <w:pPr>
              <w:spacing w:after="0"/>
              <w:jc w:val="right"/>
            </w:pPr>
            <w:r>
              <w:rPr>
                <w:sz w:val="16"/>
              </w:rPr>
              <w:t>40.2</w:t>
            </w:r>
          </w:p>
        </w:tc>
        <w:tc>
          <w:tcPr>
            <w:tcW w:type="dxa" w:w="668"/>
          </w:tcPr>
          <w:p>
            <w:pPr>
              <w:spacing w:after="0"/>
              <w:jc w:val="right"/>
            </w:pPr>
            <w:r>
              <w:rPr>
                <w:sz w:val="16"/>
              </w:rPr>
              <w:t>61.9</w:t>
            </w:r>
          </w:p>
        </w:tc>
        <w:tc>
          <w:tcPr>
            <w:tcW w:type="dxa" w:w="2909"/>
          </w:tcPr>
          <w:p>
            <w:pPr>
              <w:spacing w:after="0"/>
              <w:jc w:val="left"/>
            </w:pPr>
            <w:r>
              <w:rPr>
                <w:sz w:val="16"/>
              </w:rPr>
              <w:t>Relatively Moderate 1, Relatively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72.2</w:t>
            </w:r>
          </w:p>
        </w:tc>
        <w:tc>
          <w:tcPr>
            <w:tcW w:type="dxa" w:w="701"/>
          </w:tcPr>
          <w:p>
            <w:pPr>
              <w:spacing w:after="0"/>
              <w:jc w:val="right"/>
            </w:pPr>
            <w:r>
              <w:rPr>
                <w:sz w:val="16"/>
              </w:rPr>
              <w:t>93.2</w:t>
            </w:r>
          </w:p>
        </w:tc>
        <w:tc>
          <w:tcPr>
            <w:tcW w:type="dxa" w:w="668"/>
          </w:tcPr>
          <w:p>
            <w:pPr>
              <w:spacing w:after="0"/>
              <w:jc w:val="right"/>
            </w:pPr>
            <w:r>
              <w:rPr>
                <w:sz w:val="16"/>
              </w:rPr>
              <w:t>96.9</w:t>
            </w:r>
          </w:p>
        </w:tc>
        <w:tc>
          <w:tcPr>
            <w:tcW w:type="dxa" w:w="2909"/>
          </w:tcPr>
          <w:p>
            <w:pPr>
              <w:spacing w:after="0"/>
              <w:jc w:val="left"/>
            </w:pPr>
            <w:r>
              <w:rPr>
                <w:sz w:val="16"/>
              </w:rPr>
              <w:t>Relatively Moderate 2, 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80.5</w:t>
            </w:r>
          </w:p>
        </w:tc>
        <w:tc>
          <w:tcPr>
            <w:tcW w:type="dxa" w:w="701"/>
          </w:tcPr>
          <w:p>
            <w:pPr>
              <w:spacing w:after="0"/>
              <w:jc w:val="right"/>
            </w:pPr>
            <w:r>
              <w:rPr>
                <w:sz w:val="16"/>
              </w:rPr>
              <w:t>88.1</w:t>
            </w:r>
          </w:p>
        </w:tc>
        <w:tc>
          <w:tcPr>
            <w:tcW w:type="dxa" w:w="668"/>
          </w:tcPr>
          <w:p>
            <w:pPr>
              <w:spacing w:after="0"/>
              <w:jc w:val="right"/>
            </w:pPr>
            <w:r>
              <w:rPr>
                <w:sz w:val="16"/>
              </w:rPr>
              <w:t>93.0</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85.8</w:t>
            </w:r>
          </w:p>
        </w:tc>
        <w:tc>
          <w:tcPr>
            <w:tcW w:type="dxa" w:w="701"/>
          </w:tcPr>
          <w:p>
            <w:pPr>
              <w:spacing w:after="0"/>
              <w:jc w:val="right"/>
            </w:pPr>
            <w:r>
              <w:rPr>
                <w:sz w:val="16"/>
              </w:rPr>
              <w:t>92.4</w:t>
            </w:r>
          </w:p>
        </w:tc>
        <w:tc>
          <w:tcPr>
            <w:tcW w:type="dxa" w:w="668"/>
          </w:tcPr>
          <w:p>
            <w:pPr>
              <w:spacing w:after="0"/>
              <w:jc w:val="right"/>
            </w:pPr>
            <w:r>
              <w:rPr>
                <w:sz w:val="16"/>
              </w:rPr>
              <w:t>95.7</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76.8</w:t>
            </w:r>
          </w:p>
        </w:tc>
        <w:tc>
          <w:tcPr>
            <w:tcW w:type="dxa" w:w="701"/>
          </w:tcPr>
          <w:p>
            <w:pPr>
              <w:spacing w:after="0"/>
              <w:jc w:val="right"/>
            </w:pPr>
            <w:r>
              <w:rPr>
                <w:sz w:val="16"/>
              </w:rPr>
              <w:t>82.3</w:t>
            </w:r>
          </w:p>
        </w:tc>
        <w:tc>
          <w:tcPr>
            <w:tcW w:type="dxa" w:w="668"/>
          </w:tcPr>
          <w:p>
            <w:pPr>
              <w:spacing w:after="0"/>
              <w:jc w:val="right"/>
            </w:pPr>
            <w:r>
              <w:rPr>
                <w:sz w:val="16"/>
              </w:rPr>
              <w:t>91.0</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61.6</w:t>
            </w:r>
          </w:p>
        </w:tc>
        <w:tc>
          <w:tcPr>
            <w:tcW w:type="dxa" w:w="701"/>
          </w:tcPr>
          <w:p>
            <w:pPr>
              <w:spacing w:after="0"/>
              <w:jc w:val="right"/>
            </w:pPr>
            <w:r>
              <w:rPr>
                <w:sz w:val="16"/>
              </w:rPr>
              <w:t>69.3</w:t>
            </w:r>
          </w:p>
        </w:tc>
        <w:tc>
          <w:tcPr>
            <w:tcW w:type="dxa" w:w="668"/>
          </w:tcPr>
          <w:p>
            <w:pPr>
              <w:spacing w:after="0"/>
              <w:jc w:val="right"/>
            </w:pPr>
            <w:r>
              <w:rPr>
                <w:sz w:val="16"/>
              </w:rPr>
              <w:t>71.9</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70.1</w:t>
            </w:r>
          </w:p>
        </w:tc>
        <w:tc>
          <w:tcPr>
            <w:tcW w:type="dxa" w:w="701"/>
          </w:tcPr>
          <w:p>
            <w:pPr>
              <w:spacing w:after="0"/>
              <w:jc w:val="right"/>
            </w:pPr>
            <w:r>
              <w:rPr>
                <w:sz w:val="16"/>
              </w:rPr>
              <w:t>77.4</w:t>
            </w:r>
          </w:p>
        </w:tc>
        <w:tc>
          <w:tcPr>
            <w:tcW w:type="dxa" w:w="668"/>
          </w:tcPr>
          <w:p>
            <w:pPr>
              <w:spacing w:after="0"/>
              <w:jc w:val="right"/>
            </w:pPr>
            <w:r>
              <w:rPr>
                <w:sz w:val="16"/>
              </w:rPr>
              <w:t>83.2</w:t>
            </w:r>
          </w:p>
        </w:tc>
        <w:tc>
          <w:tcPr>
            <w:tcW w:type="dxa" w:w="2909"/>
          </w:tcPr>
          <w:p>
            <w:pPr>
              <w:spacing w:after="0"/>
              <w:jc w:val="left"/>
            </w:pPr>
            <w:r>
              <w:rPr>
                <w:sz w:val="16"/>
              </w:rPr>
              <w:t>Relatively High 2,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Benton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2029-04-28</w:t>
            </w:r>
          </w:p>
        </w:tc>
        <w:tc>
          <w:tcPr>
            <w:tcW w:type="dxa" w:w="2572"/>
          </w:tcPr>
          <w:p>
            <w:pPr>
              <w:spacing w:after="0"/>
              <w:jc w:val="right"/>
            </w:pPr>
            <w:r>
              <w:rPr>
                <w:sz w:val="16"/>
              </w:rPr>
              <w:t>FMA RL 0, SRL 0; any 0</w:t>
            </w:r>
          </w:p>
        </w:tc>
        <w:tc>
          <w:tcPr>
            <w:tcW w:type="dxa" w:w="1810"/>
          </w:tcPr>
          <w:p>
            <w:pPr>
              <w:spacing w:after="0"/>
              <w:jc w:val="right"/>
            </w:pPr>
            <w:r>
              <w:rPr>
                <w:sz w:val="16"/>
              </w:rPr>
              <w:t>$1,349,432.83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Big Sandy town</w:t>
            </w:r>
          </w:p>
        </w:tc>
        <w:tc>
          <w:tcPr>
            <w:tcW w:type="dxa" w:w="1701"/>
          </w:tcPr>
          <w:p>
            <w:pPr>
              <w:spacing w:after="0"/>
              <w:jc w:val="left"/>
            </w:pPr>
            <w:r>
              <w:rPr>
                <w:sz w:val="16"/>
              </w:rPr>
              <w:t>Town</w:t>
            </w:r>
          </w:p>
        </w:tc>
        <w:tc>
          <w:tcPr>
            <w:tcW w:type="dxa" w:w="3226"/>
          </w:tcPr>
          <w:p>
            <w:pPr>
              <w:spacing w:after="0"/>
              <w:jc w:val="left"/>
            </w:pPr>
            <w:r>
              <w:rPr>
                <w:sz w:val="16"/>
              </w:rPr>
              <w:t>Approved, expires 2029-04-28</w:t>
            </w:r>
          </w:p>
        </w:tc>
        <w:tc>
          <w:tcPr>
            <w:tcW w:type="dxa" w:w="2572"/>
          </w:tcPr>
          <w:p>
            <w:pPr>
              <w:spacing w:after="0"/>
              <w:jc w:val="right"/>
            </w:pPr>
            <w:r>
              <w:rPr>
                <w:sz w:val="16"/>
              </w:rPr>
              <w:t>FMA RL 0, SRL 0; any 0</w:t>
            </w:r>
          </w:p>
        </w:tc>
        <w:tc>
          <w:tcPr>
            <w:tcW w:type="dxa" w:w="1810"/>
          </w:tcPr>
          <w:p>
            <w:pPr>
              <w:spacing w:after="0"/>
              <w:jc w:val="right"/>
            </w:pPr>
            <w:r>
              <w:rPr>
                <w:sz w:val="16"/>
              </w:rPr>
              <w:t>$12,659.07</w:t>
            </w:r>
          </w:p>
        </w:tc>
        <w:tc>
          <w:tcPr>
            <w:tcW w:type="dxa" w:w="2202"/>
          </w:tcPr>
          <w:p>
            <w:pPr>
              <w:spacing w:after="0"/>
              <w:jc w:val="right"/>
            </w:pPr>
            <w:r>
              <w:rPr>
                <w:sz w:val="16"/>
              </w:rPr>
              <w:t>44; 6</w:t>
            </w:r>
          </w:p>
        </w:tc>
        <w:tc>
          <w:tcPr>
            <w:tcW w:type="dxa" w:w="791"/>
          </w:tcPr>
          <w:p>
            <w:pPr>
              <w:spacing w:after="0"/>
              <w:jc w:val="left"/>
            </w:pPr>
          </w:p>
        </w:tc>
      </w:tr>
      <w:tr>
        <w:trPr>
          <w:cantSplit/>
        </w:trPr>
        <w:tc>
          <w:tcPr>
            <w:tcW w:type="dxa" w:w="1810"/>
          </w:tcPr>
          <w:p>
            <w:pPr>
              <w:spacing w:after="0"/>
              <w:jc w:val="left"/>
            </w:pPr>
            <w:r>
              <w:rPr>
                <w:sz w:val="16"/>
              </w:rPr>
              <w:t>Camden city</w:t>
            </w:r>
          </w:p>
        </w:tc>
        <w:tc>
          <w:tcPr>
            <w:tcW w:type="dxa" w:w="1701"/>
          </w:tcPr>
          <w:p>
            <w:pPr>
              <w:spacing w:after="0"/>
              <w:jc w:val="left"/>
            </w:pPr>
            <w:r>
              <w:rPr>
                <w:sz w:val="16"/>
              </w:rPr>
              <w:t>City</w:t>
            </w:r>
          </w:p>
        </w:tc>
        <w:tc>
          <w:tcPr>
            <w:tcW w:type="dxa" w:w="3226"/>
          </w:tcPr>
          <w:p>
            <w:pPr>
              <w:spacing w:after="0"/>
              <w:jc w:val="left"/>
            </w:pPr>
            <w:r>
              <w:rPr>
                <w:sz w:val="16"/>
              </w:rPr>
              <w:t>Approved, expires 2029-04-28</w:t>
            </w:r>
          </w:p>
        </w:tc>
        <w:tc>
          <w:tcPr>
            <w:tcW w:type="dxa" w:w="2572"/>
          </w:tcPr>
          <w:p>
            <w:pPr>
              <w:spacing w:after="0"/>
              <w:jc w:val="right"/>
            </w:pPr>
            <w:r>
              <w:rPr>
                <w:sz w:val="16"/>
              </w:rPr>
              <w:t>FMA RL 0, SRL 0; any 2</w:t>
            </w:r>
          </w:p>
        </w:tc>
        <w:tc>
          <w:tcPr>
            <w:tcW w:type="dxa" w:w="1810"/>
          </w:tcPr>
          <w:p>
            <w:pPr>
              <w:spacing w:after="0"/>
              <w:jc w:val="right"/>
            </w:pPr>
            <w:r>
              <w:rPr>
                <w:sz w:val="16"/>
              </w:rPr>
              <w:t>$126,642.54</w:t>
            </w:r>
          </w:p>
        </w:tc>
        <w:tc>
          <w:tcPr>
            <w:tcW w:type="dxa" w:w="2202"/>
          </w:tcPr>
          <w:p>
            <w:pPr>
              <w:spacing w:after="0"/>
              <w:jc w:val="right"/>
            </w:pPr>
            <w:r>
              <w:rPr>
                <w:sz w:val="16"/>
              </w:rPr>
              <w:t>108; 7</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2024-04-29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$70</w:t>
            </w:r>
          </w:p>
        </w:tc>
        <w:tc>
          <w:tcPr>
            <w:tcW w:type="dxa" w:w="1126"/>
          </w:tcPr>
          <w:p>
            <w:pPr>
              <w:spacing w:after="0"/>
              <w:jc w:val="right"/>
            </w:pPr>
            <w:r>
              <w:rPr>
                <w:sz w:val="16"/>
              </w:rPr>
              <w:t>$3,953</w:t>
            </w:r>
          </w:p>
        </w:tc>
        <w:tc>
          <w:tcPr>
            <w:tcW w:type="dxa" w:w="1176"/>
          </w:tcPr>
          <w:p>
            <w:pPr>
              <w:spacing w:after="0"/>
              <w:jc w:val="right"/>
            </w:pPr>
            <w:r>
              <w:rPr>
                <w:sz w:val="16"/>
              </w:rPr>
              <w:t>$2,002,275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$5,081,675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$22,910</w:t>
            </w:r>
          </w:p>
        </w:tc>
        <w:tc>
          <w:tcPr>
            <w:tcW w:type="dxa" w:w="1176"/>
          </w:tcPr>
          <w:p>
            <w:pPr>
              <w:spacing w:after="0"/>
              <w:jc w:val="right"/>
            </w:pPr>
          </w:p>
        </w:tc>
        <w:tc>
          <w:tcPr>
            <w:tcW w:type="dxa" w:w="1305"/>
          </w:tcPr>
          <w:p>
            <w:pPr>
              <w:spacing w:after="0"/>
              <w:jc w:val="right"/>
            </w:pPr>
            <w:r>
              <w:rPr>
                <w:sz w:val="16"/>
              </w:rPr>
              <w:t>0.451%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$4,620,477,720</w:t>
            </w:r>
          </w:p>
        </w:tc>
        <w:tc>
          <w:tcPr>
            <w:tcW w:type="dxa" w:w="1137"/>
          </w:tcPr>
          <w:p>
            <w:pPr>
              <w:spacing w:after="0"/>
              <w:jc w:val="right"/>
            </w:pPr>
          </w:p>
        </w:tc>
        <w:tc>
          <w:tcPr>
            <w:tcW w:type="dxa" w:w="1045"/>
          </w:tcPr>
          <w:p>
            <w:pPr>
              <w:spacing w:after="0"/>
              <w:jc w:val="right"/>
            </w:pPr>
            <w:r>
              <w:rPr>
                <w:sz w:val="16"/>
              </w:rPr>
              <w:t>15,864</w:t>
            </w:r>
          </w:p>
        </w:tc>
        <w:tc>
          <w:tcPr>
            <w:tcW w:type="dxa" w:w="1037"/>
          </w:tcPr>
          <w:p>
            <w:pPr>
              <w:spacing w:after="0"/>
              <w:jc w:val="right"/>
            </w:pPr>
            <w:r>
              <w:rPr>
                <w:sz w:val="16"/>
              </w:rPr>
              <w:t>$1,601,840</w:t>
            </w:r>
          </w:p>
        </w:tc>
        <w:tc>
          <w:tcPr>
            <w:tcW w:type="dxa" w:w="1126"/>
          </w:tcPr>
          <w:p>
            <w:pPr>
              <w:spacing w:after="0"/>
              <w:jc w:val="right"/>
            </w:pPr>
          </w:p>
        </w:tc>
        <w:tc>
          <w:tcPr>
            <w:tcW w:type="dxa" w:w="1176"/>
          </w:tcPr>
          <w:p>
            <w:pPr>
              <w:spacing w:after="0"/>
              <w:jc w:val="right"/>
            </w:pPr>
            <w:r>
              <w:rPr>
                <w:sz w:val="16"/>
              </w:rPr>
              <w:t>$1,735,182</w:t>
            </w:r>
          </w:p>
        </w:tc>
        <w:tc>
          <w:tcPr>
            <w:tcW w:type="dxa" w:w="1305"/>
          </w:tcPr>
          <w:p>
            <w:pPr>
              <w:spacing w:after="0"/>
              <w:jc w:val="right"/>
            </w:pPr>
            <w:r>
              <w:rPr>
                <w:sz w:val="16"/>
              </w:rPr>
              <w:t>0.0347%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$45,232</w:t>
            </w:r>
          </w:p>
        </w:tc>
        <w:tc>
          <w:tcPr>
            <w:tcW w:type="dxa" w:w="1126"/>
          </w:tcPr>
          <w:p>
            <w:pPr>
              <w:spacing w:after="0"/>
              <w:jc w:val="right"/>
            </w:pPr>
            <w:r>
              <w:rPr>
                <w:sz w:val="16"/>
              </w:rPr>
              <w:t>$66</w:t>
            </w:r>
          </w:p>
        </w:tc>
        <w:tc>
          <w:tcPr>
            <w:tcW w:type="dxa" w:w="1176"/>
          </w:tcPr>
          <w:p>
            <w:pPr>
              <w:spacing w:after="0"/>
              <w:jc w:val="right"/>
            </w:pPr>
            <w:r>
              <w:rPr>
                <w:sz w:val="16"/>
              </w:rPr>
              <w:t>$596</w:t>
            </w:r>
          </w:p>
        </w:tc>
        <w:tc>
          <w:tcPr>
            <w:tcW w:type="dxa" w:w="1305"/>
          </w:tcPr>
          <w:p>
            <w:pPr>
              <w:spacing w:after="0"/>
              <w:jc w:val="right"/>
            </w:pPr>
            <w:r>
              <w:rPr>
                <w:sz w:val="16"/>
              </w:rPr>
              <w:t>0.00167%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$19</w:t>
            </w:r>
          </w:p>
        </w:tc>
        <w:tc>
          <w:tcPr>
            <w:tcW w:type="dxa" w:w="1126"/>
          </w:tcPr>
          <w:p>
            <w:pPr>
              <w:spacing w:after="0"/>
              <w:jc w:val="right"/>
            </w:pPr>
            <w:r>
              <w:rPr>
                <w:sz w:val="16"/>
              </w:rPr>
              <w:t>$49</w:t>
            </w:r>
          </w:p>
        </w:tc>
        <w:tc>
          <w:tcPr>
            <w:tcW w:type="dxa" w:w="1176"/>
          </w:tcPr>
          <w:p>
            <w:pPr>
              <w:spacing w:after="0"/>
              <w:jc w:val="right"/>
            </w:pPr>
            <w:r>
              <w:rPr>
                <w:sz w:val="16"/>
              </w:rPr>
              <w:t>$296,492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$2,705,854,392</w:t>
            </w:r>
          </w:p>
        </w:tc>
        <w:tc>
          <w:tcPr>
            <w:tcW w:type="dxa" w:w="1137"/>
          </w:tcPr>
          <w:p>
            <w:pPr>
              <w:spacing w:after="0"/>
              <w:jc w:val="right"/>
            </w:pPr>
            <w:r>
              <w:rPr>
                <w:sz w:val="16"/>
              </w:rPr>
              <w:t>$12,207,525</w:t>
            </w:r>
          </w:p>
        </w:tc>
        <w:tc>
          <w:tcPr>
            <w:tcW w:type="dxa" w:w="1045"/>
          </w:tcPr>
          <w:p>
            <w:pPr>
              <w:spacing w:after="0"/>
              <w:jc w:val="right"/>
            </w:pPr>
            <w:r>
              <w:rPr>
                <w:sz w:val="16"/>
              </w:rPr>
              <w:t>15,849</w:t>
            </w:r>
          </w:p>
        </w:tc>
        <w:tc>
          <w:tcPr>
            <w:tcW w:type="dxa" w:w="1037"/>
          </w:tcPr>
          <w:p>
            <w:pPr>
              <w:spacing w:after="0"/>
              <w:jc w:val="right"/>
            </w:pPr>
            <w:r>
              <w:rPr>
                <w:sz w:val="16"/>
              </w:rPr>
              <w:t>$21,513</w:t>
            </w:r>
          </w:p>
        </w:tc>
        <w:tc>
          <w:tcPr>
            <w:tcW w:type="dxa" w:w="1126"/>
          </w:tcPr>
          <w:p>
            <w:pPr>
              <w:spacing w:after="0"/>
              <w:jc w:val="right"/>
            </w:pPr>
            <w:r>
              <w:rPr>
                <w:sz w:val="16"/>
              </w:rPr>
              <w:t>$2,149</w:t>
            </w:r>
          </w:p>
        </w:tc>
        <w:tc>
          <w:tcPr>
            <w:tcW w:type="dxa" w:w="1176"/>
          </w:tcPr>
          <w:p>
            <w:pPr>
              <w:spacing w:after="0"/>
              <w:jc w:val="right"/>
            </w:pPr>
            <w:r>
              <w:rPr>
                <w:sz w:val="16"/>
              </w:rPr>
              <w:t>$488</w:t>
            </w:r>
          </w:p>
        </w:tc>
        <w:tc>
          <w:tcPr>
            <w:tcW w:type="dxa" w:w="1305"/>
          </w:tcPr>
          <w:p>
            <w:pPr>
              <w:spacing w:after="0"/>
              <w:jc w:val="right"/>
            </w:pPr>
            <w:r>
              <w:rPr>
                <w:sz w:val="16"/>
              </w:rPr>
              <w:t>0.000795%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$2,705,854,392</w:t>
            </w:r>
          </w:p>
        </w:tc>
        <w:tc>
          <w:tcPr>
            <w:tcW w:type="dxa" w:w="1137"/>
          </w:tcPr>
          <w:p>
            <w:pPr>
              <w:spacing w:after="0"/>
              <w:jc w:val="right"/>
            </w:pPr>
          </w:p>
        </w:tc>
        <w:tc>
          <w:tcPr>
            <w:tcW w:type="dxa" w:w="1045"/>
          </w:tcPr>
          <w:p>
            <w:pPr>
              <w:spacing w:after="0"/>
              <w:jc w:val="right"/>
            </w:pPr>
            <w:r>
              <w:rPr>
                <w:sz w:val="16"/>
              </w:rPr>
              <w:t>15,849</w:t>
            </w:r>
          </w:p>
        </w:tc>
        <w:tc>
          <w:tcPr>
            <w:tcW w:type="dxa" w:w="1037"/>
          </w:tcPr>
          <w:p>
            <w:pPr>
              <w:spacing w:after="0"/>
              <w:jc w:val="right"/>
            </w:pPr>
            <w:r>
              <w:rPr>
                <w:sz w:val="16"/>
              </w:rPr>
              <w:t>$74,601</w:t>
            </w:r>
          </w:p>
        </w:tc>
        <w:tc>
          <w:tcPr>
            <w:tcW w:type="dxa" w:w="1126"/>
          </w:tcPr>
          <w:p>
            <w:pPr>
              <w:spacing w:after="0"/>
              <w:jc w:val="right"/>
            </w:pPr>
          </w:p>
        </w:tc>
        <w:tc>
          <w:tcPr>
            <w:tcW w:type="dxa" w:w="1176"/>
          </w:tcPr>
          <w:p>
            <w:pPr>
              <w:spacing w:after="0"/>
              <w:jc w:val="right"/>
            </w:pPr>
            <w:r>
              <w:rPr>
                <w:sz w:val="16"/>
              </w:rPr>
              <w:t>$14,831</w:t>
            </w:r>
          </w:p>
        </w:tc>
        <w:tc>
          <w:tcPr>
            <w:tcW w:type="dxa" w:w="1305"/>
          </w:tcPr>
          <w:p>
            <w:pPr>
              <w:spacing w:after="0"/>
              <w:jc w:val="right"/>
            </w:pPr>
            <w:r>
              <w:rPr>
                <w:sz w:val="16"/>
              </w:rPr>
              <w:t>0.00276%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$2,704,808,117</w:t>
            </w:r>
          </w:p>
        </w:tc>
        <w:tc>
          <w:tcPr>
            <w:tcW w:type="dxa" w:w="1137"/>
          </w:tcPr>
          <w:p>
            <w:pPr>
              <w:spacing w:after="0"/>
              <w:jc w:val="right"/>
            </w:pPr>
            <w:r>
              <w:rPr>
                <w:sz w:val="16"/>
              </w:rPr>
              <w:t>$2,049,382</w:t>
            </w:r>
          </w:p>
        </w:tc>
        <w:tc>
          <w:tcPr>
            <w:tcW w:type="dxa" w:w="1045"/>
          </w:tcPr>
          <w:p>
            <w:pPr>
              <w:spacing w:after="0"/>
              <w:jc w:val="right"/>
            </w:pPr>
            <w:r>
              <w:rPr>
                <w:sz w:val="16"/>
              </w:rPr>
              <w:t>276</w:t>
            </w:r>
          </w:p>
        </w:tc>
        <w:tc>
          <w:tcPr>
            <w:tcW w:type="dxa" w:w="1037"/>
          </w:tcPr>
          <w:p>
            <w:pPr>
              <w:spacing w:after="0"/>
              <w:jc w:val="right"/>
            </w:pPr>
            <w:r>
              <w:rPr>
                <w:sz w:val="16"/>
              </w:rPr>
              <w:t>$1,957,117</w:t>
            </w:r>
          </w:p>
        </w:tc>
        <w:tc>
          <w:tcPr>
            <w:tcW w:type="dxa" w:w="1126"/>
          </w:tcPr>
          <w:p>
            <w:pPr>
              <w:spacing w:after="0"/>
              <w:jc w:val="right"/>
            </w:pPr>
            <w:r>
              <w:rPr>
                <w:sz w:val="16"/>
              </w:rPr>
              <w:t>$461</w:t>
            </w:r>
          </w:p>
        </w:tc>
        <w:tc>
          <w:tcPr>
            <w:tcW w:type="dxa" w:w="1176"/>
          </w:tcPr>
          <w:p>
            <w:pPr>
              <w:spacing w:after="0"/>
              <w:jc w:val="right"/>
            </w:pPr>
            <w:r>
              <w:rPr>
                <w:sz w:val="16"/>
              </w:rPr>
              <w:t>$12,415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$139,623,689</w:t>
            </w:r>
          </w:p>
        </w:tc>
        <w:tc>
          <w:tcPr>
            <w:tcW w:type="dxa" w:w="1137"/>
          </w:tcPr>
          <w:p>
            <w:pPr>
              <w:spacing w:after="0"/>
              <w:jc w:val="right"/>
            </w:pPr>
          </w:p>
        </w:tc>
        <w:tc>
          <w:tcPr>
            <w:tcW w:type="dxa" w:w="1045"/>
          </w:tcPr>
          <w:p>
            <w:pPr>
              <w:spacing w:after="0"/>
              <w:jc w:val="right"/>
            </w:pPr>
            <w:r>
              <w:rPr>
                <w:sz w:val="16"/>
              </w:rPr>
              <w:t>873</w:t>
            </w:r>
          </w:p>
        </w:tc>
        <w:tc>
          <w:tcPr>
            <w:tcW w:type="dxa" w:w="1037"/>
          </w:tcPr>
          <w:p>
            <w:pPr>
              <w:spacing w:after="0"/>
              <w:jc w:val="right"/>
            </w:pPr>
            <w:r>
              <w:rPr>
                <w:sz w:val="16"/>
              </w:rPr>
              <w:t>$9,044</w:t>
            </w:r>
          </w:p>
        </w:tc>
        <w:tc>
          <w:tcPr>
            <w:tcW w:type="dxa" w:w="1126"/>
          </w:tcPr>
          <w:p>
            <w:pPr>
              <w:spacing w:after="0"/>
              <w:jc w:val="right"/>
            </w:pPr>
          </w:p>
        </w:tc>
        <w:tc>
          <w:tcPr>
            <w:tcW w:type="dxa" w:w="1176"/>
          </w:tcPr>
          <w:p>
            <w:pPr>
              <w:spacing w:after="0"/>
              <w:jc w:val="right"/>
            </w:pPr>
            <w:r>
              <w:rPr>
                <w:sz w:val="16"/>
              </w:rPr>
              <w:t>$940</w:t>
            </w:r>
          </w:p>
        </w:tc>
        <w:tc>
          <w:tcPr>
            <w:tcW w:type="dxa" w:w="1305"/>
          </w:tcPr>
          <w:p>
            <w:pPr>
              <w:spacing w:after="0"/>
              <w:jc w:val="right"/>
            </w:pPr>
            <w:r>
              <w:rPr>
                <w:sz w:val="16"/>
              </w:rPr>
              <w:t>0.00648%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$2,705,854,392</w:t>
            </w:r>
          </w:p>
        </w:tc>
        <w:tc>
          <w:tcPr>
            <w:tcW w:type="dxa" w:w="1137"/>
          </w:tcPr>
          <w:p>
            <w:pPr>
              <w:spacing w:after="0"/>
              <w:jc w:val="right"/>
            </w:pPr>
          </w:p>
        </w:tc>
        <w:tc>
          <w:tcPr>
            <w:tcW w:type="dxa" w:w="1045"/>
          </w:tcPr>
          <w:p>
            <w:pPr>
              <w:spacing w:after="0"/>
              <w:jc w:val="right"/>
            </w:pPr>
            <w:r>
              <w:rPr>
                <w:sz w:val="16"/>
              </w:rPr>
              <w:t>15,849</w:t>
            </w:r>
          </w:p>
        </w:tc>
        <w:tc>
          <w:tcPr>
            <w:tcW w:type="dxa" w:w="1037"/>
          </w:tcPr>
          <w:p>
            <w:pPr>
              <w:spacing w:after="0"/>
              <w:jc w:val="right"/>
            </w:pPr>
            <w:r>
              <w:rPr>
                <w:sz w:val="16"/>
              </w:rPr>
              <w:t>$3,809</w:t>
            </w:r>
          </w:p>
        </w:tc>
        <w:tc>
          <w:tcPr>
            <w:tcW w:type="dxa" w:w="1126"/>
          </w:tcPr>
          <w:p>
            <w:pPr>
              <w:spacing w:after="0"/>
              <w:jc w:val="right"/>
            </w:pPr>
          </w:p>
        </w:tc>
        <w:tc>
          <w:tcPr>
            <w:tcW w:type="dxa" w:w="1176"/>
          </w:tcPr>
          <w:p>
            <w:pPr>
              <w:spacing w:after="0"/>
              <w:jc w:val="right"/>
            </w:pPr>
            <w:r>
              <w:rPr>
                <w:sz w:val="16"/>
              </w:rPr>
              <w:t>$165,310</w:t>
            </w:r>
          </w:p>
        </w:tc>
        <w:tc>
          <w:tcPr>
            <w:tcW w:type="dxa" w:w="1305"/>
          </w:tcPr>
          <w:p>
            <w:pPr>
              <w:spacing w:after="0"/>
              <w:jc w:val="right"/>
            </w:pPr>
            <w:r>
              <w:rPr>
                <w:sz w:val="16"/>
              </w:rPr>
              <w:t>0.000141%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$207,098</w:t>
            </w:r>
          </w:p>
        </w:tc>
        <w:tc>
          <w:tcPr>
            <w:tcW w:type="dxa" w:w="1126"/>
          </w:tcPr>
          <w:p>
            <w:pPr>
              <w:spacing w:after="0"/>
              <w:jc w:val="right"/>
            </w:pPr>
            <w:r>
              <w:rPr>
                <w:sz w:val="16"/>
              </w:rPr>
              <w:t>$6,131</w:t>
            </w:r>
          </w:p>
        </w:tc>
        <w:tc>
          <w:tcPr>
            <w:tcW w:type="dxa" w:w="1176"/>
          </w:tcPr>
          <w:p>
            <w:pPr>
              <w:spacing w:after="0"/>
              <w:jc w:val="right"/>
            </w:pPr>
            <w:r>
              <w:rPr>
                <w:sz w:val="16"/>
              </w:rPr>
              <w:t>$258,981</w:t>
            </w:r>
          </w:p>
        </w:tc>
        <w:tc>
          <w:tcPr>
            <w:tcW w:type="dxa" w:w="1305"/>
          </w:tcPr>
          <w:p>
            <w:pPr>
              <w:spacing w:after="0"/>
              <w:jc w:val="right"/>
            </w:pPr>
            <w:r>
              <w:rPr>
                <w:sz w:val="16"/>
              </w:rPr>
              <w:t>0.00765%</w:t>
            </w:r>
          </w:p>
        </w:tc>
        <w:tc>
          <w:tcPr>
            <w:tcW w:type="dxa" w:w="1225"/>
          </w:tcPr>
          <w:p>
            <w:pPr>
              <w:spacing w:after="0"/>
              <w:jc w:val="right"/>
            </w:pPr>
            <w:r>
              <w:rPr>
                <w:sz w:val="16"/>
              </w:rPr>
              <w:t>$94,000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$598,687</w:t>
            </w:r>
          </w:p>
        </w:tc>
        <w:tc>
          <w:tcPr>
            <w:tcW w:type="dxa" w:w="1126"/>
          </w:tcPr>
          <w:p>
            <w:pPr>
              <w:spacing w:after="0"/>
              <w:jc w:val="right"/>
            </w:pPr>
            <w:r>
              <w:rPr>
                <w:sz w:val="16"/>
              </w:rPr>
              <w:t>$751</w:t>
            </w:r>
          </w:p>
        </w:tc>
        <w:tc>
          <w:tcPr>
            <w:tcW w:type="dxa" w:w="1176"/>
          </w:tcPr>
          <w:p>
            <w:pPr>
              <w:spacing w:after="0"/>
              <w:jc w:val="right"/>
            </w:pPr>
            <w:r>
              <w:rPr>
                <w:sz w:val="16"/>
              </w:rPr>
              <w:t>$606,534</w:t>
            </w:r>
          </w:p>
        </w:tc>
        <w:tc>
          <w:tcPr>
            <w:tcW w:type="dxa" w:w="1305"/>
          </w:tcPr>
          <w:p>
            <w:pPr>
              <w:spacing w:after="0"/>
              <w:jc w:val="right"/>
            </w:pPr>
            <w:r>
              <w:rPr>
                <w:sz w:val="16"/>
              </w:rPr>
              <w:t>0.0221%</w:t>
            </w:r>
          </w:p>
        </w:tc>
        <w:tc>
          <w:tcPr>
            <w:tcW w:type="dxa" w:w="1225"/>
          </w:tcPr>
          <w:p>
            <w:pPr>
              <w:spacing w:after="0"/>
              <w:jc w:val="right"/>
            </w:pPr>
            <w:r>
              <w:rPr>
                <w:sz w:val="16"/>
              </w:rPr>
              <w:t>$8,000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$768,956,515</w:t>
            </w:r>
          </w:p>
        </w:tc>
        <w:tc>
          <w:tcPr>
            <w:tcW w:type="dxa" w:w="1137"/>
          </w:tcPr>
          <w:p>
            <w:pPr>
              <w:spacing w:after="0"/>
              <w:jc w:val="right"/>
            </w:pPr>
            <w:r>
              <w:rPr>
                <w:sz w:val="16"/>
              </w:rPr>
              <w:t>$2,697,013</w:t>
            </w:r>
          </w:p>
        </w:tc>
        <w:tc>
          <w:tcPr>
            <w:tcW w:type="dxa" w:w="1045"/>
          </w:tcPr>
          <w:p>
            <w:pPr>
              <w:spacing w:after="0"/>
              <w:jc w:val="right"/>
            </w:pPr>
            <w:r>
              <w:rPr>
                <w:sz w:val="16"/>
              </w:rPr>
              <w:t>5,007</w:t>
            </w:r>
          </w:p>
        </w:tc>
        <w:tc>
          <w:tcPr>
            <w:tcW w:type="dxa" w:w="1037"/>
          </w:tcPr>
          <w:p>
            <w:pPr>
              <w:spacing w:after="0"/>
              <w:jc w:val="right"/>
            </w:pPr>
            <w:r>
              <w:rPr>
                <w:sz w:val="16"/>
              </w:rPr>
              <w:t>$3,329</w:t>
            </w:r>
          </w:p>
        </w:tc>
        <w:tc>
          <w:tcPr>
            <w:tcW w:type="dxa" w:w="1126"/>
          </w:tcPr>
          <w:p>
            <w:pPr>
              <w:spacing w:after="0"/>
              <w:jc w:val="right"/>
            </w:pPr>
            <w:r>
              <w:rPr>
                <w:sz w:val="16"/>
              </w:rPr>
              <w:t>$4</w:t>
            </w:r>
          </w:p>
        </w:tc>
        <w:tc>
          <w:tcPr>
            <w:tcW w:type="dxa" w:w="1176"/>
          </w:tcPr>
          <w:p>
            <w:pPr>
              <w:spacing w:after="0"/>
              <w:jc w:val="right"/>
            </w:pPr>
            <w:r>
              <w:rPr>
                <w:sz w:val="16"/>
              </w:rPr>
              <w:t>$1,013</w:t>
            </w:r>
          </w:p>
        </w:tc>
        <w:tc>
          <w:tcPr>
            <w:tcW w:type="dxa" w:w="1305"/>
          </w:tcPr>
          <w:p>
            <w:pPr>
              <w:spacing w:after="0"/>
              <w:jc w:val="right"/>
            </w:pPr>
            <w:r>
              <w:rPr>
                <w:sz w:val="16"/>
              </w:rPr>
              <w:t>0.000433%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$2,705,854,392</w:t>
            </w:r>
          </w:p>
        </w:tc>
        <w:tc>
          <w:tcPr>
            <w:tcW w:type="dxa" w:w="1137"/>
          </w:tcPr>
          <w:p>
            <w:pPr>
              <w:spacing w:after="0"/>
              <w:jc w:val="right"/>
            </w:pPr>
            <w:r>
              <w:rPr>
                <w:sz w:val="16"/>
              </w:rPr>
              <w:t>$12,228,910</w:t>
            </w:r>
          </w:p>
        </w:tc>
        <w:tc>
          <w:tcPr>
            <w:tcW w:type="dxa" w:w="1045"/>
          </w:tcPr>
          <w:p>
            <w:pPr>
              <w:spacing w:after="0"/>
              <w:jc w:val="right"/>
            </w:pPr>
            <w:r>
              <w:rPr>
                <w:sz w:val="16"/>
              </w:rPr>
              <w:t>15,849</w:t>
            </w:r>
          </w:p>
        </w:tc>
        <w:tc>
          <w:tcPr>
            <w:tcW w:type="dxa" w:w="1037"/>
          </w:tcPr>
          <w:p>
            <w:pPr>
              <w:spacing w:after="0"/>
              <w:jc w:val="right"/>
            </w:pPr>
            <w:r>
              <w:rPr>
                <w:sz w:val="16"/>
              </w:rPr>
              <w:t>$3,712</w:t>
            </w:r>
          </w:p>
        </w:tc>
        <w:tc>
          <w:tcPr>
            <w:tcW w:type="dxa" w:w="1126"/>
          </w:tcPr>
          <w:p>
            <w:pPr>
              <w:spacing w:after="0"/>
              <w:jc w:val="right"/>
            </w:pPr>
            <w:r>
              <w:rPr>
                <w:sz w:val="16"/>
              </w:rPr>
              <w:t>under $1</w:t>
            </w:r>
          </w:p>
        </w:tc>
        <w:tc>
          <w:tcPr>
            <w:tcW w:type="dxa" w:w="1176"/>
          </w:tcPr>
          <w:p>
            <w:pPr>
              <w:spacing w:after="0"/>
              <w:jc w:val="right"/>
            </w:pPr>
            <w:r>
              <w:rPr>
                <w:sz w:val="16"/>
              </w:rPr>
              <w:t>$29,853</w:t>
            </w:r>
          </w:p>
        </w:tc>
        <w:tc>
          <w:tcPr>
            <w:tcW w:type="dxa" w:w="1305"/>
          </w:tcPr>
          <w:p>
            <w:pPr>
              <w:spacing w:after="0"/>
              <w:jc w:val="right"/>
            </w:pPr>
            <w:r>
              <w:rPr>
                <w:sz w:val="16"/>
              </w:rPr>
              <w:t>0.000137%</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$154,145.27</w:t>
            </w:r>
          </w:p>
        </w:tc>
        <w:tc>
          <w:tcPr>
            <w:tcW w:type="dxa" w:w="1254"/>
          </w:tcPr>
          <w:p>
            <w:pPr>
              <w:spacing w:after="0"/>
              <w:jc w:val="left"/>
            </w:pPr>
          </w:p>
        </w:tc>
      </w:tr>
    </w:tbl>
    <w:p>
      <w:pPr>
        <w:spacing w:after="40" w:before="60"/>
      </w:pPr>
      <w:r>
        <w:rPr>
          <w:sz w:val="15"/>
        </w:rPr>
        <w:t>Totals since 2024-04-29 (Storm Events through 2026-06-30): 31 county-coded records, 31 with a damage value recorded (including $0), $102,000; 47 zone-level records, 47 with a damage value recorded (including $0), $0 reported for the zone; Public Assistance on counted declarations $154,145.27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$2,705,854,392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$12,228,910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$4,562,545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$5,124,910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CAMDEN,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Benton County (unincorporated area)</w:t>
            </w:r>
          </w:p>
        </w:tc>
        <w:tc>
          <w:tcPr>
            <w:tcW w:type="dxa" w:w="1499"/>
          </w:tcPr>
          <w:p>
            <w:pPr>
              <w:spacing w:after="0"/>
              <w:jc w:val="left"/>
            </w:pPr>
            <w:r>
              <w:rPr>
                <w:sz w:val="16"/>
              </w:rPr>
              <w:t>470218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Big Sandy town</w:t>
            </w:r>
          </w:p>
        </w:tc>
        <w:tc>
          <w:tcPr>
            <w:tcW w:type="dxa" w:w="1499"/>
          </w:tcPr>
          <w:p>
            <w:pPr>
              <w:spacing w:after="0"/>
              <w:jc w:val="left"/>
            </w:pPr>
            <w:r>
              <w:rPr>
                <w:sz w:val="16"/>
              </w:rPr>
              <w:t>470295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Camden city</w:t>
            </w:r>
          </w:p>
        </w:tc>
        <w:tc>
          <w:tcPr>
            <w:tcW w:type="dxa" w:w="1499"/>
          </w:tcPr>
          <w:p>
            <w:pPr>
              <w:spacing w:after="0"/>
              <w:jc w:val="left"/>
            </w:pPr>
            <w:r>
              <w:rPr>
                <w:sz w:val="16"/>
              </w:rPr>
              <w:t>470010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Benton County, TN: risk-assessment baseline packet, release 2026-10 (data as of 2026-09-28; County area 47005).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TN: Risk-assessment baseline packet</dc:title>
  <dc:subject>Hazard Plain release 2026-10, as of 2026-09-28. Preview: automated baseline</dc:subject>
  <dc:creator>Hazard Plain</dc:creator>
  <cp:keywords>Hazard Plain; hazard mitigation; risk assessment; 47005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