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Roberts County, SD</w:t>
      </w:r>
    </w:p>
    <w:p>
      <w:pPr>
        <w:spacing w:after="120" w:before="0"/>
      </w:pPr>
      <w:r>
        <w:rPr>
          <w:color w:val="555555"/>
          <w:sz w:val="24"/>
        </w:rPr>
        <w:t>Risk-assessment baseline packet</w:t>
      </w:r>
    </w:p>
    <w:p>
      <w:pPr>
        <w:spacing w:after="120" w:before="0"/>
      </w:pPr>
      <w:r>
        <w:rPr>
          <w:b/>
          <w:sz w:val="18"/>
        </w:rPr>
        <w:t xml:space="preserve">County FIPS: </w:t>
      </w:r>
      <w:r>
        <w:rPr>
          <w:sz w:val="18"/>
        </w:rPr>
        <w:t>46109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2030-07-02. Plan: Roberts County, SD Hazard Mitigation Plan 2025 (FEMA plan 110416), approved 2025-07-03.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2025-07-03: no new hazard declaration and 40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($3,301,270 a year), Cold Wave ($2,670,929) and Tornado ($919,522).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46109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2030-07-02</w:t>
      </w:r>
    </w:p>
    <w:p>
      <w:pPr>
        <w:keepNext/>
        <w:spacing w:after="40" w:before="0"/>
      </w:pPr>
      <w:r>
        <w:rPr>
          <w:b/>
        </w:rPr>
        <w:t xml:space="preserve">Plan: </w:t>
      </w:r>
      <w:r>
        <w:rPr/>
        <w:t>Roberts County, SD Hazard Mitigation Plan 2025 (FEMA plan 110416)</w:t>
      </w:r>
    </w:p>
    <w:p>
      <w:pPr>
        <w:keepNext/>
        <w:spacing w:after="40" w:before="0"/>
      </w:pPr>
      <w:r>
        <w:rPr>
          <w:b/>
        </w:rPr>
        <w:t xml:space="preserve">Approved: </w:t>
      </w:r>
      <w:r>
        <w:rPr/>
        <w:t>2025-07-03</w:t>
      </w:r>
    </w:p>
    <w:p>
      <w:pPr>
        <w:keepNext/>
        <w:spacing w:after="40" w:before="0"/>
      </w:pPr>
      <w:r>
        <w:rPr>
          <w:b/>
        </w:rPr>
        <w:t xml:space="preserve">Days to expiry: </w:t>
      </w:r>
      <w:r>
        <w:rPr/>
        <w:t>1,371</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03"/>
        <w:gridCol w:w="991"/>
        <w:gridCol w:w="3857"/>
        <w:gridCol w:w="3032"/>
        <w:gridCol w:w="1512"/>
        <w:gridCol w:w="1512"/>
        <w:gridCol w:w="1304"/>
      </w:tblGrid>
      <w:tr>
        <w:trPr>
          <w:cantSplit/>
          <w:tblHeader/>
        </w:trPr>
        <w:tc>
          <w:tcPr>
            <w:tcW w:type="dxa" w:w="1903"/>
            <w:shd w:val="clear" w:color="auto" w:fill="E8E8E8"/>
          </w:tcPr>
          <w:p>
            <w:pPr>
              <w:spacing w:after="0"/>
              <w:jc w:val="left"/>
            </w:pPr>
            <w:r>
              <w:rPr>
                <w:b/>
                <w:sz w:val="16"/>
              </w:rPr>
              <w:t>Jurisdiction</w:t>
            </w:r>
          </w:p>
        </w:tc>
        <w:tc>
          <w:tcPr>
            <w:tcW w:type="dxa" w:w="991"/>
            <w:shd w:val="clear" w:color="auto" w:fill="E8E8E8"/>
          </w:tcPr>
          <w:p>
            <w:pPr>
              <w:spacing w:after="0"/>
              <w:jc w:val="left"/>
            </w:pPr>
            <w:r>
              <w:rPr>
                <w:b/>
                <w:sz w:val="16"/>
              </w:rPr>
              <w:t>Type</w:t>
            </w:r>
          </w:p>
        </w:tc>
        <w:tc>
          <w:tcPr>
            <w:tcW w:type="dxa" w:w="3857"/>
            <w:shd w:val="clear" w:color="auto" w:fill="E8E8E8"/>
          </w:tcPr>
          <w:p>
            <w:pPr>
              <w:spacing w:after="0"/>
              <w:jc w:val="left"/>
            </w:pPr>
            <w:r>
              <w:rPr>
                <w:b/>
                <w:sz w:val="16"/>
              </w:rPr>
              <w:t>Status</w:t>
            </w:r>
          </w:p>
        </w:tc>
        <w:tc>
          <w:tcPr>
            <w:tcW w:type="dxa" w:w="3032"/>
            <w:shd w:val="clear" w:color="auto" w:fill="E8E8E8"/>
          </w:tcPr>
          <w:p>
            <w:pPr>
              <w:spacing w:after="0"/>
              <w:jc w:val="left"/>
            </w:pPr>
            <w:r>
              <w:rPr>
                <w:b/>
                <w:sz w:val="16"/>
              </w:rPr>
              <w:t>Plan</w:t>
            </w:r>
          </w:p>
        </w:tc>
        <w:tc>
          <w:tcPr>
            <w:tcW w:type="dxa" w:w="1512"/>
            <w:shd w:val="clear" w:color="auto" w:fill="E8E8E8"/>
          </w:tcPr>
          <w:p>
            <w:pPr>
              <w:spacing w:after="0"/>
              <w:jc w:val="left"/>
            </w:pPr>
            <w:r>
              <w:rPr>
                <w:b/>
                <w:sz w:val="16"/>
              </w:rPr>
              <w:t>Approved</w:t>
            </w:r>
          </w:p>
        </w:tc>
        <w:tc>
          <w:tcPr>
            <w:tcW w:type="dxa" w:w="1512"/>
            <w:shd w:val="clear" w:color="auto" w:fill="E8E8E8"/>
          </w:tcPr>
          <w:p>
            <w:pPr>
              <w:spacing w:after="0"/>
              <w:jc w:val="left"/>
            </w:pPr>
            <w:r>
              <w:rPr>
                <w:b/>
                <w:sz w:val="16"/>
              </w:rPr>
              <w:t>Expires</w:t>
            </w:r>
          </w:p>
        </w:tc>
        <w:tc>
          <w:tcPr>
            <w:tcW w:type="dxa" w:w="130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03"/>
          </w:tcPr>
          <w:p>
            <w:pPr>
              <w:spacing w:after="0"/>
              <w:jc w:val="left"/>
            </w:pPr>
            <w:r>
              <w:rPr>
                <w:sz w:val="16"/>
              </w:rPr>
              <w:t>Roberts County</w:t>
            </w:r>
          </w:p>
        </w:tc>
        <w:tc>
          <w:tcPr>
            <w:tcW w:type="dxa" w:w="991"/>
          </w:tcPr>
          <w:p>
            <w:pPr>
              <w:spacing w:after="0"/>
              <w:jc w:val="left"/>
            </w:pPr>
            <w:r>
              <w:rPr>
                <w:sz w:val="16"/>
              </w:rPr>
              <w:t>County</w:t>
            </w:r>
          </w:p>
        </w:tc>
        <w:tc>
          <w:tcPr>
            <w:tcW w:type="dxa" w:w="3857"/>
          </w:tcPr>
          <w:p>
            <w:pPr>
              <w:spacing w:after="0"/>
              <w:jc w:val="left"/>
            </w:pPr>
            <w:r>
              <w:rPr>
                <w:sz w:val="16"/>
              </w:rPr>
              <w:t>Approved, expires 2030-07-02</w:t>
            </w:r>
          </w:p>
        </w:tc>
        <w:tc>
          <w:tcPr>
            <w:tcW w:type="dxa" w:w="3032"/>
          </w:tcPr>
          <w:p>
            <w:pPr>
              <w:spacing w:after="0"/>
              <w:jc w:val="left"/>
            </w:pPr>
            <w:r>
              <w:rPr>
                <w:sz w:val="16"/>
              </w:rPr>
              <w:t>Roberts County, SD Hazard Mitigation Plan 2025 (FEMA plan 110416)</w:t>
            </w:r>
          </w:p>
        </w:tc>
        <w:tc>
          <w:tcPr>
            <w:tcW w:type="dxa" w:w="1512"/>
          </w:tcPr>
          <w:p>
            <w:pPr>
              <w:spacing w:after="0"/>
              <w:jc w:val="left"/>
            </w:pPr>
            <w:r>
              <w:rPr>
                <w:sz w:val="16"/>
              </w:rPr>
              <w:t>2025-07-03</w:t>
            </w:r>
          </w:p>
        </w:tc>
        <w:tc>
          <w:tcPr>
            <w:tcW w:type="dxa" w:w="1512"/>
          </w:tcPr>
          <w:p>
            <w:pPr>
              <w:spacing w:after="0"/>
              <w:jc w:val="left"/>
            </w:pPr>
            <w:r>
              <w:rPr>
                <w:sz w:val="16"/>
              </w:rPr>
              <w:t>2030-07-02</w:t>
            </w:r>
          </w:p>
        </w:tc>
        <w:tc>
          <w:tcPr>
            <w:tcW w:type="dxa" w:w="1304"/>
          </w:tcPr>
          <w:p>
            <w:pPr>
              <w:spacing w:after="0"/>
              <w:jc w:val="right"/>
            </w:pPr>
            <w:r>
              <w:rPr>
                <w:sz w:val="16"/>
              </w:rPr>
              <w:t>1,371</w:t>
            </w:r>
          </w:p>
        </w:tc>
      </w:tr>
      <w:tr>
        <w:trPr>
          <w:cantSplit/>
        </w:trPr>
        <w:tc>
          <w:tcPr>
            <w:tcW w:type="dxa" w:w="1903"/>
          </w:tcPr>
          <w:p>
            <w:pPr>
              <w:spacing w:after="0"/>
              <w:jc w:val="left"/>
            </w:pPr>
            <w:r>
              <w:rPr>
                <w:sz w:val="16"/>
              </w:rPr>
              <w:t>Claire City town</w:t>
            </w:r>
          </w:p>
        </w:tc>
        <w:tc>
          <w:tcPr>
            <w:tcW w:type="dxa" w:w="991"/>
          </w:tcPr>
          <w:p>
            <w:pPr>
              <w:spacing w:after="0"/>
              <w:jc w:val="left"/>
            </w:pPr>
            <w:r>
              <w:rPr>
                <w:sz w:val="16"/>
              </w:rPr>
              <w:t>City</w:t>
            </w:r>
          </w:p>
        </w:tc>
        <w:tc>
          <w:tcPr>
            <w:tcW w:type="dxa" w:w="3857"/>
          </w:tcPr>
          <w:p>
            <w:pPr>
              <w:spacing w:after="0"/>
              <w:jc w:val="left"/>
            </w:pPr>
            <w:r>
              <w:rPr>
                <w:sz w:val="16"/>
              </w:rPr>
              <w:t>Approved, expires 2030-07-02</w:t>
            </w:r>
          </w:p>
        </w:tc>
        <w:tc>
          <w:tcPr>
            <w:tcW w:type="dxa" w:w="3032"/>
          </w:tcPr>
          <w:p>
            <w:pPr>
              <w:spacing w:after="0"/>
              <w:jc w:val="left"/>
            </w:pPr>
            <w:r>
              <w:rPr>
                <w:sz w:val="16"/>
              </w:rPr>
              <w:t>Roberts County, SD Hazard Mitigation Plan 2025 (FEMA plan 110416)</w:t>
            </w:r>
          </w:p>
        </w:tc>
        <w:tc>
          <w:tcPr>
            <w:tcW w:type="dxa" w:w="1512"/>
          </w:tcPr>
          <w:p>
            <w:pPr>
              <w:spacing w:after="0"/>
              <w:jc w:val="left"/>
            </w:pPr>
            <w:r>
              <w:rPr>
                <w:sz w:val="16"/>
              </w:rPr>
              <w:t>2025-07-03</w:t>
            </w:r>
          </w:p>
        </w:tc>
        <w:tc>
          <w:tcPr>
            <w:tcW w:type="dxa" w:w="1512"/>
          </w:tcPr>
          <w:p>
            <w:pPr>
              <w:spacing w:after="0"/>
              <w:jc w:val="left"/>
            </w:pPr>
            <w:r>
              <w:rPr>
                <w:sz w:val="16"/>
              </w:rPr>
              <w:t>2030-07-02</w:t>
            </w:r>
          </w:p>
        </w:tc>
        <w:tc>
          <w:tcPr>
            <w:tcW w:type="dxa" w:w="1304"/>
          </w:tcPr>
          <w:p>
            <w:pPr>
              <w:spacing w:after="0"/>
              <w:jc w:val="right"/>
            </w:pPr>
            <w:r>
              <w:rPr>
                <w:sz w:val="16"/>
              </w:rPr>
              <w:t>1,371</w:t>
            </w:r>
          </w:p>
        </w:tc>
      </w:tr>
      <w:tr>
        <w:trPr>
          <w:cantSplit/>
        </w:trPr>
        <w:tc>
          <w:tcPr>
            <w:tcW w:type="dxa" w:w="1903"/>
          </w:tcPr>
          <w:p>
            <w:pPr>
              <w:spacing w:after="0"/>
              <w:jc w:val="left"/>
            </w:pPr>
            <w:r>
              <w:rPr>
                <w:sz w:val="16"/>
              </w:rPr>
              <w:t>Corona town</w:t>
            </w:r>
          </w:p>
        </w:tc>
        <w:tc>
          <w:tcPr>
            <w:tcW w:type="dxa" w:w="991"/>
          </w:tcPr>
          <w:p>
            <w:pPr>
              <w:spacing w:after="0"/>
              <w:jc w:val="left"/>
            </w:pPr>
            <w:r>
              <w:rPr>
                <w:sz w:val="16"/>
              </w:rPr>
              <w:t>Town</w:t>
            </w:r>
          </w:p>
        </w:tc>
        <w:tc>
          <w:tcPr>
            <w:tcW w:type="dxa" w:w="3857"/>
          </w:tcPr>
          <w:p>
            <w:pPr>
              <w:spacing w:after="0"/>
              <w:jc w:val="left"/>
            </w:pPr>
            <w:r>
              <w:rPr>
                <w:sz w:val="16"/>
              </w:rPr>
              <w:t>Approved, expires 2030-07-02</w:t>
            </w:r>
          </w:p>
        </w:tc>
        <w:tc>
          <w:tcPr>
            <w:tcW w:type="dxa" w:w="3032"/>
          </w:tcPr>
          <w:p>
            <w:pPr>
              <w:spacing w:after="0"/>
              <w:jc w:val="left"/>
            </w:pPr>
            <w:r>
              <w:rPr>
                <w:sz w:val="16"/>
              </w:rPr>
              <w:t>Roberts County, SD Hazard Mitigation Plan 2025 (FEMA plan 110416)</w:t>
            </w:r>
          </w:p>
        </w:tc>
        <w:tc>
          <w:tcPr>
            <w:tcW w:type="dxa" w:w="1512"/>
          </w:tcPr>
          <w:p>
            <w:pPr>
              <w:spacing w:after="0"/>
              <w:jc w:val="left"/>
            </w:pPr>
            <w:r>
              <w:rPr>
                <w:sz w:val="16"/>
              </w:rPr>
              <w:t>2025-07-03</w:t>
            </w:r>
          </w:p>
        </w:tc>
        <w:tc>
          <w:tcPr>
            <w:tcW w:type="dxa" w:w="1512"/>
          </w:tcPr>
          <w:p>
            <w:pPr>
              <w:spacing w:after="0"/>
              <w:jc w:val="left"/>
            </w:pPr>
            <w:r>
              <w:rPr>
                <w:sz w:val="16"/>
              </w:rPr>
              <w:t>2030-07-02</w:t>
            </w:r>
          </w:p>
        </w:tc>
        <w:tc>
          <w:tcPr>
            <w:tcW w:type="dxa" w:w="1304"/>
          </w:tcPr>
          <w:p>
            <w:pPr>
              <w:spacing w:after="0"/>
              <w:jc w:val="right"/>
            </w:pPr>
            <w:r>
              <w:rPr>
                <w:sz w:val="16"/>
              </w:rPr>
              <w:t>1,371</w:t>
            </w:r>
          </w:p>
        </w:tc>
      </w:tr>
      <w:tr>
        <w:trPr>
          <w:cantSplit/>
        </w:trPr>
        <w:tc>
          <w:tcPr>
            <w:tcW w:type="dxa" w:w="1903"/>
          </w:tcPr>
          <w:p>
            <w:pPr>
              <w:spacing w:after="0"/>
              <w:jc w:val="left"/>
            </w:pPr>
            <w:r>
              <w:rPr>
                <w:sz w:val="16"/>
              </w:rPr>
              <w:t>New Effington town</w:t>
            </w:r>
          </w:p>
        </w:tc>
        <w:tc>
          <w:tcPr>
            <w:tcW w:type="dxa" w:w="991"/>
          </w:tcPr>
          <w:p>
            <w:pPr>
              <w:spacing w:after="0"/>
              <w:jc w:val="left"/>
            </w:pPr>
            <w:r>
              <w:rPr>
                <w:sz w:val="16"/>
              </w:rPr>
              <w:t>Town</w:t>
            </w:r>
          </w:p>
        </w:tc>
        <w:tc>
          <w:tcPr>
            <w:tcW w:type="dxa" w:w="3857"/>
          </w:tcPr>
          <w:p>
            <w:pPr>
              <w:spacing w:after="0"/>
              <w:jc w:val="left"/>
            </w:pPr>
            <w:r>
              <w:rPr>
                <w:sz w:val="16"/>
              </w:rPr>
              <w:t>Approved, expires 2030-07-02</w:t>
            </w:r>
          </w:p>
        </w:tc>
        <w:tc>
          <w:tcPr>
            <w:tcW w:type="dxa" w:w="3032"/>
          </w:tcPr>
          <w:p>
            <w:pPr>
              <w:spacing w:after="0"/>
              <w:jc w:val="left"/>
            </w:pPr>
            <w:r>
              <w:rPr>
                <w:sz w:val="16"/>
              </w:rPr>
              <w:t>Roberts County, SD Hazard Mitigation Plan 2025 (FEMA plan 110416)</w:t>
            </w:r>
          </w:p>
        </w:tc>
        <w:tc>
          <w:tcPr>
            <w:tcW w:type="dxa" w:w="1512"/>
          </w:tcPr>
          <w:p>
            <w:pPr>
              <w:spacing w:after="0"/>
              <w:jc w:val="left"/>
            </w:pPr>
            <w:r>
              <w:rPr>
                <w:sz w:val="16"/>
              </w:rPr>
              <w:t>2025-07-03</w:t>
            </w:r>
          </w:p>
        </w:tc>
        <w:tc>
          <w:tcPr>
            <w:tcW w:type="dxa" w:w="1512"/>
          </w:tcPr>
          <w:p>
            <w:pPr>
              <w:spacing w:after="0"/>
              <w:jc w:val="left"/>
            </w:pPr>
            <w:r>
              <w:rPr>
                <w:sz w:val="16"/>
              </w:rPr>
              <w:t>2030-07-02</w:t>
            </w:r>
          </w:p>
        </w:tc>
        <w:tc>
          <w:tcPr>
            <w:tcW w:type="dxa" w:w="1304"/>
          </w:tcPr>
          <w:p>
            <w:pPr>
              <w:spacing w:after="0"/>
              <w:jc w:val="right"/>
            </w:pPr>
            <w:r>
              <w:rPr>
                <w:sz w:val="16"/>
              </w:rPr>
              <w:t>1,371</w:t>
            </w:r>
          </w:p>
        </w:tc>
      </w:tr>
      <w:tr>
        <w:trPr>
          <w:cantSplit/>
        </w:trPr>
        <w:tc>
          <w:tcPr>
            <w:tcW w:type="dxa" w:w="1903"/>
          </w:tcPr>
          <w:p>
            <w:pPr>
              <w:spacing w:after="0"/>
              <w:jc w:val="left"/>
            </w:pPr>
            <w:r>
              <w:rPr>
                <w:sz w:val="16"/>
              </w:rPr>
              <w:t>Ortley town</w:t>
            </w:r>
          </w:p>
        </w:tc>
        <w:tc>
          <w:tcPr>
            <w:tcW w:type="dxa" w:w="991"/>
          </w:tcPr>
          <w:p>
            <w:pPr>
              <w:spacing w:after="0"/>
              <w:jc w:val="left"/>
            </w:pPr>
            <w:r>
              <w:rPr>
                <w:sz w:val="16"/>
              </w:rPr>
              <w:t>Town</w:t>
            </w:r>
          </w:p>
        </w:tc>
        <w:tc>
          <w:tcPr>
            <w:tcW w:type="dxa" w:w="3857"/>
          </w:tcPr>
          <w:p>
            <w:pPr>
              <w:spacing w:after="0"/>
              <w:jc w:val="left"/>
            </w:pPr>
            <w:r>
              <w:rPr>
                <w:sz w:val="16"/>
              </w:rPr>
              <w:t>Approved, expires 2030-07-02</w:t>
            </w:r>
          </w:p>
        </w:tc>
        <w:tc>
          <w:tcPr>
            <w:tcW w:type="dxa" w:w="3032"/>
          </w:tcPr>
          <w:p>
            <w:pPr>
              <w:spacing w:after="0"/>
              <w:jc w:val="left"/>
            </w:pPr>
            <w:r>
              <w:rPr>
                <w:sz w:val="16"/>
              </w:rPr>
              <w:t>Roberts County, SD Hazard Mitigation Plan 2025 (FEMA plan 110416)</w:t>
            </w:r>
          </w:p>
        </w:tc>
        <w:tc>
          <w:tcPr>
            <w:tcW w:type="dxa" w:w="1512"/>
          </w:tcPr>
          <w:p>
            <w:pPr>
              <w:spacing w:after="0"/>
              <w:jc w:val="left"/>
            </w:pPr>
            <w:r>
              <w:rPr>
                <w:sz w:val="16"/>
              </w:rPr>
              <w:t>2025-07-03</w:t>
            </w:r>
          </w:p>
        </w:tc>
        <w:tc>
          <w:tcPr>
            <w:tcW w:type="dxa" w:w="1512"/>
          </w:tcPr>
          <w:p>
            <w:pPr>
              <w:spacing w:after="0"/>
              <w:jc w:val="left"/>
            </w:pPr>
            <w:r>
              <w:rPr>
                <w:sz w:val="16"/>
              </w:rPr>
              <w:t>2030-07-02</w:t>
            </w:r>
          </w:p>
        </w:tc>
        <w:tc>
          <w:tcPr>
            <w:tcW w:type="dxa" w:w="1304"/>
          </w:tcPr>
          <w:p>
            <w:pPr>
              <w:spacing w:after="0"/>
              <w:jc w:val="right"/>
            </w:pPr>
            <w:r>
              <w:rPr>
                <w:sz w:val="16"/>
              </w:rPr>
              <w:t>1,371</w:t>
            </w:r>
          </w:p>
        </w:tc>
      </w:tr>
      <w:tr>
        <w:trPr>
          <w:cantSplit/>
        </w:trPr>
        <w:tc>
          <w:tcPr>
            <w:tcW w:type="dxa" w:w="1903"/>
          </w:tcPr>
          <w:p>
            <w:pPr>
              <w:spacing w:after="0"/>
              <w:jc w:val="left"/>
            </w:pPr>
            <w:r>
              <w:rPr>
                <w:sz w:val="16"/>
              </w:rPr>
              <w:t>Peever town</w:t>
            </w:r>
          </w:p>
        </w:tc>
        <w:tc>
          <w:tcPr>
            <w:tcW w:type="dxa" w:w="991"/>
          </w:tcPr>
          <w:p>
            <w:pPr>
              <w:spacing w:after="0"/>
              <w:jc w:val="left"/>
            </w:pPr>
            <w:r>
              <w:rPr>
                <w:sz w:val="16"/>
              </w:rPr>
              <w:t>Town</w:t>
            </w:r>
          </w:p>
        </w:tc>
        <w:tc>
          <w:tcPr>
            <w:tcW w:type="dxa" w:w="3857"/>
          </w:tcPr>
          <w:p>
            <w:pPr>
              <w:spacing w:after="0"/>
              <w:jc w:val="left"/>
            </w:pPr>
            <w:r>
              <w:rPr>
                <w:sz w:val="16"/>
              </w:rPr>
              <w:t>Approved, expires 2030-07-02</w:t>
            </w:r>
          </w:p>
        </w:tc>
        <w:tc>
          <w:tcPr>
            <w:tcW w:type="dxa" w:w="3032"/>
          </w:tcPr>
          <w:p>
            <w:pPr>
              <w:spacing w:after="0"/>
              <w:jc w:val="left"/>
            </w:pPr>
            <w:r>
              <w:rPr>
                <w:sz w:val="16"/>
              </w:rPr>
              <w:t>Roberts County, SD Hazard Mitigation Plan 2025 (FEMA plan 110416)</w:t>
            </w:r>
          </w:p>
        </w:tc>
        <w:tc>
          <w:tcPr>
            <w:tcW w:type="dxa" w:w="1512"/>
          </w:tcPr>
          <w:p>
            <w:pPr>
              <w:spacing w:after="0"/>
              <w:jc w:val="left"/>
            </w:pPr>
            <w:r>
              <w:rPr>
                <w:sz w:val="16"/>
              </w:rPr>
              <w:t>2025-07-03</w:t>
            </w:r>
          </w:p>
        </w:tc>
        <w:tc>
          <w:tcPr>
            <w:tcW w:type="dxa" w:w="1512"/>
          </w:tcPr>
          <w:p>
            <w:pPr>
              <w:spacing w:after="0"/>
              <w:jc w:val="left"/>
            </w:pPr>
            <w:r>
              <w:rPr>
                <w:sz w:val="16"/>
              </w:rPr>
              <w:t>2030-07-02</w:t>
            </w:r>
          </w:p>
        </w:tc>
        <w:tc>
          <w:tcPr>
            <w:tcW w:type="dxa" w:w="1304"/>
          </w:tcPr>
          <w:p>
            <w:pPr>
              <w:spacing w:after="0"/>
              <w:jc w:val="right"/>
            </w:pPr>
            <w:r>
              <w:rPr>
                <w:sz w:val="16"/>
              </w:rPr>
              <w:t>1,371</w:t>
            </w:r>
          </w:p>
        </w:tc>
      </w:tr>
      <w:tr>
        <w:trPr>
          <w:cantSplit/>
        </w:trPr>
        <w:tc>
          <w:tcPr>
            <w:tcW w:type="dxa" w:w="1903"/>
          </w:tcPr>
          <w:p>
            <w:pPr>
              <w:spacing w:after="0"/>
              <w:jc w:val="left"/>
            </w:pPr>
            <w:r>
              <w:rPr>
                <w:sz w:val="16"/>
              </w:rPr>
              <w:t>Rosholt town</w:t>
            </w:r>
          </w:p>
        </w:tc>
        <w:tc>
          <w:tcPr>
            <w:tcW w:type="dxa" w:w="991"/>
          </w:tcPr>
          <w:p>
            <w:pPr>
              <w:spacing w:after="0"/>
              <w:jc w:val="left"/>
            </w:pPr>
            <w:r>
              <w:rPr>
                <w:sz w:val="16"/>
              </w:rPr>
              <w:t>Town</w:t>
            </w:r>
          </w:p>
        </w:tc>
        <w:tc>
          <w:tcPr>
            <w:tcW w:type="dxa" w:w="3857"/>
          </w:tcPr>
          <w:p>
            <w:pPr>
              <w:spacing w:after="0"/>
              <w:jc w:val="left"/>
            </w:pPr>
            <w:r>
              <w:rPr>
                <w:sz w:val="16"/>
              </w:rPr>
              <w:t>Approved, expires 2030-07-02</w:t>
            </w:r>
          </w:p>
        </w:tc>
        <w:tc>
          <w:tcPr>
            <w:tcW w:type="dxa" w:w="3032"/>
          </w:tcPr>
          <w:p>
            <w:pPr>
              <w:spacing w:after="0"/>
              <w:jc w:val="left"/>
            </w:pPr>
            <w:r>
              <w:rPr>
                <w:sz w:val="16"/>
              </w:rPr>
              <w:t>Roberts County, SD Hazard Mitigation Plan 2025 (FEMA plan 110416)</w:t>
            </w:r>
          </w:p>
        </w:tc>
        <w:tc>
          <w:tcPr>
            <w:tcW w:type="dxa" w:w="1512"/>
          </w:tcPr>
          <w:p>
            <w:pPr>
              <w:spacing w:after="0"/>
              <w:jc w:val="left"/>
            </w:pPr>
            <w:r>
              <w:rPr>
                <w:sz w:val="16"/>
              </w:rPr>
              <w:t>2025-07-03</w:t>
            </w:r>
          </w:p>
        </w:tc>
        <w:tc>
          <w:tcPr>
            <w:tcW w:type="dxa" w:w="1512"/>
          </w:tcPr>
          <w:p>
            <w:pPr>
              <w:spacing w:after="0"/>
              <w:jc w:val="left"/>
            </w:pPr>
            <w:r>
              <w:rPr>
                <w:sz w:val="16"/>
              </w:rPr>
              <w:t>2030-07-02</w:t>
            </w:r>
          </w:p>
        </w:tc>
        <w:tc>
          <w:tcPr>
            <w:tcW w:type="dxa" w:w="1304"/>
          </w:tcPr>
          <w:p>
            <w:pPr>
              <w:spacing w:after="0"/>
              <w:jc w:val="right"/>
            </w:pPr>
            <w:r>
              <w:rPr>
                <w:sz w:val="16"/>
              </w:rPr>
              <w:t>1,371</w:t>
            </w:r>
          </w:p>
        </w:tc>
      </w:tr>
      <w:tr>
        <w:trPr>
          <w:cantSplit/>
        </w:trPr>
        <w:tc>
          <w:tcPr>
            <w:tcW w:type="dxa" w:w="1903"/>
          </w:tcPr>
          <w:p>
            <w:pPr>
              <w:spacing w:after="0"/>
              <w:jc w:val="left"/>
            </w:pPr>
            <w:r>
              <w:rPr>
                <w:sz w:val="16"/>
              </w:rPr>
              <w:t>Sisseton city</w:t>
            </w:r>
          </w:p>
        </w:tc>
        <w:tc>
          <w:tcPr>
            <w:tcW w:type="dxa" w:w="991"/>
          </w:tcPr>
          <w:p>
            <w:pPr>
              <w:spacing w:after="0"/>
              <w:jc w:val="left"/>
            </w:pPr>
            <w:r>
              <w:rPr>
                <w:sz w:val="16"/>
              </w:rPr>
              <w:t>City</w:t>
            </w:r>
          </w:p>
        </w:tc>
        <w:tc>
          <w:tcPr>
            <w:tcW w:type="dxa" w:w="3857"/>
          </w:tcPr>
          <w:p>
            <w:pPr>
              <w:spacing w:after="0"/>
              <w:jc w:val="left"/>
            </w:pPr>
            <w:r>
              <w:rPr>
                <w:sz w:val="16"/>
              </w:rPr>
              <w:t>Approved, expires 2030-07-02</w:t>
            </w:r>
          </w:p>
        </w:tc>
        <w:tc>
          <w:tcPr>
            <w:tcW w:type="dxa" w:w="3032"/>
          </w:tcPr>
          <w:p>
            <w:pPr>
              <w:spacing w:after="0"/>
              <w:jc w:val="left"/>
            </w:pPr>
            <w:r>
              <w:rPr>
                <w:sz w:val="16"/>
              </w:rPr>
              <w:t>Roberts County, SD Hazard Mitigation Plan 2025 (FEMA plan 110416)</w:t>
            </w:r>
          </w:p>
        </w:tc>
        <w:tc>
          <w:tcPr>
            <w:tcW w:type="dxa" w:w="1512"/>
          </w:tcPr>
          <w:p>
            <w:pPr>
              <w:spacing w:after="0"/>
              <w:jc w:val="left"/>
            </w:pPr>
            <w:r>
              <w:rPr>
                <w:sz w:val="16"/>
              </w:rPr>
              <w:t>2025-07-03</w:t>
            </w:r>
          </w:p>
        </w:tc>
        <w:tc>
          <w:tcPr>
            <w:tcW w:type="dxa" w:w="1512"/>
          </w:tcPr>
          <w:p>
            <w:pPr>
              <w:spacing w:after="0"/>
              <w:jc w:val="left"/>
            </w:pPr>
            <w:r>
              <w:rPr>
                <w:sz w:val="16"/>
              </w:rPr>
              <w:t>2030-07-02</w:t>
            </w:r>
          </w:p>
        </w:tc>
        <w:tc>
          <w:tcPr>
            <w:tcW w:type="dxa" w:w="1304"/>
          </w:tcPr>
          <w:p>
            <w:pPr>
              <w:spacing w:after="0"/>
              <w:jc w:val="right"/>
            </w:pPr>
            <w:r>
              <w:rPr>
                <w:sz w:val="16"/>
              </w:rPr>
              <w:t>1,371</w:t>
            </w:r>
          </w:p>
        </w:tc>
      </w:tr>
      <w:tr>
        <w:trPr>
          <w:cantSplit/>
        </w:trPr>
        <w:tc>
          <w:tcPr>
            <w:tcW w:type="dxa" w:w="1903"/>
          </w:tcPr>
          <w:p>
            <w:pPr>
              <w:spacing w:after="0"/>
              <w:jc w:val="left"/>
            </w:pPr>
            <w:r>
              <w:rPr>
                <w:sz w:val="16"/>
              </w:rPr>
              <w:t>Summit town</w:t>
            </w:r>
          </w:p>
        </w:tc>
        <w:tc>
          <w:tcPr>
            <w:tcW w:type="dxa" w:w="991"/>
          </w:tcPr>
          <w:p>
            <w:pPr>
              <w:spacing w:after="0"/>
              <w:jc w:val="left"/>
            </w:pPr>
            <w:r>
              <w:rPr>
                <w:sz w:val="16"/>
              </w:rPr>
              <w:t>Town</w:t>
            </w:r>
          </w:p>
        </w:tc>
        <w:tc>
          <w:tcPr>
            <w:tcW w:type="dxa" w:w="3857"/>
          </w:tcPr>
          <w:p>
            <w:pPr>
              <w:spacing w:after="0"/>
              <w:jc w:val="left"/>
            </w:pPr>
            <w:r>
              <w:rPr>
                <w:sz w:val="16"/>
              </w:rPr>
              <w:t>Approved, expires 2030-07-02</w:t>
            </w:r>
          </w:p>
        </w:tc>
        <w:tc>
          <w:tcPr>
            <w:tcW w:type="dxa" w:w="3032"/>
          </w:tcPr>
          <w:p>
            <w:pPr>
              <w:spacing w:after="0"/>
              <w:jc w:val="left"/>
            </w:pPr>
            <w:r>
              <w:rPr>
                <w:sz w:val="16"/>
              </w:rPr>
              <w:t>Roberts County, SD Hazard Mitigation Plan 2025 (FEMA plan 110416)</w:t>
            </w:r>
          </w:p>
        </w:tc>
        <w:tc>
          <w:tcPr>
            <w:tcW w:type="dxa" w:w="1512"/>
          </w:tcPr>
          <w:p>
            <w:pPr>
              <w:spacing w:after="0"/>
              <w:jc w:val="left"/>
            </w:pPr>
            <w:r>
              <w:rPr>
                <w:sz w:val="16"/>
              </w:rPr>
              <w:t>2025-07-03</w:t>
            </w:r>
          </w:p>
        </w:tc>
        <w:tc>
          <w:tcPr>
            <w:tcW w:type="dxa" w:w="1512"/>
          </w:tcPr>
          <w:p>
            <w:pPr>
              <w:spacing w:after="0"/>
              <w:jc w:val="left"/>
            </w:pPr>
            <w:r>
              <w:rPr>
                <w:sz w:val="16"/>
              </w:rPr>
              <w:t>2030-07-02</w:t>
            </w:r>
          </w:p>
        </w:tc>
        <w:tc>
          <w:tcPr>
            <w:tcW w:type="dxa" w:w="1304"/>
          </w:tcPr>
          <w:p>
            <w:pPr>
              <w:spacing w:after="0"/>
              <w:jc w:val="right"/>
            </w:pPr>
            <w:r>
              <w:rPr>
                <w:sz w:val="16"/>
              </w:rPr>
              <w:t>1,371</w:t>
            </w:r>
          </w:p>
        </w:tc>
      </w:tr>
      <w:tr>
        <w:trPr>
          <w:cantSplit/>
        </w:trPr>
        <w:tc>
          <w:tcPr>
            <w:tcW w:type="dxa" w:w="1903"/>
          </w:tcPr>
          <w:p>
            <w:pPr>
              <w:spacing w:after="0"/>
              <w:jc w:val="left"/>
            </w:pPr>
            <w:r>
              <w:rPr>
                <w:sz w:val="16"/>
              </w:rPr>
              <w:t>Wilmot city</w:t>
            </w:r>
          </w:p>
        </w:tc>
        <w:tc>
          <w:tcPr>
            <w:tcW w:type="dxa" w:w="991"/>
          </w:tcPr>
          <w:p>
            <w:pPr>
              <w:spacing w:after="0"/>
              <w:jc w:val="left"/>
            </w:pPr>
            <w:r>
              <w:rPr>
                <w:sz w:val="16"/>
              </w:rPr>
              <w:t>City</w:t>
            </w:r>
          </w:p>
        </w:tc>
        <w:tc>
          <w:tcPr>
            <w:tcW w:type="dxa" w:w="3857"/>
          </w:tcPr>
          <w:p>
            <w:pPr>
              <w:spacing w:after="0"/>
              <w:jc w:val="left"/>
            </w:pPr>
            <w:r>
              <w:rPr>
                <w:sz w:val="16"/>
              </w:rPr>
              <w:t>Approved, expires 2030-07-02</w:t>
            </w:r>
          </w:p>
        </w:tc>
        <w:tc>
          <w:tcPr>
            <w:tcW w:type="dxa" w:w="3032"/>
          </w:tcPr>
          <w:p>
            <w:pPr>
              <w:spacing w:after="0"/>
              <w:jc w:val="left"/>
            </w:pPr>
            <w:r>
              <w:rPr>
                <w:sz w:val="16"/>
              </w:rPr>
              <w:t>Roberts County, SD Hazard Mitigation Plan 2025 (FEMA plan 110416)</w:t>
            </w:r>
          </w:p>
        </w:tc>
        <w:tc>
          <w:tcPr>
            <w:tcW w:type="dxa" w:w="1512"/>
          </w:tcPr>
          <w:p>
            <w:pPr>
              <w:spacing w:after="0"/>
              <w:jc w:val="left"/>
            </w:pPr>
            <w:r>
              <w:rPr>
                <w:sz w:val="16"/>
              </w:rPr>
              <w:t>2025-07-03</w:t>
            </w:r>
          </w:p>
        </w:tc>
        <w:tc>
          <w:tcPr>
            <w:tcW w:type="dxa" w:w="1512"/>
          </w:tcPr>
          <w:p>
            <w:pPr>
              <w:spacing w:after="0"/>
              <w:jc w:val="left"/>
            </w:pPr>
            <w:r>
              <w:rPr>
                <w:sz w:val="16"/>
              </w:rPr>
              <w:t>2030-07-02</w:t>
            </w:r>
          </w:p>
        </w:tc>
        <w:tc>
          <w:tcPr>
            <w:tcW w:type="dxa" w:w="1304"/>
          </w:tcPr>
          <w:p>
            <w:pPr>
              <w:spacing w:after="0"/>
              <w:jc w:val="right"/>
            </w:pPr>
            <w:r>
              <w:rPr>
                <w:sz w:val="16"/>
              </w:rPr>
              <w:t>1,371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538"/>
        <w:gridCol w:w="1123"/>
        <w:gridCol w:w="1642"/>
        <w:gridCol w:w="1583"/>
        <w:gridCol w:w="191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$3,008,010</w:t>
            </w:r>
          </w:p>
        </w:tc>
        <w:tc>
          <w:tcPr>
            <w:tcW w:type="dxa" w:w="1126"/>
          </w:tcPr>
          <w:p>
            <w:pPr>
              <w:spacing w:after="0"/>
              <w:jc w:val="right"/>
            </w:pPr>
            <w:r>
              <w:rPr>
                <w:sz w:val="16"/>
              </w:rPr>
              <w:t>$272,200</w:t>
            </w:r>
          </w:p>
        </w:tc>
        <w:tc>
          <w:tcPr>
            <w:tcW w:type="dxa" w:w="1538"/>
          </w:tcPr>
          <w:p>
            <w:pPr>
              <w:spacing w:after="0"/>
              <w:jc w:val="right"/>
            </w:pPr>
            <w:r>
              <w:rPr>
                <w:sz w:val="16"/>
              </w:rPr>
              <w:t>$21,059</w:t>
            </w:r>
          </w:p>
        </w:tc>
        <w:tc>
          <w:tcPr>
            <w:tcW w:type="dxa" w:w="1123"/>
          </w:tcPr>
          <w:p>
            <w:pPr>
              <w:spacing w:after="0"/>
              <w:jc w:val="right"/>
            </w:pPr>
            <w:r>
              <w:rPr>
                <w:sz w:val="16"/>
              </w:rPr>
              <w:t>$3,301,270</w:t>
            </w:r>
          </w:p>
        </w:tc>
        <w:tc>
          <w:tcPr>
            <w:tcW w:type="dxa" w:w="1642"/>
          </w:tcPr>
          <w:p>
            <w:pPr>
              <w:spacing w:after="0"/>
              <w:jc w:val="right"/>
            </w:pPr>
            <w:r>
              <w:rPr>
                <w:sz w:val="16"/>
              </w:rPr>
              <w:t>43</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Cold Wave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$631</w:t>
            </w:r>
          </w:p>
        </w:tc>
        <w:tc>
          <w:tcPr>
            <w:tcW w:type="dxa" w:w="1126"/>
          </w:tcPr>
          <w:p>
            <w:pPr>
              <w:spacing w:after="0"/>
              <w:jc w:val="right"/>
            </w:pPr>
            <w:r>
              <w:rPr>
                <w:sz w:val="16"/>
              </w:rPr>
              <w:t>$35</w:t>
            </w:r>
          </w:p>
        </w:tc>
        <w:tc>
          <w:tcPr>
            <w:tcW w:type="dxa" w:w="1538"/>
          </w:tcPr>
          <w:p>
            <w:pPr>
              <w:spacing w:after="0"/>
              <w:jc w:val="right"/>
            </w:pPr>
            <w:r>
              <w:rPr>
                <w:sz w:val="16"/>
              </w:rPr>
              <w:t>$2,670,264</w:t>
            </w:r>
          </w:p>
        </w:tc>
        <w:tc>
          <w:tcPr>
            <w:tcW w:type="dxa" w:w="1123"/>
          </w:tcPr>
          <w:p>
            <w:pPr>
              <w:spacing w:after="0"/>
              <w:jc w:val="right"/>
            </w:pPr>
            <w:r>
              <w:rPr>
                <w:sz w:val="16"/>
              </w:rPr>
              <w:t>$2,670,929</w:t>
            </w:r>
          </w:p>
        </w:tc>
        <w:tc>
          <w:tcPr>
            <w:tcW w:type="dxa" w:w="1642"/>
          </w:tcPr>
          <w:p>
            <w:pPr>
              <w:spacing w:after="0"/>
              <w:jc w:val="right"/>
            </w:pPr>
            <w:r>
              <w:rPr>
                <w:sz w:val="16"/>
              </w:rPr>
              <w:t>51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$427,348</w:t>
            </w:r>
          </w:p>
        </w:tc>
        <w:tc>
          <w:tcPr>
            <w:tcW w:type="dxa" w:w="1126"/>
          </w:tcPr>
          <w:p>
            <w:pPr>
              <w:spacing w:after="0"/>
              <w:jc w:val="right"/>
            </w:pPr>
            <w:r>
              <w:rPr>
                <w:sz w:val="16"/>
              </w:rPr>
              <w:t>$8,133</w:t>
            </w:r>
          </w:p>
        </w:tc>
        <w:tc>
          <w:tcPr>
            <w:tcW w:type="dxa" w:w="1538"/>
          </w:tcPr>
          <w:p>
            <w:pPr>
              <w:spacing w:after="0"/>
              <w:jc w:val="right"/>
            </w:pPr>
            <w:r>
              <w:rPr>
                <w:sz w:val="16"/>
              </w:rPr>
              <w:t>$484,041</w:t>
            </w:r>
          </w:p>
        </w:tc>
        <w:tc>
          <w:tcPr>
            <w:tcW w:type="dxa" w:w="1123"/>
          </w:tcPr>
          <w:p>
            <w:pPr>
              <w:spacing w:after="0"/>
              <w:jc w:val="right"/>
            </w:pPr>
            <w:r>
              <w:rPr>
                <w:sz w:val="16"/>
              </w:rPr>
              <w:t>$919,522</w:t>
            </w:r>
          </w:p>
        </w:tc>
        <w:tc>
          <w:tcPr>
            <w:tcW w:type="dxa" w:w="1642"/>
          </w:tcPr>
          <w:p>
            <w:pPr>
              <w:spacing w:after="0"/>
              <w:jc w:val="right"/>
            </w:pPr>
            <w:r>
              <w:rPr>
                <w:sz w:val="16"/>
              </w:rPr>
              <w:t>16</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Strong Wind</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$146,944</w:t>
            </w:r>
          </w:p>
        </w:tc>
        <w:tc>
          <w:tcPr>
            <w:tcW w:type="dxa" w:w="1126"/>
          </w:tcPr>
          <w:p>
            <w:pPr>
              <w:spacing w:after="0"/>
              <w:jc w:val="right"/>
            </w:pPr>
            <w:r>
              <w:rPr>
                <w:sz w:val="16"/>
              </w:rPr>
              <w:t>$220,734</w:t>
            </w:r>
          </w:p>
        </w:tc>
        <w:tc>
          <w:tcPr>
            <w:tcW w:type="dxa" w:w="1538"/>
          </w:tcPr>
          <w:p>
            <w:pPr>
              <w:spacing w:after="0"/>
              <w:jc w:val="right"/>
            </w:pPr>
            <w:r>
              <w:rPr>
                <w:sz w:val="16"/>
              </w:rPr>
              <w:t>$131,240</w:t>
            </w:r>
          </w:p>
        </w:tc>
        <w:tc>
          <w:tcPr>
            <w:tcW w:type="dxa" w:w="1123"/>
          </w:tcPr>
          <w:p>
            <w:pPr>
              <w:spacing w:after="0"/>
              <w:jc w:val="right"/>
            </w:pPr>
            <w:r>
              <w:rPr>
                <w:sz w:val="16"/>
              </w:rPr>
              <w:t>$498,919</w:t>
            </w:r>
          </w:p>
        </w:tc>
        <w:tc>
          <w:tcPr>
            <w:tcW w:type="dxa" w:w="1642"/>
          </w:tcPr>
          <w:p>
            <w:pPr>
              <w:spacing w:after="0"/>
              <w:jc w:val="right"/>
            </w:pPr>
            <w:r>
              <w:rPr>
                <w:sz w:val="16"/>
              </w:rPr>
              <w:t>214</w:t>
            </w:r>
          </w:p>
        </w:tc>
        <w:tc>
          <w:tcPr>
            <w:tcW w:type="dxa" w:w="1583"/>
          </w:tcPr>
          <w:p>
            <w:pPr>
              <w:spacing w:after="0"/>
              <w:jc w:val="left"/>
            </w:pPr>
          </w:p>
        </w:tc>
        <w:tc>
          <w:tcPr>
            <w:tcW w:type="dxa" w:w="1918"/>
          </w:tcPr>
          <w:p>
            <w:pPr>
              <w:spacing w:after="0"/>
              <w:jc w:val="left"/>
            </w:pPr>
            <w:r>
              <w:rPr>
                <w:sz w:val="16"/>
              </w:rPr>
              <w:t>Includes 90 High Wind and 1 Strong Wind records (NOAA non-thunderstorm wind types, outside NRI's Strong Wind definition).</w:t>
            </w:r>
          </w:p>
        </w:tc>
      </w:tr>
      <w:tr>
        <w:trPr>
          <w:cantSplit/>
        </w:trPr>
        <w:tc>
          <w:tcPr>
            <w:tcW w:type="dxa" w:w="689"/>
          </w:tcPr>
          <w:p>
            <w:pPr>
              <w:spacing w:after="0"/>
              <w:jc w:val="right"/>
            </w:pPr>
            <w:r>
              <w:rPr>
                <w:sz w:val="16"/>
              </w:rPr>
              <w:t>5</w:t>
            </w:r>
          </w:p>
        </w:tc>
        <w:tc>
          <w:tcPr>
            <w:tcW w:type="dxa" w:w="1037"/>
          </w:tcPr>
          <w:p>
            <w:pPr>
              <w:spacing w:after="0"/>
              <w:jc w:val="left"/>
            </w:pPr>
            <w:r>
              <w:rPr>
                <w:sz w:val="16"/>
              </w:rPr>
              <w:t>Hail</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$12,755</w:t>
            </w:r>
          </w:p>
        </w:tc>
        <w:tc>
          <w:tcPr>
            <w:tcW w:type="dxa" w:w="1126"/>
          </w:tcPr>
          <w:p>
            <w:pPr>
              <w:spacing w:after="0"/>
              <w:jc w:val="right"/>
            </w:pPr>
            <w:r>
              <w:rPr>
                <w:sz w:val="16"/>
              </w:rPr>
              <w:t>$328,983</w:t>
            </w:r>
          </w:p>
        </w:tc>
        <w:tc>
          <w:tcPr>
            <w:tcW w:type="dxa" w:w="1538"/>
          </w:tcPr>
          <w:p>
            <w:pPr>
              <w:spacing w:after="0"/>
              <w:jc w:val="right"/>
            </w:pPr>
            <w:r>
              <w:rPr>
                <w:sz w:val="16"/>
              </w:rPr>
              <w:t>$30,585</w:t>
            </w:r>
          </w:p>
        </w:tc>
        <w:tc>
          <w:tcPr>
            <w:tcW w:type="dxa" w:w="1123"/>
          </w:tcPr>
          <w:p>
            <w:pPr>
              <w:spacing w:after="0"/>
              <w:jc w:val="right"/>
            </w:pPr>
            <w:r>
              <w:rPr>
                <w:sz w:val="16"/>
              </w:rPr>
              <w:t>$372,324</w:t>
            </w:r>
          </w:p>
        </w:tc>
        <w:tc>
          <w:tcPr>
            <w:tcW w:type="dxa" w:w="1642"/>
          </w:tcPr>
          <w:p>
            <w:pPr>
              <w:spacing w:after="0"/>
              <w:jc w:val="right"/>
            </w:pPr>
            <w:r>
              <w:rPr>
                <w:sz w:val="16"/>
              </w:rPr>
              <w:t>99</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Winter Weather</w:t>
            </w:r>
          </w:p>
        </w:tc>
        <w:tc>
          <w:tcPr>
            <w:tcW w:type="dxa" w:w="1210"/>
          </w:tcPr>
          <w:p>
            <w:pPr>
              <w:spacing w:after="0"/>
              <w:jc w:val="left"/>
            </w:pPr>
            <w:r>
              <w:rPr>
                <w:sz w:val="16"/>
              </w:rPr>
              <w:t>Relatively High</w:t>
            </w:r>
          </w:p>
        </w:tc>
        <w:tc>
          <w:tcPr>
            <w:tcW w:type="dxa" w:w="1210"/>
          </w:tcPr>
          <w:p>
            <w:pPr>
              <w:spacing w:after="0"/>
              <w:jc w:val="left"/>
            </w:pPr>
            <w:r>
              <w:rPr>
                <w:sz w:val="16"/>
              </w:rPr>
              <w:t>Relatively Moderate</w:t>
            </w:r>
          </w:p>
        </w:tc>
        <w:tc>
          <w:tcPr>
            <w:tcW w:type="dxa" w:w="1037"/>
          </w:tcPr>
          <w:p>
            <w:pPr>
              <w:spacing w:after="0"/>
              <w:jc w:val="right"/>
            </w:pPr>
            <w:r>
              <w:rPr>
                <w:sz w:val="16"/>
              </w:rPr>
              <w:t>$87,509</w:t>
            </w:r>
          </w:p>
        </w:tc>
        <w:tc>
          <w:tcPr>
            <w:tcW w:type="dxa" w:w="1126"/>
          </w:tcPr>
          <w:p>
            <w:pPr>
              <w:spacing w:after="0"/>
              <w:jc w:val="right"/>
            </w:pPr>
            <w:r>
              <w:rPr>
                <w:sz w:val="16"/>
              </w:rPr>
              <w:t>$396</w:t>
            </w:r>
          </w:p>
        </w:tc>
        <w:tc>
          <w:tcPr>
            <w:tcW w:type="dxa" w:w="1538"/>
          </w:tcPr>
          <w:p>
            <w:pPr>
              <w:spacing w:after="0"/>
              <w:jc w:val="right"/>
            </w:pPr>
            <w:r>
              <w:rPr>
                <w:sz w:val="16"/>
              </w:rPr>
              <w:t>$168,885</w:t>
            </w:r>
          </w:p>
        </w:tc>
        <w:tc>
          <w:tcPr>
            <w:tcW w:type="dxa" w:w="1123"/>
          </w:tcPr>
          <w:p>
            <w:pPr>
              <w:spacing w:after="0"/>
              <w:jc w:val="right"/>
            </w:pPr>
            <w:r>
              <w:rPr>
                <w:sz w:val="16"/>
              </w:rPr>
              <w:t>$256,790</w:t>
            </w:r>
          </w:p>
        </w:tc>
        <w:tc>
          <w:tcPr>
            <w:tcW w:type="dxa" w:w="1642"/>
          </w:tcPr>
          <w:p>
            <w:pPr>
              <w:spacing w:after="0"/>
              <w:jc w:val="right"/>
            </w:pPr>
            <w:r>
              <w:rPr>
                <w:sz w:val="16"/>
              </w:rPr>
              <w:t>162</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Ice Storm</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$123,979</w:t>
            </w:r>
          </w:p>
        </w:tc>
        <w:tc>
          <w:tcPr>
            <w:tcW w:type="dxa" w:w="1126"/>
          </w:tcPr>
          <w:p>
            <w:pPr>
              <w:spacing w:after="0"/>
              <w:jc w:val="right"/>
            </w:pPr>
            <w:r>
              <w:rPr>
                <w:sz w:val="16"/>
              </w:rPr>
              <w:t>n/a</w:t>
            </w:r>
          </w:p>
        </w:tc>
        <w:tc>
          <w:tcPr>
            <w:tcW w:type="dxa" w:w="1538"/>
          </w:tcPr>
          <w:p>
            <w:pPr>
              <w:spacing w:after="0"/>
              <w:jc w:val="right"/>
            </w:pPr>
            <w:r>
              <w:rPr>
                <w:sz w:val="16"/>
              </w:rPr>
              <w:t>$128,738</w:t>
            </w:r>
          </w:p>
        </w:tc>
        <w:tc>
          <w:tcPr>
            <w:tcW w:type="dxa" w:w="1123"/>
          </w:tcPr>
          <w:p>
            <w:pPr>
              <w:spacing w:after="0"/>
              <w:jc w:val="right"/>
            </w:pPr>
            <w:r>
              <w:rPr>
                <w:sz w:val="16"/>
              </w:rPr>
              <w:t>$252,716</w:t>
            </w:r>
          </w:p>
        </w:tc>
        <w:tc>
          <w:tcPr>
            <w:tcW w:type="dxa" w:w="1642"/>
          </w:tcPr>
          <w:p>
            <w:pPr>
              <w:spacing w:after="0"/>
              <w:jc w:val="right"/>
            </w:pPr>
            <w:r>
              <w:rPr>
                <w:sz w:val="16"/>
              </w:rPr>
              <w:t>6</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$166,632</w:t>
            </w:r>
          </w:p>
        </w:tc>
        <w:tc>
          <w:tcPr>
            <w:tcW w:type="dxa" w:w="1126"/>
          </w:tcPr>
          <w:p>
            <w:pPr>
              <w:spacing w:after="0"/>
              <w:jc w:val="right"/>
            </w:pPr>
            <w:r>
              <w:rPr>
                <w:sz w:val="16"/>
              </w:rPr>
              <w:t>$133</w:t>
            </w:r>
          </w:p>
        </w:tc>
        <w:tc>
          <w:tcPr>
            <w:tcW w:type="dxa" w:w="1538"/>
          </w:tcPr>
          <w:p>
            <w:pPr>
              <w:spacing w:after="0"/>
              <w:jc w:val="right"/>
            </w:pPr>
            <w:r>
              <w:rPr>
                <w:sz w:val="16"/>
              </w:rPr>
              <w:t>$7,619</w:t>
            </w:r>
          </w:p>
        </w:tc>
        <w:tc>
          <w:tcPr>
            <w:tcW w:type="dxa" w:w="1123"/>
          </w:tcPr>
          <w:p>
            <w:pPr>
              <w:spacing w:after="0"/>
              <w:jc w:val="right"/>
            </w:pPr>
            <w:r>
              <w:rPr>
                <w:sz w:val="16"/>
              </w:rPr>
              <w:t>$174,384</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9</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$787</w:t>
            </w:r>
          </w:p>
        </w:tc>
        <w:tc>
          <w:tcPr>
            <w:tcW w:type="dxa" w:w="1126"/>
          </w:tcPr>
          <w:p>
            <w:pPr>
              <w:spacing w:after="0"/>
              <w:jc w:val="right"/>
            </w:pPr>
            <w:r>
              <w:rPr>
                <w:sz w:val="16"/>
              </w:rPr>
              <w:t>$2</w:t>
            </w:r>
          </w:p>
        </w:tc>
        <w:tc>
          <w:tcPr>
            <w:tcW w:type="dxa" w:w="1538"/>
          </w:tcPr>
          <w:p>
            <w:pPr>
              <w:spacing w:after="0"/>
              <w:jc w:val="right"/>
            </w:pPr>
            <w:r>
              <w:rPr>
                <w:sz w:val="16"/>
              </w:rPr>
              <w:t>$145,445</w:t>
            </w:r>
          </w:p>
        </w:tc>
        <w:tc>
          <w:tcPr>
            <w:tcW w:type="dxa" w:w="1123"/>
          </w:tcPr>
          <w:p>
            <w:pPr>
              <w:spacing w:after="0"/>
              <w:jc w:val="right"/>
            </w:pPr>
            <w:r>
              <w:rPr>
                <w:sz w:val="16"/>
              </w:rPr>
              <w:t>$146,234</w:t>
            </w:r>
          </w:p>
        </w:tc>
        <w:tc>
          <w:tcPr>
            <w:tcW w:type="dxa" w:w="1642"/>
          </w:tcPr>
          <w:p>
            <w:pPr>
              <w:spacing w:after="0"/>
              <w:jc w:val="right"/>
            </w:pPr>
            <w:r>
              <w:rPr>
                <w:sz w:val="16"/>
              </w:rPr>
              <w:t>6</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Lightning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$3,428</w:t>
            </w:r>
          </w:p>
        </w:tc>
        <w:tc>
          <w:tcPr>
            <w:tcW w:type="dxa" w:w="1126"/>
          </w:tcPr>
          <w:p>
            <w:pPr>
              <w:spacing w:after="0"/>
              <w:jc w:val="right"/>
            </w:pPr>
            <w:r>
              <w:rPr>
                <w:sz w:val="16"/>
              </w:rPr>
              <w:t>n/a</w:t>
            </w:r>
          </w:p>
        </w:tc>
        <w:tc>
          <w:tcPr>
            <w:tcW w:type="dxa" w:w="1538"/>
          </w:tcPr>
          <w:p>
            <w:pPr>
              <w:spacing w:after="0"/>
              <w:jc w:val="right"/>
            </w:pPr>
            <w:r>
              <w:rPr>
                <w:sz w:val="16"/>
              </w:rPr>
              <w:t>$17,135</w:t>
            </w:r>
          </w:p>
        </w:tc>
        <w:tc>
          <w:tcPr>
            <w:tcW w:type="dxa" w:w="1123"/>
          </w:tcPr>
          <w:p>
            <w:pPr>
              <w:spacing w:after="0"/>
              <w:jc w:val="right"/>
            </w:pPr>
            <w:r>
              <w:rPr>
                <w:sz w:val="16"/>
              </w:rPr>
              <w:t>$20,564</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11</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$4,681</w:t>
            </w:r>
          </w:p>
        </w:tc>
        <w:tc>
          <w:tcPr>
            <w:tcW w:type="dxa" w:w="1126"/>
          </w:tcPr>
          <w:p>
            <w:pPr>
              <w:spacing w:after="0"/>
              <w:jc w:val="right"/>
            </w:pPr>
            <w:r>
              <w:rPr>
                <w:sz w:val="16"/>
              </w:rPr>
              <w:t>n/a</w:t>
            </w:r>
          </w:p>
        </w:tc>
        <w:tc>
          <w:tcPr>
            <w:tcW w:type="dxa" w:w="1538"/>
          </w:tcPr>
          <w:p>
            <w:pPr>
              <w:spacing w:after="0"/>
              <w:jc w:val="right"/>
            </w:pPr>
            <w:r>
              <w:rPr>
                <w:sz w:val="16"/>
              </w:rPr>
              <w:t>$1,489</w:t>
            </w:r>
          </w:p>
        </w:tc>
        <w:tc>
          <w:tcPr>
            <w:tcW w:type="dxa" w:w="1123"/>
          </w:tcPr>
          <w:p>
            <w:pPr>
              <w:spacing w:after="0"/>
              <w:jc w:val="right"/>
            </w:pPr>
            <w:r>
              <w:rPr>
                <w:sz w:val="16"/>
              </w:rPr>
              <w:t>$6,170</w:t>
            </w:r>
          </w:p>
        </w:tc>
        <w:tc>
          <w:tcPr>
            <w:tcW w:type="dxa" w:w="1642"/>
          </w:tcPr>
          <w:p>
            <w:pPr>
              <w:spacing w:after="0"/>
              <w:jc w:val="right"/>
            </w:pPr>
          </w:p>
        </w:tc>
        <w:tc>
          <w:tcPr>
            <w:tcW w:type="dxa" w:w="1583"/>
          </w:tcPr>
          <w:p>
            <w:pPr>
              <w:spacing w:after="0"/>
              <w:jc w:val="left"/>
            </w:pPr>
          </w:p>
        </w:tc>
        <w:tc>
          <w:tcPr>
            <w:tcW w:type="dxa" w:w="1918"/>
          </w:tcPr>
          <w:p>
            <w:pPr>
              <w:spacing w:after="0"/>
              <w:jc w:val="left"/>
            </w:pPr>
            <w:r>
              <w:rPr>
                <w:sz w:val="16"/>
              </w:rPr>
              <w:t>Storm Events does not record earthquakes.</w:t>
            </w:r>
          </w:p>
        </w:tc>
      </w:tr>
      <w:tr>
        <w:trPr>
          <w:cantSplit/>
        </w:trPr>
        <w:tc>
          <w:tcPr>
            <w:tcW w:type="dxa" w:w="689"/>
          </w:tcPr>
          <w:p>
            <w:pPr>
              <w:spacing w:after="0"/>
              <w:jc w:val="right"/>
            </w:pPr>
            <w:r>
              <w:rPr>
                <w:sz w:val="16"/>
              </w:rPr>
              <w:t>12</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$60</w:t>
            </w:r>
          </w:p>
        </w:tc>
        <w:tc>
          <w:tcPr>
            <w:tcW w:type="dxa" w:w="1126"/>
          </w:tcPr>
          <w:p>
            <w:pPr>
              <w:spacing w:after="0"/>
              <w:jc w:val="right"/>
            </w:pPr>
            <w:r>
              <w:rPr>
                <w:sz w:val="16"/>
              </w:rPr>
              <w:t>n/a</w:t>
            </w:r>
          </w:p>
        </w:tc>
        <w:tc>
          <w:tcPr>
            <w:tcW w:type="dxa" w:w="1538"/>
          </w:tcPr>
          <w:p>
            <w:pPr>
              <w:spacing w:after="0"/>
              <w:jc w:val="right"/>
            </w:pPr>
            <w:r>
              <w:rPr>
                <w:sz w:val="16"/>
              </w:rPr>
              <w:t>$1,675</w:t>
            </w:r>
          </w:p>
        </w:tc>
        <w:tc>
          <w:tcPr>
            <w:tcW w:type="dxa" w:w="1123"/>
          </w:tcPr>
          <w:p>
            <w:pPr>
              <w:spacing w:after="0"/>
              <w:jc w:val="right"/>
            </w:pPr>
            <w:r>
              <w:rPr>
                <w:sz w:val="16"/>
              </w:rPr>
              <w:t>$1,735</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13</w:t>
            </w:r>
          </w:p>
        </w:tc>
        <w:tc>
          <w:tcPr>
            <w:tcW w:type="dxa" w:w="1037"/>
          </w:tcPr>
          <w:p>
            <w:pPr>
              <w:spacing w:after="0"/>
              <w:jc w:val="left"/>
            </w:pPr>
            <w:r>
              <w:rPr>
                <w:sz w:val="16"/>
              </w:rPr>
              <w:t>Drought</w:t>
            </w:r>
          </w:p>
        </w:tc>
        <w:tc>
          <w:tcPr>
            <w:tcW w:type="dxa" w:w="1210"/>
          </w:tcPr>
          <w:p>
            <w:pPr>
              <w:spacing w:after="0"/>
              <w:jc w:val="left"/>
            </w:pPr>
            <w:r>
              <w:rPr>
                <w:sz w:val="16"/>
              </w:rPr>
              <w:t>No Rating</w:t>
            </w:r>
          </w:p>
        </w:tc>
        <w:tc>
          <w:tcPr>
            <w:tcW w:type="dxa" w:w="1210"/>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38"/>
          </w:tcPr>
          <w:p>
            <w:pPr>
              <w:spacing w:after="0"/>
              <w:jc w:val="right"/>
            </w:pPr>
            <w:r>
              <w:rPr>
                <w:sz w:val="16"/>
              </w:rPr>
              <w:t>n/a</w:t>
            </w:r>
          </w:p>
        </w:tc>
        <w:tc>
          <w:tcPr>
            <w:tcW w:type="dxa" w:w="1123"/>
          </w:tcPr>
          <w:p>
            <w:pPr>
              <w:spacing w:after="0"/>
              <w:jc w:val="right"/>
            </w:pPr>
            <w:r>
              <w:rPr>
                <w:sz w:val="16"/>
              </w:rPr>
              <w:t>$0</w:t>
            </w:r>
          </w:p>
        </w:tc>
        <w:tc>
          <w:tcPr>
            <w:tcW w:type="dxa" w:w="1642"/>
          </w:tcPr>
          <w:p>
            <w:pPr>
              <w:spacing w:after="0"/>
              <w:jc w:val="right"/>
            </w:pPr>
            <w:r>
              <w:rPr>
                <w:sz w:val="16"/>
              </w:rPr>
              <w:t>19</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191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9407 (Very Low, 12.5); tract 9404 (Very Low, 8.9); tract 9408 (Very Low, 8.8)</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9408 (Relatively Low, 93.8); tract 9407 (Relatively Low, 88.0); tract 9504 (Relatively Low, 87.2)</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9408 (Relatively High, 86.6); tract 9404 (Relatively High, 86.6); tract 9407 (Relatively High, 84.2)</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9408 (Relatively Moderate, 95.8); tract 9407 (Relatively Moderate, 92.2); tract 9504 (Relatively Low, 86.3)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9407 is Census Tract 9407).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7"/>
        <w:gridCol w:w="1897"/>
        <w:gridCol w:w="1797"/>
        <w:gridCol w:w="2009"/>
        <w:gridCol w:w="1439"/>
        <w:gridCol w:w="1582"/>
        <w:gridCol w:w="1902"/>
        <w:gridCol w:w="1599"/>
      </w:tblGrid>
      <w:tr>
        <w:trPr>
          <w:cantSplit/>
          <w:tblHeader/>
        </w:trPr>
        <w:tc>
          <w:tcPr>
            <w:tcW w:type="dxa" w:w="1887"/>
            <w:shd w:val="clear" w:color="auto" w:fill="E8E8E8"/>
          </w:tcPr>
          <w:p>
            <w:pPr>
              <w:spacing w:after="0"/>
              <w:jc w:val="left"/>
            </w:pPr>
            <w:r>
              <w:rPr>
                <w:b/>
                <w:sz w:val="16"/>
              </w:rPr>
              <w:t>Hazard</w:t>
            </w:r>
          </w:p>
        </w:tc>
        <w:tc>
          <w:tcPr>
            <w:tcW w:type="dxa" w:w="1897"/>
            <w:shd w:val="clear" w:color="auto" w:fill="E8E8E8"/>
          </w:tcPr>
          <w:p>
            <w:pPr>
              <w:spacing w:after="0"/>
              <w:jc w:val="left"/>
            </w:pPr>
            <w:r>
              <w:rPr>
                <w:b/>
                <w:sz w:val="16"/>
              </w:rPr>
              <w:t>Scale</w:t>
            </w:r>
          </w:p>
        </w:tc>
        <w:tc>
          <w:tcPr>
            <w:tcW w:type="dxa" w:w="179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9"/>
            <w:shd w:val="clear" w:color="auto" w:fill="E8E8E8"/>
          </w:tcPr>
          <w:p>
            <w:pPr>
              <w:spacing w:after="0"/>
              <w:jc w:val="left"/>
            </w:pPr>
            <w:r>
              <w:rPr>
                <w:b/>
                <w:sz w:val="16"/>
              </w:rPr>
              <w:t>Observed range</w:t>
            </w:r>
          </w:p>
        </w:tc>
        <w:tc>
          <w:tcPr>
            <w:tcW w:type="dxa" w:w="1439"/>
            <w:shd w:val="clear" w:color="auto" w:fill="E8E8E8"/>
          </w:tcPr>
          <w:p>
            <w:pPr>
              <w:spacing w:after="0"/>
              <w:jc w:val="left"/>
            </w:pPr>
            <w:r>
              <w:rPr>
                <w:b/>
                <w:sz w:val="16"/>
              </w:rPr>
              <w:t>Worst recorded event</w:t>
            </w:r>
          </w:p>
        </w:tc>
        <w:tc>
          <w:tcPr>
            <w:tcW w:type="dxa" w:w="1582"/>
            <w:shd w:val="clear" w:color="auto" w:fill="E8E8E8"/>
          </w:tcPr>
          <w:p>
            <w:pPr>
              <w:spacing w:after="0"/>
              <w:jc w:val="left"/>
            </w:pPr>
            <w:r>
              <w:rPr>
                <w:b/>
                <w:sz w:val="16"/>
              </w:rPr>
              <w:t>Most damaging (when different)</w:t>
            </w:r>
          </w:p>
        </w:tc>
        <w:tc>
          <w:tcPr>
            <w:tcW w:type="dxa" w:w="1902"/>
            <w:shd w:val="clear" w:color="auto" w:fill="E8E8E8"/>
          </w:tcPr>
          <w:p>
            <w:pPr>
              <w:spacing w:after="0"/>
              <w:jc w:val="left"/>
            </w:pPr>
            <w:r>
              <w:rPr>
                <w:b/>
                <w:sz w:val="16"/>
              </w:rPr>
              <w:t>How it applies to jurisdictions</w:t>
            </w:r>
          </w:p>
        </w:tc>
        <w:tc>
          <w:tcPr>
            <w:tcW w:type="dxa" w:w="1599"/>
            <w:shd w:val="clear" w:color="auto" w:fill="E8E8E8"/>
          </w:tcPr>
          <w:p>
            <w:pPr>
              <w:spacing w:after="0"/>
              <w:jc w:val="left"/>
            </w:pPr>
            <w:r>
              <w:rPr>
                <w:b/>
                <w:sz w:val="16"/>
              </w:rPr>
              <w:t>Note</w:t>
            </w:r>
          </w:p>
        </w:tc>
      </w:tr>
      <w:tr>
        <w:trPr>
          <w:cantSplit/>
        </w:trPr>
        <w:tc>
          <w:tcPr>
            <w:tcW w:type="dxa" w:w="1887"/>
          </w:tcPr>
          <w:p>
            <w:pPr>
              <w:spacing w:after="0"/>
              <w:jc w:val="left"/>
            </w:pPr>
            <w:r>
              <w:rPr>
                <w:sz w:val="16"/>
              </w:rPr>
              <w:t>Cold/Wind Chill, Extreme Cold/Wind Chill</w:t>
            </w:r>
          </w:p>
        </w:tc>
        <w:tc>
          <w:tcPr>
            <w:tcW w:type="dxa" w:w="1897"/>
          </w:tcPr>
          <w:p>
            <w:pPr>
              <w:spacing w:after="0"/>
              <w:jc w:val="left"/>
            </w:pPr>
            <w:r>
              <w:rPr>
                <w:sz w:val="16"/>
              </w:rPr>
              <w:t>wind chill</w:t>
            </w:r>
          </w:p>
        </w:tc>
        <w:tc>
          <w:tcPr>
            <w:tcW w:type="dxa" w:w="1797"/>
          </w:tcPr>
          <w:p>
            <w:pPr>
              <w:spacing w:after="0"/>
              <w:jc w:val="right"/>
            </w:pPr>
            <w:r>
              <w:rPr>
                <w:sz w:val="16"/>
              </w:rPr>
              <w:t>51 records, 1996 to 2026 (51 zone-level)</w:t>
            </w:r>
          </w:p>
        </w:tc>
        <w:tc>
          <w:tcPr>
            <w:tcW w:type="dxa" w:w="2009"/>
          </w:tcPr>
          <w:p>
            <w:pPr>
              <w:spacing w:after="0"/>
              <w:jc w:val="left"/>
            </w:pPr>
            <w:r>
              <w:rPr>
                <w:sz w:val="16"/>
              </w:rPr>
              <w:t>1 day to 12 days (median 2 days); 48 with a recorded value</w:t>
            </w:r>
          </w:p>
        </w:tc>
        <w:tc>
          <w:tcPr>
            <w:tcW w:type="dxa" w:w="1439"/>
          </w:tcPr>
          <w:p>
            <w:pPr>
              <w:spacing w:after="0"/>
              <w:jc w:val="left"/>
            </w:pPr>
            <w:r>
              <w:rPr>
                <w:sz w:val="16"/>
              </w:rPr>
              <w:t>12 consecutive days, 2021-02-06 to 2021-02-17, zone-level</w:t>
            </w:r>
          </w:p>
        </w:tc>
        <w:tc>
          <w:tcPr>
            <w:tcW w:type="dxa" w:w="1582"/>
          </w:tcPr>
          <w:p>
            <w:pPr>
              <w:spacing w:after="0"/>
              <w:jc w:val="left"/>
            </w:pPr>
          </w:p>
        </w:tc>
        <w:tc>
          <w:tcPr>
            <w:tcW w:type="dxa" w:w="1902"/>
          </w:tcPr>
          <w:p>
            <w:pPr>
              <w:spacing w:after="0"/>
              <w:jc w:val="left"/>
            </w:pPr>
            <w:r>
              <w:rPr>
                <w:sz w:val="16"/>
              </w:rPr>
              <w:t>Countywide (zone-level records).</w:t>
            </w:r>
          </w:p>
        </w:tc>
        <w:tc>
          <w:tcPr>
            <w:tcW w:type="dxa" w:w="1599"/>
          </w:tcPr>
          <w:p>
            <w:pPr>
              <w:spacing w:after="0"/>
              <w:jc w:val="left"/>
            </w:pPr>
          </w:p>
        </w:tc>
      </w:tr>
      <w:tr>
        <w:trPr>
          <w:cantSplit/>
        </w:trPr>
        <w:tc>
          <w:tcPr>
            <w:tcW w:type="dxa" w:w="1887"/>
          </w:tcPr>
          <w:p>
            <w:pPr>
              <w:spacing w:after="0"/>
              <w:jc w:val="left"/>
            </w:pPr>
            <w:r>
              <w:rPr>
                <w:sz w:val="16"/>
              </w:rPr>
              <w:t>Frost/Freeze (outside NRI's Cold Wave definition)</w:t>
            </w:r>
          </w:p>
        </w:tc>
        <w:tc>
          <w:tcPr>
            <w:tcW w:type="dxa" w:w="1897"/>
          </w:tcPr>
          <w:p>
            <w:pPr>
              <w:spacing w:after="0"/>
              <w:jc w:val="left"/>
            </w:pPr>
            <w:r>
              <w:rPr>
                <w:sz w:val="16"/>
              </w:rPr>
              <w:t>crop damage</w:t>
            </w:r>
          </w:p>
        </w:tc>
        <w:tc>
          <w:tcPr>
            <w:tcW w:type="dxa" w:w="1797"/>
          </w:tcPr>
          <w:p>
            <w:pPr>
              <w:spacing w:after="0"/>
              <w:jc w:val="right"/>
            </w:pPr>
            <w:r>
              <w:rPr>
                <w:sz w:val="16"/>
              </w:rPr>
              <w:t>0</w:t>
            </w:r>
          </w:p>
        </w:tc>
        <w:tc>
          <w:tcPr>
            <w:tcW w:type="dxa" w:w="2009"/>
          </w:tcPr>
          <w:p>
            <w:pPr>
              <w:spacing w:after="0"/>
              <w:jc w:val="left"/>
            </w:pPr>
          </w:p>
        </w:tc>
        <w:tc>
          <w:tcPr>
            <w:tcW w:type="dxa" w:w="1439"/>
          </w:tcPr>
          <w:p>
            <w:pPr>
              <w:spacing w:after="0"/>
              <w:jc w:val="left"/>
            </w:pPr>
          </w:p>
        </w:tc>
        <w:tc>
          <w:tcPr>
            <w:tcW w:type="dxa" w:w="1582"/>
          </w:tcPr>
          <w:p>
            <w:pPr>
              <w:spacing w:after="0"/>
              <w:jc w:val="left"/>
            </w:pPr>
          </w:p>
        </w:tc>
        <w:tc>
          <w:tcPr>
            <w:tcW w:type="dxa" w:w="1902"/>
          </w:tcPr>
          <w:p>
            <w:pPr>
              <w:spacing w:after="0"/>
              <w:jc w:val="left"/>
            </w:pPr>
          </w:p>
        </w:tc>
        <w:tc>
          <w:tcPr>
            <w:tcW w:type="dxa" w:w="1599"/>
          </w:tcPr>
          <w:p>
            <w:pPr>
              <w:spacing w:after="0"/>
              <w:jc w:val="left"/>
            </w:pPr>
          </w:p>
        </w:tc>
      </w:tr>
      <w:tr>
        <w:trPr>
          <w:cantSplit/>
        </w:trPr>
        <w:tc>
          <w:tcPr>
            <w:tcW w:type="dxa" w:w="1887"/>
          </w:tcPr>
          <w:p>
            <w:pPr>
              <w:spacing w:after="0"/>
              <w:jc w:val="left"/>
            </w:pPr>
            <w:r>
              <w:rPr>
                <w:sz w:val="16"/>
              </w:rPr>
              <w:t>Drought</w:t>
            </w:r>
          </w:p>
        </w:tc>
        <w:tc>
          <w:tcPr>
            <w:tcW w:type="dxa" w:w="1897"/>
          </w:tcPr>
          <w:p>
            <w:pPr>
              <w:spacing w:after="0"/>
              <w:jc w:val="left"/>
            </w:pPr>
            <w:r>
              <w:rPr>
                <w:sz w:val="16"/>
              </w:rPr>
              <w:t>U.S. Drought Monitor scale (D0 to D4)</w:t>
            </w:r>
          </w:p>
        </w:tc>
        <w:tc>
          <w:tcPr>
            <w:tcW w:type="dxa" w:w="1797"/>
          </w:tcPr>
          <w:p>
            <w:pPr>
              <w:spacing w:after="0"/>
              <w:jc w:val="right"/>
            </w:pPr>
            <w:r>
              <w:rPr>
                <w:sz w:val="16"/>
              </w:rPr>
              <w:t>19 records, 2002 to 2025 (19 zone-level)</w:t>
            </w:r>
          </w:p>
        </w:tc>
        <w:tc>
          <w:tcPr>
            <w:tcW w:type="dxa" w:w="2009"/>
          </w:tcPr>
          <w:p>
            <w:pPr>
              <w:spacing w:after="0"/>
              <w:jc w:val="left"/>
            </w:pPr>
            <w:r>
              <w:rPr>
                <w:sz w:val="16"/>
              </w:rPr>
              <w:t>15 days to 151 days (median 45.5 days); 8 with a recorded value</w:t>
            </w:r>
          </w:p>
        </w:tc>
        <w:tc>
          <w:tcPr>
            <w:tcW w:type="dxa" w:w="1439"/>
          </w:tcPr>
          <w:p>
            <w:pPr>
              <w:spacing w:after="0"/>
              <w:jc w:val="left"/>
            </w:pPr>
            <w:r>
              <w:rPr>
                <w:sz w:val="16"/>
              </w:rPr>
              <w:t>151 days (5 months), 2012-10-01 to 2013-02-28, a run of 5 consecutive Storm Events drought records, zone-level</w:t>
            </w:r>
          </w:p>
        </w:tc>
        <w:tc>
          <w:tcPr>
            <w:tcW w:type="dxa" w:w="1582"/>
          </w:tcPr>
          <w:p>
            <w:pPr>
              <w:spacing w:after="0"/>
              <w:jc w:val="left"/>
            </w:pPr>
          </w:p>
        </w:tc>
        <w:tc>
          <w:tcPr>
            <w:tcW w:type="dxa" w:w="1902"/>
          </w:tcPr>
          <w:p>
            <w:pPr>
              <w:spacing w:after="0"/>
              <w:jc w:val="left"/>
            </w:pPr>
            <w:r>
              <w:rPr>
                <w:sz w:val="16"/>
              </w:rPr>
              <w:t>Countywide (zone-level records).</w:t>
            </w:r>
          </w:p>
        </w:tc>
        <w:tc>
          <w:tcPr>
            <w:tcW w:type="dxa" w:w="15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7"/>
          </w:tcPr>
          <w:p>
            <w:pPr>
              <w:spacing w:after="0"/>
              <w:jc w:val="left"/>
            </w:pPr>
            <w:r>
              <w:rPr>
                <w:sz w:val="16"/>
              </w:rPr>
              <w:t>Earthquake</w:t>
            </w:r>
          </w:p>
        </w:tc>
        <w:tc>
          <w:tcPr>
            <w:tcW w:type="dxa" w:w="1897"/>
          </w:tcPr>
          <w:p>
            <w:pPr>
              <w:spacing w:after="0"/>
              <w:jc w:val="left"/>
            </w:pPr>
            <w:r>
              <w:rPr>
                <w:sz w:val="16"/>
              </w:rPr>
              <w:t>Modified Mercalli (local data)</w:t>
            </w:r>
          </w:p>
        </w:tc>
        <w:tc>
          <w:tcPr>
            <w:tcW w:type="dxa" w:w="1797"/>
          </w:tcPr>
          <w:p>
            <w:pPr>
              <w:spacing w:after="0"/>
              <w:jc w:val="right"/>
            </w:pPr>
            <w:r>
              <w:rPr>
                <w:sz w:val="16"/>
              </w:rPr>
              <w:t>0</w:t>
            </w:r>
          </w:p>
        </w:tc>
        <w:tc>
          <w:tcPr>
            <w:tcW w:type="dxa" w:w="2009"/>
          </w:tcPr>
          <w:p>
            <w:pPr>
              <w:spacing w:after="0"/>
              <w:jc w:val="left"/>
            </w:pPr>
          </w:p>
        </w:tc>
        <w:tc>
          <w:tcPr>
            <w:tcW w:type="dxa" w:w="1439"/>
          </w:tcPr>
          <w:p>
            <w:pPr>
              <w:spacing w:after="0"/>
              <w:jc w:val="left"/>
            </w:pPr>
          </w:p>
        </w:tc>
        <w:tc>
          <w:tcPr>
            <w:tcW w:type="dxa" w:w="1582"/>
          </w:tcPr>
          <w:p>
            <w:pPr>
              <w:spacing w:after="0"/>
              <w:jc w:val="left"/>
            </w:pPr>
          </w:p>
        </w:tc>
        <w:tc>
          <w:tcPr>
            <w:tcW w:type="dxa" w:w="1902"/>
          </w:tcPr>
          <w:p>
            <w:pPr>
              <w:spacing w:after="0"/>
              <w:jc w:val="left"/>
            </w:pPr>
          </w:p>
        </w:tc>
        <w:tc>
          <w:tcPr>
            <w:tcW w:type="dxa" w:w="1599"/>
          </w:tcPr>
          <w:p>
            <w:pPr>
              <w:spacing w:after="0"/>
              <w:jc w:val="left"/>
            </w:pPr>
            <w:r>
              <w:rPr>
                <w:sz w:val="16"/>
              </w:rPr>
              <w:t>Storm Events does not record earthquakes; the USGS earthquake catalog is the source.</w:t>
            </w:r>
          </w:p>
        </w:tc>
      </w:tr>
      <w:tr>
        <w:trPr>
          <w:cantSplit/>
        </w:trPr>
        <w:tc>
          <w:tcPr>
            <w:tcW w:type="dxa" w:w="1887"/>
          </w:tcPr>
          <w:p>
            <w:pPr>
              <w:spacing w:after="0"/>
              <w:jc w:val="left"/>
            </w:pPr>
            <w:r>
              <w:rPr>
                <w:sz w:val="16"/>
              </w:rPr>
              <w:t>Hail</w:t>
            </w:r>
          </w:p>
        </w:tc>
        <w:tc>
          <w:tcPr>
            <w:tcW w:type="dxa" w:w="1897"/>
          </w:tcPr>
          <w:p>
            <w:pPr>
              <w:spacing w:after="0"/>
              <w:jc w:val="left"/>
            </w:pPr>
            <w:r>
              <w:rPr>
                <w:sz w:val="16"/>
              </w:rPr>
              <w:t>hail size (inches)</w:t>
            </w:r>
          </w:p>
        </w:tc>
        <w:tc>
          <w:tcPr>
            <w:tcW w:type="dxa" w:w="1797"/>
          </w:tcPr>
          <w:p>
            <w:pPr>
              <w:spacing w:after="0"/>
              <w:jc w:val="right"/>
            </w:pPr>
            <w:r>
              <w:rPr>
                <w:sz w:val="16"/>
              </w:rPr>
              <w:t>132 records, 1956 to 2025</w:t>
            </w:r>
          </w:p>
        </w:tc>
        <w:tc>
          <w:tcPr>
            <w:tcW w:type="dxa" w:w="2009"/>
          </w:tcPr>
          <w:p>
            <w:pPr>
              <w:spacing w:after="0"/>
              <w:jc w:val="left"/>
            </w:pPr>
            <w:r>
              <w:rPr>
                <w:sz w:val="16"/>
              </w:rPr>
              <w:t>0.75 in to 4 in (median 1 in); 132 with a recorded value</w:t>
            </w:r>
          </w:p>
        </w:tc>
        <w:tc>
          <w:tcPr>
            <w:tcW w:type="dxa" w:w="1439"/>
          </w:tcPr>
          <w:p>
            <w:pPr>
              <w:spacing w:after="0"/>
              <w:jc w:val="left"/>
            </w:pPr>
            <w:r>
              <w:rPr>
                <w:sz w:val="16"/>
              </w:rPr>
              <w:t>4 in hail, 1997-07-19</w:t>
            </w:r>
          </w:p>
        </w:tc>
        <w:tc>
          <w:tcPr>
            <w:tcW w:type="dxa" w:w="1582"/>
          </w:tcPr>
          <w:p>
            <w:pPr>
              <w:spacing w:after="0"/>
              <w:jc w:val="left"/>
            </w:pPr>
            <w:r>
              <w:rPr>
                <w:sz w:val="16"/>
              </w:rPr>
              <w:t>Hail, 1994-05-23, $500,000 property; $50,000 crops (1994 dollars)</w:t>
            </w:r>
          </w:p>
        </w:tc>
        <w:tc>
          <w:tcPr>
            <w:tcW w:type="dxa" w:w="1902"/>
          </w:tcPr>
          <w:p>
            <w:pPr>
              <w:spacing w:after="0"/>
              <w:jc w:val="left"/>
            </w:pPr>
            <w:r>
              <w:rPr>
                <w:sz w:val="16"/>
              </w:rPr>
              <w:t>Event records naming jurisdictions in the plan: Sisseton city (24 records), Wilmot city (18 records), Rosholt town (11 records), New Effington town (10 records), Summit town (9 records), Claire City town (8 records), Ortley town (6 records), Peever town (5 records), Corona town (4 records).</w:t>
            </w:r>
          </w:p>
        </w:tc>
        <w:tc>
          <w:tcPr>
            <w:tcW w:type="dxa" w:w="1599"/>
          </w:tcPr>
          <w:p>
            <w:pPr>
              <w:spacing w:after="0"/>
              <w:jc w:val="left"/>
            </w:pPr>
          </w:p>
        </w:tc>
      </w:tr>
      <w:tr>
        <w:trPr>
          <w:cantSplit/>
        </w:trPr>
        <w:tc>
          <w:tcPr>
            <w:tcW w:type="dxa" w:w="1887"/>
          </w:tcPr>
          <w:p>
            <w:pPr>
              <w:spacing w:after="0"/>
              <w:jc w:val="left"/>
            </w:pPr>
            <w:r>
              <w:rPr>
                <w:sz w:val="16"/>
              </w:rPr>
              <w:t>Excessive Heat, Heat</w:t>
            </w:r>
          </w:p>
        </w:tc>
        <w:tc>
          <w:tcPr>
            <w:tcW w:type="dxa" w:w="1897"/>
          </w:tcPr>
          <w:p>
            <w:pPr>
              <w:spacing w:after="0"/>
              <w:jc w:val="left"/>
            </w:pPr>
            <w:r>
              <w:rPr>
                <w:sz w:val="16"/>
              </w:rPr>
              <w:t>heat index (in event narratives)</w:t>
            </w:r>
          </w:p>
        </w:tc>
        <w:tc>
          <w:tcPr>
            <w:tcW w:type="dxa" w:w="1797"/>
          </w:tcPr>
          <w:p>
            <w:pPr>
              <w:spacing w:after="0"/>
              <w:jc w:val="right"/>
            </w:pPr>
            <w:r>
              <w:rPr>
                <w:sz w:val="16"/>
              </w:rPr>
              <w:t>6 records, 2006 to 2025 (6 zone-level)</w:t>
            </w:r>
          </w:p>
        </w:tc>
        <w:tc>
          <w:tcPr>
            <w:tcW w:type="dxa" w:w="2009"/>
          </w:tcPr>
          <w:p>
            <w:pPr>
              <w:spacing w:after="0"/>
              <w:jc w:val="left"/>
            </w:pPr>
            <w:r>
              <w:rPr>
                <w:sz w:val="16"/>
              </w:rPr>
              <w:t>1 day to 5 days (median 2 days); 6 with a recorded value</w:t>
            </w:r>
          </w:p>
        </w:tc>
        <w:tc>
          <w:tcPr>
            <w:tcW w:type="dxa" w:w="1439"/>
          </w:tcPr>
          <w:p>
            <w:pPr>
              <w:spacing w:after="0"/>
              <w:jc w:val="left"/>
            </w:pPr>
            <w:r>
              <w:rPr>
                <w:sz w:val="16"/>
              </w:rPr>
              <w:t>5 consecutive days, 2011-07-16 to 2011-07-20, zone-level</w:t>
            </w:r>
          </w:p>
        </w:tc>
        <w:tc>
          <w:tcPr>
            <w:tcW w:type="dxa" w:w="1582"/>
          </w:tcPr>
          <w:p>
            <w:pPr>
              <w:spacing w:after="0"/>
              <w:jc w:val="left"/>
            </w:pPr>
          </w:p>
        </w:tc>
        <w:tc>
          <w:tcPr>
            <w:tcW w:type="dxa" w:w="1902"/>
          </w:tcPr>
          <w:p>
            <w:pPr>
              <w:spacing w:after="0"/>
              <w:jc w:val="left"/>
            </w:pPr>
            <w:r>
              <w:rPr>
                <w:sz w:val="16"/>
              </w:rPr>
              <w:t>Countywide (zone-level records).</w:t>
            </w:r>
          </w:p>
        </w:tc>
        <w:tc>
          <w:tcPr>
            <w:tcW w:type="dxa" w:w="1599"/>
          </w:tcPr>
          <w:p>
            <w:pPr>
              <w:spacing w:after="0"/>
              <w:jc w:val="left"/>
            </w:pPr>
          </w:p>
        </w:tc>
      </w:tr>
      <w:tr>
        <w:trPr>
          <w:cantSplit/>
        </w:trPr>
        <w:tc>
          <w:tcPr>
            <w:tcW w:type="dxa" w:w="1887"/>
          </w:tcPr>
          <w:p>
            <w:pPr>
              <w:spacing w:after="0"/>
              <w:jc w:val="left"/>
            </w:pPr>
            <w:r>
              <w:rPr>
                <w:sz w:val="16"/>
              </w:rPr>
              <w:t>Hurricane, Tropical Storm, Tropical Depression</w:t>
            </w:r>
          </w:p>
        </w:tc>
        <w:tc>
          <w:tcPr>
            <w:tcW w:type="dxa" w:w="1897"/>
          </w:tcPr>
          <w:p>
            <w:pPr>
              <w:spacing w:after="0"/>
              <w:jc w:val="left"/>
            </w:pPr>
            <w:r>
              <w:rPr>
                <w:sz w:val="16"/>
              </w:rPr>
              <w:t>Saffir-Simpson</w:t>
            </w:r>
          </w:p>
        </w:tc>
        <w:tc>
          <w:tcPr>
            <w:tcW w:type="dxa" w:w="1797"/>
          </w:tcPr>
          <w:p>
            <w:pPr>
              <w:spacing w:after="0"/>
              <w:jc w:val="right"/>
            </w:pPr>
            <w:r>
              <w:rPr>
                <w:sz w:val="16"/>
              </w:rPr>
              <w:t>0</w:t>
            </w:r>
          </w:p>
        </w:tc>
        <w:tc>
          <w:tcPr>
            <w:tcW w:type="dxa" w:w="2009"/>
          </w:tcPr>
          <w:p>
            <w:pPr>
              <w:spacing w:after="0"/>
              <w:jc w:val="left"/>
            </w:pPr>
          </w:p>
        </w:tc>
        <w:tc>
          <w:tcPr>
            <w:tcW w:type="dxa" w:w="1439"/>
          </w:tcPr>
          <w:p>
            <w:pPr>
              <w:spacing w:after="0"/>
              <w:jc w:val="left"/>
            </w:pPr>
          </w:p>
        </w:tc>
        <w:tc>
          <w:tcPr>
            <w:tcW w:type="dxa" w:w="1582"/>
          </w:tcPr>
          <w:p>
            <w:pPr>
              <w:spacing w:after="0"/>
              <w:jc w:val="left"/>
            </w:pPr>
          </w:p>
        </w:tc>
        <w:tc>
          <w:tcPr>
            <w:tcW w:type="dxa" w:w="1902"/>
          </w:tcPr>
          <w:p>
            <w:pPr>
              <w:spacing w:after="0"/>
              <w:jc w:val="left"/>
            </w:pPr>
          </w:p>
        </w:tc>
        <w:tc>
          <w:tcPr>
            <w:tcW w:type="dxa" w:w="159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7"/>
          </w:tcPr>
          <w:p>
            <w:pPr>
              <w:spacing w:after="0"/>
              <w:jc w:val="left"/>
            </w:pPr>
            <w:r>
              <w:rPr>
                <w:sz w:val="16"/>
              </w:rPr>
              <w:t>Ice Storm</w:t>
            </w:r>
          </w:p>
        </w:tc>
        <w:tc>
          <w:tcPr>
            <w:tcW w:type="dxa" w:w="1897"/>
          </w:tcPr>
          <w:p>
            <w:pPr>
              <w:spacing w:after="0"/>
              <w:jc w:val="left"/>
            </w:pPr>
            <w:r>
              <w:rPr>
                <w:sz w:val="16"/>
              </w:rPr>
              <w:t>Sperry-Piltz ice scale (local data)</w:t>
            </w:r>
          </w:p>
        </w:tc>
        <w:tc>
          <w:tcPr>
            <w:tcW w:type="dxa" w:w="1797"/>
          </w:tcPr>
          <w:p>
            <w:pPr>
              <w:spacing w:after="0"/>
              <w:jc w:val="right"/>
            </w:pPr>
            <w:r>
              <w:rPr>
                <w:sz w:val="16"/>
              </w:rPr>
              <w:t>6 records, 1996 to 2023 (6 zone-level)</w:t>
            </w:r>
          </w:p>
        </w:tc>
        <w:tc>
          <w:tcPr>
            <w:tcW w:type="dxa" w:w="2009"/>
          </w:tcPr>
          <w:p>
            <w:pPr>
              <w:spacing w:after="0"/>
              <w:jc w:val="left"/>
            </w:pPr>
          </w:p>
        </w:tc>
        <w:tc>
          <w:tcPr>
            <w:tcW w:type="dxa" w:w="1439"/>
          </w:tcPr>
          <w:p>
            <w:pPr>
              <w:spacing w:after="0"/>
              <w:jc w:val="left"/>
            </w:pPr>
            <w:r>
              <w:rPr>
                <w:sz w:val="16"/>
              </w:rPr>
              <w:t>Ice Storm, 2016-12-25, $1,180,000 property; $0 crops (2016 dollars); NWS zone SDZ008</w:t>
            </w:r>
          </w:p>
        </w:tc>
        <w:tc>
          <w:tcPr>
            <w:tcW w:type="dxa" w:w="1582"/>
          </w:tcPr>
          <w:p>
            <w:pPr>
              <w:spacing w:after="0"/>
              <w:jc w:val="left"/>
            </w:pPr>
          </w:p>
        </w:tc>
        <w:tc>
          <w:tcPr>
            <w:tcW w:type="dxa" w:w="1902"/>
          </w:tcPr>
          <w:p>
            <w:pPr>
              <w:spacing w:after="0"/>
              <w:jc w:val="left"/>
            </w:pPr>
            <w:r>
              <w:rPr>
                <w:sz w:val="16"/>
              </w:rPr>
              <w:t>Countywide (zone-level records).</w:t>
            </w:r>
          </w:p>
        </w:tc>
        <w:tc>
          <w:tcPr>
            <w:tcW w:type="dxa" w:w="1599"/>
          </w:tcPr>
          <w:p>
            <w:pPr>
              <w:spacing w:after="0"/>
              <w:jc w:val="left"/>
            </w:pPr>
          </w:p>
        </w:tc>
      </w:tr>
      <w:tr>
        <w:trPr>
          <w:cantSplit/>
        </w:trPr>
        <w:tc>
          <w:tcPr>
            <w:tcW w:type="dxa" w:w="1887"/>
          </w:tcPr>
          <w:p>
            <w:pPr>
              <w:spacing w:after="0"/>
              <w:jc w:val="left"/>
            </w:pPr>
            <w:r>
              <w:rPr>
                <w:sz w:val="16"/>
              </w:rPr>
              <w:t>Flash Flood, Flood, Lakeshore Flood</w:t>
            </w:r>
          </w:p>
        </w:tc>
        <w:tc>
          <w:tcPr>
            <w:tcW w:type="dxa" w:w="1897"/>
          </w:tcPr>
          <w:p>
            <w:pPr>
              <w:spacing w:after="0"/>
              <w:jc w:val="left"/>
            </w:pPr>
            <w:r>
              <w:rPr>
                <w:sz w:val="16"/>
              </w:rPr>
              <w:t>damage and flood days (flood depth: FIRM)</w:t>
            </w:r>
          </w:p>
        </w:tc>
        <w:tc>
          <w:tcPr>
            <w:tcW w:type="dxa" w:w="1797"/>
          </w:tcPr>
          <w:p>
            <w:pPr>
              <w:spacing w:after="0"/>
              <w:jc w:val="right"/>
            </w:pPr>
            <w:r>
              <w:rPr>
                <w:sz w:val="16"/>
              </w:rPr>
              <w:t>43 records, 1997 to 2025 (7 zone-level)</w:t>
            </w:r>
          </w:p>
        </w:tc>
        <w:tc>
          <w:tcPr>
            <w:tcW w:type="dxa" w:w="2009"/>
          </w:tcPr>
          <w:p>
            <w:pPr>
              <w:spacing w:after="0"/>
              <w:jc w:val="left"/>
            </w:pPr>
          </w:p>
        </w:tc>
        <w:tc>
          <w:tcPr>
            <w:tcW w:type="dxa" w:w="1439"/>
          </w:tcPr>
          <w:p>
            <w:pPr>
              <w:spacing w:after="0"/>
              <w:jc w:val="left"/>
            </w:pPr>
            <w:r>
              <w:rPr>
                <w:sz w:val="16"/>
              </w:rPr>
              <w:t>Flood, 2019-06-01, $0 property; $12,320,000 crops (2019 dollars)</w:t>
            </w:r>
          </w:p>
        </w:tc>
        <w:tc>
          <w:tcPr>
            <w:tcW w:type="dxa" w:w="1582"/>
          </w:tcPr>
          <w:p>
            <w:pPr>
              <w:spacing w:after="0"/>
              <w:jc w:val="left"/>
            </w:pPr>
          </w:p>
        </w:tc>
        <w:tc>
          <w:tcPr>
            <w:tcW w:type="dxa" w:w="1902"/>
          </w:tcPr>
          <w:p>
            <w:pPr>
              <w:spacing w:after="0"/>
              <w:jc w:val="left"/>
            </w:pPr>
            <w:r>
              <w:rPr>
                <w:sz w:val="16"/>
              </w:rPr>
              <w:t>Event records naming jurisdictions in the plan: Peever town (10 records), Claire City town (7 records), Ortley town (4 records), Summit town (2 records), Wilmot city (2 records), Corona town (1 record), New Effington town (1 record), Rosholt town (1 record), Sisseton city (1 record). Zone-level records (7) apply countywide.</w:t>
            </w:r>
          </w:p>
        </w:tc>
        <w:tc>
          <w:tcPr>
            <w:tcW w:type="dxa" w:w="159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7"/>
          </w:tcPr>
          <w:p>
            <w:pPr>
              <w:spacing w:after="0"/>
              <w:jc w:val="left"/>
            </w:pPr>
            <w:r>
              <w:rPr>
                <w:sz w:val="16"/>
              </w:rPr>
              <w:t>Debris Flow</w:t>
            </w:r>
          </w:p>
        </w:tc>
        <w:tc>
          <w:tcPr>
            <w:tcW w:type="dxa" w:w="1897"/>
          </w:tcPr>
          <w:p>
            <w:pPr>
              <w:spacing w:after="0"/>
              <w:jc w:val="left"/>
            </w:pPr>
            <w:r>
              <w:rPr>
                <w:sz w:val="16"/>
              </w:rPr>
              <w:t>none (count and damage only)</w:t>
            </w:r>
          </w:p>
        </w:tc>
        <w:tc>
          <w:tcPr>
            <w:tcW w:type="dxa" w:w="1797"/>
          </w:tcPr>
          <w:p>
            <w:pPr>
              <w:spacing w:after="0"/>
              <w:jc w:val="right"/>
            </w:pPr>
            <w:r>
              <w:rPr>
                <w:sz w:val="16"/>
              </w:rPr>
              <w:t>0</w:t>
            </w:r>
          </w:p>
        </w:tc>
        <w:tc>
          <w:tcPr>
            <w:tcW w:type="dxa" w:w="2009"/>
          </w:tcPr>
          <w:p>
            <w:pPr>
              <w:spacing w:after="0"/>
              <w:jc w:val="left"/>
            </w:pPr>
          </w:p>
        </w:tc>
        <w:tc>
          <w:tcPr>
            <w:tcW w:type="dxa" w:w="1439"/>
          </w:tcPr>
          <w:p>
            <w:pPr>
              <w:spacing w:after="0"/>
              <w:jc w:val="left"/>
            </w:pPr>
          </w:p>
        </w:tc>
        <w:tc>
          <w:tcPr>
            <w:tcW w:type="dxa" w:w="1582"/>
          </w:tcPr>
          <w:p>
            <w:pPr>
              <w:spacing w:after="0"/>
              <w:jc w:val="left"/>
            </w:pPr>
          </w:p>
        </w:tc>
        <w:tc>
          <w:tcPr>
            <w:tcW w:type="dxa" w:w="1902"/>
          </w:tcPr>
          <w:p>
            <w:pPr>
              <w:spacing w:after="0"/>
              <w:jc w:val="left"/>
            </w:pPr>
          </w:p>
        </w:tc>
        <w:tc>
          <w:tcPr>
            <w:tcW w:type="dxa" w:w="1599"/>
          </w:tcPr>
          <w:p>
            <w:pPr>
              <w:spacing w:after="0"/>
              <w:jc w:val="left"/>
            </w:pPr>
          </w:p>
        </w:tc>
      </w:tr>
      <w:tr>
        <w:trPr>
          <w:cantSplit/>
        </w:trPr>
        <w:tc>
          <w:tcPr>
            <w:tcW w:type="dxa" w:w="1887"/>
          </w:tcPr>
          <w:p>
            <w:pPr>
              <w:spacing w:after="0"/>
              <w:jc w:val="left"/>
            </w:pPr>
            <w:r>
              <w:rPr>
                <w:sz w:val="16"/>
              </w:rPr>
              <w:t>Lightning</w:t>
            </w:r>
          </w:p>
        </w:tc>
        <w:tc>
          <w:tcPr>
            <w:tcW w:type="dxa" w:w="1897"/>
          </w:tcPr>
          <w:p>
            <w:pPr>
              <w:spacing w:after="0"/>
              <w:jc w:val="left"/>
            </w:pPr>
            <w:r>
              <w:rPr>
                <w:sz w:val="16"/>
              </w:rPr>
              <w:t>annualized frequency (the measure FEMA's Local Mitigation Planning Handbook names)</w:t>
            </w:r>
          </w:p>
        </w:tc>
        <w:tc>
          <w:tcPr>
            <w:tcW w:type="dxa" w:w="1797"/>
          </w:tcPr>
          <w:p>
            <w:pPr>
              <w:spacing w:after="0"/>
              <w:jc w:val="right"/>
            </w:pPr>
            <w:r>
              <w:rPr>
                <w:sz w:val="16"/>
              </w:rPr>
              <w:t>0</w:t>
            </w:r>
          </w:p>
        </w:tc>
        <w:tc>
          <w:tcPr>
            <w:tcW w:type="dxa" w:w="2009"/>
          </w:tcPr>
          <w:p>
            <w:pPr>
              <w:spacing w:after="0"/>
              <w:jc w:val="left"/>
            </w:pPr>
          </w:p>
        </w:tc>
        <w:tc>
          <w:tcPr>
            <w:tcW w:type="dxa" w:w="1439"/>
          </w:tcPr>
          <w:p>
            <w:pPr>
              <w:spacing w:after="0"/>
              <w:jc w:val="left"/>
            </w:pPr>
          </w:p>
        </w:tc>
        <w:tc>
          <w:tcPr>
            <w:tcW w:type="dxa" w:w="1582"/>
          </w:tcPr>
          <w:p>
            <w:pPr>
              <w:spacing w:after="0"/>
              <w:jc w:val="left"/>
            </w:pPr>
          </w:p>
        </w:tc>
        <w:tc>
          <w:tcPr>
            <w:tcW w:type="dxa" w:w="1902"/>
          </w:tcPr>
          <w:p>
            <w:pPr>
              <w:spacing w:after="0"/>
              <w:jc w:val="left"/>
            </w:pPr>
          </w:p>
        </w:tc>
        <w:tc>
          <w:tcPr>
            <w:tcW w:type="dxa" w:w="1599"/>
          </w:tcPr>
          <w:p>
            <w:pPr>
              <w:spacing w:after="0"/>
              <w:jc w:val="left"/>
            </w:pPr>
            <w:r>
              <w:rPr>
                <w:sz w:val="16"/>
              </w:rPr>
              <w:t>Storm Events lists lightning with damage or casualties.</w:t>
            </w:r>
          </w:p>
        </w:tc>
      </w:tr>
      <w:tr>
        <w:trPr>
          <w:cantSplit/>
        </w:trPr>
        <w:tc>
          <w:tcPr>
            <w:tcW w:type="dxa" w:w="1887"/>
          </w:tcPr>
          <w:p>
            <w:pPr>
              <w:spacing w:after="0"/>
              <w:jc w:val="left"/>
            </w:pPr>
            <w:r>
              <w:rPr>
                <w:sz w:val="16"/>
              </w:rPr>
              <w:t>High Wind and Strong Wind (outside NRI's Strong Wind definition)</w:t>
            </w:r>
          </w:p>
        </w:tc>
        <w:tc>
          <w:tcPr>
            <w:tcW w:type="dxa" w:w="1897"/>
          </w:tcPr>
          <w:p>
            <w:pPr>
              <w:spacing w:after="0"/>
              <w:jc w:val="left"/>
            </w:pPr>
            <w:r>
              <w:rPr>
                <w:sz w:val="16"/>
              </w:rPr>
              <w:t>wind speed (kt and mph)</w:t>
            </w:r>
          </w:p>
        </w:tc>
        <w:tc>
          <w:tcPr>
            <w:tcW w:type="dxa" w:w="1797"/>
          </w:tcPr>
          <w:p>
            <w:pPr>
              <w:spacing w:after="0"/>
              <w:jc w:val="right"/>
            </w:pPr>
            <w:r>
              <w:rPr>
                <w:sz w:val="16"/>
              </w:rPr>
              <w:t>91 records, 1996 to 2026 (91 zone-level)</w:t>
            </w:r>
          </w:p>
        </w:tc>
        <w:tc>
          <w:tcPr>
            <w:tcW w:type="dxa" w:w="2009"/>
          </w:tcPr>
          <w:p>
            <w:pPr>
              <w:spacing w:after="0"/>
              <w:jc w:val="left"/>
            </w:pPr>
            <w:r>
              <w:rPr>
                <w:sz w:val="16"/>
              </w:rPr>
              <w:t>35 kt (40 mph) to 69 kt (79 mph) (median 53 kt (61 mph)); 91 with a recorded value</w:t>
            </w:r>
          </w:p>
        </w:tc>
        <w:tc>
          <w:tcPr>
            <w:tcW w:type="dxa" w:w="1439"/>
          </w:tcPr>
          <w:p>
            <w:pPr>
              <w:spacing w:after="0"/>
              <w:jc w:val="left"/>
            </w:pPr>
            <w:r>
              <w:rPr>
                <w:sz w:val="16"/>
              </w:rPr>
              <w:t>69 kt (79 mph) measured gust, High Wind, 2026-03-12; NWS zone SDZ008</w:t>
            </w:r>
          </w:p>
        </w:tc>
        <w:tc>
          <w:tcPr>
            <w:tcW w:type="dxa" w:w="1582"/>
          </w:tcPr>
          <w:p>
            <w:pPr>
              <w:spacing w:after="0"/>
              <w:jc w:val="left"/>
            </w:pPr>
          </w:p>
        </w:tc>
        <w:tc>
          <w:tcPr>
            <w:tcW w:type="dxa" w:w="1902"/>
          </w:tcPr>
          <w:p>
            <w:pPr>
              <w:spacing w:after="0"/>
              <w:jc w:val="left"/>
            </w:pPr>
            <w:r>
              <w:rPr>
                <w:sz w:val="16"/>
              </w:rPr>
              <w:t>Countywide (zone-level records).</w:t>
            </w:r>
          </w:p>
        </w:tc>
        <w:tc>
          <w:tcPr>
            <w:tcW w:type="dxa" w:w="1599"/>
          </w:tcPr>
          <w:p>
            <w:pPr>
              <w:spacing w:after="0"/>
              <w:jc w:val="left"/>
            </w:pPr>
          </w:p>
        </w:tc>
      </w:tr>
      <w:tr>
        <w:trPr>
          <w:cantSplit/>
        </w:trPr>
        <w:tc>
          <w:tcPr>
            <w:tcW w:type="dxa" w:w="1887"/>
          </w:tcPr>
          <w:p>
            <w:pPr>
              <w:spacing w:after="0"/>
              <w:jc w:val="left"/>
            </w:pPr>
            <w:r>
              <w:rPr>
                <w:sz w:val="16"/>
              </w:rPr>
              <w:t>Thunderstorm Wind</w:t>
            </w:r>
          </w:p>
        </w:tc>
        <w:tc>
          <w:tcPr>
            <w:tcW w:type="dxa" w:w="1897"/>
          </w:tcPr>
          <w:p>
            <w:pPr>
              <w:spacing w:after="0"/>
              <w:jc w:val="left"/>
            </w:pPr>
            <w:r>
              <w:rPr>
                <w:sz w:val="16"/>
              </w:rPr>
              <w:t>wind speed (kt and mph)</w:t>
            </w:r>
          </w:p>
        </w:tc>
        <w:tc>
          <w:tcPr>
            <w:tcW w:type="dxa" w:w="1797"/>
          </w:tcPr>
          <w:p>
            <w:pPr>
              <w:spacing w:after="0"/>
              <w:jc w:val="right"/>
            </w:pPr>
            <w:r>
              <w:rPr>
                <w:sz w:val="16"/>
              </w:rPr>
              <w:t>141 records, 1961 to 2026</w:t>
            </w:r>
          </w:p>
        </w:tc>
        <w:tc>
          <w:tcPr>
            <w:tcW w:type="dxa" w:w="2009"/>
          </w:tcPr>
          <w:p>
            <w:pPr>
              <w:spacing w:after="0"/>
              <w:jc w:val="left"/>
            </w:pPr>
            <w:r>
              <w:rPr>
                <w:sz w:val="16"/>
              </w:rPr>
              <w:t>50 kt (58 mph) to 83 kt (96 mph) (median 56 kt (64 mph)); 130 with a recorded value</w:t>
            </w:r>
          </w:p>
        </w:tc>
        <w:tc>
          <w:tcPr>
            <w:tcW w:type="dxa" w:w="1439"/>
          </w:tcPr>
          <w:p>
            <w:pPr>
              <w:spacing w:after="0"/>
              <w:jc w:val="left"/>
            </w:pPr>
            <w:r>
              <w:rPr>
                <w:sz w:val="16"/>
              </w:rPr>
              <w:t>83 kt (96 mph) measured gust, Thunderstorm Wind, 2020-06-04</w:t>
            </w:r>
          </w:p>
        </w:tc>
        <w:tc>
          <w:tcPr>
            <w:tcW w:type="dxa" w:w="1582"/>
          </w:tcPr>
          <w:p>
            <w:pPr>
              <w:spacing w:after="0"/>
              <w:jc w:val="left"/>
            </w:pPr>
            <w:r>
              <w:rPr>
                <w:sz w:val="16"/>
              </w:rPr>
              <w:t>Thunderstorm Wind, 1994-05-23, $500,000 property; $50,000 crops (1994 dollars)</w:t>
            </w:r>
          </w:p>
        </w:tc>
        <w:tc>
          <w:tcPr>
            <w:tcW w:type="dxa" w:w="1902"/>
          </w:tcPr>
          <w:p>
            <w:pPr>
              <w:spacing w:after="0"/>
              <w:jc w:val="left"/>
            </w:pPr>
            <w:r>
              <w:rPr>
                <w:sz w:val="16"/>
              </w:rPr>
              <w:t>Event records naming jurisdictions in the plan: Sisseton city (19 records), Summit town (19 records), Peever town (14 records), New Effington town (11 records), Corona town (8 records), Rosholt town (8 records), Claire City town (7 records), Wilmot city (7 records), Ortley town (3 records).</w:t>
            </w:r>
          </w:p>
        </w:tc>
        <w:tc>
          <w:tcPr>
            <w:tcW w:type="dxa" w:w="1599"/>
          </w:tcPr>
          <w:p>
            <w:pPr>
              <w:spacing w:after="0"/>
              <w:jc w:val="left"/>
            </w:pPr>
          </w:p>
        </w:tc>
      </w:tr>
      <w:tr>
        <w:trPr>
          <w:cantSplit/>
        </w:trPr>
        <w:tc>
          <w:tcPr>
            <w:tcW w:type="dxa" w:w="1887"/>
          </w:tcPr>
          <w:p>
            <w:pPr>
              <w:spacing w:after="0"/>
              <w:jc w:val="left"/>
            </w:pPr>
            <w:r>
              <w:rPr>
                <w:sz w:val="16"/>
              </w:rPr>
              <w:t>Tornado</w:t>
            </w:r>
          </w:p>
        </w:tc>
        <w:tc>
          <w:tcPr>
            <w:tcW w:type="dxa" w:w="1897"/>
          </w:tcPr>
          <w:p>
            <w:pPr>
              <w:spacing w:after="0"/>
              <w:jc w:val="left"/>
            </w:pPr>
            <w:r>
              <w:rPr>
                <w:sz w:val="16"/>
              </w:rPr>
              <w:t>Enhanced Fujita (Fujita before Feb 2007)</w:t>
            </w:r>
          </w:p>
        </w:tc>
        <w:tc>
          <w:tcPr>
            <w:tcW w:type="dxa" w:w="1797"/>
          </w:tcPr>
          <w:p>
            <w:pPr>
              <w:spacing w:after="0"/>
              <w:jc w:val="right"/>
            </w:pPr>
            <w:r>
              <w:rPr>
                <w:sz w:val="16"/>
              </w:rPr>
              <w:t>32 records, 1951 to 2023</w:t>
            </w:r>
          </w:p>
        </w:tc>
        <w:tc>
          <w:tcPr>
            <w:tcW w:type="dxa" w:w="2009"/>
          </w:tcPr>
          <w:p>
            <w:pPr>
              <w:spacing w:after="0"/>
              <w:jc w:val="left"/>
            </w:pPr>
            <w:r>
              <w:rPr>
                <w:sz w:val="16"/>
              </w:rPr>
              <w:t>F/EF0 to F/EF2 (median F/EF0); 31 with a recorded value</w:t>
            </w:r>
          </w:p>
        </w:tc>
        <w:tc>
          <w:tcPr>
            <w:tcW w:type="dxa" w:w="1439"/>
          </w:tcPr>
          <w:p>
            <w:pPr>
              <w:spacing w:after="0"/>
              <w:jc w:val="left"/>
            </w:pPr>
            <w:r>
              <w:rPr>
                <w:sz w:val="16"/>
              </w:rPr>
              <w:t>F2 tornado, 1951-07-08, 33 yd wide, damage not recorded (pre-1996 record), 1 direct injury</w:t>
            </w:r>
          </w:p>
        </w:tc>
        <w:tc>
          <w:tcPr>
            <w:tcW w:type="dxa" w:w="1582"/>
          </w:tcPr>
          <w:p>
            <w:pPr>
              <w:spacing w:after="0"/>
              <w:jc w:val="left"/>
            </w:pPr>
            <w:r>
              <w:rPr>
                <w:sz w:val="16"/>
              </w:rPr>
              <w:t>Tornado, 1979-06-19, $2,500,000 property; crops not recorded (1979 dollars)</w:t>
            </w:r>
          </w:p>
        </w:tc>
        <w:tc>
          <w:tcPr>
            <w:tcW w:type="dxa" w:w="1902"/>
          </w:tcPr>
          <w:p>
            <w:pPr>
              <w:spacing w:after="0"/>
              <w:jc w:val="left"/>
            </w:pPr>
            <w:r>
              <w:rPr>
                <w:sz w:val="16"/>
              </w:rPr>
              <w:t>Event records naming jurisdictions in the plan: Corona town (4 records), New Effington town (4 records), Peever town (3 records), Wilmot city (3 records), Ortley town (2 records), Rosholt town (1 record).</w:t>
            </w:r>
          </w:p>
        </w:tc>
        <w:tc>
          <w:tcPr>
            <w:tcW w:type="dxa" w:w="159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7"/>
          </w:tcPr>
          <w:p>
            <w:pPr>
              <w:spacing w:after="0"/>
              <w:jc w:val="left"/>
            </w:pPr>
            <w:r>
              <w:rPr>
                <w:sz w:val="16"/>
              </w:rPr>
              <w:t>Wildfire</w:t>
            </w:r>
          </w:p>
        </w:tc>
        <w:tc>
          <w:tcPr>
            <w:tcW w:type="dxa" w:w="1897"/>
          </w:tcPr>
          <w:p>
            <w:pPr>
              <w:spacing w:after="0"/>
              <w:jc w:val="left"/>
            </w:pPr>
            <w:r>
              <w:rPr>
                <w:sz w:val="16"/>
              </w:rPr>
              <w:t>acres burned (local data)</w:t>
            </w:r>
          </w:p>
        </w:tc>
        <w:tc>
          <w:tcPr>
            <w:tcW w:type="dxa" w:w="1797"/>
          </w:tcPr>
          <w:p>
            <w:pPr>
              <w:spacing w:after="0"/>
              <w:jc w:val="right"/>
            </w:pPr>
            <w:r>
              <w:rPr>
                <w:sz w:val="16"/>
              </w:rPr>
              <w:t>0</w:t>
            </w:r>
          </w:p>
        </w:tc>
        <w:tc>
          <w:tcPr>
            <w:tcW w:type="dxa" w:w="2009"/>
          </w:tcPr>
          <w:p>
            <w:pPr>
              <w:spacing w:after="0"/>
              <w:jc w:val="left"/>
            </w:pPr>
          </w:p>
        </w:tc>
        <w:tc>
          <w:tcPr>
            <w:tcW w:type="dxa" w:w="1439"/>
          </w:tcPr>
          <w:p>
            <w:pPr>
              <w:spacing w:after="0"/>
              <w:jc w:val="left"/>
            </w:pPr>
          </w:p>
        </w:tc>
        <w:tc>
          <w:tcPr>
            <w:tcW w:type="dxa" w:w="1582"/>
          </w:tcPr>
          <w:p>
            <w:pPr>
              <w:spacing w:after="0"/>
              <w:jc w:val="left"/>
            </w:pPr>
          </w:p>
        </w:tc>
        <w:tc>
          <w:tcPr>
            <w:tcW w:type="dxa" w:w="1902"/>
          </w:tcPr>
          <w:p>
            <w:pPr>
              <w:spacing w:after="0"/>
              <w:jc w:val="left"/>
            </w:pPr>
          </w:p>
        </w:tc>
        <w:tc>
          <w:tcPr>
            <w:tcW w:type="dxa" w:w="1599"/>
          </w:tcPr>
          <w:p>
            <w:pPr>
              <w:spacing w:after="0"/>
              <w:jc w:val="left"/>
            </w:pPr>
          </w:p>
        </w:tc>
      </w:tr>
      <w:tr>
        <w:trPr>
          <w:cantSplit/>
        </w:trPr>
        <w:tc>
          <w:tcPr>
            <w:tcW w:type="dxa" w:w="1887"/>
          </w:tcPr>
          <w:p>
            <w:pPr>
              <w:spacing w:after="0"/>
              <w:jc w:val="left"/>
            </w:pPr>
            <w:r>
              <w:rPr>
                <w:sz w:val="16"/>
              </w:rPr>
              <w:t>Winter Storm, Heavy Snow, Blizzard, Lake-Effect Snow, Winter Weather, Sleet</w:t>
            </w:r>
          </w:p>
        </w:tc>
        <w:tc>
          <w:tcPr>
            <w:tcW w:type="dxa" w:w="1897"/>
          </w:tcPr>
          <w:p>
            <w:pPr>
              <w:spacing w:after="0"/>
              <w:jc w:val="left"/>
            </w:pPr>
            <w:r>
              <w:rPr>
                <w:sz w:val="16"/>
              </w:rPr>
              <w:t>none in data (snowfall: local data)</w:t>
            </w:r>
          </w:p>
        </w:tc>
        <w:tc>
          <w:tcPr>
            <w:tcW w:type="dxa" w:w="1797"/>
          </w:tcPr>
          <w:p>
            <w:pPr>
              <w:spacing w:after="0"/>
              <w:jc w:val="right"/>
            </w:pPr>
            <w:r>
              <w:rPr>
                <w:sz w:val="16"/>
              </w:rPr>
              <w:t>162 records, 1996 to 2026 (162 zone-level)</w:t>
            </w:r>
          </w:p>
        </w:tc>
        <w:tc>
          <w:tcPr>
            <w:tcW w:type="dxa" w:w="2009"/>
          </w:tcPr>
          <w:p>
            <w:pPr>
              <w:spacing w:after="0"/>
              <w:jc w:val="left"/>
            </w:pPr>
          </w:p>
        </w:tc>
        <w:tc>
          <w:tcPr>
            <w:tcW w:type="dxa" w:w="1439"/>
          </w:tcPr>
          <w:p>
            <w:pPr>
              <w:spacing w:after="0"/>
              <w:jc w:val="left"/>
            </w:pPr>
            <w:r>
              <w:rPr>
                <w:sz w:val="16"/>
              </w:rPr>
              <w:t>No damage reported in 162 records.</w:t>
            </w:r>
          </w:p>
        </w:tc>
        <w:tc>
          <w:tcPr>
            <w:tcW w:type="dxa" w:w="1582"/>
          </w:tcPr>
          <w:p>
            <w:pPr>
              <w:spacing w:after="0"/>
              <w:jc w:val="left"/>
            </w:pPr>
          </w:p>
        </w:tc>
        <w:tc>
          <w:tcPr>
            <w:tcW w:type="dxa" w:w="1902"/>
          </w:tcPr>
          <w:p>
            <w:pPr>
              <w:spacing w:after="0"/>
              <w:jc w:val="left"/>
            </w:pPr>
            <w:r>
              <w:rPr>
                <w:sz w:val="16"/>
              </w:rPr>
              <w:t>Countywide (zone-level records).</w:t>
            </w:r>
          </w:p>
        </w:tc>
        <w:tc>
          <w:tcPr>
            <w:tcW w:type="dxa" w:w="159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0"/>
        <w:gridCol w:w="3119"/>
        <w:gridCol w:w="2275"/>
        <w:gridCol w:w="2624"/>
        <w:gridCol w:w="73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0"/>
            <w:shd w:val="clear" w:color="auto" w:fill="E8E8E8"/>
          </w:tcPr>
          <w:p>
            <w:pPr>
              <w:spacing w:after="0"/>
              <w:jc w:val="left"/>
            </w:pPr>
            <w:r>
              <w:rPr>
                <w:b/>
                <w:sz w:val="16"/>
              </w:rPr>
              <w:t>Type</w:t>
            </w:r>
          </w:p>
        </w:tc>
        <w:tc>
          <w:tcPr>
            <w:tcW w:type="dxa" w:w="3119"/>
            <w:shd w:val="clear" w:color="auto" w:fill="E8E8E8"/>
          </w:tcPr>
          <w:p>
            <w:pPr>
              <w:spacing w:after="0"/>
              <w:jc w:val="left"/>
            </w:pPr>
            <w:r>
              <w:rPr>
                <w:b/>
                <w:sz w:val="16"/>
              </w:rPr>
              <w:t>Title</w:t>
            </w:r>
          </w:p>
        </w:tc>
        <w:tc>
          <w:tcPr>
            <w:tcW w:type="dxa" w:w="2275"/>
            <w:shd w:val="clear" w:color="auto" w:fill="E8E8E8"/>
          </w:tcPr>
          <w:p>
            <w:pPr>
              <w:spacing w:after="0"/>
              <w:jc w:val="left"/>
            </w:pPr>
            <w:r>
              <w:rPr>
                <w:b/>
                <w:sz w:val="16"/>
              </w:rPr>
              <w:t>Mapped hazard</w:t>
            </w:r>
          </w:p>
        </w:tc>
        <w:tc>
          <w:tcPr>
            <w:tcW w:type="dxa" w:w="26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2023-07-06</w:t>
            </w:r>
          </w:p>
        </w:tc>
        <w:tc>
          <w:tcPr>
            <w:tcW w:type="dxa" w:w="1037"/>
          </w:tcPr>
          <w:p>
            <w:pPr>
              <w:spacing w:after="0"/>
              <w:jc w:val="left"/>
            </w:pPr>
            <w:r>
              <w:rPr>
                <w:sz w:val="16"/>
              </w:rPr>
              <w:t>2023-04-09</w:t>
            </w:r>
          </w:p>
        </w:tc>
        <w:tc>
          <w:tcPr>
            <w:tcW w:type="dxa" w:w="1037"/>
          </w:tcPr>
          <w:p>
            <w:pPr>
              <w:spacing w:after="0"/>
              <w:jc w:val="left"/>
            </w:pPr>
            <w:r>
              <w:rPr>
                <w:sz w:val="16"/>
              </w:rPr>
              <w:t>DR-4718-SD</w:t>
            </w:r>
          </w:p>
        </w:tc>
        <w:tc>
          <w:tcPr>
            <w:tcW w:type="dxa" w:w="1360"/>
          </w:tcPr>
          <w:p>
            <w:pPr>
              <w:spacing w:after="0"/>
              <w:jc w:val="left"/>
            </w:pPr>
            <w:r>
              <w:rPr>
                <w:sz w:val="16"/>
              </w:rPr>
              <w:t>Major disaster</w:t>
            </w:r>
          </w:p>
        </w:tc>
        <w:tc>
          <w:tcPr>
            <w:tcW w:type="dxa" w:w="3119"/>
          </w:tcPr>
          <w:p>
            <w:pPr>
              <w:spacing w:after="0"/>
              <w:jc w:val="left"/>
            </w:pPr>
            <w:r>
              <w:rPr>
                <w:sz w:val="16"/>
              </w:rPr>
              <w:t>Flooding</w:t>
            </w:r>
          </w:p>
        </w:tc>
        <w:tc>
          <w:tcPr>
            <w:tcW w:type="dxa" w:w="2275"/>
          </w:tcPr>
          <w:p>
            <w:pPr>
              <w:spacing w:after="0"/>
              <w:jc w:val="left"/>
            </w:pPr>
            <w:r>
              <w:rPr>
                <w:sz w:val="16"/>
              </w:rPr>
              <w:t>Inland Flooding</w:t>
            </w:r>
          </w:p>
        </w:tc>
        <w:tc>
          <w:tcPr>
            <w:tcW w:type="dxa" w:w="2624"/>
          </w:tcPr>
          <w:p>
            <w:pPr>
              <w:spacing w:after="0"/>
              <w:jc w:val="right"/>
            </w:pPr>
            <w:r>
              <w:rPr>
                <w:sz w:val="16"/>
              </w:rPr>
              <w:t>$1,338,556.66</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2023-02-27</w:t>
            </w:r>
          </w:p>
        </w:tc>
        <w:tc>
          <w:tcPr>
            <w:tcW w:type="dxa" w:w="1037"/>
          </w:tcPr>
          <w:p>
            <w:pPr>
              <w:spacing w:after="0"/>
              <w:jc w:val="left"/>
            </w:pPr>
            <w:r>
              <w:rPr>
                <w:sz w:val="16"/>
              </w:rPr>
              <w:t>2022-12-12</w:t>
            </w:r>
          </w:p>
        </w:tc>
        <w:tc>
          <w:tcPr>
            <w:tcW w:type="dxa" w:w="1037"/>
          </w:tcPr>
          <w:p>
            <w:pPr>
              <w:spacing w:after="0"/>
              <w:jc w:val="left"/>
            </w:pPr>
            <w:r>
              <w:rPr>
                <w:sz w:val="16"/>
              </w:rPr>
              <w:t>DR-4689-SD</w:t>
            </w:r>
          </w:p>
        </w:tc>
        <w:tc>
          <w:tcPr>
            <w:tcW w:type="dxa" w:w="1360"/>
          </w:tcPr>
          <w:p>
            <w:pPr>
              <w:spacing w:after="0"/>
              <w:jc w:val="left"/>
            </w:pPr>
            <w:r>
              <w:rPr>
                <w:sz w:val="16"/>
              </w:rPr>
              <w:t>Major disaster</w:t>
            </w:r>
          </w:p>
        </w:tc>
        <w:tc>
          <w:tcPr>
            <w:tcW w:type="dxa" w:w="3119"/>
          </w:tcPr>
          <w:p>
            <w:pPr>
              <w:spacing w:after="0"/>
              <w:jc w:val="left"/>
            </w:pPr>
            <w:r>
              <w:rPr>
                <w:sz w:val="16"/>
              </w:rPr>
              <w:t>Severe Winter Storms and Snowstorm</w:t>
            </w:r>
          </w:p>
        </w:tc>
        <w:tc>
          <w:tcPr>
            <w:tcW w:type="dxa" w:w="2275"/>
          </w:tcPr>
          <w:p>
            <w:pPr>
              <w:spacing w:after="0"/>
              <w:jc w:val="left"/>
            </w:pPr>
            <w:r>
              <w:rPr>
                <w:sz w:val="16"/>
              </w:rPr>
              <w:t>Winter Weather</w:t>
            </w:r>
          </w:p>
        </w:tc>
        <w:tc>
          <w:tcPr>
            <w:tcW w:type="dxa" w:w="2624"/>
          </w:tcPr>
          <w:p>
            <w:pPr>
              <w:spacing w:after="0"/>
              <w:jc w:val="right"/>
            </w:pPr>
            <w:r>
              <w:rPr>
                <w:sz w:val="16"/>
              </w:rPr>
              <w:t>$44,654.45</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2022-06-29</w:t>
            </w:r>
          </w:p>
        </w:tc>
        <w:tc>
          <w:tcPr>
            <w:tcW w:type="dxa" w:w="1037"/>
          </w:tcPr>
          <w:p>
            <w:pPr>
              <w:spacing w:after="0"/>
              <w:jc w:val="left"/>
            </w:pPr>
            <w:r>
              <w:rPr>
                <w:sz w:val="16"/>
              </w:rPr>
              <w:t>2022-05-12</w:t>
            </w:r>
          </w:p>
        </w:tc>
        <w:tc>
          <w:tcPr>
            <w:tcW w:type="dxa" w:w="1037"/>
          </w:tcPr>
          <w:p>
            <w:pPr>
              <w:spacing w:after="0"/>
              <w:jc w:val="left"/>
            </w:pPr>
            <w:r>
              <w:rPr>
                <w:sz w:val="16"/>
              </w:rPr>
              <w:t>DR-4656-SD</w:t>
            </w:r>
          </w:p>
        </w:tc>
        <w:tc>
          <w:tcPr>
            <w:tcW w:type="dxa" w:w="1360"/>
          </w:tcPr>
          <w:p>
            <w:pPr>
              <w:spacing w:after="0"/>
              <w:jc w:val="left"/>
            </w:pPr>
            <w:r>
              <w:rPr>
                <w:sz w:val="16"/>
              </w:rPr>
              <w:t>Major disaster</w:t>
            </w:r>
          </w:p>
        </w:tc>
        <w:tc>
          <w:tcPr>
            <w:tcW w:type="dxa" w:w="3119"/>
          </w:tcPr>
          <w:p>
            <w:pPr>
              <w:spacing w:after="0"/>
              <w:jc w:val="left"/>
            </w:pPr>
            <w:r>
              <w:rPr>
                <w:sz w:val="16"/>
              </w:rPr>
              <w:t>Severe Storm, Straight-Line Winds, Tornadoes, and Flooding</w:t>
            </w:r>
          </w:p>
        </w:tc>
        <w:tc>
          <w:tcPr>
            <w:tcW w:type="dxa" w:w="2275"/>
          </w:tcPr>
          <w:p>
            <w:pPr>
              <w:spacing w:after="0"/>
              <w:jc w:val="left"/>
            </w:pPr>
            <w:r>
              <w:rPr>
                <w:sz w:val="16"/>
              </w:rPr>
              <w:t>Inland Flooding; Strong Wind; Tornado</w:t>
            </w:r>
          </w:p>
        </w:tc>
        <w:tc>
          <w:tcPr>
            <w:tcW w:type="dxa" w:w="2624"/>
          </w:tcPr>
          <w:p>
            <w:pPr>
              <w:spacing w:after="0"/>
              <w:jc w:val="right"/>
            </w:pPr>
            <w:r>
              <w:rPr>
                <w:sz w:val="16"/>
              </w:rPr>
              <w:t>$50,167.09</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360"/>
          </w:tcPr>
          <w:p>
            <w:pPr>
              <w:spacing w:after="0"/>
              <w:jc w:val="left"/>
            </w:pPr>
            <w:r>
              <w:rPr>
                <w:sz w:val="16"/>
              </w:rPr>
              <w:t>Major disaster</w:t>
            </w:r>
          </w:p>
        </w:tc>
        <w:tc>
          <w:tcPr>
            <w:tcW w:type="dxa" w:w="3119"/>
          </w:tcPr>
          <w:p>
            <w:pPr>
              <w:spacing w:after="0"/>
              <w:jc w:val="left"/>
            </w:pPr>
            <w:r>
              <w:rPr>
                <w:sz w:val="16"/>
              </w:rPr>
              <w:t>COVID-19 Pandemic</w:t>
            </w:r>
          </w:p>
        </w:tc>
        <w:tc>
          <w:tcPr>
            <w:tcW w:type="dxa" w:w="2275"/>
          </w:tcPr>
          <w:p>
            <w:pPr>
              <w:spacing w:after="0"/>
              <w:jc w:val="left"/>
            </w:pPr>
            <w:r>
              <w:rPr>
                <w:sz w:val="16"/>
              </w:rPr>
              <w:t>Non-natural, not counted</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360"/>
          </w:tcPr>
          <w:p>
            <w:pPr>
              <w:spacing w:after="0"/>
              <w:jc w:val="left"/>
            </w:pPr>
            <w:r>
              <w:rPr>
                <w:sz w:val="16"/>
              </w:rPr>
              <w:t>Emergency</w:t>
            </w:r>
          </w:p>
        </w:tc>
        <w:tc>
          <w:tcPr>
            <w:tcW w:type="dxa" w:w="3119"/>
          </w:tcPr>
          <w:p>
            <w:pPr>
              <w:spacing w:after="0"/>
              <w:jc w:val="left"/>
            </w:pPr>
            <w:r>
              <w:rPr>
                <w:sz w:val="16"/>
              </w:rPr>
              <w:t>COVID-19</w:t>
            </w:r>
          </w:p>
        </w:tc>
        <w:tc>
          <w:tcPr>
            <w:tcW w:type="dxa" w:w="2275"/>
          </w:tcPr>
          <w:p>
            <w:pPr>
              <w:spacing w:after="0"/>
              <w:jc w:val="left"/>
            </w:pPr>
            <w:r>
              <w:rPr>
                <w:sz w:val="16"/>
              </w:rPr>
              <w:t>Non-natural, not counted</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r>
              <w:rPr>
                <w:sz w:val="16"/>
              </w:rPr>
              <w:t>same incident as DR-4527</w:t>
            </w: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360"/>
          </w:tcPr>
          <w:p>
            <w:pPr>
              <w:spacing w:after="0"/>
              <w:jc w:val="left"/>
            </w:pPr>
            <w:r>
              <w:rPr>
                <w:sz w:val="16"/>
              </w:rPr>
              <w:t>Major disaster</w:t>
            </w:r>
          </w:p>
        </w:tc>
        <w:tc>
          <w:tcPr>
            <w:tcW w:type="dxa" w:w="3119"/>
          </w:tcPr>
          <w:p>
            <w:pPr>
              <w:spacing w:after="0"/>
              <w:jc w:val="left"/>
            </w:pPr>
            <w:r>
              <w:rPr>
                <w:sz w:val="16"/>
              </w:rPr>
              <w:t>Severe Winter Storm, Snowstorm, and Flooding</w:t>
            </w:r>
          </w:p>
        </w:tc>
        <w:tc>
          <w:tcPr>
            <w:tcW w:type="dxa" w:w="2275"/>
          </w:tcPr>
          <w:p>
            <w:pPr>
              <w:spacing w:after="0"/>
              <w:jc w:val="left"/>
            </w:pPr>
            <w:r>
              <w:rPr>
                <w:sz w:val="16"/>
              </w:rPr>
              <w:t>Inland Flooding (primary); also designated: Winter Weather</w:t>
            </w:r>
          </w:p>
        </w:tc>
        <w:tc>
          <w:tcPr>
            <w:tcW w:type="dxa" w:w="2624"/>
          </w:tcPr>
          <w:p>
            <w:pPr>
              <w:spacing w:after="0"/>
              <w:jc w:val="right"/>
            </w:pPr>
            <w:r>
              <w:rPr>
                <w:sz w:val="16"/>
              </w:rPr>
              <w:t>$319,874.61</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2017-02-01</w:t>
            </w:r>
          </w:p>
        </w:tc>
        <w:tc>
          <w:tcPr>
            <w:tcW w:type="dxa" w:w="1037"/>
          </w:tcPr>
          <w:p>
            <w:pPr>
              <w:spacing w:after="0"/>
              <w:jc w:val="left"/>
            </w:pPr>
            <w:r>
              <w:rPr>
                <w:sz w:val="16"/>
              </w:rPr>
              <w:t>2016-12-24</w:t>
            </w:r>
          </w:p>
        </w:tc>
        <w:tc>
          <w:tcPr>
            <w:tcW w:type="dxa" w:w="1037"/>
          </w:tcPr>
          <w:p>
            <w:pPr>
              <w:spacing w:after="0"/>
              <w:jc w:val="left"/>
            </w:pPr>
            <w:r>
              <w:rPr>
                <w:sz w:val="16"/>
              </w:rPr>
              <w:t>DR-4298-SD</w:t>
            </w:r>
          </w:p>
        </w:tc>
        <w:tc>
          <w:tcPr>
            <w:tcW w:type="dxa" w:w="1360"/>
          </w:tcPr>
          <w:p>
            <w:pPr>
              <w:spacing w:after="0"/>
              <w:jc w:val="left"/>
            </w:pPr>
            <w:r>
              <w:rPr>
                <w:sz w:val="16"/>
              </w:rPr>
              <w:t>Major disaster</w:t>
            </w:r>
          </w:p>
        </w:tc>
        <w:tc>
          <w:tcPr>
            <w:tcW w:type="dxa" w:w="3119"/>
          </w:tcPr>
          <w:p>
            <w:pPr>
              <w:spacing w:after="0"/>
              <w:jc w:val="left"/>
            </w:pPr>
            <w:r>
              <w:rPr>
                <w:sz w:val="16"/>
              </w:rPr>
              <w:t>Severe Winter Storm</w:t>
            </w:r>
          </w:p>
        </w:tc>
        <w:tc>
          <w:tcPr>
            <w:tcW w:type="dxa" w:w="2275"/>
          </w:tcPr>
          <w:p>
            <w:pPr>
              <w:spacing w:after="0"/>
              <w:jc w:val="left"/>
            </w:pPr>
            <w:r>
              <w:rPr>
                <w:sz w:val="16"/>
              </w:rPr>
              <w:t>Winter Weather</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2011-03-11</w:t>
            </w:r>
          </w:p>
        </w:tc>
        <w:tc>
          <w:tcPr>
            <w:tcW w:type="dxa" w:w="1037"/>
          </w:tcPr>
          <w:p>
            <w:pPr>
              <w:spacing w:after="0"/>
              <w:jc w:val="left"/>
            </w:pPr>
            <w:r>
              <w:rPr>
                <w:sz w:val="16"/>
              </w:rPr>
              <w:t>DR-1984-SD</w:t>
            </w:r>
          </w:p>
        </w:tc>
        <w:tc>
          <w:tcPr>
            <w:tcW w:type="dxa" w:w="1360"/>
          </w:tcPr>
          <w:p>
            <w:pPr>
              <w:spacing w:after="0"/>
              <w:jc w:val="left"/>
            </w:pPr>
            <w:r>
              <w:rPr>
                <w:sz w:val="16"/>
              </w:rPr>
              <w:t>Major disaster</w:t>
            </w:r>
          </w:p>
        </w:tc>
        <w:tc>
          <w:tcPr>
            <w:tcW w:type="dxa" w:w="3119"/>
          </w:tcPr>
          <w:p>
            <w:pPr>
              <w:spacing w:after="0"/>
              <w:jc w:val="left"/>
            </w:pPr>
            <w:r>
              <w:rPr>
                <w:sz w:val="16"/>
              </w:rPr>
              <w:t>Flooding</w:t>
            </w:r>
          </w:p>
        </w:tc>
        <w:tc>
          <w:tcPr>
            <w:tcW w:type="dxa" w:w="2275"/>
          </w:tcPr>
          <w:p>
            <w:pPr>
              <w:spacing w:after="0"/>
              <w:jc w:val="left"/>
            </w:pPr>
            <w:r>
              <w:rPr>
                <w:sz w:val="16"/>
              </w:rPr>
              <w:t>Inland Flooding</w:t>
            </w:r>
          </w:p>
        </w:tc>
        <w:tc>
          <w:tcPr>
            <w:tcW w:type="dxa" w:w="2624"/>
          </w:tcPr>
          <w:p>
            <w:pPr>
              <w:spacing w:after="0"/>
              <w:jc w:val="right"/>
            </w:pPr>
            <w:r>
              <w:rPr>
                <w:sz w:val="16"/>
              </w:rPr>
              <w:t>$178,139.95</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2010-05-13</w:t>
            </w:r>
          </w:p>
        </w:tc>
        <w:tc>
          <w:tcPr>
            <w:tcW w:type="dxa" w:w="1037"/>
          </w:tcPr>
          <w:p>
            <w:pPr>
              <w:spacing w:after="0"/>
              <w:jc w:val="left"/>
            </w:pPr>
            <w:r>
              <w:rPr>
                <w:sz w:val="16"/>
              </w:rPr>
              <w:t>2010-03-10</w:t>
            </w:r>
          </w:p>
        </w:tc>
        <w:tc>
          <w:tcPr>
            <w:tcW w:type="dxa" w:w="1037"/>
          </w:tcPr>
          <w:p>
            <w:pPr>
              <w:spacing w:after="0"/>
              <w:jc w:val="left"/>
            </w:pPr>
            <w:r>
              <w:rPr>
                <w:sz w:val="16"/>
              </w:rPr>
              <w:t>DR-1915-SD</w:t>
            </w:r>
          </w:p>
        </w:tc>
        <w:tc>
          <w:tcPr>
            <w:tcW w:type="dxa" w:w="1360"/>
          </w:tcPr>
          <w:p>
            <w:pPr>
              <w:spacing w:after="0"/>
              <w:jc w:val="left"/>
            </w:pPr>
            <w:r>
              <w:rPr>
                <w:sz w:val="16"/>
              </w:rPr>
              <w:t>Major disaster</w:t>
            </w:r>
          </w:p>
        </w:tc>
        <w:tc>
          <w:tcPr>
            <w:tcW w:type="dxa" w:w="3119"/>
          </w:tcPr>
          <w:p>
            <w:pPr>
              <w:spacing w:after="0"/>
              <w:jc w:val="left"/>
            </w:pPr>
            <w:r>
              <w:rPr>
                <w:sz w:val="16"/>
              </w:rPr>
              <w:t>Flooding</w:t>
            </w:r>
          </w:p>
        </w:tc>
        <w:tc>
          <w:tcPr>
            <w:tcW w:type="dxa" w:w="2275"/>
          </w:tcPr>
          <w:p>
            <w:pPr>
              <w:spacing w:after="0"/>
              <w:jc w:val="left"/>
            </w:pPr>
            <w:r>
              <w:rPr>
                <w:sz w:val="16"/>
              </w:rPr>
              <w:t>Inland Flooding</w:t>
            </w:r>
          </w:p>
        </w:tc>
        <w:tc>
          <w:tcPr>
            <w:tcW w:type="dxa" w:w="2624"/>
          </w:tcPr>
          <w:p>
            <w:pPr>
              <w:spacing w:after="0"/>
              <w:jc w:val="right"/>
            </w:pPr>
            <w:r>
              <w:rPr>
                <w:sz w:val="16"/>
              </w:rPr>
              <w:t>$207,571.63</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2010-03-10</w:t>
            </w:r>
          </w:p>
        </w:tc>
        <w:tc>
          <w:tcPr>
            <w:tcW w:type="dxa" w:w="1037"/>
          </w:tcPr>
          <w:p>
            <w:pPr>
              <w:spacing w:after="0"/>
              <w:jc w:val="left"/>
            </w:pPr>
            <w:r>
              <w:rPr>
                <w:sz w:val="16"/>
              </w:rPr>
              <w:t>2010-01-20</w:t>
            </w:r>
          </w:p>
        </w:tc>
        <w:tc>
          <w:tcPr>
            <w:tcW w:type="dxa" w:w="1037"/>
          </w:tcPr>
          <w:p>
            <w:pPr>
              <w:spacing w:after="0"/>
              <w:jc w:val="left"/>
            </w:pPr>
            <w:r>
              <w:rPr>
                <w:sz w:val="16"/>
              </w:rPr>
              <w:t>DR-1887-SD</w:t>
            </w:r>
          </w:p>
        </w:tc>
        <w:tc>
          <w:tcPr>
            <w:tcW w:type="dxa" w:w="1360"/>
          </w:tcPr>
          <w:p>
            <w:pPr>
              <w:spacing w:after="0"/>
              <w:jc w:val="left"/>
            </w:pPr>
            <w:r>
              <w:rPr>
                <w:sz w:val="16"/>
              </w:rPr>
              <w:t>Major disaster</w:t>
            </w:r>
          </w:p>
        </w:tc>
        <w:tc>
          <w:tcPr>
            <w:tcW w:type="dxa" w:w="3119"/>
          </w:tcPr>
          <w:p>
            <w:pPr>
              <w:spacing w:after="0"/>
              <w:jc w:val="left"/>
            </w:pPr>
            <w:r>
              <w:rPr>
                <w:sz w:val="16"/>
              </w:rPr>
              <w:t>Severe Winter Storm</w:t>
            </w:r>
          </w:p>
        </w:tc>
        <w:tc>
          <w:tcPr>
            <w:tcW w:type="dxa" w:w="2275"/>
          </w:tcPr>
          <w:p>
            <w:pPr>
              <w:spacing w:after="0"/>
              <w:jc w:val="left"/>
            </w:pPr>
            <w:r>
              <w:rPr>
                <w:sz w:val="16"/>
              </w:rPr>
              <w:t>Winter Weather</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2009-03-11</w:t>
            </w:r>
          </w:p>
        </w:tc>
        <w:tc>
          <w:tcPr>
            <w:tcW w:type="dxa" w:w="1037"/>
          </w:tcPr>
          <w:p>
            <w:pPr>
              <w:spacing w:after="0"/>
              <w:jc w:val="left"/>
            </w:pPr>
            <w:r>
              <w:rPr>
                <w:sz w:val="16"/>
              </w:rPr>
              <w:t>DR-1844-SD</w:t>
            </w:r>
          </w:p>
        </w:tc>
        <w:tc>
          <w:tcPr>
            <w:tcW w:type="dxa" w:w="1360"/>
          </w:tcPr>
          <w:p>
            <w:pPr>
              <w:spacing w:after="0"/>
              <w:jc w:val="left"/>
            </w:pPr>
            <w:r>
              <w:rPr>
                <w:sz w:val="16"/>
              </w:rPr>
              <w:t>Major disaster</w:t>
            </w:r>
          </w:p>
        </w:tc>
        <w:tc>
          <w:tcPr>
            <w:tcW w:type="dxa" w:w="3119"/>
          </w:tcPr>
          <w:p>
            <w:pPr>
              <w:spacing w:after="0"/>
              <w:jc w:val="left"/>
            </w:pPr>
            <w:r>
              <w:rPr>
                <w:sz w:val="16"/>
              </w:rPr>
              <w:t>Severe Storms and Flooding</w:t>
            </w:r>
          </w:p>
        </w:tc>
        <w:tc>
          <w:tcPr>
            <w:tcW w:type="dxa" w:w="2275"/>
          </w:tcPr>
          <w:p>
            <w:pPr>
              <w:spacing w:after="0"/>
              <w:jc w:val="left"/>
            </w:pPr>
            <w:r>
              <w:rPr>
                <w:sz w:val="16"/>
              </w:rPr>
              <w:t>Inland Flooding</w:t>
            </w:r>
          </w:p>
        </w:tc>
        <w:tc>
          <w:tcPr>
            <w:tcW w:type="dxa" w:w="2624"/>
          </w:tcPr>
          <w:p>
            <w:pPr>
              <w:spacing w:after="0"/>
              <w:jc w:val="right"/>
            </w:pPr>
            <w:r>
              <w:rPr>
                <w:sz w:val="16"/>
              </w:rPr>
              <w:t>$267,537.49</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2007-05-22</w:t>
            </w:r>
          </w:p>
        </w:tc>
        <w:tc>
          <w:tcPr>
            <w:tcW w:type="dxa" w:w="1037"/>
          </w:tcPr>
          <w:p>
            <w:pPr>
              <w:spacing w:after="0"/>
              <w:jc w:val="left"/>
            </w:pPr>
            <w:r>
              <w:rPr>
                <w:sz w:val="16"/>
              </w:rPr>
              <w:t>2007-05-04</w:t>
            </w:r>
          </w:p>
        </w:tc>
        <w:tc>
          <w:tcPr>
            <w:tcW w:type="dxa" w:w="1037"/>
          </w:tcPr>
          <w:p>
            <w:pPr>
              <w:spacing w:after="0"/>
              <w:jc w:val="left"/>
            </w:pPr>
            <w:r>
              <w:rPr>
                <w:sz w:val="16"/>
              </w:rPr>
              <w:t>DR-1702-SD</w:t>
            </w:r>
          </w:p>
        </w:tc>
        <w:tc>
          <w:tcPr>
            <w:tcW w:type="dxa" w:w="1360"/>
          </w:tcPr>
          <w:p>
            <w:pPr>
              <w:spacing w:after="0"/>
              <w:jc w:val="left"/>
            </w:pPr>
            <w:r>
              <w:rPr>
                <w:sz w:val="16"/>
              </w:rPr>
              <w:t>Major disaster</w:t>
            </w:r>
          </w:p>
        </w:tc>
        <w:tc>
          <w:tcPr>
            <w:tcW w:type="dxa" w:w="3119"/>
          </w:tcPr>
          <w:p>
            <w:pPr>
              <w:spacing w:after="0"/>
              <w:jc w:val="left"/>
            </w:pPr>
            <w:r>
              <w:rPr>
                <w:sz w:val="16"/>
              </w:rPr>
              <w:t>Severe Storms, Tornadoes, and Flooding</w:t>
            </w:r>
          </w:p>
        </w:tc>
        <w:tc>
          <w:tcPr>
            <w:tcW w:type="dxa" w:w="2275"/>
          </w:tcPr>
          <w:p>
            <w:pPr>
              <w:spacing w:after="0"/>
              <w:jc w:val="left"/>
            </w:pPr>
            <w:r>
              <w:rPr>
                <w:sz w:val="16"/>
              </w:rPr>
              <w:t>Inland Flooding; Tornado</w:t>
            </w:r>
          </w:p>
        </w:tc>
        <w:tc>
          <w:tcPr>
            <w:tcW w:type="dxa" w:w="2624"/>
          </w:tcPr>
          <w:p>
            <w:pPr>
              <w:spacing w:after="0"/>
              <w:jc w:val="right"/>
            </w:pPr>
            <w:r>
              <w:rPr>
                <w:sz w:val="16"/>
              </w:rPr>
              <w:t>$206,593.76</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2005-12-20</w:t>
            </w:r>
          </w:p>
        </w:tc>
        <w:tc>
          <w:tcPr>
            <w:tcW w:type="dxa" w:w="1037"/>
          </w:tcPr>
          <w:p>
            <w:pPr>
              <w:spacing w:after="0"/>
              <w:jc w:val="left"/>
            </w:pPr>
            <w:r>
              <w:rPr>
                <w:sz w:val="16"/>
              </w:rPr>
              <w:t>2005-11-27</w:t>
            </w:r>
          </w:p>
        </w:tc>
        <w:tc>
          <w:tcPr>
            <w:tcW w:type="dxa" w:w="1037"/>
          </w:tcPr>
          <w:p>
            <w:pPr>
              <w:spacing w:after="0"/>
              <w:jc w:val="left"/>
            </w:pPr>
            <w:r>
              <w:rPr>
                <w:sz w:val="16"/>
              </w:rPr>
              <w:t>DR-1620-SD</w:t>
            </w:r>
          </w:p>
        </w:tc>
        <w:tc>
          <w:tcPr>
            <w:tcW w:type="dxa" w:w="1360"/>
          </w:tcPr>
          <w:p>
            <w:pPr>
              <w:spacing w:after="0"/>
              <w:jc w:val="left"/>
            </w:pPr>
            <w:r>
              <w:rPr>
                <w:sz w:val="16"/>
              </w:rPr>
              <w:t>Major disaster</w:t>
            </w:r>
          </w:p>
        </w:tc>
        <w:tc>
          <w:tcPr>
            <w:tcW w:type="dxa" w:w="3119"/>
          </w:tcPr>
          <w:p>
            <w:pPr>
              <w:spacing w:after="0"/>
              <w:jc w:val="left"/>
            </w:pPr>
            <w:r>
              <w:rPr>
                <w:sz w:val="16"/>
              </w:rPr>
              <w:t>Severe Winter Storm</w:t>
            </w:r>
          </w:p>
        </w:tc>
        <w:tc>
          <w:tcPr>
            <w:tcW w:type="dxa" w:w="2275"/>
          </w:tcPr>
          <w:p>
            <w:pPr>
              <w:spacing w:after="0"/>
              <w:jc w:val="left"/>
            </w:pPr>
            <w:r>
              <w:rPr>
                <w:sz w:val="16"/>
              </w:rPr>
              <w:t>Winter Weather</w:t>
            </w:r>
          </w:p>
        </w:tc>
        <w:tc>
          <w:tcPr>
            <w:tcW w:type="dxa" w:w="2624"/>
          </w:tcPr>
          <w:p>
            <w:pPr>
              <w:spacing w:after="0"/>
              <w:jc w:val="right"/>
            </w:pPr>
            <w:r>
              <w:rPr>
                <w:sz w:val="16"/>
              </w:rPr>
              <w:t>$245,931.81</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360"/>
          </w:tcPr>
          <w:p>
            <w:pPr>
              <w:spacing w:after="0"/>
              <w:jc w:val="left"/>
            </w:pPr>
            <w:r>
              <w:rPr>
                <w:sz w:val="16"/>
              </w:rPr>
              <w:t>Emergency</w:t>
            </w:r>
          </w:p>
        </w:tc>
        <w:tc>
          <w:tcPr>
            <w:tcW w:type="dxa" w:w="3119"/>
          </w:tcPr>
          <w:p>
            <w:pPr>
              <w:spacing w:after="0"/>
              <w:jc w:val="left"/>
            </w:pPr>
            <w:r>
              <w:rPr>
                <w:sz w:val="16"/>
              </w:rPr>
              <w:t>Hurricane Katrina Evacuation</w:t>
            </w:r>
          </w:p>
        </w:tc>
        <w:tc>
          <w:tcPr>
            <w:tcW w:type="dxa" w:w="2275"/>
          </w:tcPr>
          <w:p>
            <w:pPr>
              <w:spacing w:after="0"/>
              <w:jc w:val="left"/>
            </w:pPr>
            <w:r>
              <w:rPr>
                <w:sz w:val="16"/>
              </w:rPr>
              <w:t>Hurricane: evacuation support, not a local hazard event; not counted</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2001-03-01</w:t>
            </w:r>
          </w:p>
        </w:tc>
        <w:tc>
          <w:tcPr>
            <w:tcW w:type="dxa" w:w="1037"/>
          </w:tcPr>
          <w:p>
            <w:pPr>
              <w:spacing w:after="0"/>
              <w:jc w:val="left"/>
            </w:pPr>
            <w:r>
              <w:rPr>
                <w:sz w:val="16"/>
              </w:rPr>
              <w:t>DR-1375-SD</w:t>
            </w:r>
          </w:p>
        </w:tc>
        <w:tc>
          <w:tcPr>
            <w:tcW w:type="dxa" w:w="1360"/>
          </w:tcPr>
          <w:p>
            <w:pPr>
              <w:spacing w:after="0"/>
              <w:jc w:val="left"/>
            </w:pPr>
            <w:r>
              <w:rPr>
                <w:sz w:val="16"/>
              </w:rPr>
              <w:t>Major disaster</w:t>
            </w:r>
          </w:p>
        </w:tc>
        <w:tc>
          <w:tcPr>
            <w:tcW w:type="dxa" w:w="3119"/>
          </w:tcPr>
          <w:p>
            <w:pPr>
              <w:spacing w:after="0"/>
              <w:jc w:val="left"/>
            </w:pPr>
            <w:r>
              <w:rPr>
                <w:sz w:val="16"/>
              </w:rPr>
              <w:t>Severe Winter Storms, Flooding, and Ice Jams</w:t>
            </w:r>
          </w:p>
        </w:tc>
        <w:tc>
          <w:tcPr>
            <w:tcW w:type="dxa" w:w="2275"/>
          </w:tcPr>
          <w:p>
            <w:pPr>
              <w:spacing w:after="0"/>
              <w:jc w:val="left"/>
            </w:pPr>
            <w:r>
              <w:rPr>
                <w:sz w:val="16"/>
              </w:rPr>
              <w:t>Inland Flooding (primary); also designated: Winter Weather</w:t>
            </w:r>
          </w:p>
        </w:tc>
        <w:tc>
          <w:tcPr>
            <w:tcW w:type="dxa" w:w="2624"/>
          </w:tcPr>
          <w:p>
            <w:pPr>
              <w:spacing w:after="0"/>
              <w:jc w:val="right"/>
            </w:pPr>
            <w:r>
              <w:rPr>
                <w:sz w:val="16"/>
              </w:rPr>
              <w:t>$280,616.16</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1998-06-01</w:t>
            </w:r>
          </w:p>
        </w:tc>
        <w:tc>
          <w:tcPr>
            <w:tcW w:type="dxa" w:w="1037"/>
          </w:tcPr>
          <w:p>
            <w:pPr>
              <w:spacing w:after="0"/>
              <w:jc w:val="left"/>
            </w:pPr>
            <w:r>
              <w:rPr>
                <w:sz w:val="16"/>
              </w:rPr>
              <w:t>1998-04-25</w:t>
            </w:r>
          </w:p>
        </w:tc>
        <w:tc>
          <w:tcPr>
            <w:tcW w:type="dxa" w:w="1037"/>
          </w:tcPr>
          <w:p>
            <w:pPr>
              <w:spacing w:after="0"/>
              <w:jc w:val="left"/>
            </w:pPr>
            <w:r>
              <w:rPr>
                <w:sz w:val="16"/>
              </w:rPr>
              <w:t>DR-1218-SD</w:t>
            </w:r>
          </w:p>
        </w:tc>
        <w:tc>
          <w:tcPr>
            <w:tcW w:type="dxa" w:w="1360"/>
          </w:tcPr>
          <w:p>
            <w:pPr>
              <w:spacing w:after="0"/>
              <w:jc w:val="left"/>
            </w:pPr>
            <w:r>
              <w:rPr>
                <w:sz w:val="16"/>
              </w:rPr>
              <w:t>Major disaster</w:t>
            </w:r>
          </w:p>
        </w:tc>
        <w:tc>
          <w:tcPr>
            <w:tcW w:type="dxa" w:w="3119"/>
          </w:tcPr>
          <w:p>
            <w:pPr>
              <w:spacing w:after="0"/>
              <w:jc w:val="left"/>
            </w:pPr>
            <w:r>
              <w:rPr>
                <w:sz w:val="16"/>
              </w:rPr>
              <w:t>Flooding, Severe Storms, Tornadoes</w:t>
            </w:r>
          </w:p>
        </w:tc>
        <w:tc>
          <w:tcPr>
            <w:tcW w:type="dxa" w:w="2275"/>
          </w:tcPr>
          <w:p>
            <w:pPr>
              <w:spacing w:after="0"/>
              <w:jc w:val="left"/>
            </w:pPr>
            <w:r>
              <w:rPr>
                <w:sz w:val="16"/>
              </w:rPr>
              <w:t>Inland Flooding (primary); also designated: Tornado</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360"/>
          </w:tcPr>
          <w:p>
            <w:pPr>
              <w:spacing w:after="0"/>
              <w:jc w:val="left"/>
            </w:pPr>
            <w:r>
              <w:rPr>
                <w:sz w:val="16"/>
              </w:rPr>
              <w:t>Major disaster</w:t>
            </w:r>
          </w:p>
        </w:tc>
        <w:tc>
          <w:tcPr>
            <w:tcW w:type="dxa" w:w="3119"/>
          </w:tcPr>
          <w:p>
            <w:pPr>
              <w:spacing w:after="0"/>
              <w:jc w:val="left"/>
            </w:pPr>
            <w:r>
              <w:rPr>
                <w:sz w:val="16"/>
              </w:rPr>
              <w:t>Severe Flooding, Sever Winter Storms,Heavy Rains High Winds</w:t>
            </w:r>
          </w:p>
        </w:tc>
        <w:tc>
          <w:tcPr>
            <w:tcW w:type="dxa" w:w="2275"/>
          </w:tcPr>
          <w:p>
            <w:pPr>
              <w:spacing w:after="0"/>
              <w:jc w:val="left"/>
            </w:pPr>
            <w:r>
              <w:rPr>
                <w:sz w:val="16"/>
              </w:rPr>
              <w:t>Inland Flooding (primary); also designated: Strong Wind, Winter Weather</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360"/>
          </w:tcPr>
          <w:p>
            <w:pPr>
              <w:spacing w:after="0"/>
              <w:jc w:val="left"/>
            </w:pPr>
            <w:r>
              <w:rPr>
                <w:sz w:val="16"/>
              </w:rPr>
              <w:t>Major disaster</w:t>
            </w:r>
          </w:p>
        </w:tc>
        <w:tc>
          <w:tcPr>
            <w:tcW w:type="dxa" w:w="3119"/>
          </w:tcPr>
          <w:p>
            <w:pPr>
              <w:spacing w:after="0"/>
              <w:jc w:val="left"/>
            </w:pPr>
            <w:r>
              <w:rPr>
                <w:sz w:val="16"/>
              </w:rPr>
              <w:t>Severe Winter Storms and Blizzard Conditions</w:t>
            </w:r>
          </w:p>
        </w:tc>
        <w:tc>
          <w:tcPr>
            <w:tcW w:type="dxa" w:w="2275"/>
          </w:tcPr>
          <w:p>
            <w:pPr>
              <w:spacing w:after="0"/>
              <w:jc w:val="left"/>
            </w:pPr>
            <w:r>
              <w:rPr>
                <w:sz w:val="16"/>
              </w:rPr>
              <w:t>Winter Weather</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1996-01-05</w:t>
            </w:r>
          </w:p>
        </w:tc>
        <w:tc>
          <w:tcPr>
            <w:tcW w:type="dxa" w:w="1037"/>
          </w:tcPr>
          <w:p>
            <w:pPr>
              <w:spacing w:after="0"/>
              <w:jc w:val="left"/>
            </w:pPr>
            <w:r>
              <w:rPr>
                <w:sz w:val="16"/>
              </w:rPr>
              <w:t>1995-10-22</w:t>
            </w:r>
          </w:p>
        </w:tc>
        <w:tc>
          <w:tcPr>
            <w:tcW w:type="dxa" w:w="1037"/>
          </w:tcPr>
          <w:p>
            <w:pPr>
              <w:spacing w:after="0"/>
              <w:jc w:val="left"/>
            </w:pPr>
            <w:r>
              <w:rPr>
                <w:sz w:val="16"/>
              </w:rPr>
              <w:t>DR-1075-SD</w:t>
            </w:r>
          </w:p>
        </w:tc>
        <w:tc>
          <w:tcPr>
            <w:tcW w:type="dxa" w:w="1360"/>
          </w:tcPr>
          <w:p>
            <w:pPr>
              <w:spacing w:after="0"/>
              <w:jc w:val="left"/>
            </w:pPr>
            <w:r>
              <w:rPr>
                <w:sz w:val="16"/>
              </w:rPr>
              <w:t>Major disaster</w:t>
            </w:r>
          </w:p>
        </w:tc>
        <w:tc>
          <w:tcPr>
            <w:tcW w:type="dxa" w:w="3119"/>
          </w:tcPr>
          <w:p>
            <w:pPr>
              <w:spacing w:after="0"/>
              <w:jc w:val="left"/>
            </w:pPr>
            <w:r>
              <w:rPr>
                <w:sz w:val="16"/>
              </w:rPr>
              <w:t>Severe Winter Storm</w:t>
            </w:r>
          </w:p>
        </w:tc>
        <w:tc>
          <w:tcPr>
            <w:tcW w:type="dxa" w:w="2275"/>
          </w:tcPr>
          <w:p>
            <w:pPr>
              <w:spacing w:after="0"/>
              <w:jc w:val="left"/>
            </w:pPr>
            <w:r>
              <w:rPr>
                <w:sz w:val="16"/>
              </w:rPr>
              <w:t>Winter Weather</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360"/>
          </w:tcPr>
          <w:p>
            <w:pPr>
              <w:spacing w:after="0"/>
              <w:jc w:val="left"/>
            </w:pPr>
            <w:r>
              <w:rPr>
                <w:sz w:val="16"/>
              </w:rPr>
              <w:t>Major disaster</w:t>
            </w:r>
          </w:p>
        </w:tc>
        <w:tc>
          <w:tcPr>
            <w:tcW w:type="dxa" w:w="3119"/>
          </w:tcPr>
          <w:p>
            <w:pPr>
              <w:spacing w:after="0"/>
              <w:jc w:val="left"/>
            </w:pPr>
            <w:r>
              <w:rPr>
                <w:sz w:val="16"/>
              </w:rPr>
              <w:t>Flooding</w:t>
            </w:r>
          </w:p>
        </w:tc>
        <w:tc>
          <w:tcPr>
            <w:tcW w:type="dxa" w:w="2275"/>
          </w:tcPr>
          <w:p>
            <w:pPr>
              <w:spacing w:after="0"/>
              <w:jc w:val="left"/>
            </w:pPr>
            <w:r>
              <w:rPr>
                <w:sz w:val="16"/>
              </w:rPr>
              <w:t>Inland Flooding</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1994-06-21</w:t>
            </w:r>
          </w:p>
        </w:tc>
        <w:tc>
          <w:tcPr>
            <w:tcW w:type="dxa" w:w="1037"/>
          </w:tcPr>
          <w:p>
            <w:pPr>
              <w:spacing w:after="0"/>
              <w:jc w:val="left"/>
            </w:pPr>
            <w:r>
              <w:rPr>
                <w:sz w:val="16"/>
              </w:rPr>
              <w:t>1994-03-01</w:t>
            </w:r>
          </w:p>
        </w:tc>
        <w:tc>
          <w:tcPr>
            <w:tcW w:type="dxa" w:w="1037"/>
          </w:tcPr>
          <w:p>
            <w:pPr>
              <w:spacing w:after="0"/>
              <w:jc w:val="left"/>
            </w:pPr>
            <w:r>
              <w:rPr>
                <w:sz w:val="16"/>
              </w:rPr>
              <w:t>DR-1031-SD</w:t>
            </w:r>
          </w:p>
        </w:tc>
        <w:tc>
          <w:tcPr>
            <w:tcW w:type="dxa" w:w="1360"/>
          </w:tcPr>
          <w:p>
            <w:pPr>
              <w:spacing w:after="0"/>
              <w:jc w:val="left"/>
            </w:pPr>
            <w:r>
              <w:rPr>
                <w:sz w:val="16"/>
              </w:rPr>
              <w:t>Major disaster</w:t>
            </w:r>
          </w:p>
        </w:tc>
        <w:tc>
          <w:tcPr>
            <w:tcW w:type="dxa" w:w="3119"/>
          </w:tcPr>
          <w:p>
            <w:pPr>
              <w:spacing w:after="0"/>
              <w:jc w:val="left"/>
            </w:pPr>
            <w:r>
              <w:rPr>
                <w:sz w:val="16"/>
              </w:rPr>
              <w:t>Severe Storms and Flooding</w:t>
            </w:r>
          </w:p>
        </w:tc>
        <w:tc>
          <w:tcPr>
            <w:tcW w:type="dxa" w:w="2275"/>
          </w:tcPr>
          <w:p>
            <w:pPr>
              <w:spacing w:after="0"/>
              <w:jc w:val="left"/>
            </w:pPr>
            <w:r>
              <w:rPr>
                <w:sz w:val="16"/>
              </w:rPr>
              <w:t>Inland Flooding</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360"/>
          </w:tcPr>
          <w:p>
            <w:pPr>
              <w:spacing w:after="0"/>
              <w:jc w:val="left"/>
            </w:pPr>
            <w:r>
              <w:rPr>
                <w:sz w:val="16"/>
              </w:rPr>
              <w:t>Major disaster</w:t>
            </w:r>
          </w:p>
        </w:tc>
        <w:tc>
          <w:tcPr>
            <w:tcW w:type="dxa" w:w="3119"/>
          </w:tcPr>
          <w:p>
            <w:pPr>
              <w:spacing w:after="0"/>
              <w:jc w:val="left"/>
            </w:pPr>
            <w:r>
              <w:rPr>
                <w:sz w:val="16"/>
              </w:rPr>
              <w:t>Severe Storms, Tornadoes &amp; Flooding</w:t>
            </w:r>
          </w:p>
        </w:tc>
        <w:tc>
          <w:tcPr>
            <w:tcW w:type="dxa" w:w="2275"/>
          </w:tcPr>
          <w:p>
            <w:pPr>
              <w:spacing w:after="0"/>
              <w:jc w:val="left"/>
            </w:pPr>
            <w:r>
              <w:rPr>
                <w:sz w:val="16"/>
              </w:rPr>
              <w:t>Inland Flooding; Tornado</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1986-05-03</w:t>
            </w:r>
          </w:p>
        </w:tc>
        <w:tc>
          <w:tcPr>
            <w:tcW w:type="dxa" w:w="1037"/>
          </w:tcPr>
          <w:p>
            <w:pPr>
              <w:spacing w:after="0"/>
              <w:jc w:val="left"/>
            </w:pPr>
            <w:r>
              <w:rPr>
                <w:sz w:val="16"/>
              </w:rPr>
              <w:t>1986-03-22</w:t>
            </w:r>
          </w:p>
        </w:tc>
        <w:tc>
          <w:tcPr>
            <w:tcW w:type="dxa" w:w="1037"/>
          </w:tcPr>
          <w:p>
            <w:pPr>
              <w:spacing w:after="0"/>
              <w:jc w:val="left"/>
            </w:pPr>
            <w:r>
              <w:rPr>
                <w:sz w:val="16"/>
              </w:rPr>
              <w:t>DR-764-SD</w:t>
            </w:r>
          </w:p>
        </w:tc>
        <w:tc>
          <w:tcPr>
            <w:tcW w:type="dxa" w:w="1360"/>
          </w:tcPr>
          <w:p>
            <w:pPr>
              <w:spacing w:after="0"/>
              <w:jc w:val="left"/>
            </w:pPr>
            <w:r>
              <w:rPr>
                <w:sz w:val="16"/>
              </w:rPr>
              <w:t>Major disaster</w:t>
            </w:r>
          </w:p>
        </w:tc>
        <w:tc>
          <w:tcPr>
            <w:tcW w:type="dxa" w:w="3119"/>
          </w:tcPr>
          <w:p>
            <w:pPr>
              <w:spacing w:after="0"/>
              <w:jc w:val="left"/>
            </w:pPr>
            <w:r>
              <w:rPr>
                <w:sz w:val="16"/>
              </w:rPr>
              <w:t>Severe Storms &amp; Flooding</w:t>
            </w:r>
          </w:p>
        </w:tc>
        <w:tc>
          <w:tcPr>
            <w:tcW w:type="dxa" w:w="2275"/>
          </w:tcPr>
          <w:p>
            <w:pPr>
              <w:spacing w:after="0"/>
              <w:jc w:val="left"/>
            </w:pPr>
            <w:r>
              <w:rPr>
                <w:sz w:val="16"/>
              </w:rPr>
              <w:t>Inland Flooding</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360"/>
          </w:tcPr>
          <w:p>
            <w:pPr>
              <w:spacing w:after="0"/>
              <w:jc w:val="left"/>
            </w:pPr>
            <w:r>
              <w:rPr>
                <w:sz w:val="16"/>
              </w:rPr>
              <w:t>Emergency</w:t>
            </w:r>
          </w:p>
        </w:tc>
        <w:tc>
          <w:tcPr>
            <w:tcW w:type="dxa" w:w="3119"/>
          </w:tcPr>
          <w:p>
            <w:pPr>
              <w:spacing w:after="0"/>
              <w:jc w:val="left"/>
            </w:pPr>
            <w:r>
              <w:rPr>
                <w:sz w:val="16"/>
              </w:rPr>
              <w:t>Drought</w:t>
            </w:r>
          </w:p>
        </w:tc>
        <w:tc>
          <w:tcPr>
            <w:tcW w:type="dxa" w:w="2275"/>
          </w:tcPr>
          <w:p>
            <w:pPr>
              <w:spacing w:after="0"/>
              <w:jc w:val="left"/>
            </w:pPr>
            <w:r>
              <w:rPr>
                <w:sz w:val="16"/>
              </w:rPr>
              <w:t>Drought</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1962-07-27</w:t>
            </w:r>
          </w:p>
        </w:tc>
        <w:tc>
          <w:tcPr>
            <w:tcW w:type="dxa" w:w="2061"/>
          </w:tcPr>
          <w:p>
            <w:pPr>
              <w:spacing w:after="0"/>
              <w:jc w:val="left"/>
            </w:pPr>
            <w:r>
              <w:rPr>
                <w:sz w:val="16"/>
              </w:rPr>
              <w:t>1962-07-27</w:t>
            </w:r>
          </w:p>
        </w:tc>
        <w:tc>
          <w:tcPr>
            <w:tcW w:type="dxa" w:w="1883"/>
          </w:tcPr>
          <w:p>
            <w:pPr>
              <w:spacing w:after="0"/>
              <w:jc w:val="left"/>
            </w:pPr>
            <w:r>
              <w:rPr>
                <w:sz w:val="16"/>
              </w:rPr>
              <w:t>DR-132-SD</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1960-04-08</w:t>
            </w:r>
          </w:p>
        </w:tc>
        <w:tc>
          <w:tcPr>
            <w:tcW w:type="dxa" w:w="2061"/>
          </w:tcPr>
          <w:p>
            <w:pPr>
              <w:spacing w:after="0"/>
              <w:jc w:val="left"/>
            </w:pPr>
            <w:r>
              <w:rPr>
                <w:sz w:val="16"/>
              </w:rPr>
              <w:t>1960-04-08</w:t>
            </w:r>
          </w:p>
        </w:tc>
        <w:tc>
          <w:tcPr>
            <w:tcW w:type="dxa" w:w="1883"/>
          </w:tcPr>
          <w:p>
            <w:pPr>
              <w:spacing w:after="0"/>
              <w:jc w:val="left"/>
            </w:pPr>
            <w:r>
              <w:rPr>
                <w:sz w:val="16"/>
              </w:rPr>
              <w:t>DR-99-SD</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r>
        <w:trPr>
          <w:cantSplit/>
        </w:trPr>
        <w:tc>
          <w:tcPr>
            <w:tcW w:type="dxa" w:w="2061"/>
          </w:tcPr>
          <w:p>
            <w:pPr>
              <w:spacing w:after="0"/>
              <w:jc w:val="left"/>
            </w:pPr>
            <w:r>
              <w:rPr>
                <w:sz w:val="16"/>
              </w:rPr>
              <w:t>1954-07-31</w:t>
            </w:r>
          </w:p>
        </w:tc>
        <w:tc>
          <w:tcPr>
            <w:tcW w:type="dxa" w:w="2061"/>
          </w:tcPr>
          <w:p>
            <w:pPr>
              <w:spacing w:after="0"/>
              <w:jc w:val="left"/>
            </w:pPr>
            <w:r>
              <w:rPr>
                <w:sz w:val="16"/>
              </w:rPr>
              <w:t>1954-07-31</w:t>
            </w:r>
          </w:p>
        </w:tc>
        <w:tc>
          <w:tcPr>
            <w:tcW w:type="dxa" w:w="1883"/>
          </w:tcPr>
          <w:p>
            <w:pPr>
              <w:spacing w:after="0"/>
              <w:jc w:val="left"/>
            </w:pPr>
            <w:r>
              <w:rPr>
                <w:sz w:val="16"/>
              </w:rPr>
              <w:t>DR-20-SD</w:t>
            </w:r>
          </w:p>
        </w:tc>
        <w:tc>
          <w:tcPr>
            <w:tcW w:type="dxa" w:w="2770"/>
          </w:tcPr>
          <w:p>
            <w:pPr>
              <w:spacing w:after="0"/>
              <w:jc w:val="left"/>
            </w:pPr>
            <w:r>
              <w:rPr>
                <w:sz w:val="16"/>
              </w:rPr>
              <w:t>Major disaster</w:t>
            </w:r>
          </w:p>
        </w:tc>
        <w:tc>
          <w:tcPr>
            <w:tcW w:type="dxa" w:w="1883"/>
          </w:tcPr>
          <w:p>
            <w:pPr>
              <w:spacing w:after="0"/>
              <w:jc w:val="left"/>
            </w:pPr>
            <w:r>
              <w:rPr>
                <w:sz w:val="16"/>
              </w:rPr>
              <w:t>Flood</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8 Fire Management declarations (1974-07-08 to 1994-08-16) FEMA filed as Statewide with no county; each names one local fire. Listed on the state page.</w:t>
      </w:r>
    </w:p>
    <w:p>
      <w:pPr>
        <w:spacing w:after="80" w:before="0"/>
      </w:pPr>
    </w:p>
    <w:p>
      <w:pPr>
        <w:spacing w:after="40" w:before="0"/>
      </w:pPr>
      <w:r>
        <w:rPr/>
        <w:t>Public Assistance not placed in any South Dakota county: 15 rows, $522,360.71; listed on the South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51</w:t>
            </w:r>
          </w:p>
        </w:tc>
        <w:tc>
          <w:tcPr>
            <w:tcW w:type="dxa" w:w="1159"/>
          </w:tcPr>
          <w:p>
            <w:pPr>
              <w:spacing w:after="0"/>
              <w:jc w:val="right"/>
            </w:pPr>
            <w:r>
              <w:rPr>
                <w:sz w:val="16"/>
              </w:rPr>
              <w:t>2</w:t>
            </w:r>
          </w:p>
        </w:tc>
        <w:tc>
          <w:tcPr>
            <w:tcW w:type="dxa" w:w="2116"/>
          </w:tcPr>
          <w:p>
            <w:pPr>
              <w:spacing w:after="0"/>
              <w:jc w:val="right"/>
            </w:pPr>
            <w:r>
              <w:rPr>
                <w:sz w:val="16"/>
              </w:rPr>
              <w:t>3</w:t>
            </w:r>
          </w:p>
        </w:tc>
        <w:tc>
          <w:tcPr>
            <w:tcW w:type="dxa" w:w="786"/>
          </w:tcPr>
          <w:p>
            <w:pPr>
              <w:spacing w:after="0"/>
              <w:jc w:val="right"/>
            </w:pPr>
            <w:r>
              <w:rPr>
                <w:sz w:val="16"/>
              </w:rPr>
              <w:t>17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4</w:t>
            </w:r>
          </w:p>
        </w:tc>
        <w:tc>
          <w:tcPr>
            <w:tcW w:type="dxa" w:w="786"/>
          </w:tcPr>
          <w:p>
            <w:pPr>
              <w:spacing w:after="0"/>
              <w:jc w:val="right"/>
            </w:pPr>
            <w:r>
              <w:rPr>
                <w:sz w:val="16"/>
              </w:rPr>
              <w:t>9</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132</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43</w:t>
            </w:r>
          </w:p>
        </w:tc>
        <w:tc>
          <w:tcPr>
            <w:tcW w:type="dxa" w:w="1159"/>
          </w:tcPr>
          <w:p>
            <w:pPr>
              <w:spacing w:after="0"/>
              <w:jc w:val="right"/>
            </w:pPr>
            <w:r>
              <w:rPr>
                <w:sz w:val="16"/>
              </w:rPr>
              <w:t>1</w:t>
            </w:r>
          </w:p>
        </w:tc>
        <w:tc>
          <w:tcPr>
            <w:tcW w:type="dxa" w:w="2116"/>
          </w:tcPr>
          <w:p>
            <w:pPr>
              <w:spacing w:after="0"/>
              <w:jc w:val="right"/>
            </w:pPr>
            <w:r>
              <w:rPr>
                <w:sz w:val="16"/>
              </w:rPr>
              <w:t>3</w:t>
            </w:r>
          </w:p>
        </w:tc>
        <w:tc>
          <w:tcPr>
            <w:tcW w:type="dxa" w:w="786"/>
          </w:tcPr>
          <w:p>
            <w:pPr>
              <w:spacing w:after="0"/>
              <w:jc w:val="right"/>
            </w:pPr>
            <w:r>
              <w:rPr>
                <w:sz w:val="16"/>
              </w:rPr>
              <w:t>8</w:t>
            </w:r>
          </w:p>
        </w:tc>
        <w:tc>
          <w:tcPr>
            <w:tcW w:type="dxa" w:w="1692"/>
          </w:tcPr>
          <w:p>
            <w:pPr>
              <w:spacing w:after="0"/>
              <w:jc w:val="right"/>
            </w:pPr>
            <w:r>
              <w:rPr>
                <w:sz w:val="16"/>
              </w:rPr>
              <w:t>14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232</w:t>
            </w:r>
          </w:p>
        </w:tc>
        <w:tc>
          <w:tcPr>
            <w:tcW w:type="dxa" w:w="1159"/>
          </w:tcPr>
          <w:p>
            <w:pPr>
              <w:spacing w:after="0"/>
              <w:jc w:val="right"/>
            </w:pPr>
            <w:r>
              <w:rPr>
                <w:sz w:val="16"/>
              </w:rPr>
              <w:t>28</w:t>
            </w:r>
          </w:p>
        </w:tc>
        <w:tc>
          <w:tcPr>
            <w:tcW w:type="dxa" w:w="2116"/>
          </w:tcPr>
          <w:p>
            <w:pPr>
              <w:spacing w:after="0"/>
              <w:jc w:val="right"/>
            </w:pPr>
            <w:r>
              <w:rPr>
                <w:sz w:val="16"/>
              </w:rPr>
              <w:t>11</w:t>
            </w:r>
          </w:p>
        </w:tc>
        <w:tc>
          <w:tcPr>
            <w:tcW w:type="dxa" w:w="786"/>
          </w:tcPr>
          <w:p>
            <w:pPr>
              <w:spacing w:after="0"/>
              <w:jc w:val="right"/>
            </w:pPr>
            <w:r>
              <w:rPr>
                <w:sz w:val="16"/>
              </w:rPr>
              <w:t>84</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90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162</w:t>
            </w:r>
          </w:p>
        </w:tc>
        <w:tc>
          <w:tcPr>
            <w:tcW w:type="dxa" w:w="1159"/>
          </w:tcPr>
          <w:p>
            <w:pPr>
              <w:spacing w:after="0"/>
              <w:jc w:val="right"/>
            </w:pPr>
            <w:r>
              <w:rPr>
                <w:sz w:val="16"/>
              </w:rPr>
              <w:t>6</w:t>
            </w:r>
          </w:p>
        </w:tc>
        <w:tc>
          <w:tcPr>
            <w:tcW w:type="dxa" w:w="2116"/>
          </w:tcPr>
          <w:p>
            <w:pPr>
              <w:spacing w:after="0"/>
              <w:jc w:val="right"/>
            </w:pPr>
            <w:r>
              <w:rPr>
                <w:sz w:val="16"/>
              </w:rPr>
              <w:t>2</w:t>
            </w:r>
          </w:p>
        </w:tc>
        <w:tc>
          <w:tcPr>
            <w:tcW w:type="dxa" w:w="786"/>
          </w:tcPr>
          <w:p>
            <w:pPr>
              <w:spacing w:after="0"/>
              <w:jc w:val="right"/>
            </w:pPr>
            <w:r>
              <w:rPr>
                <w:sz w:val="16"/>
              </w:rPr>
              <w:t>35</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9"/>
        <w:gridCol w:w="1207"/>
        <w:gridCol w:w="3357"/>
        <w:gridCol w:w="941"/>
        <w:gridCol w:w="2437"/>
        <w:gridCol w:w="1095"/>
        <w:gridCol w:w="2720"/>
      </w:tblGrid>
      <w:tr>
        <w:trPr>
          <w:cantSplit/>
          <w:tblHeader/>
        </w:trPr>
        <w:tc>
          <w:tcPr>
            <w:tcW w:type="dxa" w:w="1037"/>
            <w:shd w:val="clear" w:color="auto" w:fill="E8E8E8"/>
          </w:tcPr>
          <w:p>
            <w:pPr>
              <w:spacing w:after="0"/>
              <w:jc w:val="left"/>
            </w:pPr>
            <w:r>
              <w:rPr>
                <w:b/>
                <w:sz w:val="16"/>
              </w:rPr>
              <w:t>Date</w:t>
            </w:r>
          </w:p>
        </w:tc>
        <w:tc>
          <w:tcPr>
            <w:tcW w:type="dxa" w:w="1319"/>
            <w:shd w:val="clear" w:color="auto" w:fill="E8E8E8"/>
          </w:tcPr>
          <w:p>
            <w:pPr>
              <w:spacing w:after="0"/>
              <w:jc w:val="left"/>
            </w:pPr>
            <w:r>
              <w:rPr>
                <w:b/>
                <w:sz w:val="16"/>
              </w:rPr>
              <w:t>Event type</w:t>
            </w:r>
          </w:p>
        </w:tc>
        <w:tc>
          <w:tcPr>
            <w:tcW w:type="dxa" w:w="1207"/>
            <w:shd w:val="clear" w:color="auto" w:fill="E8E8E8"/>
          </w:tcPr>
          <w:p>
            <w:pPr>
              <w:spacing w:after="0"/>
              <w:jc w:val="left"/>
            </w:pPr>
            <w:r>
              <w:rPr>
                <w:b/>
                <w:sz w:val="16"/>
              </w:rPr>
              <w:t>Magnitude or extent</w:t>
            </w:r>
          </w:p>
        </w:tc>
        <w:tc>
          <w:tcPr>
            <w:tcW w:type="dxa" w:w="3357"/>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37"/>
            <w:shd w:val="clear" w:color="auto" w:fill="E8E8E8"/>
          </w:tcPr>
          <w:p>
            <w:pPr>
              <w:spacing w:after="0"/>
              <w:jc w:val="left"/>
            </w:pPr>
            <w:r>
              <w:rPr>
                <w:b/>
                <w:sz w:val="16"/>
              </w:rPr>
              <w:t>Location</w:t>
            </w:r>
          </w:p>
        </w:tc>
        <w:tc>
          <w:tcPr>
            <w:tcW w:type="dxa" w:w="1095"/>
            <w:shd w:val="clear" w:color="auto" w:fill="E8E8E8"/>
          </w:tcPr>
          <w:p>
            <w:pPr>
              <w:spacing w:after="0"/>
              <w:jc w:val="left"/>
            </w:pPr>
            <w:r>
              <w:rPr>
                <w:b/>
                <w:sz w:val="16"/>
              </w:rPr>
              <w:t>Flags</w:t>
            </w:r>
          </w:p>
        </w:tc>
        <w:tc>
          <w:tcPr>
            <w:tcW w:type="dxa" w:w="27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2026-03-12</w:t>
            </w:r>
          </w:p>
        </w:tc>
        <w:tc>
          <w:tcPr>
            <w:tcW w:type="dxa" w:w="1319"/>
          </w:tcPr>
          <w:p>
            <w:pPr>
              <w:spacing w:after="0"/>
              <w:jc w:val="left"/>
            </w:pPr>
            <w:r>
              <w:rPr>
                <w:sz w:val="16"/>
              </w:rPr>
              <w:t>High Wind</w:t>
            </w:r>
          </w:p>
        </w:tc>
        <w:tc>
          <w:tcPr>
            <w:tcW w:type="dxa" w:w="1207"/>
          </w:tcPr>
          <w:p>
            <w:pPr>
              <w:spacing w:after="0"/>
              <w:jc w:val="left"/>
            </w:pPr>
            <w:r>
              <w:rPr>
                <w:sz w:val="16"/>
              </w:rPr>
              <w:t>69 kt (79 mph) measured gust</w:t>
            </w:r>
          </w:p>
        </w:tc>
        <w:tc>
          <w:tcPr>
            <w:tcW w:type="dxa" w:w="3357"/>
          </w:tcPr>
          <w:p>
            <w:pPr>
              <w:spacing w:after="0"/>
              <w:jc w:val="left"/>
            </w:pPr>
            <w:r>
              <w:rPr>
                <w:sz w:val="16"/>
              </w:rPr>
              <w:t>property not reported; $0 crops (zone total, 2026 dollars)</w:t>
            </w:r>
          </w:p>
        </w:tc>
        <w:tc>
          <w:tcPr>
            <w:tcW w:type="dxa" w:w="941"/>
          </w:tcPr>
          <w:p>
            <w:pPr>
              <w:spacing w:after="0"/>
              <w:jc w:val="right"/>
            </w:pPr>
            <w:r>
              <w:rPr>
                <w:sz w:val="16"/>
              </w:rPr>
              <w:t>0, 0</w:t>
            </w:r>
          </w:p>
        </w:tc>
        <w:tc>
          <w:tcPr>
            <w:tcW w:type="dxa" w:w="2437"/>
          </w:tcPr>
          <w:p>
            <w:pPr>
              <w:spacing w:after="0"/>
              <w:jc w:val="left"/>
            </w:pPr>
            <w:r>
              <w:rPr>
                <w:sz w:val="16"/>
              </w:rPr>
              <w:t>NWS zone SDZ008 (ROBERTS), zone-level</w:t>
            </w:r>
          </w:p>
        </w:tc>
        <w:tc>
          <w:tcPr>
            <w:tcW w:type="dxa" w:w="1095"/>
          </w:tcPr>
          <w:p>
            <w:pPr>
              <w:spacing w:after="0"/>
              <w:jc w:val="left"/>
            </w:pPr>
            <w:r>
              <w:rPr>
                <w:sz w:val="16"/>
              </w:rPr>
              <w:t>new since last plan; within last 5 years</w:t>
            </w:r>
          </w:p>
        </w:tc>
        <w:tc>
          <w:tcPr>
            <w:tcW w:type="dxa" w:w="2720"/>
          </w:tcPr>
          <w:p>
            <w:pPr>
              <w:spacing w:after="0"/>
              <w:jc w:val="left"/>
            </w:pPr>
            <w:r>
              <w:rPr>
                <w:sz w:val="16"/>
              </w:rPr>
              <w:t>B1-c worst recorded: High Wind and Strong Wind</w:t>
            </w:r>
          </w:p>
        </w:tc>
      </w:tr>
      <w:tr>
        <w:trPr>
          <w:cantSplit/>
        </w:trPr>
        <w:tc>
          <w:tcPr>
            <w:tcW w:type="dxa" w:w="1037"/>
          </w:tcPr>
          <w:p>
            <w:pPr>
              <w:spacing w:after="0"/>
              <w:jc w:val="left"/>
            </w:pPr>
            <w:r>
              <w:rPr>
                <w:sz w:val="16"/>
              </w:rPr>
              <w:t>2021-02-06</w:t>
            </w:r>
          </w:p>
        </w:tc>
        <w:tc>
          <w:tcPr>
            <w:tcW w:type="dxa" w:w="1319"/>
          </w:tcPr>
          <w:p>
            <w:pPr>
              <w:spacing w:after="0"/>
              <w:jc w:val="left"/>
            </w:pPr>
            <w:r>
              <w:rPr>
                <w:sz w:val="16"/>
              </w:rPr>
              <w:t>Extreme Cold/Wind Chill</w:t>
            </w:r>
          </w:p>
        </w:tc>
        <w:tc>
          <w:tcPr>
            <w:tcW w:type="dxa" w:w="1207"/>
          </w:tcPr>
          <w:p>
            <w:pPr>
              <w:spacing w:after="0"/>
              <w:jc w:val="left"/>
            </w:pPr>
          </w:p>
        </w:tc>
        <w:tc>
          <w:tcPr>
            <w:tcW w:type="dxa" w:w="3357"/>
          </w:tcPr>
          <w:p>
            <w:pPr>
              <w:spacing w:after="0"/>
              <w:jc w:val="left"/>
            </w:pPr>
            <w:r>
              <w:rPr>
                <w:sz w:val="16"/>
              </w:rPr>
              <w:t>$0 property; $0 crops (zone total, 2021 dollars)</w:t>
            </w:r>
          </w:p>
        </w:tc>
        <w:tc>
          <w:tcPr>
            <w:tcW w:type="dxa" w:w="941"/>
          </w:tcPr>
          <w:p>
            <w:pPr>
              <w:spacing w:after="0"/>
              <w:jc w:val="right"/>
            </w:pPr>
            <w:r>
              <w:rPr>
                <w:sz w:val="16"/>
              </w:rPr>
              <w:t>0, 0</w:t>
            </w:r>
          </w:p>
        </w:tc>
        <w:tc>
          <w:tcPr>
            <w:tcW w:type="dxa" w:w="2437"/>
          </w:tcPr>
          <w:p>
            <w:pPr>
              <w:spacing w:after="0"/>
              <w:jc w:val="left"/>
            </w:pPr>
            <w:r>
              <w:rPr>
                <w:sz w:val="16"/>
              </w:rPr>
              <w:t>NWS zone SDZ008 (ROBERTS), zone-level</w:t>
            </w:r>
          </w:p>
        </w:tc>
        <w:tc>
          <w:tcPr>
            <w:tcW w:type="dxa" w:w="1095"/>
          </w:tcPr>
          <w:p>
            <w:pPr>
              <w:spacing w:after="0"/>
              <w:jc w:val="left"/>
            </w:pPr>
          </w:p>
        </w:tc>
        <w:tc>
          <w:tcPr>
            <w:tcW w:type="dxa" w:w="27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2020-06-04</w:t>
            </w:r>
          </w:p>
        </w:tc>
        <w:tc>
          <w:tcPr>
            <w:tcW w:type="dxa" w:w="1319"/>
          </w:tcPr>
          <w:p>
            <w:pPr>
              <w:spacing w:after="0"/>
              <w:jc w:val="left"/>
            </w:pPr>
            <w:r>
              <w:rPr>
                <w:sz w:val="16"/>
              </w:rPr>
              <w:t>Thunderstorm Wind</w:t>
            </w:r>
          </w:p>
        </w:tc>
        <w:tc>
          <w:tcPr>
            <w:tcW w:type="dxa" w:w="1207"/>
          </w:tcPr>
          <w:p>
            <w:pPr>
              <w:spacing w:after="0"/>
              <w:jc w:val="left"/>
            </w:pPr>
            <w:r>
              <w:rPr>
                <w:sz w:val="16"/>
              </w:rPr>
              <w:t>83 kt (96 mph) measured gust</w:t>
            </w:r>
          </w:p>
        </w:tc>
        <w:tc>
          <w:tcPr>
            <w:tcW w:type="dxa" w:w="3357"/>
          </w:tcPr>
          <w:p>
            <w:pPr>
              <w:spacing w:after="0"/>
              <w:jc w:val="left"/>
            </w:pPr>
            <w:r>
              <w:rPr>
                <w:sz w:val="16"/>
              </w:rPr>
              <w:t>$0 property; $0 crops (2020 dollars)</w:t>
            </w:r>
          </w:p>
        </w:tc>
        <w:tc>
          <w:tcPr>
            <w:tcW w:type="dxa" w:w="941"/>
          </w:tcPr>
          <w:p>
            <w:pPr>
              <w:spacing w:after="0"/>
              <w:jc w:val="right"/>
            </w:pPr>
            <w:r>
              <w:rPr>
                <w:sz w:val="16"/>
              </w:rPr>
              <w:t>0, 0</w:t>
            </w:r>
          </w:p>
        </w:tc>
        <w:tc>
          <w:tcPr>
            <w:tcW w:type="dxa" w:w="2437"/>
          </w:tcPr>
          <w:p>
            <w:pPr>
              <w:spacing w:after="0"/>
              <w:jc w:val="left"/>
            </w:pPr>
            <w:r>
              <w:rPr>
                <w:sz w:val="16"/>
              </w:rPr>
              <w:t>SUMMIT</w:t>
            </w:r>
          </w:p>
        </w:tc>
        <w:tc>
          <w:tcPr>
            <w:tcW w:type="dxa" w:w="1095"/>
          </w:tcPr>
          <w:p>
            <w:pPr>
              <w:spacing w:after="0"/>
              <w:jc w:val="left"/>
            </w:pPr>
          </w:p>
        </w:tc>
        <w:tc>
          <w:tcPr>
            <w:tcW w:type="dxa" w:w="2720"/>
          </w:tcPr>
          <w:p>
            <w:pPr>
              <w:spacing w:after="0"/>
              <w:jc w:val="left"/>
            </w:pPr>
            <w:r>
              <w:rPr>
                <w:sz w:val="16"/>
              </w:rPr>
              <w:t>B1-c worst recorded: Thunderstorm Wind</w:t>
            </w:r>
          </w:p>
        </w:tc>
      </w:tr>
      <w:tr>
        <w:trPr>
          <w:cantSplit/>
        </w:trPr>
        <w:tc>
          <w:tcPr>
            <w:tcW w:type="dxa" w:w="1037"/>
          </w:tcPr>
          <w:p>
            <w:pPr>
              <w:spacing w:after="0"/>
              <w:jc w:val="left"/>
            </w:pPr>
            <w:r>
              <w:rPr>
                <w:sz w:val="16"/>
              </w:rPr>
              <w:t>2019-06-01</w:t>
            </w:r>
          </w:p>
        </w:tc>
        <w:tc>
          <w:tcPr>
            <w:tcW w:type="dxa" w:w="1319"/>
          </w:tcPr>
          <w:p>
            <w:pPr>
              <w:spacing w:after="0"/>
              <w:jc w:val="left"/>
            </w:pPr>
            <w:r>
              <w:rPr>
                <w:sz w:val="16"/>
              </w:rPr>
              <w:t>Flood</w:t>
            </w:r>
          </w:p>
        </w:tc>
        <w:tc>
          <w:tcPr>
            <w:tcW w:type="dxa" w:w="1207"/>
          </w:tcPr>
          <w:p>
            <w:pPr>
              <w:spacing w:after="0"/>
              <w:jc w:val="left"/>
            </w:pPr>
          </w:p>
        </w:tc>
        <w:tc>
          <w:tcPr>
            <w:tcW w:type="dxa" w:w="3357"/>
          </w:tcPr>
          <w:p>
            <w:pPr>
              <w:spacing w:after="0"/>
              <w:jc w:val="left"/>
            </w:pPr>
            <w:r>
              <w:rPr>
                <w:sz w:val="16"/>
              </w:rPr>
              <w:t>$0 property; $12,320,000 crops (2019 dollars)</w:t>
            </w:r>
          </w:p>
        </w:tc>
        <w:tc>
          <w:tcPr>
            <w:tcW w:type="dxa" w:w="941"/>
          </w:tcPr>
          <w:p>
            <w:pPr>
              <w:spacing w:after="0"/>
              <w:jc w:val="right"/>
            </w:pPr>
            <w:r>
              <w:rPr>
                <w:sz w:val="16"/>
              </w:rPr>
              <w:t>0, 0</w:t>
            </w:r>
          </w:p>
        </w:tc>
        <w:tc>
          <w:tcPr>
            <w:tcW w:type="dxa" w:w="2437"/>
          </w:tcPr>
          <w:p>
            <w:pPr>
              <w:spacing w:after="0"/>
              <w:jc w:val="left"/>
            </w:pPr>
            <w:r>
              <w:rPr>
                <w:sz w:val="16"/>
              </w:rPr>
              <w:t>DAHLBERG to WHITE ROCK</w:t>
            </w:r>
          </w:p>
        </w:tc>
        <w:tc>
          <w:tcPr>
            <w:tcW w:type="dxa" w:w="1095"/>
          </w:tcPr>
          <w:p>
            <w:pPr>
              <w:spacing w:after="0"/>
              <w:jc w:val="left"/>
            </w:pPr>
          </w:p>
        </w:tc>
        <w:tc>
          <w:tcPr>
            <w:tcW w:type="dxa" w:w="27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2016-12-25</w:t>
            </w:r>
          </w:p>
        </w:tc>
        <w:tc>
          <w:tcPr>
            <w:tcW w:type="dxa" w:w="1319"/>
          </w:tcPr>
          <w:p>
            <w:pPr>
              <w:spacing w:after="0"/>
              <w:jc w:val="left"/>
            </w:pPr>
            <w:r>
              <w:rPr>
                <w:sz w:val="16"/>
              </w:rPr>
              <w:t>Ice Storm</w:t>
            </w:r>
          </w:p>
        </w:tc>
        <w:tc>
          <w:tcPr>
            <w:tcW w:type="dxa" w:w="1207"/>
          </w:tcPr>
          <w:p>
            <w:pPr>
              <w:spacing w:after="0"/>
              <w:jc w:val="left"/>
            </w:pPr>
          </w:p>
        </w:tc>
        <w:tc>
          <w:tcPr>
            <w:tcW w:type="dxa" w:w="3357"/>
          </w:tcPr>
          <w:p>
            <w:pPr>
              <w:spacing w:after="0"/>
              <w:jc w:val="left"/>
            </w:pPr>
            <w:r>
              <w:rPr>
                <w:sz w:val="16"/>
              </w:rPr>
              <w:t>$1,180,000 property; $0 crops (zone total, 2016 dollars)</w:t>
            </w:r>
          </w:p>
        </w:tc>
        <w:tc>
          <w:tcPr>
            <w:tcW w:type="dxa" w:w="941"/>
          </w:tcPr>
          <w:p>
            <w:pPr>
              <w:spacing w:after="0"/>
              <w:jc w:val="right"/>
            </w:pPr>
            <w:r>
              <w:rPr>
                <w:sz w:val="16"/>
              </w:rPr>
              <w:t>0, 0</w:t>
            </w:r>
          </w:p>
        </w:tc>
        <w:tc>
          <w:tcPr>
            <w:tcW w:type="dxa" w:w="2437"/>
          </w:tcPr>
          <w:p>
            <w:pPr>
              <w:spacing w:after="0"/>
              <w:jc w:val="left"/>
            </w:pPr>
            <w:r>
              <w:rPr>
                <w:sz w:val="16"/>
              </w:rPr>
              <w:t>NWS zone SDZ008 (ROBERTS), zone-level</w:t>
            </w:r>
          </w:p>
        </w:tc>
        <w:tc>
          <w:tcPr>
            <w:tcW w:type="dxa" w:w="1095"/>
          </w:tcPr>
          <w:p>
            <w:pPr>
              <w:spacing w:after="0"/>
              <w:jc w:val="left"/>
            </w:pPr>
          </w:p>
        </w:tc>
        <w:tc>
          <w:tcPr>
            <w:tcW w:type="dxa" w:w="2720"/>
          </w:tcPr>
          <w:p>
            <w:pPr>
              <w:spacing w:after="0"/>
              <w:jc w:val="left"/>
            </w:pPr>
            <w:r>
              <w:rPr>
                <w:sz w:val="16"/>
              </w:rPr>
              <w:t>B1-c worst recorded: Ice Storm</w:t>
            </w:r>
          </w:p>
        </w:tc>
      </w:tr>
      <w:tr>
        <w:trPr>
          <w:cantSplit/>
        </w:trPr>
        <w:tc>
          <w:tcPr>
            <w:tcW w:type="dxa" w:w="1037"/>
          </w:tcPr>
          <w:p>
            <w:pPr>
              <w:spacing w:after="0"/>
              <w:jc w:val="left"/>
            </w:pPr>
            <w:r>
              <w:rPr>
                <w:sz w:val="16"/>
              </w:rPr>
              <w:t>2012-10-01</w:t>
            </w:r>
          </w:p>
        </w:tc>
        <w:tc>
          <w:tcPr>
            <w:tcW w:type="dxa" w:w="1319"/>
          </w:tcPr>
          <w:p>
            <w:pPr>
              <w:spacing w:after="0"/>
              <w:jc w:val="left"/>
            </w:pPr>
            <w:r>
              <w:rPr>
                <w:sz w:val="16"/>
              </w:rPr>
              <w:t>Drought</w:t>
            </w:r>
          </w:p>
        </w:tc>
        <w:tc>
          <w:tcPr>
            <w:tcW w:type="dxa" w:w="1207"/>
          </w:tcPr>
          <w:p>
            <w:pPr>
              <w:spacing w:after="0"/>
              <w:jc w:val="left"/>
            </w:pPr>
          </w:p>
        </w:tc>
        <w:tc>
          <w:tcPr>
            <w:tcW w:type="dxa" w:w="3357"/>
          </w:tcPr>
          <w:p>
            <w:pPr>
              <w:spacing w:after="0"/>
              <w:jc w:val="left"/>
            </w:pPr>
            <w:r>
              <w:rPr>
                <w:sz w:val="16"/>
              </w:rPr>
              <w:t>$0 property; $0 crops (zone total, 2012 dollars)</w:t>
            </w:r>
          </w:p>
        </w:tc>
        <w:tc>
          <w:tcPr>
            <w:tcW w:type="dxa" w:w="941"/>
          </w:tcPr>
          <w:p>
            <w:pPr>
              <w:spacing w:after="0"/>
              <w:jc w:val="right"/>
            </w:pPr>
            <w:r>
              <w:rPr>
                <w:sz w:val="16"/>
              </w:rPr>
              <w:t>0, 0</w:t>
            </w:r>
          </w:p>
        </w:tc>
        <w:tc>
          <w:tcPr>
            <w:tcW w:type="dxa" w:w="2437"/>
          </w:tcPr>
          <w:p>
            <w:pPr>
              <w:spacing w:after="0"/>
              <w:jc w:val="left"/>
            </w:pPr>
            <w:r>
              <w:rPr>
                <w:sz w:val="16"/>
              </w:rPr>
              <w:t>NWS zone SDZ008 (ROBERTS), zone-level</w:t>
            </w:r>
          </w:p>
        </w:tc>
        <w:tc>
          <w:tcPr>
            <w:tcW w:type="dxa" w:w="1095"/>
          </w:tcPr>
          <w:p>
            <w:pPr>
              <w:spacing w:after="0"/>
              <w:jc w:val="left"/>
            </w:pPr>
          </w:p>
        </w:tc>
        <w:tc>
          <w:tcPr>
            <w:tcW w:type="dxa" w:w="2720"/>
          </w:tcPr>
          <w:p>
            <w:pPr>
              <w:spacing w:after="0"/>
              <w:jc w:val="left"/>
            </w:pPr>
            <w:r>
              <w:rPr>
                <w:sz w:val="16"/>
              </w:rPr>
              <w:t>B1-c worst recorded: Drought</w:t>
            </w:r>
          </w:p>
        </w:tc>
      </w:tr>
      <w:tr>
        <w:trPr>
          <w:cantSplit/>
        </w:trPr>
        <w:tc>
          <w:tcPr>
            <w:tcW w:type="dxa" w:w="1037"/>
          </w:tcPr>
          <w:p>
            <w:pPr>
              <w:spacing w:after="0"/>
              <w:jc w:val="left"/>
            </w:pPr>
            <w:r>
              <w:rPr>
                <w:sz w:val="16"/>
              </w:rPr>
              <w:t>2011-07-16</w:t>
            </w:r>
          </w:p>
        </w:tc>
        <w:tc>
          <w:tcPr>
            <w:tcW w:type="dxa" w:w="1319"/>
          </w:tcPr>
          <w:p>
            <w:pPr>
              <w:spacing w:after="0"/>
              <w:jc w:val="left"/>
            </w:pPr>
            <w:r>
              <w:rPr>
                <w:sz w:val="16"/>
              </w:rPr>
              <w:t>Excessive Heat</w:t>
            </w:r>
          </w:p>
        </w:tc>
        <w:tc>
          <w:tcPr>
            <w:tcW w:type="dxa" w:w="1207"/>
          </w:tcPr>
          <w:p>
            <w:pPr>
              <w:spacing w:after="0"/>
              <w:jc w:val="left"/>
            </w:pPr>
          </w:p>
        </w:tc>
        <w:tc>
          <w:tcPr>
            <w:tcW w:type="dxa" w:w="3357"/>
          </w:tcPr>
          <w:p>
            <w:pPr>
              <w:spacing w:after="0"/>
              <w:jc w:val="left"/>
            </w:pPr>
            <w:r>
              <w:rPr>
                <w:sz w:val="16"/>
              </w:rPr>
              <w:t>$0 property; $0 crops (zone total, 2011 dollars)</w:t>
            </w:r>
          </w:p>
        </w:tc>
        <w:tc>
          <w:tcPr>
            <w:tcW w:type="dxa" w:w="941"/>
          </w:tcPr>
          <w:p>
            <w:pPr>
              <w:spacing w:after="0"/>
              <w:jc w:val="right"/>
            </w:pPr>
            <w:r>
              <w:rPr>
                <w:sz w:val="16"/>
              </w:rPr>
              <w:t>0, 0</w:t>
            </w:r>
          </w:p>
        </w:tc>
        <w:tc>
          <w:tcPr>
            <w:tcW w:type="dxa" w:w="2437"/>
          </w:tcPr>
          <w:p>
            <w:pPr>
              <w:spacing w:after="0"/>
              <w:jc w:val="left"/>
            </w:pPr>
            <w:r>
              <w:rPr>
                <w:sz w:val="16"/>
              </w:rPr>
              <w:t>NWS zone SDZ008 (ROBERTS), zone-level</w:t>
            </w:r>
          </w:p>
        </w:tc>
        <w:tc>
          <w:tcPr>
            <w:tcW w:type="dxa" w:w="1095"/>
          </w:tcPr>
          <w:p>
            <w:pPr>
              <w:spacing w:after="0"/>
              <w:jc w:val="left"/>
            </w:pPr>
          </w:p>
        </w:tc>
        <w:tc>
          <w:tcPr>
            <w:tcW w:type="dxa" w:w="2720"/>
          </w:tcPr>
          <w:p>
            <w:pPr>
              <w:spacing w:after="0"/>
              <w:jc w:val="left"/>
            </w:pPr>
            <w:r>
              <w:rPr>
                <w:sz w:val="16"/>
              </w:rPr>
              <w:t>B1-c worst recorded: Excessive Heat, Heat</w:t>
            </w:r>
          </w:p>
        </w:tc>
      </w:tr>
      <w:tr>
        <w:trPr>
          <w:cantSplit/>
        </w:trPr>
        <w:tc>
          <w:tcPr>
            <w:tcW w:type="dxa" w:w="1037"/>
          </w:tcPr>
          <w:p>
            <w:pPr>
              <w:spacing w:after="0"/>
              <w:jc w:val="left"/>
            </w:pPr>
            <w:r>
              <w:rPr>
                <w:sz w:val="16"/>
              </w:rPr>
              <w:t>2011-02-17</w:t>
            </w:r>
          </w:p>
        </w:tc>
        <w:tc>
          <w:tcPr>
            <w:tcW w:type="dxa" w:w="1319"/>
          </w:tcPr>
          <w:p>
            <w:pPr>
              <w:spacing w:after="0"/>
              <w:jc w:val="left"/>
            </w:pPr>
            <w:r>
              <w:rPr>
                <w:sz w:val="16"/>
              </w:rPr>
              <w:t>Strong Wind</w:t>
            </w:r>
          </w:p>
        </w:tc>
        <w:tc>
          <w:tcPr>
            <w:tcW w:type="dxa" w:w="1207"/>
          </w:tcPr>
          <w:p>
            <w:pPr>
              <w:spacing w:after="0"/>
              <w:jc w:val="left"/>
            </w:pPr>
            <w:r>
              <w:rPr>
                <w:sz w:val="16"/>
              </w:rPr>
              <w:t>48 kt (55 mph) estimated gust</w:t>
            </w:r>
          </w:p>
        </w:tc>
        <w:tc>
          <w:tcPr>
            <w:tcW w:type="dxa" w:w="3357"/>
          </w:tcPr>
          <w:p>
            <w:pPr>
              <w:spacing w:after="0"/>
              <w:jc w:val="left"/>
            </w:pPr>
            <w:r>
              <w:rPr>
                <w:sz w:val="16"/>
              </w:rPr>
              <w:t>property not reported; $0 crops (zone total, 2011 dollars)</w:t>
            </w:r>
          </w:p>
        </w:tc>
        <w:tc>
          <w:tcPr>
            <w:tcW w:type="dxa" w:w="941"/>
          </w:tcPr>
          <w:p>
            <w:pPr>
              <w:spacing w:after="0"/>
              <w:jc w:val="right"/>
            </w:pPr>
            <w:r>
              <w:rPr>
                <w:sz w:val="16"/>
              </w:rPr>
              <w:t>0, 1</w:t>
            </w:r>
          </w:p>
        </w:tc>
        <w:tc>
          <w:tcPr>
            <w:tcW w:type="dxa" w:w="2437"/>
          </w:tcPr>
          <w:p>
            <w:pPr>
              <w:spacing w:after="0"/>
              <w:jc w:val="left"/>
            </w:pPr>
            <w:r>
              <w:rPr>
                <w:sz w:val="16"/>
              </w:rPr>
              <w:t>NWS zone SDZ008 (ROBERTS), zone-level</w:t>
            </w:r>
          </w:p>
        </w:tc>
        <w:tc>
          <w:tcPr>
            <w:tcW w:type="dxa" w:w="1095"/>
          </w:tcPr>
          <w:p>
            <w:pPr>
              <w:spacing w:after="0"/>
              <w:jc w:val="left"/>
            </w:pPr>
          </w:p>
        </w:tc>
        <w:tc>
          <w:tcPr>
            <w:tcW w:type="dxa" w:w="2720"/>
          </w:tcPr>
          <w:p>
            <w:pPr>
              <w:spacing w:after="0"/>
              <w:jc w:val="left"/>
            </w:pPr>
            <w:r>
              <w:rPr>
                <w:sz w:val="16"/>
              </w:rPr>
              <w:t>deaths or injuries recorded</w:t>
            </w:r>
          </w:p>
        </w:tc>
      </w:tr>
      <w:tr>
        <w:trPr>
          <w:cantSplit/>
        </w:trPr>
        <w:tc>
          <w:tcPr>
            <w:tcW w:type="dxa" w:w="1037"/>
          </w:tcPr>
          <w:p>
            <w:pPr>
              <w:spacing w:after="0"/>
              <w:jc w:val="left"/>
            </w:pPr>
            <w:r>
              <w:rPr>
                <w:sz w:val="16"/>
              </w:rPr>
              <w:t>1997-07-19</w:t>
            </w:r>
          </w:p>
        </w:tc>
        <w:tc>
          <w:tcPr>
            <w:tcW w:type="dxa" w:w="1319"/>
          </w:tcPr>
          <w:p>
            <w:pPr>
              <w:spacing w:after="0"/>
              <w:jc w:val="left"/>
            </w:pPr>
            <w:r>
              <w:rPr>
                <w:sz w:val="16"/>
              </w:rPr>
              <w:t>Hail</w:t>
            </w:r>
          </w:p>
        </w:tc>
        <w:tc>
          <w:tcPr>
            <w:tcW w:type="dxa" w:w="1207"/>
          </w:tcPr>
          <w:p>
            <w:pPr>
              <w:spacing w:after="0"/>
              <w:jc w:val="left"/>
            </w:pPr>
            <w:r>
              <w:rPr>
                <w:sz w:val="16"/>
              </w:rPr>
              <w:t>4 in</w:t>
            </w:r>
          </w:p>
        </w:tc>
        <w:tc>
          <w:tcPr>
            <w:tcW w:type="dxa" w:w="3357"/>
          </w:tcPr>
          <w:p>
            <w:pPr>
              <w:spacing w:after="0"/>
              <w:jc w:val="left"/>
            </w:pPr>
            <w:r>
              <w:rPr>
                <w:sz w:val="16"/>
              </w:rPr>
              <w:t>damage not reported</w:t>
            </w:r>
          </w:p>
        </w:tc>
        <w:tc>
          <w:tcPr>
            <w:tcW w:type="dxa" w:w="941"/>
          </w:tcPr>
          <w:p>
            <w:pPr>
              <w:spacing w:after="0"/>
              <w:jc w:val="right"/>
            </w:pPr>
            <w:r>
              <w:rPr>
                <w:sz w:val="16"/>
              </w:rPr>
              <w:t>0, 0</w:t>
            </w:r>
          </w:p>
        </w:tc>
        <w:tc>
          <w:tcPr>
            <w:tcW w:type="dxa" w:w="2437"/>
          </w:tcPr>
          <w:p>
            <w:pPr>
              <w:spacing w:after="0"/>
              <w:jc w:val="left"/>
            </w:pPr>
            <w:r>
              <w:rPr>
                <w:sz w:val="16"/>
              </w:rPr>
              <w:t>WILMOT</w:t>
            </w:r>
          </w:p>
        </w:tc>
        <w:tc>
          <w:tcPr>
            <w:tcW w:type="dxa" w:w="1095"/>
          </w:tcPr>
          <w:p>
            <w:pPr>
              <w:spacing w:after="0"/>
              <w:jc w:val="left"/>
            </w:pPr>
          </w:p>
        </w:tc>
        <w:tc>
          <w:tcPr>
            <w:tcW w:type="dxa" w:w="2720"/>
          </w:tcPr>
          <w:p>
            <w:pPr>
              <w:spacing w:after="0"/>
              <w:jc w:val="left"/>
            </w:pPr>
            <w:r>
              <w:rPr>
                <w:sz w:val="16"/>
              </w:rPr>
              <w:t>B1-c worst recorded: Hail</w:t>
            </w:r>
          </w:p>
        </w:tc>
      </w:tr>
      <w:tr>
        <w:trPr>
          <w:cantSplit/>
        </w:trPr>
        <w:tc>
          <w:tcPr>
            <w:tcW w:type="dxa" w:w="1037"/>
          </w:tcPr>
          <w:p>
            <w:pPr>
              <w:spacing w:after="0"/>
              <w:jc w:val="left"/>
            </w:pPr>
            <w:r>
              <w:rPr>
                <w:sz w:val="16"/>
              </w:rPr>
              <w:t>1996-12-08</w:t>
            </w:r>
          </w:p>
        </w:tc>
        <w:tc>
          <w:tcPr>
            <w:tcW w:type="dxa" w:w="1319"/>
          </w:tcPr>
          <w:p>
            <w:pPr>
              <w:spacing w:after="0"/>
              <w:jc w:val="left"/>
            </w:pPr>
            <w:r>
              <w:rPr>
                <w:sz w:val="16"/>
              </w:rPr>
              <w:t>Cold/Wind Chill</w:t>
            </w:r>
          </w:p>
        </w:tc>
        <w:tc>
          <w:tcPr>
            <w:tcW w:type="dxa" w:w="1207"/>
          </w:tcPr>
          <w:p>
            <w:pPr>
              <w:spacing w:after="0"/>
              <w:jc w:val="left"/>
            </w:pPr>
          </w:p>
        </w:tc>
        <w:tc>
          <w:tcPr>
            <w:tcW w:type="dxa" w:w="3357"/>
          </w:tcPr>
          <w:p>
            <w:pPr>
              <w:spacing w:after="0"/>
              <w:jc w:val="left"/>
            </w:pPr>
            <w:r>
              <w:rPr>
                <w:sz w:val="16"/>
              </w:rPr>
              <w:t>damage not reported</w:t>
            </w:r>
          </w:p>
        </w:tc>
        <w:tc>
          <w:tcPr>
            <w:tcW w:type="dxa" w:w="941"/>
          </w:tcPr>
          <w:p>
            <w:pPr>
              <w:spacing w:after="0"/>
              <w:jc w:val="right"/>
            </w:pPr>
            <w:r>
              <w:rPr>
                <w:sz w:val="16"/>
              </w:rPr>
              <w:t>1, 0</w:t>
            </w:r>
          </w:p>
        </w:tc>
        <w:tc>
          <w:tcPr>
            <w:tcW w:type="dxa" w:w="2437"/>
          </w:tcPr>
          <w:p>
            <w:pPr>
              <w:spacing w:after="0"/>
              <w:jc w:val="left"/>
            </w:pPr>
            <w:r>
              <w:rPr>
                <w:sz w:val="16"/>
              </w:rPr>
              <w:t>NWS zone SDZ008 (ROBERTS), zone-level</w:t>
            </w:r>
          </w:p>
        </w:tc>
        <w:tc>
          <w:tcPr>
            <w:tcW w:type="dxa" w:w="1095"/>
          </w:tcPr>
          <w:p>
            <w:pPr>
              <w:spacing w:after="0"/>
              <w:jc w:val="left"/>
            </w:pPr>
          </w:p>
        </w:tc>
        <w:tc>
          <w:tcPr>
            <w:tcW w:type="dxa" w:w="2720"/>
          </w:tcPr>
          <w:p>
            <w:pPr>
              <w:spacing w:after="0"/>
              <w:jc w:val="left"/>
            </w:pPr>
            <w:r>
              <w:rPr>
                <w:sz w:val="16"/>
              </w:rPr>
              <w:t>deaths or injuries recorded</w:t>
            </w:r>
          </w:p>
        </w:tc>
      </w:tr>
      <w:tr>
        <w:trPr>
          <w:cantSplit/>
        </w:trPr>
        <w:tc>
          <w:tcPr>
            <w:tcW w:type="dxa" w:w="1037"/>
          </w:tcPr>
          <w:p>
            <w:pPr>
              <w:spacing w:after="0"/>
              <w:jc w:val="left"/>
            </w:pPr>
            <w:r>
              <w:rPr>
                <w:sz w:val="16"/>
              </w:rPr>
              <w:t>1979-06-19</w:t>
            </w:r>
          </w:p>
        </w:tc>
        <w:tc>
          <w:tcPr>
            <w:tcW w:type="dxa" w:w="1319"/>
          </w:tcPr>
          <w:p>
            <w:pPr>
              <w:spacing w:after="0"/>
              <w:jc w:val="left"/>
            </w:pPr>
            <w:r>
              <w:rPr>
                <w:sz w:val="16"/>
              </w:rPr>
              <w:t>Tornado</w:t>
            </w:r>
          </w:p>
        </w:tc>
        <w:tc>
          <w:tcPr>
            <w:tcW w:type="dxa" w:w="1207"/>
          </w:tcPr>
          <w:p>
            <w:pPr>
              <w:spacing w:after="0"/>
              <w:jc w:val="left"/>
            </w:pPr>
            <w:r>
              <w:rPr>
                <w:sz w:val="16"/>
              </w:rPr>
              <w:t>F1, 33 yd wide</w:t>
            </w:r>
          </w:p>
        </w:tc>
        <w:tc>
          <w:tcPr>
            <w:tcW w:type="dxa" w:w="3357"/>
          </w:tcPr>
          <w:p>
            <w:pPr>
              <w:spacing w:after="0"/>
              <w:jc w:val="left"/>
            </w:pPr>
            <w:r>
              <w:rPr>
                <w:sz w:val="16"/>
              </w:rPr>
              <w:t>$2,500,000 property; crops not recorded (1979 dollars)</w:t>
            </w:r>
          </w:p>
        </w:tc>
        <w:tc>
          <w:tcPr>
            <w:tcW w:type="dxa" w:w="941"/>
          </w:tcPr>
          <w:p>
            <w:pPr>
              <w:spacing w:after="0"/>
              <w:jc w:val="right"/>
            </w:pPr>
            <w:r>
              <w:rPr>
                <w:sz w:val="16"/>
              </w:rPr>
              <w:t>1, 0</w:t>
            </w:r>
          </w:p>
        </w:tc>
        <w:tc>
          <w:tcPr>
            <w:tcW w:type="dxa" w:w="2437"/>
          </w:tcPr>
          <w:p>
            <w:pPr>
              <w:spacing w:after="0"/>
              <w:jc w:val="left"/>
            </w:pPr>
            <w:r>
              <w:rPr>
                <w:sz w:val="16"/>
              </w:rPr>
              <w:t>location not recorded</w:t>
            </w:r>
          </w:p>
        </w:tc>
        <w:tc>
          <w:tcPr>
            <w:tcW w:type="dxa" w:w="1095"/>
          </w:tcPr>
          <w:p>
            <w:pPr>
              <w:spacing w:after="0"/>
              <w:jc w:val="left"/>
            </w:pPr>
          </w:p>
        </w:tc>
        <w:tc>
          <w:tcPr>
            <w:tcW w:type="dxa" w:w="2720"/>
          </w:tcPr>
          <w:p>
            <w:pPr>
              <w:spacing w:after="0"/>
              <w:jc w:val="left"/>
            </w:pPr>
            <w:r>
              <w:rPr>
                <w:sz w:val="16"/>
              </w:rPr>
              <w:t>deaths or injuries recorded</w:t>
            </w:r>
          </w:p>
        </w:tc>
      </w:tr>
      <w:tr>
        <w:trPr>
          <w:cantSplit/>
        </w:trPr>
        <w:tc>
          <w:tcPr>
            <w:tcW w:type="dxa" w:w="1037"/>
          </w:tcPr>
          <w:p>
            <w:pPr>
              <w:spacing w:after="0"/>
              <w:jc w:val="left"/>
            </w:pPr>
            <w:r>
              <w:rPr>
                <w:sz w:val="16"/>
              </w:rPr>
              <w:t>1951-07-08</w:t>
            </w:r>
          </w:p>
        </w:tc>
        <w:tc>
          <w:tcPr>
            <w:tcW w:type="dxa" w:w="1319"/>
          </w:tcPr>
          <w:p>
            <w:pPr>
              <w:spacing w:after="0"/>
              <w:jc w:val="left"/>
            </w:pPr>
            <w:r>
              <w:rPr>
                <w:sz w:val="16"/>
              </w:rPr>
              <w:t>Tornado</w:t>
            </w:r>
          </w:p>
        </w:tc>
        <w:tc>
          <w:tcPr>
            <w:tcW w:type="dxa" w:w="1207"/>
          </w:tcPr>
          <w:p>
            <w:pPr>
              <w:spacing w:after="0"/>
              <w:jc w:val="left"/>
            </w:pPr>
            <w:r>
              <w:rPr>
                <w:sz w:val="16"/>
              </w:rPr>
              <w:t>F2, 33 yd wide</w:t>
            </w:r>
          </w:p>
        </w:tc>
        <w:tc>
          <w:tcPr>
            <w:tcW w:type="dxa" w:w="3357"/>
          </w:tcPr>
          <w:p>
            <w:pPr>
              <w:spacing w:after="0"/>
              <w:jc w:val="left"/>
            </w:pPr>
            <w:r>
              <w:rPr>
                <w:sz w:val="16"/>
              </w:rPr>
              <w:t>damage not recorded (pre-1996 record)</w:t>
            </w:r>
          </w:p>
        </w:tc>
        <w:tc>
          <w:tcPr>
            <w:tcW w:type="dxa" w:w="941"/>
          </w:tcPr>
          <w:p>
            <w:pPr>
              <w:spacing w:after="0"/>
              <w:jc w:val="right"/>
            </w:pPr>
            <w:r>
              <w:rPr>
                <w:sz w:val="16"/>
              </w:rPr>
              <w:t>0, 1</w:t>
            </w:r>
          </w:p>
        </w:tc>
        <w:tc>
          <w:tcPr>
            <w:tcW w:type="dxa" w:w="2437"/>
          </w:tcPr>
          <w:p>
            <w:pPr>
              <w:spacing w:after="0"/>
              <w:jc w:val="left"/>
            </w:pPr>
            <w:r>
              <w:rPr>
                <w:sz w:val="16"/>
              </w:rPr>
              <w:t>location not recorded</w:t>
            </w:r>
          </w:p>
        </w:tc>
        <w:tc>
          <w:tcPr>
            <w:tcW w:type="dxa" w:w="1095"/>
          </w:tcPr>
          <w:p>
            <w:pPr>
              <w:spacing w:after="0"/>
              <w:jc w:val="left"/>
            </w:pPr>
          </w:p>
        </w:tc>
        <w:tc>
          <w:tcPr>
            <w:tcW w:type="dxa" w:w="272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5"/>
        <w:gridCol w:w="1299"/>
        <w:gridCol w:w="1637"/>
        <w:gridCol w:w="1037"/>
        <w:gridCol w:w="2118"/>
        <w:gridCol w:w="1541"/>
        <w:gridCol w:w="1577"/>
        <w:gridCol w:w="1037"/>
        <w:gridCol w:w="1556"/>
      </w:tblGrid>
      <w:tr>
        <w:trPr>
          <w:cantSplit/>
          <w:tblHeader/>
        </w:trPr>
        <w:tc>
          <w:tcPr>
            <w:tcW w:type="dxa" w:w="1037"/>
            <w:shd w:val="clear" w:color="auto" w:fill="E8E8E8"/>
          </w:tcPr>
          <w:p>
            <w:pPr>
              <w:spacing w:after="0"/>
              <w:jc w:val="left"/>
            </w:pPr>
            <w:r>
              <w:rPr>
                <w:b/>
                <w:sz w:val="16"/>
              </w:rPr>
              <w:t>Hazard</w:t>
            </w:r>
          </w:p>
        </w:tc>
        <w:tc>
          <w:tcPr>
            <w:tcW w:type="dxa" w:w="127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9"/>
            <w:shd w:val="clear" w:color="auto" w:fill="E8E8E8"/>
          </w:tcPr>
          <w:p>
            <w:pPr>
              <w:spacing w:after="0"/>
              <w:jc w:val="left"/>
            </w:pPr>
            <w:r>
              <w:rPr>
                <w:b/>
                <w:sz w:val="16"/>
              </w:rPr>
              <w:t>Unit</w:t>
            </w:r>
          </w:p>
        </w:tc>
        <w:tc>
          <w:tcPr>
            <w:tcW w:type="dxa" w:w="163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8"/>
            <w:shd w:val="clear" w:color="auto" w:fill="E8E8E8"/>
          </w:tcPr>
          <w:p>
            <w:pPr>
              <w:spacing w:after="0"/>
              <w:jc w:val="left"/>
            </w:pPr>
            <w:r>
              <w:rPr>
                <w:b/>
                <w:sz w:val="16"/>
              </w:rPr>
              <w:t>Descriptor basis</w:t>
            </w:r>
          </w:p>
        </w:tc>
        <w:tc>
          <w:tcPr>
            <w:tcW w:type="dxa" w:w="1541"/>
            <w:shd w:val="clear" w:color="auto" w:fill="E8E8E8"/>
          </w:tcPr>
          <w:p>
            <w:pPr>
              <w:spacing w:after="0"/>
              <w:jc w:val="right"/>
            </w:pPr>
            <w:r>
              <w:rPr>
                <w:b/>
                <w:sz w:val="16"/>
              </w:rPr>
              <w:t>NRI events or days in its record period (hail, wind and tornado are area-weighted, so can be fractional)</w:t>
            </w:r>
          </w:p>
        </w:tc>
        <w:tc>
          <w:tcPr>
            <w:tcW w:type="dxa" w:w="157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5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75"/>
          </w:tcPr>
          <w:p>
            <w:pPr>
              <w:spacing w:after="0"/>
              <w:jc w:val="right"/>
            </w:pPr>
            <w:r>
              <w:rPr>
                <w:sz w:val="16"/>
              </w:rPr>
              <w:t>14.4</w:t>
            </w:r>
          </w:p>
        </w:tc>
        <w:tc>
          <w:tcPr>
            <w:tcW w:type="dxa" w:w="1299"/>
          </w:tcPr>
          <w:p>
            <w:pPr>
              <w:spacing w:after="0"/>
              <w:jc w:val="left"/>
            </w:pPr>
            <w:r>
              <w:rPr>
                <w:sz w:val="16"/>
              </w:rPr>
              <w:t>event-days per year</w:t>
            </w:r>
          </w:p>
        </w:tc>
        <w:tc>
          <w:tcPr>
            <w:tcW w:type="dxa" w:w="1637"/>
          </w:tcPr>
          <w:p>
            <w:pPr>
              <w:spacing w:after="0"/>
              <w:jc w:val="left"/>
            </w:pPr>
            <w:r>
              <w:rPr>
                <w:sz w:val="16"/>
              </w:rPr>
              <w:t>about 14.4 days per year</w:t>
            </w:r>
          </w:p>
        </w:tc>
        <w:tc>
          <w:tcPr>
            <w:tcW w:type="dxa" w:w="1037"/>
          </w:tcPr>
          <w:p>
            <w:pPr>
              <w:spacing w:after="0"/>
              <w:jc w:val="left"/>
            </w:pPr>
            <w:r>
              <w:rPr>
                <w:sz w:val="16"/>
              </w:rPr>
              <w:t>Likely</w:t>
            </w:r>
          </w:p>
        </w:tc>
        <w:tc>
          <w:tcPr>
            <w:tcW w:type="dxa" w:w="2118"/>
          </w:tcPr>
          <w:p>
            <w:pPr>
              <w:spacing w:after="0"/>
              <w:jc w:val="left"/>
            </w:pPr>
            <w:r>
              <w:rPr>
                <w:sz w:val="16"/>
              </w:rPr>
              <w:t>Storm Events event-days in 20 of 30 years, 1996 to 2025 (66.7%)</w:t>
            </w:r>
          </w:p>
        </w:tc>
        <w:tc>
          <w:tcPr>
            <w:tcW w:type="dxa" w:w="1541"/>
          </w:tcPr>
          <w:p>
            <w:pPr>
              <w:spacing w:after="0"/>
              <w:jc w:val="right"/>
            </w:pPr>
            <w:r>
              <w:rPr>
                <w:sz w:val="16"/>
              </w:rPr>
              <w:t>273</w:t>
            </w:r>
          </w:p>
        </w:tc>
        <w:tc>
          <w:tcPr>
            <w:tcW w:type="dxa" w:w="1577"/>
          </w:tcPr>
          <w:p>
            <w:pPr>
              <w:spacing w:after="0"/>
              <w:jc w:val="left"/>
            </w:pPr>
            <w:r>
              <w:rPr>
                <w:sz w:val="16"/>
              </w:rPr>
              <w:t>2005-11-12 to 2024-11-12 (19 years)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Drought</w:t>
            </w:r>
          </w:p>
        </w:tc>
        <w:tc>
          <w:tcPr>
            <w:tcW w:type="dxa" w:w="1275"/>
          </w:tcPr>
          <w:p>
            <w:pPr>
              <w:spacing w:after="0"/>
              <w:jc w:val="right"/>
            </w:pPr>
            <w:r>
              <w:rPr>
                <w:sz w:val="16"/>
              </w:rPr>
              <w:t>0</w:t>
            </w:r>
          </w:p>
        </w:tc>
        <w:tc>
          <w:tcPr>
            <w:tcW w:type="dxa" w:w="1299"/>
          </w:tcPr>
          <w:p>
            <w:pPr>
              <w:spacing w:after="0"/>
              <w:jc w:val="left"/>
            </w:pPr>
            <w:r>
              <w:rPr>
                <w:sz w:val="16"/>
              </w:rPr>
              <w:t>event-days per year</w:t>
            </w:r>
          </w:p>
        </w:tc>
        <w:tc>
          <w:tcPr>
            <w:tcW w:type="dxa" w:w="1637"/>
          </w:tcPr>
          <w:p>
            <w:pPr>
              <w:spacing w:after="0"/>
              <w:jc w:val="left"/>
            </w:pPr>
            <w:r>
              <w:rPr>
                <w:sz w:val="16"/>
              </w:rPr>
              <w:t>none modeled</w:t>
            </w:r>
          </w:p>
        </w:tc>
        <w:tc>
          <w:tcPr>
            <w:tcW w:type="dxa" w:w="1037"/>
          </w:tcPr>
          <w:p>
            <w:pPr>
              <w:spacing w:after="0"/>
              <w:jc w:val="left"/>
            </w:pPr>
            <w:r>
              <w:rPr>
                <w:sz w:val="16"/>
              </w:rPr>
              <w:t>Likely</w:t>
            </w:r>
          </w:p>
        </w:tc>
        <w:tc>
          <w:tcPr>
            <w:tcW w:type="dxa" w:w="2118"/>
          </w:tcPr>
          <w:p>
            <w:pPr>
              <w:spacing w:after="0"/>
              <w:jc w:val="left"/>
            </w:pPr>
            <w:r>
              <w:rPr>
                <w:sz w:val="16"/>
              </w:rPr>
              <w:t>Storm Events event-days in 9 of 30 years, 1996 to 2025 (30%)</w:t>
            </w:r>
          </w:p>
        </w:tc>
        <w:tc>
          <w:tcPr>
            <w:tcW w:type="dxa" w:w="1541"/>
          </w:tcPr>
          <w:p>
            <w:pPr>
              <w:spacing w:after="0"/>
              <w:jc w:val="right"/>
            </w:pPr>
            <w:r>
              <w:rPr>
                <w:sz w:val="16"/>
              </w:rPr>
              <w:t>0</w:t>
            </w:r>
          </w:p>
        </w:tc>
        <w:tc>
          <w:tcPr>
            <w:tcW w:type="dxa" w:w="157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56"/>
          </w:tcPr>
          <w:p>
            <w:pPr>
              <w:spacing w:after="0"/>
              <w:jc w:val="left"/>
            </w:pPr>
            <w:r>
              <w:rPr>
                <w:sz w:val="16"/>
              </w:rPr>
              <w:t>NRI models no drought event-days here (2000 to 2025, 25.25 years; D3 and D4 only); Storm Events has a record in 9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75"/>
          </w:tcPr>
          <w:p>
            <w:pPr>
              <w:spacing w:after="0"/>
              <w:jc w:val="right"/>
            </w:pPr>
            <w:r>
              <w:rPr>
                <w:sz w:val="16"/>
              </w:rPr>
              <w:t>0.000226</w:t>
            </w:r>
          </w:p>
        </w:tc>
        <w:tc>
          <w:tcPr>
            <w:tcW w:type="dxa" w:w="1299"/>
          </w:tcPr>
          <w:p>
            <w:pPr>
              <w:spacing w:after="0"/>
              <w:jc w:val="left"/>
            </w:pPr>
            <w:r>
              <w:rPr>
                <w:sz w:val="16"/>
              </w:rPr>
              <w:t>annual probability at a location</w:t>
            </w:r>
          </w:p>
        </w:tc>
        <w:tc>
          <w:tcPr>
            <w:tcW w:type="dxa" w:w="1637"/>
          </w:tcPr>
          <w:p>
            <w:pPr>
              <w:spacing w:after="0"/>
              <w:jc w:val="left"/>
            </w:pPr>
            <w:r>
              <w:rPr>
                <w:sz w:val="16"/>
              </w:rPr>
              <w:t>chance a given location in the county has at least minor-damage shaking in a year: 0.0226%</w:t>
            </w:r>
          </w:p>
        </w:tc>
        <w:tc>
          <w:tcPr>
            <w:tcW w:type="dxa" w:w="1037"/>
          </w:tcPr>
          <w:p>
            <w:pPr>
              <w:spacing w:after="0"/>
              <w:jc w:val="left"/>
            </w:pPr>
          </w:p>
        </w:tc>
        <w:tc>
          <w:tcPr>
            <w:tcW w:type="dxa" w:w="2118"/>
          </w:tcPr>
          <w:p>
            <w:pPr>
              <w:spacing w:after="0"/>
              <w:jc w:val="left"/>
            </w:pPr>
          </w:p>
        </w:tc>
        <w:tc>
          <w:tcPr>
            <w:tcW w:type="dxa" w:w="1541"/>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55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5"/>
          </w:tcPr>
          <w:p>
            <w:pPr>
              <w:spacing w:after="0"/>
              <w:jc w:val="right"/>
            </w:pPr>
            <w:r>
              <w:rPr>
                <w:sz w:val="16"/>
              </w:rPr>
              <w:t>3.8</w:t>
            </w:r>
          </w:p>
        </w:tc>
        <w:tc>
          <w:tcPr>
            <w:tcW w:type="dxa" w:w="1299"/>
          </w:tcPr>
          <w:p>
            <w:pPr>
              <w:spacing w:after="0"/>
              <w:jc w:val="left"/>
            </w:pPr>
            <w:r>
              <w:rPr>
                <w:sz w:val="16"/>
              </w:rPr>
              <w:t>events per year</w:t>
            </w:r>
          </w:p>
        </w:tc>
        <w:tc>
          <w:tcPr>
            <w:tcW w:type="dxa" w:w="1637"/>
          </w:tcPr>
          <w:p>
            <w:pPr>
              <w:spacing w:after="0"/>
              <w:jc w:val="left"/>
            </w:pPr>
            <w:r>
              <w:rPr>
                <w:sz w:val="16"/>
              </w:rPr>
              <w:t>about 3.8 per year</w:t>
            </w:r>
          </w:p>
        </w:tc>
        <w:tc>
          <w:tcPr>
            <w:tcW w:type="dxa" w:w="1037"/>
          </w:tcPr>
          <w:p>
            <w:pPr>
              <w:spacing w:after="0"/>
              <w:jc w:val="left"/>
            </w:pPr>
            <w:r>
              <w:rPr>
                <w:sz w:val="16"/>
              </w:rPr>
              <w:t>Highly likely</w:t>
            </w:r>
          </w:p>
        </w:tc>
        <w:tc>
          <w:tcPr>
            <w:tcW w:type="dxa" w:w="2118"/>
          </w:tcPr>
          <w:p>
            <w:pPr>
              <w:spacing w:after="0"/>
              <w:jc w:val="left"/>
            </w:pPr>
            <w:r>
              <w:rPr>
                <w:sz w:val="16"/>
              </w:rPr>
              <w:t>FEMA annualized frequency (modeled)</w:t>
            </w:r>
          </w:p>
        </w:tc>
        <w:tc>
          <w:tcPr>
            <w:tcW w:type="dxa" w:w="1541"/>
          </w:tcPr>
          <w:p>
            <w:pPr>
              <w:spacing w:after="0"/>
              <w:jc w:val="right"/>
            </w:pPr>
            <w:r>
              <w:rPr>
                <w:sz w:val="16"/>
              </w:rPr>
              <w:t>144.4 (modeled)</w:t>
            </w:r>
          </w:p>
        </w:tc>
        <w:tc>
          <w:tcPr>
            <w:tcW w:type="dxa" w:w="1577"/>
          </w:tcPr>
          <w:p>
            <w:pPr>
              <w:spacing w:after="0"/>
              <w:jc w:val="left"/>
            </w:pPr>
            <w:r>
              <w:rPr>
                <w:sz w:val="16"/>
              </w:rPr>
              <w:t>1986 to 2023 (38 years)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Heat Wave</w:t>
            </w:r>
          </w:p>
        </w:tc>
        <w:tc>
          <w:tcPr>
            <w:tcW w:type="dxa" w:w="1275"/>
          </w:tcPr>
          <w:p>
            <w:pPr>
              <w:spacing w:after="0"/>
              <w:jc w:val="right"/>
            </w:pPr>
            <w:r>
              <w:rPr>
                <w:sz w:val="16"/>
              </w:rPr>
              <w:t>2.58</w:t>
            </w:r>
          </w:p>
        </w:tc>
        <w:tc>
          <w:tcPr>
            <w:tcW w:type="dxa" w:w="1299"/>
          </w:tcPr>
          <w:p>
            <w:pPr>
              <w:spacing w:after="0"/>
              <w:jc w:val="left"/>
            </w:pPr>
            <w:r>
              <w:rPr>
                <w:sz w:val="16"/>
              </w:rPr>
              <w:t>event-days per year</w:t>
            </w:r>
          </w:p>
        </w:tc>
        <w:tc>
          <w:tcPr>
            <w:tcW w:type="dxa" w:w="1637"/>
          </w:tcPr>
          <w:p>
            <w:pPr>
              <w:spacing w:after="0"/>
              <w:jc w:val="left"/>
            </w:pPr>
            <w:r>
              <w:rPr>
                <w:sz w:val="16"/>
              </w:rPr>
              <w:t>about 2.58 days per year</w:t>
            </w:r>
          </w:p>
        </w:tc>
        <w:tc>
          <w:tcPr>
            <w:tcW w:type="dxa" w:w="1037"/>
          </w:tcPr>
          <w:p>
            <w:pPr>
              <w:spacing w:after="0"/>
              <w:jc w:val="left"/>
            </w:pPr>
            <w:r>
              <w:rPr>
                <w:sz w:val="16"/>
              </w:rPr>
              <w:t>Likely</w:t>
            </w:r>
          </w:p>
        </w:tc>
        <w:tc>
          <w:tcPr>
            <w:tcW w:type="dxa" w:w="2118"/>
          </w:tcPr>
          <w:p>
            <w:pPr>
              <w:spacing w:after="0"/>
              <w:jc w:val="left"/>
            </w:pPr>
            <w:r>
              <w:rPr>
                <w:sz w:val="16"/>
              </w:rPr>
              <w:t>Storm Events event-days in 6 of 30 years, 1996 to 2025 (20%)</w:t>
            </w:r>
          </w:p>
        </w:tc>
        <w:tc>
          <w:tcPr>
            <w:tcW w:type="dxa" w:w="1541"/>
          </w:tcPr>
          <w:p>
            <w:pPr>
              <w:spacing w:after="0"/>
              <w:jc w:val="right"/>
            </w:pPr>
            <w:r>
              <w:rPr>
                <w:sz w:val="16"/>
              </w:rPr>
              <w:t>39</w:t>
            </w:r>
          </w:p>
        </w:tc>
        <w:tc>
          <w:tcPr>
            <w:tcW w:type="dxa" w:w="1577"/>
          </w:tcPr>
          <w:p>
            <w:pPr>
              <w:spacing w:after="0"/>
              <w:jc w:val="left"/>
            </w:pPr>
            <w:r>
              <w:rPr>
                <w:sz w:val="16"/>
              </w:rPr>
              <w:t>2005-11-12 to 2024-11-12 (19 years)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Hurricane</w:t>
            </w:r>
          </w:p>
        </w:tc>
        <w:tc>
          <w:tcPr>
            <w:tcW w:type="dxa" w:w="1275"/>
          </w:tcPr>
          <w:p>
            <w:pPr>
              <w:spacing w:after="0"/>
              <w:jc w:val="right"/>
            </w:pPr>
          </w:p>
        </w:tc>
        <w:tc>
          <w:tcPr>
            <w:tcW w:type="dxa" w:w="1299"/>
          </w:tcPr>
          <w:p>
            <w:pPr>
              <w:spacing w:after="0"/>
              <w:jc w:val="left"/>
            </w:pPr>
            <w:r>
              <w:rPr>
                <w:sz w:val="16"/>
              </w:rPr>
              <w:t>events per year</w:t>
            </w:r>
          </w:p>
        </w:tc>
        <w:tc>
          <w:tcPr>
            <w:tcW w:type="dxa" w:w="1637"/>
          </w:tcPr>
          <w:p>
            <w:pPr>
              <w:spacing w:after="0"/>
              <w:jc w:val="left"/>
            </w:pPr>
          </w:p>
        </w:tc>
        <w:tc>
          <w:tcPr>
            <w:tcW w:type="dxa" w:w="1037"/>
          </w:tcPr>
          <w:p>
            <w:pPr>
              <w:spacing w:after="0"/>
              <w:jc w:val="left"/>
            </w:pPr>
          </w:p>
        </w:tc>
        <w:tc>
          <w:tcPr>
            <w:tcW w:type="dxa" w:w="2118"/>
          </w:tcPr>
          <w:p>
            <w:pPr>
              <w:spacing w:after="0"/>
              <w:jc w:val="left"/>
            </w:pPr>
          </w:p>
        </w:tc>
        <w:tc>
          <w:tcPr>
            <w:tcW w:type="dxa" w:w="1541"/>
          </w:tcPr>
          <w:p>
            <w:pPr>
              <w:spacing w:after="0"/>
              <w:jc w:val="right"/>
            </w:pPr>
          </w:p>
        </w:tc>
        <w:tc>
          <w:tcPr>
            <w:tcW w:type="dxa" w:w="1577"/>
          </w:tcPr>
          <w:p>
            <w:pPr>
              <w:spacing w:after="0"/>
              <w:jc w:val="left"/>
            </w:pPr>
            <w:r>
              <w:rPr>
                <w:sz w:val="16"/>
              </w:rPr>
              <w:t>1851 to 2024 (Atlantic)</w:t>
            </w:r>
          </w:p>
        </w:tc>
        <w:tc>
          <w:tcPr>
            <w:tcW w:type="dxa" w:w="1037"/>
          </w:tcPr>
          <w:p>
            <w:pPr>
              <w:spacing w:after="0"/>
              <w:jc w:val="left"/>
            </w:pPr>
            <w:r>
              <w:rPr>
                <w:sz w:val="16"/>
              </w:rPr>
              <w:t>see B1-f</w:t>
            </w:r>
          </w:p>
        </w:tc>
        <w:tc>
          <w:tcPr>
            <w:tcW w:type="dxa" w:w="155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5"/>
          </w:tcPr>
          <w:p>
            <w:pPr>
              <w:spacing w:after="0"/>
              <w:jc w:val="right"/>
            </w:pPr>
            <w:r>
              <w:rPr>
                <w:sz w:val="16"/>
              </w:rPr>
              <w:t>0.532</w:t>
            </w:r>
          </w:p>
        </w:tc>
        <w:tc>
          <w:tcPr>
            <w:tcW w:type="dxa" w:w="1299"/>
          </w:tcPr>
          <w:p>
            <w:pPr>
              <w:spacing w:after="0"/>
              <w:jc w:val="left"/>
            </w:pPr>
            <w:r>
              <w:rPr>
                <w:sz w:val="16"/>
              </w:rPr>
              <w:t>event-days per year</w:t>
            </w:r>
          </w:p>
        </w:tc>
        <w:tc>
          <w:tcPr>
            <w:tcW w:type="dxa" w:w="1637"/>
          </w:tcPr>
          <w:p>
            <w:pPr>
              <w:spacing w:after="0"/>
              <w:jc w:val="left"/>
            </w:pPr>
            <w:r>
              <w:rPr>
                <w:sz w:val="16"/>
              </w:rPr>
              <w:t>about 0.532 days per year</w:t>
            </w:r>
          </w:p>
        </w:tc>
        <w:tc>
          <w:tcPr>
            <w:tcW w:type="dxa" w:w="1037"/>
          </w:tcPr>
          <w:p>
            <w:pPr>
              <w:spacing w:after="0"/>
              <w:jc w:val="left"/>
            </w:pPr>
            <w:r>
              <w:rPr>
                <w:sz w:val="16"/>
              </w:rPr>
              <w:t>Likely</w:t>
            </w:r>
          </w:p>
        </w:tc>
        <w:tc>
          <w:tcPr>
            <w:tcW w:type="dxa" w:w="2118"/>
          </w:tcPr>
          <w:p>
            <w:pPr>
              <w:spacing w:after="0"/>
              <w:jc w:val="left"/>
            </w:pPr>
            <w:r>
              <w:rPr>
                <w:sz w:val="16"/>
              </w:rPr>
              <w:t>Storm Events event-days in 6 of 30 years, 1996 to 2025 (20%)</w:t>
            </w:r>
          </w:p>
        </w:tc>
        <w:tc>
          <w:tcPr>
            <w:tcW w:type="dxa" w:w="1541"/>
          </w:tcPr>
          <w:p>
            <w:pPr>
              <w:spacing w:after="0"/>
              <w:jc w:val="right"/>
            </w:pPr>
            <w:r>
              <w:rPr>
                <w:sz w:val="16"/>
              </w:rPr>
              <w:t>36</w:t>
            </w:r>
          </w:p>
        </w:tc>
        <w:tc>
          <w:tcPr>
            <w:tcW w:type="dxa" w:w="1577"/>
          </w:tcPr>
          <w:p>
            <w:pPr>
              <w:spacing w:after="0"/>
              <w:jc w:val="left"/>
            </w:pPr>
            <w:r>
              <w:rPr>
                <w:sz w:val="16"/>
              </w:rPr>
              <w:t>1946-12-31 to 2014-02-12 (67 years)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Inland Flooding</w:t>
            </w:r>
          </w:p>
        </w:tc>
        <w:tc>
          <w:tcPr>
            <w:tcW w:type="dxa" w:w="1275"/>
          </w:tcPr>
          <w:p>
            <w:pPr>
              <w:spacing w:after="0"/>
              <w:jc w:val="right"/>
            </w:pPr>
            <w:r>
              <w:rPr>
                <w:sz w:val="16"/>
              </w:rPr>
              <w:t>1.32</w:t>
            </w:r>
          </w:p>
        </w:tc>
        <w:tc>
          <w:tcPr>
            <w:tcW w:type="dxa" w:w="1299"/>
          </w:tcPr>
          <w:p>
            <w:pPr>
              <w:spacing w:after="0"/>
              <w:jc w:val="left"/>
            </w:pPr>
            <w:r>
              <w:rPr>
                <w:sz w:val="16"/>
              </w:rPr>
              <w:t>event-days per year</w:t>
            </w:r>
          </w:p>
        </w:tc>
        <w:tc>
          <w:tcPr>
            <w:tcW w:type="dxa" w:w="1637"/>
          </w:tcPr>
          <w:p>
            <w:pPr>
              <w:spacing w:after="0"/>
              <w:jc w:val="left"/>
            </w:pPr>
            <w:r>
              <w:rPr>
                <w:sz w:val="16"/>
              </w:rPr>
              <w:t>about 1.32 days per year</w:t>
            </w:r>
          </w:p>
        </w:tc>
        <w:tc>
          <w:tcPr>
            <w:tcW w:type="dxa" w:w="1037"/>
          </w:tcPr>
          <w:p>
            <w:pPr>
              <w:spacing w:after="0"/>
              <w:jc w:val="left"/>
            </w:pPr>
            <w:r>
              <w:rPr>
                <w:sz w:val="16"/>
              </w:rPr>
              <w:t>Likely</w:t>
            </w:r>
          </w:p>
        </w:tc>
        <w:tc>
          <w:tcPr>
            <w:tcW w:type="dxa" w:w="2118"/>
          </w:tcPr>
          <w:p>
            <w:pPr>
              <w:spacing w:after="0"/>
              <w:jc w:val="left"/>
            </w:pPr>
            <w:r>
              <w:rPr>
                <w:sz w:val="16"/>
              </w:rPr>
              <w:t>Storm Events event-days in 16 of 30 years, 1996 to 2025 (53.3%)</w:t>
            </w:r>
          </w:p>
        </w:tc>
        <w:tc>
          <w:tcPr>
            <w:tcW w:type="dxa" w:w="1541"/>
          </w:tcPr>
          <w:p>
            <w:pPr>
              <w:spacing w:after="0"/>
              <w:jc w:val="right"/>
            </w:pPr>
            <w:r>
              <w:rPr>
                <w:sz w:val="16"/>
              </w:rPr>
              <w:t>37</w:t>
            </w:r>
          </w:p>
        </w:tc>
        <w:tc>
          <w:tcPr>
            <w:tcW w:type="dxa" w:w="1577"/>
          </w:tcPr>
          <w:p>
            <w:pPr>
              <w:spacing w:after="0"/>
              <w:jc w:val="left"/>
            </w:pPr>
            <w:r>
              <w:rPr>
                <w:sz w:val="16"/>
              </w:rPr>
              <w:t>1996 to 2023 (28 years)</w:t>
            </w:r>
          </w:p>
        </w:tc>
        <w:tc>
          <w:tcPr>
            <w:tcW w:type="dxa" w:w="1037"/>
          </w:tcPr>
          <w:p>
            <w:pPr>
              <w:spacing w:after="0"/>
              <w:jc w:val="left"/>
            </w:pPr>
            <w:r>
              <w:rPr>
                <w:sz w:val="16"/>
              </w:rPr>
              <w:t>see B1-f</w:t>
            </w:r>
          </w:p>
        </w:tc>
        <w:tc>
          <w:tcPr>
            <w:tcW w:type="dxa" w:w="1556"/>
          </w:tcPr>
          <w:p>
            <w:pPr>
              <w:spacing w:after="0"/>
              <w:jc w:val="left"/>
            </w:pPr>
          </w:p>
        </w:tc>
      </w:tr>
      <w:tr>
        <w:trPr>
          <w:cantSplit/>
        </w:trPr>
        <w:tc>
          <w:tcPr>
            <w:tcW w:type="dxa" w:w="1037"/>
          </w:tcPr>
          <w:p>
            <w:pPr>
              <w:spacing w:after="0"/>
              <w:jc w:val="left"/>
            </w:pPr>
            <w:r>
              <w:rPr>
                <w:sz w:val="16"/>
              </w:rPr>
              <w:t>Landslide</w:t>
            </w:r>
          </w:p>
        </w:tc>
        <w:tc>
          <w:tcPr>
            <w:tcW w:type="dxa" w:w="1275"/>
          </w:tcPr>
          <w:p>
            <w:pPr>
              <w:spacing w:after="0"/>
              <w:jc w:val="right"/>
            </w:pPr>
            <w:r>
              <w:rPr>
                <w:sz w:val="16"/>
              </w:rPr>
              <w:t>0.16</w:t>
            </w:r>
          </w:p>
        </w:tc>
        <w:tc>
          <w:tcPr>
            <w:tcW w:type="dxa" w:w="1299"/>
          </w:tcPr>
          <w:p>
            <w:pPr>
              <w:spacing w:after="0"/>
              <w:jc w:val="left"/>
            </w:pPr>
            <w:r>
              <w:rPr>
                <w:sz w:val="16"/>
              </w:rPr>
              <w:t>events per year (modeled)</w:t>
            </w:r>
          </w:p>
        </w:tc>
        <w:tc>
          <w:tcPr>
            <w:tcW w:type="dxa" w:w="1637"/>
          </w:tcPr>
          <w:p>
            <w:pPr>
              <w:spacing w:after="0"/>
              <w:jc w:val="left"/>
            </w:pPr>
            <w:r>
              <w:rPr>
                <w:sz w:val="16"/>
              </w:rPr>
              <w:t>about 1 in 6 years</w:t>
            </w:r>
          </w:p>
        </w:tc>
        <w:tc>
          <w:tcPr>
            <w:tcW w:type="dxa" w:w="1037"/>
          </w:tcPr>
          <w:p>
            <w:pPr>
              <w:spacing w:after="0"/>
              <w:jc w:val="left"/>
            </w:pPr>
            <w:r>
              <w:rPr>
                <w:sz w:val="16"/>
              </w:rPr>
              <w:t>Likely</w:t>
            </w:r>
          </w:p>
        </w:tc>
        <w:tc>
          <w:tcPr>
            <w:tcW w:type="dxa" w:w="2118"/>
          </w:tcPr>
          <w:p>
            <w:pPr>
              <w:spacing w:after="0"/>
              <w:jc w:val="left"/>
            </w:pPr>
            <w:r>
              <w:rPr>
                <w:sz w:val="16"/>
              </w:rPr>
              <w:t>FEMA annualized frequency (modeled)</w:t>
            </w:r>
          </w:p>
        </w:tc>
        <w:tc>
          <w:tcPr>
            <w:tcW w:type="dxa" w:w="1541"/>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556"/>
          </w:tcPr>
          <w:p>
            <w:pPr>
              <w:spacing w:after="0"/>
              <w:jc w:val="left"/>
            </w:pPr>
          </w:p>
        </w:tc>
      </w:tr>
      <w:tr>
        <w:trPr>
          <w:cantSplit/>
        </w:trPr>
        <w:tc>
          <w:tcPr>
            <w:tcW w:type="dxa" w:w="1037"/>
          </w:tcPr>
          <w:p>
            <w:pPr>
              <w:spacing w:after="0"/>
              <w:jc w:val="left"/>
            </w:pPr>
            <w:r>
              <w:rPr>
                <w:sz w:val="16"/>
              </w:rPr>
              <w:t>Lightning</w:t>
            </w:r>
          </w:p>
        </w:tc>
        <w:tc>
          <w:tcPr>
            <w:tcW w:type="dxa" w:w="1275"/>
          </w:tcPr>
          <w:p>
            <w:pPr>
              <w:spacing w:after="0"/>
              <w:jc w:val="right"/>
            </w:pPr>
            <w:r>
              <w:rPr>
                <w:sz w:val="16"/>
              </w:rPr>
              <w:t>32.8</w:t>
            </w:r>
          </w:p>
        </w:tc>
        <w:tc>
          <w:tcPr>
            <w:tcW w:type="dxa" w:w="1299"/>
          </w:tcPr>
          <w:p>
            <w:pPr>
              <w:spacing w:after="0"/>
              <w:jc w:val="left"/>
            </w:pPr>
            <w:r>
              <w:rPr>
                <w:sz w:val="16"/>
              </w:rPr>
              <w:t>days per year with a strike</w:t>
            </w:r>
          </w:p>
        </w:tc>
        <w:tc>
          <w:tcPr>
            <w:tcW w:type="dxa" w:w="1637"/>
          </w:tcPr>
          <w:p>
            <w:pPr>
              <w:spacing w:after="0"/>
              <w:jc w:val="left"/>
            </w:pPr>
            <w:r>
              <w:rPr>
                <w:sz w:val="16"/>
              </w:rPr>
              <w:t>about 32.8 days per year</w:t>
            </w:r>
          </w:p>
        </w:tc>
        <w:tc>
          <w:tcPr>
            <w:tcW w:type="dxa" w:w="1037"/>
          </w:tcPr>
          <w:p>
            <w:pPr>
              <w:spacing w:after="0"/>
              <w:jc w:val="left"/>
            </w:pPr>
            <w:r>
              <w:rPr>
                <w:sz w:val="16"/>
              </w:rPr>
              <w:t>Highly likely</w:t>
            </w:r>
          </w:p>
        </w:tc>
        <w:tc>
          <w:tcPr>
            <w:tcW w:type="dxa" w:w="2118"/>
          </w:tcPr>
          <w:p>
            <w:pPr>
              <w:spacing w:after="0"/>
              <w:jc w:val="left"/>
            </w:pPr>
            <w:r>
              <w:rPr>
                <w:sz w:val="16"/>
              </w:rPr>
              <w:t>FEMA annualized frequency (modeled)</w:t>
            </w:r>
          </w:p>
        </w:tc>
        <w:tc>
          <w:tcPr>
            <w:tcW w:type="dxa" w:w="1541"/>
          </w:tcPr>
          <w:p>
            <w:pPr>
              <w:spacing w:after="0"/>
              <w:jc w:val="right"/>
            </w:pPr>
            <w:r>
              <w:rPr>
                <w:sz w:val="16"/>
              </w:rPr>
              <w:t>not shown</w:t>
            </w:r>
          </w:p>
        </w:tc>
        <w:tc>
          <w:tcPr>
            <w:tcW w:type="dxa" w:w="1577"/>
          </w:tcPr>
          <w:p>
            <w:pPr>
              <w:spacing w:after="0"/>
              <w:jc w:val="left"/>
            </w:pPr>
            <w:r>
              <w:rPr>
                <w:sz w:val="16"/>
              </w:rPr>
              <w:t>1995 to 2023 (29 years; CONUS)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Strong Wind</w:t>
            </w:r>
          </w:p>
        </w:tc>
        <w:tc>
          <w:tcPr>
            <w:tcW w:type="dxa" w:w="1275"/>
          </w:tcPr>
          <w:p>
            <w:pPr>
              <w:spacing w:after="0"/>
              <w:jc w:val="right"/>
            </w:pPr>
            <w:r>
              <w:rPr>
                <w:sz w:val="16"/>
              </w:rPr>
              <w:t>2.68</w:t>
            </w:r>
          </w:p>
        </w:tc>
        <w:tc>
          <w:tcPr>
            <w:tcW w:type="dxa" w:w="1299"/>
          </w:tcPr>
          <w:p>
            <w:pPr>
              <w:spacing w:after="0"/>
              <w:jc w:val="left"/>
            </w:pPr>
            <w:r>
              <w:rPr>
                <w:sz w:val="16"/>
              </w:rPr>
              <w:t>events per year</w:t>
            </w:r>
          </w:p>
        </w:tc>
        <w:tc>
          <w:tcPr>
            <w:tcW w:type="dxa" w:w="1637"/>
          </w:tcPr>
          <w:p>
            <w:pPr>
              <w:spacing w:after="0"/>
              <w:jc w:val="left"/>
            </w:pPr>
            <w:r>
              <w:rPr>
                <w:sz w:val="16"/>
              </w:rPr>
              <w:t>about 2.68 per year</w:t>
            </w:r>
          </w:p>
        </w:tc>
        <w:tc>
          <w:tcPr>
            <w:tcW w:type="dxa" w:w="1037"/>
          </w:tcPr>
          <w:p>
            <w:pPr>
              <w:spacing w:after="0"/>
              <w:jc w:val="left"/>
            </w:pPr>
            <w:r>
              <w:rPr>
                <w:sz w:val="16"/>
              </w:rPr>
              <w:t>Highly likely</w:t>
            </w:r>
          </w:p>
        </w:tc>
        <w:tc>
          <w:tcPr>
            <w:tcW w:type="dxa" w:w="2118"/>
          </w:tcPr>
          <w:p>
            <w:pPr>
              <w:spacing w:after="0"/>
              <w:jc w:val="left"/>
            </w:pPr>
            <w:r>
              <w:rPr>
                <w:sz w:val="16"/>
              </w:rPr>
              <w:t>FEMA annualized frequency (modeled)</w:t>
            </w:r>
          </w:p>
        </w:tc>
        <w:tc>
          <w:tcPr>
            <w:tcW w:type="dxa" w:w="1541"/>
          </w:tcPr>
          <w:p>
            <w:pPr>
              <w:spacing w:after="0"/>
              <w:jc w:val="right"/>
            </w:pPr>
            <w:r>
              <w:rPr>
                <w:sz w:val="16"/>
              </w:rPr>
              <w:t>102</w:t>
            </w:r>
          </w:p>
        </w:tc>
        <w:tc>
          <w:tcPr>
            <w:tcW w:type="dxa" w:w="1577"/>
          </w:tcPr>
          <w:p>
            <w:pPr>
              <w:spacing w:after="0"/>
              <w:jc w:val="left"/>
            </w:pPr>
            <w:r>
              <w:rPr>
                <w:sz w:val="16"/>
              </w:rPr>
              <w:t>1986 to 2023 (38 years)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Tornado</w:t>
            </w:r>
          </w:p>
        </w:tc>
        <w:tc>
          <w:tcPr>
            <w:tcW w:type="dxa" w:w="1275"/>
          </w:tcPr>
          <w:p>
            <w:pPr>
              <w:spacing w:after="0"/>
              <w:jc w:val="right"/>
            </w:pPr>
            <w:r>
              <w:rPr>
                <w:sz w:val="16"/>
              </w:rPr>
              <w:t>0.697</w:t>
            </w:r>
          </w:p>
        </w:tc>
        <w:tc>
          <w:tcPr>
            <w:tcW w:type="dxa" w:w="1299"/>
          </w:tcPr>
          <w:p>
            <w:pPr>
              <w:spacing w:after="0"/>
              <w:jc w:val="left"/>
            </w:pPr>
            <w:r>
              <w:rPr>
                <w:sz w:val="16"/>
              </w:rPr>
              <w:t>events per year</w:t>
            </w:r>
          </w:p>
        </w:tc>
        <w:tc>
          <w:tcPr>
            <w:tcW w:type="dxa" w:w="1637"/>
          </w:tcPr>
          <w:p>
            <w:pPr>
              <w:spacing w:after="0"/>
              <w:jc w:val="left"/>
            </w:pPr>
            <w:r>
              <w:rPr>
                <w:sz w:val="16"/>
              </w:rPr>
              <w:t>about 0.7 per year</w:t>
            </w:r>
          </w:p>
        </w:tc>
        <w:tc>
          <w:tcPr>
            <w:tcW w:type="dxa" w:w="1037"/>
          </w:tcPr>
          <w:p>
            <w:pPr>
              <w:spacing w:after="0"/>
              <w:jc w:val="left"/>
            </w:pPr>
            <w:r>
              <w:rPr>
                <w:sz w:val="16"/>
              </w:rPr>
              <w:t>Likely</w:t>
            </w:r>
          </w:p>
        </w:tc>
        <w:tc>
          <w:tcPr>
            <w:tcW w:type="dxa" w:w="2118"/>
          </w:tcPr>
          <w:p>
            <w:pPr>
              <w:spacing w:after="0"/>
              <w:jc w:val="left"/>
            </w:pPr>
            <w:r>
              <w:rPr>
                <w:sz w:val="16"/>
              </w:rPr>
              <w:t>FEMA annualized frequency (modeled)</w:t>
            </w:r>
          </w:p>
        </w:tc>
        <w:tc>
          <w:tcPr>
            <w:tcW w:type="dxa" w:w="1541"/>
          </w:tcPr>
          <w:p>
            <w:pPr>
              <w:spacing w:after="0"/>
              <w:jc w:val="right"/>
            </w:pPr>
            <w:r>
              <w:rPr>
                <w:sz w:val="16"/>
              </w:rPr>
              <w:t>not shown</w:t>
            </w:r>
          </w:p>
        </w:tc>
        <w:tc>
          <w:tcPr>
            <w:tcW w:type="dxa" w:w="1577"/>
          </w:tcPr>
          <w:p>
            <w:pPr>
              <w:spacing w:after="0"/>
              <w:jc w:val="left"/>
            </w:pPr>
            <w:r>
              <w:rPr>
                <w:sz w:val="16"/>
              </w:rPr>
              <w:t>1950 to 2023 (EF2+); 1986 to 2023 (EF0-1)</w:t>
            </w:r>
          </w:p>
        </w:tc>
        <w:tc>
          <w:tcPr>
            <w:tcW w:type="dxa" w:w="1037"/>
          </w:tcPr>
          <w:p>
            <w:pPr>
              <w:spacing w:after="0"/>
              <w:jc w:val="left"/>
            </w:pPr>
            <w:r>
              <w:rPr>
                <w:sz w:val="16"/>
              </w:rPr>
              <w:t>see B1-f</w:t>
            </w:r>
          </w:p>
        </w:tc>
        <w:tc>
          <w:tcPr>
            <w:tcW w:type="dxa" w:w="1556"/>
          </w:tcPr>
          <w:p>
            <w:pPr>
              <w:spacing w:after="0"/>
              <w:jc w:val="left"/>
            </w:pPr>
          </w:p>
        </w:tc>
      </w:tr>
      <w:tr>
        <w:trPr>
          <w:cantSplit/>
        </w:trPr>
        <w:tc>
          <w:tcPr>
            <w:tcW w:type="dxa" w:w="1037"/>
          </w:tcPr>
          <w:p>
            <w:pPr>
              <w:spacing w:after="0"/>
              <w:jc w:val="left"/>
            </w:pPr>
            <w:r>
              <w:rPr>
                <w:sz w:val="16"/>
              </w:rPr>
              <w:t>Wildfire</w:t>
            </w:r>
          </w:p>
        </w:tc>
        <w:tc>
          <w:tcPr>
            <w:tcW w:type="dxa" w:w="1275"/>
          </w:tcPr>
          <w:p>
            <w:pPr>
              <w:spacing w:after="0"/>
              <w:jc w:val="right"/>
            </w:pPr>
            <w:r>
              <w:rPr>
                <w:sz w:val="16"/>
              </w:rPr>
              <w:t>0.000878</w:t>
            </w:r>
          </w:p>
        </w:tc>
        <w:tc>
          <w:tcPr>
            <w:tcW w:type="dxa" w:w="1299"/>
          </w:tcPr>
          <w:p>
            <w:pPr>
              <w:spacing w:after="0"/>
              <w:jc w:val="left"/>
            </w:pPr>
            <w:r>
              <w:rPr>
                <w:sz w:val="16"/>
              </w:rPr>
              <w:t>annual probability at a location</w:t>
            </w:r>
          </w:p>
        </w:tc>
        <w:tc>
          <w:tcPr>
            <w:tcW w:type="dxa" w:w="1637"/>
          </w:tcPr>
          <w:p>
            <w:pPr>
              <w:spacing w:after="0"/>
              <w:jc w:val="left"/>
            </w:pPr>
            <w:r>
              <w:rPr>
                <w:sz w:val="16"/>
              </w:rPr>
              <w:t>chance a given location in the county burns in a year: 0.0878%</w:t>
            </w:r>
          </w:p>
        </w:tc>
        <w:tc>
          <w:tcPr>
            <w:tcW w:type="dxa" w:w="1037"/>
          </w:tcPr>
          <w:p>
            <w:pPr>
              <w:spacing w:after="0"/>
              <w:jc w:val="left"/>
            </w:pPr>
          </w:p>
        </w:tc>
        <w:tc>
          <w:tcPr>
            <w:tcW w:type="dxa" w:w="2118"/>
          </w:tcPr>
          <w:p>
            <w:pPr>
              <w:spacing w:after="0"/>
              <w:jc w:val="left"/>
            </w:pPr>
            <w:r>
              <w:rPr>
                <w:sz w:val="16"/>
              </w:rPr>
              <w:t>Storm Events records in 0 of 30 years, 1996 to 2025 (0%)</w:t>
            </w:r>
          </w:p>
        </w:tc>
        <w:tc>
          <w:tcPr>
            <w:tcW w:type="dxa" w:w="1541"/>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55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5"/>
          </w:tcPr>
          <w:p>
            <w:pPr>
              <w:spacing w:after="0"/>
              <w:jc w:val="right"/>
            </w:pPr>
            <w:r>
              <w:rPr>
                <w:sz w:val="16"/>
              </w:rPr>
              <w:t>22.9</w:t>
            </w:r>
          </w:p>
        </w:tc>
        <w:tc>
          <w:tcPr>
            <w:tcW w:type="dxa" w:w="1299"/>
          </w:tcPr>
          <w:p>
            <w:pPr>
              <w:spacing w:after="0"/>
              <w:jc w:val="left"/>
            </w:pPr>
            <w:r>
              <w:rPr>
                <w:sz w:val="16"/>
              </w:rPr>
              <w:t>event-days per year</w:t>
            </w:r>
          </w:p>
        </w:tc>
        <w:tc>
          <w:tcPr>
            <w:tcW w:type="dxa" w:w="1637"/>
          </w:tcPr>
          <w:p>
            <w:pPr>
              <w:spacing w:after="0"/>
              <w:jc w:val="left"/>
            </w:pPr>
            <w:r>
              <w:rPr>
                <w:sz w:val="16"/>
              </w:rPr>
              <w:t>about 22.9 days per year</w:t>
            </w:r>
          </w:p>
        </w:tc>
        <w:tc>
          <w:tcPr>
            <w:tcW w:type="dxa" w:w="1037"/>
          </w:tcPr>
          <w:p>
            <w:pPr>
              <w:spacing w:after="0"/>
              <w:jc w:val="left"/>
            </w:pPr>
            <w:r>
              <w:rPr>
                <w:sz w:val="16"/>
              </w:rPr>
              <w:t>Highly likely</w:t>
            </w:r>
          </w:p>
        </w:tc>
        <w:tc>
          <w:tcPr>
            <w:tcW w:type="dxa" w:w="2118"/>
          </w:tcPr>
          <w:p>
            <w:pPr>
              <w:spacing w:after="0"/>
              <w:jc w:val="left"/>
            </w:pPr>
            <w:r>
              <w:rPr>
                <w:sz w:val="16"/>
              </w:rPr>
              <w:t>Storm Events event-days in 29 of 30 years, 1996 to 2025 (96.7%)</w:t>
            </w:r>
          </w:p>
        </w:tc>
        <w:tc>
          <w:tcPr>
            <w:tcW w:type="dxa" w:w="1541"/>
          </w:tcPr>
          <w:p>
            <w:pPr>
              <w:spacing w:after="0"/>
              <w:jc w:val="right"/>
            </w:pPr>
            <w:r>
              <w:rPr>
                <w:sz w:val="16"/>
              </w:rPr>
              <w:t>436</w:t>
            </w:r>
          </w:p>
        </w:tc>
        <w:tc>
          <w:tcPr>
            <w:tcW w:type="dxa" w:w="1577"/>
          </w:tcPr>
          <w:p>
            <w:pPr>
              <w:spacing w:after="0"/>
              <w:jc w:val="left"/>
            </w:pPr>
            <w:r>
              <w:rPr>
                <w:sz w:val="16"/>
              </w:rPr>
              <w:t>2005-11-12 to 2024-11-12 (19 years)</w:t>
            </w:r>
          </w:p>
        </w:tc>
        <w:tc>
          <w:tcPr>
            <w:tcW w:type="dxa" w:w="1037"/>
          </w:tcPr>
          <w:p>
            <w:pPr>
              <w:spacing w:after="0"/>
              <w:jc w:val="left"/>
            </w:pPr>
            <w:r>
              <w:rPr>
                <w:sz w:val="16"/>
              </w:rPr>
              <w:t>countywide</w:t>
            </w:r>
          </w:p>
        </w:tc>
        <w:tc>
          <w:tcPr>
            <w:tcW w:type="dxa" w:w="155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60</w:t>
            </w:r>
          </w:p>
        </w:tc>
        <w:tc>
          <w:tcPr>
            <w:tcW w:type="dxa" w:w="1381"/>
          </w:tcPr>
          <w:p>
            <w:pPr>
              <w:spacing w:after="0"/>
              <w:jc w:val="right"/>
            </w:pPr>
            <w:r>
              <w:rPr>
                <w:sz w:val="16"/>
              </w:rPr>
              <w:t>30</w:t>
            </w:r>
          </w:p>
        </w:tc>
        <w:tc>
          <w:tcPr>
            <w:tcW w:type="dxa" w:w="1381"/>
          </w:tcPr>
          <w:p>
            <w:pPr>
              <w:spacing w:after="0"/>
              <w:jc w:val="right"/>
            </w:pPr>
            <w:r>
              <w:rPr>
                <w:sz w:val="16"/>
              </w:rPr>
              <w:t>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95</w:t>
            </w:r>
          </w:p>
        </w:tc>
        <w:tc>
          <w:tcPr>
            <w:tcW w:type="dxa" w:w="1381"/>
          </w:tcPr>
          <w:p>
            <w:pPr>
              <w:spacing w:after="0"/>
              <w:jc w:val="right"/>
            </w:pPr>
            <w:r>
              <w:rPr>
                <w:sz w:val="16"/>
              </w:rPr>
              <w:t>30</w:t>
            </w:r>
          </w:p>
        </w:tc>
        <w:tc>
          <w:tcPr>
            <w:tcW w:type="dxa" w:w="1381"/>
          </w:tcPr>
          <w:p>
            <w:pPr>
              <w:spacing w:after="0"/>
              <w:jc w:val="right"/>
            </w:pPr>
            <w:r>
              <w:rPr>
                <w:sz w:val="16"/>
              </w:rPr>
              <w:t>3.17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4 of 4</w:t>
            </w:r>
          </w:p>
        </w:tc>
        <w:tc>
          <w:tcPr>
            <w:tcW w:type="dxa" w:w="1404"/>
          </w:tcPr>
          <w:p>
            <w:pPr>
              <w:spacing w:after="0"/>
              <w:jc w:val="right"/>
            </w:pPr>
            <w:r>
              <w:rPr>
                <w:sz w:val="16"/>
              </w:rPr>
              <w:t>94.5</w:t>
            </w:r>
          </w:p>
        </w:tc>
        <w:tc>
          <w:tcPr>
            <w:tcW w:type="dxa" w:w="1472"/>
          </w:tcPr>
          <w:p>
            <w:pPr>
              <w:spacing w:after="0"/>
              <w:jc w:val="right"/>
            </w:pPr>
            <w:r>
              <w:rPr>
                <w:sz w:val="16"/>
              </w:rPr>
              <w:t>98.2</w:t>
            </w:r>
          </w:p>
        </w:tc>
        <w:tc>
          <w:tcPr>
            <w:tcW w:type="dxa" w:w="1404"/>
          </w:tcPr>
          <w:p>
            <w:pPr>
              <w:spacing w:after="0"/>
              <w:jc w:val="right"/>
            </w:pPr>
            <w:r>
              <w:rPr>
                <w:sz w:val="16"/>
              </w:rPr>
              <w:t>99.4</w:t>
            </w:r>
          </w:p>
        </w:tc>
        <w:tc>
          <w:tcPr>
            <w:tcW w:type="dxa" w:w="6114"/>
          </w:tcPr>
          <w:p>
            <w:pPr>
              <w:spacing w:after="0"/>
              <w:jc w:val="left"/>
            </w:pPr>
            <w:r>
              <w:rPr>
                <w:sz w:val="16"/>
              </w:rPr>
              <w:t>Very High 3, Relatively High 1</w:t>
            </w:r>
          </w:p>
        </w:tc>
      </w:tr>
      <w:tr>
        <w:trPr>
          <w:cantSplit/>
        </w:trPr>
        <w:tc>
          <w:tcPr>
            <w:tcW w:type="dxa" w:w="2246"/>
          </w:tcPr>
          <w:p>
            <w:pPr>
              <w:spacing w:after="0"/>
              <w:jc w:val="left"/>
            </w:pPr>
            <w:r>
              <w:rPr>
                <w:sz w:val="16"/>
              </w:rPr>
              <w:t>Drought</w:t>
            </w:r>
          </w:p>
        </w:tc>
        <w:tc>
          <w:tcPr>
            <w:tcW w:type="dxa" w:w="1472"/>
          </w:tcPr>
          <w:p>
            <w:pPr>
              <w:spacing w:after="0"/>
              <w:jc w:val="right"/>
            </w:pPr>
            <w:r>
              <w:rPr>
                <w:sz w:val="16"/>
              </w:rPr>
              <w:t>0 of 4</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 Rating 4</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4 of 4</w:t>
            </w:r>
          </w:p>
        </w:tc>
        <w:tc>
          <w:tcPr>
            <w:tcW w:type="dxa" w:w="1404"/>
          </w:tcPr>
          <w:p>
            <w:pPr>
              <w:spacing w:after="0"/>
              <w:jc w:val="right"/>
            </w:pPr>
            <w:r>
              <w:rPr>
                <w:sz w:val="16"/>
              </w:rPr>
              <w:t>6.3</w:t>
            </w:r>
          </w:p>
        </w:tc>
        <w:tc>
          <w:tcPr>
            <w:tcW w:type="dxa" w:w="1472"/>
          </w:tcPr>
          <w:p>
            <w:pPr>
              <w:spacing w:after="0"/>
              <w:jc w:val="right"/>
            </w:pPr>
            <w:r>
              <w:rPr>
                <w:sz w:val="16"/>
              </w:rPr>
              <w:t>8.8</w:t>
            </w:r>
          </w:p>
        </w:tc>
        <w:tc>
          <w:tcPr>
            <w:tcW w:type="dxa" w:w="1404"/>
          </w:tcPr>
          <w:p>
            <w:pPr>
              <w:spacing w:after="0"/>
              <w:jc w:val="right"/>
            </w:pPr>
            <w:r>
              <w:rPr>
                <w:sz w:val="16"/>
              </w:rPr>
              <w:t>12.5</w:t>
            </w:r>
          </w:p>
        </w:tc>
        <w:tc>
          <w:tcPr>
            <w:tcW w:type="dxa" w:w="6114"/>
          </w:tcPr>
          <w:p>
            <w:pPr>
              <w:spacing w:after="0"/>
              <w:jc w:val="left"/>
            </w:pPr>
            <w:r>
              <w:rPr>
                <w:sz w:val="16"/>
              </w:rPr>
              <w:t>Very Low 4</w:t>
            </w:r>
          </w:p>
        </w:tc>
      </w:tr>
      <w:tr>
        <w:trPr>
          <w:cantSplit/>
        </w:trPr>
        <w:tc>
          <w:tcPr>
            <w:tcW w:type="dxa" w:w="2246"/>
          </w:tcPr>
          <w:p>
            <w:pPr>
              <w:spacing w:after="0"/>
              <w:jc w:val="left"/>
            </w:pPr>
            <w:r>
              <w:rPr>
                <w:sz w:val="16"/>
              </w:rPr>
              <w:t>Hail</w:t>
            </w:r>
          </w:p>
        </w:tc>
        <w:tc>
          <w:tcPr>
            <w:tcW w:type="dxa" w:w="1472"/>
          </w:tcPr>
          <w:p>
            <w:pPr>
              <w:spacing w:after="0"/>
              <w:jc w:val="right"/>
            </w:pPr>
            <w:r>
              <w:rPr>
                <w:sz w:val="16"/>
              </w:rPr>
              <w:t>4 of 4</w:t>
            </w:r>
          </w:p>
        </w:tc>
        <w:tc>
          <w:tcPr>
            <w:tcW w:type="dxa" w:w="1404"/>
          </w:tcPr>
          <w:p>
            <w:pPr>
              <w:spacing w:after="0"/>
              <w:jc w:val="right"/>
            </w:pPr>
            <w:r>
              <w:rPr>
                <w:sz w:val="16"/>
              </w:rPr>
              <w:t>74.1</w:t>
            </w:r>
          </w:p>
        </w:tc>
        <w:tc>
          <w:tcPr>
            <w:tcW w:type="dxa" w:w="1472"/>
          </w:tcPr>
          <w:p>
            <w:pPr>
              <w:spacing w:after="0"/>
              <w:jc w:val="right"/>
            </w:pPr>
            <w:r>
              <w:rPr>
                <w:sz w:val="16"/>
              </w:rPr>
              <w:t>91.2</w:t>
            </w:r>
          </w:p>
        </w:tc>
        <w:tc>
          <w:tcPr>
            <w:tcW w:type="dxa" w:w="1404"/>
          </w:tcPr>
          <w:p>
            <w:pPr>
              <w:spacing w:after="0"/>
              <w:jc w:val="right"/>
            </w:pPr>
            <w:r>
              <w:rPr>
                <w:sz w:val="16"/>
              </w:rPr>
              <w:t>95.6</w:t>
            </w:r>
          </w:p>
        </w:tc>
        <w:tc>
          <w:tcPr>
            <w:tcW w:type="dxa" w:w="6114"/>
          </w:tcPr>
          <w:p>
            <w:pPr>
              <w:spacing w:after="0"/>
              <w:jc w:val="left"/>
            </w:pPr>
            <w:r>
              <w:rPr>
                <w:sz w:val="16"/>
              </w:rPr>
              <w:t>Relatively High 3, Relatively Moderate 1</w:t>
            </w:r>
          </w:p>
        </w:tc>
      </w:tr>
      <w:tr>
        <w:trPr>
          <w:cantSplit/>
        </w:trPr>
        <w:tc>
          <w:tcPr>
            <w:tcW w:type="dxa" w:w="2246"/>
          </w:tcPr>
          <w:p>
            <w:pPr>
              <w:spacing w:after="0"/>
              <w:jc w:val="left"/>
            </w:pPr>
            <w:r>
              <w:rPr>
                <w:sz w:val="16"/>
              </w:rPr>
              <w:t>Heat Wave</w:t>
            </w:r>
          </w:p>
        </w:tc>
        <w:tc>
          <w:tcPr>
            <w:tcW w:type="dxa" w:w="1472"/>
          </w:tcPr>
          <w:p>
            <w:pPr>
              <w:spacing w:after="0"/>
              <w:jc w:val="right"/>
            </w:pPr>
            <w:r>
              <w:rPr>
                <w:sz w:val="16"/>
              </w:rPr>
              <w:t>4 of 4</w:t>
            </w:r>
          </w:p>
        </w:tc>
        <w:tc>
          <w:tcPr>
            <w:tcW w:type="dxa" w:w="1404"/>
          </w:tcPr>
          <w:p>
            <w:pPr>
              <w:spacing w:after="0"/>
              <w:jc w:val="right"/>
            </w:pPr>
            <w:r>
              <w:rPr>
                <w:sz w:val="16"/>
              </w:rPr>
              <w:t>35.5</w:t>
            </w:r>
          </w:p>
        </w:tc>
        <w:tc>
          <w:tcPr>
            <w:tcW w:type="dxa" w:w="1472"/>
          </w:tcPr>
          <w:p>
            <w:pPr>
              <w:spacing w:after="0"/>
              <w:jc w:val="right"/>
            </w:pPr>
            <w:r>
              <w:rPr>
                <w:sz w:val="16"/>
              </w:rPr>
              <w:t>56.3</w:t>
            </w:r>
          </w:p>
        </w:tc>
        <w:tc>
          <w:tcPr>
            <w:tcW w:type="dxa" w:w="1404"/>
          </w:tcPr>
          <w:p>
            <w:pPr>
              <w:spacing w:after="0"/>
              <w:jc w:val="right"/>
            </w:pPr>
            <w:r>
              <w:rPr>
                <w:sz w:val="16"/>
              </w:rPr>
              <w:t>68.7</w:t>
            </w:r>
          </w:p>
        </w:tc>
        <w:tc>
          <w:tcPr>
            <w:tcW w:type="dxa" w:w="6114"/>
          </w:tcPr>
          <w:p>
            <w:pPr>
              <w:spacing w:after="0"/>
              <w:jc w:val="left"/>
            </w:pPr>
            <w:r>
              <w:rPr>
                <w:sz w:val="16"/>
              </w:rPr>
              <w:t>Relatively Moderate 2, Relatively Low 2</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4</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4</w:t>
            </w:r>
          </w:p>
        </w:tc>
      </w:tr>
      <w:tr>
        <w:trPr>
          <w:cantSplit/>
        </w:trPr>
        <w:tc>
          <w:tcPr>
            <w:tcW w:type="dxa" w:w="2246"/>
          </w:tcPr>
          <w:p>
            <w:pPr>
              <w:spacing w:after="0"/>
              <w:jc w:val="left"/>
            </w:pPr>
            <w:r>
              <w:rPr>
                <w:sz w:val="16"/>
              </w:rPr>
              <w:t>Ice Storm</w:t>
            </w:r>
          </w:p>
        </w:tc>
        <w:tc>
          <w:tcPr>
            <w:tcW w:type="dxa" w:w="1472"/>
          </w:tcPr>
          <w:p>
            <w:pPr>
              <w:spacing w:after="0"/>
              <w:jc w:val="right"/>
            </w:pPr>
            <w:r>
              <w:rPr>
                <w:sz w:val="16"/>
              </w:rPr>
              <w:t>4 of 4</w:t>
            </w:r>
          </w:p>
        </w:tc>
        <w:tc>
          <w:tcPr>
            <w:tcW w:type="dxa" w:w="1404"/>
          </w:tcPr>
          <w:p>
            <w:pPr>
              <w:spacing w:after="0"/>
              <w:jc w:val="right"/>
            </w:pPr>
            <w:r>
              <w:rPr>
                <w:sz w:val="16"/>
              </w:rPr>
              <w:t>93.4</w:t>
            </w:r>
          </w:p>
        </w:tc>
        <w:tc>
          <w:tcPr>
            <w:tcW w:type="dxa" w:w="1472"/>
          </w:tcPr>
          <w:p>
            <w:pPr>
              <w:spacing w:after="0"/>
              <w:jc w:val="right"/>
            </w:pPr>
            <w:r>
              <w:rPr>
                <w:sz w:val="16"/>
              </w:rPr>
              <w:t>96.4</w:t>
            </w:r>
          </w:p>
        </w:tc>
        <w:tc>
          <w:tcPr>
            <w:tcW w:type="dxa" w:w="1404"/>
          </w:tcPr>
          <w:p>
            <w:pPr>
              <w:spacing w:after="0"/>
              <w:jc w:val="right"/>
            </w:pPr>
            <w:r>
              <w:rPr>
                <w:sz w:val="16"/>
              </w:rPr>
              <w:t>96.8</w:t>
            </w:r>
          </w:p>
        </w:tc>
        <w:tc>
          <w:tcPr>
            <w:tcW w:type="dxa" w:w="6114"/>
          </w:tcPr>
          <w:p>
            <w:pPr>
              <w:spacing w:after="0"/>
              <w:jc w:val="left"/>
            </w:pPr>
            <w:r>
              <w:rPr>
                <w:sz w:val="16"/>
              </w:rPr>
              <w:t>Relatively High 4</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4 of 4</w:t>
            </w:r>
          </w:p>
        </w:tc>
        <w:tc>
          <w:tcPr>
            <w:tcW w:type="dxa" w:w="1404"/>
          </w:tcPr>
          <w:p>
            <w:pPr>
              <w:spacing w:after="0"/>
              <w:jc w:val="right"/>
            </w:pPr>
            <w:r>
              <w:rPr>
                <w:sz w:val="16"/>
              </w:rPr>
              <w:t>66.8</w:t>
            </w:r>
          </w:p>
        </w:tc>
        <w:tc>
          <w:tcPr>
            <w:tcW w:type="dxa" w:w="1472"/>
          </w:tcPr>
          <w:p>
            <w:pPr>
              <w:spacing w:after="0"/>
              <w:jc w:val="right"/>
            </w:pPr>
            <w:r>
              <w:rPr>
                <w:sz w:val="16"/>
              </w:rPr>
              <w:t>73.9</w:t>
            </w:r>
          </w:p>
        </w:tc>
        <w:tc>
          <w:tcPr>
            <w:tcW w:type="dxa" w:w="1404"/>
          </w:tcPr>
          <w:p>
            <w:pPr>
              <w:spacing w:after="0"/>
              <w:jc w:val="right"/>
            </w:pPr>
            <w:r>
              <w:rPr>
                <w:sz w:val="16"/>
              </w:rPr>
              <w:t>85.0</w:t>
            </w:r>
          </w:p>
        </w:tc>
        <w:tc>
          <w:tcPr>
            <w:tcW w:type="dxa" w:w="6114"/>
          </w:tcPr>
          <w:p>
            <w:pPr>
              <w:spacing w:after="0"/>
              <w:jc w:val="left"/>
            </w:pPr>
            <w:r>
              <w:rPr>
                <w:sz w:val="16"/>
              </w:rPr>
              <w:t>Relatively High 1, Relatively Moderate 3</w:t>
            </w:r>
          </w:p>
        </w:tc>
      </w:tr>
      <w:tr>
        <w:trPr>
          <w:cantSplit/>
        </w:trPr>
        <w:tc>
          <w:tcPr>
            <w:tcW w:type="dxa" w:w="2246"/>
          </w:tcPr>
          <w:p>
            <w:pPr>
              <w:spacing w:after="0"/>
              <w:jc w:val="left"/>
            </w:pPr>
            <w:r>
              <w:rPr>
                <w:sz w:val="16"/>
              </w:rPr>
              <w:t>Landslide</w:t>
            </w:r>
          </w:p>
        </w:tc>
        <w:tc>
          <w:tcPr>
            <w:tcW w:type="dxa" w:w="1472"/>
          </w:tcPr>
          <w:p>
            <w:pPr>
              <w:spacing w:after="0"/>
              <w:jc w:val="right"/>
            </w:pPr>
            <w:r>
              <w:rPr>
                <w:sz w:val="16"/>
              </w:rPr>
              <w:t>4 of 4</w:t>
            </w:r>
          </w:p>
        </w:tc>
        <w:tc>
          <w:tcPr>
            <w:tcW w:type="dxa" w:w="1404"/>
          </w:tcPr>
          <w:p>
            <w:pPr>
              <w:spacing w:after="0"/>
              <w:jc w:val="right"/>
            </w:pPr>
            <w:r>
              <w:rPr>
                <w:sz w:val="16"/>
              </w:rPr>
              <w:t>63.3</w:t>
            </w:r>
          </w:p>
        </w:tc>
        <w:tc>
          <w:tcPr>
            <w:tcW w:type="dxa" w:w="1472"/>
          </w:tcPr>
          <w:p>
            <w:pPr>
              <w:spacing w:after="0"/>
              <w:jc w:val="right"/>
            </w:pPr>
            <w:r>
              <w:rPr>
                <w:sz w:val="16"/>
              </w:rPr>
              <w:t>87.6</w:t>
            </w:r>
          </w:p>
        </w:tc>
        <w:tc>
          <w:tcPr>
            <w:tcW w:type="dxa" w:w="1404"/>
          </w:tcPr>
          <w:p>
            <w:pPr>
              <w:spacing w:after="0"/>
              <w:jc w:val="right"/>
            </w:pPr>
            <w:r>
              <w:rPr>
                <w:sz w:val="16"/>
              </w:rPr>
              <w:t>93.8</w:t>
            </w:r>
          </w:p>
        </w:tc>
        <w:tc>
          <w:tcPr>
            <w:tcW w:type="dxa" w:w="6114"/>
          </w:tcPr>
          <w:p>
            <w:pPr>
              <w:spacing w:after="0"/>
              <w:jc w:val="left"/>
            </w:pPr>
            <w:r>
              <w:rPr>
                <w:sz w:val="16"/>
              </w:rPr>
              <w:t>Relatively Low 3, Very Low 1</w:t>
            </w:r>
          </w:p>
        </w:tc>
      </w:tr>
      <w:tr>
        <w:trPr>
          <w:cantSplit/>
        </w:trPr>
        <w:tc>
          <w:tcPr>
            <w:tcW w:type="dxa" w:w="2246"/>
          </w:tcPr>
          <w:p>
            <w:pPr>
              <w:spacing w:after="0"/>
              <w:jc w:val="left"/>
            </w:pPr>
            <w:r>
              <w:rPr>
                <w:sz w:val="16"/>
              </w:rPr>
              <w:t>Lightning</w:t>
            </w:r>
          </w:p>
        </w:tc>
        <w:tc>
          <w:tcPr>
            <w:tcW w:type="dxa" w:w="1472"/>
          </w:tcPr>
          <w:p>
            <w:pPr>
              <w:spacing w:after="0"/>
              <w:jc w:val="right"/>
            </w:pPr>
            <w:r>
              <w:rPr>
                <w:sz w:val="16"/>
              </w:rPr>
              <w:t>4 of 4</w:t>
            </w:r>
          </w:p>
        </w:tc>
        <w:tc>
          <w:tcPr>
            <w:tcW w:type="dxa" w:w="1404"/>
          </w:tcPr>
          <w:p>
            <w:pPr>
              <w:spacing w:after="0"/>
              <w:jc w:val="right"/>
            </w:pPr>
            <w:r>
              <w:rPr>
                <w:sz w:val="16"/>
              </w:rPr>
              <w:t>21.5</w:t>
            </w:r>
          </w:p>
        </w:tc>
        <w:tc>
          <w:tcPr>
            <w:tcW w:type="dxa" w:w="1472"/>
          </w:tcPr>
          <w:p>
            <w:pPr>
              <w:spacing w:after="0"/>
              <w:jc w:val="right"/>
            </w:pPr>
            <w:r>
              <w:rPr>
                <w:sz w:val="16"/>
              </w:rPr>
              <w:t>35.0</w:t>
            </w:r>
          </w:p>
        </w:tc>
        <w:tc>
          <w:tcPr>
            <w:tcW w:type="dxa" w:w="1404"/>
          </w:tcPr>
          <w:p>
            <w:pPr>
              <w:spacing w:after="0"/>
              <w:jc w:val="right"/>
            </w:pPr>
            <w:r>
              <w:rPr>
                <w:sz w:val="16"/>
              </w:rPr>
              <w:t>42.9</w:t>
            </w:r>
          </w:p>
        </w:tc>
        <w:tc>
          <w:tcPr>
            <w:tcW w:type="dxa" w:w="6114"/>
          </w:tcPr>
          <w:p>
            <w:pPr>
              <w:spacing w:after="0"/>
              <w:jc w:val="left"/>
            </w:pPr>
            <w:r>
              <w:rPr>
                <w:sz w:val="16"/>
              </w:rPr>
              <w:t>Relatively Low 4</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4 of 4</w:t>
            </w:r>
          </w:p>
        </w:tc>
        <w:tc>
          <w:tcPr>
            <w:tcW w:type="dxa" w:w="1404"/>
          </w:tcPr>
          <w:p>
            <w:pPr>
              <w:spacing w:after="0"/>
              <w:jc w:val="right"/>
            </w:pPr>
            <w:r>
              <w:rPr>
                <w:sz w:val="16"/>
              </w:rPr>
              <w:t>91.1</w:t>
            </w:r>
          </w:p>
        </w:tc>
        <w:tc>
          <w:tcPr>
            <w:tcW w:type="dxa" w:w="1472"/>
          </w:tcPr>
          <w:p>
            <w:pPr>
              <w:spacing w:after="0"/>
              <w:jc w:val="right"/>
            </w:pPr>
            <w:r>
              <w:rPr>
                <w:sz w:val="16"/>
              </w:rPr>
              <w:t>94.1</w:t>
            </w:r>
          </w:p>
        </w:tc>
        <w:tc>
          <w:tcPr>
            <w:tcW w:type="dxa" w:w="1404"/>
          </w:tcPr>
          <w:p>
            <w:pPr>
              <w:spacing w:after="0"/>
              <w:jc w:val="right"/>
            </w:pPr>
            <w:r>
              <w:rPr>
                <w:sz w:val="16"/>
              </w:rPr>
              <w:t>97.4</w:t>
            </w:r>
          </w:p>
        </w:tc>
        <w:tc>
          <w:tcPr>
            <w:tcW w:type="dxa" w:w="6114"/>
          </w:tcPr>
          <w:p>
            <w:pPr>
              <w:spacing w:after="0"/>
              <w:jc w:val="left"/>
            </w:pPr>
            <w:r>
              <w:rPr>
                <w:sz w:val="16"/>
              </w:rPr>
              <w:t>Very High 1, Relatively High 3</w:t>
            </w:r>
          </w:p>
        </w:tc>
      </w:tr>
      <w:tr>
        <w:trPr>
          <w:cantSplit/>
        </w:trPr>
        <w:tc>
          <w:tcPr>
            <w:tcW w:type="dxa" w:w="2246"/>
          </w:tcPr>
          <w:p>
            <w:pPr>
              <w:spacing w:after="0"/>
              <w:jc w:val="left"/>
            </w:pPr>
            <w:r>
              <w:rPr>
                <w:sz w:val="16"/>
              </w:rPr>
              <w:t>Tornado</w:t>
            </w:r>
          </w:p>
        </w:tc>
        <w:tc>
          <w:tcPr>
            <w:tcW w:type="dxa" w:w="1472"/>
          </w:tcPr>
          <w:p>
            <w:pPr>
              <w:spacing w:after="0"/>
              <w:jc w:val="right"/>
            </w:pPr>
            <w:r>
              <w:rPr>
                <w:sz w:val="16"/>
              </w:rPr>
              <w:t>4 of 4</w:t>
            </w:r>
          </w:p>
        </w:tc>
        <w:tc>
          <w:tcPr>
            <w:tcW w:type="dxa" w:w="1404"/>
          </w:tcPr>
          <w:p>
            <w:pPr>
              <w:spacing w:after="0"/>
              <w:jc w:val="right"/>
            </w:pPr>
            <w:r>
              <w:rPr>
                <w:sz w:val="16"/>
              </w:rPr>
              <w:t>74.4</w:t>
            </w:r>
          </w:p>
        </w:tc>
        <w:tc>
          <w:tcPr>
            <w:tcW w:type="dxa" w:w="1472"/>
          </w:tcPr>
          <w:p>
            <w:pPr>
              <w:spacing w:after="0"/>
              <w:jc w:val="right"/>
            </w:pPr>
            <w:r>
              <w:rPr>
                <w:sz w:val="16"/>
              </w:rPr>
              <w:t>85.4</w:t>
            </w:r>
          </w:p>
        </w:tc>
        <w:tc>
          <w:tcPr>
            <w:tcW w:type="dxa" w:w="1404"/>
          </w:tcPr>
          <w:p>
            <w:pPr>
              <w:spacing w:after="0"/>
              <w:jc w:val="right"/>
            </w:pPr>
            <w:r>
              <w:rPr>
                <w:sz w:val="16"/>
              </w:rPr>
              <w:t>86.6</w:t>
            </w:r>
          </w:p>
        </w:tc>
        <w:tc>
          <w:tcPr>
            <w:tcW w:type="dxa" w:w="6114"/>
          </w:tcPr>
          <w:p>
            <w:pPr>
              <w:spacing w:after="0"/>
              <w:jc w:val="left"/>
            </w:pPr>
            <w:r>
              <w:rPr>
                <w:sz w:val="16"/>
              </w:rPr>
              <w:t>Relatively High 4</w:t>
            </w:r>
          </w:p>
        </w:tc>
      </w:tr>
      <w:tr>
        <w:trPr>
          <w:cantSplit/>
        </w:trPr>
        <w:tc>
          <w:tcPr>
            <w:tcW w:type="dxa" w:w="2246"/>
          </w:tcPr>
          <w:p>
            <w:pPr>
              <w:spacing w:after="0"/>
              <w:jc w:val="left"/>
            </w:pPr>
            <w:r>
              <w:rPr>
                <w:sz w:val="16"/>
              </w:rPr>
              <w:t>Wildfire</w:t>
            </w:r>
          </w:p>
        </w:tc>
        <w:tc>
          <w:tcPr>
            <w:tcW w:type="dxa" w:w="1472"/>
          </w:tcPr>
          <w:p>
            <w:pPr>
              <w:spacing w:after="0"/>
              <w:jc w:val="right"/>
            </w:pPr>
            <w:r>
              <w:rPr>
                <w:sz w:val="16"/>
              </w:rPr>
              <w:t>4 of 4</w:t>
            </w:r>
          </w:p>
        </w:tc>
        <w:tc>
          <w:tcPr>
            <w:tcW w:type="dxa" w:w="1404"/>
          </w:tcPr>
          <w:p>
            <w:pPr>
              <w:spacing w:after="0"/>
              <w:jc w:val="right"/>
            </w:pPr>
            <w:r>
              <w:rPr>
                <w:sz w:val="16"/>
              </w:rPr>
              <w:t>81.3</w:t>
            </w:r>
          </w:p>
        </w:tc>
        <w:tc>
          <w:tcPr>
            <w:tcW w:type="dxa" w:w="1472"/>
          </w:tcPr>
          <w:p>
            <w:pPr>
              <w:spacing w:after="0"/>
              <w:jc w:val="right"/>
            </w:pPr>
            <w:r>
              <w:rPr>
                <w:sz w:val="16"/>
              </w:rPr>
              <w:t>89.3</w:t>
            </w:r>
          </w:p>
        </w:tc>
        <w:tc>
          <w:tcPr>
            <w:tcW w:type="dxa" w:w="1404"/>
          </w:tcPr>
          <w:p>
            <w:pPr>
              <w:spacing w:after="0"/>
              <w:jc w:val="right"/>
            </w:pPr>
            <w:r>
              <w:rPr>
                <w:sz w:val="16"/>
              </w:rPr>
              <w:t>95.8</w:t>
            </w:r>
          </w:p>
        </w:tc>
        <w:tc>
          <w:tcPr>
            <w:tcW w:type="dxa" w:w="6114"/>
          </w:tcPr>
          <w:p>
            <w:pPr>
              <w:spacing w:after="0"/>
              <w:jc w:val="left"/>
            </w:pPr>
            <w:r>
              <w:rPr>
                <w:sz w:val="16"/>
              </w:rPr>
              <w:t>Relatively Moderate 2, Relatively Low 2</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4 of 4</w:t>
            </w:r>
          </w:p>
        </w:tc>
        <w:tc>
          <w:tcPr>
            <w:tcW w:type="dxa" w:w="1404"/>
          </w:tcPr>
          <w:p>
            <w:pPr>
              <w:spacing w:after="0"/>
              <w:jc w:val="right"/>
            </w:pPr>
            <w:r>
              <w:rPr>
                <w:sz w:val="16"/>
              </w:rPr>
              <w:t>98.0</w:t>
            </w:r>
          </w:p>
        </w:tc>
        <w:tc>
          <w:tcPr>
            <w:tcW w:type="dxa" w:w="1472"/>
          </w:tcPr>
          <w:p>
            <w:pPr>
              <w:spacing w:after="0"/>
              <w:jc w:val="right"/>
            </w:pPr>
            <w:r>
              <w:rPr>
                <w:sz w:val="16"/>
              </w:rPr>
              <w:t>99.5</w:t>
            </w:r>
          </w:p>
        </w:tc>
        <w:tc>
          <w:tcPr>
            <w:tcW w:type="dxa" w:w="1404"/>
          </w:tcPr>
          <w:p>
            <w:pPr>
              <w:spacing w:after="0"/>
              <w:jc w:val="right"/>
            </w:pPr>
            <w:r>
              <w:rPr>
                <w:sz w:val="16"/>
              </w:rPr>
              <w:t>99.7</w:t>
            </w:r>
          </w:p>
        </w:tc>
        <w:tc>
          <w:tcPr>
            <w:tcW w:type="dxa" w:w="6114"/>
          </w:tcPr>
          <w:p>
            <w:pPr>
              <w:spacing w:after="0"/>
              <w:jc w:val="left"/>
            </w:pPr>
            <w:r>
              <w:rPr>
                <w:sz w:val="16"/>
              </w:rPr>
              <w:t>Very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Hail: Agriculture is 88%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Roberts County</w:t>
            </w:r>
          </w:p>
        </w:tc>
        <w:tc>
          <w:tcPr>
            <w:tcW w:type="dxa" w:w="843"/>
          </w:tcPr>
          <w:p>
            <w:pPr>
              <w:spacing w:after="0"/>
              <w:jc w:val="left"/>
            </w:pPr>
            <w:r>
              <w:rPr>
                <w:sz w:val="16"/>
              </w:rPr>
              <w:t>County</w:t>
            </w:r>
          </w:p>
        </w:tc>
        <w:tc>
          <w:tcPr>
            <w:tcW w:type="dxa" w:w="3278"/>
          </w:tcPr>
          <w:p>
            <w:pPr>
              <w:spacing w:after="0"/>
              <w:jc w:val="left"/>
            </w:pPr>
            <w:r>
              <w:rPr>
                <w:sz w:val="16"/>
              </w:rPr>
              <w:t>Approved, expires 2030-07-02</w:t>
            </w:r>
          </w:p>
        </w:tc>
        <w:tc>
          <w:tcPr>
            <w:tcW w:type="dxa" w:w="2614"/>
          </w:tcPr>
          <w:p>
            <w:pPr>
              <w:spacing w:after="0"/>
              <w:jc w:val="right"/>
            </w:pPr>
            <w:r>
              <w:rPr>
                <w:sz w:val="16"/>
              </w:rPr>
              <w:t>FMA RL 1, SRL 0; any 6</w:t>
            </w:r>
          </w:p>
        </w:tc>
        <w:tc>
          <w:tcPr>
            <w:tcW w:type="dxa" w:w="2703"/>
          </w:tcPr>
          <w:p>
            <w:pPr>
              <w:spacing w:after="0"/>
              <w:jc w:val="right"/>
            </w:pPr>
            <w:r>
              <w:rPr>
                <w:sz w:val="16"/>
              </w:rPr>
              <w:t>$719,756.40</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Claire City town</w:t>
            </w:r>
          </w:p>
        </w:tc>
        <w:tc>
          <w:tcPr>
            <w:tcW w:type="dxa" w:w="843"/>
          </w:tcPr>
          <w:p>
            <w:pPr>
              <w:spacing w:after="0"/>
              <w:jc w:val="left"/>
            </w:pPr>
            <w:r>
              <w:rPr>
                <w:sz w:val="16"/>
              </w:rPr>
              <w:t>City</w:t>
            </w:r>
          </w:p>
        </w:tc>
        <w:tc>
          <w:tcPr>
            <w:tcW w:type="dxa" w:w="3278"/>
          </w:tcPr>
          <w:p>
            <w:pPr>
              <w:spacing w:after="0"/>
              <w:jc w:val="left"/>
            </w:pPr>
            <w:r>
              <w:rPr>
                <w:sz w:val="16"/>
              </w:rPr>
              <w:t>Approved, expires 2030-07-02</w:t>
            </w:r>
          </w:p>
        </w:tc>
        <w:tc>
          <w:tcPr>
            <w:tcW w:type="dxa" w:w="2614"/>
          </w:tcPr>
          <w:p>
            <w:pPr>
              <w:spacing w:after="0"/>
              <w:jc w:val="right"/>
            </w:pPr>
            <w:r>
              <w:rPr>
                <w:sz w:val="16"/>
              </w:rPr>
              <w:t>FMA RL 0, SRL 0; any 0</w:t>
            </w:r>
          </w:p>
        </w:tc>
        <w:tc>
          <w:tcPr>
            <w:tcW w:type="dxa" w:w="2703"/>
          </w:tcPr>
          <w:p>
            <w:pPr>
              <w:spacing w:after="0"/>
              <w:jc w:val="right"/>
            </w:pPr>
            <w:r>
              <w:rPr>
                <w:sz w:val="16"/>
              </w:rPr>
              <w:t>$31,143.87</w:t>
            </w:r>
          </w:p>
        </w:tc>
        <w:tc>
          <w:tcPr>
            <w:tcW w:type="dxa" w:w="3057"/>
          </w:tcPr>
          <w:p>
            <w:pPr>
              <w:spacing w:after="0"/>
              <w:jc w:val="right"/>
            </w:pPr>
            <w:r>
              <w:rPr>
                <w:sz w:val="16"/>
              </w:rPr>
              <w:t>22 total; 0 since its plan</w:t>
            </w:r>
          </w:p>
        </w:tc>
      </w:tr>
      <w:tr>
        <w:trPr>
          <w:cantSplit/>
        </w:trPr>
        <w:tc>
          <w:tcPr>
            <w:tcW w:type="dxa" w:w="1618"/>
          </w:tcPr>
          <w:p>
            <w:pPr>
              <w:spacing w:after="0"/>
              <w:jc w:val="left"/>
            </w:pPr>
            <w:r>
              <w:rPr>
                <w:sz w:val="16"/>
              </w:rPr>
              <w:t>Corona town</w:t>
            </w:r>
          </w:p>
        </w:tc>
        <w:tc>
          <w:tcPr>
            <w:tcW w:type="dxa" w:w="843"/>
          </w:tcPr>
          <w:p>
            <w:pPr>
              <w:spacing w:after="0"/>
              <w:jc w:val="left"/>
            </w:pPr>
            <w:r>
              <w:rPr>
                <w:sz w:val="16"/>
              </w:rPr>
              <w:t>Town</w:t>
            </w:r>
          </w:p>
        </w:tc>
        <w:tc>
          <w:tcPr>
            <w:tcW w:type="dxa" w:w="3278"/>
          </w:tcPr>
          <w:p>
            <w:pPr>
              <w:spacing w:after="0"/>
              <w:jc w:val="left"/>
            </w:pPr>
            <w:r>
              <w:rPr>
                <w:sz w:val="16"/>
              </w:rPr>
              <w:t>Approved, expires 2030-07-02</w:t>
            </w:r>
          </w:p>
        </w:tc>
        <w:tc>
          <w:tcPr>
            <w:tcW w:type="dxa" w:w="2614"/>
          </w:tcPr>
          <w:p>
            <w:pPr>
              <w:spacing w:after="0"/>
              <w:jc w:val="right"/>
            </w:pPr>
            <w:r>
              <w:rPr>
                <w:sz w:val="16"/>
              </w:rPr>
              <w:t>FMA RL 0, SRL 0; any 0</w:t>
            </w:r>
          </w:p>
        </w:tc>
        <w:tc>
          <w:tcPr>
            <w:tcW w:type="dxa" w:w="2703"/>
          </w:tcPr>
          <w:p>
            <w:pPr>
              <w:spacing w:after="0"/>
              <w:jc w:val="right"/>
            </w:pPr>
            <w:r>
              <w:rPr>
                <w:sz w:val="16"/>
              </w:rPr>
              <w:t>$23,752.52</w:t>
            </w:r>
          </w:p>
        </w:tc>
        <w:tc>
          <w:tcPr>
            <w:tcW w:type="dxa" w:w="3057"/>
          </w:tcPr>
          <w:p>
            <w:pPr>
              <w:spacing w:after="0"/>
              <w:jc w:val="right"/>
            </w:pPr>
            <w:r>
              <w:rPr>
                <w:sz w:val="16"/>
              </w:rPr>
              <w:t>17 total; 0 since its plan</w:t>
            </w:r>
          </w:p>
        </w:tc>
      </w:tr>
      <w:tr>
        <w:trPr>
          <w:cantSplit/>
        </w:trPr>
        <w:tc>
          <w:tcPr>
            <w:tcW w:type="dxa" w:w="1618"/>
          </w:tcPr>
          <w:p>
            <w:pPr>
              <w:spacing w:after="0"/>
              <w:jc w:val="left"/>
            </w:pPr>
            <w:r>
              <w:rPr>
                <w:sz w:val="16"/>
              </w:rPr>
              <w:t>New Effington town</w:t>
            </w:r>
          </w:p>
        </w:tc>
        <w:tc>
          <w:tcPr>
            <w:tcW w:type="dxa" w:w="843"/>
          </w:tcPr>
          <w:p>
            <w:pPr>
              <w:spacing w:after="0"/>
              <w:jc w:val="left"/>
            </w:pPr>
            <w:r>
              <w:rPr>
                <w:sz w:val="16"/>
              </w:rPr>
              <w:t>Town</w:t>
            </w:r>
          </w:p>
        </w:tc>
        <w:tc>
          <w:tcPr>
            <w:tcW w:type="dxa" w:w="3278"/>
          </w:tcPr>
          <w:p>
            <w:pPr>
              <w:spacing w:after="0"/>
              <w:jc w:val="left"/>
            </w:pPr>
            <w:r>
              <w:rPr>
                <w:sz w:val="16"/>
              </w:rPr>
              <w:t>Approved, expires 2030-07-02</w:t>
            </w:r>
          </w:p>
        </w:tc>
        <w:tc>
          <w:tcPr>
            <w:tcW w:type="dxa" w:w="2614"/>
          </w:tcPr>
          <w:p>
            <w:pPr>
              <w:spacing w:after="0"/>
              <w:jc w:val="right"/>
            </w:pPr>
            <w:r>
              <w:rPr>
                <w:sz w:val="16"/>
              </w:rPr>
              <w:t>FMA RL 0, SRL 0; any 0</w:t>
            </w:r>
          </w:p>
        </w:tc>
        <w:tc>
          <w:tcPr>
            <w:tcW w:type="dxa" w:w="2703"/>
          </w:tcPr>
          <w:p>
            <w:pPr>
              <w:spacing w:after="0"/>
              <w:jc w:val="right"/>
            </w:pPr>
            <w:r>
              <w:rPr>
                <w:sz w:val="16"/>
              </w:rPr>
              <w:t>$4,197.22</w:t>
            </w:r>
          </w:p>
        </w:tc>
        <w:tc>
          <w:tcPr>
            <w:tcW w:type="dxa" w:w="3057"/>
          </w:tcPr>
          <w:p>
            <w:pPr>
              <w:spacing w:after="0"/>
              <w:jc w:val="right"/>
            </w:pPr>
            <w:r>
              <w:rPr>
                <w:sz w:val="16"/>
              </w:rPr>
              <w:t>26 total; 1 since its plan</w:t>
            </w:r>
          </w:p>
        </w:tc>
      </w:tr>
      <w:tr>
        <w:trPr>
          <w:cantSplit/>
        </w:trPr>
        <w:tc>
          <w:tcPr>
            <w:tcW w:type="dxa" w:w="1618"/>
          </w:tcPr>
          <w:p>
            <w:pPr>
              <w:spacing w:after="0"/>
              <w:jc w:val="left"/>
            </w:pPr>
            <w:r>
              <w:rPr>
                <w:sz w:val="16"/>
              </w:rPr>
              <w:t>Ortley town</w:t>
            </w:r>
          </w:p>
        </w:tc>
        <w:tc>
          <w:tcPr>
            <w:tcW w:type="dxa" w:w="843"/>
          </w:tcPr>
          <w:p>
            <w:pPr>
              <w:spacing w:after="0"/>
              <w:jc w:val="left"/>
            </w:pPr>
            <w:r>
              <w:rPr>
                <w:sz w:val="16"/>
              </w:rPr>
              <w:t>Town</w:t>
            </w:r>
          </w:p>
        </w:tc>
        <w:tc>
          <w:tcPr>
            <w:tcW w:type="dxa" w:w="3278"/>
          </w:tcPr>
          <w:p>
            <w:pPr>
              <w:spacing w:after="0"/>
              <w:jc w:val="left"/>
            </w:pPr>
            <w:r>
              <w:rPr>
                <w:sz w:val="16"/>
              </w:rPr>
              <w:t>Approved, expires 2030-07-02</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15 total; 0 since its plan</w:t>
            </w:r>
          </w:p>
        </w:tc>
      </w:tr>
      <w:tr>
        <w:trPr>
          <w:cantSplit/>
        </w:trPr>
        <w:tc>
          <w:tcPr>
            <w:tcW w:type="dxa" w:w="1618"/>
          </w:tcPr>
          <w:p>
            <w:pPr>
              <w:spacing w:after="0"/>
              <w:jc w:val="left"/>
            </w:pPr>
            <w:r>
              <w:rPr>
                <w:sz w:val="16"/>
              </w:rPr>
              <w:t>Peever town</w:t>
            </w:r>
          </w:p>
        </w:tc>
        <w:tc>
          <w:tcPr>
            <w:tcW w:type="dxa" w:w="843"/>
          </w:tcPr>
          <w:p>
            <w:pPr>
              <w:spacing w:after="0"/>
              <w:jc w:val="left"/>
            </w:pPr>
            <w:r>
              <w:rPr>
                <w:sz w:val="16"/>
              </w:rPr>
              <w:t>Town</w:t>
            </w:r>
          </w:p>
        </w:tc>
        <w:tc>
          <w:tcPr>
            <w:tcW w:type="dxa" w:w="3278"/>
          </w:tcPr>
          <w:p>
            <w:pPr>
              <w:spacing w:after="0"/>
              <w:jc w:val="left"/>
            </w:pPr>
            <w:r>
              <w:rPr>
                <w:sz w:val="16"/>
              </w:rPr>
              <w:t>Approved, expires 2030-07-02</w:t>
            </w:r>
          </w:p>
        </w:tc>
        <w:tc>
          <w:tcPr>
            <w:tcW w:type="dxa" w:w="2614"/>
          </w:tcPr>
          <w:p>
            <w:pPr>
              <w:spacing w:after="0"/>
              <w:jc w:val="right"/>
            </w:pPr>
            <w:r>
              <w:rPr>
                <w:sz w:val="16"/>
              </w:rPr>
              <w:t>FMA RL 0, SRL 0; any 0</w:t>
            </w:r>
          </w:p>
        </w:tc>
        <w:tc>
          <w:tcPr>
            <w:tcW w:type="dxa" w:w="2703"/>
          </w:tcPr>
          <w:p>
            <w:pPr>
              <w:spacing w:after="0"/>
              <w:jc w:val="right"/>
            </w:pPr>
            <w:r>
              <w:rPr>
                <w:sz w:val="16"/>
              </w:rPr>
              <w:t>$1,455.60</w:t>
            </w:r>
          </w:p>
        </w:tc>
        <w:tc>
          <w:tcPr>
            <w:tcW w:type="dxa" w:w="3057"/>
          </w:tcPr>
          <w:p>
            <w:pPr>
              <w:spacing w:after="0"/>
              <w:jc w:val="right"/>
            </w:pPr>
            <w:r>
              <w:rPr>
                <w:sz w:val="16"/>
              </w:rPr>
              <w:t>32 total; 3 since its plan</w:t>
            </w:r>
          </w:p>
        </w:tc>
      </w:tr>
      <w:tr>
        <w:trPr>
          <w:cantSplit/>
        </w:trPr>
        <w:tc>
          <w:tcPr>
            <w:tcW w:type="dxa" w:w="1618"/>
          </w:tcPr>
          <w:p>
            <w:pPr>
              <w:spacing w:after="0"/>
              <w:jc w:val="left"/>
            </w:pPr>
            <w:r>
              <w:rPr>
                <w:sz w:val="16"/>
              </w:rPr>
              <w:t>Rosholt town</w:t>
            </w:r>
          </w:p>
        </w:tc>
        <w:tc>
          <w:tcPr>
            <w:tcW w:type="dxa" w:w="843"/>
          </w:tcPr>
          <w:p>
            <w:pPr>
              <w:spacing w:after="0"/>
              <w:jc w:val="left"/>
            </w:pPr>
            <w:r>
              <w:rPr>
                <w:sz w:val="16"/>
              </w:rPr>
              <w:t>Town</w:t>
            </w:r>
          </w:p>
        </w:tc>
        <w:tc>
          <w:tcPr>
            <w:tcW w:type="dxa" w:w="3278"/>
          </w:tcPr>
          <w:p>
            <w:pPr>
              <w:spacing w:after="0"/>
              <w:jc w:val="left"/>
            </w:pPr>
            <w:r>
              <w:rPr>
                <w:sz w:val="16"/>
              </w:rPr>
              <w:t>Approved, expires 2030-07-02</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21 total; 2 since its plan</w:t>
            </w:r>
          </w:p>
        </w:tc>
      </w:tr>
      <w:tr>
        <w:trPr>
          <w:cantSplit/>
        </w:trPr>
        <w:tc>
          <w:tcPr>
            <w:tcW w:type="dxa" w:w="1618"/>
          </w:tcPr>
          <w:p>
            <w:pPr>
              <w:spacing w:after="0"/>
              <w:jc w:val="left"/>
            </w:pPr>
            <w:r>
              <w:rPr>
                <w:sz w:val="16"/>
              </w:rPr>
              <w:t>Sisseton city</w:t>
            </w:r>
          </w:p>
        </w:tc>
        <w:tc>
          <w:tcPr>
            <w:tcW w:type="dxa" w:w="843"/>
          </w:tcPr>
          <w:p>
            <w:pPr>
              <w:spacing w:after="0"/>
              <w:jc w:val="left"/>
            </w:pPr>
            <w:r>
              <w:rPr>
                <w:sz w:val="16"/>
              </w:rPr>
              <w:t>City</w:t>
            </w:r>
          </w:p>
        </w:tc>
        <w:tc>
          <w:tcPr>
            <w:tcW w:type="dxa" w:w="3278"/>
          </w:tcPr>
          <w:p>
            <w:pPr>
              <w:spacing w:after="0"/>
              <w:jc w:val="left"/>
            </w:pPr>
            <w:r>
              <w:rPr>
                <w:sz w:val="16"/>
              </w:rPr>
              <w:t>Approved, expires 2030-07-02</w:t>
            </w:r>
          </w:p>
        </w:tc>
        <w:tc>
          <w:tcPr>
            <w:tcW w:type="dxa" w:w="2614"/>
          </w:tcPr>
          <w:p>
            <w:pPr>
              <w:spacing w:after="0"/>
              <w:jc w:val="right"/>
            </w:pPr>
            <w:r>
              <w:rPr>
                <w:sz w:val="16"/>
              </w:rPr>
              <w:t>FMA RL 0, SRL 0; any 0</w:t>
            </w:r>
          </w:p>
        </w:tc>
        <w:tc>
          <w:tcPr>
            <w:tcW w:type="dxa" w:w="2703"/>
          </w:tcPr>
          <w:p>
            <w:pPr>
              <w:spacing w:after="0"/>
              <w:jc w:val="right"/>
            </w:pPr>
            <w:r>
              <w:rPr>
                <w:sz w:val="16"/>
              </w:rPr>
              <w:t>$12,353.56</w:t>
            </w:r>
          </w:p>
        </w:tc>
        <w:tc>
          <w:tcPr>
            <w:tcW w:type="dxa" w:w="3057"/>
          </w:tcPr>
          <w:p>
            <w:pPr>
              <w:spacing w:after="0"/>
              <w:jc w:val="right"/>
            </w:pPr>
            <w:r>
              <w:rPr>
                <w:sz w:val="16"/>
              </w:rPr>
              <w:t>44 total; 0 since its plan</w:t>
            </w:r>
          </w:p>
        </w:tc>
      </w:tr>
      <w:tr>
        <w:trPr>
          <w:cantSplit/>
        </w:trPr>
        <w:tc>
          <w:tcPr>
            <w:tcW w:type="dxa" w:w="1618"/>
          </w:tcPr>
          <w:p>
            <w:pPr>
              <w:spacing w:after="0"/>
              <w:jc w:val="left"/>
            </w:pPr>
            <w:r>
              <w:rPr>
                <w:sz w:val="16"/>
              </w:rPr>
              <w:t>Summit town</w:t>
            </w:r>
          </w:p>
        </w:tc>
        <w:tc>
          <w:tcPr>
            <w:tcW w:type="dxa" w:w="843"/>
          </w:tcPr>
          <w:p>
            <w:pPr>
              <w:spacing w:after="0"/>
              <w:jc w:val="left"/>
            </w:pPr>
            <w:r>
              <w:rPr>
                <w:sz w:val="16"/>
              </w:rPr>
              <w:t>Town</w:t>
            </w:r>
          </w:p>
        </w:tc>
        <w:tc>
          <w:tcPr>
            <w:tcW w:type="dxa" w:w="3278"/>
          </w:tcPr>
          <w:p>
            <w:pPr>
              <w:spacing w:after="0"/>
              <w:jc w:val="left"/>
            </w:pPr>
            <w:r>
              <w:rPr>
                <w:sz w:val="16"/>
              </w:rPr>
              <w:t>Approved, expires 2030-07-02</w:t>
            </w:r>
          </w:p>
        </w:tc>
        <w:tc>
          <w:tcPr>
            <w:tcW w:type="dxa" w:w="2614"/>
          </w:tcPr>
          <w:p>
            <w:pPr>
              <w:spacing w:after="0"/>
              <w:jc w:val="right"/>
            </w:pPr>
            <w:r>
              <w:rPr>
                <w:sz w:val="16"/>
              </w:rPr>
              <w:t>FMA RL 0, SRL 0; any 0</w:t>
            </w:r>
          </w:p>
        </w:tc>
        <w:tc>
          <w:tcPr>
            <w:tcW w:type="dxa" w:w="2703"/>
          </w:tcPr>
          <w:p>
            <w:pPr>
              <w:spacing w:after="0"/>
              <w:jc w:val="right"/>
            </w:pPr>
            <w:r>
              <w:rPr>
                <w:sz w:val="16"/>
              </w:rPr>
              <w:t>$13,686.42</w:t>
            </w:r>
          </w:p>
        </w:tc>
        <w:tc>
          <w:tcPr>
            <w:tcW w:type="dxa" w:w="3057"/>
          </w:tcPr>
          <w:p>
            <w:pPr>
              <w:spacing w:after="0"/>
              <w:jc w:val="right"/>
            </w:pPr>
            <w:r>
              <w:rPr>
                <w:sz w:val="16"/>
              </w:rPr>
              <w:t>30 total; 3 since its plan</w:t>
            </w:r>
          </w:p>
        </w:tc>
      </w:tr>
      <w:tr>
        <w:trPr>
          <w:cantSplit/>
        </w:trPr>
        <w:tc>
          <w:tcPr>
            <w:tcW w:type="dxa" w:w="1618"/>
          </w:tcPr>
          <w:p>
            <w:pPr>
              <w:spacing w:after="0"/>
              <w:jc w:val="left"/>
            </w:pPr>
            <w:r>
              <w:rPr>
                <w:sz w:val="16"/>
              </w:rPr>
              <w:t>Wilmot city</w:t>
            </w:r>
          </w:p>
        </w:tc>
        <w:tc>
          <w:tcPr>
            <w:tcW w:type="dxa" w:w="843"/>
          </w:tcPr>
          <w:p>
            <w:pPr>
              <w:spacing w:after="0"/>
              <w:jc w:val="left"/>
            </w:pPr>
            <w:r>
              <w:rPr>
                <w:sz w:val="16"/>
              </w:rPr>
              <w:t>City</w:t>
            </w:r>
          </w:p>
        </w:tc>
        <w:tc>
          <w:tcPr>
            <w:tcW w:type="dxa" w:w="3278"/>
          </w:tcPr>
          <w:p>
            <w:pPr>
              <w:spacing w:after="0"/>
              <w:jc w:val="left"/>
            </w:pPr>
            <w:r>
              <w:rPr>
                <w:sz w:val="16"/>
              </w:rPr>
              <w:t>Approved, expires 2030-07-02</w:t>
            </w:r>
          </w:p>
        </w:tc>
        <w:tc>
          <w:tcPr>
            <w:tcW w:type="dxa" w:w="2614"/>
          </w:tcPr>
          <w:p>
            <w:pPr>
              <w:spacing w:after="0"/>
              <w:jc w:val="right"/>
            </w:pPr>
            <w:r>
              <w:rPr>
                <w:sz w:val="16"/>
              </w:rPr>
              <w:t>FMA RL 0, SRL 0; any 0</w:t>
            </w:r>
          </w:p>
        </w:tc>
        <w:tc>
          <w:tcPr>
            <w:tcW w:type="dxa" w:w="2703"/>
          </w:tcPr>
          <w:p>
            <w:pPr>
              <w:spacing w:after="0"/>
              <w:jc w:val="right"/>
            </w:pPr>
            <w:r>
              <w:rPr>
                <w:sz w:val="16"/>
              </w:rPr>
              <w:t>$22,482.59</w:t>
            </w:r>
          </w:p>
        </w:tc>
        <w:tc>
          <w:tcPr>
            <w:tcW w:type="dxa" w:w="3057"/>
          </w:tcPr>
          <w:p>
            <w:pPr>
              <w:spacing w:after="0"/>
              <w:jc w:val="right"/>
            </w:pPr>
            <w:r>
              <w:rPr>
                <w:sz w:val="16"/>
              </w:rPr>
              <w:t>30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1037"/>
        <w:gridCol w:w="1126"/>
        <w:gridCol w:w="1156"/>
        <w:gridCol w:w="1049"/>
        <w:gridCol w:w="1219"/>
        <w:gridCol w:w="1107"/>
        <w:gridCol w:w="1107"/>
        <w:gridCol w:w="162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2025-07-03</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2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$2,895,850,619</w:t>
            </w:r>
          </w:p>
        </w:tc>
        <w:tc>
          <w:tcPr>
            <w:tcW w:type="dxa" w:w="1215"/>
          </w:tcPr>
          <w:p>
            <w:pPr>
              <w:spacing w:after="0"/>
              <w:jc w:val="right"/>
            </w:pPr>
            <w:r>
              <w:rPr>
                <w:sz w:val="16"/>
              </w:rPr>
              <w:t>$263,245,283</w:t>
            </w:r>
          </w:p>
        </w:tc>
        <w:tc>
          <w:tcPr>
            <w:tcW w:type="dxa" w:w="1045"/>
          </w:tcPr>
          <w:p>
            <w:pPr>
              <w:spacing w:after="0"/>
              <w:jc w:val="right"/>
            </w:pPr>
            <w:r>
              <w:rPr>
                <w:sz w:val="16"/>
              </w:rPr>
              <w:t>10,217</w:t>
            </w:r>
          </w:p>
        </w:tc>
        <w:tc>
          <w:tcPr>
            <w:tcW w:type="dxa" w:w="1037"/>
          </w:tcPr>
          <w:p>
            <w:pPr>
              <w:spacing w:after="0"/>
              <w:jc w:val="right"/>
            </w:pPr>
            <w:r>
              <w:rPr>
                <w:sz w:val="16"/>
              </w:rPr>
              <w:t>$631</w:t>
            </w:r>
          </w:p>
        </w:tc>
        <w:tc>
          <w:tcPr>
            <w:tcW w:type="dxa" w:w="1126"/>
          </w:tcPr>
          <w:p>
            <w:pPr>
              <w:spacing w:after="0"/>
              <w:jc w:val="right"/>
            </w:pPr>
            <w:r>
              <w:rPr>
                <w:sz w:val="16"/>
              </w:rPr>
              <w:t>$35</w:t>
            </w:r>
          </w:p>
        </w:tc>
        <w:tc>
          <w:tcPr>
            <w:tcW w:type="dxa" w:w="1156"/>
          </w:tcPr>
          <w:p>
            <w:pPr>
              <w:spacing w:after="0"/>
              <w:jc w:val="right"/>
            </w:pPr>
            <w:r>
              <w:rPr>
                <w:sz w:val="16"/>
              </w:rPr>
              <w:t>$2,670,264</w:t>
            </w:r>
          </w:p>
        </w:tc>
        <w:tc>
          <w:tcPr>
            <w:tcW w:type="dxa" w:w="1049"/>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$0</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56"/>
          </w:tcPr>
          <w:p>
            <w:pPr>
              <w:spacing w:after="0"/>
              <w:jc w:val="right"/>
            </w:pPr>
            <w:r>
              <w:rPr>
                <w:sz w:val="16"/>
              </w:rPr>
              <w:t>n/a</w:t>
            </w:r>
          </w:p>
        </w:tc>
        <w:tc>
          <w:tcPr>
            <w:tcW w:type="dxa" w:w="1049"/>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62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$4,737,237,247</w:t>
            </w:r>
          </w:p>
        </w:tc>
        <w:tc>
          <w:tcPr>
            <w:tcW w:type="dxa" w:w="1215"/>
          </w:tcPr>
          <w:p>
            <w:pPr>
              <w:spacing w:after="0"/>
              <w:jc w:val="right"/>
            </w:pPr>
            <w:r>
              <w:rPr>
                <w:sz w:val="16"/>
              </w:rPr>
              <w:t>n/a</w:t>
            </w:r>
          </w:p>
        </w:tc>
        <w:tc>
          <w:tcPr>
            <w:tcW w:type="dxa" w:w="1045"/>
          </w:tcPr>
          <w:p>
            <w:pPr>
              <w:spacing w:after="0"/>
              <w:jc w:val="right"/>
            </w:pPr>
            <w:r>
              <w:rPr>
                <w:sz w:val="16"/>
              </w:rPr>
              <w:t>10,280</w:t>
            </w:r>
          </w:p>
        </w:tc>
        <w:tc>
          <w:tcPr>
            <w:tcW w:type="dxa" w:w="1037"/>
          </w:tcPr>
          <w:p>
            <w:pPr>
              <w:spacing w:after="0"/>
              <w:jc w:val="right"/>
            </w:pPr>
            <w:r>
              <w:rPr>
                <w:sz w:val="16"/>
              </w:rPr>
              <w:t>$4,681</w:t>
            </w:r>
          </w:p>
        </w:tc>
        <w:tc>
          <w:tcPr>
            <w:tcW w:type="dxa" w:w="1126"/>
          </w:tcPr>
          <w:p>
            <w:pPr>
              <w:spacing w:after="0"/>
              <w:jc w:val="right"/>
            </w:pPr>
            <w:r>
              <w:rPr>
                <w:sz w:val="16"/>
              </w:rPr>
              <w:t>n/a</w:t>
            </w:r>
          </w:p>
        </w:tc>
        <w:tc>
          <w:tcPr>
            <w:tcW w:type="dxa" w:w="1156"/>
          </w:tcPr>
          <w:p>
            <w:pPr>
              <w:spacing w:after="0"/>
              <w:jc w:val="right"/>
            </w:pPr>
            <w:r>
              <w:rPr>
                <w:sz w:val="16"/>
              </w:rPr>
              <w:t>$1,489</w:t>
            </w:r>
          </w:p>
        </w:tc>
        <w:tc>
          <w:tcPr>
            <w:tcW w:type="dxa" w:w="1049"/>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$2,895,850,619</w:t>
            </w:r>
          </w:p>
        </w:tc>
        <w:tc>
          <w:tcPr>
            <w:tcW w:type="dxa" w:w="1215"/>
          </w:tcPr>
          <w:p>
            <w:pPr>
              <w:spacing w:after="0"/>
              <w:jc w:val="right"/>
            </w:pPr>
            <w:r>
              <w:rPr>
                <w:sz w:val="16"/>
              </w:rPr>
              <w:t>$263,245,283</w:t>
            </w:r>
          </w:p>
        </w:tc>
        <w:tc>
          <w:tcPr>
            <w:tcW w:type="dxa" w:w="1045"/>
          </w:tcPr>
          <w:p>
            <w:pPr>
              <w:spacing w:after="0"/>
              <w:jc w:val="right"/>
            </w:pPr>
            <w:r>
              <w:rPr>
                <w:sz w:val="16"/>
              </w:rPr>
              <w:t>10,217</w:t>
            </w:r>
          </w:p>
        </w:tc>
        <w:tc>
          <w:tcPr>
            <w:tcW w:type="dxa" w:w="1037"/>
          </w:tcPr>
          <w:p>
            <w:pPr>
              <w:spacing w:after="0"/>
              <w:jc w:val="right"/>
            </w:pPr>
            <w:r>
              <w:rPr>
                <w:sz w:val="16"/>
              </w:rPr>
              <w:t>$12,755</w:t>
            </w:r>
          </w:p>
        </w:tc>
        <w:tc>
          <w:tcPr>
            <w:tcW w:type="dxa" w:w="1126"/>
          </w:tcPr>
          <w:p>
            <w:pPr>
              <w:spacing w:after="0"/>
              <w:jc w:val="right"/>
            </w:pPr>
            <w:r>
              <w:rPr>
                <w:sz w:val="16"/>
              </w:rPr>
              <w:t>$328,983</w:t>
            </w:r>
          </w:p>
        </w:tc>
        <w:tc>
          <w:tcPr>
            <w:tcW w:type="dxa" w:w="1156"/>
          </w:tcPr>
          <w:p>
            <w:pPr>
              <w:spacing w:after="0"/>
              <w:jc w:val="right"/>
            </w:pPr>
            <w:r>
              <w:rPr>
                <w:sz w:val="16"/>
              </w:rPr>
              <w:t>$30,585</w:t>
            </w:r>
          </w:p>
        </w:tc>
        <w:tc>
          <w:tcPr>
            <w:tcW w:type="dxa" w:w="1049"/>
          </w:tcPr>
          <w:p>
            <w:pPr>
              <w:spacing w:after="0"/>
              <w:jc w:val="right"/>
            </w:pPr>
            <w:r>
              <w:rPr>
                <w:sz w:val="16"/>
              </w:rPr>
              <w:t>0.00044%</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$2,895,850,619</w:t>
            </w:r>
          </w:p>
        </w:tc>
        <w:tc>
          <w:tcPr>
            <w:tcW w:type="dxa" w:w="1215"/>
          </w:tcPr>
          <w:p>
            <w:pPr>
              <w:spacing w:after="0"/>
              <w:jc w:val="right"/>
            </w:pPr>
            <w:r>
              <w:rPr>
                <w:sz w:val="16"/>
              </w:rPr>
              <w:t>$263,245,283</w:t>
            </w:r>
          </w:p>
        </w:tc>
        <w:tc>
          <w:tcPr>
            <w:tcW w:type="dxa" w:w="1045"/>
          </w:tcPr>
          <w:p>
            <w:pPr>
              <w:spacing w:after="0"/>
              <w:jc w:val="right"/>
            </w:pPr>
            <w:r>
              <w:rPr>
                <w:sz w:val="16"/>
              </w:rPr>
              <w:t>10,217</w:t>
            </w:r>
          </w:p>
        </w:tc>
        <w:tc>
          <w:tcPr>
            <w:tcW w:type="dxa" w:w="1037"/>
          </w:tcPr>
          <w:p>
            <w:pPr>
              <w:spacing w:after="0"/>
              <w:jc w:val="right"/>
            </w:pPr>
            <w:r>
              <w:rPr>
                <w:sz w:val="16"/>
              </w:rPr>
              <w:t>$787</w:t>
            </w:r>
          </w:p>
        </w:tc>
        <w:tc>
          <w:tcPr>
            <w:tcW w:type="dxa" w:w="1126"/>
          </w:tcPr>
          <w:p>
            <w:pPr>
              <w:spacing w:after="0"/>
              <w:jc w:val="right"/>
            </w:pPr>
            <w:r>
              <w:rPr>
                <w:sz w:val="16"/>
              </w:rPr>
              <w:t>$2</w:t>
            </w:r>
          </w:p>
        </w:tc>
        <w:tc>
          <w:tcPr>
            <w:tcW w:type="dxa" w:w="1156"/>
          </w:tcPr>
          <w:p>
            <w:pPr>
              <w:spacing w:after="0"/>
              <w:jc w:val="right"/>
            </w:pPr>
            <w:r>
              <w:rPr>
                <w:sz w:val="16"/>
              </w:rPr>
              <w:t>$145,445</w:t>
            </w:r>
          </w:p>
        </w:tc>
        <w:tc>
          <w:tcPr>
            <w:tcW w:type="dxa" w:w="1049"/>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049"/>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620"/>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$2,875,036,819</w:t>
            </w:r>
          </w:p>
        </w:tc>
        <w:tc>
          <w:tcPr>
            <w:tcW w:type="dxa" w:w="1215"/>
          </w:tcPr>
          <w:p>
            <w:pPr>
              <w:spacing w:after="0"/>
              <w:jc w:val="right"/>
            </w:pPr>
            <w:r>
              <w:rPr>
                <w:sz w:val="16"/>
              </w:rPr>
              <w:t>n/a</w:t>
            </w:r>
          </w:p>
        </w:tc>
        <w:tc>
          <w:tcPr>
            <w:tcW w:type="dxa" w:w="1045"/>
          </w:tcPr>
          <w:p>
            <w:pPr>
              <w:spacing w:after="0"/>
              <w:jc w:val="right"/>
            </w:pPr>
            <w:r>
              <w:rPr>
                <w:sz w:val="16"/>
              </w:rPr>
              <w:t>10,116</w:t>
            </w:r>
          </w:p>
        </w:tc>
        <w:tc>
          <w:tcPr>
            <w:tcW w:type="dxa" w:w="1037"/>
          </w:tcPr>
          <w:p>
            <w:pPr>
              <w:spacing w:after="0"/>
              <w:jc w:val="right"/>
            </w:pPr>
            <w:r>
              <w:rPr>
                <w:sz w:val="16"/>
              </w:rPr>
              <w:t>$123,979</w:t>
            </w:r>
          </w:p>
        </w:tc>
        <w:tc>
          <w:tcPr>
            <w:tcW w:type="dxa" w:w="1126"/>
          </w:tcPr>
          <w:p>
            <w:pPr>
              <w:spacing w:after="0"/>
              <w:jc w:val="right"/>
            </w:pPr>
            <w:r>
              <w:rPr>
                <w:sz w:val="16"/>
              </w:rPr>
              <w:t>n/a</w:t>
            </w:r>
          </w:p>
        </w:tc>
        <w:tc>
          <w:tcPr>
            <w:tcW w:type="dxa" w:w="1156"/>
          </w:tcPr>
          <w:p>
            <w:pPr>
              <w:spacing w:after="0"/>
              <w:jc w:val="right"/>
            </w:pPr>
            <w:r>
              <w:rPr>
                <w:sz w:val="16"/>
              </w:rPr>
              <w:t>$128,738</w:t>
            </w:r>
          </w:p>
        </w:tc>
        <w:tc>
          <w:tcPr>
            <w:tcW w:type="dxa" w:w="1049"/>
          </w:tcPr>
          <w:p>
            <w:pPr>
              <w:spacing w:after="0"/>
              <w:jc w:val="right"/>
            </w:pPr>
            <w:r>
              <w:rPr>
                <w:sz w:val="16"/>
              </w:rPr>
              <w:t>0.00431%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$2,893,836,975</w:t>
            </w:r>
          </w:p>
        </w:tc>
        <w:tc>
          <w:tcPr>
            <w:tcW w:type="dxa" w:w="1215"/>
          </w:tcPr>
          <w:p>
            <w:pPr>
              <w:spacing w:after="0"/>
              <w:jc w:val="right"/>
            </w:pPr>
            <w:r>
              <w:rPr>
                <w:sz w:val="16"/>
              </w:rPr>
              <w:t>$7,107,753</w:t>
            </w:r>
          </w:p>
        </w:tc>
        <w:tc>
          <w:tcPr>
            <w:tcW w:type="dxa" w:w="1045"/>
          </w:tcPr>
          <w:p>
            <w:pPr>
              <w:spacing w:after="0"/>
              <w:jc w:val="right"/>
            </w:pPr>
            <w:r>
              <w:rPr>
                <w:sz w:val="16"/>
              </w:rPr>
              <w:t>275</w:t>
            </w:r>
          </w:p>
        </w:tc>
        <w:tc>
          <w:tcPr>
            <w:tcW w:type="dxa" w:w="1037"/>
          </w:tcPr>
          <w:p>
            <w:pPr>
              <w:spacing w:after="0"/>
              <w:jc w:val="right"/>
            </w:pPr>
            <w:r>
              <w:rPr>
                <w:sz w:val="16"/>
              </w:rPr>
              <w:t>$3,008,010</w:t>
            </w:r>
          </w:p>
        </w:tc>
        <w:tc>
          <w:tcPr>
            <w:tcW w:type="dxa" w:w="1126"/>
          </w:tcPr>
          <w:p>
            <w:pPr>
              <w:spacing w:after="0"/>
              <w:jc w:val="right"/>
            </w:pPr>
            <w:r>
              <w:rPr>
                <w:sz w:val="16"/>
              </w:rPr>
              <w:t>$272,200</w:t>
            </w:r>
          </w:p>
        </w:tc>
        <w:tc>
          <w:tcPr>
            <w:tcW w:type="dxa" w:w="1156"/>
          </w:tcPr>
          <w:p>
            <w:pPr>
              <w:spacing w:after="0"/>
              <w:jc w:val="right"/>
            </w:pPr>
            <w:r>
              <w:rPr>
                <w:sz w:val="16"/>
              </w:rPr>
              <w:t>$21,059</w:t>
            </w:r>
          </w:p>
        </w:tc>
        <w:tc>
          <w:tcPr>
            <w:tcW w:type="dxa" w:w="1049"/>
          </w:tcPr>
          <w:p>
            <w:pPr>
              <w:spacing w:after="0"/>
              <w:jc w:val="right"/>
            </w:pPr>
            <w:r>
              <w:rPr>
                <w:sz w:val="16"/>
              </w:rPr>
              <w:t>n/a (see note)</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62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$23,610,835</w:t>
            </w:r>
          </w:p>
        </w:tc>
        <w:tc>
          <w:tcPr>
            <w:tcW w:type="dxa" w:w="1215"/>
          </w:tcPr>
          <w:p>
            <w:pPr>
              <w:spacing w:after="0"/>
              <w:jc w:val="right"/>
            </w:pPr>
            <w:r>
              <w:rPr>
                <w:sz w:val="16"/>
              </w:rPr>
              <w:t>n/a</w:t>
            </w:r>
          </w:p>
        </w:tc>
        <w:tc>
          <w:tcPr>
            <w:tcW w:type="dxa" w:w="1045"/>
          </w:tcPr>
          <w:p>
            <w:pPr>
              <w:spacing w:after="0"/>
              <w:jc w:val="right"/>
            </w:pPr>
            <w:r>
              <w:rPr>
                <w:sz w:val="16"/>
              </w:rPr>
              <w:t>87</w:t>
            </w:r>
          </w:p>
        </w:tc>
        <w:tc>
          <w:tcPr>
            <w:tcW w:type="dxa" w:w="1037"/>
          </w:tcPr>
          <w:p>
            <w:pPr>
              <w:spacing w:after="0"/>
              <w:jc w:val="right"/>
            </w:pPr>
            <w:r>
              <w:rPr>
                <w:sz w:val="16"/>
              </w:rPr>
              <w:t>$60</w:t>
            </w:r>
          </w:p>
        </w:tc>
        <w:tc>
          <w:tcPr>
            <w:tcW w:type="dxa" w:w="1126"/>
          </w:tcPr>
          <w:p>
            <w:pPr>
              <w:spacing w:after="0"/>
              <w:jc w:val="right"/>
            </w:pPr>
            <w:r>
              <w:rPr>
                <w:sz w:val="16"/>
              </w:rPr>
              <w:t>n/a</w:t>
            </w:r>
          </w:p>
        </w:tc>
        <w:tc>
          <w:tcPr>
            <w:tcW w:type="dxa" w:w="1156"/>
          </w:tcPr>
          <w:p>
            <w:pPr>
              <w:spacing w:after="0"/>
              <w:jc w:val="right"/>
            </w:pPr>
            <w:r>
              <w:rPr>
                <w:sz w:val="16"/>
              </w:rPr>
              <w:t>$1,675</w:t>
            </w:r>
          </w:p>
        </w:tc>
        <w:tc>
          <w:tcPr>
            <w:tcW w:type="dxa" w:w="1049"/>
          </w:tcPr>
          <w:p>
            <w:pPr>
              <w:spacing w:after="0"/>
              <w:jc w:val="right"/>
            </w:pPr>
            <w:r>
              <w:rPr>
                <w:sz w:val="16"/>
              </w:rPr>
              <w:t>0.000252%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$2,895,850,619</w:t>
            </w:r>
          </w:p>
        </w:tc>
        <w:tc>
          <w:tcPr>
            <w:tcW w:type="dxa" w:w="1215"/>
          </w:tcPr>
          <w:p>
            <w:pPr>
              <w:spacing w:after="0"/>
              <w:jc w:val="right"/>
            </w:pPr>
            <w:r>
              <w:rPr>
                <w:sz w:val="16"/>
              </w:rPr>
              <w:t>n/a</w:t>
            </w:r>
          </w:p>
        </w:tc>
        <w:tc>
          <w:tcPr>
            <w:tcW w:type="dxa" w:w="1045"/>
          </w:tcPr>
          <w:p>
            <w:pPr>
              <w:spacing w:after="0"/>
              <w:jc w:val="right"/>
            </w:pPr>
            <w:r>
              <w:rPr>
                <w:sz w:val="16"/>
              </w:rPr>
              <w:t>10,217</w:t>
            </w:r>
          </w:p>
        </w:tc>
        <w:tc>
          <w:tcPr>
            <w:tcW w:type="dxa" w:w="1037"/>
          </w:tcPr>
          <w:p>
            <w:pPr>
              <w:spacing w:after="0"/>
              <w:jc w:val="right"/>
            </w:pPr>
            <w:r>
              <w:rPr>
                <w:sz w:val="16"/>
              </w:rPr>
              <w:t>$3,428</w:t>
            </w:r>
          </w:p>
        </w:tc>
        <w:tc>
          <w:tcPr>
            <w:tcW w:type="dxa" w:w="1126"/>
          </w:tcPr>
          <w:p>
            <w:pPr>
              <w:spacing w:after="0"/>
              <w:jc w:val="right"/>
            </w:pPr>
            <w:r>
              <w:rPr>
                <w:sz w:val="16"/>
              </w:rPr>
              <w:t>n/a</w:t>
            </w:r>
          </w:p>
        </w:tc>
        <w:tc>
          <w:tcPr>
            <w:tcW w:type="dxa" w:w="1156"/>
          </w:tcPr>
          <w:p>
            <w:pPr>
              <w:spacing w:after="0"/>
              <w:jc w:val="right"/>
            </w:pPr>
            <w:r>
              <w:rPr>
                <w:sz w:val="16"/>
              </w:rPr>
              <w:t>$17,135</w:t>
            </w:r>
          </w:p>
        </w:tc>
        <w:tc>
          <w:tcPr>
            <w:tcW w:type="dxa" w:w="1049"/>
          </w:tcPr>
          <w:p>
            <w:pPr>
              <w:spacing w:after="0"/>
              <w:jc w:val="right"/>
            </w:pPr>
            <w:r>
              <w:rPr>
                <w:sz w:val="16"/>
              </w:rPr>
              <w:t>0.000118%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$2,895,850,619</w:t>
            </w:r>
          </w:p>
        </w:tc>
        <w:tc>
          <w:tcPr>
            <w:tcW w:type="dxa" w:w="1215"/>
          </w:tcPr>
          <w:p>
            <w:pPr>
              <w:spacing w:after="0"/>
              <w:jc w:val="right"/>
            </w:pPr>
            <w:r>
              <w:rPr>
                <w:sz w:val="16"/>
              </w:rPr>
              <w:t>$263,245,283</w:t>
            </w:r>
          </w:p>
        </w:tc>
        <w:tc>
          <w:tcPr>
            <w:tcW w:type="dxa" w:w="1045"/>
          </w:tcPr>
          <w:p>
            <w:pPr>
              <w:spacing w:after="0"/>
              <w:jc w:val="right"/>
            </w:pPr>
            <w:r>
              <w:rPr>
                <w:sz w:val="16"/>
              </w:rPr>
              <w:t>10,217</w:t>
            </w:r>
          </w:p>
        </w:tc>
        <w:tc>
          <w:tcPr>
            <w:tcW w:type="dxa" w:w="1037"/>
          </w:tcPr>
          <w:p>
            <w:pPr>
              <w:spacing w:after="0"/>
              <w:jc w:val="right"/>
            </w:pPr>
            <w:r>
              <w:rPr>
                <w:sz w:val="16"/>
              </w:rPr>
              <w:t>$146,944</w:t>
            </w:r>
          </w:p>
        </w:tc>
        <w:tc>
          <w:tcPr>
            <w:tcW w:type="dxa" w:w="1126"/>
          </w:tcPr>
          <w:p>
            <w:pPr>
              <w:spacing w:after="0"/>
              <w:jc w:val="right"/>
            </w:pPr>
            <w:r>
              <w:rPr>
                <w:sz w:val="16"/>
              </w:rPr>
              <w:t>$220,734</w:t>
            </w:r>
          </w:p>
        </w:tc>
        <w:tc>
          <w:tcPr>
            <w:tcW w:type="dxa" w:w="1156"/>
          </w:tcPr>
          <w:p>
            <w:pPr>
              <w:spacing w:after="0"/>
              <w:jc w:val="right"/>
            </w:pPr>
            <w:r>
              <w:rPr>
                <w:sz w:val="16"/>
              </w:rPr>
              <w:t>$131,240</w:t>
            </w:r>
          </w:p>
        </w:tc>
        <w:tc>
          <w:tcPr>
            <w:tcW w:type="dxa" w:w="1049"/>
          </w:tcPr>
          <w:p>
            <w:pPr>
              <w:spacing w:after="0"/>
              <w:jc w:val="right"/>
            </w:pPr>
            <w:r>
              <w:rPr>
                <w:sz w:val="16"/>
              </w:rPr>
              <w:t>0.00507%</w:t>
            </w:r>
          </w:p>
        </w:tc>
        <w:tc>
          <w:tcPr>
            <w:tcW w:type="dxa" w:w="1219"/>
          </w:tcPr>
          <w:p>
            <w:pPr>
              <w:spacing w:after="0"/>
              <w:jc w:val="right"/>
            </w:pPr>
            <w:r>
              <w:rPr>
                <w:sz w:val="16"/>
              </w:rPr>
              <w:t>$0</w:t>
            </w:r>
          </w:p>
        </w:tc>
        <w:tc>
          <w:tcPr>
            <w:tcW w:type="dxa" w:w="1107"/>
          </w:tcPr>
          <w:p>
            <w:pPr>
              <w:spacing w:after="0"/>
              <w:jc w:val="right"/>
            </w:pPr>
            <w:r>
              <w:rPr>
                <w:sz w:val="16"/>
              </w:rPr>
              <w:t>$0</w:t>
            </w:r>
          </w:p>
        </w:tc>
        <w:tc>
          <w:tcPr>
            <w:tcW w:type="dxa" w:w="1107"/>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$2,895,850,619</w:t>
            </w:r>
          </w:p>
        </w:tc>
        <w:tc>
          <w:tcPr>
            <w:tcW w:type="dxa" w:w="1215"/>
          </w:tcPr>
          <w:p>
            <w:pPr>
              <w:spacing w:after="0"/>
              <w:jc w:val="right"/>
            </w:pPr>
            <w:r>
              <w:rPr>
                <w:sz w:val="16"/>
              </w:rPr>
              <w:t>$263,245,283</w:t>
            </w:r>
          </w:p>
        </w:tc>
        <w:tc>
          <w:tcPr>
            <w:tcW w:type="dxa" w:w="1045"/>
          </w:tcPr>
          <w:p>
            <w:pPr>
              <w:spacing w:after="0"/>
              <w:jc w:val="right"/>
            </w:pPr>
            <w:r>
              <w:rPr>
                <w:sz w:val="16"/>
              </w:rPr>
              <w:t>10,217</w:t>
            </w:r>
          </w:p>
        </w:tc>
        <w:tc>
          <w:tcPr>
            <w:tcW w:type="dxa" w:w="1037"/>
          </w:tcPr>
          <w:p>
            <w:pPr>
              <w:spacing w:after="0"/>
              <w:jc w:val="right"/>
            </w:pPr>
            <w:r>
              <w:rPr>
                <w:sz w:val="16"/>
              </w:rPr>
              <w:t>$427,348</w:t>
            </w:r>
          </w:p>
        </w:tc>
        <w:tc>
          <w:tcPr>
            <w:tcW w:type="dxa" w:w="1126"/>
          </w:tcPr>
          <w:p>
            <w:pPr>
              <w:spacing w:after="0"/>
              <w:jc w:val="right"/>
            </w:pPr>
            <w:r>
              <w:rPr>
                <w:sz w:val="16"/>
              </w:rPr>
              <w:t>$8,133</w:t>
            </w:r>
          </w:p>
        </w:tc>
        <w:tc>
          <w:tcPr>
            <w:tcW w:type="dxa" w:w="1156"/>
          </w:tcPr>
          <w:p>
            <w:pPr>
              <w:spacing w:after="0"/>
              <w:jc w:val="right"/>
            </w:pPr>
            <w:r>
              <w:rPr>
                <w:sz w:val="16"/>
              </w:rPr>
              <w:t>$484,041</w:t>
            </w:r>
          </w:p>
        </w:tc>
        <w:tc>
          <w:tcPr>
            <w:tcW w:type="dxa" w:w="1049"/>
          </w:tcPr>
          <w:p>
            <w:pPr>
              <w:spacing w:after="0"/>
              <w:jc w:val="right"/>
            </w:pPr>
            <w:r>
              <w:rPr>
                <w:sz w:val="16"/>
              </w:rPr>
              <w:t>0.0148%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$632,759,227</w:t>
            </w:r>
          </w:p>
        </w:tc>
        <w:tc>
          <w:tcPr>
            <w:tcW w:type="dxa" w:w="1215"/>
          </w:tcPr>
          <w:p>
            <w:pPr>
              <w:spacing w:after="0"/>
              <w:jc w:val="right"/>
            </w:pPr>
            <w:r>
              <w:rPr>
                <w:sz w:val="16"/>
              </w:rPr>
              <w:t>$53,588,464</w:t>
            </w:r>
          </w:p>
        </w:tc>
        <w:tc>
          <w:tcPr>
            <w:tcW w:type="dxa" w:w="1045"/>
          </w:tcPr>
          <w:p>
            <w:pPr>
              <w:spacing w:after="0"/>
              <w:jc w:val="right"/>
            </w:pPr>
            <w:r>
              <w:rPr>
                <w:sz w:val="16"/>
              </w:rPr>
              <w:t>2,979</w:t>
            </w:r>
          </w:p>
        </w:tc>
        <w:tc>
          <w:tcPr>
            <w:tcW w:type="dxa" w:w="1037"/>
          </w:tcPr>
          <w:p>
            <w:pPr>
              <w:spacing w:after="0"/>
              <w:jc w:val="right"/>
            </w:pPr>
            <w:r>
              <w:rPr>
                <w:sz w:val="16"/>
              </w:rPr>
              <w:t>$166,632</w:t>
            </w:r>
          </w:p>
        </w:tc>
        <w:tc>
          <w:tcPr>
            <w:tcW w:type="dxa" w:w="1126"/>
          </w:tcPr>
          <w:p>
            <w:pPr>
              <w:spacing w:after="0"/>
              <w:jc w:val="right"/>
            </w:pPr>
            <w:r>
              <w:rPr>
                <w:sz w:val="16"/>
              </w:rPr>
              <w:t>$133</w:t>
            </w:r>
          </w:p>
        </w:tc>
        <w:tc>
          <w:tcPr>
            <w:tcW w:type="dxa" w:w="1156"/>
          </w:tcPr>
          <w:p>
            <w:pPr>
              <w:spacing w:after="0"/>
              <w:jc w:val="right"/>
            </w:pPr>
            <w:r>
              <w:rPr>
                <w:sz w:val="16"/>
              </w:rPr>
              <w:t>$7,619</w:t>
            </w:r>
          </w:p>
        </w:tc>
        <w:tc>
          <w:tcPr>
            <w:tcW w:type="dxa" w:w="1049"/>
          </w:tcPr>
          <w:p>
            <w:pPr>
              <w:spacing w:after="0"/>
              <w:jc w:val="right"/>
            </w:pPr>
            <w:r>
              <w:rPr>
                <w:sz w:val="16"/>
              </w:rPr>
              <w:t>0.0263%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$2,895,850,619</w:t>
            </w:r>
          </w:p>
        </w:tc>
        <w:tc>
          <w:tcPr>
            <w:tcW w:type="dxa" w:w="1215"/>
          </w:tcPr>
          <w:p>
            <w:pPr>
              <w:spacing w:after="0"/>
              <w:jc w:val="right"/>
            </w:pPr>
            <w:r>
              <w:rPr>
                <w:sz w:val="16"/>
              </w:rPr>
              <w:t>$263,245,283</w:t>
            </w:r>
          </w:p>
        </w:tc>
        <w:tc>
          <w:tcPr>
            <w:tcW w:type="dxa" w:w="1045"/>
          </w:tcPr>
          <w:p>
            <w:pPr>
              <w:spacing w:after="0"/>
              <w:jc w:val="right"/>
            </w:pPr>
            <w:r>
              <w:rPr>
                <w:sz w:val="16"/>
              </w:rPr>
              <w:t>10,217</w:t>
            </w:r>
          </w:p>
        </w:tc>
        <w:tc>
          <w:tcPr>
            <w:tcW w:type="dxa" w:w="1037"/>
          </w:tcPr>
          <w:p>
            <w:pPr>
              <w:spacing w:after="0"/>
              <w:jc w:val="right"/>
            </w:pPr>
            <w:r>
              <w:rPr>
                <w:sz w:val="16"/>
              </w:rPr>
              <w:t>$87,509</w:t>
            </w:r>
          </w:p>
        </w:tc>
        <w:tc>
          <w:tcPr>
            <w:tcW w:type="dxa" w:w="1126"/>
          </w:tcPr>
          <w:p>
            <w:pPr>
              <w:spacing w:after="0"/>
              <w:jc w:val="right"/>
            </w:pPr>
            <w:r>
              <w:rPr>
                <w:sz w:val="16"/>
              </w:rPr>
              <w:t>$396</w:t>
            </w:r>
          </w:p>
        </w:tc>
        <w:tc>
          <w:tcPr>
            <w:tcW w:type="dxa" w:w="1156"/>
          </w:tcPr>
          <w:p>
            <w:pPr>
              <w:spacing w:after="0"/>
              <w:jc w:val="right"/>
            </w:pPr>
            <w:r>
              <w:rPr>
                <w:sz w:val="16"/>
              </w:rPr>
              <w:t>$168,885</w:t>
            </w:r>
          </w:p>
        </w:tc>
        <w:tc>
          <w:tcPr>
            <w:tcW w:type="dxa" w:w="1049"/>
          </w:tcPr>
          <w:p>
            <w:pPr>
              <w:spacing w:after="0"/>
              <w:jc w:val="right"/>
            </w:pPr>
            <w:r>
              <w:rPr>
                <w:sz w:val="16"/>
              </w:rPr>
              <w:t>0.00302%</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62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2025-07-03 (Storm Events through 2026-06-30): 16 county-coded records, 16 with a damage value recorded (including $0), $0; 24 zone-level records, 24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10,217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$2,895,850,619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$263,245,283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$4,813,381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$3,808,176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Roberts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Roberts County</w:t>
            </w:r>
          </w:p>
        </w:tc>
        <w:tc>
          <w:tcPr>
            <w:tcW w:type="dxa" w:w="1636"/>
          </w:tcPr>
          <w:p>
            <w:pPr>
              <w:spacing w:after="0"/>
              <w:jc w:val="left"/>
            </w:pPr>
            <w:r>
              <w:rPr>
                <w:sz w:val="16"/>
              </w:rPr>
              <w:t>460286</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5</w:t>
            </w:r>
          </w:p>
        </w:tc>
        <w:tc>
          <w:tcPr>
            <w:tcW w:type="dxa" w:w="1470"/>
          </w:tcPr>
          <w:p>
            <w:pPr>
              <w:spacing w:after="0"/>
              <w:jc w:val="right"/>
            </w:pPr>
            <w:r>
              <w:rPr>
                <w:sz w:val="16"/>
              </w:rPr>
              <w:t>0</w:t>
            </w:r>
          </w:p>
        </w:tc>
        <w:tc>
          <w:tcPr>
            <w:tcW w:type="dxa" w:w="1470"/>
          </w:tcPr>
          <w:p>
            <w:pPr>
              <w:spacing w:after="0"/>
              <w:jc w:val="right"/>
            </w:pPr>
            <w:r>
              <w:rPr>
                <w:sz w:val="16"/>
              </w:rPr>
              <w:t>6</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Claire City town</w:t>
            </w:r>
          </w:p>
        </w:tc>
        <w:tc>
          <w:tcPr>
            <w:tcW w:type="dxa" w:w="1636"/>
          </w:tcPr>
          <w:p>
            <w:pPr>
              <w:spacing w:after="0"/>
              <w:jc w:val="left"/>
            </w:pPr>
            <w:r>
              <w:rPr>
                <w:sz w:val="16"/>
              </w:rPr>
              <w:t>460070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Corona town</w:t>
            </w:r>
          </w:p>
        </w:tc>
        <w:tc>
          <w:tcPr>
            <w:tcW w:type="dxa" w:w="1636"/>
          </w:tcPr>
          <w:p>
            <w:pPr>
              <w:spacing w:after="0"/>
              <w:jc w:val="left"/>
            </w:pPr>
            <w:r>
              <w:rPr>
                <w:sz w:val="16"/>
              </w:rPr>
              <w:t>460071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New Effington town</w:t>
            </w:r>
          </w:p>
        </w:tc>
        <w:tc>
          <w:tcPr>
            <w:tcW w:type="dxa" w:w="1636"/>
          </w:tcPr>
          <w:p>
            <w:pPr>
              <w:spacing w:after="0"/>
              <w:jc w:val="left"/>
            </w:pPr>
            <w:r>
              <w:rPr>
                <w:sz w:val="16"/>
              </w:rPr>
              <w:t>460127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Ortley town</w:t>
            </w:r>
          </w:p>
        </w:tc>
        <w:tc>
          <w:tcPr>
            <w:tcW w:type="dxa" w:w="1636"/>
          </w:tcPr>
          <w:p>
            <w:pPr>
              <w:spacing w:after="0"/>
              <w:jc w:val="left"/>
            </w:pPr>
            <w:r>
              <w:rPr>
                <w:sz w:val="16"/>
              </w:rPr>
              <w:t>460030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Peever town</w:t>
            </w:r>
          </w:p>
        </w:tc>
        <w:tc>
          <w:tcPr>
            <w:tcW w:type="dxa" w:w="1636"/>
          </w:tcPr>
          <w:p>
            <w:pPr>
              <w:spacing w:after="0"/>
              <w:jc w:val="left"/>
            </w:pPr>
            <w:r>
              <w:rPr>
                <w:sz w:val="16"/>
              </w:rPr>
              <w:t>460130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Rosholt town</w:t>
            </w:r>
          </w:p>
        </w:tc>
        <w:tc>
          <w:tcPr>
            <w:tcW w:type="dxa" w:w="1636"/>
          </w:tcPr>
          <w:p>
            <w:pPr>
              <w:spacing w:after="0"/>
              <w:jc w:val="left"/>
            </w:pPr>
            <w:r>
              <w:rPr>
                <w:sz w:val="16"/>
              </w:rPr>
              <w:t>461211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Sisseton city</w:t>
            </w:r>
          </w:p>
        </w:tc>
        <w:tc>
          <w:tcPr>
            <w:tcW w:type="dxa" w:w="1636"/>
          </w:tcPr>
          <w:p>
            <w:pPr>
              <w:spacing w:after="0"/>
              <w:jc w:val="left"/>
            </w:pPr>
            <w:r>
              <w:rPr>
                <w:sz w:val="16"/>
              </w:rPr>
              <w:t>460072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Summit town</w:t>
            </w:r>
          </w:p>
        </w:tc>
        <w:tc>
          <w:tcPr>
            <w:tcW w:type="dxa" w:w="1636"/>
          </w:tcPr>
          <w:p>
            <w:pPr>
              <w:spacing w:after="0"/>
              <w:jc w:val="left"/>
            </w:pPr>
            <w:r>
              <w:rPr>
                <w:sz w:val="16"/>
              </w:rPr>
              <w:t>460141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Wilmot city</w:t>
            </w:r>
          </w:p>
        </w:tc>
        <w:tc>
          <w:tcPr>
            <w:tcW w:type="dxa" w:w="1636"/>
          </w:tcPr>
          <w:p>
            <w:pPr>
              <w:spacing w:after="0"/>
              <w:jc w:val="left"/>
            </w:pPr>
            <w:r>
              <w:rPr>
                <w:sz w:val="16"/>
              </w:rPr>
              <w:t>460229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Roberts County, SD: risk-assessment baseline packet, release 2026-10 (data as of 2026-09-30; County FIPS 46109). Automated baseline. </w:t>
      </w:r>
      <w:hyperlink r:id="rId15">
        <w:r>
          <w:rPr>
            <w:color w:val="1F4E99"/>
            <w:sz w:val="17"/>
            <w:u w:val="single"/>
          </w:rPr>
          <w:t>https://hazardplain.org/sd/46109/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hazard-plain_2026-10_SD_46109.docx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Roberts County, SD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d/461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Roberts County, SD: Risk-assessment baseline packet</dc:title>
  <dc:subject>Hazard Plain release 2026-10, as of 2026-09-30. Automated baseline</dc:subject>
  <dc:creator>Hazard Plain</dc:creator>
  <cp:keywords>Hazard Plain; hazard mitigation; risk assessment; 46109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