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Pennington County, SD</w:t>
      </w:r>
    </w:p>
    <w:p>
      <w:pPr>
        <w:spacing w:after="120" w:before="0"/>
      </w:pPr>
      <w:r>
        <w:rPr>
          <w:color w:val="555555"/>
          <w:sz w:val="24"/>
        </w:rPr>
        <w:t>Risk-assessment baseline packet</w:t>
      </w:r>
    </w:p>
    <w:p>
      <w:pPr>
        <w:spacing w:after="120" w:before="0"/>
      </w:pPr>
      <w:r>
        <w:rPr>
          <w:b/>
          <w:sz w:val="18"/>
        </w:rPr>
        <w:t xml:space="preserve">County FIPS: </w:t>
      </w:r>
      <w:r>
        <w:rPr>
          <w:sz w:val="18"/>
        </w:rPr>
        <w:t>46103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2030-04-24. Plan: Pennington County, SD Hazard Mitigation Plan 2025 (FEMA plan 110421), approved 2025-04-25.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2025-04-25: 1 new hazard declaration (1 incident) and 90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($17,105,707 a year), Wildfire ($8,266,556) and Cold Wave ($5,396,501).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2030-04-24</w:t>
      </w:r>
    </w:p>
    <w:p>
      <w:pPr>
        <w:keepNext/>
        <w:spacing w:after="40" w:before="0"/>
      </w:pPr>
      <w:r>
        <w:rPr>
          <w:b/>
        </w:rPr>
        <w:t xml:space="preserve">Plan: </w:t>
      </w:r>
      <w:r>
        <w:rPr/>
        <w:t>Pennington County, SD Hazard Mitigation Plan 2025 (FEMA plan 110421)</w:t>
      </w:r>
    </w:p>
    <w:p>
      <w:pPr>
        <w:keepNext/>
        <w:spacing w:after="40" w:before="0"/>
      </w:pPr>
      <w:r>
        <w:rPr>
          <w:b/>
        </w:rPr>
        <w:t xml:space="preserve">Approved: </w:t>
      </w:r>
      <w:r>
        <w:rPr/>
        <w:t>2025-04-25</w:t>
      </w:r>
    </w:p>
    <w:p>
      <w:pPr>
        <w:keepNext/>
        <w:spacing w:after="40" w:before="0"/>
      </w:pPr>
      <w:r>
        <w:rPr>
          <w:b/>
        </w:rPr>
        <w:t xml:space="preserve">Days to expiry: </w:t>
      </w:r>
      <w:r>
        <w:rPr/>
        <w:t>1,302</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DR-4903-SD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0"/>
        <w:gridCol w:w="765"/>
        <w:gridCol w:w="2977"/>
        <w:gridCol w:w="2441"/>
        <w:gridCol w:w="1167"/>
        <w:gridCol w:w="1167"/>
        <w:gridCol w:w="1007"/>
        <w:gridCol w:w="2918"/>
      </w:tblGrid>
      <w:tr>
        <w:trPr>
          <w:cantSplit/>
          <w:tblHeader/>
        </w:trPr>
        <w:tc>
          <w:tcPr>
            <w:tcW w:type="dxa" w:w="1670"/>
            <w:shd w:val="clear" w:color="auto" w:fill="E8E8E8"/>
          </w:tcPr>
          <w:p>
            <w:pPr>
              <w:spacing w:after="0"/>
              <w:jc w:val="left"/>
            </w:pPr>
            <w:r>
              <w:rPr>
                <w:b/>
                <w:sz w:val="16"/>
              </w:rPr>
              <w:t>Jurisdiction</w:t>
            </w:r>
          </w:p>
        </w:tc>
        <w:tc>
          <w:tcPr>
            <w:tcW w:type="dxa" w:w="765"/>
            <w:shd w:val="clear" w:color="auto" w:fill="E8E8E8"/>
          </w:tcPr>
          <w:p>
            <w:pPr>
              <w:spacing w:after="0"/>
              <w:jc w:val="left"/>
            </w:pPr>
            <w:r>
              <w:rPr>
                <w:b/>
                <w:sz w:val="16"/>
              </w:rPr>
              <w:t>Type</w:t>
            </w:r>
          </w:p>
        </w:tc>
        <w:tc>
          <w:tcPr>
            <w:tcW w:type="dxa" w:w="2977"/>
            <w:shd w:val="clear" w:color="auto" w:fill="E8E8E8"/>
          </w:tcPr>
          <w:p>
            <w:pPr>
              <w:spacing w:after="0"/>
              <w:jc w:val="left"/>
            </w:pPr>
            <w:r>
              <w:rPr>
                <w:b/>
                <w:sz w:val="16"/>
              </w:rPr>
              <w:t>Status</w:t>
            </w:r>
          </w:p>
        </w:tc>
        <w:tc>
          <w:tcPr>
            <w:tcW w:type="dxa" w:w="2441"/>
            <w:shd w:val="clear" w:color="auto" w:fill="E8E8E8"/>
          </w:tcPr>
          <w:p>
            <w:pPr>
              <w:spacing w:after="0"/>
              <w:jc w:val="left"/>
            </w:pPr>
            <w:r>
              <w:rPr>
                <w:b/>
                <w:sz w:val="16"/>
              </w:rPr>
              <w:t>Plan</w:t>
            </w:r>
          </w:p>
        </w:tc>
        <w:tc>
          <w:tcPr>
            <w:tcW w:type="dxa" w:w="1167"/>
            <w:shd w:val="clear" w:color="auto" w:fill="E8E8E8"/>
          </w:tcPr>
          <w:p>
            <w:pPr>
              <w:spacing w:after="0"/>
              <w:jc w:val="left"/>
            </w:pPr>
            <w:r>
              <w:rPr>
                <w:b/>
                <w:sz w:val="16"/>
              </w:rPr>
              <w:t>Approved</w:t>
            </w:r>
          </w:p>
        </w:tc>
        <w:tc>
          <w:tcPr>
            <w:tcW w:type="dxa" w:w="1167"/>
            <w:shd w:val="clear" w:color="auto" w:fill="E8E8E8"/>
          </w:tcPr>
          <w:p>
            <w:pPr>
              <w:spacing w:after="0"/>
              <w:jc w:val="left"/>
            </w:pPr>
            <w:r>
              <w:rPr>
                <w:b/>
                <w:sz w:val="16"/>
              </w:rPr>
              <w:t>Expires</w:t>
            </w:r>
          </w:p>
        </w:tc>
        <w:tc>
          <w:tcPr>
            <w:tcW w:type="dxa" w:w="100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18"/>
            <w:shd w:val="clear" w:color="auto" w:fill="E8E8E8"/>
          </w:tcPr>
          <w:p>
            <w:pPr>
              <w:spacing w:after="0"/>
              <w:jc w:val="left"/>
            </w:pPr>
            <w:r>
              <w:rPr>
                <w:b/>
                <w:sz w:val="16"/>
              </w:rPr>
              <w:t>Notes</w:t>
            </w:r>
          </w:p>
        </w:tc>
      </w:tr>
      <w:tr>
        <w:trPr>
          <w:cantSplit/>
        </w:trPr>
        <w:tc>
          <w:tcPr>
            <w:tcW w:type="dxa" w:w="1670"/>
          </w:tcPr>
          <w:p>
            <w:pPr>
              <w:spacing w:after="0"/>
              <w:jc w:val="left"/>
            </w:pPr>
            <w:r>
              <w:rPr>
                <w:sz w:val="16"/>
              </w:rPr>
              <w:t>Pennington County</w:t>
            </w:r>
          </w:p>
        </w:tc>
        <w:tc>
          <w:tcPr>
            <w:tcW w:type="dxa" w:w="765"/>
          </w:tcPr>
          <w:p>
            <w:pPr>
              <w:spacing w:after="0"/>
              <w:jc w:val="left"/>
            </w:pPr>
            <w:r>
              <w:rPr>
                <w:sz w:val="16"/>
              </w:rPr>
              <w:t>County</w:t>
            </w:r>
          </w:p>
        </w:tc>
        <w:tc>
          <w:tcPr>
            <w:tcW w:type="dxa" w:w="2977"/>
          </w:tcPr>
          <w:p>
            <w:pPr>
              <w:spacing w:after="0"/>
              <w:jc w:val="left"/>
            </w:pPr>
            <w:r>
              <w:rPr>
                <w:sz w:val="16"/>
              </w:rPr>
              <w:t>Approved, expires 2030-04-24</w:t>
            </w:r>
          </w:p>
        </w:tc>
        <w:tc>
          <w:tcPr>
            <w:tcW w:type="dxa" w:w="2441"/>
          </w:tcPr>
          <w:p>
            <w:pPr>
              <w:spacing w:after="0"/>
              <w:jc w:val="left"/>
            </w:pPr>
            <w:r>
              <w:rPr>
                <w:sz w:val="16"/>
              </w:rPr>
              <w:t>Pennington County, SD Hazard Mitigation Plan 2025 (FEMA plan 110421)</w:t>
            </w:r>
          </w:p>
        </w:tc>
        <w:tc>
          <w:tcPr>
            <w:tcW w:type="dxa" w:w="1167"/>
          </w:tcPr>
          <w:p>
            <w:pPr>
              <w:spacing w:after="0"/>
              <w:jc w:val="left"/>
            </w:pPr>
            <w:r>
              <w:rPr>
                <w:sz w:val="16"/>
              </w:rPr>
              <w:t>2025-04-25</w:t>
            </w:r>
          </w:p>
        </w:tc>
        <w:tc>
          <w:tcPr>
            <w:tcW w:type="dxa" w:w="1167"/>
          </w:tcPr>
          <w:p>
            <w:pPr>
              <w:spacing w:after="0"/>
              <w:jc w:val="left"/>
            </w:pPr>
            <w:r>
              <w:rPr>
                <w:sz w:val="16"/>
              </w:rPr>
              <w:t>2030-04-24</w:t>
            </w:r>
          </w:p>
        </w:tc>
        <w:tc>
          <w:tcPr>
            <w:tcW w:type="dxa" w:w="1007"/>
          </w:tcPr>
          <w:p>
            <w:pPr>
              <w:spacing w:after="0"/>
              <w:jc w:val="right"/>
            </w:pPr>
            <w:r>
              <w:rPr>
                <w:sz w:val="16"/>
              </w:rPr>
              <w:t>1,302</w:t>
            </w:r>
          </w:p>
        </w:tc>
        <w:tc>
          <w:tcPr>
            <w:tcW w:type="dxa" w:w="2918"/>
          </w:tcPr>
          <w:p>
            <w:pPr>
              <w:spacing w:after="0"/>
              <w:jc w:val="left"/>
            </w:pPr>
          </w:p>
        </w:tc>
      </w:tr>
      <w:tr>
        <w:trPr>
          <w:cantSplit/>
        </w:trPr>
        <w:tc>
          <w:tcPr>
            <w:tcW w:type="dxa" w:w="1670"/>
          </w:tcPr>
          <w:p>
            <w:pPr>
              <w:spacing w:after="0"/>
              <w:jc w:val="left"/>
            </w:pPr>
            <w:r>
              <w:rPr>
                <w:sz w:val="16"/>
              </w:rPr>
              <w:t>Box Elder city</w:t>
            </w:r>
          </w:p>
        </w:tc>
        <w:tc>
          <w:tcPr>
            <w:tcW w:type="dxa" w:w="765"/>
          </w:tcPr>
          <w:p>
            <w:pPr>
              <w:spacing w:after="0"/>
              <w:jc w:val="left"/>
            </w:pPr>
            <w:r>
              <w:rPr>
                <w:sz w:val="16"/>
              </w:rPr>
              <w:t>City</w:t>
            </w:r>
          </w:p>
        </w:tc>
        <w:tc>
          <w:tcPr>
            <w:tcW w:type="dxa" w:w="2977"/>
          </w:tcPr>
          <w:p>
            <w:pPr>
              <w:spacing w:after="0"/>
              <w:jc w:val="left"/>
            </w:pPr>
            <w:r>
              <w:rPr>
                <w:sz w:val="16"/>
              </w:rPr>
              <w:t>Approved, expires 2030-04-24</w:t>
            </w:r>
          </w:p>
        </w:tc>
        <w:tc>
          <w:tcPr>
            <w:tcW w:type="dxa" w:w="2441"/>
          </w:tcPr>
          <w:p>
            <w:pPr>
              <w:spacing w:after="0"/>
              <w:jc w:val="left"/>
            </w:pPr>
            <w:r>
              <w:rPr>
                <w:sz w:val="16"/>
              </w:rPr>
              <w:t>Pennington County, SD Hazard Mitigation Plan 2025 (FEMA plan 110421)</w:t>
            </w:r>
          </w:p>
        </w:tc>
        <w:tc>
          <w:tcPr>
            <w:tcW w:type="dxa" w:w="1167"/>
          </w:tcPr>
          <w:p>
            <w:pPr>
              <w:spacing w:after="0"/>
              <w:jc w:val="left"/>
            </w:pPr>
            <w:r>
              <w:rPr>
                <w:sz w:val="16"/>
              </w:rPr>
              <w:t>2025-04-25</w:t>
            </w:r>
          </w:p>
        </w:tc>
        <w:tc>
          <w:tcPr>
            <w:tcW w:type="dxa" w:w="1167"/>
          </w:tcPr>
          <w:p>
            <w:pPr>
              <w:spacing w:after="0"/>
              <w:jc w:val="left"/>
            </w:pPr>
            <w:r>
              <w:rPr>
                <w:sz w:val="16"/>
              </w:rPr>
              <w:t>2030-04-24</w:t>
            </w:r>
          </w:p>
        </w:tc>
        <w:tc>
          <w:tcPr>
            <w:tcW w:type="dxa" w:w="1007"/>
          </w:tcPr>
          <w:p>
            <w:pPr>
              <w:spacing w:after="0"/>
              <w:jc w:val="right"/>
            </w:pPr>
            <w:r>
              <w:rPr>
                <w:sz w:val="16"/>
              </w:rPr>
              <w:t>1,302</w:t>
            </w:r>
          </w:p>
        </w:tc>
        <w:tc>
          <w:tcPr>
            <w:tcW w:type="dxa" w:w="2918"/>
          </w:tcPr>
          <w:p>
            <w:pPr>
              <w:spacing w:after="0"/>
              <w:jc w:val="left"/>
            </w:pPr>
            <w:r>
              <w:rPr>
                <w:sz w:val="16"/>
              </w:rPr>
              <w:t>Also approved under plan 107725 (Meade County, SD Hazard Mitigation Plan 2021, expires 2026-11-15). FEMA's plan status map shows one plan per jurisdiction and may show one of these; this packet uses the approved plan that expires last.</w:t>
            </w:r>
          </w:p>
        </w:tc>
      </w:tr>
      <w:tr>
        <w:trPr>
          <w:cantSplit/>
        </w:trPr>
        <w:tc>
          <w:tcPr>
            <w:tcW w:type="dxa" w:w="1670"/>
          </w:tcPr>
          <w:p>
            <w:pPr>
              <w:spacing w:after="0"/>
              <w:jc w:val="left"/>
            </w:pPr>
            <w:r>
              <w:rPr>
                <w:sz w:val="16"/>
              </w:rPr>
              <w:t>Hill City city</w:t>
            </w:r>
          </w:p>
        </w:tc>
        <w:tc>
          <w:tcPr>
            <w:tcW w:type="dxa" w:w="765"/>
          </w:tcPr>
          <w:p>
            <w:pPr>
              <w:spacing w:after="0"/>
              <w:jc w:val="left"/>
            </w:pPr>
            <w:r>
              <w:rPr>
                <w:sz w:val="16"/>
              </w:rPr>
              <w:t>City</w:t>
            </w:r>
          </w:p>
        </w:tc>
        <w:tc>
          <w:tcPr>
            <w:tcW w:type="dxa" w:w="2977"/>
          </w:tcPr>
          <w:p>
            <w:pPr>
              <w:spacing w:after="0"/>
              <w:jc w:val="left"/>
            </w:pPr>
            <w:r>
              <w:rPr>
                <w:sz w:val="16"/>
              </w:rPr>
              <w:t>Approved, expires 2030-04-24</w:t>
            </w:r>
          </w:p>
        </w:tc>
        <w:tc>
          <w:tcPr>
            <w:tcW w:type="dxa" w:w="2441"/>
          </w:tcPr>
          <w:p>
            <w:pPr>
              <w:spacing w:after="0"/>
              <w:jc w:val="left"/>
            </w:pPr>
            <w:r>
              <w:rPr>
                <w:sz w:val="16"/>
              </w:rPr>
              <w:t>Pennington County, SD Hazard Mitigation Plan 2025 (FEMA plan 110421)</w:t>
            </w:r>
          </w:p>
        </w:tc>
        <w:tc>
          <w:tcPr>
            <w:tcW w:type="dxa" w:w="1167"/>
          </w:tcPr>
          <w:p>
            <w:pPr>
              <w:spacing w:after="0"/>
              <w:jc w:val="left"/>
            </w:pPr>
            <w:r>
              <w:rPr>
                <w:sz w:val="16"/>
              </w:rPr>
              <w:t>2025-04-25</w:t>
            </w:r>
          </w:p>
        </w:tc>
        <w:tc>
          <w:tcPr>
            <w:tcW w:type="dxa" w:w="1167"/>
          </w:tcPr>
          <w:p>
            <w:pPr>
              <w:spacing w:after="0"/>
              <w:jc w:val="left"/>
            </w:pPr>
            <w:r>
              <w:rPr>
                <w:sz w:val="16"/>
              </w:rPr>
              <w:t>2030-04-24</w:t>
            </w:r>
          </w:p>
        </w:tc>
        <w:tc>
          <w:tcPr>
            <w:tcW w:type="dxa" w:w="1007"/>
          </w:tcPr>
          <w:p>
            <w:pPr>
              <w:spacing w:after="0"/>
              <w:jc w:val="right"/>
            </w:pPr>
            <w:r>
              <w:rPr>
                <w:sz w:val="16"/>
              </w:rPr>
              <w:t>1,302</w:t>
            </w:r>
          </w:p>
        </w:tc>
        <w:tc>
          <w:tcPr>
            <w:tcW w:type="dxa" w:w="2918"/>
          </w:tcPr>
          <w:p>
            <w:pPr>
              <w:spacing w:after="0"/>
              <w:jc w:val="left"/>
            </w:pPr>
          </w:p>
        </w:tc>
      </w:tr>
      <w:tr>
        <w:trPr>
          <w:cantSplit/>
        </w:trPr>
        <w:tc>
          <w:tcPr>
            <w:tcW w:type="dxa" w:w="1670"/>
          </w:tcPr>
          <w:p>
            <w:pPr>
              <w:spacing w:after="0"/>
              <w:jc w:val="left"/>
            </w:pPr>
            <w:r>
              <w:rPr>
                <w:sz w:val="16"/>
              </w:rPr>
              <w:t>Keystone town</w:t>
            </w:r>
          </w:p>
        </w:tc>
        <w:tc>
          <w:tcPr>
            <w:tcW w:type="dxa" w:w="765"/>
          </w:tcPr>
          <w:p>
            <w:pPr>
              <w:spacing w:after="0"/>
              <w:jc w:val="left"/>
            </w:pPr>
            <w:r>
              <w:rPr>
                <w:sz w:val="16"/>
              </w:rPr>
              <w:t>Town</w:t>
            </w:r>
          </w:p>
        </w:tc>
        <w:tc>
          <w:tcPr>
            <w:tcW w:type="dxa" w:w="2977"/>
          </w:tcPr>
          <w:p>
            <w:pPr>
              <w:spacing w:after="0"/>
              <w:jc w:val="left"/>
            </w:pPr>
            <w:r>
              <w:rPr>
                <w:sz w:val="16"/>
              </w:rPr>
              <w:t>Approved, expires 2030-04-24</w:t>
            </w:r>
          </w:p>
        </w:tc>
        <w:tc>
          <w:tcPr>
            <w:tcW w:type="dxa" w:w="2441"/>
          </w:tcPr>
          <w:p>
            <w:pPr>
              <w:spacing w:after="0"/>
              <w:jc w:val="left"/>
            </w:pPr>
            <w:r>
              <w:rPr>
                <w:sz w:val="16"/>
              </w:rPr>
              <w:t>Pennington County, SD Hazard Mitigation Plan 2025 (FEMA plan 110421)</w:t>
            </w:r>
          </w:p>
        </w:tc>
        <w:tc>
          <w:tcPr>
            <w:tcW w:type="dxa" w:w="1167"/>
          </w:tcPr>
          <w:p>
            <w:pPr>
              <w:spacing w:after="0"/>
              <w:jc w:val="left"/>
            </w:pPr>
            <w:r>
              <w:rPr>
                <w:sz w:val="16"/>
              </w:rPr>
              <w:t>2025-04-25</w:t>
            </w:r>
          </w:p>
        </w:tc>
        <w:tc>
          <w:tcPr>
            <w:tcW w:type="dxa" w:w="1167"/>
          </w:tcPr>
          <w:p>
            <w:pPr>
              <w:spacing w:after="0"/>
              <w:jc w:val="left"/>
            </w:pPr>
            <w:r>
              <w:rPr>
                <w:sz w:val="16"/>
              </w:rPr>
              <w:t>2030-04-24</w:t>
            </w:r>
          </w:p>
        </w:tc>
        <w:tc>
          <w:tcPr>
            <w:tcW w:type="dxa" w:w="1007"/>
          </w:tcPr>
          <w:p>
            <w:pPr>
              <w:spacing w:after="0"/>
              <w:jc w:val="right"/>
            </w:pPr>
            <w:r>
              <w:rPr>
                <w:sz w:val="16"/>
              </w:rPr>
              <w:t>1,302</w:t>
            </w:r>
          </w:p>
        </w:tc>
        <w:tc>
          <w:tcPr>
            <w:tcW w:type="dxa" w:w="2918"/>
          </w:tcPr>
          <w:p>
            <w:pPr>
              <w:spacing w:after="0"/>
              <w:jc w:val="left"/>
            </w:pPr>
          </w:p>
        </w:tc>
      </w:tr>
      <w:tr>
        <w:trPr>
          <w:cantSplit/>
        </w:trPr>
        <w:tc>
          <w:tcPr>
            <w:tcW w:type="dxa" w:w="1670"/>
          </w:tcPr>
          <w:p>
            <w:pPr>
              <w:spacing w:after="0"/>
              <w:jc w:val="left"/>
            </w:pPr>
            <w:r>
              <w:rPr>
                <w:sz w:val="16"/>
              </w:rPr>
              <w:t>New Underwood city</w:t>
            </w:r>
          </w:p>
        </w:tc>
        <w:tc>
          <w:tcPr>
            <w:tcW w:type="dxa" w:w="765"/>
          </w:tcPr>
          <w:p>
            <w:pPr>
              <w:spacing w:after="0"/>
              <w:jc w:val="left"/>
            </w:pPr>
            <w:r>
              <w:rPr>
                <w:sz w:val="16"/>
              </w:rPr>
              <w:t>City</w:t>
            </w:r>
          </w:p>
        </w:tc>
        <w:tc>
          <w:tcPr>
            <w:tcW w:type="dxa" w:w="2977"/>
          </w:tcPr>
          <w:p>
            <w:pPr>
              <w:spacing w:after="0"/>
              <w:jc w:val="left"/>
            </w:pPr>
            <w:r>
              <w:rPr>
                <w:sz w:val="16"/>
              </w:rPr>
              <w:t>Approved, expires 2030-04-24</w:t>
            </w:r>
          </w:p>
        </w:tc>
        <w:tc>
          <w:tcPr>
            <w:tcW w:type="dxa" w:w="2441"/>
          </w:tcPr>
          <w:p>
            <w:pPr>
              <w:spacing w:after="0"/>
              <w:jc w:val="left"/>
            </w:pPr>
            <w:r>
              <w:rPr>
                <w:sz w:val="16"/>
              </w:rPr>
              <w:t>Pennington County, SD Hazard Mitigation Plan 2025 (FEMA plan 110421)</w:t>
            </w:r>
          </w:p>
        </w:tc>
        <w:tc>
          <w:tcPr>
            <w:tcW w:type="dxa" w:w="1167"/>
          </w:tcPr>
          <w:p>
            <w:pPr>
              <w:spacing w:after="0"/>
              <w:jc w:val="left"/>
            </w:pPr>
            <w:r>
              <w:rPr>
                <w:sz w:val="16"/>
              </w:rPr>
              <w:t>2025-04-25</w:t>
            </w:r>
          </w:p>
        </w:tc>
        <w:tc>
          <w:tcPr>
            <w:tcW w:type="dxa" w:w="1167"/>
          </w:tcPr>
          <w:p>
            <w:pPr>
              <w:spacing w:after="0"/>
              <w:jc w:val="left"/>
            </w:pPr>
            <w:r>
              <w:rPr>
                <w:sz w:val="16"/>
              </w:rPr>
              <w:t>2030-04-24</w:t>
            </w:r>
          </w:p>
        </w:tc>
        <w:tc>
          <w:tcPr>
            <w:tcW w:type="dxa" w:w="1007"/>
          </w:tcPr>
          <w:p>
            <w:pPr>
              <w:spacing w:after="0"/>
              <w:jc w:val="right"/>
            </w:pPr>
            <w:r>
              <w:rPr>
                <w:sz w:val="16"/>
              </w:rPr>
              <w:t>1,302</w:t>
            </w:r>
          </w:p>
        </w:tc>
        <w:tc>
          <w:tcPr>
            <w:tcW w:type="dxa" w:w="2918"/>
          </w:tcPr>
          <w:p>
            <w:pPr>
              <w:spacing w:after="0"/>
              <w:jc w:val="left"/>
            </w:pPr>
          </w:p>
        </w:tc>
      </w:tr>
      <w:tr>
        <w:trPr>
          <w:cantSplit/>
        </w:trPr>
        <w:tc>
          <w:tcPr>
            <w:tcW w:type="dxa" w:w="1670"/>
          </w:tcPr>
          <w:p>
            <w:pPr>
              <w:spacing w:after="0"/>
              <w:jc w:val="left"/>
            </w:pPr>
            <w:r>
              <w:rPr>
                <w:sz w:val="16"/>
              </w:rPr>
              <w:t>Quinn town</w:t>
            </w:r>
          </w:p>
        </w:tc>
        <w:tc>
          <w:tcPr>
            <w:tcW w:type="dxa" w:w="765"/>
          </w:tcPr>
          <w:p>
            <w:pPr>
              <w:spacing w:after="0"/>
              <w:jc w:val="left"/>
            </w:pPr>
            <w:r>
              <w:rPr>
                <w:sz w:val="16"/>
              </w:rPr>
              <w:t>Town</w:t>
            </w:r>
          </w:p>
        </w:tc>
        <w:tc>
          <w:tcPr>
            <w:tcW w:type="dxa" w:w="2977"/>
          </w:tcPr>
          <w:p>
            <w:pPr>
              <w:spacing w:after="0"/>
              <w:jc w:val="left"/>
            </w:pPr>
            <w:r>
              <w:rPr>
                <w:sz w:val="16"/>
              </w:rPr>
              <w:t>Approved, expires 2030-04-24</w:t>
            </w:r>
          </w:p>
        </w:tc>
        <w:tc>
          <w:tcPr>
            <w:tcW w:type="dxa" w:w="2441"/>
          </w:tcPr>
          <w:p>
            <w:pPr>
              <w:spacing w:after="0"/>
              <w:jc w:val="left"/>
            </w:pPr>
            <w:r>
              <w:rPr>
                <w:sz w:val="16"/>
              </w:rPr>
              <w:t>Pennington County, SD Hazard Mitigation Plan 2025 (FEMA plan 110421)</w:t>
            </w:r>
          </w:p>
        </w:tc>
        <w:tc>
          <w:tcPr>
            <w:tcW w:type="dxa" w:w="1167"/>
          </w:tcPr>
          <w:p>
            <w:pPr>
              <w:spacing w:after="0"/>
              <w:jc w:val="left"/>
            </w:pPr>
            <w:r>
              <w:rPr>
                <w:sz w:val="16"/>
              </w:rPr>
              <w:t>2025-04-25</w:t>
            </w:r>
          </w:p>
        </w:tc>
        <w:tc>
          <w:tcPr>
            <w:tcW w:type="dxa" w:w="1167"/>
          </w:tcPr>
          <w:p>
            <w:pPr>
              <w:spacing w:after="0"/>
              <w:jc w:val="left"/>
            </w:pPr>
            <w:r>
              <w:rPr>
                <w:sz w:val="16"/>
              </w:rPr>
              <w:t>2030-04-24</w:t>
            </w:r>
          </w:p>
        </w:tc>
        <w:tc>
          <w:tcPr>
            <w:tcW w:type="dxa" w:w="1007"/>
          </w:tcPr>
          <w:p>
            <w:pPr>
              <w:spacing w:after="0"/>
              <w:jc w:val="right"/>
            </w:pPr>
            <w:r>
              <w:rPr>
                <w:sz w:val="16"/>
              </w:rPr>
              <w:t>1,302</w:t>
            </w:r>
          </w:p>
        </w:tc>
        <w:tc>
          <w:tcPr>
            <w:tcW w:type="dxa" w:w="2918"/>
          </w:tcPr>
          <w:p>
            <w:pPr>
              <w:spacing w:after="0"/>
              <w:jc w:val="left"/>
            </w:pPr>
          </w:p>
        </w:tc>
      </w:tr>
      <w:tr>
        <w:trPr>
          <w:cantSplit/>
        </w:trPr>
        <w:tc>
          <w:tcPr>
            <w:tcW w:type="dxa" w:w="1670"/>
          </w:tcPr>
          <w:p>
            <w:pPr>
              <w:spacing w:after="0"/>
              <w:jc w:val="left"/>
            </w:pPr>
            <w:r>
              <w:rPr>
                <w:sz w:val="16"/>
              </w:rPr>
              <w:t>Rapid City city</w:t>
            </w:r>
          </w:p>
        </w:tc>
        <w:tc>
          <w:tcPr>
            <w:tcW w:type="dxa" w:w="765"/>
          </w:tcPr>
          <w:p>
            <w:pPr>
              <w:spacing w:after="0"/>
              <w:jc w:val="left"/>
            </w:pPr>
            <w:r>
              <w:rPr>
                <w:sz w:val="16"/>
              </w:rPr>
              <w:t>City</w:t>
            </w:r>
          </w:p>
        </w:tc>
        <w:tc>
          <w:tcPr>
            <w:tcW w:type="dxa" w:w="2977"/>
          </w:tcPr>
          <w:p>
            <w:pPr>
              <w:spacing w:after="0"/>
              <w:jc w:val="left"/>
            </w:pPr>
            <w:r>
              <w:rPr>
                <w:sz w:val="16"/>
              </w:rPr>
              <w:t>Approved, expires 2030-04-24</w:t>
            </w:r>
          </w:p>
        </w:tc>
        <w:tc>
          <w:tcPr>
            <w:tcW w:type="dxa" w:w="2441"/>
          </w:tcPr>
          <w:p>
            <w:pPr>
              <w:spacing w:after="0"/>
              <w:jc w:val="left"/>
            </w:pPr>
            <w:r>
              <w:rPr>
                <w:sz w:val="16"/>
              </w:rPr>
              <w:t>Pennington County, SD Hazard Mitigation Plan 2025 (FEMA plan 110421)</w:t>
            </w:r>
          </w:p>
        </w:tc>
        <w:tc>
          <w:tcPr>
            <w:tcW w:type="dxa" w:w="1167"/>
          </w:tcPr>
          <w:p>
            <w:pPr>
              <w:spacing w:after="0"/>
              <w:jc w:val="left"/>
            </w:pPr>
            <w:r>
              <w:rPr>
                <w:sz w:val="16"/>
              </w:rPr>
              <w:t>2025-04-25</w:t>
            </w:r>
          </w:p>
        </w:tc>
        <w:tc>
          <w:tcPr>
            <w:tcW w:type="dxa" w:w="1167"/>
          </w:tcPr>
          <w:p>
            <w:pPr>
              <w:spacing w:after="0"/>
              <w:jc w:val="left"/>
            </w:pPr>
            <w:r>
              <w:rPr>
                <w:sz w:val="16"/>
              </w:rPr>
              <w:t>2030-04-24</w:t>
            </w:r>
          </w:p>
        </w:tc>
        <w:tc>
          <w:tcPr>
            <w:tcW w:type="dxa" w:w="1007"/>
          </w:tcPr>
          <w:p>
            <w:pPr>
              <w:spacing w:after="0"/>
              <w:jc w:val="right"/>
            </w:pPr>
            <w:r>
              <w:rPr>
                <w:sz w:val="16"/>
              </w:rPr>
              <w:t>1,302</w:t>
            </w:r>
          </w:p>
        </w:tc>
        <w:tc>
          <w:tcPr>
            <w:tcW w:type="dxa" w:w="2918"/>
          </w:tcPr>
          <w:p>
            <w:pPr>
              <w:spacing w:after="0"/>
              <w:jc w:val="left"/>
            </w:pPr>
          </w:p>
        </w:tc>
      </w:tr>
      <w:tr>
        <w:trPr>
          <w:cantSplit/>
        </w:trPr>
        <w:tc>
          <w:tcPr>
            <w:tcW w:type="dxa" w:w="1670"/>
          </w:tcPr>
          <w:p>
            <w:pPr>
              <w:spacing w:after="0"/>
              <w:jc w:val="left"/>
            </w:pPr>
            <w:r>
              <w:rPr>
                <w:sz w:val="16"/>
              </w:rPr>
              <w:t>Wall town</w:t>
            </w:r>
          </w:p>
        </w:tc>
        <w:tc>
          <w:tcPr>
            <w:tcW w:type="dxa" w:w="765"/>
          </w:tcPr>
          <w:p>
            <w:pPr>
              <w:spacing w:after="0"/>
              <w:jc w:val="left"/>
            </w:pPr>
            <w:r>
              <w:rPr>
                <w:sz w:val="16"/>
              </w:rPr>
              <w:t>Town</w:t>
            </w:r>
          </w:p>
        </w:tc>
        <w:tc>
          <w:tcPr>
            <w:tcW w:type="dxa" w:w="2977"/>
          </w:tcPr>
          <w:p>
            <w:pPr>
              <w:spacing w:after="0"/>
              <w:jc w:val="left"/>
            </w:pPr>
            <w:r>
              <w:rPr>
                <w:sz w:val="16"/>
              </w:rPr>
              <w:t>Approved, expires 2030-04-24</w:t>
            </w:r>
          </w:p>
        </w:tc>
        <w:tc>
          <w:tcPr>
            <w:tcW w:type="dxa" w:w="2441"/>
          </w:tcPr>
          <w:p>
            <w:pPr>
              <w:spacing w:after="0"/>
              <w:jc w:val="left"/>
            </w:pPr>
            <w:r>
              <w:rPr>
                <w:sz w:val="16"/>
              </w:rPr>
              <w:t>Pennington County, SD Hazard Mitigation Plan 2025 (FEMA plan 110421)</w:t>
            </w:r>
          </w:p>
        </w:tc>
        <w:tc>
          <w:tcPr>
            <w:tcW w:type="dxa" w:w="1167"/>
          </w:tcPr>
          <w:p>
            <w:pPr>
              <w:spacing w:after="0"/>
              <w:jc w:val="left"/>
            </w:pPr>
            <w:r>
              <w:rPr>
                <w:sz w:val="16"/>
              </w:rPr>
              <w:t>2025-04-25</w:t>
            </w:r>
          </w:p>
        </w:tc>
        <w:tc>
          <w:tcPr>
            <w:tcW w:type="dxa" w:w="1167"/>
          </w:tcPr>
          <w:p>
            <w:pPr>
              <w:spacing w:after="0"/>
              <w:jc w:val="left"/>
            </w:pPr>
            <w:r>
              <w:rPr>
                <w:sz w:val="16"/>
              </w:rPr>
              <w:t>2030-04-24</w:t>
            </w:r>
          </w:p>
        </w:tc>
        <w:tc>
          <w:tcPr>
            <w:tcW w:type="dxa" w:w="1007"/>
          </w:tcPr>
          <w:p>
            <w:pPr>
              <w:spacing w:after="0"/>
              <w:jc w:val="right"/>
            </w:pPr>
            <w:r>
              <w:rPr>
                <w:sz w:val="16"/>
              </w:rPr>
              <w:t>1,302</w:t>
            </w:r>
          </w:p>
        </w:tc>
        <w:tc>
          <w:tcPr>
            <w:tcW w:type="dxa" w:w="2918"/>
          </w:tcPr>
          <w:p>
            <w:pPr>
              <w:spacing w:after="0"/>
              <w:jc w:val="left"/>
            </w:pPr>
          </w:p>
        </w:tc>
      </w:tr>
      <w:tr>
        <w:trPr>
          <w:cantSplit/>
        </w:trPr>
        <w:tc>
          <w:tcPr>
            <w:tcW w:type="dxa" w:w="1670"/>
          </w:tcPr>
          <w:p>
            <w:pPr>
              <w:spacing w:after="0"/>
              <w:jc w:val="left"/>
            </w:pPr>
            <w:r>
              <w:rPr>
                <w:sz w:val="16"/>
              </w:rPr>
              <w:t>Wasta town</w:t>
            </w:r>
          </w:p>
        </w:tc>
        <w:tc>
          <w:tcPr>
            <w:tcW w:type="dxa" w:w="765"/>
          </w:tcPr>
          <w:p>
            <w:pPr>
              <w:spacing w:after="0"/>
              <w:jc w:val="left"/>
            </w:pPr>
            <w:r>
              <w:rPr>
                <w:sz w:val="16"/>
              </w:rPr>
              <w:t>Town</w:t>
            </w:r>
          </w:p>
        </w:tc>
        <w:tc>
          <w:tcPr>
            <w:tcW w:type="dxa" w:w="2977"/>
          </w:tcPr>
          <w:p>
            <w:pPr>
              <w:spacing w:after="0"/>
              <w:jc w:val="left"/>
            </w:pPr>
            <w:r>
              <w:rPr>
                <w:sz w:val="16"/>
              </w:rPr>
              <w:t>Approved, expires 2030-04-24</w:t>
            </w:r>
          </w:p>
        </w:tc>
        <w:tc>
          <w:tcPr>
            <w:tcW w:type="dxa" w:w="2441"/>
          </w:tcPr>
          <w:p>
            <w:pPr>
              <w:spacing w:after="0"/>
              <w:jc w:val="left"/>
            </w:pPr>
            <w:r>
              <w:rPr>
                <w:sz w:val="16"/>
              </w:rPr>
              <w:t>Pennington County, SD Hazard Mitigation Plan 2025 (FEMA plan 110421)</w:t>
            </w:r>
          </w:p>
        </w:tc>
        <w:tc>
          <w:tcPr>
            <w:tcW w:type="dxa" w:w="1167"/>
          </w:tcPr>
          <w:p>
            <w:pPr>
              <w:spacing w:after="0"/>
              <w:jc w:val="left"/>
            </w:pPr>
            <w:r>
              <w:rPr>
                <w:sz w:val="16"/>
              </w:rPr>
              <w:t>2025-04-25</w:t>
            </w:r>
          </w:p>
        </w:tc>
        <w:tc>
          <w:tcPr>
            <w:tcW w:type="dxa" w:w="1167"/>
          </w:tcPr>
          <w:p>
            <w:pPr>
              <w:spacing w:after="0"/>
              <w:jc w:val="left"/>
            </w:pPr>
            <w:r>
              <w:rPr>
                <w:sz w:val="16"/>
              </w:rPr>
              <w:t>2030-04-24</w:t>
            </w:r>
          </w:p>
        </w:tc>
        <w:tc>
          <w:tcPr>
            <w:tcW w:type="dxa" w:w="1007"/>
          </w:tcPr>
          <w:p>
            <w:pPr>
              <w:spacing w:after="0"/>
              <w:jc w:val="right"/>
            </w:pPr>
            <w:r>
              <w:rPr>
                <w:sz w:val="16"/>
              </w:rPr>
              <w:t>1,302</w:t>
            </w:r>
          </w:p>
        </w:tc>
        <w:tc>
          <w:tcPr>
            <w:tcW w:type="dxa" w:w="291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66"/>
        <w:gridCol w:w="1166"/>
        <w:gridCol w:w="1126"/>
        <w:gridCol w:w="1126"/>
        <w:gridCol w:w="1337"/>
        <w:gridCol w:w="1152"/>
        <w:gridCol w:w="1399"/>
        <w:gridCol w:w="1400"/>
        <w:gridCol w:w="2530"/>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30"/>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Inland Flooding</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126"/>
          </w:tcPr>
          <w:p>
            <w:pPr>
              <w:spacing w:after="0"/>
              <w:jc w:val="right"/>
            </w:pPr>
            <w:r>
              <w:rPr>
                <w:sz w:val="16"/>
              </w:rPr>
              <w:t>$16,555,215</w:t>
            </w:r>
          </w:p>
        </w:tc>
        <w:tc>
          <w:tcPr>
            <w:tcW w:type="dxa" w:w="1126"/>
          </w:tcPr>
          <w:p>
            <w:pPr>
              <w:spacing w:after="0"/>
              <w:jc w:val="right"/>
            </w:pPr>
            <w:r>
              <w:rPr>
                <w:sz w:val="16"/>
              </w:rPr>
              <w:t>$52,338</w:t>
            </w:r>
          </w:p>
        </w:tc>
        <w:tc>
          <w:tcPr>
            <w:tcW w:type="dxa" w:w="1337"/>
          </w:tcPr>
          <w:p>
            <w:pPr>
              <w:spacing w:after="0"/>
              <w:jc w:val="right"/>
            </w:pPr>
            <w:r>
              <w:rPr>
                <w:sz w:val="16"/>
              </w:rPr>
              <w:t>$498,154</w:t>
            </w:r>
          </w:p>
        </w:tc>
        <w:tc>
          <w:tcPr>
            <w:tcW w:type="dxa" w:w="1152"/>
          </w:tcPr>
          <w:p>
            <w:pPr>
              <w:spacing w:after="0"/>
              <w:jc w:val="right"/>
            </w:pPr>
            <w:r>
              <w:rPr>
                <w:sz w:val="16"/>
              </w:rPr>
              <w:t>$17,105,707</w:t>
            </w:r>
          </w:p>
        </w:tc>
        <w:tc>
          <w:tcPr>
            <w:tcW w:type="dxa" w:w="1399"/>
          </w:tcPr>
          <w:p>
            <w:pPr>
              <w:spacing w:after="0"/>
              <w:jc w:val="right"/>
            </w:pPr>
            <w:r>
              <w:rPr>
                <w:sz w:val="16"/>
              </w:rPr>
              <w:t>77</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Wildfire</w:t>
            </w:r>
          </w:p>
        </w:tc>
        <w:tc>
          <w:tcPr>
            <w:tcW w:type="dxa" w:w="1166"/>
          </w:tcPr>
          <w:p>
            <w:pPr>
              <w:spacing w:after="0"/>
              <w:jc w:val="left"/>
            </w:pPr>
            <w:r>
              <w:rPr>
                <w:sz w:val="16"/>
              </w:rPr>
              <w:t>Relatively Moderate</w:t>
            </w:r>
          </w:p>
        </w:tc>
        <w:tc>
          <w:tcPr>
            <w:tcW w:type="dxa" w:w="1166"/>
          </w:tcPr>
          <w:p>
            <w:pPr>
              <w:spacing w:after="0"/>
              <w:jc w:val="left"/>
            </w:pPr>
            <w:r>
              <w:rPr>
                <w:sz w:val="16"/>
              </w:rPr>
              <w:t>Relatively High</w:t>
            </w:r>
          </w:p>
        </w:tc>
        <w:tc>
          <w:tcPr>
            <w:tcW w:type="dxa" w:w="1126"/>
          </w:tcPr>
          <w:p>
            <w:pPr>
              <w:spacing w:after="0"/>
              <w:jc w:val="right"/>
            </w:pPr>
            <w:r>
              <w:rPr>
                <w:sz w:val="16"/>
              </w:rPr>
              <w:t>$7,774,801</w:t>
            </w:r>
          </w:p>
        </w:tc>
        <w:tc>
          <w:tcPr>
            <w:tcW w:type="dxa" w:w="1126"/>
          </w:tcPr>
          <w:p>
            <w:pPr>
              <w:spacing w:after="0"/>
              <w:jc w:val="right"/>
            </w:pPr>
            <w:r>
              <w:rPr>
                <w:sz w:val="16"/>
              </w:rPr>
              <w:t>$747</w:t>
            </w:r>
          </w:p>
        </w:tc>
        <w:tc>
          <w:tcPr>
            <w:tcW w:type="dxa" w:w="1337"/>
          </w:tcPr>
          <w:p>
            <w:pPr>
              <w:spacing w:after="0"/>
              <w:jc w:val="right"/>
            </w:pPr>
            <w:r>
              <w:rPr>
                <w:sz w:val="16"/>
              </w:rPr>
              <w:t>$491,007</w:t>
            </w:r>
          </w:p>
        </w:tc>
        <w:tc>
          <w:tcPr>
            <w:tcW w:type="dxa" w:w="1152"/>
          </w:tcPr>
          <w:p>
            <w:pPr>
              <w:spacing w:after="0"/>
              <w:jc w:val="right"/>
            </w:pPr>
            <w:r>
              <w:rPr>
                <w:sz w:val="16"/>
              </w:rPr>
              <w:t>$8,266,556</w:t>
            </w:r>
          </w:p>
        </w:tc>
        <w:tc>
          <w:tcPr>
            <w:tcW w:type="dxa" w:w="1399"/>
          </w:tcPr>
          <w:p>
            <w:pPr>
              <w:spacing w:after="0"/>
              <w:jc w:val="right"/>
            </w:pPr>
            <w:r>
              <w:rPr>
                <w:sz w:val="16"/>
              </w:rPr>
              <w:t>2</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Cold Wave</w:t>
            </w:r>
          </w:p>
        </w:tc>
        <w:tc>
          <w:tcPr>
            <w:tcW w:type="dxa" w:w="1166"/>
          </w:tcPr>
          <w:p>
            <w:pPr>
              <w:spacing w:after="0"/>
              <w:jc w:val="left"/>
            </w:pPr>
            <w:r>
              <w:rPr>
                <w:sz w:val="16"/>
              </w:rPr>
              <w:t>Relatively Moderate</w:t>
            </w:r>
          </w:p>
        </w:tc>
        <w:tc>
          <w:tcPr>
            <w:tcW w:type="dxa" w:w="1166"/>
          </w:tcPr>
          <w:p>
            <w:pPr>
              <w:spacing w:after="0"/>
              <w:jc w:val="left"/>
            </w:pPr>
            <w:r>
              <w:rPr>
                <w:sz w:val="16"/>
              </w:rPr>
              <w:t>Relatively High</w:t>
            </w:r>
          </w:p>
        </w:tc>
        <w:tc>
          <w:tcPr>
            <w:tcW w:type="dxa" w:w="1126"/>
          </w:tcPr>
          <w:p>
            <w:pPr>
              <w:spacing w:after="0"/>
              <w:jc w:val="right"/>
            </w:pPr>
            <w:r>
              <w:rPr>
                <w:sz w:val="16"/>
              </w:rPr>
              <w:t>$2,426</w:t>
            </w:r>
          </w:p>
        </w:tc>
        <w:tc>
          <w:tcPr>
            <w:tcW w:type="dxa" w:w="1126"/>
          </w:tcPr>
          <w:p>
            <w:pPr>
              <w:spacing w:after="0"/>
              <w:jc w:val="right"/>
            </w:pPr>
            <w:r>
              <w:rPr>
                <w:sz w:val="16"/>
              </w:rPr>
              <w:t>$89,070</w:t>
            </w:r>
          </w:p>
        </w:tc>
        <w:tc>
          <w:tcPr>
            <w:tcW w:type="dxa" w:w="1337"/>
          </w:tcPr>
          <w:p>
            <w:pPr>
              <w:spacing w:after="0"/>
              <w:jc w:val="right"/>
            </w:pPr>
            <w:r>
              <w:rPr>
                <w:sz w:val="16"/>
              </w:rPr>
              <w:t>$5,305,005</w:t>
            </w:r>
          </w:p>
        </w:tc>
        <w:tc>
          <w:tcPr>
            <w:tcW w:type="dxa" w:w="1152"/>
          </w:tcPr>
          <w:p>
            <w:pPr>
              <w:spacing w:after="0"/>
              <w:jc w:val="right"/>
            </w:pPr>
            <w:r>
              <w:rPr>
                <w:sz w:val="16"/>
              </w:rPr>
              <w:t>$5,396,501</w:t>
            </w:r>
          </w:p>
        </w:tc>
        <w:tc>
          <w:tcPr>
            <w:tcW w:type="dxa" w:w="1399"/>
          </w:tcPr>
          <w:p>
            <w:pPr>
              <w:spacing w:after="0"/>
              <w:jc w:val="right"/>
            </w:pPr>
            <w:r>
              <w:rPr>
                <w:sz w:val="16"/>
              </w:rPr>
              <w:t>11</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Hail</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126"/>
          </w:tcPr>
          <w:p>
            <w:pPr>
              <w:spacing w:after="0"/>
              <w:jc w:val="right"/>
            </w:pPr>
            <w:r>
              <w:rPr>
                <w:sz w:val="16"/>
              </w:rPr>
              <w:t>$3,017,974</w:t>
            </w:r>
          </w:p>
        </w:tc>
        <w:tc>
          <w:tcPr>
            <w:tcW w:type="dxa" w:w="1126"/>
          </w:tcPr>
          <w:p>
            <w:pPr>
              <w:spacing w:after="0"/>
              <w:jc w:val="right"/>
            </w:pPr>
            <w:r>
              <w:rPr>
                <w:sz w:val="16"/>
              </w:rPr>
              <w:t>$110,252</w:t>
            </w:r>
          </w:p>
        </w:tc>
        <w:tc>
          <w:tcPr>
            <w:tcW w:type="dxa" w:w="1337"/>
          </w:tcPr>
          <w:p>
            <w:pPr>
              <w:spacing w:after="0"/>
              <w:jc w:val="right"/>
            </w:pPr>
            <w:r>
              <w:rPr>
                <w:sz w:val="16"/>
              </w:rPr>
              <w:t>$1,130,250</w:t>
            </w:r>
          </w:p>
        </w:tc>
        <w:tc>
          <w:tcPr>
            <w:tcW w:type="dxa" w:w="1152"/>
          </w:tcPr>
          <w:p>
            <w:pPr>
              <w:spacing w:after="0"/>
              <w:jc w:val="right"/>
            </w:pPr>
            <w:r>
              <w:rPr>
                <w:sz w:val="16"/>
              </w:rPr>
              <w:t>$4,258,476</w:t>
            </w:r>
          </w:p>
        </w:tc>
        <w:tc>
          <w:tcPr>
            <w:tcW w:type="dxa" w:w="1399"/>
          </w:tcPr>
          <w:p>
            <w:pPr>
              <w:spacing w:after="0"/>
              <w:jc w:val="right"/>
            </w:pPr>
            <w:r>
              <w:rPr>
                <w:sz w:val="16"/>
              </w:rPr>
              <w:t>1,433</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Tornado</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$769,976</w:t>
            </w:r>
          </w:p>
        </w:tc>
        <w:tc>
          <w:tcPr>
            <w:tcW w:type="dxa" w:w="1126"/>
          </w:tcPr>
          <w:p>
            <w:pPr>
              <w:spacing w:after="0"/>
              <w:jc w:val="right"/>
            </w:pPr>
            <w:r>
              <w:rPr>
                <w:sz w:val="16"/>
              </w:rPr>
              <w:t>$1,667</w:t>
            </w:r>
          </w:p>
        </w:tc>
        <w:tc>
          <w:tcPr>
            <w:tcW w:type="dxa" w:w="1337"/>
          </w:tcPr>
          <w:p>
            <w:pPr>
              <w:spacing w:after="0"/>
              <w:jc w:val="right"/>
            </w:pPr>
            <w:r>
              <w:rPr>
                <w:sz w:val="16"/>
              </w:rPr>
              <w:t>$1,130,299</w:t>
            </w:r>
          </w:p>
        </w:tc>
        <w:tc>
          <w:tcPr>
            <w:tcW w:type="dxa" w:w="1152"/>
          </w:tcPr>
          <w:p>
            <w:pPr>
              <w:spacing w:after="0"/>
              <w:jc w:val="right"/>
            </w:pPr>
            <w:r>
              <w:rPr>
                <w:sz w:val="16"/>
              </w:rPr>
              <w:t>$1,901,941</w:t>
            </w:r>
          </w:p>
        </w:tc>
        <w:tc>
          <w:tcPr>
            <w:tcW w:type="dxa" w:w="1399"/>
          </w:tcPr>
          <w:p>
            <w:pPr>
              <w:spacing w:after="0"/>
              <w:jc w:val="right"/>
            </w:pPr>
            <w:r>
              <w:rPr>
                <w:sz w:val="16"/>
              </w:rPr>
              <w:t>12</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Lightning</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126"/>
          </w:tcPr>
          <w:p>
            <w:pPr>
              <w:spacing w:after="0"/>
              <w:jc w:val="right"/>
            </w:pPr>
            <w:r>
              <w:rPr>
                <w:sz w:val="16"/>
              </w:rPr>
              <w:t>$59,929</w:t>
            </w:r>
          </w:p>
        </w:tc>
        <w:tc>
          <w:tcPr>
            <w:tcW w:type="dxa" w:w="1126"/>
          </w:tcPr>
          <w:p>
            <w:pPr>
              <w:spacing w:after="0"/>
              <w:jc w:val="right"/>
            </w:pPr>
            <w:r>
              <w:rPr>
                <w:sz w:val="16"/>
              </w:rPr>
              <w:t>n/a</w:t>
            </w:r>
          </w:p>
        </w:tc>
        <w:tc>
          <w:tcPr>
            <w:tcW w:type="dxa" w:w="1337"/>
          </w:tcPr>
          <w:p>
            <w:pPr>
              <w:spacing w:after="0"/>
              <w:jc w:val="right"/>
            </w:pPr>
            <w:r>
              <w:rPr>
                <w:sz w:val="16"/>
              </w:rPr>
              <w:t>$1,261,075</w:t>
            </w:r>
          </w:p>
        </w:tc>
        <w:tc>
          <w:tcPr>
            <w:tcW w:type="dxa" w:w="1152"/>
          </w:tcPr>
          <w:p>
            <w:pPr>
              <w:spacing w:after="0"/>
              <w:jc w:val="right"/>
            </w:pPr>
            <w:r>
              <w:rPr>
                <w:sz w:val="16"/>
              </w:rPr>
              <w:t>$1,321,004</w:t>
            </w:r>
          </w:p>
        </w:tc>
        <w:tc>
          <w:tcPr>
            <w:tcW w:type="dxa" w:w="1399"/>
          </w:tcPr>
          <w:p>
            <w:pPr>
              <w:spacing w:after="0"/>
              <w:jc w:val="right"/>
            </w:pPr>
            <w:r>
              <w:rPr>
                <w:sz w:val="16"/>
              </w:rPr>
              <w:t>13</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Winter Weather</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126"/>
          </w:tcPr>
          <w:p>
            <w:pPr>
              <w:spacing w:after="0"/>
              <w:jc w:val="right"/>
            </w:pPr>
            <w:r>
              <w:rPr>
                <w:sz w:val="16"/>
              </w:rPr>
              <w:t>$253,197</w:t>
            </w:r>
          </w:p>
        </w:tc>
        <w:tc>
          <w:tcPr>
            <w:tcW w:type="dxa" w:w="1126"/>
          </w:tcPr>
          <w:p>
            <w:pPr>
              <w:spacing w:after="0"/>
              <w:jc w:val="right"/>
            </w:pPr>
            <w:r>
              <w:rPr>
                <w:sz w:val="16"/>
              </w:rPr>
              <w:t>$21</w:t>
            </w:r>
          </w:p>
        </w:tc>
        <w:tc>
          <w:tcPr>
            <w:tcW w:type="dxa" w:w="1337"/>
          </w:tcPr>
          <w:p>
            <w:pPr>
              <w:spacing w:after="0"/>
              <w:jc w:val="right"/>
            </w:pPr>
            <w:r>
              <w:rPr>
                <w:sz w:val="16"/>
              </w:rPr>
              <w:t>$404,208</w:t>
            </w:r>
          </w:p>
        </w:tc>
        <w:tc>
          <w:tcPr>
            <w:tcW w:type="dxa" w:w="1152"/>
          </w:tcPr>
          <w:p>
            <w:pPr>
              <w:spacing w:after="0"/>
              <w:jc w:val="right"/>
            </w:pPr>
            <w:r>
              <w:rPr>
                <w:sz w:val="16"/>
              </w:rPr>
              <w:t>$657,426</w:t>
            </w:r>
          </w:p>
        </w:tc>
        <w:tc>
          <w:tcPr>
            <w:tcW w:type="dxa" w:w="1399"/>
          </w:tcPr>
          <w:p>
            <w:pPr>
              <w:spacing w:after="0"/>
              <w:jc w:val="right"/>
            </w:pPr>
            <w:r>
              <w:rPr>
                <w:sz w:val="16"/>
              </w:rPr>
              <w:t>285</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Heat Wave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$1,035</w:t>
            </w:r>
          </w:p>
        </w:tc>
        <w:tc>
          <w:tcPr>
            <w:tcW w:type="dxa" w:w="1126"/>
          </w:tcPr>
          <w:p>
            <w:pPr>
              <w:spacing w:after="0"/>
              <w:jc w:val="right"/>
            </w:pPr>
            <w:r>
              <w:rPr>
                <w:sz w:val="16"/>
              </w:rPr>
              <w:t>under $1</w:t>
            </w:r>
          </w:p>
        </w:tc>
        <w:tc>
          <w:tcPr>
            <w:tcW w:type="dxa" w:w="1337"/>
          </w:tcPr>
          <w:p>
            <w:pPr>
              <w:spacing w:after="0"/>
              <w:jc w:val="right"/>
            </w:pPr>
            <w:r>
              <w:rPr>
                <w:sz w:val="16"/>
              </w:rPr>
              <w:t>$586,578</w:t>
            </w:r>
          </w:p>
        </w:tc>
        <w:tc>
          <w:tcPr>
            <w:tcW w:type="dxa" w:w="1152"/>
          </w:tcPr>
          <w:p>
            <w:pPr>
              <w:spacing w:after="0"/>
              <w:jc w:val="right"/>
            </w:pPr>
            <w:r>
              <w:rPr>
                <w:sz w:val="16"/>
              </w:rPr>
              <w:t>$587,614</w:t>
            </w:r>
          </w:p>
        </w:tc>
        <w:tc>
          <w:tcPr>
            <w:tcW w:type="dxa" w:w="1399"/>
          </w:tcPr>
          <w:p>
            <w:pPr>
              <w:spacing w:after="0"/>
              <w:jc w:val="right"/>
            </w:pPr>
            <w:r>
              <w:rPr>
                <w:sz w:val="16"/>
              </w:rPr>
              <w:t>1</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Ice Storm</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126"/>
          </w:tcPr>
          <w:p>
            <w:pPr>
              <w:spacing w:after="0"/>
              <w:jc w:val="right"/>
            </w:pPr>
            <w:r>
              <w:rPr>
                <w:sz w:val="16"/>
              </w:rPr>
              <w:t>$334,656</w:t>
            </w:r>
          </w:p>
        </w:tc>
        <w:tc>
          <w:tcPr>
            <w:tcW w:type="dxa" w:w="1126"/>
          </w:tcPr>
          <w:p>
            <w:pPr>
              <w:spacing w:after="0"/>
              <w:jc w:val="right"/>
            </w:pPr>
            <w:r>
              <w:rPr>
                <w:sz w:val="16"/>
              </w:rPr>
              <w:t>n/a</w:t>
            </w:r>
          </w:p>
        </w:tc>
        <w:tc>
          <w:tcPr>
            <w:tcW w:type="dxa" w:w="1337"/>
          </w:tcPr>
          <w:p>
            <w:pPr>
              <w:spacing w:after="0"/>
              <w:jc w:val="right"/>
            </w:pPr>
            <w:r>
              <w:rPr>
                <w:sz w:val="16"/>
              </w:rPr>
              <w:t>$190,163</w:t>
            </w:r>
          </w:p>
        </w:tc>
        <w:tc>
          <w:tcPr>
            <w:tcW w:type="dxa" w:w="1152"/>
          </w:tcPr>
          <w:p>
            <w:pPr>
              <w:spacing w:after="0"/>
              <w:jc w:val="right"/>
            </w:pPr>
            <w:r>
              <w:rPr>
                <w:sz w:val="16"/>
              </w:rPr>
              <w:t>$524,819</w:t>
            </w:r>
          </w:p>
        </w:tc>
        <w:tc>
          <w:tcPr>
            <w:tcW w:type="dxa" w:w="1399"/>
          </w:tcPr>
          <w:p>
            <w:pPr>
              <w:spacing w:after="0"/>
              <w:jc w:val="right"/>
            </w:pPr>
            <w:r>
              <w:rPr>
                <w:sz w:val="16"/>
              </w:rPr>
              <w:t>1</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10</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Relatively Low</w:t>
            </w:r>
          </w:p>
        </w:tc>
        <w:tc>
          <w:tcPr>
            <w:tcW w:type="dxa" w:w="1126"/>
          </w:tcPr>
          <w:p>
            <w:pPr>
              <w:spacing w:after="0"/>
              <w:jc w:val="right"/>
            </w:pPr>
            <w:r>
              <w:rPr>
                <w:sz w:val="16"/>
              </w:rPr>
              <w:t>$334,639</w:t>
            </w:r>
          </w:p>
        </w:tc>
        <w:tc>
          <w:tcPr>
            <w:tcW w:type="dxa" w:w="1126"/>
          </w:tcPr>
          <w:p>
            <w:pPr>
              <w:spacing w:after="0"/>
              <w:jc w:val="right"/>
            </w:pPr>
            <w:r>
              <w:rPr>
                <w:sz w:val="16"/>
              </w:rPr>
              <w:t>n/a</w:t>
            </w:r>
          </w:p>
        </w:tc>
        <w:tc>
          <w:tcPr>
            <w:tcW w:type="dxa" w:w="1337"/>
          </w:tcPr>
          <w:p>
            <w:pPr>
              <w:spacing w:after="0"/>
              <w:jc w:val="right"/>
            </w:pPr>
            <w:r>
              <w:rPr>
                <w:sz w:val="16"/>
              </w:rPr>
              <w:t>$71,630</w:t>
            </w:r>
          </w:p>
        </w:tc>
        <w:tc>
          <w:tcPr>
            <w:tcW w:type="dxa" w:w="1152"/>
          </w:tcPr>
          <w:p>
            <w:pPr>
              <w:spacing w:after="0"/>
              <w:jc w:val="right"/>
            </w:pPr>
            <w:r>
              <w:rPr>
                <w:sz w:val="16"/>
              </w:rPr>
              <w:t>$406,270</w:t>
            </w:r>
          </w:p>
        </w:tc>
        <w:tc>
          <w:tcPr>
            <w:tcW w:type="dxa" w:w="1399"/>
          </w:tcPr>
          <w:p>
            <w:pPr>
              <w:spacing w:after="0"/>
              <w:jc w:val="right"/>
            </w:pPr>
          </w:p>
        </w:tc>
        <w:tc>
          <w:tcPr>
            <w:tcW w:type="dxa" w:w="1400"/>
          </w:tcPr>
          <w:p>
            <w:pPr>
              <w:spacing w:after="0"/>
              <w:jc w:val="left"/>
            </w:pPr>
          </w:p>
        </w:tc>
        <w:tc>
          <w:tcPr>
            <w:tcW w:type="dxa" w:w="2530"/>
          </w:tcPr>
          <w:p>
            <w:pPr>
              <w:spacing w:after="0"/>
              <w:jc w:val="left"/>
            </w:pPr>
            <w:r>
              <w:rPr>
                <w:sz w:val="16"/>
              </w:rPr>
              <w:t>Storm Events does not record earthquakes.</w:t>
            </w:r>
          </w:p>
        </w:tc>
      </w:tr>
      <w:tr>
        <w:trPr>
          <w:cantSplit/>
        </w:trPr>
        <w:tc>
          <w:tcPr>
            <w:tcW w:type="dxa" w:w="673"/>
          </w:tcPr>
          <w:p>
            <w:pPr>
              <w:spacing w:after="0"/>
              <w:jc w:val="right"/>
            </w:pPr>
            <w:r>
              <w:rPr>
                <w:sz w:val="16"/>
              </w:rPr>
              <w:t>11</w:t>
            </w:r>
          </w:p>
        </w:tc>
        <w:tc>
          <w:tcPr>
            <w:tcW w:type="dxa" w:w="1037"/>
          </w:tcPr>
          <w:p>
            <w:pPr>
              <w:spacing w:after="0"/>
              <w:jc w:val="left"/>
            </w:pPr>
            <w:r>
              <w:rPr>
                <w:sz w:val="16"/>
              </w:rPr>
              <w:t>Strong Wind</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$81,476</w:t>
            </w:r>
          </w:p>
        </w:tc>
        <w:tc>
          <w:tcPr>
            <w:tcW w:type="dxa" w:w="1126"/>
          </w:tcPr>
          <w:p>
            <w:pPr>
              <w:spacing w:after="0"/>
              <w:jc w:val="right"/>
            </w:pPr>
            <w:r>
              <w:rPr>
                <w:sz w:val="16"/>
              </w:rPr>
              <w:t>$110,252</w:t>
            </w:r>
          </w:p>
        </w:tc>
        <w:tc>
          <w:tcPr>
            <w:tcW w:type="dxa" w:w="1337"/>
          </w:tcPr>
          <w:p>
            <w:pPr>
              <w:spacing w:after="0"/>
              <w:jc w:val="right"/>
            </w:pPr>
            <w:r>
              <w:rPr>
                <w:sz w:val="16"/>
              </w:rPr>
              <w:t>$114,640</w:t>
            </w:r>
          </w:p>
        </w:tc>
        <w:tc>
          <w:tcPr>
            <w:tcW w:type="dxa" w:w="1152"/>
          </w:tcPr>
          <w:p>
            <w:pPr>
              <w:spacing w:after="0"/>
              <w:jc w:val="right"/>
            </w:pPr>
            <w:r>
              <w:rPr>
                <w:sz w:val="16"/>
              </w:rPr>
              <w:t>$306,367</w:t>
            </w:r>
          </w:p>
        </w:tc>
        <w:tc>
          <w:tcPr>
            <w:tcW w:type="dxa" w:w="1399"/>
          </w:tcPr>
          <w:p>
            <w:pPr>
              <w:spacing w:after="0"/>
              <w:jc w:val="right"/>
            </w:pPr>
            <w:r>
              <w:rPr>
                <w:sz w:val="16"/>
              </w:rPr>
              <w:t>798</w:t>
            </w:r>
          </w:p>
        </w:tc>
        <w:tc>
          <w:tcPr>
            <w:tcW w:type="dxa" w:w="1400"/>
          </w:tcPr>
          <w:p>
            <w:pPr>
              <w:spacing w:after="0"/>
              <w:jc w:val="left"/>
            </w:pPr>
          </w:p>
        </w:tc>
        <w:tc>
          <w:tcPr>
            <w:tcW w:type="dxa" w:w="2530"/>
          </w:tcPr>
          <w:p>
            <w:pPr>
              <w:spacing w:after="0"/>
              <w:jc w:val="left"/>
            </w:pPr>
            <w:r>
              <w:rPr>
                <w:sz w:val="16"/>
              </w:rPr>
              <w:t>Includes 240 High Wind and 1 Strong Wind records (NOAA non-thunderstorm wind types, outside NRI's Strong Wind definition).</w:t>
            </w:r>
          </w:p>
        </w:tc>
      </w:tr>
      <w:tr>
        <w:trPr>
          <w:cantSplit/>
        </w:trPr>
        <w:tc>
          <w:tcPr>
            <w:tcW w:type="dxa" w:w="673"/>
          </w:tcPr>
          <w:p>
            <w:pPr>
              <w:spacing w:after="0"/>
              <w:jc w:val="right"/>
            </w:pPr>
            <w:r>
              <w:rPr>
                <w:sz w:val="16"/>
              </w:rPr>
              <w:t>12</w:t>
            </w:r>
          </w:p>
        </w:tc>
        <w:tc>
          <w:tcPr>
            <w:tcW w:type="dxa" w:w="1037"/>
          </w:tcPr>
          <w:p>
            <w:pPr>
              <w:spacing w:after="0"/>
              <w:jc w:val="left"/>
            </w:pPr>
            <w:r>
              <w:rPr>
                <w:sz w:val="16"/>
              </w:rPr>
              <w:t>Landslide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$27,386</w:t>
            </w:r>
          </w:p>
        </w:tc>
        <w:tc>
          <w:tcPr>
            <w:tcW w:type="dxa" w:w="1126"/>
          </w:tcPr>
          <w:p>
            <w:pPr>
              <w:spacing w:after="0"/>
              <w:jc w:val="right"/>
            </w:pPr>
            <w:r>
              <w:rPr>
                <w:sz w:val="16"/>
              </w:rPr>
              <w:t>n/a</w:t>
            </w:r>
          </w:p>
        </w:tc>
        <w:tc>
          <w:tcPr>
            <w:tcW w:type="dxa" w:w="1337"/>
          </w:tcPr>
          <w:p>
            <w:pPr>
              <w:spacing w:after="0"/>
              <w:jc w:val="right"/>
            </w:pPr>
            <w:r>
              <w:rPr>
                <w:sz w:val="16"/>
              </w:rPr>
              <w:t>$2,731</w:t>
            </w:r>
          </w:p>
        </w:tc>
        <w:tc>
          <w:tcPr>
            <w:tcW w:type="dxa" w:w="1152"/>
          </w:tcPr>
          <w:p>
            <w:pPr>
              <w:spacing w:after="0"/>
              <w:jc w:val="right"/>
            </w:pPr>
            <w:r>
              <w:rPr>
                <w:sz w:val="16"/>
              </w:rPr>
              <w:t>$30,117</w:t>
            </w: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Declared 1 time; no Storm Events record of this type.</w:t>
            </w:r>
          </w:p>
        </w:tc>
      </w:tr>
      <w:tr>
        <w:trPr>
          <w:cantSplit/>
        </w:trPr>
        <w:tc>
          <w:tcPr>
            <w:tcW w:type="dxa" w:w="673"/>
          </w:tcPr>
          <w:p>
            <w:pPr>
              <w:spacing w:after="0"/>
              <w:jc w:val="right"/>
            </w:pPr>
            <w:r>
              <w:rPr>
                <w:sz w:val="16"/>
              </w:rPr>
              <w:t>13</w:t>
            </w:r>
          </w:p>
        </w:tc>
        <w:tc>
          <w:tcPr>
            <w:tcW w:type="dxa" w:w="1037"/>
          </w:tcPr>
          <w:p>
            <w:pPr>
              <w:spacing w:after="0"/>
              <w:jc w:val="left"/>
            </w:pPr>
            <w:r>
              <w:rPr>
                <w:sz w:val="16"/>
              </w:rPr>
              <w:t>Drought</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$14,352</w:t>
            </w:r>
          </w:p>
        </w:tc>
        <w:tc>
          <w:tcPr>
            <w:tcW w:type="dxa" w:w="1337"/>
          </w:tcPr>
          <w:p>
            <w:pPr>
              <w:spacing w:after="0"/>
              <w:jc w:val="right"/>
            </w:pPr>
            <w:r>
              <w:rPr>
                <w:sz w:val="16"/>
              </w:rPr>
              <w:t>n/a</w:t>
            </w:r>
          </w:p>
        </w:tc>
        <w:tc>
          <w:tcPr>
            <w:tcW w:type="dxa" w:w="1152"/>
          </w:tcPr>
          <w:p>
            <w:pPr>
              <w:spacing w:after="0"/>
              <w:jc w:val="right"/>
            </w:pPr>
            <w:r>
              <w:rPr>
                <w:sz w:val="16"/>
              </w:rPr>
              <w:t>$14,352</w:t>
            </w: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Declared 1 time; no Storm Events record of this type.</w:t>
            </w:r>
          </w:p>
        </w:tc>
      </w:tr>
      <w:tr>
        <w:trPr>
          <w:cantSplit/>
        </w:trPr>
        <w:tc>
          <w:tcPr>
            <w:tcW w:type="dxa" w:w="673"/>
          </w:tcPr>
          <w:p>
            <w:pPr>
              <w:spacing w:after="0"/>
              <w:jc w:val="right"/>
            </w:pPr>
            <w:r>
              <w:rPr>
                <w:sz w:val="16"/>
              </w:rPr>
              <w:t>14</w:t>
            </w:r>
          </w:p>
        </w:tc>
        <w:tc>
          <w:tcPr>
            <w:tcW w:type="dxa" w:w="1037"/>
          </w:tcPr>
          <w:p>
            <w:pPr>
              <w:spacing w:after="0"/>
              <w:jc w:val="left"/>
            </w:pPr>
            <w:r>
              <w:rPr>
                <w:sz w:val="16"/>
              </w:rPr>
              <w:t>Avalanche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337"/>
          </w:tcPr>
          <w:p>
            <w:pPr>
              <w:spacing w:after="0"/>
              <w:jc w:val="right"/>
            </w:pPr>
            <w:r>
              <w:rPr>
                <w:sz w:val="16"/>
              </w:rPr>
              <w:t>$3</w:t>
            </w:r>
          </w:p>
        </w:tc>
        <w:tc>
          <w:tcPr>
            <w:tcW w:type="dxa" w:w="1152"/>
          </w:tcPr>
          <w:p>
            <w:pPr>
              <w:spacing w:after="0"/>
              <w:jc w:val="right"/>
            </w:pPr>
            <w:r>
              <w:rPr>
                <w:sz w:val="16"/>
              </w:rPr>
              <w:t>$3</w:t>
            </w: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7"/>
          </w:tcPr>
          <w:p>
            <w:pPr>
              <w:spacing w:after="0"/>
              <w:jc w:val="right"/>
            </w:pPr>
          </w:p>
        </w:tc>
        <w:tc>
          <w:tcPr>
            <w:tcW w:type="dxa" w:w="1152"/>
          </w:tcPr>
          <w:p>
            <w:pPr>
              <w:spacing w:after="0"/>
              <w:jc w:val="right"/>
            </w:pPr>
          </w:p>
        </w:tc>
        <w:tc>
          <w:tcPr>
            <w:tcW w:type="dxa" w:w="1399"/>
          </w:tcPr>
          <w:p>
            <w:pPr>
              <w:spacing w:after="0"/>
              <w:jc w:val="right"/>
            </w:pPr>
            <w:r>
              <w:rPr>
                <w:sz w:val="16"/>
              </w:rPr>
              <w:t>0</w:t>
            </w:r>
          </w:p>
        </w:tc>
        <w:tc>
          <w:tcPr>
            <w:tcW w:type="dxa" w:w="1400"/>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53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110.05 (Very Low, 2.2); tract 113 (Very Low, 1.8); tract 117 (Very Low, 1.8)</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114 (Relatively Low, 63.2); tract 102.02 (Relatively Low, 62.5); tract 105 (Relatively Low, 60.1)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117 (Relatively Moderate, 98.7); tract 110.05 (Relatively Moderate, 95.9); tract 113 (Relatively Low, 92.3)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114 (Relatively High, 77.9); tract 109.05 (Relatively Moderate, 63.3); tract 113 (Relatively Moderate, 60.5)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117 (Very High, 99.2); tract 110.05 (Relatively High, 99.1); tract 113 (Relatively High, 99.0)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110.05 is Census Tract 110.05).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5"/>
        <w:gridCol w:w="1941"/>
        <w:gridCol w:w="1595"/>
        <w:gridCol w:w="2083"/>
        <w:gridCol w:w="1638"/>
        <w:gridCol w:w="1450"/>
        <w:gridCol w:w="1826"/>
        <w:gridCol w:w="1632"/>
      </w:tblGrid>
      <w:tr>
        <w:trPr>
          <w:cantSplit/>
          <w:tblHeader/>
        </w:trPr>
        <w:tc>
          <w:tcPr>
            <w:tcW w:type="dxa" w:w="1945"/>
            <w:shd w:val="clear" w:color="auto" w:fill="E8E8E8"/>
          </w:tcPr>
          <w:p>
            <w:pPr>
              <w:spacing w:after="0"/>
              <w:jc w:val="left"/>
            </w:pPr>
            <w:r>
              <w:rPr>
                <w:b/>
                <w:sz w:val="16"/>
              </w:rPr>
              <w:t>Hazard</w:t>
            </w:r>
          </w:p>
        </w:tc>
        <w:tc>
          <w:tcPr>
            <w:tcW w:type="dxa" w:w="1941"/>
            <w:shd w:val="clear" w:color="auto" w:fill="E8E8E8"/>
          </w:tcPr>
          <w:p>
            <w:pPr>
              <w:spacing w:after="0"/>
              <w:jc w:val="left"/>
            </w:pPr>
            <w:r>
              <w:rPr>
                <w:b/>
                <w:sz w:val="16"/>
              </w:rPr>
              <w:t>Scale</w:t>
            </w:r>
          </w:p>
        </w:tc>
        <w:tc>
          <w:tcPr>
            <w:tcW w:type="dxa" w:w="15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3"/>
            <w:shd w:val="clear" w:color="auto" w:fill="E8E8E8"/>
          </w:tcPr>
          <w:p>
            <w:pPr>
              <w:spacing w:after="0"/>
              <w:jc w:val="left"/>
            </w:pPr>
            <w:r>
              <w:rPr>
                <w:b/>
                <w:sz w:val="16"/>
              </w:rPr>
              <w:t>Observed range</w:t>
            </w:r>
          </w:p>
        </w:tc>
        <w:tc>
          <w:tcPr>
            <w:tcW w:type="dxa" w:w="1638"/>
            <w:shd w:val="clear" w:color="auto" w:fill="E8E8E8"/>
          </w:tcPr>
          <w:p>
            <w:pPr>
              <w:spacing w:after="0"/>
              <w:jc w:val="left"/>
            </w:pPr>
            <w:r>
              <w:rPr>
                <w:b/>
                <w:sz w:val="16"/>
              </w:rPr>
              <w:t>Worst recorded event</w:t>
            </w:r>
          </w:p>
        </w:tc>
        <w:tc>
          <w:tcPr>
            <w:tcW w:type="dxa" w:w="1450"/>
            <w:shd w:val="clear" w:color="auto" w:fill="E8E8E8"/>
          </w:tcPr>
          <w:p>
            <w:pPr>
              <w:spacing w:after="0"/>
              <w:jc w:val="left"/>
            </w:pPr>
            <w:r>
              <w:rPr>
                <w:b/>
                <w:sz w:val="16"/>
              </w:rPr>
              <w:t>Most damaging (when different)</w:t>
            </w:r>
          </w:p>
        </w:tc>
        <w:tc>
          <w:tcPr>
            <w:tcW w:type="dxa" w:w="1826"/>
            <w:shd w:val="clear" w:color="auto" w:fill="E8E8E8"/>
          </w:tcPr>
          <w:p>
            <w:pPr>
              <w:spacing w:after="0"/>
              <w:jc w:val="left"/>
            </w:pPr>
            <w:r>
              <w:rPr>
                <w:b/>
                <w:sz w:val="16"/>
              </w:rPr>
              <w:t>How it applies to jurisdictions</w:t>
            </w:r>
          </w:p>
        </w:tc>
        <w:tc>
          <w:tcPr>
            <w:tcW w:type="dxa" w:w="1632"/>
            <w:shd w:val="clear" w:color="auto" w:fill="E8E8E8"/>
          </w:tcPr>
          <w:p>
            <w:pPr>
              <w:spacing w:after="0"/>
              <w:jc w:val="left"/>
            </w:pPr>
            <w:r>
              <w:rPr>
                <w:b/>
                <w:sz w:val="16"/>
              </w:rPr>
              <w:t>Note</w:t>
            </w:r>
          </w:p>
        </w:tc>
      </w:tr>
      <w:tr>
        <w:trPr>
          <w:cantSplit/>
        </w:trPr>
        <w:tc>
          <w:tcPr>
            <w:tcW w:type="dxa" w:w="1945"/>
          </w:tcPr>
          <w:p>
            <w:pPr>
              <w:spacing w:after="0"/>
              <w:jc w:val="left"/>
            </w:pPr>
            <w:r>
              <w:rPr>
                <w:sz w:val="16"/>
              </w:rPr>
              <w:t>Avalanche</w:t>
            </w:r>
          </w:p>
        </w:tc>
        <w:tc>
          <w:tcPr>
            <w:tcW w:type="dxa" w:w="1941"/>
          </w:tcPr>
          <w:p>
            <w:pPr>
              <w:spacing w:after="0"/>
              <w:jc w:val="left"/>
            </w:pPr>
            <w:r>
              <w:rPr>
                <w:sz w:val="16"/>
              </w:rPr>
              <w:t>none (count and damage only)</w:t>
            </w:r>
          </w:p>
        </w:tc>
        <w:tc>
          <w:tcPr>
            <w:tcW w:type="dxa" w:w="1595"/>
          </w:tcPr>
          <w:p>
            <w:pPr>
              <w:spacing w:after="0"/>
              <w:jc w:val="right"/>
            </w:pPr>
            <w:r>
              <w:rPr>
                <w:sz w:val="16"/>
              </w:rPr>
              <w:t>0</w:t>
            </w:r>
          </w:p>
        </w:tc>
        <w:tc>
          <w:tcPr>
            <w:tcW w:type="dxa" w:w="2083"/>
          </w:tcPr>
          <w:p>
            <w:pPr>
              <w:spacing w:after="0"/>
              <w:jc w:val="left"/>
            </w:pPr>
          </w:p>
        </w:tc>
        <w:tc>
          <w:tcPr>
            <w:tcW w:type="dxa" w:w="1638"/>
          </w:tcPr>
          <w:p>
            <w:pPr>
              <w:spacing w:after="0"/>
              <w:jc w:val="left"/>
            </w:pPr>
          </w:p>
        </w:tc>
        <w:tc>
          <w:tcPr>
            <w:tcW w:type="dxa" w:w="1450"/>
          </w:tcPr>
          <w:p>
            <w:pPr>
              <w:spacing w:after="0"/>
              <w:jc w:val="left"/>
            </w:pPr>
          </w:p>
        </w:tc>
        <w:tc>
          <w:tcPr>
            <w:tcW w:type="dxa" w:w="1826"/>
          </w:tcPr>
          <w:p>
            <w:pPr>
              <w:spacing w:after="0"/>
              <w:jc w:val="left"/>
            </w:pPr>
          </w:p>
        </w:tc>
        <w:tc>
          <w:tcPr>
            <w:tcW w:type="dxa" w:w="1632"/>
          </w:tcPr>
          <w:p>
            <w:pPr>
              <w:spacing w:after="0"/>
              <w:jc w:val="left"/>
            </w:pPr>
          </w:p>
        </w:tc>
      </w:tr>
      <w:tr>
        <w:trPr>
          <w:cantSplit/>
        </w:trPr>
        <w:tc>
          <w:tcPr>
            <w:tcW w:type="dxa" w:w="1945"/>
          </w:tcPr>
          <w:p>
            <w:pPr>
              <w:spacing w:after="0"/>
              <w:jc w:val="left"/>
            </w:pPr>
            <w:r>
              <w:rPr>
                <w:sz w:val="16"/>
              </w:rPr>
              <w:t>Cold/Wind Chill, Extreme Cold/Wind Chill</w:t>
            </w:r>
          </w:p>
        </w:tc>
        <w:tc>
          <w:tcPr>
            <w:tcW w:type="dxa" w:w="1941"/>
          </w:tcPr>
          <w:p>
            <w:pPr>
              <w:spacing w:after="0"/>
              <w:jc w:val="left"/>
            </w:pPr>
            <w:r>
              <w:rPr>
                <w:sz w:val="16"/>
              </w:rPr>
              <w:t>wind chill</w:t>
            </w:r>
          </w:p>
        </w:tc>
        <w:tc>
          <w:tcPr>
            <w:tcW w:type="dxa" w:w="1595"/>
          </w:tcPr>
          <w:p>
            <w:pPr>
              <w:spacing w:after="0"/>
              <w:jc w:val="right"/>
            </w:pPr>
            <w:r>
              <w:rPr>
                <w:sz w:val="16"/>
              </w:rPr>
              <w:t>11 records, 1997 to 2025 (11 zone-level)</w:t>
            </w:r>
          </w:p>
        </w:tc>
        <w:tc>
          <w:tcPr>
            <w:tcW w:type="dxa" w:w="2083"/>
          </w:tcPr>
          <w:p>
            <w:pPr>
              <w:spacing w:after="0"/>
              <w:jc w:val="left"/>
            </w:pPr>
            <w:r>
              <w:rPr>
                <w:sz w:val="16"/>
              </w:rPr>
              <w:t>1 day to 4 days (median 3 days); 9 with a recorded value</w:t>
            </w:r>
          </w:p>
        </w:tc>
        <w:tc>
          <w:tcPr>
            <w:tcW w:type="dxa" w:w="1638"/>
          </w:tcPr>
          <w:p>
            <w:pPr>
              <w:spacing w:after="0"/>
              <w:jc w:val="left"/>
            </w:pPr>
            <w:r>
              <w:rPr>
                <w:sz w:val="16"/>
              </w:rPr>
              <w:t>4 consecutive days, 2024-01-12 to 2024-01-15, zone-level</w:t>
            </w:r>
          </w:p>
        </w:tc>
        <w:tc>
          <w:tcPr>
            <w:tcW w:type="dxa" w:w="1450"/>
          </w:tcPr>
          <w:p>
            <w:pPr>
              <w:spacing w:after="0"/>
              <w:jc w:val="left"/>
            </w:pPr>
          </w:p>
        </w:tc>
        <w:tc>
          <w:tcPr>
            <w:tcW w:type="dxa" w:w="1826"/>
          </w:tcPr>
          <w:p>
            <w:pPr>
              <w:spacing w:after="0"/>
              <w:jc w:val="left"/>
            </w:pPr>
            <w:r>
              <w:rPr>
                <w:sz w:val="16"/>
              </w:rPr>
              <w:t>Countywide (zone-level records).</w:t>
            </w:r>
          </w:p>
        </w:tc>
        <w:tc>
          <w:tcPr>
            <w:tcW w:type="dxa" w:w="1632"/>
          </w:tcPr>
          <w:p>
            <w:pPr>
              <w:spacing w:after="0"/>
              <w:jc w:val="left"/>
            </w:pPr>
          </w:p>
        </w:tc>
      </w:tr>
      <w:tr>
        <w:trPr>
          <w:cantSplit/>
        </w:trPr>
        <w:tc>
          <w:tcPr>
            <w:tcW w:type="dxa" w:w="1945"/>
          </w:tcPr>
          <w:p>
            <w:pPr>
              <w:spacing w:after="0"/>
              <w:jc w:val="left"/>
            </w:pPr>
            <w:r>
              <w:rPr>
                <w:sz w:val="16"/>
              </w:rPr>
              <w:t>Frost/Freeze (outside NRI's Cold Wave definition)</w:t>
            </w:r>
          </w:p>
        </w:tc>
        <w:tc>
          <w:tcPr>
            <w:tcW w:type="dxa" w:w="1941"/>
          </w:tcPr>
          <w:p>
            <w:pPr>
              <w:spacing w:after="0"/>
              <w:jc w:val="left"/>
            </w:pPr>
            <w:r>
              <w:rPr>
                <w:sz w:val="16"/>
              </w:rPr>
              <w:t>crop damage</w:t>
            </w:r>
          </w:p>
        </w:tc>
        <w:tc>
          <w:tcPr>
            <w:tcW w:type="dxa" w:w="1595"/>
          </w:tcPr>
          <w:p>
            <w:pPr>
              <w:spacing w:after="0"/>
              <w:jc w:val="right"/>
            </w:pPr>
            <w:r>
              <w:rPr>
                <w:sz w:val="16"/>
              </w:rPr>
              <w:t>0</w:t>
            </w:r>
          </w:p>
        </w:tc>
        <w:tc>
          <w:tcPr>
            <w:tcW w:type="dxa" w:w="2083"/>
          </w:tcPr>
          <w:p>
            <w:pPr>
              <w:spacing w:after="0"/>
              <w:jc w:val="left"/>
            </w:pPr>
          </w:p>
        </w:tc>
        <w:tc>
          <w:tcPr>
            <w:tcW w:type="dxa" w:w="1638"/>
          </w:tcPr>
          <w:p>
            <w:pPr>
              <w:spacing w:after="0"/>
              <w:jc w:val="left"/>
            </w:pPr>
          </w:p>
        </w:tc>
        <w:tc>
          <w:tcPr>
            <w:tcW w:type="dxa" w:w="1450"/>
          </w:tcPr>
          <w:p>
            <w:pPr>
              <w:spacing w:after="0"/>
              <w:jc w:val="left"/>
            </w:pPr>
          </w:p>
        </w:tc>
        <w:tc>
          <w:tcPr>
            <w:tcW w:type="dxa" w:w="1826"/>
          </w:tcPr>
          <w:p>
            <w:pPr>
              <w:spacing w:after="0"/>
              <w:jc w:val="left"/>
            </w:pPr>
          </w:p>
        </w:tc>
        <w:tc>
          <w:tcPr>
            <w:tcW w:type="dxa" w:w="1632"/>
          </w:tcPr>
          <w:p>
            <w:pPr>
              <w:spacing w:after="0"/>
              <w:jc w:val="left"/>
            </w:pPr>
          </w:p>
        </w:tc>
      </w:tr>
      <w:tr>
        <w:trPr>
          <w:cantSplit/>
        </w:trPr>
        <w:tc>
          <w:tcPr>
            <w:tcW w:type="dxa" w:w="1945"/>
          </w:tcPr>
          <w:p>
            <w:pPr>
              <w:spacing w:after="0"/>
              <w:jc w:val="left"/>
            </w:pPr>
            <w:r>
              <w:rPr>
                <w:sz w:val="16"/>
              </w:rPr>
              <w:t>Drought</w:t>
            </w:r>
          </w:p>
        </w:tc>
        <w:tc>
          <w:tcPr>
            <w:tcW w:type="dxa" w:w="1941"/>
          </w:tcPr>
          <w:p>
            <w:pPr>
              <w:spacing w:after="0"/>
              <w:jc w:val="left"/>
            </w:pPr>
            <w:r>
              <w:rPr>
                <w:sz w:val="16"/>
              </w:rPr>
              <w:t>U.S. Drought Monitor scale (D0 to D4)</w:t>
            </w:r>
          </w:p>
        </w:tc>
        <w:tc>
          <w:tcPr>
            <w:tcW w:type="dxa" w:w="1595"/>
          </w:tcPr>
          <w:p>
            <w:pPr>
              <w:spacing w:after="0"/>
              <w:jc w:val="right"/>
            </w:pPr>
            <w:r>
              <w:rPr>
                <w:sz w:val="16"/>
              </w:rPr>
              <w:t>0</w:t>
            </w:r>
          </w:p>
        </w:tc>
        <w:tc>
          <w:tcPr>
            <w:tcW w:type="dxa" w:w="2083"/>
          </w:tcPr>
          <w:p>
            <w:pPr>
              <w:spacing w:after="0"/>
              <w:jc w:val="left"/>
            </w:pPr>
          </w:p>
        </w:tc>
        <w:tc>
          <w:tcPr>
            <w:tcW w:type="dxa" w:w="1638"/>
          </w:tcPr>
          <w:p>
            <w:pPr>
              <w:spacing w:after="0"/>
              <w:jc w:val="left"/>
            </w:pPr>
          </w:p>
        </w:tc>
        <w:tc>
          <w:tcPr>
            <w:tcW w:type="dxa" w:w="1450"/>
          </w:tcPr>
          <w:p>
            <w:pPr>
              <w:spacing w:after="0"/>
              <w:jc w:val="left"/>
            </w:pPr>
          </w:p>
        </w:tc>
        <w:tc>
          <w:tcPr>
            <w:tcW w:type="dxa" w:w="1826"/>
          </w:tcPr>
          <w:p>
            <w:pPr>
              <w:spacing w:after="0"/>
              <w:jc w:val="left"/>
            </w:pPr>
          </w:p>
        </w:tc>
        <w:tc>
          <w:tcPr>
            <w:tcW w:type="dxa" w:w="16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5"/>
          </w:tcPr>
          <w:p>
            <w:pPr>
              <w:spacing w:after="0"/>
              <w:jc w:val="left"/>
            </w:pPr>
            <w:r>
              <w:rPr>
                <w:sz w:val="16"/>
              </w:rPr>
              <w:t>Earthquake</w:t>
            </w:r>
          </w:p>
        </w:tc>
        <w:tc>
          <w:tcPr>
            <w:tcW w:type="dxa" w:w="1941"/>
          </w:tcPr>
          <w:p>
            <w:pPr>
              <w:spacing w:after="0"/>
              <w:jc w:val="left"/>
            </w:pPr>
            <w:r>
              <w:rPr>
                <w:sz w:val="16"/>
              </w:rPr>
              <w:t>Modified Mercalli (local data)</w:t>
            </w:r>
          </w:p>
        </w:tc>
        <w:tc>
          <w:tcPr>
            <w:tcW w:type="dxa" w:w="1595"/>
          </w:tcPr>
          <w:p>
            <w:pPr>
              <w:spacing w:after="0"/>
              <w:jc w:val="right"/>
            </w:pPr>
            <w:r>
              <w:rPr>
                <w:sz w:val="16"/>
              </w:rPr>
              <w:t>0</w:t>
            </w:r>
          </w:p>
        </w:tc>
        <w:tc>
          <w:tcPr>
            <w:tcW w:type="dxa" w:w="2083"/>
          </w:tcPr>
          <w:p>
            <w:pPr>
              <w:spacing w:after="0"/>
              <w:jc w:val="left"/>
            </w:pPr>
          </w:p>
        </w:tc>
        <w:tc>
          <w:tcPr>
            <w:tcW w:type="dxa" w:w="1638"/>
          </w:tcPr>
          <w:p>
            <w:pPr>
              <w:spacing w:after="0"/>
              <w:jc w:val="left"/>
            </w:pPr>
          </w:p>
        </w:tc>
        <w:tc>
          <w:tcPr>
            <w:tcW w:type="dxa" w:w="1450"/>
          </w:tcPr>
          <w:p>
            <w:pPr>
              <w:spacing w:after="0"/>
              <w:jc w:val="left"/>
            </w:pPr>
          </w:p>
        </w:tc>
        <w:tc>
          <w:tcPr>
            <w:tcW w:type="dxa" w:w="1826"/>
          </w:tcPr>
          <w:p>
            <w:pPr>
              <w:spacing w:after="0"/>
              <w:jc w:val="left"/>
            </w:pPr>
          </w:p>
        </w:tc>
        <w:tc>
          <w:tcPr>
            <w:tcW w:type="dxa" w:w="1632"/>
          </w:tcPr>
          <w:p>
            <w:pPr>
              <w:spacing w:after="0"/>
              <w:jc w:val="left"/>
            </w:pPr>
            <w:r>
              <w:rPr>
                <w:sz w:val="16"/>
              </w:rPr>
              <w:t>Storm Events does not record earthquakes; the USGS earthquake catalog is the source.</w:t>
            </w:r>
          </w:p>
        </w:tc>
      </w:tr>
      <w:tr>
        <w:trPr>
          <w:cantSplit/>
        </w:trPr>
        <w:tc>
          <w:tcPr>
            <w:tcW w:type="dxa" w:w="1945"/>
          </w:tcPr>
          <w:p>
            <w:pPr>
              <w:spacing w:after="0"/>
              <w:jc w:val="left"/>
            </w:pPr>
            <w:r>
              <w:rPr>
                <w:sz w:val="16"/>
              </w:rPr>
              <w:t>Hail</w:t>
            </w:r>
          </w:p>
        </w:tc>
        <w:tc>
          <w:tcPr>
            <w:tcW w:type="dxa" w:w="1941"/>
          </w:tcPr>
          <w:p>
            <w:pPr>
              <w:spacing w:after="0"/>
              <w:jc w:val="left"/>
            </w:pPr>
            <w:r>
              <w:rPr>
                <w:sz w:val="16"/>
              </w:rPr>
              <w:t>hail size (inches)</w:t>
            </w:r>
          </w:p>
        </w:tc>
        <w:tc>
          <w:tcPr>
            <w:tcW w:type="dxa" w:w="1595"/>
          </w:tcPr>
          <w:p>
            <w:pPr>
              <w:spacing w:after="0"/>
              <w:jc w:val="right"/>
            </w:pPr>
            <w:r>
              <w:rPr>
                <w:sz w:val="16"/>
              </w:rPr>
              <w:t>1,626 records, 1955 to 2026</w:t>
            </w:r>
          </w:p>
        </w:tc>
        <w:tc>
          <w:tcPr>
            <w:tcW w:type="dxa" w:w="2083"/>
          </w:tcPr>
          <w:p>
            <w:pPr>
              <w:spacing w:after="0"/>
              <w:jc w:val="left"/>
            </w:pPr>
            <w:r>
              <w:rPr>
                <w:sz w:val="16"/>
              </w:rPr>
              <w:t>0.5 in to 4.5 in (median 1 in); 1,626 with a recorded value</w:t>
            </w:r>
          </w:p>
        </w:tc>
        <w:tc>
          <w:tcPr>
            <w:tcW w:type="dxa" w:w="1638"/>
          </w:tcPr>
          <w:p>
            <w:pPr>
              <w:spacing w:after="0"/>
              <w:jc w:val="left"/>
            </w:pPr>
            <w:r>
              <w:rPr>
                <w:sz w:val="16"/>
              </w:rPr>
              <w:t>4.5 in hail, 2022-06-12; same size also recorded on 1977-07-06, 2020-08-08, 2021-08-26</w:t>
            </w:r>
          </w:p>
        </w:tc>
        <w:tc>
          <w:tcPr>
            <w:tcW w:type="dxa" w:w="1450"/>
          </w:tcPr>
          <w:p>
            <w:pPr>
              <w:spacing w:after="0"/>
              <w:jc w:val="left"/>
            </w:pPr>
            <w:r>
              <w:rPr>
                <w:sz w:val="16"/>
              </w:rPr>
              <w:t>Hail, 2013-08-30, $12,000,000 property; $0 crops (2013 dollars)</w:t>
            </w:r>
          </w:p>
        </w:tc>
        <w:tc>
          <w:tcPr>
            <w:tcW w:type="dxa" w:w="1826"/>
          </w:tcPr>
          <w:p>
            <w:pPr>
              <w:spacing w:after="0"/>
              <w:jc w:val="left"/>
            </w:pPr>
            <w:r>
              <w:rPr>
                <w:sz w:val="16"/>
              </w:rPr>
              <w:t>Event records naming jurisdictions in the plan: Rapid City city (481 records), Hill City city (98 records), Keystone town (51 records), Wall town (31 records), Box Elder city (25 records), Quinn town (24 records), Wasta town (20 records), New Underwood city (18 records).</w:t>
            </w:r>
          </w:p>
        </w:tc>
        <w:tc>
          <w:tcPr>
            <w:tcW w:type="dxa" w:w="1632"/>
          </w:tcPr>
          <w:p>
            <w:pPr>
              <w:spacing w:after="0"/>
              <w:jc w:val="left"/>
            </w:pPr>
          </w:p>
        </w:tc>
      </w:tr>
      <w:tr>
        <w:trPr>
          <w:cantSplit/>
        </w:trPr>
        <w:tc>
          <w:tcPr>
            <w:tcW w:type="dxa" w:w="1945"/>
          </w:tcPr>
          <w:p>
            <w:pPr>
              <w:spacing w:after="0"/>
              <w:jc w:val="left"/>
            </w:pPr>
            <w:r>
              <w:rPr>
                <w:sz w:val="16"/>
              </w:rPr>
              <w:t>Excessive Heat, Heat</w:t>
            </w:r>
          </w:p>
        </w:tc>
        <w:tc>
          <w:tcPr>
            <w:tcW w:type="dxa" w:w="1941"/>
          </w:tcPr>
          <w:p>
            <w:pPr>
              <w:spacing w:after="0"/>
              <w:jc w:val="left"/>
            </w:pPr>
            <w:r>
              <w:rPr>
                <w:sz w:val="16"/>
              </w:rPr>
              <w:t>heat index (in event narratives)</w:t>
            </w:r>
          </w:p>
        </w:tc>
        <w:tc>
          <w:tcPr>
            <w:tcW w:type="dxa" w:w="1595"/>
          </w:tcPr>
          <w:p>
            <w:pPr>
              <w:spacing w:after="0"/>
              <w:jc w:val="right"/>
            </w:pPr>
            <w:r>
              <w:rPr>
                <w:sz w:val="16"/>
              </w:rPr>
              <w:t>1 record, 2006 (1 zone-level)</w:t>
            </w:r>
          </w:p>
        </w:tc>
        <w:tc>
          <w:tcPr>
            <w:tcW w:type="dxa" w:w="2083"/>
          </w:tcPr>
          <w:p>
            <w:pPr>
              <w:spacing w:after="0"/>
              <w:jc w:val="left"/>
            </w:pPr>
            <w:r>
              <w:rPr>
                <w:sz w:val="16"/>
              </w:rPr>
              <w:t>2 days; 1 with a recorded value</w:t>
            </w:r>
          </w:p>
        </w:tc>
        <w:tc>
          <w:tcPr>
            <w:tcW w:type="dxa" w:w="1638"/>
          </w:tcPr>
          <w:p>
            <w:pPr>
              <w:spacing w:after="0"/>
              <w:jc w:val="left"/>
            </w:pPr>
            <w:r>
              <w:rPr>
                <w:sz w:val="16"/>
              </w:rPr>
              <w:t>2 consecutive days, 2006-07-15 to 2006-07-16, 1 direct death, zone-level</w:t>
            </w:r>
          </w:p>
        </w:tc>
        <w:tc>
          <w:tcPr>
            <w:tcW w:type="dxa" w:w="1450"/>
          </w:tcPr>
          <w:p>
            <w:pPr>
              <w:spacing w:after="0"/>
              <w:jc w:val="left"/>
            </w:pPr>
          </w:p>
        </w:tc>
        <w:tc>
          <w:tcPr>
            <w:tcW w:type="dxa" w:w="1826"/>
          </w:tcPr>
          <w:p>
            <w:pPr>
              <w:spacing w:after="0"/>
              <w:jc w:val="left"/>
            </w:pPr>
            <w:r>
              <w:rPr>
                <w:sz w:val="16"/>
              </w:rPr>
              <w:t>Countywide (zone-level records).</w:t>
            </w:r>
          </w:p>
        </w:tc>
        <w:tc>
          <w:tcPr>
            <w:tcW w:type="dxa" w:w="1632"/>
          </w:tcPr>
          <w:p>
            <w:pPr>
              <w:spacing w:after="0"/>
              <w:jc w:val="left"/>
            </w:pPr>
          </w:p>
        </w:tc>
      </w:tr>
      <w:tr>
        <w:trPr>
          <w:cantSplit/>
        </w:trPr>
        <w:tc>
          <w:tcPr>
            <w:tcW w:type="dxa" w:w="1945"/>
          </w:tcPr>
          <w:p>
            <w:pPr>
              <w:spacing w:after="0"/>
              <w:jc w:val="left"/>
            </w:pPr>
            <w:r>
              <w:rPr>
                <w:sz w:val="16"/>
              </w:rPr>
              <w:t>Hurricane, Tropical Storm, Tropical Depression</w:t>
            </w:r>
          </w:p>
        </w:tc>
        <w:tc>
          <w:tcPr>
            <w:tcW w:type="dxa" w:w="1941"/>
          </w:tcPr>
          <w:p>
            <w:pPr>
              <w:spacing w:after="0"/>
              <w:jc w:val="left"/>
            </w:pPr>
            <w:r>
              <w:rPr>
                <w:sz w:val="16"/>
              </w:rPr>
              <w:t>Saffir-Simpson</w:t>
            </w:r>
          </w:p>
        </w:tc>
        <w:tc>
          <w:tcPr>
            <w:tcW w:type="dxa" w:w="1595"/>
          </w:tcPr>
          <w:p>
            <w:pPr>
              <w:spacing w:after="0"/>
              <w:jc w:val="right"/>
            </w:pPr>
            <w:r>
              <w:rPr>
                <w:sz w:val="16"/>
              </w:rPr>
              <w:t>0</w:t>
            </w:r>
          </w:p>
        </w:tc>
        <w:tc>
          <w:tcPr>
            <w:tcW w:type="dxa" w:w="2083"/>
          </w:tcPr>
          <w:p>
            <w:pPr>
              <w:spacing w:after="0"/>
              <w:jc w:val="left"/>
            </w:pPr>
          </w:p>
        </w:tc>
        <w:tc>
          <w:tcPr>
            <w:tcW w:type="dxa" w:w="1638"/>
          </w:tcPr>
          <w:p>
            <w:pPr>
              <w:spacing w:after="0"/>
              <w:jc w:val="left"/>
            </w:pPr>
          </w:p>
        </w:tc>
        <w:tc>
          <w:tcPr>
            <w:tcW w:type="dxa" w:w="1450"/>
          </w:tcPr>
          <w:p>
            <w:pPr>
              <w:spacing w:after="0"/>
              <w:jc w:val="left"/>
            </w:pPr>
          </w:p>
        </w:tc>
        <w:tc>
          <w:tcPr>
            <w:tcW w:type="dxa" w:w="1826"/>
          </w:tcPr>
          <w:p>
            <w:pPr>
              <w:spacing w:after="0"/>
              <w:jc w:val="left"/>
            </w:pPr>
          </w:p>
        </w:tc>
        <w:tc>
          <w:tcPr>
            <w:tcW w:type="dxa" w:w="16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5"/>
          </w:tcPr>
          <w:p>
            <w:pPr>
              <w:spacing w:after="0"/>
              <w:jc w:val="left"/>
            </w:pPr>
            <w:r>
              <w:rPr>
                <w:sz w:val="16"/>
              </w:rPr>
              <w:t>Ice Storm</w:t>
            </w:r>
          </w:p>
        </w:tc>
        <w:tc>
          <w:tcPr>
            <w:tcW w:type="dxa" w:w="1941"/>
          </w:tcPr>
          <w:p>
            <w:pPr>
              <w:spacing w:after="0"/>
              <w:jc w:val="left"/>
            </w:pPr>
            <w:r>
              <w:rPr>
                <w:sz w:val="16"/>
              </w:rPr>
              <w:t>Sperry-Piltz ice scale (local data)</w:t>
            </w:r>
          </w:p>
        </w:tc>
        <w:tc>
          <w:tcPr>
            <w:tcW w:type="dxa" w:w="1595"/>
          </w:tcPr>
          <w:p>
            <w:pPr>
              <w:spacing w:after="0"/>
              <w:jc w:val="right"/>
            </w:pPr>
            <w:r>
              <w:rPr>
                <w:sz w:val="16"/>
              </w:rPr>
              <w:t>1 record, 1996 (1 zone-level)</w:t>
            </w:r>
          </w:p>
        </w:tc>
        <w:tc>
          <w:tcPr>
            <w:tcW w:type="dxa" w:w="2083"/>
          </w:tcPr>
          <w:p>
            <w:pPr>
              <w:spacing w:after="0"/>
              <w:jc w:val="left"/>
            </w:pPr>
          </w:p>
        </w:tc>
        <w:tc>
          <w:tcPr>
            <w:tcW w:type="dxa" w:w="1638"/>
          </w:tcPr>
          <w:p>
            <w:pPr>
              <w:spacing w:after="0"/>
              <w:jc w:val="left"/>
            </w:pPr>
            <w:r>
              <w:rPr>
                <w:sz w:val="16"/>
              </w:rPr>
              <w:t>Ice Storm, 1996-11-13, $60,000 property; crops not reported (1996 dollars); NWS zone SDZ031</w:t>
            </w:r>
          </w:p>
        </w:tc>
        <w:tc>
          <w:tcPr>
            <w:tcW w:type="dxa" w:w="1450"/>
          </w:tcPr>
          <w:p>
            <w:pPr>
              <w:spacing w:after="0"/>
              <w:jc w:val="left"/>
            </w:pPr>
          </w:p>
        </w:tc>
        <w:tc>
          <w:tcPr>
            <w:tcW w:type="dxa" w:w="1826"/>
          </w:tcPr>
          <w:p>
            <w:pPr>
              <w:spacing w:after="0"/>
              <w:jc w:val="left"/>
            </w:pPr>
            <w:r>
              <w:rPr>
                <w:sz w:val="16"/>
              </w:rPr>
              <w:t>Countywide (zone-level records).</w:t>
            </w:r>
          </w:p>
        </w:tc>
        <w:tc>
          <w:tcPr>
            <w:tcW w:type="dxa" w:w="1632"/>
          </w:tcPr>
          <w:p>
            <w:pPr>
              <w:spacing w:after="0"/>
              <w:jc w:val="left"/>
            </w:pPr>
          </w:p>
        </w:tc>
      </w:tr>
      <w:tr>
        <w:trPr>
          <w:cantSplit/>
        </w:trPr>
        <w:tc>
          <w:tcPr>
            <w:tcW w:type="dxa" w:w="1945"/>
          </w:tcPr>
          <w:p>
            <w:pPr>
              <w:spacing w:after="0"/>
              <w:jc w:val="left"/>
            </w:pPr>
            <w:r>
              <w:rPr>
                <w:sz w:val="16"/>
              </w:rPr>
              <w:t>Flash Flood, Flood, Lakeshore Flood</w:t>
            </w:r>
          </w:p>
        </w:tc>
        <w:tc>
          <w:tcPr>
            <w:tcW w:type="dxa" w:w="1941"/>
          </w:tcPr>
          <w:p>
            <w:pPr>
              <w:spacing w:after="0"/>
              <w:jc w:val="left"/>
            </w:pPr>
            <w:r>
              <w:rPr>
                <w:sz w:val="16"/>
              </w:rPr>
              <w:t>damage and flood days (flood depth: FIRM)</w:t>
            </w:r>
          </w:p>
        </w:tc>
        <w:tc>
          <w:tcPr>
            <w:tcW w:type="dxa" w:w="1595"/>
          </w:tcPr>
          <w:p>
            <w:pPr>
              <w:spacing w:after="0"/>
              <w:jc w:val="right"/>
            </w:pPr>
            <w:r>
              <w:rPr>
                <w:sz w:val="16"/>
              </w:rPr>
              <w:t>77 records, 1996 to 2023 (1 zone-level)</w:t>
            </w:r>
          </w:p>
        </w:tc>
        <w:tc>
          <w:tcPr>
            <w:tcW w:type="dxa" w:w="2083"/>
          </w:tcPr>
          <w:p>
            <w:pPr>
              <w:spacing w:after="0"/>
              <w:jc w:val="left"/>
            </w:pPr>
          </w:p>
        </w:tc>
        <w:tc>
          <w:tcPr>
            <w:tcW w:type="dxa" w:w="1638"/>
          </w:tcPr>
          <w:p>
            <w:pPr>
              <w:spacing w:after="0"/>
              <w:jc w:val="left"/>
            </w:pPr>
            <w:r>
              <w:rPr>
                <w:sz w:val="16"/>
              </w:rPr>
              <w:t>Flood, 2019-05-21, $2,000,000 property; $0 crops (2019 dollars)</w:t>
            </w:r>
          </w:p>
        </w:tc>
        <w:tc>
          <w:tcPr>
            <w:tcW w:type="dxa" w:w="1450"/>
          </w:tcPr>
          <w:p>
            <w:pPr>
              <w:spacing w:after="0"/>
              <w:jc w:val="left"/>
            </w:pPr>
          </w:p>
        </w:tc>
        <w:tc>
          <w:tcPr>
            <w:tcW w:type="dxa" w:w="1826"/>
          </w:tcPr>
          <w:p>
            <w:pPr>
              <w:spacing w:after="0"/>
              <w:jc w:val="left"/>
            </w:pPr>
            <w:r>
              <w:rPr>
                <w:sz w:val="16"/>
              </w:rPr>
              <w:t>Event records naming jurisdictions in the plan: Rapid City city (33 records), Hill City city (5 records), Keystone town (5 records), New Underwood city (4 records), Quinn town (3 records), Box Elder city (2 records), Wasta town (2 records). Zone-level records (1) apply countywide.</w:t>
            </w:r>
          </w:p>
        </w:tc>
        <w:tc>
          <w:tcPr>
            <w:tcW w:type="dxa" w:w="16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5"/>
          </w:tcPr>
          <w:p>
            <w:pPr>
              <w:spacing w:after="0"/>
              <w:jc w:val="left"/>
            </w:pPr>
            <w:r>
              <w:rPr>
                <w:sz w:val="16"/>
              </w:rPr>
              <w:t>Debris Flow</w:t>
            </w:r>
          </w:p>
        </w:tc>
        <w:tc>
          <w:tcPr>
            <w:tcW w:type="dxa" w:w="1941"/>
          </w:tcPr>
          <w:p>
            <w:pPr>
              <w:spacing w:after="0"/>
              <w:jc w:val="left"/>
            </w:pPr>
            <w:r>
              <w:rPr>
                <w:sz w:val="16"/>
              </w:rPr>
              <w:t>none (count and damage only)</w:t>
            </w:r>
          </w:p>
        </w:tc>
        <w:tc>
          <w:tcPr>
            <w:tcW w:type="dxa" w:w="1595"/>
          </w:tcPr>
          <w:p>
            <w:pPr>
              <w:spacing w:after="0"/>
              <w:jc w:val="right"/>
            </w:pPr>
            <w:r>
              <w:rPr>
                <w:sz w:val="16"/>
              </w:rPr>
              <w:t>0</w:t>
            </w:r>
          </w:p>
        </w:tc>
        <w:tc>
          <w:tcPr>
            <w:tcW w:type="dxa" w:w="2083"/>
          </w:tcPr>
          <w:p>
            <w:pPr>
              <w:spacing w:after="0"/>
              <w:jc w:val="left"/>
            </w:pPr>
          </w:p>
        </w:tc>
        <w:tc>
          <w:tcPr>
            <w:tcW w:type="dxa" w:w="1638"/>
          </w:tcPr>
          <w:p>
            <w:pPr>
              <w:spacing w:after="0"/>
              <w:jc w:val="left"/>
            </w:pPr>
          </w:p>
        </w:tc>
        <w:tc>
          <w:tcPr>
            <w:tcW w:type="dxa" w:w="1450"/>
          </w:tcPr>
          <w:p>
            <w:pPr>
              <w:spacing w:after="0"/>
              <w:jc w:val="left"/>
            </w:pPr>
          </w:p>
        </w:tc>
        <w:tc>
          <w:tcPr>
            <w:tcW w:type="dxa" w:w="1826"/>
          </w:tcPr>
          <w:p>
            <w:pPr>
              <w:spacing w:after="0"/>
              <w:jc w:val="left"/>
            </w:pPr>
          </w:p>
        </w:tc>
        <w:tc>
          <w:tcPr>
            <w:tcW w:type="dxa" w:w="1632"/>
          </w:tcPr>
          <w:p>
            <w:pPr>
              <w:spacing w:after="0"/>
              <w:jc w:val="left"/>
            </w:pPr>
          </w:p>
        </w:tc>
      </w:tr>
      <w:tr>
        <w:trPr>
          <w:cantSplit/>
        </w:trPr>
        <w:tc>
          <w:tcPr>
            <w:tcW w:type="dxa" w:w="1945"/>
          </w:tcPr>
          <w:p>
            <w:pPr>
              <w:spacing w:after="0"/>
              <w:jc w:val="left"/>
            </w:pPr>
            <w:r>
              <w:rPr>
                <w:sz w:val="16"/>
              </w:rPr>
              <w:t>Lightning</w:t>
            </w:r>
          </w:p>
        </w:tc>
        <w:tc>
          <w:tcPr>
            <w:tcW w:type="dxa" w:w="1941"/>
          </w:tcPr>
          <w:p>
            <w:pPr>
              <w:spacing w:after="0"/>
              <w:jc w:val="left"/>
            </w:pPr>
            <w:r>
              <w:rPr>
                <w:sz w:val="16"/>
              </w:rPr>
              <w:t>annualized frequency (the measure FEMA's Local Mitigation Planning Handbook names)</w:t>
            </w:r>
          </w:p>
        </w:tc>
        <w:tc>
          <w:tcPr>
            <w:tcW w:type="dxa" w:w="1595"/>
          </w:tcPr>
          <w:p>
            <w:pPr>
              <w:spacing w:after="0"/>
              <w:jc w:val="right"/>
            </w:pPr>
            <w:r>
              <w:rPr>
                <w:sz w:val="16"/>
              </w:rPr>
              <w:t>13 records, 1998 to 2016</w:t>
            </w:r>
          </w:p>
        </w:tc>
        <w:tc>
          <w:tcPr>
            <w:tcW w:type="dxa" w:w="2083"/>
          </w:tcPr>
          <w:p>
            <w:pPr>
              <w:spacing w:after="0"/>
              <w:jc w:val="left"/>
            </w:pPr>
          </w:p>
        </w:tc>
        <w:tc>
          <w:tcPr>
            <w:tcW w:type="dxa" w:w="1638"/>
          </w:tcPr>
          <w:p>
            <w:pPr>
              <w:spacing w:after="0"/>
              <w:jc w:val="left"/>
            </w:pPr>
            <w:r>
              <w:rPr>
                <w:sz w:val="16"/>
              </w:rPr>
              <w:t>Lightning, 2011-08-03, $0 property; $0 crops (2011 dollars), 1 direct death</w:t>
            </w:r>
          </w:p>
        </w:tc>
        <w:tc>
          <w:tcPr>
            <w:tcW w:type="dxa" w:w="1450"/>
          </w:tcPr>
          <w:p>
            <w:pPr>
              <w:spacing w:after="0"/>
              <w:jc w:val="left"/>
            </w:pPr>
            <w:r>
              <w:rPr>
                <w:sz w:val="16"/>
              </w:rPr>
              <w:t>Lightning, 2016-08-14, $50,000 property; $0 crops (2016 dollars)</w:t>
            </w:r>
          </w:p>
        </w:tc>
        <w:tc>
          <w:tcPr>
            <w:tcW w:type="dxa" w:w="1826"/>
          </w:tcPr>
          <w:p>
            <w:pPr>
              <w:spacing w:after="0"/>
              <w:jc w:val="left"/>
            </w:pPr>
            <w:r>
              <w:rPr>
                <w:sz w:val="16"/>
              </w:rPr>
              <w:t>Event records naming jurisdictions in the plan: Rapid City city (7 records), Wasta town (1 record).</w:t>
            </w:r>
          </w:p>
        </w:tc>
        <w:tc>
          <w:tcPr>
            <w:tcW w:type="dxa" w:w="1632"/>
          </w:tcPr>
          <w:p>
            <w:pPr>
              <w:spacing w:after="0"/>
              <w:jc w:val="left"/>
            </w:pPr>
            <w:r>
              <w:rPr>
                <w:sz w:val="16"/>
              </w:rPr>
              <w:t>Storm Events lists lightning with damage or casualties.</w:t>
            </w:r>
          </w:p>
        </w:tc>
      </w:tr>
      <w:tr>
        <w:trPr>
          <w:cantSplit/>
        </w:trPr>
        <w:tc>
          <w:tcPr>
            <w:tcW w:type="dxa" w:w="1945"/>
          </w:tcPr>
          <w:p>
            <w:pPr>
              <w:spacing w:after="0"/>
              <w:jc w:val="left"/>
            </w:pPr>
            <w:r>
              <w:rPr>
                <w:sz w:val="16"/>
              </w:rPr>
              <w:t>High Wind and Strong Wind (outside NRI's Strong Wind definition)</w:t>
            </w:r>
          </w:p>
        </w:tc>
        <w:tc>
          <w:tcPr>
            <w:tcW w:type="dxa" w:w="1941"/>
          </w:tcPr>
          <w:p>
            <w:pPr>
              <w:spacing w:after="0"/>
              <w:jc w:val="left"/>
            </w:pPr>
            <w:r>
              <w:rPr>
                <w:sz w:val="16"/>
              </w:rPr>
              <w:t>wind speed (kt and mph)</w:t>
            </w:r>
          </w:p>
        </w:tc>
        <w:tc>
          <w:tcPr>
            <w:tcW w:type="dxa" w:w="1595"/>
          </w:tcPr>
          <w:p>
            <w:pPr>
              <w:spacing w:after="0"/>
              <w:jc w:val="right"/>
            </w:pPr>
            <w:r>
              <w:rPr>
                <w:sz w:val="16"/>
              </w:rPr>
              <w:t>241 records, 1996 to 2026 (241 zone-level)</w:t>
            </w:r>
          </w:p>
        </w:tc>
        <w:tc>
          <w:tcPr>
            <w:tcW w:type="dxa" w:w="2083"/>
          </w:tcPr>
          <w:p>
            <w:pPr>
              <w:spacing w:after="0"/>
              <w:jc w:val="left"/>
            </w:pPr>
            <w:r>
              <w:rPr>
                <w:sz w:val="16"/>
              </w:rPr>
              <w:t>35 kt (40 mph) to 88 kt (101 mph) (median 55 kt (63 mph)); 241 with a recorded value</w:t>
            </w:r>
          </w:p>
        </w:tc>
        <w:tc>
          <w:tcPr>
            <w:tcW w:type="dxa" w:w="1638"/>
          </w:tcPr>
          <w:p>
            <w:pPr>
              <w:spacing w:after="0"/>
              <w:jc w:val="left"/>
            </w:pPr>
            <w:r>
              <w:rPr>
                <w:sz w:val="16"/>
              </w:rPr>
              <w:t>88 kt (101 mph) measured gust, High Wind, 2025-12-18; NWS zone SDZ026</w:t>
            </w:r>
          </w:p>
        </w:tc>
        <w:tc>
          <w:tcPr>
            <w:tcW w:type="dxa" w:w="1450"/>
          </w:tcPr>
          <w:p>
            <w:pPr>
              <w:spacing w:after="0"/>
              <w:jc w:val="left"/>
            </w:pPr>
            <w:r>
              <w:rPr>
                <w:sz w:val="16"/>
              </w:rPr>
              <w:t>High Wind, 1996-04-24, $75,000 property; crops not reported (zone total, 1996 dollars)</w:t>
            </w:r>
          </w:p>
        </w:tc>
        <w:tc>
          <w:tcPr>
            <w:tcW w:type="dxa" w:w="1826"/>
          </w:tcPr>
          <w:p>
            <w:pPr>
              <w:spacing w:after="0"/>
              <w:jc w:val="left"/>
            </w:pPr>
            <w:r>
              <w:rPr>
                <w:sz w:val="16"/>
              </w:rPr>
              <w:t>Countywide (zone-level records).</w:t>
            </w:r>
          </w:p>
        </w:tc>
        <w:tc>
          <w:tcPr>
            <w:tcW w:type="dxa" w:w="1632"/>
          </w:tcPr>
          <w:p>
            <w:pPr>
              <w:spacing w:after="0"/>
              <w:jc w:val="left"/>
            </w:pPr>
          </w:p>
        </w:tc>
      </w:tr>
      <w:tr>
        <w:trPr>
          <w:cantSplit/>
        </w:trPr>
        <w:tc>
          <w:tcPr>
            <w:tcW w:type="dxa" w:w="1945"/>
          </w:tcPr>
          <w:p>
            <w:pPr>
              <w:spacing w:after="0"/>
              <w:jc w:val="left"/>
            </w:pPr>
            <w:r>
              <w:rPr>
                <w:sz w:val="16"/>
              </w:rPr>
              <w:t>Thunderstorm Wind</w:t>
            </w:r>
          </w:p>
        </w:tc>
        <w:tc>
          <w:tcPr>
            <w:tcW w:type="dxa" w:w="1941"/>
          </w:tcPr>
          <w:p>
            <w:pPr>
              <w:spacing w:after="0"/>
              <w:jc w:val="left"/>
            </w:pPr>
            <w:r>
              <w:rPr>
                <w:sz w:val="16"/>
              </w:rPr>
              <w:t>wind speed (kt and mph)</w:t>
            </w:r>
          </w:p>
        </w:tc>
        <w:tc>
          <w:tcPr>
            <w:tcW w:type="dxa" w:w="1595"/>
          </w:tcPr>
          <w:p>
            <w:pPr>
              <w:spacing w:after="0"/>
              <w:jc w:val="right"/>
            </w:pPr>
            <w:r>
              <w:rPr>
                <w:sz w:val="16"/>
              </w:rPr>
              <w:t>642 records, 1958 to 2026</w:t>
            </w:r>
          </w:p>
        </w:tc>
        <w:tc>
          <w:tcPr>
            <w:tcW w:type="dxa" w:w="2083"/>
          </w:tcPr>
          <w:p>
            <w:pPr>
              <w:spacing w:after="0"/>
              <w:jc w:val="left"/>
            </w:pPr>
            <w:r>
              <w:rPr>
                <w:sz w:val="16"/>
              </w:rPr>
              <w:t>50 kt (58 mph) to 87 kt (100 mph) (median 52 kt (60 mph)); 623 with a recorded value</w:t>
            </w:r>
          </w:p>
        </w:tc>
        <w:tc>
          <w:tcPr>
            <w:tcW w:type="dxa" w:w="1638"/>
          </w:tcPr>
          <w:p>
            <w:pPr>
              <w:spacing w:after="0"/>
              <w:jc w:val="left"/>
            </w:pPr>
            <w:r>
              <w:rPr>
                <w:sz w:val="16"/>
              </w:rPr>
              <w:t>87 kt (100 mph) estimated gust, Thunderstorm Wind, 2010-06-20; same speed and measurement basis also recorded on 2003-07-08; 1 recorded speed above 130 kt left out as a likely data entry error, e.g. hail size in the wind field (event 5551725)</w:t>
            </w:r>
          </w:p>
        </w:tc>
        <w:tc>
          <w:tcPr>
            <w:tcW w:type="dxa" w:w="1450"/>
          </w:tcPr>
          <w:p>
            <w:pPr>
              <w:spacing w:after="0"/>
              <w:jc w:val="left"/>
            </w:pPr>
            <w:r>
              <w:rPr>
                <w:sz w:val="16"/>
              </w:rPr>
              <w:t>Thunderstorm Wind, 2002-07-20, $1,000,000 property; crops not reported (2002 dollars)</w:t>
            </w:r>
          </w:p>
        </w:tc>
        <w:tc>
          <w:tcPr>
            <w:tcW w:type="dxa" w:w="1826"/>
          </w:tcPr>
          <w:p>
            <w:pPr>
              <w:spacing w:after="0"/>
              <w:jc w:val="left"/>
            </w:pPr>
            <w:r>
              <w:rPr>
                <w:sz w:val="16"/>
              </w:rPr>
              <w:t>Event records naming jurisdictions in the plan: Rapid City city (108 records), Wasta town (74 records), Wall town (58 records), New Underwood city (36 records), Quinn town (14 records), Hill City city (11 records), Box Elder city (7 records).</w:t>
            </w:r>
          </w:p>
        </w:tc>
        <w:tc>
          <w:tcPr>
            <w:tcW w:type="dxa" w:w="1632"/>
          </w:tcPr>
          <w:p>
            <w:pPr>
              <w:spacing w:after="0"/>
              <w:jc w:val="left"/>
            </w:pPr>
          </w:p>
        </w:tc>
      </w:tr>
      <w:tr>
        <w:trPr>
          <w:cantSplit/>
        </w:trPr>
        <w:tc>
          <w:tcPr>
            <w:tcW w:type="dxa" w:w="1945"/>
          </w:tcPr>
          <w:p>
            <w:pPr>
              <w:spacing w:after="0"/>
              <w:jc w:val="left"/>
            </w:pPr>
            <w:r>
              <w:rPr>
                <w:sz w:val="16"/>
              </w:rPr>
              <w:t>Tornado</w:t>
            </w:r>
          </w:p>
        </w:tc>
        <w:tc>
          <w:tcPr>
            <w:tcW w:type="dxa" w:w="1941"/>
          </w:tcPr>
          <w:p>
            <w:pPr>
              <w:spacing w:after="0"/>
              <w:jc w:val="left"/>
            </w:pPr>
            <w:r>
              <w:rPr>
                <w:sz w:val="16"/>
              </w:rPr>
              <w:t>Enhanced Fujita (Fujita before Feb 2007)</w:t>
            </w:r>
          </w:p>
        </w:tc>
        <w:tc>
          <w:tcPr>
            <w:tcW w:type="dxa" w:w="1595"/>
          </w:tcPr>
          <w:p>
            <w:pPr>
              <w:spacing w:after="0"/>
              <w:jc w:val="right"/>
            </w:pPr>
            <w:r>
              <w:rPr>
                <w:sz w:val="16"/>
              </w:rPr>
              <w:t>49 records, 1953 to 2019</w:t>
            </w:r>
          </w:p>
        </w:tc>
        <w:tc>
          <w:tcPr>
            <w:tcW w:type="dxa" w:w="2083"/>
          </w:tcPr>
          <w:p>
            <w:pPr>
              <w:spacing w:after="0"/>
              <w:jc w:val="left"/>
            </w:pPr>
            <w:r>
              <w:rPr>
                <w:sz w:val="16"/>
              </w:rPr>
              <w:t>F/EF0 to F/EF2 (median F/EF0); 45 with a recorded value</w:t>
            </w:r>
          </w:p>
        </w:tc>
        <w:tc>
          <w:tcPr>
            <w:tcW w:type="dxa" w:w="1638"/>
          </w:tcPr>
          <w:p>
            <w:pPr>
              <w:spacing w:after="0"/>
              <w:jc w:val="left"/>
            </w:pPr>
            <w:r>
              <w:rPr>
                <w:sz w:val="16"/>
              </w:rPr>
              <w:t>F2 tornado, 1966-07-23, 3.8 mi path length (whole path, pre-1996), 440 yd wide, $25,000 property; crops not recorded (1966 dollars), 5 direct injuries</w:t>
            </w:r>
          </w:p>
        </w:tc>
        <w:tc>
          <w:tcPr>
            <w:tcW w:type="dxa" w:w="1450"/>
          </w:tcPr>
          <w:p>
            <w:pPr>
              <w:spacing w:after="0"/>
              <w:jc w:val="left"/>
            </w:pPr>
            <w:r>
              <w:rPr>
                <w:sz w:val="16"/>
              </w:rPr>
              <w:t>Tornado, 1967-06-18, $2,500,000 property; crops not recorded (1967 dollars)</w:t>
            </w:r>
          </w:p>
        </w:tc>
        <w:tc>
          <w:tcPr>
            <w:tcW w:type="dxa" w:w="1826"/>
          </w:tcPr>
          <w:p>
            <w:pPr>
              <w:spacing w:after="0"/>
              <w:jc w:val="left"/>
            </w:pPr>
            <w:r>
              <w:rPr>
                <w:sz w:val="16"/>
              </w:rPr>
              <w:t>Event records naming jurisdictions in the plan: Rapid City city (3 records), Hill City city (1 record), Wall town (1 record).</w:t>
            </w:r>
          </w:p>
        </w:tc>
        <w:tc>
          <w:tcPr>
            <w:tcW w:type="dxa" w:w="16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5"/>
          </w:tcPr>
          <w:p>
            <w:pPr>
              <w:spacing w:after="0"/>
              <w:jc w:val="left"/>
            </w:pPr>
            <w:r>
              <w:rPr>
                <w:sz w:val="16"/>
              </w:rPr>
              <w:t>Wildfire</w:t>
            </w:r>
          </w:p>
        </w:tc>
        <w:tc>
          <w:tcPr>
            <w:tcW w:type="dxa" w:w="1941"/>
          </w:tcPr>
          <w:p>
            <w:pPr>
              <w:spacing w:after="0"/>
              <w:jc w:val="left"/>
            </w:pPr>
            <w:r>
              <w:rPr>
                <w:sz w:val="16"/>
              </w:rPr>
              <w:t>acres burned (local data)</w:t>
            </w:r>
          </w:p>
        </w:tc>
        <w:tc>
          <w:tcPr>
            <w:tcW w:type="dxa" w:w="1595"/>
          </w:tcPr>
          <w:p>
            <w:pPr>
              <w:spacing w:after="0"/>
              <w:jc w:val="right"/>
            </w:pPr>
            <w:r>
              <w:rPr>
                <w:sz w:val="16"/>
              </w:rPr>
              <w:t>2 records, 2000</w:t>
            </w:r>
          </w:p>
        </w:tc>
        <w:tc>
          <w:tcPr>
            <w:tcW w:type="dxa" w:w="2083"/>
          </w:tcPr>
          <w:p>
            <w:pPr>
              <w:spacing w:after="0"/>
              <w:jc w:val="left"/>
            </w:pPr>
          </w:p>
        </w:tc>
        <w:tc>
          <w:tcPr>
            <w:tcW w:type="dxa" w:w="1638"/>
          </w:tcPr>
          <w:p>
            <w:pPr>
              <w:spacing w:after="0"/>
              <w:jc w:val="left"/>
            </w:pPr>
            <w:r>
              <w:rPr>
                <w:sz w:val="16"/>
              </w:rPr>
              <w:t>No damage reported in 2 records.</w:t>
            </w:r>
          </w:p>
        </w:tc>
        <w:tc>
          <w:tcPr>
            <w:tcW w:type="dxa" w:w="1450"/>
          </w:tcPr>
          <w:p>
            <w:pPr>
              <w:spacing w:after="0"/>
              <w:jc w:val="left"/>
            </w:pPr>
          </w:p>
        </w:tc>
        <w:tc>
          <w:tcPr>
            <w:tcW w:type="dxa" w:w="1826"/>
          </w:tcPr>
          <w:p>
            <w:pPr>
              <w:spacing w:after="0"/>
              <w:jc w:val="left"/>
            </w:pPr>
            <w:r>
              <w:rPr>
                <w:sz w:val="16"/>
              </w:rPr>
              <w:t>Event records naming jurisdictions in the plan: Hill City city (1 record).</w:t>
            </w:r>
          </w:p>
        </w:tc>
        <w:tc>
          <w:tcPr>
            <w:tcW w:type="dxa" w:w="1632"/>
          </w:tcPr>
          <w:p>
            <w:pPr>
              <w:spacing w:after="0"/>
              <w:jc w:val="left"/>
            </w:pPr>
          </w:p>
        </w:tc>
      </w:tr>
      <w:tr>
        <w:trPr>
          <w:cantSplit/>
        </w:trPr>
        <w:tc>
          <w:tcPr>
            <w:tcW w:type="dxa" w:w="1945"/>
          </w:tcPr>
          <w:p>
            <w:pPr>
              <w:spacing w:after="0"/>
              <w:jc w:val="left"/>
            </w:pPr>
            <w:r>
              <w:rPr>
                <w:sz w:val="16"/>
              </w:rPr>
              <w:t>Winter Storm, Heavy Snow, Blizzard, Lake-Effect Snow, Winter Weather, Sleet</w:t>
            </w:r>
          </w:p>
        </w:tc>
        <w:tc>
          <w:tcPr>
            <w:tcW w:type="dxa" w:w="1941"/>
          </w:tcPr>
          <w:p>
            <w:pPr>
              <w:spacing w:after="0"/>
              <w:jc w:val="left"/>
            </w:pPr>
            <w:r>
              <w:rPr>
                <w:sz w:val="16"/>
              </w:rPr>
              <w:t>none in data (snowfall: local data)</w:t>
            </w:r>
          </w:p>
        </w:tc>
        <w:tc>
          <w:tcPr>
            <w:tcW w:type="dxa" w:w="1595"/>
          </w:tcPr>
          <w:p>
            <w:pPr>
              <w:spacing w:after="0"/>
              <w:jc w:val="right"/>
            </w:pPr>
            <w:r>
              <w:rPr>
                <w:sz w:val="16"/>
              </w:rPr>
              <w:t>285 records, 1996 to 2025 (285 zone-level)</w:t>
            </w:r>
          </w:p>
        </w:tc>
        <w:tc>
          <w:tcPr>
            <w:tcW w:type="dxa" w:w="2083"/>
          </w:tcPr>
          <w:p>
            <w:pPr>
              <w:spacing w:after="0"/>
              <w:jc w:val="left"/>
            </w:pPr>
          </w:p>
        </w:tc>
        <w:tc>
          <w:tcPr>
            <w:tcW w:type="dxa" w:w="1638"/>
          </w:tcPr>
          <w:p>
            <w:pPr>
              <w:spacing w:after="0"/>
              <w:jc w:val="left"/>
            </w:pPr>
            <w:r>
              <w:rPr>
                <w:sz w:val="16"/>
              </w:rPr>
              <w:t>Blizzard, 2009-03-23, $2,500,000 property; $0 crops (2009 dollars); NWS zone SDZ031</w:t>
            </w:r>
          </w:p>
        </w:tc>
        <w:tc>
          <w:tcPr>
            <w:tcW w:type="dxa" w:w="1450"/>
          </w:tcPr>
          <w:p>
            <w:pPr>
              <w:spacing w:after="0"/>
              <w:jc w:val="left"/>
            </w:pPr>
          </w:p>
        </w:tc>
        <w:tc>
          <w:tcPr>
            <w:tcW w:type="dxa" w:w="1826"/>
          </w:tcPr>
          <w:p>
            <w:pPr>
              <w:spacing w:after="0"/>
              <w:jc w:val="left"/>
            </w:pPr>
            <w:r>
              <w:rPr>
                <w:sz w:val="16"/>
              </w:rPr>
              <w:t>Countywide (zone-level records).</w:t>
            </w:r>
          </w:p>
        </w:tc>
        <w:tc>
          <w:tcPr>
            <w:tcW w:type="dxa" w:w="16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2635"/>
        <w:gridCol w:w="1959"/>
        <w:gridCol w:w="3115"/>
        <w:gridCol w:w="114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2635"/>
            <w:shd w:val="clear" w:color="auto" w:fill="E8E8E8"/>
          </w:tcPr>
          <w:p>
            <w:pPr>
              <w:spacing w:after="0"/>
              <w:jc w:val="left"/>
            </w:pPr>
            <w:r>
              <w:rPr>
                <w:b/>
                <w:sz w:val="16"/>
              </w:rPr>
              <w:t>Title</w:t>
            </w:r>
          </w:p>
        </w:tc>
        <w:tc>
          <w:tcPr>
            <w:tcW w:type="dxa" w:w="1959"/>
            <w:shd w:val="clear" w:color="auto" w:fill="E8E8E8"/>
          </w:tcPr>
          <w:p>
            <w:pPr>
              <w:spacing w:after="0"/>
              <w:jc w:val="left"/>
            </w:pPr>
            <w:r>
              <w:rPr>
                <w:b/>
                <w:sz w:val="16"/>
              </w:rPr>
              <w:t>Mapped hazard</w:t>
            </w:r>
          </w:p>
        </w:tc>
        <w:tc>
          <w:tcPr>
            <w:tcW w:type="dxa" w:w="31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DR-4903-SD</w:t>
            </w:r>
          </w:p>
        </w:tc>
        <w:tc>
          <w:tcPr>
            <w:tcW w:type="dxa" w:w="1268"/>
          </w:tcPr>
          <w:p>
            <w:pPr>
              <w:spacing w:after="0"/>
              <w:jc w:val="left"/>
            </w:pPr>
            <w:r>
              <w:rPr>
                <w:sz w:val="16"/>
              </w:rPr>
              <w:t>Major disaster</w:t>
            </w:r>
          </w:p>
        </w:tc>
        <w:tc>
          <w:tcPr>
            <w:tcW w:type="dxa" w:w="2635"/>
          </w:tcPr>
          <w:p>
            <w:pPr>
              <w:spacing w:after="0"/>
              <w:jc w:val="left"/>
            </w:pPr>
            <w:r>
              <w:rPr>
                <w:sz w:val="16"/>
              </w:rPr>
              <w:t>Straight-Line Winds</w:t>
            </w:r>
          </w:p>
        </w:tc>
        <w:tc>
          <w:tcPr>
            <w:tcW w:type="dxa" w:w="1959"/>
          </w:tcPr>
          <w:p>
            <w:pPr>
              <w:spacing w:after="0"/>
              <w:jc w:val="left"/>
            </w:pPr>
            <w:r>
              <w:rPr>
                <w:sz w:val="16"/>
              </w:rPr>
              <w:t>Strong Wind</w:t>
            </w:r>
          </w:p>
        </w:tc>
        <w:tc>
          <w:tcPr>
            <w:tcW w:type="dxa" w:w="3115"/>
          </w:tcPr>
          <w:p>
            <w:pPr>
              <w:spacing w:after="0"/>
              <w:jc w:val="right"/>
            </w:pPr>
            <w:r>
              <w:rPr>
                <w:sz w:val="16"/>
              </w:rPr>
              <w:t>$543,413.65</w:t>
            </w:r>
          </w:p>
        </w:tc>
        <w:tc>
          <w:tcPr>
            <w:tcW w:type="dxa" w:w="114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2021-10-04</w:t>
            </w:r>
          </w:p>
        </w:tc>
        <w:tc>
          <w:tcPr>
            <w:tcW w:type="dxa" w:w="1037"/>
          </w:tcPr>
          <w:p>
            <w:pPr>
              <w:spacing w:after="0"/>
              <w:jc w:val="left"/>
            </w:pPr>
            <w:r>
              <w:rPr>
                <w:sz w:val="16"/>
              </w:rPr>
              <w:t>2021-10-04</w:t>
            </w:r>
          </w:p>
        </w:tc>
        <w:tc>
          <w:tcPr>
            <w:tcW w:type="dxa" w:w="1037"/>
          </w:tcPr>
          <w:p>
            <w:pPr>
              <w:spacing w:after="0"/>
              <w:jc w:val="left"/>
            </w:pPr>
            <w:r>
              <w:rPr>
                <w:sz w:val="16"/>
              </w:rPr>
              <w:t>FM-5418-SD</w:t>
            </w:r>
          </w:p>
        </w:tc>
        <w:tc>
          <w:tcPr>
            <w:tcW w:type="dxa" w:w="1268"/>
          </w:tcPr>
          <w:p>
            <w:pPr>
              <w:spacing w:after="0"/>
              <w:jc w:val="left"/>
            </w:pPr>
            <w:r>
              <w:rPr>
                <w:sz w:val="16"/>
              </w:rPr>
              <w:t>Fire management</w:t>
            </w:r>
          </w:p>
        </w:tc>
        <w:tc>
          <w:tcPr>
            <w:tcW w:type="dxa" w:w="2635"/>
          </w:tcPr>
          <w:p>
            <w:pPr>
              <w:spacing w:after="0"/>
              <w:jc w:val="left"/>
            </w:pPr>
            <w:r>
              <w:rPr>
                <w:sz w:val="16"/>
              </w:rPr>
              <w:t>Auburn Fire</w:t>
            </w:r>
          </w:p>
        </w:tc>
        <w:tc>
          <w:tcPr>
            <w:tcW w:type="dxa" w:w="1959"/>
          </w:tcPr>
          <w:p>
            <w:pPr>
              <w:spacing w:after="0"/>
              <w:jc w:val="left"/>
            </w:pPr>
            <w:r>
              <w:rPr>
                <w:sz w:val="16"/>
              </w:rPr>
              <w:t>Wildfire</w:t>
            </w:r>
          </w:p>
        </w:tc>
        <w:tc>
          <w:tcPr>
            <w:tcW w:type="dxa" w:w="3115"/>
          </w:tcPr>
          <w:p>
            <w:pPr>
              <w:spacing w:after="0"/>
              <w:jc w:val="right"/>
            </w:pPr>
            <w:r>
              <w:rPr>
                <w:sz w:val="16"/>
              </w:rPr>
              <w:t>no Public Assistance recorded</w:t>
            </w:r>
          </w:p>
        </w:tc>
        <w:tc>
          <w:tcPr>
            <w:tcW w:type="dxa" w:w="1143"/>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2021-03-29</w:t>
            </w:r>
          </w:p>
        </w:tc>
        <w:tc>
          <w:tcPr>
            <w:tcW w:type="dxa" w:w="1037"/>
          </w:tcPr>
          <w:p>
            <w:pPr>
              <w:spacing w:after="0"/>
              <w:jc w:val="left"/>
            </w:pPr>
            <w:r>
              <w:rPr>
                <w:sz w:val="16"/>
              </w:rPr>
              <w:t>2021-03-29</w:t>
            </w:r>
          </w:p>
        </w:tc>
        <w:tc>
          <w:tcPr>
            <w:tcW w:type="dxa" w:w="1037"/>
          </w:tcPr>
          <w:p>
            <w:pPr>
              <w:spacing w:after="0"/>
              <w:jc w:val="left"/>
            </w:pPr>
            <w:r>
              <w:rPr>
                <w:sz w:val="16"/>
              </w:rPr>
              <w:t>FM-5384-SD</w:t>
            </w:r>
          </w:p>
        </w:tc>
        <w:tc>
          <w:tcPr>
            <w:tcW w:type="dxa" w:w="1268"/>
          </w:tcPr>
          <w:p>
            <w:pPr>
              <w:spacing w:after="0"/>
              <w:jc w:val="left"/>
            </w:pPr>
            <w:r>
              <w:rPr>
                <w:sz w:val="16"/>
              </w:rPr>
              <w:t>Fire management</w:t>
            </w:r>
          </w:p>
        </w:tc>
        <w:tc>
          <w:tcPr>
            <w:tcW w:type="dxa" w:w="2635"/>
          </w:tcPr>
          <w:p>
            <w:pPr>
              <w:spacing w:after="0"/>
              <w:jc w:val="left"/>
            </w:pPr>
            <w:r>
              <w:rPr>
                <w:sz w:val="16"/>
              </w:rPr>
              <w:t>Schroeder Fire</w:t>
            </w:r>
          </w:p>
        </w:tc>
        <w:tc>
          <w:tcPr>
            <w:tcW w:type="dxa" w:w="1959"/>
          </w:tcPr>
          <w:p>
            <w:pPr>
              <w:spacing w:after="0"/>
              <w:jc w:val="left"/>
            </w:pPr>
            <w:r>
              <w:rPr>
                <w:sz w:val="16"/>
              </w:rPr>
              <w:t>Wildfire</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68"/>
          </w:tcPr>
          <w:p>
            <w:pPr>
              <w:spacing w:after="0"/>
              <w:jc w:val="left"/>
            </w:pPr>
            <w:r>
              <w:rPr>
                <w:sz w:val="16"/>
              </w:rPr>
              <w:t>Major disaster</w:t>
            </w:r>
          </w:p>
        </w:tc>
        <w:tc>
          <w:tcPr>
            <w:tcW w:type="dxa" w:w="2635"/>
          </w:tcPr>
          <w:p>
            <w:pPr>
              <w:spacing w:after="0"/>
              <w:jc w:val="left"/>
            </w:pPr>
            <w:r>
              <w:rPr>
                <w:sz w:val="16"/>
              </w:rPr>
              <w:t>COVID-19 Pandemic</w:t>
            </w:r>
          </w:p>
        </w:tc>
        <w:tc>
          <w:tcPr>
            <w:tcW w:type="dxa" w:w="1959"/>
          </w:tcPr>
          <w:p>
            <w:pPr>
              <w:spacing w:after="0"/>
              <w:jc w:val="left"/>
            </w:pPr>
            <w:r>
              <w:rPr>
                <w:sz w:val="16"/>
              </w:rPr>
              <w:t>Non-natural, not counted</w:t>
            </w:r>
          </w:p>
        </w:tc>
        <w:tc>
          <w:tcPr>
            <w:tcW w:type="dxa" w:w="3115"/>
          </w:tcPr>
          <w:p>
            <w:pPr>
              <w:spacing w:after="0"/>
              <w:jc w:val="right"/>
            </w:pPr>
            <w:r>
              <w:rPr>
                <w:sz w:val="16"/>
              </w:rPr>
              <w:t>$11,303,236.99</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68"/>
          </w:tcPr>
          <w:p>
            <w:pPr>
              <w:spacing w:after="0"/>
              <w:jc w:val="left"/>
            </w:pPr>
            <w:r>
              <w:rPr>
                <w:sz w:val="16"/>
              </w:rPr>
              <w:t>Emergency</w:t>
            </w:r>
          </w:p>
        </w:tc>
        <w:tc>
          <w:tcPr>
            <w:tcW w:type="dxa" w:w="2635"/>
          </w:tcPr>
          <w:p>
            <w:pPr>
              <w:spacing w:after="0"/>
              <w:jc w:val="left"/>
            </w:pPr>
            <w:r>
              <w:rPr>
                <w:sz w:val="16"/>
              </w:rPr>
              <w:t>COVID-19</w:t>
            </w:r>
          </w:p>
        </w:tc>
        <w:tc>
          <w:tcPr>
            <w:tcW w:type="dxa" w:w="1959"/>
          </w:tcPr>
          <w:p>
            <w:pPr>
              <w:spacing w:after="0"/>
              <w:jc w:val="left"/>
            </w:pPr>
            <w:r>
              <w:rPr>
                <w:sz w:val="16"/>
              </w:rPr>
              <w:t>Non-natural, not counted</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r>
              <w:rPr>
                <w:sz w:val="16"/>
              </w:rPr>
              <w:t>same incident as DR-4527</w:t>
            </w: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268"/>
          </w:tcPr>
          <w:p>
            <w:pPr>
              <w:spacing w:after="0"/>
              <w:jc w:val="left"/>
            </w:pPr>
            <w:r>
              <w:rPr>
                <w:sz w:val="16"/>
              </w:rPr>
              <w:t>Major disaster</w:t>
            </w:r>
          </w:p>
        </w:tc>
        <w:tc>
          <w:tcPr>
            <w:tcW w:type="dxa" w:w="2635"/>
          </w:tcPr>
          <w:p>
            <w:pPr>
              <w:spacing w:after="0"/>
              <w:jc w:val="left"/>
            </w:pPr>
            <w:r>
              <w:rPr>
                <w:sz w:val="16"/>
              </w:rPr>
              <w:t>Severe Storms and Flooding</w:t>
            </w:r>
          </w:p>
        </w:tc>
        <w:tc>
          <w:tcPr>
            <w:tcW w:type="dxa" w:w="1959"/>
          </w:tcPr>
          <w:p>
            <w:pPr>
              <w:spacing w:after="0"/>
              <w:jc w:val="left"/>
            </w:pPr>
            <w:r>
              <w:rPr>
                <w:sz w:val="16"/>
              </w:rPr>
              <w:t>Inland Flooding</w:t>
            </w:r>
          </w:p>
        </w:tc>
        <w:tc>
          <w:tcPr>
            <w:tcW w:type="dxa" w:w="3115"/>
          </w:tcPr>
          <w:p>
            <w:pPr>
              <w:spacing w:after="0"/>
              <w:jc w:val="right"/>
            </w:pPr>
            <w:r>
              <w:rPr>
                <w:sz w:val="16"/>
              </w:rPr>
              <w:t>$439,226.43</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68"/>
          </w:tcPr>
          <w:p>
            <w:pPr>
              <w:spacing w:after="0"/>
              <w:jc w:val="left"/>
            </w:pPr>
            <w:r>
              <w:rPr>
                <w:sz w:val="16"/>
              </w:rPr>
              <w:t>Major disaster</w:t>
            </w:r>
          </w:p>
        </w:tc>
        <w:tc>
          <w:tcPr>
            <w:tcW w:type="dxa" w:w="2635"/>
          </w:tcPr>
          <w:p>
            <w:pPr>
              <w:spacing w:after="0"/>
              <w:jc w:val="left"/>
            </w:pPr>
            <w:r>
              <w:rPr>
                <w:sz w:val="16"/>
              </w:rPr>
              <w:t>Severe Winter Storm, Snowstorm, and Flooding</w:t>
            </w:r>
          </w:p>
        </w:tc>
        <w:tc>
          <w:tcPr>
            <w:tcW w:type="dxa" w:w="1959"/>
          </w:tcPr>
          <w:p>
            <w:pPr>
              <w:spacing w:after="0"/>
              <w:jc w:val="left"/>
            </w:pPr>
            <w:r>
              <w:rPr>
                <w:sz w:val="16"/>
              </w:rPr>
              <w:t>Inland Flooding (primary); also designated: Winter Weather</w:t>
            </w:r>
          </w:p>
        </w:tc>
        <w:tc>
          <w:tcPr>
            <w:tcW w:type="dxa" w:w="3115"/>
          </w:tcPr>
          <w:p>
            <w:pPr>
              <w:spacing w:after="0"/>
              <w:jc w:val="right"/>
            </w:pPr>
            <w:r>
              <w:rPr>
                <w:sz w:val="16"/>
              </w:rPr>
              <w:t>none placed in this county by FEMA's record; $55,530.23 for this declaration is not placed in any county (see the state page)</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268"/>
          </w:tcPr>
          <w:p>
            <w:pPr>
              <w:spacing w:after="0"/>
              <w:jc w:val="left"/>
            </w:pPr>
            <w:r>
              <w:rPr>
                <w:sz w:val="16"/>
              </w:rPr>
              <w:t>Major disaster</w:t>
            </w:r>
          </w:p>
        </w:tc>
        <w:tc>
          <w:tcPr>
            <w:tcW w:type="dxa" w:w="2635"/>
          </w:tcPr>
          <w:p>
            <w:pPr>
              <w:spacing w:after="0"/>
              <w:jc w:val="left"/>
            </w:pPr>
            <w:r>
              <w:rPr>
                <w:sz w:val="16"/>
              </w:rPr>
              <w:t>Severe Winter Storm</w:t>
            </w:r>
          </w:p>
        </w:tc>
        <w:tc>
          <w:tcPr>
            <w:tcW w:type="dxa" w:w="1959"/>
          </w:tcPr>
          <w:p>
            <w:pPr>
              <w:spacing w:after="0"/>
              <w:jc w:val="left"/>
            </w:pPr>
            <w:r>
              <w:rPr>
                <w:sz w:val="16"/>
              </w:rPr>
              <w:t>Winter Weather</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2013-11-08</w:t>
            </w:r>
          </w:p>
        </w:tc>
        <w:tc>
          <w:tcPr>
            <w:tcW w:type="dxa" w:w="1037"/>
          </w:tcPr>
          <w:p>
            <w:pPr>
              <w:spacing w:after="0"/>
              <w:jc w:val="left"/>
            </w:pPr>
            <w:r>
              <w:rPr>
                <w:sz w:val="16"/>
              </w:rPr>
              <w:t>2013-10-03</w:t>
            </w:r>
          </w:p>
        </w:tc>
        <w:tc>
          <w:tcPr>
            <w:tcW w:type="dxa" w:w="1037"/>
          </w:tcPr>
          <w:p>
            <w:pPr>
              <w:spacing w:after="0"/>
              <w:jc w:val="left"/>
            </w:pPr>
            <w:r>
              <w:rPr>
                <w:sz w:val="16"/>
              </w:rPr>
              <w:t>DR-4155-SD</w:t>
            </w:r>
          </w:p>
        </w:tc>
        <w:tc>
          <w:tcPr>
            <w:tcW w:type="dxa" w:w="1268"/>
          </w:tcPr>
          <w:p>
            <w:pPr>
              <w:spacing w:after="0"/>
              <w:jc w:val="left"/>
            </w:pPr>
            <w:r>
              <w:rPr>
                <w:sz w:val="16"/>
              </w:rPr>
              <w:t>Major disaster</w:t>
            </w:r>
          </w:p>
        </w:tc>
        <w:tc>
          <w:tcPr>
            <w:tcW w:type="dxa" w:w="2635"/>
          </w:tcPr>
          <w:p>
            <w:pPr>
              <w:spacing w:after="0"/>
              <w:jc w:val="left"/>
            </w:pPr>
            <w:r>
              <w:rPr>
                <w:sz w:val="16"/>
              </w:rPr>
              <w:t>Severe Winter Storm, Snowstorm, and Flooding</w:t>
            </w:r>
          </w:p>
        </w:tc>
        <w:tc>
          <w:tcPr>
            <w:tcW w:type="dxa" w:w="1959"/>
          </w:tcPr>
          <w:p>
            <w:pPr>
              <w:spacing w:after="0"/>
              <w:jc w:val="left"/>
            </w:pPr>
            <w:r>
              <w:rPr>
                <w:sz w:val="16"/>
              </w:rPr>
              <w:t>Inland Flooding; Winter Weather</w:t>
            </w:r>
          </w:p>
        </w:tc>
        <w:tc>
          <w:tcPr>
            <w:tcW w:type="dxa" w:w="3115"/>
          </w:tcPr>
          <w:p>
            <w:pPr>
              <w:spacing w:after="0"/>
              <w:jc w:val="right"/>
            </w:pPr>
            <w:r>
              <w:rPr>
                <w:sz w:val="16"/>
              </w:rPr>
              <w:t>$3,287,231.11</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68"/>
          </w:tcPr>
          <w:p>
            <w:pPr>
              <w:spacing w:after="0"/>
              <w:jc w:val="left"/>
            </w:pPr>
            <w:r>
              <w:rPr>
                <w:sz w:val="16"/>
              </w:rPr>
              <w:t>Emergency</w:t>
            </w:r>
          </w:p>
        </w:tc>
        <w:tc>
          <w:tcPr>
            <w:tcW w:type="dxa" w:w="2635"/>
          </w:tcPr>
          <w:p>
            <w:pPr>
              <w:spacing w:after="0"/>
              <w:jc w:val="left"/>
            </w:pPr>
            <w:r>
              <w:rPr>
                <w:sz w:val="16"/>
              </w:rPr>
              <w:t>Hurricane Katrina Evacuation</w:t>
            </w:r>
          </w:p>
        </w:tc>
        <w:tc>
          <w:tcPr>
            <w:tcW w:type="dxa" w:w="1959"/>
          </w:tcPr>
          <w:p>
            <w:pPr>
              <w:spacing w:after="0"/>
              <w:jc w:val="left"/>
            </w:pPr>
            <w:r>
              <w:rPr>
                <w:sz w:val="16"/>
              </w:rPr>
              <w:t>Hurricane: evacuation support, not a local hazard event; not counted</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2005-07-16</w:t>
            </w:r>
          </w:p>
        </w:tc>
        <w:tc>
          <w:tcPr>
            <w:tcW w:type="dxa" w:w="1037"/>
          </w:tcPr>
          <w:p>
            <w:pPr>
              <w:spacing w:after="0"/>
              <w:jc w:val="left"/>
            </w:pPr>
            <w:r>
              <w:rPr>
                <w:sz w:val="16"/>
              </w:rPr>
              <w:t>2005-07-16</w:t>
            </w:r>
          </w:p>
        </w:tc>
        <w:tc>
          <w:tcPr>
            <w:tcW w:type="dxa" w:w="1037"/>
          </w:tcPr>
          <w:p>
            <w:pPr>
              <w:spacing w:after="0"/>
              <w:jc w:val="left"/>
            </w:pPr>
            <w:r>
              <w:rPr>
                <w:sz w:val="16"/>
              </w:rPr>
              <w:t>FM-2569-SD</w:t>
            </w:r>
          </w:p>
        </w:tc>
        <w:tc>
          <w:tcPr>
            <w:tcW w:type="dxa" w:w="1268"/>
          </w:tcPr>
          <w:p>
            <w:pPr>
              <w:spacing w:after="0"/>
              <w:jc w:val="left"/>
            </w:pPr>
            <w:r>
              <w:rPr>
                <w:sz w:val="16"/>
              </w:rPr>
              <w:t>Fire management</w:t>
            </w:r>
          </w:p>
        </w:tc>
        <w:tc>
          <w:tcPr>
            <w:tcW w:type="dxa" w:w="2635"/>
          </w:tcPr>
          <w:p>
            <w:pPr>
              <w:spacing w:after="0"/>
              <w:jc w:val="left"/>
            </w:pPr>
            <w:r>
              <w:rPr>
                <w:sz w:val="16"/>
              </w:rPr>
              <w:t>Sd Skyline #2 Fire 7/16/05</w:t>
            </w:r>
          </w:p>
        </w:tc>
        <w:tc>
          <w:tcPr>
            <w:tcW w:type="dxa" w:w="1959"/>
          </w:tcPr>
          <w:p>
            <w:pPr>
              <w:spacing w:after="0"/>
              <w:jc w:val="left"/>
            </w:pPr>
            <w:r>
              <w:rPr>
                <w:sz w:val="16"/>
              </w:rPr>
              <w:t>Wildfire</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2003-11-20</w:t>
            </w:r>
          </w:p>
        </w:tc>
        <w:tc>
          <w:tcPr>
            <w:tcW w:type="dxa" w:w="1037"/>
          </w:tcPr>
          <w:p>
            <w:pPr>
              <w:spacing w:after="0"/>
              <w:jc w:val="left"/>
            </w:pPr>
            <w:r>
              <w:rPr>
                <w:sz w:val="16"/>
              </w:rPr>
              <w:t>2003-11-20</w:t>
            </w:r>
          </w:p>
        </w:tc>
        <w:tc>
          <w:tcPr>
            <w:tcW w:type="dxa" w:w="1037"/>
          </w:tcPr>
          <w:p>
            <w:pPr>
              <w:spacing w:after="0"/>
              <w:jc w:val="left"/>
            </w:pPr>
            <w:r>
              <w:rPr>
                <w:sz w:val="16"/>
              </w:rPr>
              <w:t>FM-2513-SD</w:t>
            </w:r>
          </w:p>
        </w:tc>
        <w:tc>
          <w:tcPr>
            <w:tcW w:type="dxa" w:w="1268"/>
          </w:tcPr>
          <w:p>
            <w:pPr>
              <w:spacing w:after="0"/>
              <w:jc w:val="left"/>
            </w:pPr>
            <w:r>
              <w:rPr>
                <w:sz w:val="16"/>
              </w:rPr>
              <w:t>Fire management</w:t>
            </w:r>
          </w:p>
        </w:tc>
        <w:tc>
          <w:tcPr>
            <w:tcW w:type="dxa" w:w="2635"/>
          </w:tcPr>
          <w:p>
            <w:pPr>
              <w:spacing w:after="0"/>
              <w:jc w:val="left"/>
            </w:pPr>
            <w:r>
              <w:rPr>
                <w:sz w:val="16"/>
              </w:rPr>
              <w:t>Sd - Mill Road Wildfire - 11/19/2003</w:t>
            </w:r>
          </w:p>
        </w:tc>
        <w:tc>
          <w:tcPr>
            <w:tcW w:type="dxa" w:w="1959"/>
          </w:tcPr>
          <w:p>
            <w:pPr>
              <w:spacing w:after="0"/>
              <w:jc w:val="left"/>
            </w:pPr>
            <w:r>
              <w:rPr>
                <w:sz w:val="16"/>
              </w:rPr>
              <w:t>Wildfire</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2002-08-18</w:t>
            </w:r>
          </w:p>
        </w:tc>
        <w:tc>
          <w:tcPr>
            <w:tcW w:type="dxa" w:w="1037"/>
          </w:tcPr>
          <w:p>
            <w:pPr>
              <w:spacing w:after="0"/>
              <w:jc w:val="left"/>
            </w:pPr>
            <w:r>
              <w:rPr>
                <w:sz w:val="16"/>
              </w:rPr>
              <w:t>2002-08-16</w:t>
            </w:r>
          </w:p>
        </w:tc>
        <w:tc>
          <w:tcPr>
            <w:tcW w:type="dxa" w:w="1037"/>
          </w:tcPr>
          <w:p>
            <w:pPr>
              <w:spacing w:after="0"/>
              <w:jc w:val="left"/>
            </w:pPr>
            <w:r>
              <w:rPr>
                <w:sz w:val="16"/>
              </w:rPr>
              <w:t>FM-2458-SD</w:t>
            </w:r>
          </w:p>
        </w:tc>
        <w:tc>
          <w:tcPr>
            <w:tcW w:type="dxa" w:w="1268"/>
          </w:tcPr>
          <w:p>
            <w:pPr>
              <w:spacing w:after="0"/>
              <w:jc w:val="left"/>
            </w:pPr>
            <w:r>
              <w:rPr>
                <w:sz w:val="16"/>
              </w:rPr>
              <w:t>Fire management</w:t>
            </w:r>
          </w:p>
        </w:tc>
        <w:tc>
          <w:tcPr>
            <w:tcW w:type="dxa" w:w="2635"/>
          </w:tcPr>
          <w:p>
            <w:pPr>
              <w:spacing w:after="0"/>
              <w:jc w:val="left"/>
            </w:pPr>
            <w:r>
              <w:rPr>
                <w:sz w:val="16"/>
              </w:rPr>
              <w:t>Sd - Battle Creek Fire - 08/18/02</w:t>
            </w:r>
          </w:p>
        </w:tc>
        <w:tc>
          <w:tcPr>
            <w:tcW w:type="dxa" w:w="1959"/>
          </w:tcPr>
          <w:p>
            <w:pPr>
              <w:spacing w:after="0"/>
              <w:jc w:val="left"/>
            </w:pPr>
            <w:r>
              <w:rPr>
                <w:sz w:val="16"/>
              </w:rPr>
              <w:t>Wildfire</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2000-05-19</w:t>
            </w:r>
          </w:p>
        </w:tc>
        <w:tc>
          <w:tcPr>
            <w:tcW w:type="dxa" w:w="1037"/>
          </w:tcPr>
          <w:p>
            <w:pPr>
              <w:spacing w:after="0"/>
              <w:jc w:val="left"/>
            </w:pPr>
            <w:r>
              <w:rPr>
                <w:sz w:val="16"/>
              </w:rPr>
              <w:t>2000-04-18</w:t>
            </w:r>
          </w:p>
        </w:tc>
        <w:tc>
          <w:tcPr>
            <w:tcW w:type="dxa" w:w="1037"/>
          </w:tcPr>
          <w:p>
            <w:pPr>
              <w:spacing w:after="0"/>
              <w:jc w:val="left"/>
            </w:pPr>
            <w:r>
              <w:rPr>
                <w:sz w:val="16"/>
              </w:rPr>
              <w:t>DR-1330-SD</w:t>
            </w:r>
          </w:p>
        </w:tc>
        <w:tc>
          <w:tcPr>
            <w:tcW w:type="dxa" w:w="1268"/>
          </w:tcPr>
          <w:p>
            <w:pPr>
              <w:spacing w:after="0"/>
              <w:jc w:val="left"/>
            </w:pPr>
            <w:r>
              <w:rPr>
                <w:sz w:val="16"/>
              </w:rPr>
              <w:t>Major disaster</w:t>
            </w:r>
          </w:p>
        </w:tc>
        <w:tc>
          <w:tcPr>
            <w:tcW w:type="dxa" w:w="2635"/>
          </w:tcPr>
          <w:p>
            <w:pPr>
              <w:spacing w:after="0"/>
              <w:jc w:val="left"/>
            </w:pPr>
            <w:r>
              <w:rPr>
                <w:sz w:val="16"/>
              </w:rPr>
              <w:t>Severe Winter Storm, Flooding, Landslides and Mudslides</w:t>
            </w:r>
          </w:p>
        </w:tc>
        <w:tc>
          <w:tcPr>
            <w:tcW w:type="dxa" w:w="1959"/>
          </w:tcPr>
          <w:p>
            <w:pPr>
              <w:spacing w:after="0"/>
              <w:jc w:val="left"/>
            </w:pPr>
            <w:r>
              <w:rPr>
                <w:sz w:val="16"/>
              </w:rPr>
              <w:t>Inland Flooding; Landslide; Winter Weather</w:t>
            </w:r>
          </w:p>
        </w:tc>
        <w:tc>
          <w:tcPr>
            <w:tcW w:type="dxa" w:w="3115"/>
          </w:tcPr>
          <w:p>
            <w:pPr>
              <w:spacing w:after="0"/>
              <w:jc w:val="right"/>
            </w:pPr>
            <w:r>
              <w:rPr>
                <w:sz w:val="16"/>
              </w:rPr>
              <w:t>$278,993.31</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68"/>
          </w:tcPr>
          <w:p>
            <w:pPr>
              <w:spacing w:after="0"/>
              <w:jc w:val="left"/>
            </w:pPr>
            <w:r>
              <w:rPr>
                <w:sz w:val="16"/>
              </w:rPr>
              <w:t>Major disaster</w:t>
            </w:r>
          </w:p>
        </w:tc>
        <w:tc>
          <w:tcPr>
            <w:tcW w:type="dxa" w:w="2635"/>
          </w:tcPr>
          <w:p>
            <w:pPr>
              <w:spacing w:after="0"/>
              <w:jc w:val="left"/>
            </w:pPr>
            <w:r>
              <w:rPr>
                <w:sz w:val="16"/>
              </w:rPr>
              <w:t>Severe Flooding, Sever Winter Storms,Heavy Rains High Winds</w:t>
            </w:r>
          </w:p>
        </w:tc>
        <w:tc>
          <w:tcPr>
            <w:tcW w:type="dxa" w:w="1959"/>
          </w:tcPr>
          <w:p>
            <w:pPr>
              <w:spacing w:after="0"/>
              <w:jc w:val="left"/>
            </w:pPr>
            <w:r>
              <w:rPr>
                <w:sz w:val="16"/>
              </w:rPr>
              <w:t>Inland Flooding (primary); also designated: Strong Wind, Winter Weather</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1997-02-28</w:t>
            </w:r>
          </w:p>
        </w:tc>
        <w:tc>
          <w:tcPr>
            <w:tcW w:type="dxa" w:w="1037"/>
          </w:tcPr>
          <w:p>
            <w:pPr>
              <w:spacing w:after="0"/>
              <w:jc w:val="left"/>
            </w:pPr>
            <w:r>
              <w:rPr>
                <w:sz w:val="16"/>
              </w:rPr>
              <w:t>1996-11-13</w:t>
            </w:r>
          </w:p>
        </w:tc>
        <w:tc>
          <w:tcPr>
            <w:tcW w:type="dxa" w:w="1037"/>
          </w:tcPr>
          <w:p>
            <w:pPr>
              <w:spacing w:after="0"/>
              <w:jc w:val="left"/>
            </w:pPr>
            <w:r>
              <w:rPr>
                <w:sz w:val="16"/>
              </w:rPr>
              <w:t>DR-1161-SD</w:t>
            </w:r>
          </w:p>
        </w:tc>
        <w:tc>
          <w:tcPr>
            <w:tcW w:type="dxa" w:w="1268"/>
          </w:tcPr>
          <w:p>
            <w:pPr>
              <w:spacing w:after="0"/>
              <w:jc w:val="left"/>
            </w:pPr>
            <w:r>
              <w:rPr>
                <w:sz w:val="16"/>
              </w:rPr>
              <w:t>Major disaster</w:t>
            </w:r>
          </w:p>
        </w:tc>
        <w:tc>
          <w:tcPr>
            <w:tcW w:type="dxa" w:w="2635"/>
          </w:tcPr>
          <w:p>
            <w:pPr>
              <w:spacing w:after="0"/>
              <w:jc w:val="left"/>
            </w:pPr>
            <w:r>
              <w:rPr>
                <w:sz w:val="16"/>
              </w:rPr>
              <w:t>Severe Winter Storm</w:t>
            </w:r>
          </w:p>
        </w:tc>
        <w:tc>
          <w:tcPr>
            <w:tcW w:type="dxa" w:w="1959"/>
          </w:tcPr>
          <w:p>
            <w:pPr>
              <w:spacing w:after="0"/>
              <w:jc w:val="left"/>
            </w:pPr>
            <w:r>
              <w:rPr>
                <w:sz w:val="16"/>
              </w:rPr>
              <w:t>Winter Weather</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68"/>
          </w:tcPr>
          <w:p>
            <w:pPr>
              <w:spacing w:after="0"/>
              <w:jc w:val="left"/>
            </w:pPr>
            <w:r>
              <w:rPr>
                <w:sz w:val="16"/>
              </w:rPr>
              <w:t>Major disaster</w:t>
            </w:r>
          </w:p>
        </w:tc>
        <w:tc>
          <w:tcPr>
            <w:tcW w:type="dxa" w:w="2635"/>
          </w:tcPr>
          <w:p>
            <w:pPr>
              <w:spacing w:after="0"/>
              <w:jc w:val="left"/>
            </w:pPr>
            <w:r>
              <w:rPr>
                <w:sz w:val="16"/>
              </w:rPr>
              <w:t>Severe Winter Storms and Blizzard Conditions</w:t>
            </w:r>
          </w:p>
        </w:tc>
        <w:tc>
          <w:tcPr>
            <w:tcW w:type="dxa" w:w="1959"/>
          </w:tcPr>
          <w:p>
            <w:pPr>
              <w:spacing w:after="0"/>
              <w:jc w:val="left"/>
            </w:pPr>
            <w:r>
              <w:rPr>
                <w:sz w:val="16"/>
              </w:rPr>
              <w:t>Winter Weather</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68"/>
          </w:tcPr>
          <w:p>
            <w:pPr>
              <w:spacing w:after="0"/>
              <w:jc w:val="left"/>
            </w:pPr>
            <w:r>
              <w:rPr>
                <w:sz w:val="16"/>
              </w:rPr>
              <w:t>Major disaster</w:t>
            </w:r>
          </w:p>
        </w:tc>
        <w:tc>
          <w:tcPr>
            <w:tcW w:type="dxa" w:w="2635"/>
          </w:tcPr>
          <w:p>
            <w:pPr>
              <w:spacing w:after="0"/>
              <w:jc w:val="left"/>
            </w:pPr>
            <w:r>
              <w:rPr>
                <w:sz w:val="16"/>
              </w:rPr>
              <w:t>Flooding</w:t>
            </w:r>
          </w:p>
        </w:tc>
        <w:tc>
          <w:tcPr>
            <w:tcW w:type="dxa" w:w="1959"/>
          </w:tcPr>
          <w:p>
            <w:pPr>
              <w:spacing w:after="0"/>
              <w:jc w:val="left"/>
            </w:pPr>
            <w:r>
              <w:rPr>
                <w:sz w:val="16"/>
              </w:rPr>
              <w:t>Inland Flooding</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68"/>
          </w:tcPr>
          <w:p>
            <w:pPr>
              <w:spacing w:after="0"/>
              <w:jc w:val="left"/>
            </w:pPr>
            <w:r>
              <w:rPr>
                <w:sz w:val="16"/>
              </w:rPr>
              <w:t>Emergency</w:t>
            </w:r>
          </w:p>
        </w:tc>
        <w:tc>
          <w:tcPr>
            <w:tcW w:type="dxa" w:w="2635"/>
          </w:tcPr>
          <w:p>
            <w:pPr>
              <w:spacing w:after="0"/>
              <w:jc w:val="left"/>
            </w:pPr>
            <w:r>
              <w:rPr>
                <w:sz w:val="16"/>
              </w:rPr>
              <w:t>Drought</w:t>
            </w:r>
          </w:p>
        </w:tc>
        <w:tc>
          <w:tcPr>
            <w:tcW w:type="dxa" w:w="1959"/>
          </w:tcPr>
          <w:p>
            <w:pPr>
              <w:spacing w:after="0"/>
              <w:jc w:val="left"/>
            </w:pPr>
            <w:r>
              <w:rPr>
                <w:sz w:val="16"/>
              </w:rPr>
              <w:t>Drought</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1972-06-10</w:t>
            </w:r>
          </w:p>
        </w:tc>
        <w:tc>
          <w:tcPr>
            <w:tcW w:type="dxa" w:w="1037"/>
          </w:tcPr>
          <w:p>
            <w:pPr>
              <w:spacing w:after="0"/>
              <w:jc w:val="left"/>
            </w:pPr>
            <w:r>
              <w:rPr>
                <w:sz w:val="16"/>
              </w:rPr>
              <w:t>1972-06-10</w:t>
            </w:r>
          </w:p>
        </w:tc>
        <w:tc>
          <w:tcPr>
            <w:tcW w:type="dxa" w:w="1037"/>
          </w:tcPr>
          <w:p>
            <w:pPr>
              <w:spacing w:after="0"/>
              <w:jc w:val="left"/>
            </w:pPr>
            <w:r>
              <w:rPr>
                <w:sz w:val="16"/>
              </w:rPr>
              <w:t>DR-336-SD</w:t>
            </w:r>
          </w:p>
        </w:tc>
        <w:tc>
          <w:tcPr>
            <w:tcW w:type="dxa" w:w="1268"/>
          </w:tcPr>
          <w:p>
            <w:pPr>
              <w:spacing w:after="0"/>
              <w:jc w:val="left"/>
            </w:pPr>
            <w:r>
              <w:rPr>
                <w:sz w:val="16"/>
              </w:rPr>
              <w:t>Major disaster</w:t>
            </w:r>
          </w:p>
        </w:tc>
        <w:tc>
          <w:tcPr>
            <w:tcW w:type="dxa" w:w="2635"/>
          </w:tcPr>
          <w:p>
            <w:pPr>
              <w:spacing w:after="0"/>
              <w:jc w:val="left"/>
            </w:pPr>
            <w:r>
              <w:rPr>
                <w:sz w:val="16"/>
              </w:rPr>
              <w:t>Heavy Rains &amp; Flooding</w:t>
            </w:r>
          </w:p>
        </w:tc>
        <w:tc>
          <w:tcPr>
            <w:tcW w:type="dxa" w:w="1959"/>
          </w:tcPr>
          <w:p>
            <w:pPr>
              <w:spacing w:after="0"/>
              <w:jc w:val="left"/>
            </w:pPr>
            <w:r>
              <w:rPr>
                <w:sz w:val="16"/>
              </w:rPr>
              <w:t>Inland Flooding</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1965-05-26</w:t>
            </w:r>
          </w:p>
        </w:tc>
        <w:tc>
          <w:tcPr>
            <w:tcW w:type="dxa" w:w="1037"/>
          </w:tcPr>
          <w:p>
            <w:pPr>
              <w:spacing w:after="0"/>
              <w:jc w:val="left"/>
            </w:pPr>
            <w:r>
              <w:rPr>
                <w:sz w:val="16"/>
              </w:rPr>
              <w:t>1965-05-26</w:t>
            </w:r>
          </w:p>
        </w:tc>
        <w:tc>
          <w:tcPr>
            <w:tcW w:type="dxa" w:w="1037"/>
          </w:tcPr>
          <w:p>
            <w:pPr>
              <w:spacing w:after="0"/>
              <w:jc w:val="left"/>
            </w:pPr>
            <w:r>
              <w:rPr>
                <w:sz w:val="16"/>
              </w:rPr>
              <w:t>DR-197-SD</w:t>
            </w:r>
          </w:p>
        </w:tc>
        <w:tc>
          <w:tcPr>
            <w:tcW w:type="dxa" w:w="1268"/>
          </w:tcPr>
          <w:p>
            <w:pPr>
              <w:spacing w:after="0"/>
              <w:jc w:val="left"/>
            </w:pPr>
            <w:r>
              <w:rPr>
                <w:sz w:val="16"/>
              </w:rPr>
              <w:t>Major disaster</w:t>
            </w:r>
          </w:p>
        </w:tc>
        <w:tc>
          <w:tcPr>
            <w:tcW w:type="dxa" w:w="2635"/>
          </w:tcPr>
          <w:p>
            <w:pPr>
              <w:spacing w:after="0"/>
              <w:jc w:val="left"/>
            </w:pPr>
            <w:r>
              <w:rPr>
                <w:sz w:val="16"/>
              </w:rPr>
              <w:t>Flooding</w:t>
            </w:r>
          </w:p>
        </w:tc>
        <w:tc>
          <w:tcPr>
            <w:tcW w:type="dxa" w:w="1959"/>
          </w:tcPr>
          <w:p>
            <w:pPr>
              <w:spacing w:after="0"/>
              <w:jc w:val="left"/>
            </w:pPr>
            <w:r>
              <w:rPr>
                <w:sz w:val="16"/>
              </w:rPr>
              <w:t>Inland Flooding</w:t>
            </w:r>
          </w:p>
        </w:tc>
        <w:tc>
          <w:tcPr>
            <w:tcW w:type="dxa" w:w="3115"/>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5 rows, $640,282.50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640,282.50"/>
        <w:tblDescription w:val="Hazard Plain table b1d_pa_other"/>
      </w:tblPr>
      <w:tblGrid>
        <w:gridCol w:w="1706"/>
        <w:gridCol w:w="1706"/>
        <w:gridCol w:w="4056"/>
        <w:gridCol w:w="4791"/>
        <w:gridCol w:w="1853"/>
      </w:tblGrid>
      <w:tr>
        <w:trPr>
          <w:cantSplit/>
          <w:tblHeader/>
        </w:trPr>
        <w:tc>
          <w:tcPr>
            <w:tcW w:type="dxa" w:w="1706"/>
            <w:shd w:val="clear" w:color="auto" w:fill="E8E8E8"/>
          </w:tcPr>
          <w:p>
            <w:pPr>
              <w:spacing w:after="0"/>
              <w:jc w:val="left"/>
            </w:pPr>
            <w:r>
              <w:rPr>
                <w:b/>
                <w:sz w:val="16"/>
              </w:rPr>
              <w:t>FEMA number</w:t>
            </w:r>
          </w:p>
        </w:tc>
        <w:tc>
          <w:tcPr>
            <w:tcW w:type="dxa" w:w="1706"/>
            <w:shd w:val="clear" w:color="auto" w:fill="E8E8E8"/>
          </w:tcPr>
          <w:p>
            <w:pPr>
              <w:spacing w:after="0"/>
              <w:jc w:val="left"/>
            </w:pPr>
            <w:r>
              <w:rPr>
                <w:b/>
                <w:sz w:val="16"/>
              </w:rPr>
              <w:t>Declared</w:t>
            </w:r>
          </w:p>
        </w:tc>
        <w:tc>
          <w:tcPr>
            <w:tcW w:type="dxa" w:w="4056"/>
            <w:shd w:val="clear" w:color="auto" w:fill="E8E8E8"/>
          </w:tcPr>
          <w:p>
            <w:pPr>
              <w:spacing w:after="0"/>
              <w:jc w:val="left"/>
            </w:pPr>
            <w:r>
              <w:rPr>
                <w:b/>
                <w:sz w:val="16"/>
              </w:rPr>
              <w:t>Title</w:t>
            </w:r>
          </w:p>
        </w:tc>
        <w:tc>
          <w:tcPr>
            <w:tcW w:type="dxa" w:w="4791"/>
            <w:shd w:val="clear" w:color="auto" w:fill="E8E8E8"/>
          </w:tcPr>
          <w:p>
            <w:pPr>
              <w:spacing w:after="0"/>
              <w:jc w:val="left"/>
            </w:pPr>
            <w:r>
              <w:rPr>
                <w:b/>
                <w:sz w:val="16"/>
              </w:rPr>
              <w:t>Applicant</w:t>
            </w:r>
          </w:p>
        </w:tc>
        <w:tc>
          <w:tcPr>
            <w:tcW w:type="dxa" w:w="18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06"/>
          </w:tcPr>
          <w:p>
            <w:pPr>
              <w:spacing w:after="0"/>
              <w:jc w:val="left"/>
            </w:pPr>
            <w:r>
              <w:rPr>
                <w:sz w:val="16"/>
              </w:rPr>
              <w:t>DR-1811-SD</w:t>
            </w:r>
          </w:p>
        </w:tc>
        <w:tc>
          <w:tcPr>
            <w:tcW w:type="dxa" w:w="1706"/>
          </w:tcPr>
          <w:p>
            <w:pPr>
              <w:spacing w:after="0"/>
              <w:jc w:val="left"/>
            </w:pPr>
            <w:r>
              <w:rPr>
                <w:sz w:val="16"/>
              </w:rPr>
              <w:t>2008-12-12</w:t>
            </w:r>
          </w:p>
        </w:tc>
        <w:tc>
          <w:tcPr>
            <w:tcW w:type="dxa" w:w="4056"/>
          </w:tcPr>
          <w:p>
            <w:pPr>
              <w:spacing w:after="0"/>
              <w:jc w:val="left"/>
            </w:pPr>
            <w:r>
              <w:rPr>
                <w:sz w:val="16"/>
              </w:rPr>
              <w:t>Severe Winter Storm and Record and Near Record Snow</w:t>
            </w:r>
          </w:p>
        </w:tc>
        <w:tc>
          <w:tcPr>
            <w:tcW w:type="dxa" w:w="4791"/>
          </w:tcPr>
          <w:p>
            <w:pPr>
              <w:spacing w:after="0"/>
              <w:jc w:val="left"/>
            </w:pPr>
            <w:r>
              <w:rPr>
                <w:sz w:val="16"/>
              </w:rPr>
              <w:t>West River Electric Association</w:t>
            </w:r>
          </w:p>
        </w:tc>
        <w:tc>
          <w:tcPr>
            <w:tcW w:type="dxa" w:w="1853"/>
          </w:tcPr>
          <w:p>
            <w:pPr>
              <w:spacing w:after="0"/>
              <w:jc w:val="right"/>
            </w:pPr>
            <w:r>
              <w:rPr>
                <w:sz w:val="16"/>
              </w:rPr>
              <w:t>$166,610</w:t>
            </w:r>
          </w:p>
        </w:tc>
      </w:tr>
      <w:tr>
        <w:trPr>
          <w:cantSplit/>
        </w:trPr>
        <w:tc>
          <w:tcPr>
            <w:tcW w:type="dxa" w:w="1706"/>
          </w:tcPr>
          <w:p>
            <w:pPr>
              <w:spacing w:after="0"/>
              <w:jc w:val="left"/>
            </w:pPr>
            <w:r>
              <w:rPr>
                <w:sz w:val="16"/>
              </w:rPr>
              <w:t>DR-1774-SD</w:t>
            </w:r>
          </w:p>
        </w:tc>
        <w:tc>
          <w:tcPr>
            <w:tcW w:type="dxa" w:w="1706"/>
          </w:tcPr>
          <w:p>
            <w:pPr>
              <w:spacing w:after="0"/>
              <w:jc w:val="left"/>
            </w:pPr>
            <w:r>
              <w:rPr>
                <w:sz w:val="16"/>
              </w:rPr>
              <w:t>2008-07-09</w:t>
            </w:r>
          </w:p>
        </w:tc>
        <w:tc>
          <w:tcPr>
            <w:tcW w:type="dxa" w:w="4056"/>
          </w:tcPr>
          <w:p>
            <w:pPr>
              <w:spacing w:after="0"/>
              <w:jc w:val="left"/>
            </w:pPr>
            <w:r>
              <w:rPr>
                <w:sz w:val="16"/>
              </w:rPr>
              <w:t>Severe Storms and Flooding</w:t>
            </w:r>
          </w:p>
        </w:tc>
        <w:tc>
          <w:tcPr>
            <w:tcW w:type="dxa" w:w="4791"/>
          </w:tcPr>
          <w:p>
            <w:pPr>
              <w:spacing w:after="0"/>
              <w:jc w:val="left"/>
            </w:pPr>
            <w:r>
              <w:rPr>
                <w:sz w:val="16"/>
              </w:rPr>
              <w:t>West River Electric Association</w:t>
            </w:r>
          </w:p>
        </w:tc>
        <w:tc>
          <w:tcPr>
            <w:tcW w:type="dxa" w:w="1853"/>
          </w:tcPr>
          <w:p>
            <w:pPr>
              <w:spacing w:after="0"/>
              <w:jc w:val="right"/>
            </w:pPr>
            <w:r>
              <w:rPr>
                <w:sz w:val="16"/>
              </w:rPr>
              <w:t>$19,402.04</w:t>
            </w:r>
          </w:p>
        </w:tc>
      </w:tr>
      <w:tr>
        <w:trPr>
          <w:cantSplit/>
        </w:trPr>
        <w:tc>
          <w:tcPr>
            <w:tcW w:type="dxa" w:w="1706"/>
          </w:tcPr>
          <w:p>
            <w:pPr>
              <w:spacing w:after="0"/>
              <w:jc w:val="left"/>
            </w:pPr>
            <w:r>
              <w:rPr>
                <w:sz w:val="16"/>
              </w:rPr>
              <w:t>DR-1774-SD</w:t>
            </w:r>
          </w:p>
        </w:tc>
        <w:tc>
          <w:tcPr>
            <w:tcW w:type="dxa" w:w="1706"/>
          </w:tcPr>
          <w:p>
            <w:pPr>
              <w:spacing w:after="0"/>
              <w:jc w:val="left"/>
            </w:pPr>
            <w:r>
              <w:rPr>
                <w:sz w:val="16"/>
              </w:rPr>
              <w:t>2008-07-09</w:t>
            </w:r>
          </w:p>
        </w:tc>
        <w:tc>
          <w:tcPr>
            <w:tcW w:type="dxa" w:w="4056"/>
          </w:tcPr>
          <w:p>
            <w:pPr>
              <w:spacing w:after="0"/>
              <w:jc w:val="left"/>
            </w:pPr>
            <w:r>
              <w:rPr>
                <w:sz w:val="16"/>
              </w:rPr>
              <w:t>Severe Storms and Flooding</w:t>
            </w:r>
          </w:p>
        </w:tc>
        <w:tc>
          <w:tcPr>
            <w:tcW w:type="dxa" w:w="4791"/>
          </w:tcPr>
          <w:p>
            <w:pPr>
              <w:spacing w:after="0"/>
              <w:jc w:val="left"/>
            </w:pPr>
            <w:r>
              <w:rPr>
                <w:sz w:val="16"/>
              </w:rPr>
              <w:t>ST. ONGE (TOWNSHIP OF)</w:t>
            </w:r>
          </w:p>
        </w:tc>
        <w:tc>
          <w:tcPr>
            <w:tcW w:type="dxa" w:w="1853"/>
          </w:tcPr>
          <w:p>
            <w:pPr>
              <w:spacing w:after="0"/>
              <w:jc w:val="right"/>
            </w:pPr>
            <w:r>
              <w:rPr>
                <w:sz w:val="16"/>
              </w:rPr>
              <w:t>$999</w:t>
            </w:r>
          </w:p>
        </w:tc>
      </w:tr>
      <w:tr>
        <w:trPr>
          <w:cantSplit/>
        </w:trPr>
        <w:tc>
          <w:tcPr>
            <w:tcW w:type="dxa" w:w="1706"/>
          </w:tcPr>
          <w:p>
            <w:pPr>
              <w:spacing w:after="0"/>
              <w:jc w:val="left"/>
            </w:pPr>
            <w:r>
              <w:rPr>
                <w:sz w:val="16"/>
              </w:rPr>
              <w:t>DR-1774-SD</w:t>
            </w:r>
          </w:p>
        </w:tc>
        <w:tc>
          <w:tcPr>
            <w:tcW w:type="dxa" w:w="1706"/>
          </w:tcPr>
          <w:p>
            <w:pPr>
              <w:spacing w:after="0"/>
              <w:jc w:val="left"/>
            </w:pPr>
            <w:r>
              <w:rPr>
                <w:sz w:val="16"/>
              </w:rPr>
              <w:t>2008-07-09</w:t>
            </w:r>
          </w:p>
        </w:tc>
        <w:tc>
          <w:tcPr>
            <w:tcW w:type="dxa" w:w="4056"/>
          </w:tcPr>
          <w:p>
            <w:pPr>
              <w:spacing w:after="0"/>
              <w:jc w:val="left"/>
            </w:pPr>
            <w:r>
              <w:rPr>
                <w:sz w:val="16"/>
              </w:rPr>
              <w:t>Severe Storms and Flooding</w:t>
            </w:r>
          </w:p>
        </w:tc>
        <w:tc>
          <w:tcPr>
            <w:tcW w:type="dxa" w:w="4791"/>
          </w:tcPr>
          <w:p>
            <w:pPr>
              <w:spacing w:after="0"/>
              <w:jc w:val="left"/>
            </w:pPr>
            <w:r>
              <w:rPr>
                <w:sz w:val="16"/>
              </w:rPr>
              <w:t>DRY CREEK ESTATE ROAD DIST</w:t>
            </w:r>
          </w:p>
        </w:tc>
        <w:tc>
          <w:tcPr>
            <w:tcW w:type="dxa" w:w="1853"/>
          </w:tcPr>
          <w:p>
            <w:pPr>
              <w:spacing w:after="0"/>
              <w:jc w:val="right"/>
            </w:pPr>
            <w:r>
              <w:rPr>
                <w:sz w:val="16"/>
              </w:rPr>
              <w:t>$905.08</w:t>
            </w:r>
          </w:p>
        </w:tc>
      </w:tr>
      <w:tr>
        <w:trPr>
          <w:cantSplit/>
        </w:trPr>
        <w:tc>
          <w:tcPr>
            <w:tcW w:type="dxa" w:w="1706"/>
          </w:tcPr>
          <w:p>
            <w:pPr>
              <w:spacing w:after="0"/>
              <w:jc w:val="left"/>
            </w:pPr>
            <w:r>
              <w:rPr>
                <w:sz w:val="16"/>
              </w:rPr>
              <w:t>DR-1647-SD</w:t>
            </w:r>
          </w:p>
        </w:tc>
        <w:tc>
          <w:tcPr>
            <w:tcW w:type="dxa" w:w="1706"/>
          </w:tcPr>
          <w:p>
            <w:pPr>
              <w:spacing w:after="0"/>
              <w:jc w:val="left"/>
            </w:pPr>
            <w:r>
              <w:rPr>
                <w:sz w:val="16"/>
              </w:rPr>
              <w:t>2006-06-05</w:t>
            </w:r>
          </w:p>
        </w:tc>
        <w:tc>
          <w:tcPr>
            <w:tcW w:type="dxa" w:w="4056"/>
          </w:tcPr>
          <w:p>
            <w:pPr>
              <w:spacing w:after="0"/>
              <w:jc w:val="left"/>
            </w:pPr>
            <w:r>
              <w:rPr>
                <w:sz w:val="16"/>
              </w:rPr>
              <w:t>Severe Winter Storm</w:t>
            </w:r>
          </w:p>
        </w:tc>
        <w:tc>
          <w:tcPr>
            <w:tcW w:type="dxa" w:w="4791"/>
          </w:tcPr>
          <w:p>
            <w:pPr>
              <w:spacing w:after="0"/>
              <w:jc w:val="left"/>
            </w:pPr>
            <w:r>
              <w:rPr>
                <w:sz w:val="16"/>
              </w:rPr>
              <w:t>West River Electric Association</w:t>
            </w:r>
          </w:p>
        </w:tc>
        <w:tc>
          <w:tcPr>
            <w:tcW w:type="dxa" w:w="1853"/>
          </w:tcPr>
          <w:p>
            <w:pPr>
              <w:spacing w:after="0"/>
              <w:jc w:val="right"/>
            </w:pPr>
            <w:r>
              <w:rPr>
                <w:sz w:val="16"/>
              </w:rPr>
              <w:t>$452,366.38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1,626</w:t>
            </w:r>
          </w:p>
        </w:tc>
        <w:tc>
          <w:tcPr>
            <w:tcW w:type="dxa" w:w="1159"/>
          </w:tcPr>
          <w:p>
            <w:pPr>
              <w:spacing w:after="0"/>
              <w:jc w:val="right"/>
            </w:pPr>
            <w:r>
              <w:rPr>
                <w:sz w:val="16"/>
              </w:rPr>
              <w:t>31</w:t>
            </w:r>
          </w:p>
        </w:tc>
        <w:tc>
          <w:tcPr>
            <w:tcW w:type="dxa" w:w="2116"/>
          </w:tcPr>
          <w:p>
            <w:pPr>
              <w:spacing w:after="0"/>
              <w:jc w:val="right"/>
            </w:pPr>
            <w:r>
              <w:rPr>
                <w:sz w:val="16"/>
              </w:rPr>
              <w:t>43</w:t>
            </w:r>
          </w:p>
        </w:tc>
        <w:tc>
          <w:tcPr>
            <w:tcW w:type="dxa" w:w="786"/>
          </w:tcPr>
          <w:p>
            <w:pPr>
              <w:spacing w:after="0"/>
              <w:jc w:val="right"/>
            </w:pPr>
            <w:r>
              <w:rPr>
                <w:sz w:val="16"/>
              </w:rPr>
              <w:t>230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883</w:t>
            </w:r>
          </w:p>
        </w:tc>
        <w:tc>
          <w:tcPr>
            <w:tcW w:type="dxa" w:w="1159"/>
          </w:tcPr>
          <w:p>
            <w:pPr>
              <w:spacing w:after="0"/>
              <w:jc w:val="right"/>
            </w:pPr>
            <w:r>
              <w:rPr>
                <w:sz w:val="16"/>
              </w:rPr>
              <w:t>59</w:t>
            </w:r>
          </w:p>
        </w:tc>
        <w:tc>
          <w:tcPr>
            <w:tcW w:type="dxa" w:w="2116"/>
          </w:tcPr>
          <w:p>
            <w:pPr>
              <w:spacing w:after="0"/>
              <w:jc w:val="right"/>
            </w:pPr>
            <w:r>
              <w:rPr>
                <w:sz w:val="16"/>
              </w:rPr>
              <w:t>42</w:t>
            </w:r>
          </w:p>
        </w:tc>
        <w:tc>
          <w:tcPr>
            <w:tcW w:type="dxa" w:w="786"/>
          </w:tcPr>
          <w:p>
            <w:pPr>
              <w:spacing w:after="0"/>
              <w:jc w:val="right"/>
            </w:pPr>
            <w:r>
              <w:rPr>
                <w:sz w:val="16"/>
              </w:rPr>
              <w:t>165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240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285</w:t>
            </w:r>
          </w:p>
        </w:tc>
        <w:tc>
          <w:tcPr>
            <w:tcW w:type="dxa" w:w="1159"/>
          </w:tcPr>
          <w:p>
            <w:pPr>
              <w:spacing w:after="0"/>
              <w:jc w:val="right"/>
            </w:pPr>
            <w:r>
              <w:rPr>
                <w:sz w:val="16"/>
              </w:rPr>
              <w:t>0</w:t>
            </w:r>
          </w:p>
        </w:tc>
        <w:tc>
          <w:tcPr>
            <w:tcW w:type="dxa" w:w="2116"/>
          </w:tcPr>
          <w:p>
            <w:pPr>
              <w:spacing w:after="0"/>
              <w:jc w:val="right"/>
            </w:pPr>
            <w:r>
              <w:rPr>
                <w:sz w:val="16"/>
              </w:rPr>
              <w:t>11</w:t>
            </w:r>
          </w:p>
        </w:tc>
        <w:tc>
          <w:tcPr>
            <w:tcW w:type="dxa" w:w="786"/>
          </w:tcPr>
          <w:p>
            <w:pPr>
              <w:spacing w:after="0"/>
              <w:jc w:val="right"/>
            </w:pPr>
            <w:r>
              <w:rPr>
                <w:sz w:val="16"/>
              </w:rPr>
              <w:t>54</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02"/>
        <w:gridCol w:w="2752"/>
        <w:gridCol w:w="930"/>
        <w:gridCol w:w="2886"/>
        <w:gridCol w:w="1041"/>
        <w:gridCol w:w="27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02"/>
            <w:shd w:val="clear" w:color="auto" w:fill="E8E8E8"/>
          </w:tcPr>
          <w:p>
            <w:pPr>
              <w:spacing w:after="0"/>
              <w:jc w:val="left"/>
            </w:pPr>
            <w:r>
              <w:rPr>
                <w:b/>
                <w:sz w:val="16"/>
              </w:rPr>
              <w:t>Magnitude or extent</w:t>
            </w:r>
          </w:p>
        </w:tc>
        <w:tc>
          <w:tcPr>
            <w:tcW w:type="dxa" w:w="275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86"/>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27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215"/>
          </w:tcPr>
          <w:p>
            <w:pPr>
              <w:spacing w:after="0"/>
              <w:jc w:val="left"/>
            </w:pPr>
            <w:r>
              <w:rPr>
                <w:sz w:val="16"/>
              </w:rPr>
              <w:t>High Wind</w:t>
            </w:r>
          </w:p>
        </w:tc>
        <w:tc>
          <w:tcPr>
            <w:tcW w:type="dxa" w:w="1502"/>
          </w:tcPr>
          <w:p>
            <w:pPr>
              <w:spacing w:after="0"/>
              <w:jc w:val="left"/>
            </w:pPr>
            <w:r>
              <w:rPr>
                <w:sz w:val="16"/>
              </w:rPr>
              <w:t>88 kt (101 mph) measured gust</w:t>
            </w:r>
          </w:p>
        </w:tc>
        <w:tc>
          <w:tcPr>
            <w:tcW w:type="dxa" w:w="2752"/>
          </w:tcPr>
          <w:p>
            <w:pPr>
              <w:spacing w:after="0"/>
              <w:jc w:val="left"/>
            </w:pPr>
            <w:r>
              <w:rPr>
                <w:sz w:val="16"/>
              </w:rPr>
              <w:t>$0 property; $0 crops (zone total, 2025 dollars)</w:t>
            </w:r>
          </w:p>
        </w:tc>
        <w:tc>
          <w:tcPr>
            <w:tcW w:type="dxa" w:w="930"/>
          </w:tcPr>
          <w:p>
            <w:pPr>
              <w:spacing w:after="0"/>
              <w:jc w:val="right"/>
            </w:pPr>
            <w:r>
              <w:rPr>
                <w:sz w:val="16"/>
              </w:rPr>
              <w:t>0, 0</w:t>
            </w:r>
          </w:p>
        </w:tc>
        <w:tc>
          <w:tcPr>
            <w:tcW w:type="dxa" w:w="2886"/>
          </w:tcPr>
          <w:p>
            <w:pPr>
              <w:spacing w:after="0"/>
              <w:jc w:val="left"/>
            </w:pPr>
            <w:r>
              <w:rPr>
                <w:sz w:val="16"/>
              </w:rPr>
              <w:t>NWS zone SDZ026 (RAPID CITY), zone-level</w:t>
            </w:r>
          </w:p>
        </w:tc>
        <w:tc>
          <w:tcPr>
            <w:tcW w:type="dxa" w:w="1041"/>
          </w:tcPr>
          <w:p>
            <w:pPr>
              <w:spacing w:after="0"/>
              <w:jc w:val="left"/>
            </w:pPr>
            <w:r>
              <w:rPr>
                <w:sz w:val="16"/>
              </w:rPr>
              <w:t>new since last plan; within last 5 years</w:t>
            </w:r>
          </w:p>
        </w:tc>
        <w:tc>
          <w:tcPr>
            <w:tcW w:type="dxa" w:w="2750"/>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502"/>
          </w:tcPr>
          <w:p>
            <w:pPr>
              <w:spacing w:after="0"/>
              <w:jc w:val="left"/>
            </w:pPr>
          </w:p>
        </w:tc>
        <w:tc>
          <w:tcPr>
            <w:tcW w:type="dxa" w:w="2752"/>
          </w:tcPr>
          <w:p>
            <w:pPr>
              <w:spacing w:after="0"/>
              <w:jc w:val="left"/>
            </w:pPr>
            <w:r>
              <w:rPr>
                <w:sz w:val="16"/>
              </w:rPr>
              <w:t>$0 property; $0 crops (zone total, 2024 dollars)</w:t>
            </w:r>
          </w:p>
        </w:tc>
        <w:tc>
          <w:tcPr>
            <w:tcW w:type="dxa" w:w="930"/>
          </w:tcPr>
          <w:p>
            <w:pPr>
              <w:spacing w:after="0"/>
              <w:jc w:val="right"/>
            </w:pPr>
            <w:r>
              <w:rPr>
                <w:sz w:val="16"/>
              </w:rPr>
              <w:t>0, 0</w:t>
            </w:r>
          </w:p>
        </w:tc>
        <w:tc>
          <w:tcPr>
            <w:tcW w:type="dxa" w:w="2886"/>
          </w:tcPr>
          <w:p>
            <w:pPr>
              <w:spacing w:after="0"/>
              <w:jc w:val="left"/>
            </w:pPr>
            <w:r>
              <w:rPr>
                <w:sz w:val="16"/>
              </w:rPr>
              <w:t>NWS zone SDZ024 (NORTHERN BLACK HILLS), zone-level</w:t>
            </w:r>
          </w:p>
        </w:tc>
        <w:tc>
          <w:tcPr>
            <w:tcW w:type="dxa" w:w="1041"/>
          </w:tcPr>
          <w:p>
            <w:pPr>
              <w:spacing w:after="0"/>
              <w:jc w:val="left"/>
            </w:pPr>
            <w:r>
              <w:rPr>
                <w:sz w:val="16"/>
              </w:rPr>
              <w:t>within last 5 years</w:t>
            </w:r>
          </w:p>
        </w:tc>
        <w:tc>
          <w:tcPr>
            <w:tcW w:type="dxa" w:w="27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2022-06-12</w:t>
            </w:r>
          </w:p>
        </w:tc>
        <w:tc>
          <w:tcPr>
            <w:tcW w:type="dxa" w:w="1215"/>
          </w:tcPr>
          <w:p>
            <w:pPr>
              <w:spacing w:after="0"/>
              <w:jc w:val="left"/>
            </w:pPr>
            <w:r>
              <w:rPr>
                <w:sz w:val="16"/>
              </w:rPr>
              <w:t>Hail</w:t>
            </w:r>
          </w:p>
        </w:tc>
        <w:tc>
          <w:tcPr>
            <w:tcW w:type="dxa" w:w="1502"/>
          </w:tcPr>
          <w:p>
            <w:pPr>
              <w:spacing w:after="0"/>
              <w:jc w:val="left"/>
            </w:pPr>
            <w:r>
              <w:rPr>
                <w:sz w:val="16"/>
              </w:rPr>
              <w:t>4.5 in</w:t>
            </w:r>
          </w:p>
        </w:tc>
        <w:tc>
          <w:tcPr>
            <w:tcW w:type="dxa" w:w="2752"/>
          </w:tcPr>
          <w:p>
            <w:pPr>
              <w:spacing w:after="0"/>
              <w:jc w:val="left"/>
            </w:pPr>
            <w:r>
              <w:rPr>
                <w:sz w:val="16"/>
              </w:rPr>
              <w:t>property not reported; $0 crops (2022 dollars)</w:t>
            </w:r>
          </w:p>
        </w:tc>
        <w:tc>
          <w:tcPr>
            <w:tcW w:type="dxa" w:w="930"/>
          </w:tcPr>
          <w:p>
            <w:pPr>
              <w:spacing w:after="0"/>
              <w:jc w:val="right"/>
            </w:pPr>
            <w:r>
              <w:rPr>
                <w:sz w:val="16"/>
              </w:rPr>
              <w:t>0, 0</w:t>
            </w:r>
          </w:p>
        </w:tc>
        <w:tc>
          <w:tcPr>
            <w:tcW w:type="dxa" w:w="2886"/>
          </w:tcPr>
          <w:p>
            <w:pPr>
              <w:spacing w:after="0"/>
              <w:jc w:val="left"/>
            </w:pPr>
            <w:r>
              <w:rPr>
                <w:sz w:val="16"/>
              </w:rPr>
              <w:t>CREIGHTON</w:t>
            </w:r>
          </w:p>
        </w:tc>
        <w:tc>
          <w:tcPr>
            <w:tcW w:type="dxa" w:w="1041"/>
          </w:tcPr>
          <w:p>
            <w:pPr>
              <w:spacing w:after="0"/>
              <w:jc w:val="left"/>
            </w:pPr>
            <w:r>
              <w:rPr>
                <w:sz w:val="16"/>
              </w:rPr>
              <w:t>within last 5 years</w:t>
            </w:r>
          </w:p>
        </w:tc>
        <w:tc>
          <w:tcPr>
            <w:tcW w:type="dxa" w:w="2750"/>
          </w:tcPr>
          <w:p>
            <w:pPr>
              <w:spacing w:after="0"/>
              <w:jc w:val="left"/>
            </w:pPr>
            <w:r>
              <w:rPr>
                <w:sz w:val="16"/>
              </w:rPr>
              <w:t>B1-c worst recorded: Hail</w:t>
            </w:r>
          </w:p>
        </w:tc>
      </w:tr>
      <w:tr>
        <w:trPr>
          <w:cantSplit/>
        </w:trPr>
        <w:tc>
          <w:tcPr>
            <w:tcW w:type="dxa" w:w="1037"/>
          </w:tcPr>
          <w:p>
            <w:pPr>
              <w:spacing w:after="0"/>
              <w:jc w:val="left"/>
            </w:pPr>
            <w:r>
              <w:rPr>
                <w:sz w:val="16"/>
              </w:rPr>
              <w:t>2019-05-21</w:t>
            </w:r>
          </w:p>
        </w:tc>
        <w:tc>
          <w:tcPr>
            <w:tcW w:type="dxa" w:w="1215"/>
          </w:tcPr>
          <w:p>
            <w:pPr>
              <w:spacing w:after="0"/>
              <w:jc w:val="left"/>
            </w:pPr>
            <w:r>
              <w:rPr>
                <w:sz w:val="16"/>
              </w:rPr>
              <w:t>Flood</w:t>
            </w:r>
          </w:p>
        </w:tc>
        <w:tc>
          <w:tcPr>
            <w:tcW w:type="dxa" w:w="1502"/>
          </w:tcPr>
          <w:p>
            <w:pPr>
              <w:spacing w:after="0"/>
              <w:jc w:val="left"/>
            </w:pPr>
          </w:p>
        </w:tc>
        <w:tc>
          <w:tcPr>
            <w:tcW w:type="dxa" w:w="2752"/>
          </w:tcPr>
          <w:p>
            <w:pPr>
              <w:spacing w:after="0"/>
              <w:jc w:val="left"/>
            </w:pPr>
            <w:r>
              <w:rPr>
                <w:sz w:val="16"/>
              </w:rPr>
              <w:t>$2,000,000 property; $0 crops (2019 dollars)</w:t>
            </w:r>
          </w:p>
        </w:tc>
        <w:tc>
          <w:tcPr>
            <w:tcW w:type="dxa" w:w="930"/>
          </w:tcPr>
          <w:p>
            <w:pPr>
              <w:spacing w:after="0"/>
              <w:jc w:val="right"/>
            </w:pPr>
            <w:r>
              <w:rPr>
                <w:sz w:val="16"/>
              </w:rPr>
              <w:t>0, 0</w:t>
            </w:r>
          </w:p>
        </w:tc>
        <w:tc>
          <w:tcPr>
            <w:tcW w:type="dxa" w:w="2886"/>
          </w:tcPr>
          <w:p>
            <w:pPr>
              <w:spacing w:after="0"/>
              <w:jc w:val="left"/>
            </w:pPr>
            <w:r>
              <w:rPr>
                <w:sz w:val="16"/>
              </w:rPr>
              <w:t>CREIGHTON</w:t>
            </w:r>
          </w:p>
        </w:tc>
        <w:tc>
          <w:tcPr>
            <w:tcW w:type="dxa" w:w="1041"/>
          </w:tcPr>
          <w:p>
            <w:pPr>
              <w:spacing w:after="0"/>
              <w:jc w:val="left"/>
            </w:pPr>
          </w:p>
        </w:tc>
        <w:tc>
          <w:tcPr>
            <w:tcW w:type="dxa" w:w="27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2019-03-13</w:t>
            </w:r>
          </w:p>
        </w:tc>
        <w:tc>
          <w:tcPr>
            <w:tcW w:type="dxa" w:w="1215"/>
          </w:tcPr>
          <w:p>
            <w:pPr>
              <w:spacing w:after="0"/>
              <w:jc w:val="left"/>
            </w:pPr>
            <w:r>
              <w:rPr>
                <w:sz w:val="16"/>
              </w:rPr>
              <w:t>Blizzard</w:t>
            </w:r>
          </w:p>
        </w:tc>
        <w:tc>
          <w:tcPr>
            <w:tcW w:type="dxa" w:w="1502"/>
          </w:tcPr>
          <w:p>
            <w:pPr>
              <w:spacing w:after="0"/>
              <w:jc w:val="left"/>
            </w:pPr>
          </w:p>
        </w:tc>
        <w:tc>
          <w:tcPr>
            <w:tcW w:type="dxa" w:w="2752"/>
          </w:tcPr>
          <w:p>
            <w:pPr>
              <w:spacing w:after="0"/>
              <w:jc w:val="left"/>
            </w:pPr>
            <w:r>
              <w:rPr>
                <w:sz w:val="16"/>
              </w:rPr>
              <w:t>$0 property; $0 crops (zone total, 2019 dollars)</w:t>
            </w:r>
          </w:p>
        </w:tc>
        <w:tc>
          <w:tcPr>
            <w:tcW w:type="dxa" w:w="930"/>
          </w:tcPr>
          <w:p>
            <w:pPr>
              <w:spacing w:after="0"/>
              <w:jc w:val="right"/>
            </w:pPr>
            <w:r>
              <w:rPr>
                <w:sz w:val="16"/>
              </w:rPr>
              <w:t>1, 0</w:t>
            </w:r>
          </w:p>
        </w:tc>
        <w:tc>
          <w:tcPr>
            <w:tcW w:type="dxa" w:w="2886"/>
          </w:tcPr>
          <w:p>
            <w:pPr>
              <w:spacing w:after="0"/>
              <w:jc w:val="left"/>
            </w:pPr>
            <w:r>
              <w:rPr>
                <w:sz w:val="16"/>
              </w:rPr>
              <w:t>NWS zone SDZ026 (RAPID CITY), zone-level</w:t>
            </w:r>
          </w:p>
        </w:tc>
        <w:tc>
          <w:tcPr>
            <w:tcW w:type="dxa" w:w="1041"/>
          </w:tcPr>
          <w:p>
            <w:pPr>
              <w:spacing w:after="0"/>
              <w:jc w:val="left"/>
            </w:pPr>
          </w:p>
        </w:tc>
        <w:tc>
          <w:tcPr>
            <w:tcW w:type="dxa" w:w="2750"/>
          </w:tcPr>
          <w:p>
            <w:pPr>
              <w:spacing w:after="0"/>
              <w:jc w:val="left"/>
            </w:pPr>
            <w:r>
              <w:rPr>
                <w:sz w:val="16"/>
              </w:rPr>
              <w:t>deaths or injuries recorded</w:t>
            </w:r>
          </w:p>
        </w:tc>
      </w:tr>
      <w:tr>
        <w:trPr>
          <w:cantSplit/>
        </w:trPr>
        <w:tc>
          <w:tcPr>
            <w:tcW w:type="dxa" w:w="1037"/>
          </w:tcPr>
          <w:p>
            <w:pPr>
              <w:spacing w:after="0"/>
              <w:jc w:val="left"/>
            </w:pPr>
            <w:r>
              <w:rPr>
                <w:sz w:val="16"/>
              </w:rPr>
              <w:t>2011-08-03</w:t>
            </w:r>
          </w:p>
        </w:tc>
        <w:tc>
          <w:tcPr>
            <w:tcW w:type="dxa" w:w="1215"/>
          </w:tcPr>
          <w:p>
            <w:pPr>
              <w:spacing w:after="0"/>
              <w:jc w:val="left"/>
            </w:pPr>
            <w:r>
              <w:rPr>
                <w:sz w:val="16"/>
              </w:rPr>
              <w:t>Lightning</w:t>
            </w:r>
          </w:p>
        </w:tc>
        <w:tc>
          <w:tcPr>
            <w:tcW w:type="dxa" w:w="1502"/>
          </w:tcPr>
          <w:p>
            <w:pPr>
              <w:spacing w:after="0"/>
              <w:jc w:val="left"/>
            </w:pPr>
          </w:p>
        </w:tc>
        <w:tc>
          <w:tcPr>
            <w:tcW w:type="dxa" w:w="2752"/>
          </w:tcPr>
          <w:p>
            <w:pPr>
              <w:spacing w:after="0"/>
              <w:jc w:val="left"/>
            </w:pPr>
            <w:r>
              <w:rPr>
                <w:sz w:val="16"/>
              </w:rPr>
              <w:t>$0 property; $0 crops (2011 dollars)</w:t>
            </w:r>
          </w:p>
        </w:tc>
        <w:tc>
          <w:tcPr>
            <w:tcW w:type="dxa" w:w="930"/>
          </w:tcPr>
          <w:p>
            <w:pPr>
              <w:spacing w:after="0"/>
              <w:jc w:val="right"/>
            </w:pPr>
            <w:r>
              <w:rPr>
                <w:sz w:val="16"/>
              </w:rPr>
              <w:t>1, 0</w:t>
            </w:r>
          </w:p>
        </w:tc>
        <w:tc>
          <w:tcPr>
            <w:tcW w:type="dxa" w:w="2886"/>
          </w:tcPr>
          <w:p>
            <w:pPr>
              <w:spacing w:after="0"/>
              <w:jc w:val="left"/>
            </w:pPr>
            <w:r>
              <w:rPr>
                <w:sz w:val="16"/>
              </w:rPr>
              <w:t>WASTA</w:t>
            </w:r>
          </w:p>
        </w:tc>
        <w:tc>
          <w:tcPr>
            <w:tcW w:type="dxa" w:w="1041"/>
          </w:tcPr>
          <w:p>
            <w:pPr>
              <w:spacing w:after="0"/>
              <w:jc w:val="left"/>
            </w:pPr>
          </w:p>
        </w:tc>
        <w:tc>
          <w:tcPr>
            <w:tcW w:type="dxa" w:w="2750"/>
          </w:tcPr>
          <w:p>
            <w:pPr>
              <w:spacing w:after="0"/>
              <w:jc w:val="left"/>
            </w:pPr>
            <w:r>
              <w:rPr>
                <w:sz w:val="16"/>
              </w:rPr>
              <w:t>deaths or injuries recorded</w:t>
            </w:r>
          </w:p>
        </w:tc>
      </w:tr>
      <w:tr>
        <w:trPr>
          <w:cantSplit/>
        </w:trPr>
        <w:tc>
          <w:tcPr>
            <w:tcW w:type="dxa" w:w="1037"/>
          </w:tcPr>
          <w:p>
            <w:pPr>
              <w:spacing w:after="0"/>
              <w:jc w:val="left"/>
            </w:pPr>
            <w:r>
              <w:rPr>
                <w:sz w:val="16"/>
              </w:rPr>
              <w:t>2010-06-20</w:t>
            </w:r>
          </w:p>
        </w:tc>
        <w:tc>
          <w:tcPr>
            <w:tcW w:type="dxa" w:w="1215"/>
          </w:tcPr>
          <w:p>
            <w:pPr>
              <w:spacing w:after="0"/>
              <w:jc w:val="left"/>
            </w:pPr>
            <w:r>
              <w:rPr>
                <w:sz w:val="16"/>
              </w:rPr>
              <w:t>Thunderstorm Wind</w:t>
            </w:r>
          </w:p>
        </w:tc>
        <w:tc>
          <w:tcPr>
            <w:tcW w:type="dxa" w:w="1502"/>
          </w:tcPr>
          <w:p>
            <w:pPr>
              <w:spacing w:after="0"/>
              <w:jc w:val="left"/>
            </w:pPr>
            <w:r>
              <w:rPr>
                <w:sz w:val="16"/>
              </w:rPr>
              <w:t>87 kt (100 mph) estimated gust</w:t>
            </w:r>
          </w:p>
        </w:tc>
        <w:tc>
          <w:tcPr>
            <w:tcW w:type="dxa" w:w="2752"/>
          </w:tcPr>
          <w:p>
            <w:pPr>
              <w:spacing w:after="0"/>
              <w:jc w:val="left"/>
            </w:pPr>
            <w:r>
              <w:rPr>
                <w:sz w:val="16"/>
              </w:rPr>
              <w:t>$100,000 property; $0 crops (2010 dollars)</w:t>
            </w:r>
          </w:p>
        </w:tc>
        <w:tc>
          <w:tcPr>
            <w:tcW w:type="dxa" w:w="930"/>
          </w:tcPr>
          <w:p>
            <w:pPr>
              <w:spacing w:after="0"/>
              <w:jc w:val="right"/>
            </w:pPr>
            <w:r>
              <w:rPr>
                <w:sz w:val="16"/>
              </w:rPr>
              <w:t>0, 0</w:t>
            </w:r>
          </w:p>
        </w:tc>
        <w:tc>
          <w:tcPr>
            <w:tcW w:type="dxa" w:w="2886"/>
          </w:tcPr>
          <w:p>
            <w:pPr>
              <w:spacing w:after="0"/>
              <w:jc w:val="left"/>
            </w:pPr>
            <w:r>
              <w:rPr>
                <w:sz w:val="16"/>
              </w:rPr>
              <w:t>WALL MUNI ARPT</w:t>
            </w:r>
          </w:p>
        </w:tc>
        <w:tc>
          <w:tcPr>
            <w:tcW w:type="dxa" w:w="1041"/>
          </w:tcPr>
          <w:p>
            <w:pPr>
              <w:spacing w:after="0"/>
              <w:jc w:val="left"/>
            </w:pPr>
          </w:p>
        </w:tc>
        <w:tc>
          <w:tcPr>
            <w:tcW w:type="dxa" w:w="2750"/>
          </w:tcPr>
          <w:p>
            <w:pPr>
              <w:spacing w:after="0"/>
              <w:jc w:val="left"/>
            </w:pPr>
            <w:r>
              <w:rPr>
                <w:sz w:val="16"/>
              </w:rPr>
              <w:t>B1-c worst recorded: Thunderstorm Wind</w:t>
            </w:r>
          </w:p>
        </w:tc>
      </w:tr>
      <w:tr>
        <w:trPr>
          <w:cantSplit/>
        </w:trPr>
        <w:tc>
          <w:tcPr>
            <w:tcW w:type="dxa" w:w="1037"/>
          </w:tcPr>
          <w:p>
            <w:pPr>
              <w:spacing w:after="0"/>
              <w:jc w:val="left"/>
            </w:pPr>
            <w:r>
              <w:rPr>
                <w:sz w:val="16"/>
              </w:rPr>
              <w:t>2009-03-23</w:t>
            </w:r>
          </w:p>
        </w:tc>
        <w:tc>
          <w:tcPr>
            <w:tcW w:type="dxa" w:w="1215"/>
          </w:tcPr>
          <w:p>
            <w:pPr>
              <w:spacing w:after="0"/>
              <w:jc w:val="left"/>
            </w:pPr>
            <w:r>
              <w:rPr>
                <w:sz w:val="16"/>
              </w:rPr>
              <w:t>Blizzard</w:t>
            </w:r>
          </w:p>
        </w:tc>
        <w:tc>
          <w:tcPr>
            <w:tcW w:type="dxa" w:w="1502"/>
          </w:tcPr>
          <w:p>
            <w:pPr>
              <w:spacing w:after="0"/>
              <w:jc w:val="left"/>
            </w:pPr>
          </w:p>
        </w:tc>
        <w:tc>
          <w:tcPr>
            <w:tcW w:type="dxa" w:w="2752"/>
          </w:tcPr>
          <w:p>
            <w:pPr>
              <w:spacing w:after="0"/>
              <w:jc w:val="left"/>
            </w:pPr>
            <w:r>
              <w:rPr>
                <w:sz w:val="16"/>
              </w:rPr>
              <w:t>$2,500,000 property; $0 crops (zone total, 2009 dollars)</w:t>
            </w:r>
          </w:p>
        </w:tc>
        <w:tc>
          <w:tcPr>
            <w:tcW w:type="dxa" w:w="930"/>
          </w:tcPr>
          <w:p>
            <w:pPr>
              <w:spacing w:after="0"/>
              <w:jc w:val="right"/>
            </w:pPr>
            <w:r>
              <w:rPr>
                <w:sz w:val="16"/>
              </w:rPr>
              <w:t>0, 0</w:t>
            </w:r>
          </w:p>
        </w:tc>
        <w:tc>
          <w:tcPr>
            <w:tcW w:type="dxa" w:w="2886"/>
          </w:tcPr>
          <w:p>
            <w:pPr>
              <w:spacing w:after="0"/>
              <w:jc w:val="left"/>
            </w:pPr>
            <w:r>
              <w:rPr>
                <w:sz w:val="16"/>
              </w:rPr>
              <w:t>NWS zone SDZ031 (PENNINGTON CO PLAINS), zone-level</w:t>
            </w:r>
          </w:p>
        </w:tc>
        <w:tc>
          <w:tcPr>
            <w:tcW w:type="dxa" w:w="1041"/>
          </w:tcPr>
          <w:p>
            <w:pPr>
              <w:spacing w:after="0"/>
              <w:jc w:val="left"/>
            </w:pPr>
          </w:p>
        </w:tc>
        <w:tc>
          <w:tcPr>
            <w:tcW w:type="dxa" w:w="275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2006-07-15</w:t>
            </w:r>
          </w:p>
        </w:tc>
        <w:tc>
          <w:tcPr>
            <w:tcW w:type="dxa" w:w="1215"/>
          </w:tcPr>
          <w:p>
            <w:pPr>
              <w:spacing w:after="0"/>
              <w:jc w:val="left"/>
            </w:pPr>
            <w:r>
              <w:rPr>
                <w:sz w:val="16"/>
              </w:rPr>
              <w:t>Heat</w:t>
            </w:r>
          </w:p>
        </w:tc>
        <w:tc>
          <w:tcPr>
            <w:tcW w:type="dxa" w:w="1502"/>
          </w:tcPr>
          <w:p>
            <w:pPr>
              <w:spacing w:after="0"/>
              <w:jc w:val="left"/>
            </w:pPr>
          </w:p>
        </w:tc>
        <w:tc>
          <w:tcPr>
            <w:tcW w:type="dxa" w:w="2752"/>
          </w:tcPr>
          <w:p>
            <w:pPr>
              <w:spacing w:after="0"/>
              <w:jc w:val="left"/>
            </w:pPr>
            <w:r>
              <w:rPr>
                <w:sz w:val="16"/>
              </w:rPr>
              <w:t>$0 property; $0 crops (zone total, 2006 dollars)</w:t>
            </w:r>
          </w:p>
        </w:tc>
        <w:tc>
          <w:tcPr>
            <w:tcW w:type="dxa" w:w="930"/>
          </w:tcPr>
          <w:p>
            <w:pPr>
              <w:spacing w:after="0"/>
              <w:jc w:val="right"/>
            </w:pPr>
            <w:r>
              <w:rPr>
                <w:sz w:val="16"/>
              </w:rPr>
              <w:t>1, 0</w:t>
            </w:r>
          </w:p>
        </w:tc>
        <w:tc>
          <w:tcPr>
            <w:tcW w:type="dxa" w:w="2886"/>
          </w:tcPr>
          <w:p>
            <w:pPr>
              <w:spacing w:after="0"/>
              <w:jc w:val="left"/>
            </w:pPr>
            <w:r>
              <w:rPr>
                <w:sz w:val="16"/>
              </w:rPr>
              <w:t>NWS zone SDZ031 (PENNINGTON CO PLAINS), zone-level</w:t>
            </w:r>
          </w:p>
        </w:tc>
        <w:tc>
          <w:tcPr>
            <w:tcW w:type="dxa" w:w="1041"/>
          </w:tcPr>
          <w:p>
            <w:pPr>
              <w:spacing w:after="0"/>
              <w:jc w:val="left"/>
            </w:pPr>
          </w:p>
        </w:tc>
        <w:tc>
          <w:tcPr>
            <w:tcW w:type="dxa" w:w="2750"/>
          </w:tcPr>
          <w:p>
            <w:pPr>
              <w:spacing w:after="0"/>
              <w:jc w:val="left"/>
            </w:pPr>
            <w:r>
              <w:rPr>
                <w:sz w:val="16"/>
              </w:rPr>
              <w:t>B1-c worst recorded: Excessive Heat, Heat</w:t>
            </w:r>
          </w:p>
        </w:tc>
      </w:tr>
      <w:tr>
        <w:trPr>
          <w:cantSplit/>
        </w:trPr>
        <w:tc>
          <w:tcPr>
            <w:tcW w:type="dxa" w:w="1037"/>
          </w:tcPr>
          <w:p>
            <w:pPr>
              <w:spacing w:after="0"/>
              <w:jc w:val="left"/>
            </w:pPr>
            <w:r>
              <w:rPr>
                <w:sz w:val="16"/>
              </w:rPr>
              <w:t>2001-06-24</w:t>
            </w:r>
          </w:p>
        </w:tc>
        <w:tc>
          <w:tcPr>
            <w:tcW w:type="dxa" w:w="1215"/>
          </w:tcPr>
          <w:p>
            <w:pPr>
              <w:spacing w:after="0"/>
              <w:jc w:val="left"/>
            </w:pPr>
            <w:r>
              <w:rPr>
                <w:sz w:val="16"/>
              </w:rPr>
              <w:t>Lightning</w:t>
            </w:r>
          </w:p>
        </w:tc>
        <w:tc>
          <w:tcPr>
            <w:tcW w:type="dxa" w:w="1502"/>
          </w:tcPr>
          <w:p>
            <w:pPr>
              <w:spacing w:after="0"/>
              <w:jc w:val="left"/>
            </w:pPr>
          </w:p>
        </w:tc>
        <w:tc>
          <w:tcPr>
            <w:tcW w:type="dxa" w:w="2752"/>
          </w:tcPr>
          <w:p>
            <w:pPr>
              <w:spacing w:after="0"/>
              <w:jc w:val="left"/>
            </w:pPr>
            <w:r>
              <w:rPr>
                <w:sz w:val="16"/>
              </w:rPr>
              <w:t>damage not reported</w:t>
            </w:r>
          </w:p>
        </w:tc>
        <w:tc>
          <w:tcPr>
            <w:tcW w:type="dxa" w:w="930"/>
          </w:tcPr>
          <w:p>
            <w:pPr>
              <w:spacing w:after="0"/>
              <w:jc w:val="right"/>
            </w:pPr>
            <w:r>
              <w:rPr>
                <w:sz w:val="16"/>
              </w:rPr>
              <w:t>1, 2</w:t>
            </w:r>
          </w:p>
        </w:tc>
        <w:tc>
          <w:tcPr>
            <w:tcW w:type="dxa" w:w="2886"/>
          </w:tcPr>
          <w:p>
            <w:pPr>
              <w:spacing w:after="0"/>
              <w:jc w:val="left"/>
            </w:pPr>
            <w:r>
              <w:rPr>
                <w:sz w:val="16"/>
              </w:rPr>
              <w:t>SHERIDAN LAKE</w:t>
            </w:r>
          </w:p>
        </w:tc>
        <w:tc>
          <w:tcPr>
            <w:tcW w:type="dxa" w:w="1041"/>
          </w:tcPr>
          <w:p>
            <w:pPr>
              <w:spacing w:after="0"/>
              <w:jc w:val="left"/>
            </w:pPr>
          </w:p>
        </w:tc>
        <w:tc>
          <w:tcPr>
            <w:tcW w:type="dxa" w:w="2750"/>
          </w:tcPr>
          <w:p>
            <w:pPr>
              <w:spacing w:after="0"/>
              <w:jc w:val="left"/>
            </w:pPr>
            <w:r>
              <w:rPr>
                <w:sz w:val="16"/>
              </w:rPr>
              <w:t>deaths or injuries recorded</w:t>
            </w:r>
          </w:p>
        </w:tc>
      </w:tr>
      <w:tr>
        <w:trPr>
          <w:cantSplit/>
        </w:trPr>
        <w:tc>
          <w:tcPr>
            <w:tcW w:type="dxa" w:w="1037"/>
          </w:tcPr>
          <w:p>
            <w:pPr>
              <w:spacing w:after="0"/>
              <w:jc w:val="left"/>
            </w:pPr>
            <w:r>
              <w:rPr>
                <w:sz w:val="16"/>
              </w:rPr>
              <w:t>1996-11-13</w:t>
            </w:r>
          </w:p>
        </w:tc>
        <w:tc>
          <w:tcPr>
            <w:tcW w:type="dxa" w:w="1215"/>
          </w:tcPr>
          <w:p>
            <w:pPr>
              <w:spacing w:after="0"/>
              <w:jc w:val="left"/>
            </w:pPr>
            <w:r>
              <w:rPr>
                <w:sz w:val="16"/>
              </w:rPr>
              <w:t>Ice Storm</w:t>
            </w:r>
          </w:p>
        </w:tc>
        <w:tc>
          <w:tcPr>
            <w:tcW w:type="dxa" w:w="1502"/>
          </w:tcPr>
          <w:p>
            <w:pPr>
              <w:spacing w:after="0"/>
              <w:jc w:val="left"/>
            </w:pPr>
          </w:p>
        </w:tc>
        <w:tc>
          <w:tcPr>
            <w:tcW w:type="dxa" w:w="2752"/>
          </w:tcPr>
          <w:p>
            <w:pPr>
              <w:spacing w:after="0"/>
              <w:jc w:val="left"/>
            </w:pPr>
            <w:r>
              <w:rPr>
                <w:sz w:val="16"/>
              </w:rPr>
              <w:t>$60,000 property; crops not reported (zone total, 1996 dollars)</w:t>
            </w:r>
          </w:p>
        </w:tc>
        <w:tc>
          <w:tcPr>
            <w:tcW w:type="dxa" w:w="930"/>
          </w:tcPr>
          <w:p>
            <w:pPr>
              <w:spacing w:after="0"/>
              <w:jc w:val="right"/>
            </w:pPr>
            <w:r>
              <w:rPr>
                <w:sz w:val="16"/>
              </w:rPr>
              <w:t>0, 0</w:t>
            </w:r>
          </w:p>
        </w:tc>
        <w:tc>
          <w:tcPr>
            <w:tcW w:type="dxa" w:w="2886"/>
          </w:tcPr>
          <w:p>
            <w:pPr>
              <w:spacing w:after="0"/>
              <w:jc w:val="left"/>
            </w:pPr>
            <w:r>
              <w:rPr>
                <w:sz w:val="16"/>
              </w:rPr>
              <w:t>NWS zone SDZ031 (PENNINGTON CO PLAINS), zone-level</w:t>
            </w:r>
          </w:p>
        </w:tc>
        <w:tc>
          <w:tcPr>
            <w:tcW w:type="dxa" w:w="1041"/>
          </w:tcPr>
          <w:p>
            <w:pPr>
              <w:spacing w:after="0"/>
              <w:jc w:val="left"/>
            </w:pPr>
          </w:p>
        </w:tc>
        <w:tc>
          <w:tcPr>
            <w:tcW w:type="dxa" w:w="2750"/>
          </w:tcPr>
          <w:p>
            <w:pPr>
              <w:spacing w:after="0"/>
              <w:jc w:val="left"/>
            </w:pPr>
            <w:r>
              <w:rPr>
                <w:sz w:val="16"/>
              </w:rPr>
              <w:t>B1-c worst recorded: Ice Storm</w:t>
            </w:r>
          </w:p>
        </w:tc>
      </w:tr>
      <w:tr>
        <w:trPr>
          <w:cantSplit/>
        </w:trPr>
        <w:tc>
          <w:tcPr>
            <w:tcW w:type="dxa" w:w="1037"/>
          </w:tcPr>
          <w:p>
            <w:pPr>
              <w:spacing w:after="0"/>
              <w:jc w:val="left"/>
            </w:pPr>
            <w:r>
              <w:rPr>
                <w:sz w:val="16"/>
              </w:rPr>
              <w:t>1966-07-23</w:t>
            </w:r>
          </w:p>
        </w:tc>
        <w:tc>
          <w:tcPr>
            <w:tcW w:type="dxa" w:w="1215"/>
          </w:tcPr>
          <w:p>
            <w:pPr>
              <w:spacing w:after="0"/>
              <w:jc w:val="left"/>
            </w:pPr>
            <w:r>
              <w:rPr>
                <w:sz w:val="16"/>
              </w:rPr>
              <w:t>Tornado</w:t>
            </w:r>
          </w:p>
        </w:tc>
        <w:tc>
          <w:tcPr>
            <w:tcW w:type="dxa" w:w="1502"/>
          </w:tcPr>
          <w:p>
            <w:pPr>
              <w:spacing w:after="0"/>
              <w:jc w:val="left"/>
            </w:pPr>
            <w:r>
              <w:rPr>
                <w:sz w:val="16"/>
              </w:rPr>
              <w:t>F2, 3.8 mi path length (whole path, pre-1996), 440 yd wide</w:t>
            </w:r>
          </w:p>
        </w:tc>
        <w:tc>
          <w:tcPr>
            <w:tcW w:type="dxa" w:w="2752"/>
          </w:tcPr>
          <w:p>
            <w:pPr>
              <w:spacing w:after="0"/>
              <w:jc w:val="left"/>
            </w:pPr>
            <w:r>
              <w:rPr>
                <w:sz w:val="16"/>
              </w:rPr>
              <w:t>$25,000 property; crops not recorded (1966 dollars)</w:t>
            </w:r>
          </w:p>
        </w:tc>
        <w:tc>
          <w:tcPr>
            <w:tcW w:type="dxa" w:w="930"/>
          </w:tcPr>
          <w:p>
            <w:pPr>
              <w:spacing w:after="0"/>
              <w:jc w:val="right"/>
            </w:pPr>
            <w:r>
              <w:rPr>
                <w:sz w:val="16"/>
              </w:rPr>
              <w:t>0, 5</w:t>
            </w:r>
          </w:p>
        </w:tc>
        <w:tc>
          <w:tcPr>
            <w:tcW w:type="dxa" w:w="2886"/>
          </w:tcPr>
          <w:p>
            <w:pPr>
              <w:spacing w:after="0"/>
              <w:jc w:val="left"/>
            </w:pPr>
            <w:r>
              <w:rPr>
                <w:sz w:val="16"/>
              </w:rPr>
              <w:t>location not recorded</w:t>
            </w:r>
          </w:p>
        </w:tc>
        <w:tc>
          <w:tcPr>
            <w:tcW w:type="dxa" w:w="1041"/>
          </w:tcPr>
          <w:p>
            <w:pPr>
              <w:spacing w:after="0"/>
              <w:jc w:val="left"/>
            </w:pPr>
          </w:p>
        </w:tc>
        <w:tc>
          <w:tcPr>
            <w:tcW w:type="dxa" w:w="275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4.96</w:t>
            </w:r>
          </w:p>
        </w:tc>
        <w:tc>
          <w:tcPr>
            <w:tcW w:type="dxa" w:w="1296"/>
          </w:tcPr>
          <w:p>
            <w:pPr>
              <w:spacing w:after="0"/>
              <w:jc w:val="left"/>
            </w:pPr>
            <w:r>
              <w:rPr>
                <w:sz w:val="16"/>
              </w:rPr>
              <w:t>event-days per year</w:t>
            </w:r>
          </w:p>
        </w:tc>
        <w:tc>
          <w:tcPr>
            <w:tcW w:type="dxa" w:w="1623"/>
          </w:tcPr>
          <w:p>
            <w:pPr>
              <w:spacing w:after="0"/>
              <w:jc w:val="left"/>
            </w:pPr>
            <w:r>
              <w:rPr>
                <w:sz w:val="16"/>
              </w:rPr>
              <w:t>about 4.96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9 of 30 years, 1996 to 2025 (30%)</w:t>
            </w:r>
          </w:p>
        </w:tc>
        <w:tc>
          <w:tcPr>
            <w:tcW w:type="dxa" w:w="1539"/>
          </w:tcPr>
          <w:p>
            <w:pPr>
              <w:spacing w:after="0"/>
              <w:jc w:val="right"/>
            </w:pPr>
            <w:r>
              <w:rPr>
                <w:sz w:val="16"/>
              </w:rPr>
              <w:t>94.2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53.3</w:t>
            </w:r>
          </w:p>
        </w:tc>
        <w:tc>
          <w:tcPr>
            <w:tcW w:type="dxa" w:w="1296"/>
          </w:tcPr>
          <w:p>
            <w:pPr>
              <w:spacing w:after="0"/>
              <w:jc w:val="left"/>
            </w:pPr>
            <w:r>
              <w:rPr>
                <w:sz w:val="16"/>
              </w:rPr>
              <w:t>event-days per year</w:t>
            </w:r>
          </w:p>
        </w:tc>
        <w:tc>
          <w:tcPr>
            <w:tcW w:type="dxa" w:w="1623"/>
          </w:tcPr>
          <w:p>
            <w:pPr>
              <w:spacing w:after="0"/>
              <w:jc w:val="left"/>
            </w:pPr>
            <w:r>
              <w:rPr>
                <w:sz w:val="16"/>
              </w:rPr>
              <w:t>about 53.3 days per year</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2,114</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0.00053</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0.053%</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5.77</w:t>
            </w:r>
          </w:p>
        </w:tc>
        <w:tc>
          <w:tcPr>
            <w:tcW w:type="dxa" w:w="1296"/>
          </w:tcPr>
          <w:p>
            <w:pPr>
              <w:spacing w:after="0"/>
              <w:jc w:val="left"/>
            </w:pPr>
            <w:r>
              <w:rPr>
                <w:sz w:val="16"/>
              </w:rPr>
              <w:t>events per year</w:t>
            </w:r>
          </w:p>
        </w:tc>
        <w:tc>
          <w:tcPr>
            <w:tcW w:type="dxa" w:w="1623"/>
          </w:tcPr>
          <w:p>
            <w:pPr>
              <w:spacing w:after="0"/>
              <w:jc w:val="left"/>
            </w:pPr>
            <w:r>
              <w:rPr>
                <w:sz w:val="16"/>
              </w:rPr>
              <w:t>about 5.77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219.3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0.892</w:t>
            </w:r>
          </w:p>
        </w:tc>
        <w:tc>
          <w:tcPr>
            <w:tcW w:type="dxa" w:w="1296"/>
          </w:tcPr>
          <w:p>
            <w:pPr>
              <w:spacing w:after="0"/>
              <w:jc w:val="left"/>
            </w:pPr>
            <w:r>
              <w:rPr>
                <w:sz w:val="16"/>
              </w:rPr>
              <w:t>event-days per year</w:t>
            </w:r>
          </w:p>
        </w:tc>
        <w:tc>
          <w:tcPr>
            <w:tcW w:type="dxa" w:w="1623"/>
          </w:tcPr>
          <w:p>
            <w:pPr>
              <w:spacing w:after="0"/>
              <w:jc w:val="left"/>
            </w:pPr>
            <w:r>
              <w:rPr>
                <w:sz w:val="16"/>
              </w:rPr>
              <w:t>about 0.892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1 of 30 years, 1996 to 2025 (3.33%)</w:t>
            </w:r>
          </w:p>
        </w:tc>
        <w:tc>
          <w:tcPr>
            <w:tcW w:type="dxa" w:w="1539"/>
          </w:tcPr>
          <w:p>
            <w:pPr>
              <w:spacing w:after="0"/>
              <w:jc w:val="right"/>
            </w:pPr>
            <w:r>
              <w:rPr>
                <w:sz w:val="16"/>
              </w:rPr>
              <w:t>12.1</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p>
        </w:tc>
        <w:tc>
          <w:tcPr>
            <w:tcW w:type="dxa" w:w="1296"/>
          </w:tcPr>
          <w:p>
            <w:pPr>
              <w:spacing w:after="0"/>
              <w:jc w:val="left"/>
            </w:pPr>
            <w:r>
              <w:rPr>
                <w:sz w:val="16"/>
              </w:rPr>
              <w:t>events per year</w:t>
            </w:r>
          </w:p>
        </w:tc>
        <w:tc>
          <w:tcPr>
            <w:tcW w:type="dxa" w:w="1623"/>
          </w:tcPr>
          <w:p>
            <w:pPr>
              <w:spacing w:after="0"/>
              <w:jc w:val="left"/>
            </w:pPr>
          </w:p>
        </w:tc>
        <w:tc>
          <w:tcPr>
            <w:tcW w:type="dxa" w:w="1101"/>
          </w:tcPr>
          <w:p>
            <w:pPr>
              <w:spacing w:after="0"/>
              <w:jc w:val="left"/>
            </w:pPr>
          </w:p>
        </w:tc>
        <w:tc>
          <w:tcPr>
            <w:tcW w:type="dxa" w:w="2101"/>
          </w:tcPr>
          <w:p>
            <w:pPr>
              <w:spacing w:after="0"/>
              <w:jc w:val="left"/>
            </w:pPr>
          </w:p>
        </w:tc>
        <w:tc>
          <w:tcPr>
            <w:tcW w:type="dxa" w:w="1539"/>
          </w:tcPr>
          <w:p>
            <w:pPr>
              <w:spacing w:after="0"/>
              <w:jc w:val="right"/>
            </w:pP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0.122</w:t>
            </w:r>
          </w:p>
        </w:tc>
        <w:tc>
          <w:tcPr>
            <w:tcW w:type="dxa" w:w="1296"/>
          </w:tcPr>
          <w:p>
            <w:pPr>
              <w:spacing w:after="0"/>
              <w:jc w:val="left"/>
            </w:pPr>
            <w:r>
              <w:rPr>
                <w:sz w:val="16"/>
              </w:rPr>
              <w:t>event-days per year</w:t>
            </w:r>
          </w:p>
        </w:tc>
        <w:tc>
          <w:tcPr>
            <w:tcW w:type="dxa" w:w="1623"/>
          </w:tcPr>
          <w:p>
            <w:pPr>
              <w:spacing w:after="0"/>
              <w:jc w:val="left"/>
            </w:pPr>
            <w:r>
              <w:rPr>
                <w:sz w:val="16"/>
              </w:rPr>
              <w:t>about 0.122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1 of 30 years, 1996 to 2025 (3.33%)</w:t>
            </w:r>
          </w:p>
        </w:tc>
        <w:tc>
          <w:tcPr>
            <w:tcW w:type="dxa" w:w="1539"/>
          </w:tcPr>
          <w:p>
            <w:pPr>
              <w:spacing w:after="0"/>
              <w:jc w:val="right"/>
            </w:pPr>
            <w:r>
              <w:rPr>
                <w:sz w:val="16"/>
              </w:rPr>
              <w:t>8</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2.07</w:t>
            </w:r>
          </w:p>
        </w:tc>
        <w:tc>
          <w:tcPr>
            <w:tcW w:type="dxa" w:w="1296"/>
          </w:tcPr>
          <w:p>
            <w:pPr>
              <w:spacing w:after="0"/>
              <w:jc w:val="left"/>
            </w:pPr>
            <w:r>
              <w:rPr>
                <w:sz w:val="16"/>
              </w:rPr>
              <w:t>event-days per year</w:t>
            </w:r>
          </w:p>
        </w:tc>
        <w:tc>
          <w:tcPr>
            <w:tcW w:type="dxa" w:w="1623"/>
          </w:tcPr>
          <w:p>
            <w:pPr>
              <w:spacing w:after="0"/>
              <w:jc w:val="left"/>
            </w:pPr>
            <w:r>
              <w:rPr>
                <w:sz w:val="16"/>
              </w:rPr>
              <w:t>about 2.07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58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1.73</w:t>
            </w:r>
          </w:p>
        </w:tc>
        <w:tc>
          <w:tcPr>
            <w:tcW w:type="dxa" w:w="1296"/>
          </w:tcPr>
          <w:p>
            <w:pPr>
              <w:spacing w:after="0"/>
              <w:jc w:val="left"/>
            </w:pPr>
            <w:r>
              <w:rPr>
                <w:sz w:val="16"/>
              </w:rPr>
              <w:t>events per year (modeled)</w:t>
            </w:r>
          </w:p>
        </w:tc>
        <w:tc>
          <w:tcPr>
            <w:tcW w:type="dxa" w:w="1623"/>
          </w:tcPr>
          <w:p>
            <w:pPr>
              <w:spacing w:after="0"/>
              <w:jc w:val="left"/>
            </w:pPr>
            <w:r>
              <w:rPr>
                <w:sz w:val="16"/>
              </w:rPr>
              <w:t>about 1.73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39.9</w:t>
            </w:r>
          </w:p>
        </w:tc>
        <w:tc>
          <w:tcPr>
            <w:tcW w:type="dxa" w:w="1296"/>
          </w:tcPr>
          <w:p>
            <w:pPr>
              <w:spacing w:after="0"/>
              <w:jc w:val="left"/>
            </w:pPr>
            <w:r>
              <w:rPr>
                <w:sz w:val="16"/>
              </w:rPr>
              <w:t>days per year with a strike</w:t>
            </w:r>
          </w:p>
        </w:tc>
        <w:tc>
          <w:tcPr>
            <w:tcW w:type="dxa" w:w="1623"/>
          </w:tcPr>
          <w:p>
            <w:pPr>
              <w:spacing w:after="0"/>
              <w:jc w:val="left"/>
            </w:pPr>
            <w:r>
              <w:rPr>
                <w:sz w:val="16"/>
              </w:rPr>
              <w:t>about 39.9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2.92</w:t>
            </w:r>
          </w:p>
        </w:tc>
        <w:tc>
          <w:tcPr>
            <w:tcW w:type="dxa" w:w="1296"/>
          </w:tcPr>
          <w:p>
            <w:pPr>
              <w:spacing w:after="0"/>
              <w:jc w:val="left"/>
            </w:pPr>
            <w:r>
              <w:rPr>
                <w:sz w:val="16"/>
              </w:rPr>
              <w:t>events per year</w:t>
            </w:r>
          </w:p>
        </w:tc>
        <w:tc>
          <w:tcPr>
            <w:tcW w:type="dxa" w:w="1623"/>
          </w:tcPr>
          <w:p>
            <w:pPr>
              <w:spacing w:after="0"/>
              <w:jc w:val="left"/>
            </w:pPr>
            <w:r>
              <w:rPr>
                <w:sz w:val="16"/>
              </w:rPr>
              <w:t>about 2.92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111</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0.579</w:t>
            </w:r>
          </w:p>
        </w:tc>
        <w:tc>
          <w:tcPr>
            <w:tcW w:type="dxa" w:w="1296"/>
          </w:tcPr>
          <w:p>
            <w:pPr>
              <w:spacing w:after="0"/>
              <w:jc w:val="left"/>
            </w:pPr>
            <w:r>
              <w:rPr>
                <w:sz w:val="16"/>
              </w:rPr>
              <w:t>events per year</w:t>
            </w:r>
          </w:p>
        </w:tc>
        <w:tc>
          <w:tcPr>
            <w:tcW w:type="dxa" w:w="1623"/>
          </w:tcPr>
          <w:p>
            <w:pPr>
              <w:spacing w:after="0"/>
              <w:jc w:val="left"/>
            </w:pPr>
            <w:r>
              <w:rPr>
                <w:sz w:val="16"/>
              </w:rPr>
              <w:t>about 0.58 per year</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0.00444</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0.444%</w:t>
            </w:r>
          </w:p>
        </w:tc>
        <w:tc>
          <w:tcPr>
            <w:tcW w:type="dxa" w:w="1101"/>
          </w:tcPr>
          <w:p>
            <w:pPr>
              <w:spacing w:after="0"/>
              <w:jc w:val="left"/>
            </w:pPr>
            <w:r>
              <w:rPr>
                <w:sz w:val="16"/>
              </w:rPr>
              <w:t>Possible</w:t>
            </w:r>
          </w:p>
        </w:tc>
        <w:tc>
          <w:tcPr>
            <w:tcW w:type="dxa" w:w="2101"/>
          </w:tcPr>
          <w:p>
            <w:pPr>
              <w:spacing w:after="0"/>
              <w:jc w:val="left"/>
            </w:pPr>
            <w:r>
              <w:rPr>
                <w:sz w:val="16"/>
              </w:rPr>
              <w:t>Storm Events records in 1 of 30 years, 1996 to 2025 (3.33%)</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17.2</w:t>
            </w:r>
          </w:p>
        </w:tc>
        <w:tc>
          <w:tcPr>
            <w:tcW w:type="dxa" w:w="1296"/>
          </w:tcPr>
          <w:p>
            <w:pPr>
              <w:spacing w:after="0"/>
              <w:jc w:val="left"/>
            </w:pPr>
            <w:r>
              <w:rPr>
                <w:sz w:val="16"/>
              </w:rPr>
              <w:t>event-days per year</w:t>
            </w:r>
          </w:p>
        </w:tc>
        <w:tc>
          <w:tcPr>
            <w:tcW w:type="dxa" w:w="1623"/>
          </w:tcPr>
          <w:p>
            <w:pPr>
              <w:spacing w:after="0"/>
              <w:jc w:val="left"/>
            </w:pPr>
            <w:r>
              <w:rPr>
                <w:sz w:val="16"/>
              </w:rPr>
              <w:t>about 17.2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327</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879</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141</w:t>
            </w:r>
          </w:p>
        </w:tc>
        <w:tc>
          <w:tcPr>
            <w:tcW w:type="dxa" w:w="1381"/>
          </w:tcPr>
          <w:p>
            <w:pPr>
              <w:spacing w:after="0"/>
              <w:jc w:val="right"/>
            </w:pPr>
            <w:r>
              <w:rPr>
                <w:sz w:val="16"/>
              </w:rPr>
              <w:t>30</w:t>
            </w:r>
          </w:p>
        </w:tc>
        <w:tc>
          <w:tcPr>
            <w:tcW w:type="dxa" w:w="1381"/>
          </w:tcPr>
          <w:p>
            <w:pPr>
              <w:spacing w:after="0"/>
              <w:jc w:val="right"/>
            </w:pPr>
            <w:r>
              <w:rPr>
                <w:sz w:val="16"/>
              </w:rPr>
              <w:t>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495</w:t>
            </w:r>
          </w:p>
        </w:tc>
        <w:tc>
          <w:tcPr>
            <w:tcW w:type="dxa" w:w="1381"/>
          </w:tcPr>
          <w:p>
            <w:pPr>
              <w:spacing w:after="0"/>
              <w:jc w:val="right"/>
            </w:pPr>
            <w:r>
              <w:rPr>
                <w:sz w:val="16"/>
              </w:rPr>
              <w:t>30</w:t>
            </w:r>
          </w:p>
        </w:tc>
        <w:tc>
          <w:tcPr>
            <w:tcW w:type="dxa" w:w="1381"/>
          </w:tcPr>
          <w:p>
            <w:pPr>
              <w:spacing w:after="0"/>
              <w:jc w:val="right"/>
            </w:pPr>
            <w:r>
              <w:rPr>
                <w:sz w:val="16"/>
              </w:rPr>
              <w:t>16.5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Avalanche</w:t>
            </w:r>
          </w:p>
        </w:tc>
        <w:tc>
          <w:tcPr>
            <w:tcW w:type="dxa" w:w="1292"/>
          </w:tcPr>
          <w:p>
            <w:pPr>
              <w:spacing w:after="0"/>
              <w:jc w:val="right"/>
            </w:pPr>
            <w:r>
              <w:rPr>
                <w:sz w:val="16"/>
              </w:rPr>
              <w:t>4 of 25</w:t>
            </w:r>
          </w:p>
        </w:tc>
        <w:tc>
          <w:tcPr>
            <w:tcW w:type="dxa" w:w="976"/>
          </w:tcPr>
          <w:p>
            <w:pPr>
              <w:spacing w:after="0"/>
              <w:jc w:val="right"/>
            </w:pPr>
            <w:r>
              <w:rPr>
                <w:sz w:val="16"/>
              </w:rPr>
              <w:t>1.5</w:t>
            </w:r>
          </w:p>
        </w:tc>
        <w:tc>
          <w:tcPr>
            <w:tcW w:type="dxa" w:w="1023"/>
          </w:tcPr>
          <w:p>
            <w:pPr>
              <w:spacing w:after="0"/>
              <w:jc w:val="right"/>
            </w:pPr>
            <w:r>
              <w:rPr>
                <w:sz w:val="16"/>
              </w:rPr>
              <w:t>1.8</w:t>
            </w:r>
          </w:p>
        </w:tc>
        <w:tc>
          <w:tcPr>
            <w:tcW w:type="dxa" w:w="976"/>
          </w:tcPr>
          <w:p>
            <w:pPr>
              <w:spacing w:after="0"/>
              <w:jc w:val="right"/>
            </w:pPr>
            <w:r>
              <w:rPr>
                <w:sz w:val="16"/>
              </w:rPr>
              <w:t>2.2</w:t>
            </w:r>
          </w:p>
        </w:tc>
        <w:tc>
          <w:tcPr>
            <w:tcW w:type="dxa" w:w="8283"/>
          </w:tcPr>
          <w:p>
            <w:pPr>
              <w:spacing w:after="0"/>
              <w:jc w:val="left"/>
            </w:pPr>
            <w:r>
              <w:rPr>
                <w:sz w:val="16"/>
              </w:rPr>
              <w:t>Very Low 4, Not Applicable 21</w:t>
            </w:r>
          </w:p>
        </w:tc>
      </w:tr>
      <w:tr>
        <w:trPr>
          <w:cantSplit/>
        </w:trPr>
        <w:tc>
          <w:tcPr>
            <w:tcW w:type="dxa" w:w="1561"/>
          </w:tcPr>
          <w:p>
            <w:pPr>
              <w:spacing w:after="0"/>
              <w:jc w:val="left"/>
            </w:pPr>
            <w:r>
              <w:rPr>
                <w:sz w:val="16"/>
              </w:rPr>
              <w:t>Cold Wave</w:t>
            </w:r>
          </w:p>
        </w:tc>
        <w:tc>
          <w:tcPr>
            <w:tcW w:type="dxa" w:w="1292"/>
          </w:tcPr>
          <w:p>
            <w:pPr>
              <w:spacing w:after="0"/>
              <w:jc w:val="right"/>
            </w:pPr>
            <w:r>
              <w:rPr>
                <w:sz w:val="16"/>
              </w:rPr>
              <w:t>25 of 25</w:t>
            </w:r>
          </w:p>
        </w:tc>
        <w:tc>
          <w:tcPr>
            <w:tcW w:type="dxa" w:w="976"/>
          </w:tcPr>
          <w:p>
            <w:pPr>
              <w:spacing w:after="0"/>
              <w:jc w:val="right"/>
            </w:pPr>
            <w:r>
              <w:rPr>
                <w:sz w:val="16"/>
              </w:rPr>
              <w:t>65.4</w:t>
            </w:r>
          </w:p>
        </w:tc>
        <w:tc>
          <w:tcPr>
            <w:tcW w:type="dxa" w:w="1023"/>
          </w:tcPr>
          <w:p>
            <w:pPr>
              <w:spacing w:after="0"/>
              <w:jc w:val="right"/>
            </w:pPr>
            <w:r>
              <w:rPr>
                <w:sz w:val="16"/>
              </w:rPr>
              <w:t>82.6</w:t>
            </w:r>
          </w:p>
        </w:tc>
        <w:tc>
          <w:tcPr>
            <w:tcW w:type="dxa" w:w="976"/>
          </w:tcPr>
          <w:p>
            <w:pPr>
              <w:spacing w:after="0"/>
              <w:jc w:val="right"/>
            </w:pPr>
            <w:r>
              <w:rPr>
                <w:sz w:val="16"/>
              </w:rPr>
              <w:t>96.6</w:t>
            </w:r>
          </w:p>
        </w:tc>
        <w:tc>
          <w:tcPr>
            <w:tcW w:type="dxa" w:w="8283"/>
          </w:tcPr>
          <w:p>
            <w:pPr>
              <w:spacing w:after="0"/>
              <w:jc w:val="left"/>
            </w:pPr>
            <w:r>
              <w:rPr>
                <w:sz w:val="16"/>
              </w:rPr>
              <w:t>Very High 1, Relatively High 19, Relatively Moderate 5</w:t>
            </w:r>
          </w:p>
        </w:tc>
      </w:tr>
      <w:tr>
        <w:trPr>
          <w:cantSplit/>
        </w:trPr>
        <w:tc>
          <w:tcPr>
            <w:tcW w:type="dxa" w:w="1561"/>
          </w:tcPr>
          <w:p>
            <w:pPr>
              <w:spacing w:after="0"/>
              <w:jc w:val="left"/>
            </w:pPr>
            <w:r>
              <w:rPr>
                <w:sz w:val="16"/>
              </w:rPr>
              <w:t>Drought</w:t>
            </w:r>
          </w:p>
        </w:tc>
        <w:tc>
          <w:tcPr>
            <w:tcW w:type="dxa" w:w="1292"/>
          </w:tcPr>
          <w:p>
            <w:pPr>
              <w:spacing w:after="0"/>
              <w:jc w:val="right"/>
            </w:pPr>
            <w:r>
              <w:rPr>
                <w:sz w:val="16"/>
              </w:rPr>
              <w:t>8 of 25</w:t>
            </w:r>
          </w:p>
        </w:tc>
        <w:tc>
          <w:tcPr>
            <w:tcW w:type="dxa" w:w="976"/>
          </w:tcPr>
          <w:p>
            <w:pPr>
              <w:spacing w:after="0"/>
              <w:jc w:val="right"/>
            </w:pPr>
            <w:r>
              <w:rPr>
                <w:sz w:val="16"/>
              </w:rPr>
              <w:t>67.4</w:t>
            </w:r>
          </w:p>
        </w:tc>
        <w:tc>
          <w:tcPr>
            <w:tcW w:type="dxa" w:w="1023"/>
          </w:tcPr>
          <w:p>
            <w:pPr>
              <w:spacing w:after="0"/>
              <w:jc w:val="right"/>
            </w:pPr>
            <w:r>
              <w:rPr>
                <w:sz w:val="16"/>
              </w:rPr>
              <w:t>68.8</w:t>
            </w:r>
          </w:p>
        </w:tc>
        <w:tc>
          <w:tcPr>
            <w:tcW w:type="dxa" w:w="976"/>
          </w:tcPr>
          <w:p>
            <w:pPr>
              <w:spacing w:after="0"/>
              <w:jc w:val="right"/>
            </w:pPr>
            <w:r>
              <w:rPr>
                <w:sz w:val="16"/>
              </w:rPr>
              <w:t>89.2</w:t>
            </w:r>
          </w:p>
        </w:tc>
        <w:tc>
          <w:tcPr>
            <w:tcW w:type="dxa" w:w="8283"/>
          </w:tcPr>
          <w:p>
            <w:pPr>
              <w:spacing w:after="0"/>
              <w:jc w:val="left"/>
            </w:pPr>
            <w:r>
              <w:rPr>
                <w:sz w:val="16"/>
              </w:rPr>
              <w:t>Relatively Low 1, Very Low 7, No Rating 17</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25 of 25</w:t>
            </w:r>
          </w:p>
        </w:tc>
        <w:tc>
          <w:tcPr>
            <w:tcW w:type="dxa" w:w="976"/>
          </w:tcPr>
          <w:p>
            <w:pPr>
              <w:spacing w:after="0"/>
              <w:jc w:val="right"/>
            </w:pPr>
            <w:r>
              <w:rPr>
                <w:sz w:val="16"/>
              </w:rPr>
              <w:t>21.2</w:t>
            </w:r>
          </w:p>
        </w:tc>
        <w:tc>
          <w:tcPr>
            <w:tcW w:type="dxa" w:w="1023"/>
          </w:tcPr>
          <w:p>
            <w:pPr>
              <w:spacing w:after="0"/>
              <w:jc w:val="right"/>
            </w:pPr>
            <w:r>
              <w:rPr>
                <w:sz w:val="16"/>
              </w:rPr>
              <w:t>30.1</w:t>
            </w:r>
          </w:p>
        </w:tc>
        <w:tc>
          <w:tcPr>
            <w:tcW w:type="dxa" w:w="976"/>
          </w:tcPr>
          <w:p>
            <w:pPr>
              <w:spacing w:after="0"/>
              <w:jc w:val="right"/>
            </w:pPr>
            <w:r>
              <w:rPr>
                <w:sz w:val="16"/>
              </w:rPr>
              <w:t>63.2</w:t>
            </w:r>
          </w:p>
        </w:tc>
        <w:tc>
          <w:tcPr>
            <w:tcW w:type="dxa" w:w="8283"/>
          </w:tcPr>
          <w:p>
            <w:pPr>
              <w:spacing w:after="0"/>
              <w:jc w:val="left"/>
            </w:pPr>
            <w:r>
              <w:rPr>
                <w:sz w:val="16"/>
              </w:rPr>
              <w:t>Relatively Low 7, Very Low 18</w:t>
            </w:r>
          </w:p>
        </w:tc>
      </w:tr>
      <w:tr>
        <w:trPr>
          <w:cantSplit/>
        </w:trPr>
        <w:tc>
          <w:tcPr>
            <w:tcW w:type="dxa" w:w="1561"/>
          </w:tcPr>
          <w:p>
            <w:pPr>
              <w:spacing w:after="0"/>
              <w:jc w:val="left"/>
            </w:pPr>
            <w:r>
              <w:rPr>
                <w:sz w:val="16"/>
              </w:rPr>
              <w:t>Hail</w:t>
            </w:r>
          </w:p>
        </w:tc>
        <w:tc>
          <w:tcPr>
            <w:tcW w:type="dxa" w:w="1292"/>
          </w:tcPr>
          <w:p>
            <w:pPr>
              <w:spacing w:after="0"/>
              <w:jc w:val="right"/>
            </w:pPr>
            <w:r>
              <w:rPr>
                <w:sz w:val="16"/>
              </w:rPr>
              <w:t>25 of 25</w:t>
            </w:r>
          </w:p>
        </w:tc>
        <w:tc>
          <w:tcPr>
            <w:tcW w:type="dxa" w:w="976"/>
          </w:tcPr>
          <w:p>
            <w:pPr>
              <w:spacing w:after="0"/>
              <w:jc w:val="right"/>
            </w:pPr>
            <w:r>
              <w:rPr>
                <w:sz w:val="16"/>
              </w:rPr>
              <w:t>87.7</w:t>
            </w:r>
          </w:p>
        </w:tc>
        <w:tc>
          <w:tcPr>
            <w:tcW w:type="dxa" w:w="1023"/>
          </w:tcPr>
          <w:p>
            <w:pPr>
              <w:spacing w:after="0"/>
              <w:jc w:val="right"/>
            </w:pPr>
            <w:r>
              <w:rPr>
                <w:sz w:val="16"/>
              </w:rPr>
              <w:t>94.2</w:t>
            </w:r>
          </w:p>
        </w:tc>
        <w:tc>
          <w:tcPr>
            <w:tcW w:type="dxa" w:w="976"/>
          </w:tcPr>
          <w:p>
            <w:pPr>
              <w:spacing w:after="0"/>
              <w:jc w:val="right"/>
            </w:pPr>
            <w:r>
              <w:rPr>
                <w:sz w:val="16"/>
              </w:rPr>
              <w:t>99.2</w:t>
            </w:r>
          </w:p>
        </w:tc>
        <w:tc>
          <w:tcPr>
            <w:tcW w:type="dxa" w:w="8283"/>
          </w:tcPr>
          <w:p>
            <w:pPr>
              <w:spacing w:after="0"/>
              <w:jc w:val="left"/>
            </w:pPr>
            <w:r>
              <w:rPr>
                <w:sz w:val="16"/>
              </w:rPr>
              <w:t>Very High 1, Relatively High 23, Relatively Moderate 1</w:t>
            </w:r>
          </w:p>
        </w:tc>
      </w:tr>
      <w:tr>
        <w:trPr>
          <w:cantSplit/>
        </w:trPr>
        <w:tc>
          <w:tcPr>
            <w:tcW w:type="dxa" w:w="1561"/>
          </w:tcPr>
          <w:p>
            <w:pPr>
              <w:spacing w:after="0"/>
              <w:jc w:val="left"/>
            </w:pPr>
            <w:r>
              <w:rPr>
                <w:sz w:val="16"/>
              </w:rPr>
              <w:t>Heat Wave</w:t>
            </w:r>
          </w:p>
        </w:tc>
        <w:tc>
          <w:tcPr>
            <w:tcW w:type="dxa" w:w="1292"/>
          </w:tcPr>
          <w:p>
            <w:pPr>
              <w:spacing w:after="0"/>
              <w:jc w:val="right"/>
            </w:pPr>
            <w:r>
              <w:rPr>
                <w:sz w:val="16"/>
              </w:rPr>
              <w:t>25 of 25</w:t>
            </w:r>
          </w:p>
        </w:tc>
        <w:tc>
          <w:tcPr>
            <w:tcW w:type="dxa" w:w="976"/>
          </w:tcPr>
          <w:p>
            <w:pPr>
              <w:spacing w:after="0"/>
              <w:jc w:val="right"/>
            </w:pPr>
            <w:r>
              <w:rPr>
                <w:sz w:val="16"/>
              </w:rPr>
              <w:t>1.5</w:t>
            </w:r>
          </w:p>
        </w:tc>
        <w:tc>
          <w:tcPr>
            <w:tcW w:type="dxa" w:w="1023"/>
          </w:tcPr>
          <w:p>
            <w:pPr>
              <w:spacing w:after="0"/>
              <w:jc w:val="right"/>
            </w:pPr>
            <w:r>
              <w:rPr>
                <w:sz w:val="16"/>
              </w:rPr>
              <w:t>32.6</w:t>
            </w:r>
          </w:p>
        </w:tc>
        <w:tc>
          <w:tcPr>
            <w:tcW w:type="dxa" w:w="976"/>
          </w:tcPr>
          <w:p>
            <w:pPr>
              <w:spacing w:after="0"/>
              <w:jc w:val="right"/>
            </w:pPr>
            <w:r>
              <w:rPr>
                <w:sz w:val="16"/>
              </w:rPr>
              <w:t>67.4</w:t>
            </w:r>
          </w:p>
        </w:tc>
        <w:tc>
          <w:tcPr>
            <w:tcW w:type="dxa" w:w="8283"/>
          </w:tcPr>
          <w:p>
            <w:pPr>
              <w:spacing w:after="0"/>
              <w:jc w:val="left"/>
            </w:pPr>
            <w:r>
              <w:rPr>
                <w:sz w:val="16"/>
              </w:rPr>
              <w:t>Relatively Moderate 1, Relatively Low 21, Very Low 3</w:t>
            </w:r>
          </w:p>
        </w:tc>
      </w:tr>
      <w:tr>
        <w:trPr>
          <w:cantSplit/>
        </w:trPr>
        <w:tc>
          <w:tcPr>
            <w:tcW w:type="dxa" w:w="1561"/>
          </w:tcPr>
          <w:p>
            <w:pPr>
              <w:spacing w:after="0"/>
              <w:jc w:val="left"/>
            </w:pPr>
            <w:r>
              <w:rPr>
                <w:sz w:val="16"/>
              </w:rPr>
              <w:t>Hurricane</w:t>
            </w:r>
          </w:p>
        </w:tc>
        <w:tc>
          <w:tcPr>
            <w:tcW w:type="dxa" w:w="1292"/>
          </w:tcPr>
          <w:p>
            <w:pPr>
              <w:spacing w:after="0"/>
              <w:jc w:val="right"/>
            </w:pPr>
            <w:r>
              <w:rPr>
                <w:sz w:val="16"/>
              </w:rPr>
              <w:t>0 of 25</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Not Applicable 25</w:t>
            </w:r>
          </w:p>
        </w:tc>
      </w:tr>
      <w:tr>
        <w:trPr>
          <w:cantSplit/>
        </w:trPr>
        <w:tc>
          <w:tcPr>
            <w:tcW w:type="dxa" w:w="1561"/>
          </w:tcPr>
          <w:p>
            <w:pPr>
              <w:spacing w:after="0"/>
              <w:jc w:val="left"/>
            </w:pPr>
            <w:r>
              <w:rPr>
                <w:sz w:val="16"/>
              </w:rPr>
              <w:t>Ice Storm</w:t>
            </w:r>
          </w:p>
        </w:tc>
        <w:tc>
          <w:tcPr>
            <w:tcW w:type="dxa" w:w="1292"/>
          </w:tcPr>
          <w:p>
            <w:pPr>
              <w:spacing w:after="0"/>
              <w:jc w:val="right"/>
            </w:pPr>
            <w:r>
              <w:rPr>
                <w:sz w:val="16"/>
              </w:rPr>
              <w:t>25 of 25</w:t>
            </w:r>
          </w:p>
        </w:tc>
        <w:tc>
          <w:tcPr>
            <w:tcW w:type="dxa" w:w="976"/>
          </w:tcPr>
          <w:p>
            <w:pPr>
              <w:spacing w:after="0"/>
              <w:jc w:val="right"/>
            </w:pPr>
            <w:r>
              <w:rPr>
                <w:sz w:val="16"/>
              </w:rPr>
              <w:t>30.8</w:t>
            </w:r>
          </w:p>
        </w:tc>
        <w:tc>
          <w:tcPr>
            <w:tcW w:type="dxa" w:w="1023"/>
          </w:tcPr>
          <w:p>
            <w:pPr>
              <w:spacing w:after="0"/>
              <w:jc w:val="right"/>
            </w:pPr>
            <w:r>
              <w:rPr>
                <w:sz w:val="16"/>
              </w:rPr>
              <w:t>83.7</w:t>
            </w:r>
          </w:p>
        </w:tc>
        <w:tc>
          <w:tcPr>
            <w:tcW w:type="dxa" w:w="976"/>
          </w:tcPr>
          <w:p>
            <w:pPr>
              <w:spacing w:after="0"/>
              <w:jc w:val="right"/>
            </w:pPr>
            <w:r>
              <w:rPr>
                <w:sz w:val="16"/>
              </w:rPr>
              <w:t>95.8</w:t>
            </w:r>
          </w:p>
        </w:tc>
        <w:tc>
          <w:tcPr>
            <w:tcW w:type="dxa" w:w="8283"/>
          </w:tcPr>
          <w:p>
            <w:pPr>
              <w:spacing w:after="0"/>
              <w:jc w:val="left"/>
            </w:pPr>
            <w:r>
              <w:rPr>
                <w:sz w:val="16"/>
              </w:rPr>
              <w:t>Relatively High 4, Relatively Moderate 19, Relatively Low 1, Very Low 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25 of 25</w:t>
            </w:r>
          </w:p>
        </w:tc>
        <w:tc>
          <w:tcPr>
            <w:tcW w:type="dxa" w:w="976"/>
          </w:tcPr>
          <w:p>
            <w:pPr>
              <w:spacing w:after="0"/>
              <w:jc w:val="right"/>
            </w:pPr>
            <w:r>
              <w:rPr>
                <w:sz w:val="16"/>
              </w:rPr>
              <w:t>5.7</w:t>
            </w:r>
          </w:p>
        </w:tc>
        <w:tc>
          <w:tcPr>
            <w:tcW w:type="dxa" w:w="1023"/>
          </w:tcPr>
          <w:p>
            <w:pPr>
              <w:spacing w:after="0"/>
              <w:jc w:val="right"/>
            </w:pPr>
            <w:r>
              <w:rPr>
                <w:sz w:val="16"/>
              </w:rPr>
              <w:t>43.7</w:t>
            </w:r>
          </w:p>
        </w:tc>
        <w:tc>
          <w:tcPr>
            <w:tcW w:type="dxa" w:w="976"/>
          </w:tcPr>
          <w:p>
            <w:pPr>
              <w:spacing w:after="0"/>
              <w:jc w:val="right"/>
            </w:pPr>
            <w:r>
              <w:rPr>
                <w:sz w:val="16"/>
              </w:rPr>
              <w:t>96.9</w:t>
            </w:r>
          </w:p>
        </w:tc>
        <w:tc>
          <w:tcPr>
            <w:tcW w:type="dxa" w:w="8283"/>
          </w:tcPr>
          <w:p>
            <w:pPr>
              <w:spacing w:after="0"/>
              <w:jc w:val="left"/>
            </w:pPr>
            <w:r>
              <w:rPr>
                <w:sz w:val="16"/>
              </w:rPr>
              <w:t>Very High 1, Relatively High 4, Relatively Moderate 7, Relatively Low 8, Very Low 5</w:t>
            </w:r>
          </w:p>
        </w:tc>
      </w:tr>
      <w:tr>
        <w:trPr>
          <w:cantSplit/>
        </w:trPr>
        <w:tc>
          <w:tcPr>
            <w:tcW w:type="dxa" w:w="1561"/>
          </w:tcPr>
          <w:p>
            <w:pPr>
              <w:spacing w:after="0"/>
              <w:jc w:val="left"/>
            </w:pPr>
            <w:r>
              <w:rPr>
                <w:sz w:val="16"/>
              </w:rPr>
              <w:t>Landslide</w:t>
            </w:r>
          </w:p>
        </w:tc>
        <w:tc>
          <w:tcPr>
            <w:tcW w:type="dxa" w:w="1292"/>
          </w:tcPr>
          <w:p>
            <w:pPr>
              <w:spacing w:after="0"/>
              <w:jc w:val="right"/>
            </w:pPr>
            <w:r>
              <w:rPr>
                <w:sz w:val="16"/>
              </w:rPr>
              <w:t>25 of 25</w:t>
            </w:r>
          </w:p>
        </w:tc>
        <w:tc>
          <w:tcPr>
            <w:tcW w:type="dxa" w:w="976"/>
          </w:tcPr>
          <w:p>
            <w:pPr>
              <w:spacing w:after="0"/>
              <w:jc w:val="right"/>
            </w:pPr>
            <w:r>
              <w:rPr>
                <w:sz w:val="16"/>
              </w:rPr>
              <w:t>13.6</w:t>
            </w:r>
          </w:p>
        </w:tc>
        <w:tc>
          <w:tcPr>
            <w:tcW w:type="dxa" w:w="1023"/>
          </w:tcPr>
          <w:p>
            <w:pPr>
              <w:spacing w:after="0"/>
              <w:jc w:val="right"/>
            </w:pPr>
            <w:r>
              <w:rPr>
                <w:sz w:val="16"/>
              </w:rPr>
              <w:t>48.1</w:t>
            </w:r>
          </w:p>
        </w:tc>
        <w:tc>
          <w:tcPr>
            <w:tcW w:type="dxa" w:w="976"/>
          </w:tcPr>
          <w:p>
            <w:pPr>
              <w:spacing w:after="0"/>
              <w:jc w:val="right"/>
            </w:pPr>
            <w:r>
              <w:rPr>
                <w:sz w:val="16"/>
              </w:rPr>
              <w:t>98.7</w:t>
            </w:r>
          </w:p>
        </w:tc>
        <w:tc>
          <w:tcPr>
            <w:tcW w:type="dxa" w:w="8283"/>
          </w:tcPr>
          <w:p>
            <w:pPr>
              <w:spacing w:after="0"/>
              <w:jc w:val="left"/>
            </w:pPr>
            <w:r>
              <w:rPr>
                <w:sz w:val="16"/>
              </w:rPr>
              <w:t>Relatively Moderate 2, Relatively Low 5, Very Low 18</w:t>
            </w:r>
          </w:p>
        </w:tc>
      </w:tr>
      <w:tr>
        <w:trPr>
          <w:cantSplit/>
        </w:trPr>
        <w:tc>
          <w:tcPr>
            <w:tcW w:type="dxa" w:w="1561"/>
          </w:tcPr>
          <w:p>
            <w:pPr>
              <w:spacing w:after="0"/>
              <w:jc w:val="left"/>
            </w:pPr>
            <w:r>
              <w:rPr>
                <w:sz w:val="16"/>
              </w:rPr>
              <w:t>Lightning</w:t>
            </w:r>
          </w:p>
        </w:tc>
        <w:tc>
          <w:tcPr>
            <w:tcW w:type="dxa" w:w="1292"/>
          </w:tcPr>
          <w:p>
            <w:pPr>
              <w:spacing w:after="0"/>
              <w:jc w:val="right"/>
            </w:pPr>
            <w:r>
              <w:rPr>
                <w:sz w:val="16"/>
              </w:rPr>
              <w:t>25 of 25</w:t>
            </w:r>
          </w:p>
        </w:tc>
        <w:tc>
          <w:tcPr>
            <w:tcW w:type="dxa" w:w="976"/>
          </w:tcPr>
          <w:p>
            <w:pPr>
              <w:spacing w:after="0"/>
              <w:jc w:val="right"/>
            </w:pPr>
            <w:r>
              <w:rPr>
                <w:sz w:val="16"/>
              </w:rPr>
              <w:t>73.0</w:t>
            </w:r>
          </w:p>
        </w:tc>
        <w:tc>
          <w:tcPr>
            <w:tcW w:type="dxa" w:w="1023"/>
          </w:tcPr>
          <w:p>
            <w:pPr>
              <w:spacing w:after="0"/>
              <w:jc w:val="right"/>
            </w:pPr>
            <w:r>
              <w:rPr>
                <w:sz w:val="16"/>
              </w:rPr>
              <w:t>91.3</w:t>
            </w:r>
          </w:p>
        </w:tc>
        <w:tc>
          <w:tcPr>
            <w:tcW w:type="dxa" w:w="976"/>
          </w:tcPr>
          <w:p>
            <w:pPr>
              <w:spacing w:after="0"/>
              <w:jc w:val="right"/>
            </w:pPr>
            <w:r>
              <w:rPr>
                <w:sz w:val="16"/>
              </w:rPr>
              <w:t>99.3</w:t>
            </w:r>
          </w:p>
        </w:tc>
        <w:tc>
          <w:tcPr>
            <w:tcW w:type="dxa" w:w="8283"/>
          </w:tcPr>
          <w:p>
            <w:pPr>
              <w:spacing w:after="0"/>
              <w:jc w:val="left"/>
            </w:pPr>
            <w:r>
              <w:rPr>
                <w:sz w:val="16"/>
              </w:rPr>
              <w:t>Very High 4, Relatively High 20, Relatively Moderate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25 of 25</w:t>
            </w:r>
          </w:p>
        </w:tc>
        <w:tc>
          <w:tcPr>
            <w:tcW w:type="dxa" w:w="976"/>
          </w:tcPr>
          <w:p>
            <w:pPr>
              <w:spacing w:after="0"/>
              <w:jc w:val="right"/>
            </w:pPr>
            <w:r>
              <w:rPr>
                <w:sz w:val="16"/>
              </w:rPr>
              <w:t>18.7</w:t>
            </w:r>
          </w:p>
        </w:tc>
        <w:tc>
          <w:tcPr>
            <w:tcW w:type="dxa" w:w="1023"/>
          </w:tcPr>
          <w:p>
            <w:pPr>
              <w:spacing w:after="0"/>
              <w:jc w:val="right"/>
            </w:pPr>
            <w:r>
              <w:rPr>
                <w:sz w:val="16"/>
              </w:rPr>
              <w:t>31.8</w:t>
            </w:r>
          </w:p>
        </w:tc>
        <w:tc>
          <w:tcPr>
            <w:tcW w:type="dxa" w:w="976"/>
          </w:tcPr>
          <w:p>
            <w:pPr>
              <w:spacing w:after="0"/>
              <w:jc w:val="right"/>
            </w:pPr>
            <w:r>
              <w:rPr>
                <w:sz w:val="16"/>
              </w:rPr>
              <w:t>89.5</w:t>
            </w:r>
          </w:p>
        </w:tc>
        <w:tc>
          <w:tcPr>
            <w:tcW w:type="dxa" w:w="8283"/>
          </w:tcPr>
          <w:p>
            <w:pPr>
              <w:spacing w:after="0"/>
              <w:jc w:val="left"/>
            </w:pPr>
            <w:r>
              <w:rPr>
                <w:sz w:val="16"/>
              </w:rPr>
              <w:t>Relatively High 1, Relatively Moderate 2, Relatively Low 21, Very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25 of 25</w:t>
            </w:r>
          </w:p>
        </w:tc>
        <w:tc>
          <w:tcPr>
            <w:tcW w:type="dxa" w:w="976"/>
          </w:tcPr>
          <w:p>
            <w:pPr>
              <w:spacing w:after="0"/>
              <w:jc w:val="right"/>
            </w:pPr>
            <w:r>
              <w:rPr>
                <w:sz w:val="16"/>
              </w:rPr>
              <w:t>38.9</w:t>
            </w:r>
          </w:p>
        </w:tc>
        <w:tc>
          <w:tcPr>
            <w:tcW w:type="dxa" w:w="1023"/>
          </w:tcPr>
          <w:p>
            <w:pPr>
              <w:spacing w:after="0"/>
              <w:jc w:val="right"/>
            </w:pPr>
            <w:r>
              <w:rPr>
                <w:sz w:val="16"/>
              </w:rPr>
              <w:t>53.4</w:t>
            </w:r>
          </w:p>
        </w:tc>
        <w:tc>
          <w:tcPr>
            <w:tcW w:type="dxa" w:w="976"/>
          </w:tcPr>
          <w:p>
            <w:pPr>
              <w:spacing w:after="0"/>
              <w:jc w:val="right"/>
            </w:pPr>
            <w:r>
              <w:rPr>
                <w:sz w:val="16"/>
              </w:rPr>
              <w:t>77.9</w:t>
            </w:r>
          </w:p>
        </w:tc>
        <w:tc>
          <w:tcPr>
            <w:tcW w:type="dxa" w:w="8283"/>
          </w:tcPr>
          <w:p>
            <w:pPr>
              <w:spacing w:after="0"/>
              <w:jc w:val="left"/>
            </w:pPr>
            <w:r>
              <w:rPr>
                <w:sz w:val="16"/>
              </w:rPr>
              <w:t>Relatively High 1, Relatively Moderate 12, Relatively Low 12</w:t>
            </w:r>
          </w:p>
        </w:tc>
      </w:tr>
      <w:tr>
        <w:trPr>
          <w:cantSplit/>
        </w:trPr>
        <w:tc>
          <w:tcPr>
            <w:tcW w:type="dxa" w:w="1561"/>
          </w:tcPr>
          <w:p>
            <w:pPr>
              <w:spacing w:after="0"/>
              <w:jc w:val="left"/>
            </w:pPr>
            <w:r>
              <w:rPr>
                <w:sz w:val="16"/>
              </w:rPr>
              <w:t>Wildfire</w:t>
            </w:r>
          </w:p>
        </w:tc>
        <w:tc>
          <w:tcPr>
            <w:tcW w:type="dxa" w:w="1292"/>
          </w:tcPr>
          <w:p>
            <w:pPr>
              <w:spacing w:after="0"/>
              <w:jc w:val="right"/>
            </w:pPr>
            <w:r>
              <w:rPr>
                <w:sz w:val="16"/>
              </w:rPr>
              <w:t>21 of 25</w:t>
            </w:r>
          </w:p>
        </w:tc>
        <w:tc>
          <w:tcPr>
            <w:tcW w:type="dxa" w:w="976"/>
          </w:tcPr>
          <w:p>
            <w:pPr>
              <w:spacing w:after="0"/>
              <w:jc w:val="right"/>
            </w:pPr>
            <w:r>
              <w:rPr>
                <w:sz w:val="16"/>
              </w:rPr>
              <w:t>28.1</w:t>
            </w:r>
          </w:p>
        </w:tc>
        <w:tc>
          <w:tcPr>
            <w:tcW w:type="dxa" w:w="1023"/>
          </w:tcPr>
          <w:p>
            <w:pPr>
              <w:spacing w:after="0"/>
              <w:jc w:val="right"/>
            </w:pPr>
            <w:r>
              <w:rPr>
                <w:sz w:val="16"/>
              </w:rPr>
              <w:t>97.1</w:t>
            </w:r>
          </w:p>
        </w:tc>
        <w:tc>
          <w:tcPr>
            <w:tcW w:type="dxa" w:w="976"/>
          </w:tcPr>
          <w:p>
            <w:pPr>
              <w:spacing w:after="0"/>
              <w:jc w:val="right"/>
            </w:pPr>
            <w:r>
              <w:rPr>
                <w:sz w:val="16"/>
              </w:rPr>
              <w:t>99.2</w:t>
            </w:r>
          </w:p>
        </w:tc>
        <w:tc>
          <w:tcPr>
            <w:tcW w:type="dxa" w:w="8283"/>
          </w:tcPr>
          <w:p>
            <w:pPr>
              <w:spacing w:after="0"/>
              <w:jc w:val="left"/>
            </w:pPr>
            <w:r>
              <w:rPr>
                <w:sz w:val="16"/>
              </w:rPr>
              <w:t>Very High 1, Relatively High 10, Relatively Moderate 2, Relatively Low 4, Very Low 4, No Rating 4</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25 of 25</w:t>
            </w:r>
          </w:p>
        </w:tc>
        <w:tc>
          <w:tcPr>
            <w:tcW w:type="dxa" w:w="976"/>
          </w:tcPr>
          <w:p>
            <w:pPr>
              <w:spacing w:after="0"/>
              <w:jc w:val="right"/>
            </w:pPr>
            <w:r>
              <w:rPr>
                <w:sz w:val="16"/>
              </w:rPr>
              <w:t>84.0</w:t>
            </w:r>
          </w:p>
        </w:tc>
        <w:tc>
          <w:tcPr>
            <w:tcW w:type="dxa" w:w="1023"/>
          </w:tcPr>
          <w:p>
            <w:pPr>
              <w:spacing w:after="0"/>
              <w:jc w:val="right"/>
            </w:pPr>
            <w:r>
              <w:rPr>
                <w:sz w:val="16"/>
              </w:rPr>
              <w:t>94.8</w:t>
            </w:r>
          </w:p>
        </w:tc>
        <w:tc>
          <w:tcPr>
            <w:tcW w:type="dxa" w:w="976"/>
          </w:tcPr>
          <w:p>
            <w:pPr>
              <w:spacing w:after="0"/>
              <w:jc w:val="right"/>
            </w:pPr>
            <w:r>
              <w:rPr>
                <w:sz w:val="16"/>
              </w:rPr>
              <w:t>99.3</w:t>
            </w:r>
          </w:p>
        </w:tc>
        <w:tc>
          <w:tcPr>
            <w:tcW w:type="dxa" w:w="8283"/>
          </w:tcPr>
          <w:p>
            <w:pPr>
              <w:spacing w:after="0"/>
              <w:jc w:val="left"/>
            </w:pPr>
            <w:r>
              <w:rPr>
                <w:sz w:val="16"/>
              </w:rPr>
              <w:t>Very High 6, Relatively High 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8"/>
        <w:gridCol w:w="680"/>
        <w:gridCol w:w="2614"/>
        <w:gridCol w:w="2091"/>
        <w:gridCol w:w="2162"/>
        <w:gridCol w:w="2521"/>
        <w:gridCol w:w="2566"/>
      </w:tblGrid>
      <w:tr>
        <w:trPr>
          <w:cantSplit/>
          <w:tblHeader/>
        </w:trPr>
        <w:tc>
          <w:tcPr>
            <w:tcW w:type="dxa" w:w="147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14"/>
            <w:shd w:val="clear" w:color="auto" w:fill="E8E8E8"/>
          </w:tcPr>
          <w:p>
            <w:pPr>
              <w:spacing w:after="0"/>
              <w:jc w:val="left"/>
            </w:pPr>
            <w:r>
              <w:rPr>
                <w:b/>
                <w:sz w:val="16"/>
              </w:rPr>
              <w:t>Plan status</w:t>
            </w:r>
          </w:p>
        </w:tc>
        <w:tc>
          <w:tcPr>
            <w:tcW w:type="dxa" w:w="20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2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6"/>
            <w:shd w:val="clear" w:color="auto" w:fill="E8E8E8"/>
          </w:tcPr>
          <w:p>
            <w:pPr>
              <w:spacing w:after="0"/>
              <w:jc w:val="left"/>
            </w:pPr>
            <w:r>
              <w:rPr>
                <w:b/>
                <w:sz w:val="16"/>
              </w:rPr>
              <w:t>Notes</w:t>
            </w:r>
          </w:p>
        </w:tc>
      </w:tr>
      <w:tr>
        <w:trPr>
          <w:cantSplit/>
        </w:trPr>
        <w:tc>
          <w:tcPr>
            <w:tcW w:type="dxa" w:w="1478"/>
          </w:tcPr>
          <w:p>
            <w:pPr>
              <w:spacing w:after="0"/>
              <w:jc w:val="left"/>
            </w:pPr>
            <w:r>
              <w:rPr>
                <w:sz w:val="16"/>
              </w:rPr>
              <w:t>Pennington County</w:t>
            </w:r>
          </w:p>
        </w:tc>
        <w:tc>
          <w:tcPr>
            <w:tcW w:type="dxa" w:w="680"/>
          </w:tcPr>
          <w:p>
            <w:pPr>
              <w:spacing w:after="0"/>
              <w:jc w:val="left"/>
            </w:pPr>
            <w:r>
              <w:rPr>
                <w:sz w:val="16"/>
              </w:rPr>
              <w:t>County</w:t>
            </w:r>
          </w:p>
        </w:tc>
        <w:tc>
          <w:tcPr>
            <w:tcW w:type="dxa" w:w="2614"/>
          </w:tcPr>
          <w:p>
            <w:pPr>
              <w:spacing w:after="0"/>
              <w:jc w:val="left"/>
            </w:pPr>
            <w:r>
              <w:rPr>
                <w:sz w:val="16"/>
              </w:rPr>
              <w:t>Approved, expires 2030-04-24</w:t>
            </w:r>
          </w:p>
        </w:tc>
        <w:tc>
          <w:tcPr>
            <w:tcW w:type="dxa" w:w="2091"/>
          </w:tcPr>
          <w:p>
            <w:pPr>
              <w:spacing w:after="0"/>
              <w:jc w:val="right"/>
            </w:pPr>
            <w:r>
              <w:rPr>
                <w:sz w:val="16"/>
              </w:rPr>
              <w:t>FMA RL 0, SRL 0; any 0</w:t>
            </w:r>
          </w:p>
        </w:tc>
        <w:tc>
          <w:tcPr>
            <w:tcW w:type="dxa" w:w="2162"/>
          </w:tcPr>
          <w:p>
            <w:pPr>
              <w:spacing w:after="0"/>
              <w:jc w:val="right"/>
            </w:pPr>
            <w:r>
              <w:rPr>
                <w:sz w:val="16"/>
              </w:rPr>
              <w:t>$242,655.24</w:t>
            </w:r>
          </w:p>
        </w:tc>
        <w:tc>
          <w:tcPr>
            <w:tcW w:type="dxa" w:w="2521"/>
          </w:tcPr>
          <w:p>
            <w:pPr>
              <w:spacing w:after="0"/>
              <w:jc w:val="right"/>
            </w:pPr>
            <w:r>
              <w:rPr>
                <w:sz w:val="16"/>
              </w:rPr>
              <w:t>0 total; 0 since its plan</w:t>
            </w:r>
          </w:p>
        </w:tc>
        <w:tc>
          <w:tcPr>
            <w:tcW w:type="dxa" w:w="2566"/>
          </w:tcPr>
          <w:p>
            <w:pPr>
              <w:spacing w:after="0"/>
              <w:jc w:val="left"/>
            </w:pPr>
          </w:p>
        </w:tc>
      </w:tr>
      <w:tr>
        <w:trPr>
          <w:cantSplit/>
        </w:trPr>
        <w:tc>
          <w:tcPr>
            <w:tcW w:type="dxa" w:w="1478"/>
          </w:tcPr>
          <w:p>
            <w:pPr>
              <w:spacing w:after="0"/>
              <w:jc w:val="left"/>
            </w:pPr>
            <w:r>
              <w:rPr>
                <w:sz w:val="16"/>
              </w:rPr>
              <w:t>Box Elder city</w:t>
            </w:r>
          </w:p>
        </w:tc>
        <w:tc>
          <w:tcPr>
            <w:tcW w:type="dxa" w:w="680"/>
          </w:tcPr>
          <w:p>
            <w:pPr>
              <w:spacing w:after="0"/>
              <w:jc w:val="left"/>
            </w:pPr>
            <w:r>
              <w:rPr>
                <w:sz w:val="16"/>
              </w:rPr>
              <w:t>City</w:t>
            </w:r>
          </w:p>
        </w:tc>
        <w:tc>
          <w:tcPr>
            <w:tcW w:type="dxa" w:w="2614"/>
          </w:tcPr>
          <w:p>
            <w:pPr>
              <w:spacing w:after="0"/>
              <w:jc w:val="left"/>
            </w:pPr>
            <w:r>
              <w:rPr>
                <w:sz w:val="16"/>
              </w:rPr>
              <w:t>Approved, expires 2030-04-24</w:t>
            </w:r>
          </w:p>
        </w:tc>
        <w:tc>
          <w:tcPr>
            <w:tcW w:type="dxa" w:w="2091"/>
          </w:tcPr>
          <w:p>
            <w:pPr>
              <w:spacing w:after="0"/>
              <w:jc w:val="right"/>
            </w:pPr>
            <w:r>
              <w:rPr>
                <w:sz w:val="16"/>
              </w:rPr>
              <w:t>FMA RL 0, SRL 1; any 3</w:t>
            </w:r>
          </w:p>
        </w:tc>
        <w:tc>
          <w:tcPr>
            <w:tcW w:type="dxa" w:w="2162"/>
          </w:tcPr>
          <w:p>
            <w:pPr>
              <w:spacing w:after="0"/>
              <w:jc w:val="right"/>
            </w:pPr>
            <w:r>
              <w:rPr>
                <w:sz w:val="16"/>
              </w:rPr>
              <w:t>$50,195.24</w:t>
            </w:r>
          </w:p>
        </w:tc>
        <w:tc>
          <w:tcPr>
            <w:tcW w:type="dxa" w:w="2521"/>
          </w:tcPr>
          <w:p>
            <w:pPr>
              <w:spacing w:after="0"/>
              <w:jc w:val="right"/>
            </w:pPr>
            <w:r>
              <w:rPr>
                <w:sz w:val="16"/>
              </w:rPr>
              <w:t>34 total; 0 since its plan</w:t>
            </w:r>
          </w:p>
        </w:tc>
        <w:tc>
          <w:tcPr>
            <w:tcW w:type="dxa" w:w="2566"/>
          </w:tcPr>
          <w:p>
            <w:pPr>
              <w:spacing w:after="0"/>
              <w:jc w:val="left"/>
            </w:pPr>
            <w:r>
              <w:rPr>
                <w:sz w:val="16"/>
              </w:rPr>
              <w:t>Also approved under plan 107725 (Meade County, SD Hazard Mitigation Plan 2021, expires 2026-11-15). FEMA's plan status map shows one plan per jurisdiction and may show one of these; this packet uses the approved plan that expires last.</w:t>
            </w:r>
          </w:p>
        </w:tc>
      </w:tr>
      <w:tr>
        <w:trPr>
          <w:cantSplit/>
        </w:trPr>
        <w:tc>
          <w:tcPr>
            <w:tcW w:type="dxa" w:w="1478"/>
          </w:tcPr>
          <w:p>
            <w:pPr>
              <w:spacing w:after="0"/>
              <w:jc w:val="left"/>
            </w:pPr>
            <w:r>
              <w:rPr>
                <w:sz w:val="16"/>
              </w:rPr>
              <w:t>Hill City city</w:t>
            </w:r>
          </w:p>
        </w:tc>
        <w:tc>
          <w:tcPr>
            <w:tcW w:type="dxa" w:w="680"/>
          </w:tcPr>
          <w:p>
            <w:pPr>
              <w:spacing w:after="0"/>
              <w:jc w:val="left"/>
            </w:pPr>
            <w:r>
              <w:rPr>
                <w:sz w:val="16"/>
              </w:rPr>
              <w:t>City</w:t>
            </w:r>
          </w:p>
        </w:tc>
        <w:tc>
          <w:tcPr>
            <w:tcW w:type="dxa" w:w="2614"/>
          </w:tcPr>
          <w:p>
            <w:pPr>
              <w:spacing w:after="0"/>
              <w:jc w:val="left"/>
            </w:pPr>
            <w:r>
              <w:rPr>
                <w:sz w:val="16"/>
              </w:rPr>
              <w:t>Approved, expires 2030-04-24</w:t>
            </w:r>
          </w:p>
        </w:tc>
        <w:tc>
          <w:tcPr>
            <w:tcW w:type="dxa" w:w="2091"/>
          </w:tcPr>
          <w:p>
            <w:pPr>
              <w:spacing w:after="0"/>
              <w:jc w:val="right"/>
            </w:pPr>
            <w:r>
              <w:rPr>
                <w:sz w:val="16"/>
              </w:rPr>
              <w:t>FMA RL 0, SRL 0; any 0</w:t>
            </w:r>
          </w:p>
        </w:tc>
        <w:tc>
          <w:tcPr>
            <w:tcW w:type="dxa" w:w="2162"/>
          </w:tcPr>
          <w:p>
            <w:pPr>
              <w:spacing w:after="0"/>
              <w:jc w:val="right"/>
            </w:pPr>
            <w:r>
              <w:rPr>
                <w:sz w:val="16"/>
              </w:rPr>
              <w:t>$22,845.76</w:t>
            </w:r>
          </w:p>
        </w:tc>
        <w:tc>
          <w:tcPr>
            <w:tcW w:type="dxa" w:w="2521"/>
          </w:tcPr>
          <w:p>
            <w:pPr>
              <w:spacing w:after="0"/>
              <w:jc w:val="right"/>
            </w:pPr>
            <w:r>
              <w:rPr>
                <w:sz w:val="16"/>
              </w:rPr>
              <w:t>116 total; 4 since its plan</w:t>
            </w:r>
          </w:p>
        </w:tc>
        <w:tc>
          <w:tcPr>
            <w:tcW w:type="dxa" w:w="2566"/>
          </w:tcPr>
          <w:p>
            <w:pPr>
              <w:spacing w:after="0"/>
              <w:jc w:val="left"/>
            </w:pPr>
          </w:p>
        </w:tc>
      </w:tr>
      <w:tr>
        <w:trPr>
          <w:cantSplit/>
        </w:trPr>
        <w:tc>
          <w:tcPr>
            <w:tcW w:type="dxa" w:w="1478"/>
          </w:tcPr>
          <w:p>
            <w:pPr>
              <w:spacing w:after="0"/>
              <w:jc w:val="left"/>
            </w:pPr>
            <w:r>
              <w:rPr>
                <w:sz w:val="16"/>
              </w:rPr>
              <w:t>Keystone town</w:t>
            </w:r>
          </w:p>
        </w:tc>
        <w:tc>
          <w:tcPr>
            <w:tcW w:type="dxa" w:w="680"/>
          </w:tcPr>
          <w:p>
            <w:pPr>
              <w:spacing w:after="0"/>
              <w:jc w:val="left"/>
            </w:pPr>
            <w:r>
              <w:rPr>
                <w:sz w:val="16"/>
              </w:rPr>
              <w:t>Town</w:t>
            </w:r>
          </w:p>
        </w:tc>
        <w:tc>
          <w:tcPr>
            <w:tcW w:type="dxa" w:w="2614"/>
          </w:tcPr>
          <w:p>
            <w:pPr>
              <w:spacing w:after="0"/>
              <w:jc w:val="left"/>
            </w:pPr>
            <w:r>
              <w:rPr>
                <w:sz w:val="16"/>
              </w:rPr>
              <w:t>Approved, expires 2030-04-24</w:t>
            </w:r>
          </w:p>
        </w:tc>
        <w:tc>
          <w:tcPr>
            <w:tcW w:type="dxa" w:w="2091"/>
          </w:tcPr>
          <w:p>
            <w:pPr>
              <w:spacing w:after="0"/>
              <w:jc w:val="right"/>
            </w:pPr>
            <w:r>
              <w:rPr>
                <w:sz w:val="16"/>
              </w:rPr>
              <w:t>FMA RL 0, SRL 0; any 0</w:t>
            </w:r>
          </w:p>
        </w:tc>
        <w:tc>
          <w:tcPr>
            <w:tcW w:type="dxa" w:w="2162"/>
          </w:tcPr>
          <w:p>
            <w:pPr>
              <w:spacing w:after="0"/>
              <w:jc w:val="right"/>
            </w:pPr>
            <w:r>
              <w:rPr>
                <w:sz w:val="16"/>
              </w:rPr>
              <w:t>$11,028.59</w:t>
            </w:r>
          </w:p>
        </w:tc>
        <w:tc>
          <w:tcPr>
            <w:tcW w:type="dxa" w:w="2521"/>
          </w:tcPr>
          <w:p>
            <w:pPr>
              <w:spacing w:after="0"/>
              <w:jc w:val="right"/>
            </w:pPr>
            <w:r>
              <w:rPr>
                <w:sz w:val="16"/>
              </w:rPr>
              <w:t>56 total; 0 since its plan</w:t>
            </w:r>
          </w:p>
        </w:tc>
        <w:tc>
          <w:tcPr>
            <w:tcW w:type="dxa" w:w="2566"/>
          </w:tcPr>
          <w:p>
            <w:pPr>
              <w:spacing w:after="0"/>
              <w:jc w:val="left"/>
            </w:pPr>
          </w:p>
        </w:tc>
      </w:tr>
      <w:tr>
        <w:trPr>
          <w:cantSplit/>
        </w:trPr>
        <w:tc>
          <w:tcPr>
            <w:tcW w:type="dxa" w:w="1478"/>
          </w:tcPr>
          <w:p>
            <w:pPr>
              <w:spacing w:after="0"/>
              <w:jc w:val="left"/>
            </w:pPr>
            <w:r>
              <w:rPr>
                <w:sz w:val="16"/>
              </w:rPr>
              <w:t>New Underwood city</w:t>
            </w:r>
          </w:p>
        </w:tc>
        <w:tc>
          <w:tcPr>
            <w:tcW w:type="dxa" w:w="680"/>
          </w:tcPr>
          <w:p>
            <w:pPr>
              <w:spacing w:after="0"/>
              <w:jc w:val="left"/>
            </w:pPr>
            <w:r>
              <w:rPr>
                <w:sz w:val="16"/>
              </w:rPr>
              <w:t>City</w:t>
            </w:r>
          </w:p>
        </w:tc>
        <w:tc>
          <w:tcPr>
            <w:tcW w:type="dxa" w:w="2614"/>
          </w:tcPr>
          <w:p>
            <w:pPr>
              <w:spacing w:after="0"/>
              <w:jc w:val="left"/>
            </w:pPr>
            <w:r>
              <w:rPr>
                <w:sz w:val="16"/>
              </w:rPr>
              <w:t>Approved, expires 2030-04-24</w:t>
            </w:r>
          </w:p>
        </w:tc>
        <w:tc>
          <w:tcPr>
            <w:tcW w:type="dxa" w:w="2091"/>
          </w:tcPr>
          <w:p>
            <w:pPr>
              <w:spacing w:after="0"/>
              <w:jc w:val="right"/>
            </w:pPr>
            <w:r>
              <w:rPr>
                <w:sz w:val="16"/>
              </w:rPr>
              <w:t>FMA RL 0, SRL 0; any 0</w:t>
            </w:r>
          </w:p>
        </w:tc>
        <w:tc>
          <w:tcPr>
            <w:tcW w:type="dxa" w:w="2162"/>
          </w:tcPr>
          <w:p>
            <w:pPr>
              <w:spacing w:after="0"/>
              <w:jc w:val="right"/>
            </w:pPr>
            <w:r>
              <w:rPr>
                <w:sz w:val="16"/>
              </w:rPr>
              <w:t>no Public Assistance recorded</w:t>
            </w:r>
          </w:p>
        </w:tc>
        <w:tc>
          <w:tcPr>
            <w:tcW w:type="dxa" w:w="2521"/>
          </w:tcPr>
          <w:p>
            <w:pPr>
              <w:spacing w:after="0"/>
              <w:jc w:val="right"/>
            </w:pPr>
            <w:r>
              <w:rPr>
                <w:sz w:val="16"/>
              </w:rPr>
              <w:t>58 total; 1 since its plan</w:t>
            </w:r>
          </w:p>
        </w:tc>
        <w:tc>
          <w:tcPr>
            <w:tcW w:type="dxa" w:w="2566"/>
          </w:tcPr>
          <w:p>
            <w:pPr>
              <w:spacing w:after="0"/>
              <w:jc w:val="left"/>
            </w:pPr>
          </w:p>
        </w:tc>
      </w:tr>
      <w:tr>
        <w:trPr>
          <w:cantSplit/>
        </w:trPr>
        <w:tc>
          <w:tcPr>
            <w:tcW w:type="dxa" w:w="1478"/>
          </w:tcPr>
          <w:p>
            <w:pPr>
              <w:spacing w:after="0"/>
              <w:jc w:val="left"/>
            </w:pPr>
            <w:r>
              <w:rPr>
                <w:sz w:val="16"/>
              </w:rPr>
              <w:t>Quinn town</w:t>
            </w:r>
          </w:p>
        </w:tc>
        <w:tc>
          <w:tcPr>
            <w:tcW w:type="dxa" w:w="680"/>
          </w:tcPr>
          <w:p>
            <w:pPr>
              <w:spacing w:after="0"/>
              <w:jc w:val="left"/>
            </w:pPr>
            <w:r>
              <w:rPr>
                <w:sz w:val="16"/>
              </w:rPr>
              <w:t>Town</w:t>
            </w:r>
          </w:p>
        </w:tc>
        <w:tc>
          <w:tcPr>
            <w:tcW w:type="dxa" w:w="2614"/>
          </w:tcPr>
          <w:p>
            <w:pPr>
              <w:spacing w:after="0"/>
              <w:jc w:val="left"/>
            </w:pPr>
            <w:r>
              <w:rPr>
                <w:sz w:val="16"/>
              </w:rPr>
              <w:t>Approved, expires 2030-04-24</w:t>
            </w:r>
          </w:p>
        </w:tc>
        <w:tc>
          <w:tcPr>
            <w:tcW w:type="dxa" w:w="2091"/>
          </w:tcPr>
          <w:p>
            <w:pPr>
              <w:spacing w:after="0"/>
              <w:jc w:val="right"/>
            </w:pPr>
            <w:r>
              <w:rPr>
                <w:sz w:val="16"/>
              </w:rPr>
              <w:t>FMA RL 0, SRL 0; any 0</w:t>
            </w:r>
          </w:p>
        </w:tc>
        <w:tc>
          <w:tcPr>
            <w:tcW w:type="dxa" w:w="2162"/>
          </w:tcPr>
          <w:p>
            <w:pPr>
              <w:spacing w:after="0"/>
              <w:jc w:val="right"/>
            </w:pPr>
            <w:r>
              <w:rPr>
                <w:sz w:val="16"/>
              </w:rPr>
              <w:t>no Public Assistance recorded</w:t>
            </w:r>
          </w:p>
        </w:tc>
        <w:tc>
          <w:tcPr>
            <w:tcW w:type="dxa" w:w="2521"/>
          </w:tcPr>
          <w:p>
            <w:pPr>
              <w:spacing w:after="0"/>
              <w:jc w:val="right"/>
            </w:pPr>
            <w:r>
              <w:rPr>
                <w:sz w:val="16"/>
              </w:rPr>
              <w:t>41 total; 1 since its plan</w:t>
            </w:r>
          </w:p>
        </w:tc>
        <w:tc>
          <w:tcPr>
            <w:tcW w:type="dxa" w:w="2566"/>
          </w:tcPr>
          <w:p>
            <w:pPr>
              <w:spacing w:after="0"/>
              <w:jc w:val="left"/>
            </w:pPr>
          </w:p>
        </w:tc>
      </w:tr>
      <w:tr>
        <w:trPr>
          <w:cantSplit/>
        </w:trPr>
        <w:tc>
          <w:tcPr>
            <w:tcW w:type="dxa" w:w="1478"/>
          </w:tcPr>
          <w:p>
            <w:pPr>
              <w:spacing w:after="0"/>
              <w:jc w:val="left"/>
            </w:pPr>
            <w:r>
              <w:rPr>
                <w:sz w:val="16"/>
              </w:rPr>
              <w:t>Rapid City city</w:t>
            </w:r>
          </w:p>
        </w:tc>
        <w:tc>
          <w:tcPr>
            <w:tcW w:type="dxa" w:w="680"/>
          </w:tcPr>
          <w:p>
            <w:pPr>
              <w:spacing w:after="0"/>
              <w:jc w:val="left"/>
            </w:pPr>
            <w:r>
              <w:rPr>
                <w:sz w:val="16"/>
              </w:rPr>
              <w:t>City</w:t>
            </w:r>
          </w:p>
        </w:tc>
        <w:tc>
          <w:tcPr>
            <w:tcW w:type="dxa" w:w="2614"/>
          </w:tcPr>
          <w:p>
            <w:pPr>
              <w:spacing w:after="0"/>
              <w:jc w:val="left"/>
            </w:pPr>
            <w:r>
              <w:rPr>
                <w:sz w:val="16"/>
              </w:rPr>
              <w:t>Approved, expires 2030-04-24</w:t>
            </w:r>
          </w:p>
        </w:tc>
        <w:tc>
          <w:tcPr>
            <w:tcW w:type="dxa" w:w="2091"/>
          </w:tcPr>
          <w:p>
            <w:pPr>
              <w:spacing w:after="0"/>
              <w:jc w:val="right"/>
            </w:pPr>
            <w:r>
              <w:rPr>
                <w:sz w:val="16"/>
              </w:rPr>
              <w:t>FMA RL 0, SRL 0; any 1</w:t>
            </w:r>
          </w:p>
        </w:tc>
        <w:tc>
          <w:tcPr>
            <w:tcW w:type="dxa" w:w="2162"/>
          </w:tcPr>
          <w:p>
            <w:pPr>
              <w:spacing w:after="0"/>
              <w:jc w:val="right"/>
            </w:pPr>
            <w:r>
              <w:rPr>
                <w:sz w:val="16"/>
              </w:rPr>
              <w:t>$578,631.90</w:t>
            </w:r>
          </w:p>
        </w:tc>
        <w:tc>
          <w:tcPr>
            <w:tcW w:type="dxa" w:w="2521"/>
          </w:tcPr>
          <w:p>
            <w:pPr>
              <w:spacing w:after="0"/>
              <w:jc w:val="right"/>
            </w:pPr>
            <w:r>
              <w:rPr>
                <w:sz w:val="16"/>
              </w:rPr>
              <w:t>632 total; 31 since its plan</w:t>
            </w:r>
          </w:p>
        </w:tc>
        <w:tc>
          <w:tcPr>
            <w:tcW w:type="dxa" w:w="2566"/>
          </w:tcPr>
          <w:p>
            <w:pPr>
              <w:spacing w:after="0"/>
              <w:jc w:val="left"/>
            </w:pPr>
          </w:p>
        </w:tc>
      </w:tr>
      <w:tr>
        <w:trPr>
          <w:cantSplit/>
        </w:trPr>
        <w:tc>
          <w:tcPr>
            <w:tcW w:type="dxa" w:w="1478"/>
          </w:tcPr>
          <w:p>
            <w:pPr>
              <w:spacing w:after="0"/>
              <w:jc w:val="left"/>
            </w:pPr>
            <w:r>
              <w:rPr>
                <w:sz w:val="16"/>
              </w:rPr>
              <w:t>Wall town</w:t>
            </w:r>
          </w:p>
        </w:tc>
        <w:tc>
          <w:tcPr>
            <w:tcW w:type="dxa" w:w="680"/>
          </w:tcPr>
          <w:p>
            <w:pPr>
              <w:spacing w:after="0"/>
              <w:jc w:val="left"/>
            </w:pPr>
            <w:r>
              <w:rPr>
                <w:sz w:val="16"/>
              </w:rPr>
              <w:t>Town</w:t>
            </w:r>
          </w:p>
        </w:tc>
        <w:tc>
          <w:tcPr>
            <w:tcW w:type="dxa" w:w="2614"/>
          </w:tcPr>
          <w:p>
            <w:pPr>
              <w:spacing w:after="0"/>
              <w:jc w:val="left"/>
            </w:pPr>
            <w:r>
              <w:rPr>
                <w:sz w:val="16"/>
              </w:rPr>
              <w:t>Approved, expires 2030-04-24</w:t>
            </w:r>
          </w:p>
        </w:tc>
        <w:tc>
          <w:tcPr>
            <w:tcW w:type="dxa" w:w="2091"/>
          </w:tcPr>
          <w:p>
            <w:pPr>
              <w:spacing w:after="0"/>
              <w:jc w:val="right"/>
            </w:pPr>
            <w:r>
              <w:rPr>
                <w:sz w:val="16"/>
              </w:rPr>
              <w:t>FMA RL 0, SRL 0; any 0</w:t>
            </w:r>
          </w:p>
        </w:tc>
        <w:tc>
          <w:tcPr>
            <w:tcW w:type="dxa" w:w="2162"/>
          </w:tcPr>
          <w:p>
            <w:pPr>
              <w:spacing w:after="0"/>
              <w:jc w:val="right"/>
            </w:pPr>
            <w:r>
              <w:rPr>
                <w:sz w:val="16"/>
              </w:rPr>
              <w:t>$13,538.02</w:t>
            </w:r>
          </w:p>
        </w:tc>
        <w:tc>
          <w:tcPr>
            <w:tcW w:type="dxa" w:w="2521"/>
          </w:tcPr>
          <w:p>
            <w:pPr>
              <w:spacing w:after="0"/>
              <w:jc w:val="right"/>
            </w:pPr>
            <w:r>
              <w:rPr>
                <w:sz w:val="16"/>
              </w:rPr>
              <w:t>90 total; 5 since its plan</w:t>
            </w:r>
          </w:p>
        </w:tc>
        <w:tc>
          <w:tcPr>
            <w:tcW w:type="dxa" w:w="2566"/>
          </w:tcPr>
          <w:p>
            <w:pPr>
              <w:spacing w:after="0"/>
              <w:jc w:val="left"/>
            </w:pPr>
          </w:p>
        </w:tc>
      </w:tr>
      <w:tr>
        <w:trPr>
          <w:cantSplit/>
        </w:trPr>
        <w:tc>
          <w:tcPr>
            <w:tcW w:type="dxa" w:w="1478"/>
          </w:tcPr>
          <w:p>
            <w:pPr>
              <w:spacing w:after="0"/>
              <w:jc w:val="left"/>
            </w:pPr>
            <w:r>
              <w:rPr>
                <w:sz w:val="16"/>
              </w:rPr>
              <w:t>Wasta town</w:t>
            </w:r>
          </w:p>
        </w:tc>
        <w:tc>
          <w:tcPr>
            <w:tcW w:type="dxa" w:w="680"/>
          </w:tcPr>
          <w:p>
            <w:pPr>
              <w:spacing w:after="0"/>
              <w:jc w:val="left"/>
            </w:pPr>
            <w:r>
              <w:rPr>
                <w:sz w:val="16"/>
              </w:rPr>
              <w:t>Town</w:t>
            </w:r>
          </w:p>
        </w:tc>
        <w:tc>
          <w:tcPr>
            <w:tcW w:type="dxa" w:w="2614"/>
          </w:tcPr>
          <w:p>
            <w:pPr>
              <w:spacing w:after="0"/>
              <w:jc w:val="left"/>
            </w:pPr>
            <w:r>
              <w:rPr>
                <w:sz w:val="16"/>
              </w:rPr>
              <w:t>Approved, expires 2030-04-24</w:t>
            </w:r>
          </w:p>
        </w:tc>
        <w:tc>
          <w:tcPr>
            <w:tcW w:type="dxa" w:w="2091"/>
          </w:tcPr>
          <w:p>
            <w:pPr>
              <w:spacing w:after="0"/>
              <w:jc w:val="right"/>
            </w:pPr>
            <w:r>
              <w:rPr>
                <w:sz w:val="16"/>
              </w:rPr>
              <w:t>FMA RL 0, SRL 0; any 0</w:t>
            </w:r>
          </w:p>
        </w:tc>
        <w:tc>
          <w:tcPr>
            <w:tcW w:type="dxa" w:w="2162"/>
          </w:tcPr>
          <w:p>
            <w:pPr>
              <w:spacing w:after="0"/>
              <w:jc w:val="right"/>
            </w:pPr>
            <w:r>
              <w:rPr>
                <w:sz w:val="16"/>
              </w:rPr>
              <w:t>$18,065.87</w:t>
            </w:r>
          </w:p>
        </w:tc>
        <w:tc>
          <w:tcPr>
            <w:tcW w:type="dxa" w:w="2521"/>
          </w:tcPr>
          <w:p>
            <w:pPr>
              <w:spacing w:after="0"/>
              <w:jc w:val="right"/>
            </w:pPr>
            <w:r>
              <w:rPr>
                <w:sz w:val="16"/>
              </w:rPr>
              <w:t>97 total; 19 since its plan</w:t>
            </w:r>
          </w:p>
        </w:tc>
        <w:tc>
          <w:tcPr>
            <w:tcW w:type="dxa" w:w="25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097"/>
        <w:gridCol w:w="1305"/>
        <w:gridCol w:w="1164"/>
        <w:gridCol w:w="1072"/>
        <w:gridCol w:w="1156"/>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2025-04-25</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$2,479,297</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097"/>
          </w:tcPr>
          <w:p>
            <w:pPr>
              <w:spacing w:after="0"/>
              <w:jc w:val="right"/>
            </w:pPr>
            <w:r>
              <w:rPr>
                <w:sz w:val="16"/>
              </w:rPr>
              <w:t>$3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$21,480,394,213</w:t>
            </w:r>
          </w:p>
        </w:tc>
        <w:tc>
          <w:tcPr>
            <w:tcW w:type="dxa" w:w="1131"/>
          </w:tcPr>
          <w:p>
            <w:pPr>
              <w:spacing w:after="0"/>
              <w:jc w:val="right"/>
            </w:pPr>
            <w:r>
              <w:rPr>
                <w:sz w:val="16"/>
              </w:rPr>
              <w:t>$77,839,141</w:t>
            </w:r>
          </w:p>
        </w:tc>
        <w:tc>
          <w:tcPr>
            <w:tcW w:type="dxa" w:w="1041"/>
          </w:tcPr>
          <w:p>
            <w:pPr>
              <w:spacing w:after="0"/>
              <w:jc w:val="right"/>
            </w:pPr>
            <w:r>
              <w:rPr>
                <w:sz w:val="16"/>
              </w:rPr>
              <w:t>109,015</w:t>
            </w:r>
          </w:p>
        </w:tc>
        <w:tc>
          <w:tcPr>
            <w:tcW w:type="dxa" w:w="1126"/>
          </w:tcPr>
          <w:p>
            <w:pPr>
              <w:spacing w:after="0"/>
              <w:jc w:val="right"/>
            </w:pPr>
            <w:r>
              <w:rPr>
                <w:sz w:val="16"/>
              </w:rPr>
              <w:t>$2,426</w:t>
            </w:r>
          </w:p>
        </w:tc>
        <w:tc>
          <w:tcPr>
            <w:tcW w:type="dxa" w:w="1126"/>
          </w:tcPr>
          <w:p>
            <w:pPr>
              <w:spacing w:after="0"/>
              <w:jc w:val="right"/>
            </w:pPr>
            <w:r>
              <w:rPr>
                <w:sz w:val="16"/>
              </w:rPr>
              <w:t>$89,070</w:t>
            </w:r>
          </w:p>
        </w:tc>
        <w:tc>
          <w:tcPr>
            <w:tcW w:type="dxa" w:w="1097"/>
          </w:tcPr>
          <w:p>
            <w:pPr>
              <w:spacing w:after="0"/>
              <w:jc w:val="right"/>
            </w:pPr>
            <w:r>
              <w:rPr>
                <w:sz w:val="16"/>
              </w:rPr>
              <w:t>$5,305,005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$10,720,916</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$14,352</w:t>
            </w:r>
          </w:p>
        </w:tc>
        <w:tc>
          <w:tcPr>
            <w:tcW w:type="dxa" w:w="1097"/>
          </w:tcPr>
          <w:p>
            <w:pPr>
              <w:spacing w:after="0"/>
              <w:jc w:val="right"/>
            </w:pPr>
            <w:r>
              <w:rPr>
                <w:sz w:val="16"/>
              </w:rPr>
              <w:t>n/a</w:t>
            </w:r>
          </w:p>
        </w:tc>
        <w:tc>
          <w:tcPr>
            <w:tcW w:type="dxa" w:w="1305"/>
          </w:tcPr>
          <w:p>
            <w:pPr>
              <w:spacing w:after="0"/>
              <w:jc w:val="right"/>
            </w:pPr>
            <w:r>
              <w:rPr>
                <w:sz w:val="16"/>
              </w:rPr>
              <w:t>0.134% (agriculture)</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$37,559,061,630</w:t>
            </w:r>
          </w:p>
        </w:tc>
        <w:tc>
          <w:tcPr>
            <w:tcW w:type="dxa" w:w="1131"/>
          </w:tcPr>
          <w:p>
            <w:pPr>
              <w:spacing w:after="0"/>
              <w:jc w:val="right"/>
            </w:pPr>
            <w:r>
              <w:rPr>
                <w:sz w:val="16"/>
              </w:rPr>
              <w:t>n/a</w:t>
            </w:r>
          </w:p>
        </w:tc>
        <w:tc>
          <w:tcPr>
            <w:tcW w:type="dxa" w:w="1041"/>
          </w:tcPr>
          <w:p>
            <w:pPr>
              <w:spacing w:after="0"/>
              <w:jc w:val="right"/>
            </w:pPr>
            <w:r>
              <w:rPr>
                <w:sz w:val="16"/>
              </w:rPr>
              <w:t>109,222</w:t>
            </w:r>
          </w:p>
        </w:tc>
        <w:tc>
          <w:tcPr>
            <w:tcW w:type="dxa" w:w="1126"/>
          </w:tcPr>
          <w:p>
            <w:pPr>
              <w:spacing w:after="0"/>
              <w:jc w:val="right"/>
            </w:pPr>
            <w:r>
              <w:rPr>
                <w:sz w:val="16"/>
              </w:rPr>
              <w:t>$334,639</w:t>
            </w:r>
          </w:p>
        </w:tc>
        <w:tc>
          <w:tcPr>
            <w:tcW w:type="dxa" w:w="1126"/>
          </w:tcPr>
          <w:p>
            <w:pPr>
              <w:spacing w:after="0"/>
              <w:jc w:val="right"/>
            </w:pPr>
            <w:r>
              <w:rPr>
                <w:sz w:val="16"/>
              </w:rPr>
              <w:t>n/a</w:t>
            </w:r>
          </w:p>
        </w:tc>
        <w:tc>
          <w:tcPr>
            <w:tcW w:type="dxa" w:w="1097"/>
          </w:tcPr>
          <w:p>
            <w:pPr>
              <w:spacing w:after="0"/>
              <w:jc w:val="right"/>
            </w:pPr>
            <w:r>
              <w:rPr>
                <w:sz w:val="16"/>
              </w:rPr>
              <w:t>$71,630</w:t>
            </w:r>
          </w:p>
        </w:tc>
        <w:tc>
          <w:tcPr>
            <w:tcW w:type="dxa" w:w="1305"/>
          </w:tcPr>
          <w:p>
            <w:pPr>
              <w:spacing w:after="0"/>
              <w:jc w:val="right"/>
            </w:pPr>
            <w:r>
              <w:rPr>
                <w:sz w:val="16"/>
              </w:rPr>
              <w:t>0.000891%</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$21,480,394,213</w:t>
            </w:r>
          </w:p>
        </w:tc>
        <w:tc>
          <w:tcPr>
            <w:tcW w:type="dxa" w:w="1131"/>
          </w:tcPr>
          <w:p>
            <w:pPr>
              <w:spacing w:after="0"/>
              <w:jc w:val="right"/>
            </w:pPr>
            <w:r>
              <w:rPr>
                <w:sz w:val="16"/>
              </w:rPr>
              <w:t>$77,839,141</w:t>
            </w:r>
          </w:p>
        </w:tc>
        <w:tc>
          <w:tcPr>
            <w:tcW w:type="dxa" w:w="1041"/>
          </w:tcPr>
          <w:p>
            <w:pPr>
              <w:spacing w:after="0"/>
              <w:jc w:val="right"/>
            </w:pPr>
            <w:r>
              <w:rPr>
                <w:sz w:val="16"/>
              </w:rPr>
              <w:t>109,015</w:t>
            </w:r>
          </w:p>
        </w:tc>
        <w:tc>
          <w:tcPr>
            <w:tcW w:type="dxa" w:w="1126"/>
          </w:tcPr>
          <w:p>
            <w:pPr>
              <w:spacing w:after="0"/>
              <w:jc w:val="right"/>
            </w:pPr>
            <w:r>
              <w:rPr>
                <w:sz w:val="16"/>
              </w:rPr>
              <w:t>$3,017,974</w:t>
            </w:r>
          </w:p>
        </w:tc>
        <w:tc>
          <w:tcPr>
            <w:tcW w:type="dxa" w:w="1126"/>
          </w:tcPr>
          <w:p>
            <w:pPr>
              <w:spacing w:after="0"/>
              <w:jc w:val="right"/>
            </w:pPr>
            <w:r>
              <w:rPr>
                <w:sz w:val="16"/>
              </w:rPr>
              <w:t>$110,252</w:t>
            </w:r>
          </w:p>
        </w:tc>
        <w:tc>
          <w:tcPr>
            <w:tcW w:type="dxa" w:w="1097"/>
          </w:tcPr>
          <w:p>
            <w:pPr>
              <w:spacing w:after="0"/>
              <w:jc w:val="right"/>
            </w:pPr>
            <w:r>
              <w:rPr>
                <w:sz w:val="16"/>
              </w:rPr>
              <w:t>$1,130,250</w:t>
            </w:r>
          </w:p>
        </w:tc>
        <w:tc>
          <w:tcPr>
            <w:tcW w:type="dxa" w:w="1305"/>
          </w:tcPr>
          <w:p>
            <w:pPr>
              <w:spacing w:after="0"/>
              <w:jc w:val="right"/>
            </w:pPr>
            <w:r>
              <w:rPr>
                <w:sz w:val="16"/>
              </w:rPr>
              <w:t>0.014%</w:t>
            </w:r>
          </w:p>
        </w:tc>
        <w:tc>
          <w:tcPr>
            <w:tcW w:type="dxa" w:w="1164"/>
          </w:tcPr>
          <w:p>
            <w:pPr>
              <w:spacing w:after="0"/>
              <w:jc w:val="right"/>
            </w:pPr>
            <w:r>
              <w:rPr>
                <w:sz w:val="16"/>
              </w:rPr>
              <w:t>$0</w:t>
            </w: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$19,331,622,620</w:t>
            </w:r>
          </w:p>
        </w:tc>
        <w:tc>
          <w:tcPr>
            <w:tcW w:type="dxa" w:w="1131"/>
          </w:tcPr>
          <w:p>
            <w:pPr>
              <w:spacing w:after="0"/>
              <w:jc w:val="right"/>
            </w:pPr>
            <w:r>
              <w:rPr>
                <w:sz w:val="16"/>
              </w:rPr>
              <w:t>$77,733,915</w:t>
            </w:r>
          </w:p>
        </w:tc>
        <w:tc>
          <w:tcPr>
            <w:tcW w:type="dxa" w:w="1041"/>
          </w:tcPr>
          <w:p>
            <w:pPr>
              <w:spacing w:after="0"/>
              <w:jc w:val="right"/>
            </w:pPr>
            <w:r>
              <w:rPr>
                <w:sz w:val="16"/>
              </w:rPr>
              <w:t>103,615</w:t>
            </w:r>
          </w:p>
        </w:tc>
        <w:tc>
          <w:tcPr>
            <w:tcW w:type="dxa" w:w="1126"/>
          </w:tcPr>
          <w:p>
            <w:pPr>
              <w:spacing w:after="0"/>
              <w:jc w:val="right"/>
            </w:pPr>
            <w:r>
              <w:rPr>
                <w:sz w:val="16"/>
              </w:rPr>
              <w:t>$1,035</w:t>
            </w:r>
          </w:p>
        </w:tc>
        <w:tc>
          <w:tcPr>
            <w:tcW w:type="dxa" w:w="1126"/>
          </w:tcPr>
          <w:p>
            <w:pPr>
              <w:spacing w:after="0"/>
              <w:jc w:val="right"/>
            </w:pPr>
            <w:r>
              <w:rPr>
                <w:sz w:val="16"/>
              </w:rPr>
              <w:t>under $1</w:t>
            </w:r>
          </w:p>
        </w:tc>
        <w:tc>
          <w:tcPr>
            <w:tcW w:type="dxa" w:w="1097"/>
          </w:tcPr>
          <w:p>
            <w:pPr>
              <w:spacing w:after="0"/>
              <w:jc w:val="right"/>
            </w:pPr>
            <w:r>
              <w:rPr>
                <w:sz w:val="16"/>
              </w:rPr>
              <w:t>$586,578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1"/>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$21,480,394,213</w:t>
            </w:r>
          </w:p>
        </w:tc>
        <w:tc>
          <w:tcPr>
            <w:tcW w:type="dxa" w:w="1131"/>
          </w:tcPr>
          <w:p>
            <w:pPr>
              <w:spacing w:after="0"/>
              <w:jc w:val="right"/>
            </w:pPr>
            <w:r>
              <w:rPr>
                <w:sz w:val="16"/>
              </w:rPr>
              <w:t>n/a</w:t>
            </w:r>
          </w:p>
        </w:tc>
        <w:tc>
          <w:tcPr>
            <w:tcW w:type="dxa" w:w="1041"/>
          </w:tcPr>
          <w:p>
            <w:pPr>
              <w:spacing w:after="0"/>
              <w:jc w:val="right"/>
            </w:pPr>
            <w:r>
              <w:rPr>
                <w:sz w:val="16"/>
              </w:rPr>
              <w:t>109,015</w:t>
            </w:r>
          </w:p>
        </w:tc>
        <w:tc>
          <w:tcPr>
            <w:tcW w:type="dxa" w:w="1126"/>
          </w:tcPr>
          <w:p>
            <w:pPr>
              <w:spacing w:after="0"/>
              <w:jc w:val="right"/>
            </w:pPr>
            <w:r>
              <w:rPr>
                <w:sz w:val="16"/>
              </w:rPr>
              <w:t>$334,656</w:t>
            </w:r>
          </w:p>
        </w:tc>
        <w:tc>
          <w:tcPr>
            <w:tcW w:type="dxa" w:w="1126"/>
          </w:tcPr>
          <w:p>
            <w:pPr>
              <w:spacing w:after="0"/>
              <w:jc w:val="right"/>
            </w:pPr>
            <w:r>
              <w:rPr>
                <w:sz w:val="16"/>
              </w:rPr>
              <w:t>n/a</w:t>
            </w:r>
          </w:p>
        </w:tc>
        <w:tc>
          <w:tcPr>
            <w:tcW w:type="dxa" w:w="1097"/>
          </w:tcPr>
          <w:p>
            <w:pPr>
              <w:spacing w:after="0"/>
              <w:jc w:val="right"/>
            </w:pPr>
            <w:r>
              <w:rPr>
                <w:sz w:val="16"/>
              </w:rPr>
              <w:t>$190,163</w:t>
            </w:r>
          </w:p>
        </w:tc>
        <w:tc>
          <w:tcPr>
            <w:tcW w:type="dxa" w:w="1305"/>
          </w:tcPr>
          <w:p>
            <w:pPr>
              <w:spacing w:after="0"/>
              <w:jc w:val="right"/>
            </w:pPr>
            <w:r>
              <w:rPr>
                <w:sz w:val="16"/>
              </w:rPr>
              <w:t>0.00156%</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$21,462,531,058</w:t>
            </w:r>
          </w:p>
        </w:tc>
        <w:tc>
          <w:tcPr>
            <w:tcW w:type="dxa" w:w="1131"/>
          </w:tcPr>
          <w:p>
            <w:pPr>
              <w:spacing w:after="0"/>
              <w:jc w:val="right"/>
            </w:pPr>
            <w:r>
              <w:rPr>
                <w:sz w:val="16"/>
              </w:rPr>
              <w:t>$6,884,836</w:t>
            </w:r>
          </w:p>
        </w:tc>
        <w:tc>
          <w:tcPr>
            <w:tcW w:type="dxa" w:w="1041"/>
          </w:tcPr>
          <w:p>
            <w:pPr>
              <w:spacing w:after="0"/>
              <w:jc w:val="right"/>
            </w:pPr>
            <w:r>
              <w:rPr>
                <w:sz w:val="16"/>
              </w:rPr>
              <w:t>3,612</w:t>
            </w:r>
          </w:p>
        </w:tc>
        <w:tc>
          <w:tcPr>
            <w:tcW w:type="dxa" w:w="1126"/>
          </w:tcPr>
          <w:p>
            <w:pPr>
              <w:spacing w:after="0"/>
              <w:jc w:val="right"/>
            </w:pPr>
            <w:r>
              <w:rPr>
                <w:sz w:val="16"/>
              </w:rPr>
              <w:t>$16,555,215</w:t>
            </w:r>
          </w:p>
        </w:tc>
        <w:tc>
          <w:tcPr>
            <w:tcW w:type="dxa" w:w="1126"/>
          </w:tcPr>
          <w:p>
            <w:pPr>
              <w:spacing w:after="0"/>
              <w:jc w:val="right"/>
            </w:pPr>
            <w:r>
              <w:rPr>
                <w:sz w:val="16"/>
              </w:rPr>
              <w:t>$52,338</w:t>
            </w:r>
          </w:p>
        </w:tc>
        <w:tc>
          <w:tcPr>
            <w:tcW w:type="dxa" w:w="1097"/>
          </w:tcPr>
          <w:p>
            <w:pPr>
              <w:spacing w:after="0"/>
              <w:jc w:val="right"/>
            </w:pPr>
            <w:r>
              <w:rPr>
                <w:sz w:val="16"/>
              </w:rPr>
              <w:t>$498,154</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$1,672,221,482</w:t>
            </w:r>
          </w:p>
        </w:tc>
        <w:tc>
          <w:tcPr>
            <w:tcW w:type="dxa" w:w="1131"/>
          </w:tcPr>
          <w:p>
            <w:pPr>
              <w:spacing w:after="0"/>
              <w:jc w:val="right"/>
            </w:pPr>
            <w:r>
              <w:rPr>
                <w:sz w:val="16"/>
              </w:rPr>
              <w:t>n/a</w:t>
            </w:r>
          </w:p>
        </w:tc>
        <w:tc>
          <w:tcPr>
            <w:tcW w:type="dxa" w:w="1041"/>
          </w:tcPr>
          <w:p>
            <w:pPr>
              <w:spacing w:after="0"/>
              <w:jc w:val="right"/>
            </w:pPr>
            <w:r>
              <w:rPr>
                <w:sz w:val="16"/>
              </w:rPr>
              <w:t>7,595</w:t>
            </w:r>
          </w:p>
        </w:tc>
        <w:tc>
          <w:tcPr>
            <w:tcW w:type="dxa" w:w="1126"/>
          </w:tcPr>
          <w:p>
            <w:pPr>
              <w:spacing w:after="0"/>
              <w:jc w:val="right"/>
            </w:pPr>
            <w:r>
              <w:rPr>
                <w:sz w:val="16"/>
              </w:rPr>
              <w:t>$27,386</w:t>
            </w:r>
          </w:p>
        </w:tc>
        <w:tc>
          <w:tcPr>
            <w:tcW w:type="dxa" w:w="1126"/>
          </w:tcPr>
          <w:p>
            <w:pPr>
              <w:spacing w:after="0"/>
              <w:jc w:val="right"/>
            </w:pPr>
            <w:r>
              <w:rPr>
                <w:sz w:val="16"/>
              </w:rPr>
              <w:t>n/a</w:t>
            </w:r>
          </w:p>
        </w:tc>
        <w:tc>
          <w:tcPr>
            <w:tcW w:type="dxa" w:w="1097"/>
          </w:tcPr>
          <w:p>
            <w:pPr>
              <w:spacing w:after="0"/>
              <w:jc w:val="right"/>
            </w:pPr>
            <w:r>
              <w:rPr>
                <w:sz w:val="16"/>
              </w:rPr>
              <w:t>$2,731</w:t>
            </w:r>
          </w:p>
        </w:tc>
        <w:tc>
          <w:tcPr>
            <w:tcW w:type="dxa" w:w="1305"/>
          </w:tcPr>
          <w:p>
            <w:pPr>
              <w:spacing w:after="0"/>
              <w:jc w:val="right"/>
            </w:pPr>
            <w:r>
              <w:rPr>
                <w:sz w:val="16"/>
              </w:rPr>
              <w:t>0.00164%</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$21,480,394,213</w:t>
            </w:r>
          </w:p>
        </w:tc>
        <w:tc>
          <w:tcPr>
            <w:tcW w:type="dxa" w:w="1131"/>
          </w:tcPr>
          <w:p>
            <w:pPr>
              <w:spacing w:after="0"/>
              <w:jc w:val="right"/>
            </w:pPr>
            <w:r>
              <w:rPr>
                <w:sz w:val="16"/>
              </w:rPr>
              <w:t>n/a</w:t>
            </w:r>
          </w:p>
        </w:tc>
        <w:tc>
          <w:tcPr>
            <w:tcW w:type="dxa" w:w="1041"/>
          </w:tcPr>
          <w:p>
            <w:pPr>
              <w:spacing w:after="0"/>
              <w:jc w:val="right"/>
            </w:pPr>
            <w:r>
              <w:rPr>
                <w:sz w:val="16"/>
              </w:rPr>
              <w:t>109,015</w:t>
            </w:r>
          </w:p>
        </w:tc>
        <w:tc>
          <w:tcPr>
            <w:tcW w:type="dxa" w:w="1126"/>
          </w:tcPr>
          <w:p>
            <w:pPr>
              <w:spacing w:after="0"/>
              <w:jc w:val="right"/>
            </w:pPr>
            <w:r>
              <w:rPr>
                <w:sz w:val="16"/>
              </w:rPr>
              <w:t>$59,929</w:t>
            </w:r>
          </w:p>
        </w:tc>
        <w:tc>
          <w:tcPr>
            <w:tcW w:type="dxa" w:w="1126"/>
          </w:tcPr>
          <w:p>
            <w:pPr>
              <w:spacing w:after="0"/>
              <w:jc w:val="right"/>
            </w:pPr>
            <w:r>
              <w:rPr>
                <w:sz w:val="16"/>
              </w:rPr>
              <w:t>n/a</w:t>
            </w:r>
          </w:p>
        </w:tc>
        <w:tc>
          <w:tcPr>
            <w:tcW w:type="dxa" w:w="1097"/>
          </w:tcPr>
          <w:p>
            <w:pPr>
              <w:spacing w:after="0"/>
              <w:jc w:val="right"/>
            </w:pPr>
            <w:r>
              <w:rPr>
                <w:sz w:val="16"/>
              </w:rPr>
              <w:t>$1,261,075</w:t>
            </w:r>
          </w:p>
        </w:tc>
        <w:tc>
          <w:tcPr>
            <w:tcW w:type="dxa" w:w="1305"/>
          </w:tcPr>
          <w:p>
            <w:pPr>
              <w:spacing w:after="0"/>
              <w:jc w:val="right"/>
            </w:pPr>
            <w:r>
              <w:rPr>
                <w:sz w:val="16"/>
              </w:rPr>
              <w:t>0.000279%</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$21,480,394,213</w:t>
            </w:r>
          </w:p>
        </w:tc>
        <w:tc>
          <w:tcPr>
            <w:tcW w:type="dxa" w:w="1131"/>
          </w:tcPr>
          <w:p>
            <w:pPr>
              <w:spacing w:after="0"/>
              <w:jc w:val="right"/>
            </w:pPr>
            <w:r>
              <w:rPr>
                <w:sz w:val="16"/>
              </w:rPr>
              <w:t>$77,839,141</w:t>
            </w:r>
          </w:p>
        </w:tc>
        <w:tc>
          <w:tcPr>
            <w:tcW w:type="dxa" w:w="1041"/>
          </w:tcPr>
          <w:p>
            <w:pPr>
              <w:spacing w:after="0"/>
              <w:jc w:val="right"/>
            </w:pPr>
            <w:r>
              <w:rPr>
                <w:sz w:val="16"/>
              </w:rPr>
              <w:t>109,015</w:t>
            </w:r>
          </w:p>
        </w:tc>
        <w:tc>
          <w:tcPr>
            <w:tcW w:type="dxa" w:w="1126"/>
          </w:tcPr>
          <w:p>
            <w:pPr>
              <w:spacing w:after="0"/>
              <w:jc w:val="right"/>
            </w:pPr>
            <w:r>
              <w:rPr>
                <w:sz w:val="16"/>
              </w:rPr>
              <w:t>$81,476</w:t>
            </w:r>
          </w:p>
        </w:tc>
        <w:tc>
          <w:tcPr>
            <w:tcW w:type="dxa" w:w="1126"/>
          </w:tcPr>
          <w:p>
            <w:pPr>
              <w:spacing w:after="0"/>
              <w:jc w:val="right"/>
            </w:pPr>
            <w:r>
              <w:rPr>
                <w:sz w:val="16"/>
              </w:rPr>
              <w:t>$110,252</w:t>
            </w:r>
          </w:p>
        </w:tc>
        <w:tc>
          <w:tcPr>
            <w:tcW w:type="dxa" w:w="1097"/>
          </w:tcPr>
          <w:p>
            <w:pPr>
              <w:spacing w:after="0"/>
              <w:jc w:val="right"/>
            </w:pPr>
            <w:r>
              <w:rPr>
                <w:sz w:val="16"/>
              </w:rPr>
              <w:t>$114,640</w:t>
            </w:r>
          </w:p>
        </w:tc>
        <w:tc>
          <w:tcPr>
            <w:tcW w:type="dxa" w:w="1305"/>
          </w:tcPr>
          <w:p>
            <w:pPr>
              <w:spacing w:after="0"/>
              <w:jc w:val="right"/>
            </w:pPr>
            <w:r>
              <w:rPr>
                <w:sz w:val="16"/>
              </w:rPr>
              <w:t>0.000379%</w:t>
            </w:r>
          </w:p>
        </w:tc>
        <w:tc>
          <w:tcPr>
            <w:tcW w:type="dxa" w:w="1164"/>
          </w:tcPr>
          <w:p>
            <w:pPr>
              <w:spacing w:after="0"/>
              <w:jc w:val="right"/>
            </w:pPr>
            <w:r>
              <w:rPr>
                <w:sz w:val="16"/>
              </w:rPr>
              <w:t>$0</w:t>
            </w:r>
          </w:p>
        </w:tc>
        <w:tc>
          <w:tcPr>
            <w:tcW w:type="dxa" w:w="1072"/>
          </w:tcPr>
          <w:p>
            <w:pPr>
              <w:spacing w:after="0"/>
              <w:jc w:val="right"/>
            </w:pPr>
            <w:r>
              <w:rPr>
                <w:sz w:val="16"/>
              </w:rPr>
              <w:t>$0</w:t>
            </w:r>
          </w:p>
        </w:tc>
        <w:tc>
          <w:tcPr>
            <w:tcW w:type="dxa" w:w="1156"/>
          </w:tcPr>
          <w:p>
            <w:pPr>
              <w:spacing w:after="0"/>
              <w:jc w:val="right"/>
            </w:pPr>
            <w:r>
              <w:rPr>
                <w:sz w:val="16"/>
              </w:rPr>
              <w:t>$543,413.65</w:t>
            </w: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$21,480,394,213</w:t>
            </w:r>
          </w:p>
        </w:tc>
        <w:tc>
          <w:tcPr>
            <w:tcW w:type="dxa" w:w="1131"/>
          </w:tcPr>
          <w:p>
            <w:pPr>
              <w:spacing w:after="0"/>
              <w:jc w:val="right"/>
            </w:pPr>
            <w:r>
              <w:rPr>
                <w:sz w:val="16"/>
              </w:rPr>
              <w:t>$77,839,141</w:t>
            </w:r>
          </w:p>
        </w:tc>
        <w:tc>
          <w:tcPr>
            <w:tcW w:type="dxa" w:w="1041"/>
          </w:tcPr>
          <w:p>
            <w:pPr>
              <w:spacing w:after="0"/>
              <w:jc w:val="right"/>
            </w:pPr>
            <w:r>
              <w:rPr>
                <w:sz w:val="16"/>
              </w:rPr>
              <w:t>109,015</w:t>
            </w:r>
          </w:p>
        </w:tc>
        <w:tc>
          <w:tcPr>
            <w:tcW w:type="dxa" w:w="1126"/>
          </w:tcPr>
          <w:p>
            <w:pPr>
              <w:spacing w:after="0"/>
              <w:jc w:val="right"/>
            </w:pPr>
            <w:r>
              <w:rPr>
                <w:sz w:val="16"/>
              </w:rPr>
              <w:t>$769,976</w:t>
            </w:r>
          </w:p>
        </w:tc>
        <w:tc>
          <w:tcPr>
            <w:tcW w:type="dxa" w:w="1126"/>
          </w:tcPr>
          <w:p>
            <w:pPr>
              <w:spacing w:after="0"/>
              <w:jc w:val="right"/>
            </w:pPr>
            <w:r>
              <w:rPr>
                <w:sz w:val="16"/>
              </w:rPr>
              <w:t>$1,667</w:t>
            </w:r>
          </w:p>
        </w:tc>
        <w:tc>
          <w:tcPr>
            <w:tcW w:type="dxa" w:w="1097"/>
          </w:tcPr>
          <w:p>
            <w:pPr>
              <w:spacing w:after="0"/>
              <w:jc w:val="right"/>
            </w:pPr>
            <w:r>
              <w:rPr>
                <w:sz w:val="16"/>
              </w:rPr>
              <w:t>$1,130,299</w:t>
            </w:r>
          </w:p>
        </w:tc>
        <w:tc>
          <w:tcPr>
            <w:tcW w:type="dxa" w:w="1305"/>
          </w:tcPr>
          <w:p>
            <w:pPr>
              <w:spacing w:after="0"/>
              <w:jc w:val="right"/>
            </w:pPr>
            <w:r>
              <w:rPr>
                <w:sz w:val="16"/>
              </w:rPr>
              <w:t>0.00358%</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$4,402,509,064</w:t>
            </w:r>
          </w:p>
        </w:tc>
        <w:tc>
          <w:tcPr>
            <w:tcW w:type="dxa" w:w="1131"/>
          </w:tcPr>
          <w:p>
            <w:pPr>
              <w:spacing w:after="0"/>
              <w:jc w:val="right"/>
            </w:pPr>
            <w:r>
              <w:rPr>
                <w:sz w:val="16"/>
              </w:rPr>
              <w:t>$48,554,926</w:t>
            </w:r>
          </w:p>
        </w:tc>
        <w:tc>
          <w:tcPr>
            <w:tcW w:type="dxa" w:w="1041"/>
          </w:tcPr>
          <w:p>
            <w:pPr>
              <w:spacing w:after="0"/>
              <w:jc w:val="right"/>
            </w:pPr>
            <w:r>
              <w:rPr>
                <w:sz w:val="16"/>
              </w:rPr>
              <w:t>29,757</w:t>
            </w:r>
          </w:p>
        </w:tc>
        <w:tc>
          <w:tcPr>
            <w:tcW w:type="dxa" w:w="1126"/>
          </w:tcPr>
          <w:p>
            <w:pPr>
              <w:spacing w:after="0"/>
              <w:jc w:val="right"/>
            </w:pPr>
            <w:r>
              <w:rPr>
                <w:sz w:val="16"/>
              </w:rPr>
              <w:t>$7,774,801</w:t>
            </w:r>
          </w:p>
        </w:tc>
        <w:tc>
          <w:tcPr>
            <w:tcW w:type="dxa" w:w="1126"/>
          </w:tcPr>
          <w:p>
            <w:pPr>
              <w:spacing w:after="0"/>
              <w:jc w:val="right"/>
            </w:pPr>
            <w:r>
              <w:rPr>
                <w:sz w:val="16"/>
              </w:rPr>
              <w:t>$747</w:t>
            </w:r>
          </w:p>
        </w:tc>
        <w:tc>
          <w:tcPr>
            <w:tcW w:type="dxa" w:w="1097"/>
          </w:tcPr>
          <w:p>
            <w:pPr>
              <w:spacing w:after="0"/>
              <w:jc w:val="right"/>
            </w:pPr>
            <w:r>
              <w:rPr>
                <w:sz w:val="16"/>
              </w:rPr>
              <w:t>$491,007</w:t>
            </w:r>
          </w:p>
        </w:tc>
        <w:tc>
          <w:tcPr>
            <w:tcW w:type="dxa" w:w="1305"/>
          </w:tcPr>
          <w:p>
            <w:pPr>
              <w:spacing w:after="0"/>
              <w:jc w:val="right"/>
            </w:pPr>
            <w:r>
              <w:rPr>
                <w:sz w:val="16"/>
              </w:rPr>
              <w:t>0.177%</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$21,480,394,213</w:t>
            </w:r>
          </w:p>
        </w:tc>
        <w:tc>
          <w:tcPr>
            <w:tcW w:type="dxa" w:w="1131"/>
          </w:tcPr>
          <w:p>
            <w:pPr>
              <w:spacing w:after="0"/>
              <w:jc w:val="right"/>
            </w:pPr>
            <w:r>
              <w:rPr>
                <w:sz w:val="16"/>
              </w:rPr>
              <w:t>$77,839,141</w:t>
            </w:r>
          </w:p>
        </w:tc>
        <w:tc>
          <w:tcPr>
            <w:tcW w:type="dxa" w:w="1041"/>
          </w:tcPr>
          <w:p>
            <w:pPr>
              <w:spacing w:after="0"/>
              <w:jc w:val="right"/>
            </w:pPr>
            <w:r>
              <w:rPr>
                <w:sz w:val="16"/>
              </w:rPr>
              <w:t>109,015</w:t>
            </w:r>
          </w:p>
        </w:tc>
        <w:tc>
          <w:tcPr>
            <w:tcW w:type="dxa" w:w="1126"/>
          </w:tcPr>
          <w:p>
            <w:pPr>
              <w:spacing w:after="0"/>
              <w:jc w:val="right"/>
            </w:pPr>
            <w:r>
              <w:rPr>
                <w:sz w:val="16"/>
              </w:rPr>
              <w:t>$253,197</w:t>
            </w:r>
          </w:p>
        </w:tc>
        <w:tc>
          <w:tcPr>
            <w:tcW w:type="dxa" w:w="1126"/>
          </w:tcPr>
          <w:p>
            <w:pPr>
              <w:spacing w:after="0"/>
              <w:jc w:val="right"/>
            </w:pPr>
            <w:r>
              <w:rPr>
                <w:sz w:val="16"/>
              </w:rPr>
              <w:t>$21</w:t>
            </w:r>
          </w:p>
        </w:tc>
        <w:tc>
          <w:tcPr>
            <w:tcW w:type="dxa" w:w="1097"/>
          </w:tcPr>
          <w:p>
            <w:pPr>
              <w:spacing w:after="0"/>
              <w:jc w:val="right"/>
            </w:pPr>
            <w:r>
              <w:rPr>
                <w:sz w:val="16"/>
              </w:rPr>
              <w:t>$404,208</w:t>
            </w:r>
          </w:p>
        </w:tc>
        <w:tc>
          <w:tcPr>
            <w:tcW w:type="dxa" w:w="1305"/>
          </w:tcPr>
          <w:p>
            <w:pPr>
              <w:spacing w:after="0"/>
              <w:jc w:val="right"/>
            </w:pPr>
            <w:r>
              <w:rPr>
                <w:sz w:val="16"/>
              </w:rPr>
              <w:t>0.00118%</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2025-04-25 (Storm Events through 2026-06-30): 88 county-coded records, 88 with a damage value recorded (including $0), $0; 2 zone-level records, 2 with a damage value recorded (including $0), $0 reported for the zone; Public Assistance: $543,413.65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109,015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$21,480,394,213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$77,839,141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$29,591,410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$11,185,743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Box Elder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Rapid City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Pennington County</w:t>
            </w:r>
          </w:p>
        </w:tc>
        <w:tc>
          <w:tcPr>
            <w:tcW w:type="dxa" w:w="1604"/>
          </w:tcPr>
          <w:p>
            <w:pPr>
              <w:spacing w:after="0"/>
              <w:jc w:val="left"/>
            </w:pPr>
            <w:r>
              <w:rPr>
                <w:sz w:val="16"/>
              </w:rPr>
              <w:t>460064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Box Elder city</w:t>
            </w:r>
          </w:p>
        </w:tc>
        <w:tc>
          <w:tcPr>
            <w:tcW w:type="dxa" w:w="1604"/>
          </w:tcPr>
          <w:p>
            <w:pPr>
              <w:spacing w:after="0"/>
              <w:jc w:val="left"/>
            </w:pPr>
            <w:r>
              <w:rPr>
                <w:sz w:val="16"/>
              </w:rPr>
              <w:t>460089</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Hill City city</w:t>
            </w:r>
          </w:p>
        </w:tc>
        <w:tc>
          <w:tcPr>
            <w:tcW w:type="dxa" w:w="1604"/>
          </w:tcPr>
          <w:p>
            <w:pPr>
              <w:spacing w:after="0"/>
              <w:jc w:val="left"/>
            </w:pPr>
            <w:r>
              <w:rPr>
                <w:sz w:val="16"/>
              </w:rPr>
              <w:t>460116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Keystone town</w:t>
            </w:r>
          </w:p>
        </w:tc>
        <w:tc>
          <w:tcPr>
            <w:tcW w:type="dxa" w:w="1604"/>
          </w:tcPr>
          <w:p>
            <w:pPr>
              <w:spacing w:after="0"/>
              <w:jc w:val="left"/>
            </w:pPr>
            <w:r>
              <w:rPr>
                <w:sz w:val="16"/>
              </w:rPr>
              <w:t>460231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Underwood city</w:t>
            </w:r>
          </w:p>
        </w:tc>
        <w:tc>
          <w:tcPr>
            <w:tcW w:type="dxa" w:w="1604"/>
          </w:tcPr>
          <w:p>
            <w:pPr>
              <w:spacing w:after="0"/>
              <w:jc w:val="left"/>
            </w:pPr>
            <w:r>
              <w:rPr>
                <w:sz w:val="16"/>
              </w:rPr>
              <w:t>460092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Quinn town</w:t>
            </w:r>
          </w:p>
        </w:tc>
        <w:tc>
          <w:tcPr>
            <w:tcW w:type="dxa" w:w="1604"/>
          </w:tcPr>
          <w:p>
            <w:pPr>
              <w:spacing w:after="0"/>
              <w:jc w:val="left"/>
            </w:pPr>
            <w:r>
              <w:rPr>
                <w:sz w:val="16"/>
              </w:rPr>
              <w:t>460315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Rapid City city</w:t>
            </w:r>
          </w:p>
        </w:tc>
        <w:tc>
          <w:tcPr>
            <w:tcW w:type="dxa" w:w="1604"/>
          </w:tcPr>
          <w:p>
            <w:pPr>
              <w:spacing w:after="0"/>
              <w:jc w:val="left"/>
            </w:pPr>
            <w:r>
              <w:rPr>
                <w:sz w:val="16"/>
              </w:rPr>
              <w:t>465420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Wall town</w:t>
            </w:r>
          </w:p>
        </w:tc>
        <w:tc>
          <w:tcPr>
            <w:tcW w:type="dxa" w:w="1604"/>
          </w:tcPr>
          <w:p>
            <w:pPr>
              <w:spacing w:after="0"/>
              <w:jc w:val="left"/>
            </w:pPr>
            <w:r>
              <w:rPr>
                <w:sz w:val="16"/>
              </w:rPr>
              <w:t>460225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Wasta town</w:t>
            </w:r>
          </w:p>
        </w:tc>
        <w:tc>
          <w:tcPr>
            <w:tcW w:type="dxa" w:w="1604"/>
          </w:tcPr>
          <w:p>
            <w:pPr>
              <w:spacing w:after="0"/>
              <w:jc w:val="left"/>
            </w:pPr>
            <w:r>
              <w:rPr>
                <w:sz w:val="16"/>
              </w:rPr>
              <w:t>460250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Pennington County, SD: risk-assessment baseline packet, release 2026-10 (data as of 2026-09-30; County FIPS 46103). Automated baseline. </w:t>
      </w:r>
      <w:hyperlink r:id="rId15">
        <w:r>
          <w:rPr>
            <w:color w:val="1F4E99"/>
            <w:sz w:val="17"/>
            <w:u w:val="single"/>
          </w:rPr>
          <w:t>https://hazardplain.org/sd/46103/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Pennington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Pennington County, SD: Risk-assessment baseline packet</dc:title>
  <dc:subject>Hazard Plain release 2026-10, as of 2026-09-30. Automated baseline</dc:subject>
  <dc:creator>Hazard Plain</dc:creator>
  <cp:keywords>Hazard Plain; hazard mitigation; risk assessment; 46103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