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Oglala Lakota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46102</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2029-12-15</w:t>
      </w:r>
    </w:p>
    <w:p>
      <w:pPr>
        <w:keepNext/>
        <w:spacing w:after="40" w:before="0"/>
      </w:pPr>
      <w:r>
        <w:rPr>
          <w:b/>
        </w:rPr>
        <w:t xml:space="preserve">Plan: </w:t>
      </w:r>
      <w:r>
        <w:rPr/>
        <w:t>Oglala Sioux Tribe and Oglala Lakota County Hazard Mitigation Plan 2024 (FEMA plan 110184)</w:t>
      </w:r>
    </w:p>
    <w:p>
      <w:pPr>
        <w:keepNext/>
        <w:spacing w:after="40" w:before="0"/>
      </w:pPr>
      <w:r>
        <w:rPr>
          <w:b/>
        </w:rPr>
        <w:t xml:space="preserve">Approved: </w:t>
      </w:r>
      <w:r>
        <w:rPr/>
        <w:t>2024-12-16</w:t>
      </w:r>
    </w:p>
    <w:p>
      <w:pPr>
        <w:keepNext/>
        <w:spacing w:after="40" w:before="0"/>
      </w:pPr>
      <w:r>
        <w:rPr>
          <w:b/>
        </w:rPr>
        <w:t xml:space="preserve">Expires: </w:t>
      </w:r>
      <w:r>
        <w:rPr/>
        <w:t>2029-12-15</w:t>
      </w:r>
    </w:p>
    <w:p>
      <w:pPr>
        <w:keepNext/>
        <w:spacing w:after="40" w:before="0"/>
      </w:pPr>
      <w:r>
        <w:rPr>
          <w:b/>
        </w:rPr>
        <w:t xml:space="preserve">As of: </w:t>
      </w:r>
      <w:r>
        <w:rPr/>
        <w:t>2026-09-28</w:t>
      </w:r>
    </w:p>
    <w:p>
      <w:pPr>
        <w:keepNext/>
        <w:spacing w:after="40" w:before="0"/>
      </w:pPr>
      <w:r>
        <w:rPr>
          <w:b/>
        </w:rPr>
        <w:t xml:space="preserve">Days: </w:t>
      </w:r>
      <w:r>
        <w:rPr/>
        <w:t>1,174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5"/>
        <w:gridCol w:w="759"/>
        <w:gridCol w:w="2952"/>
        <w:gridCol w:w="3151"/>
        <w:gridCol w:w="1158"/>
        <w:gridCol w:w="1158"/>
        <w:gridCol w:w="998"/>
        <w:gridCol w:w="1058"/>
        <w:gridCol w:w="724"/>
      </w:tblGrid>
      <w:tr>
        <w:trPr>
          <w:cantSplit/>
          <w:tblHeader/>
        </w:trPr>
        <w:tc>
          <w:tcPr>
            <w:tcW w:type="dxa" w:w="2155"/>
            <w:shd w:val="clear" w:color="auto" w:fill="E8E8E8"/>
          </w:tcPr>
          <w:p>
            <w:pPr>
              <w:spacing w:after="0"/>
              <w:jc w:val="left"/>
            </w:pPr>
            <w:r>
              <w:rPr>
                <w:b/>
                <w:sz w:val="16"/>
              </w:rPr>
              <w:t>Jurisdiction</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Status</w:t>
            </w:r>
          </w:p>
        </w:tc>
        <w:tc>
          <w:tcPr>
            <w:tcW w:type="dxa" w:w="3151"/>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158"/>
            <w:shd w:val="clear" w:color="auto" w:fill="E8E8E8"/>
          </w:tcPr>
          <w:p>
            <w:pPr>
              <w:spacing w:after="0"/>
              <w:jc w:val="left"/>
            </w:pPr>
            <w:r>
              <w:rPr>
                <w:b/>
                <w:sz w:val="16"/>
              </w:rPr>
              <w:t>Expires</w:t>
            </w:r>
          </w:p>
        </w:tc>
        <w:tc>
          <w:tcPr>
            <w:tcW w:type="dxa" w:w="9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8"/>
            <w:shd w:val="clear" w:color="auto" w:fill="E8E8E8"/>
          </w:tcPr>
          <w:p>
            <w:pPr>
              <w:spacing w:after="0"/>
              <w:jc w:val="left"/>
            </w:pPr>
            <w:r>
              <w:rPr>
                <w:b/>
                <w:sz w:val="16"/>
              </w:rPr>
              <w:t>Update underway</w:t>
            </w:r>
          </w:p>
        </w:tc>
        <w:tc>
          <w:tcPr>
            <w:tcW w:type="dxa" w:w="724"/>
            <w:shd w:val="clear" w:color="auto" w:fill="E8E8E8"/>
          </w:tcPr>
          <w:p>
            <w:pPr>
              <w:spacing w:after="0"/>
              <w:jc w:val="left"/>
            </w:pPr>
            <w:r>
              <w:rPr>
                <w:b/>
                <w:sz w:val="16"/>
              </w:rPr>
              <w:t>Notes</w:t>
            </w:r>
          </w:p>
        </w:tc>
      </w:tr>
      <w:tr>
        <w:trPr>
          <w:cantSplit/>
        </w:trPr>
        <w:tc>
          <w:tcPr>
            <w:tcW w:type="dxa" w:w="2155"/>
          </w:tcPr>
          <w:p>
            <w:pPr>
              <w:spacing w:after="0"/>
              <w:jc w:val="left"/>
            </w:pPr>
            <w:r>
              <w:rPr>
                <w:sz w:val="16"/>
              </w:rPr>
              <w:t>Oglala Lakota County</w:t>
            </w:r>
          </w:p>
        </w:tc>
        <w:tc>
          <w:tcPr>
            <w:tcW w:type="dxa" w:w="759"/>
          </w:tcPr>
          <w:p>
            <w:pPr>
              <w:spacing w:after="0"/>
              <w:jc w:val="left"/>
            </w:pPr>
            <w:r>
              <w:rPr>
                <w:sz w:val="16"/>
              </w:rPr>
              <w:t>County</w:t>
            </w:r>
          </w:p>
        </w:tc>
        <w:tc>
          <w:tcPr>
            <w:tcW w:type="dxa" w:w="2952"/>
          </w:tcPr>
          <w:p>
            <w:pPr>
              <w:spacing w:after="0"/>
              <w:jc w:val="left"/>
            </w:pPr>
            <w:r>
              <w:rPr>
                <w:sz w:val="16"/>
              </w:rPr>
              <w:t>Approved, expires 2029-12-15</w:t>
            </w:r>
          </w:p>
        </w:tc>
        <w:tc>
          <w:tcPr>
            <w:tcW w:type="dxa" w:w="3151"/>
          </w:tcPr>
          <w:p>
            <w:pPr>
              <w:spacing w:after="0"/>
              <w:jc w:val="left"/>
            </w:pPr>
            <w:r>
              <w:rPr>
                <w:sz w:val="16"/>
              </w:rPr>
              <w:t>Oglala Sioux Tribe and Oglala Lakota County Hazard Mitigation Plan 2024 (FEMA plan 110184)</w:t>
            </w:r>
          </w:p>
        </w:tc>
        <w:tc>
          <w:tcPr>
            <w:tcW w:type="dxa" w:w="1158"/>
          </w:tcPr>
          <w:p>
            <w:pPr>
              <w:spacing w:after="0"/>
              <w:jc w:val="left"/>
            </w:pPr>
            <w:r>
              <w:rPr>
                <w:sz w:val="16"/>
              </w:rPr>
              <w:t>2024-12-16</w:t>
            </w:r>
          </w:p>
        </w:tc>
        <w:tc>
          <w:tcPr>
            <w:tcW w:type="dxa" w:w="1158"/>
          </w:tcPr>
          <w:p>
            <w:pPr>
              <w:spacing w:after="0"/>
              <w:jc w:val="left"/>
            </w:pPr>
            <w:r>
              <w:rPr>
                <w:sz w:val="16"/>
              </w:rPr>
              <w:t>2029-12-15</w:t>
            </w:r>
          </w:p>
        </w:tc>
        <w:tc>
          <w:tcPr>
            <w:tcW w:type="dxa" w:w="998"/>
          </w:tcPr>
          <w:p>
            <w:pPr>
              <w:spacing w:after="0"/>
              <w:jc w:val="right"/>
            </w:pPr>
            <w:r>
              <w:rPr>
                <w:sz w:val="16"/>
              </w:rPr>
              <w:t>1,174</w:t>
            </w:r>
          </w:p>
        </w:tc>
        <w:tc>
          <w:tcPr>
            <w:tcW w:type="dxa" w:w="1058"/>
          </w:tcPr>
          <w:p>
            <w:pPr>
              <w:spacing w:after="0"/>
              <w:jc w:val="left"/>
            </w:pPr>
          </w:p>
        </w:tc>
        <w:tc>
          <w:tcPr>
            <w:tcW w:type="dxa" w:w="724"/>
          </w:tcPr>
          <w:p>
            <w:pPr>
              <w:spacing w:after="0"/>
              <w:jc w:val="left"/>
            </w:pPr>
          </w:p>
        </w:tc>
      </w:tr>
    </w:tbl>
    <w:p>
      <w:pPr>
        <w:spacing w:after="40" w:before="60"/>
      </w:pPr>
      <w:r>
        <w:rPr>
          <w:sz w:val="15"/>
        </w:rPr>
        <w:t>Plan 110184 also covers 1 other participant not listed on this page: Oglala Sioux Tribe.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$3,363,205</w:t>
            </w:r>
          </w:p>
        </w:tc>
        <w:tc>
          <w:tcPr>
            <w:tcW w:type="dxa" w:w="1126"/>
          </w:tcPr>
          <w:p>
            <w:pPr>
              <w:spacing w:after="0"/>
              <w:jc w:val="right"/>
            </w:pPr>
            <w:r>
              <w:rPr>
                <w:sz w:val="16"/>
              </w:rPr>
              <w:t>$1,031</w:t>
            </w:r>
          </w:p>
        </w:tc>
        <w:tc>
          <w:tcPr>
            <w:tcW w:type="dxa" w:w="1396"/>
          </w:tcPr>
          <w:p>
            <w:pPr>
              <w:spacing w:after="0"/>
              <w:jc w:val="right"/>
            </w:pPr>
            <w:r>
              <w:rPr>
                <w:sz w:val="16"/>
              </w:rPr>
              <w:t>$302,406</w:t>
            </w:r>
          </w:p>
        </w:tc>
        <w:tc>
          <w:tcPr>
            <w:tcW w:type="dxa" w:w="1154"/>
          </w:tcPr>
          <w:p>
            <w:pPr>
              <w:spacing w:after="0"/>
              <w:jc w:val="right"/>
            </w:pPr>
            <w:r>
              <w:rPr>
                <w:sz w:val="16"/>
              </w:rPr>
              <w:t>$3,666,642</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$1,205,187</w:t>
            </w:r>
          </w:p>
        </w:tc>
        <w:tc>
          <w:tcPr>
            <w:tcW w:type="dxa" w:w="1126"/>
          </w:tcPr>
          <w:p>
            <w:pPr>
              <w:spacing w:after="0"/>
              <w:jc w:val="right"/>
            </w:pPr>
            <w:r>
              <w:rPr>
                <w:sz w:val="16"/>
              </w:rPr>
              <w:t>$3</w:t>
            </w:r>
          </w:p>
        </w:tc>
        <w:tc>
          <w:tcPr>
            <w:tcW w:type="dxa" w:w="1396"/>
          </w:tcPr>
          <w:p>
            <w:pPr>
              <w:spacing w:after="0"/>
              <w:jc w:val="right"/>
            </w:pPr>
            <w:r>
              <w:rPr>
                <w:sz w:val="16"/>
              </w:rPr>
              <w:t>$2,084</w:t>
            </w:r>
          </w:p>
        </w:tc>
        <w:tc>
          <w:tcPr>
            <w:tcW w:type="dxa" w:w="1154"/>
          </w:tcPr>
          <w:p>
            <w:pPr>
              <w:spacing w:after="0"/>
              <w:jc w:val="right"/>
            </w:pPr>
            <w:r>
              <w:rPr>
                <w:sz w:val="16"/>
              </w:rPr>
              <w:t>$1,207,274</w:t>
            </w:r>
          </w:p>
        </w:tc>
        <w:tc>
          <w:tcPr>
            <w:tcW w:type="dxa" w:w="1449"/>
          </w:tcPr>
          <w:p>
            <w:pPr>
              <w:spacing w:after="0"/>
              <w:jc w:val="right"/>
            </w:pPr>
            <w:r>
              <w:rPr>
                <w:sz w:val="16"/>
              </w:rPr>
              <w:t>30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$186</w:t>
            </w:r>
          </w:p>
        </w:tc>
        <w:tc>
          <w:tcPr>
            <w:tcW w:type="dxa" w:w="1126"/>
          </w:tcPr>
          <w:p>
            <w:pPr>
              <w:spacing w:after="0"/>
              <w:jc w:val="right"/>
            </w:pPr>
            <w:r>
              <w:rPr>
                <w:sz w:val="16"/>
              </w:rPr>
              <w:t>$52,865</w:t>
            </w:r>
          </w:p>
        </w:tc>
        <w:tc>
          <w:tcPr>
            <w:tcW w:type="dxa" w:w="1396"/>
          </w:tcPr>
          <w:p>
            <w:pPr>
              <w:spacing w:after="0"/>
              <w:jc w:val="right"/>
            </w:pPr>
            <w:r>
              <w:rPr>
                <w:sz w:val="16"/>
              </w:rPr>
              <w:t>$1,127,164</w:t>
            </w:r>
          </w:p>
        </w:tc>
        <w:tc>
          <w:tcPr>
            <w:tcW w:type="dxa" w:w="1154"/>
          </w:tcPr>
          <w:p>
            <w:pPr>
              <w:spacing w:after="0"/>
              <w:jc w:val="right"/>
            </w:pPr>
            <w:r>
              <w:rPr>
                <w:sz w:val="16"/>
              </w:rPr>
              <w:t>$1,180,215</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Strong Wind</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$36,002</w:t>
            </w:r>
          </w:p>
        </w:tc>
        <w:tc>
          <w:tcPr>
            <w:tcW w:type="dxa" w:w="1126"/>
          </w:tcPr>
          <w:p>
            <w:pPr>
              <w:spacing w:after="0"/>
              <w:jc w:val="right"/>
            </w:pPr>
            <w:r>
              <w:rPr>
                <w:sz w:val="16"/>
              </w:rPr>
              <w:t>$25,340</w:t>
            </w:r>
          </w:p>
        </w:tc>
        <w:tc>
          <w:tcPr>
            <w:tcW w:type="dxa" w:w="1396"/>
          </w:tcPr>
          <w:p>
            <w:pPr>
              <w:spacing w:after="0"/>
              <w:jc w:val="right"/>
            </w:pPr>
            <w:r>
              <w:rPr>
                <w:sz w:val="16"/>
              </w:rPr>
              <w:t>$992,723</w:t>
            </w:r>
          </w:p>
        </w:tc>
        <w:tc>
          <w:tcPr>
            <w:tcW w:type="dxa" w:w="1154"/>
          </w:tcPr>
          <w:p>
            <w:pPr>
              <w:spacing w:after="0"/>
              <w:jc w:val="right"/>
            </w:pPr>
            <w:r>
              <w:rPr>
                <w:sz w:val="16"/>
              </w:rPr>
              <w:t>$1,054,066</w:t>
            </w:r>
          </w:p>
        </w:tc>
        <w:tc>
          <w:tcPr>
            <w:tcW w:type="dxa" w:w="1449"/>
          </w:tcPr>
          <w:p>
            <w:pPr>
              <w:spacing w:after="0"/>
              <w:jc w:val="right"/>
            </w:pPr>
            <w:r>
              <w:rPr>
                <w:sz w:val="16"/>
              </w:rPr>
              <w:t>355</w:t>
            </w:r>
          </w:p>
        </w:tc>
        <w:tc>
          <w:tcPr>
            <w:tcW w:type="dxa" w:w="1747"/>
          </w:tcPr>
          <w:p>
            <w:pPr>
              <w:spacing w:after="0"/>
              <w:jc w:val="left"/>
            </w:pPr>
          </w:p>
        </w:tc>
        <w:tc>
          <w:tcPr>
            <w:tcW w:type="dxa" w:w="1919"/>
          </w:tcPr>
          <w:p>
            <w:pPr>
              <w:spacing w:after="0"/>
              <w:jc w:val="left"/>
            </w:pPr>
            <w:r>
              <w:rPr>
                <w:sz w:val="16"/>
              </w:rPr>
              <w:t>Includes 64 High Wind records, event types the NRI definition of this hazard leaves out.</w:t>
            </w:r>
          </w:p>
        </w:tc>
      </w:tr>
      <w:tr>
        <w:trPr>
          <w:cantSplit/>
        </w:trPr>
        <w:tc>
          <w:tcPr>
            <w:tcW w:type="dxa" w:w="704"/>
          </w:tcPr>
          <w:p>
            <w:pPr>
              <w:spacing w:after="0"/>
              <w:jc w:val="right"/>
            </w:pPr>
            <w:r>
              <w:rPr>
                <w:sz w:val="16"/>
              </w:rPr>
              <w:t>5</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$7,067</w:t>
            </w:r>
          </w:p>
        </w:tc>
        <w:tc>
          <w:tcPr>
            <w:tcW w:type="dxa" w:w="1126"/>
          </w:tcPr>
          <w:p>
            <w:pPr>
              <w:spacing w:after="0"/>
              <w:jc w:val="right"/>
            </w:pPr>
          </w:p>
        </w:tc>
        <w:tc>
          <w:tcPr>
            <w:tcW w:type="dxa" w:w="1396"/>
          </w:tcPr>
          <w:p>
            <w:pPr>
              <w:spacing w:after="0"/>
              <w:jc w:val="right"/>
            </w:pPr>
            <w:r>
              <w:rPr>
                <w:sz w:val="16"/>
              </w:rPr>
              <w:t>$538,214</w:t>
            </w:r>
          </w:p>
        </w:tc>
        <w:tc>
          <w:tcPr>
            <w:tcW w:type="dxa" w:w="1154"/>
          </w:tcPr>
          <w:p>
            <w:pPr>
              <w:spacing w:after="0"/>
              <w:jc w:val="right"/>
            </w:pPr>
            <w:r>
              <w:rPr>
                <w:sz w:val="16"/>
              </w:rPr>
              <w:t>$545,281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$92,445</w:t>
            </w:r>
          </w:p>
        </w:tc>
        <w:tc>
          <w:tcPr>
            <w:tcW w:type="dxa" w:w="1126"/>
          </w:tcPr>
          <w:p>
            <w:pPr>
              <w:spacing w:after="0"/>
              <w:jc w:val="right"/>
            </w:pPr>
            <w:r>
              <w:rPr>
                <w:sz w:val="16"/>
              </w:rPr>
              <w:t>$2,452</w:t>
            </w:r>
          </w:p>
        </w:tc>
        <w:tc>
          <w:tcPr>
            <w:tcW w:type="dxa" w:w="1396"/>
          </w:tcPr>
          <w:p>
            <w:pPr>
              <w:spacing w:after="0"/>
              <w:jc w:val="right"/>
            </w:pPr>
            <w:r>
              <w:rPr>
                <w:sz w:val="16"/>
              </w:rPr>
              <w:t>$378,185</w:t>
            </w:r>
          </w:p>
        </w:tc>
        <w:tc>
          <w:tcPr>
            <w:tcW w:type="dxa" w:w="1154"/>
          </w:tcPr>
          <w:p>
            <w:pPr>
              <w:spacing w:after="0"/>
              <w:jc w:val="right"/>
            </w:pPr>
            <w:r>
              <w:rPr>
                <w:sz w:val="16"/>
              </w:rPr>
              <w:t>$473,083</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$85,170</w:t>
            </w:r>
          </w:p>
        </w:tc>
        <w:tc>
          <w:tcPr>
            <w:tcW w:type="dxa" w:w="1126"/>
          </w:tcPr>
          <w:p>
            <w:pPr>
              <w:spacing w:after="0"/>
              <w:jc w:val="right"/>
            </w:pPr>
            <w:r>
              <w:rPr>
                <w:sz w:val="16"/>
              </w:rPr>
              <w:t>$32,144</w:t>
            </w:r>
          </w:p>
        </w:tc>
        <w:tc>
          <w:tcPr>
            <w:tcW w:type="dxa" w:w="1396"/>
          </w:tcPr>
          <w:p>
            <w:pPr>
              <w:spacing w:after="0"/>
              <w:jc w:val="right"/>
            </w:pPr>
            <w:r>
              <w:rPr>
                <w:sz w:val="16"/>
              </w:rPr>
              <w:t>$64,806</w:t>
            </w:r>
          </w:p>
        </w:tc>
        <w:tc>
          <w:tcPr>
            <w:tcW w:type="dxa" w:w="1154"/>
          </w:tcPr>
          <w:p>
            <w:pPr>
              <w:spacing w:after="0"/>
              <w:jc w:val="right"/>
            </w:pPr>
            <w:r>
              <w:rPr>
                <w:sz w:val="16"/>
              </w:rPr>
              <w:t>$182,120</w:t>
            </w:r>
          </w:p>
        </w:tc>
        <w:tc>
          <w:tcPr>
            <w:tcW w:type="dxa" w:w="1449"/>
          </w:tcPr>
          <w:p>
            <w:pPr>
              <w:spacing w:after="0"/>
              <w:jc w:val="right"/>
            </w:pPr>
            <w:r>
              <w:rPr>
                <w:sz w:val="16"/>
              </w:rPr>
              <w:t>329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$163</w:t>
            </w:r>
          </w:p>
        </w:tc>
        <w:tc>
          <w:tcPr>
            <w:tcW w:type="dxa" w:w="1126"/>
          </w:tcPr>
          <w:p>
            <w:pPr>
              <w:spacing w:after="0"/>
              <w:jc w:val="right"/>
            </w:pPr>
            <w:r>
              <w:rPr>
                <w:sz w:val="16"/>
              </w:rPr>
              <w:t>under $1</w:t>
            </w:r>
          </w:p>
        </w:tc>
        <w:tc>
          <w:tcPr>
            <w:tcW w:type="dxa" w:w="1396"/>
          </w:tcPr>
          <w:p>
            <w:pPr>
              <w:spacing w:after="0"/>
              <w:jc w:val="right"/>
            </w:pPr>
            <w:r>
              <w:rPr>
                <w:sz w:val="16"/>
              </w:rPr>
              <w:t>$84,842</w:t>
            </w:r>
          </w:p>
        </w:tc>
        <w:tc>
          <w:tcPr>
            <w:tcW w:type="dxa" w:w="1154"/>
          </w:tcPr>
          <w:p>
            <w:pPr>
              <w:spacing w:after="0"/>
              <w:jc w:val="right"/>
            </w:pPr>
            <w:r>
              <w:rPr>
                <w:sz w:val="16"/>
              </w:rPr>
              <w:t>$85,004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$45,754</w:t>
            </w:r>
          </w:p>
        </w:tc>
        <w:tc>
          <w:tcPr>
            <w:tcW w:type="dxa" w:w="1126"/>
          </w:tcPr>
          <w:p>
            <w:pPr>
              <w:spacing w:after="0"/>
              <w:jc w:val="right"/>
            </w:pPr>
            <w:r>
              <w:rPr>
                <w:sz w:val="16"/>
              </w:rPr>
              <w:t>$16</w:t>
            </w:r>
          </w:p>
        </w:tc>
        <w:tc>
          <w:tcPr>
            <w:tcW w:type="dxa" w:w="1396"/>
          </w:tcPr>
          <w:p>
            <w:pPr>
              <w:spacing w:after="0"/>
              <w:jc w:val="right"/>
            </w:pPr>
            <w:r>
              <w:rPr>
                <w:sz w:val="16"/>
              </w:rPr>
              <w:t>$13,273</w:t>
            </w:r>
          </w:p>
        </w:tc>
        <w:tc>
          <w:tcPr>
            <w:tcW w:type="dxa" w:w="1154"/>
          </w:tcPr>
          <w:p>
            <w:pPr>
              <w:spacing w:after="0"/>
              <w:jc w:val="right"/>
            </w:pPr>
            <w:r>
              <w:rPr>
                <w:sz w:val="16"/>
              </w:rPr>
              <w:t>$59,043</w:t>
            </w:r>
          </w:p>
        </w:tc>
        <w:tc>
          <w:tcPr>
            <w:tcW w:type="dxa" w:w="1449"/>
          </w:tcPr>
          <w:p>
            <w:pPr>
              <w:spacing w:after="0"/>
              <w:jc w:val="right"/>
            </w:pPr>
            <w:r>
              <w:rPr>
                <w:sz w:val="16"/>
              </w:rPr>
              <w:t>126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$36,671</w:t>
            </w:r>
          </w:p>
        </w:tc>
        <w:tc>
          <w:tcPr>
            <w:tcW w:type="dxa" w:w="1396"/>
          </w:tcPr>
          <w:p>
            <w:pPr>
              <w:spacing w:after="0"/>
              <w:jc w:val="right"/>
            </w:pPr>
          </w:p>
        </w:tc>
        <w:tc>
          <w:tcPr>
            <w:tcW w:type="dxa" w:w="1154"/>
          </w:tcPr>
          <w:p>
            <w:pPr>
              <w:spacing w:after="0"/>
              <w:jc w:val="right"/>
            </w:pPr>
            <w:r>
              <w:rPr>
                <w:sz w:val="16"/>
              </w:rPr>
              <w:t>$36,671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$18,987</w:t>
            </w:r>
          </w:p>
        </w:tc>
        <w:tc>
          <w:tcPr>
            <w:tcW w:type="dxa" w:w="1126"/>
          </w:tcPr>
          <w:p>
            <w:pPr>
              <w:spacing w:after="0"/>
              <w:jc w:val="right"/>
            </w:pPr>
          </w:p>
        </w:tc>
        <w:tc>
          <w:tcPr>
            <w:tcW w:type="dxa" w:w="1396"/>
          </w:tcPr>
          <w:p>
            <w:pPr>
              <w:spacing w:after="0"/>
              <w:jc w:val="right"/>
            </w:pPr>
            <w:r>
              <w:rPr>
                <w:sz w:val="16"/>
              </w:rPr>
              <w:t>$5,314</w:t>
            </w:r>
          </w:p>
        </w:tc>
        <w:tc>
          <w:tcPr>
            <w:tcW w:type="dxa" w:w="1154"/>
          </w:tcPr>
          <w:p>
            <w:pPr>
              <w:spacing w:after="0"/>
              <w:jc w:val="right"/>
            </w:pPr>
            <w:r>
              <w:rPr>
                <w:sz w:val="16"/>
              </w:rPr>
              <w:t>$24,301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$1,404</w:t>
            </w:r>
          </w:p>
        </w:tc>
        <w:tc>
          <w:tcPr>
            <w:tcW w:type="dxa" w:w="1126"/>
          </w:tcPr>
          <w:p>
            <w:pPr>
              <w:spacing w:after="0"/>
              <w:jc w:val="right"/>
            </w:pPr>
          </w:p>
        </w:tc>
        <w:tc>
          <w:tcPr>
            <w:tcW w:type="dxa" w:w="1396"/>
          </w:tcPr>
          <w:p>
            <w:pPr>
              <w:spacing w:after="0"/>
              <w:jc w:val="right"/>
            </w:pPr>
            <w:r>
              <w:rPr>
                <w:sz w:val="16"/>
              </w:rPr>
              <w:t>$2,014</w:t>
            </w:r>
          </w:p>
        </w:tc>
        <w:tc>
          <w:tcPr>
            <w:tcW w:type="dxa" w:w="1154"/>
          </w:tcPr>
          <w:p>
            <w:pPr>
              <w:spacing w:after="0"/>
              <w:jc w:val="right"/>
            </w:pPr>
            <w:r>
              <w:rPr>
                <w:sz w:val="16"/>
              </w:rPr>
              <w:t>$3,418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$552</w:t>
            </w:r>
          </w:p>
        </w:tc>
        <w:tc>
          <w:tcPr>
            <w:tcW w:type="dxa" w:w="1126"/>
          </w:tcPr>
          <w:p>
            <w:pPr>
              <w:spacing w:after="0"/>
              <w:jc w:val="right"/>
            </w:pPr>
          </w:p>
        </w:tc>
        <w:tc>
          <w:tcPr>
            <w:tcW w:type="dxa" w:w="1396"/>
          </w:tcPr>
          <w:p>
            <w:pPr>
              <w:spacing w:after="0"/>
              <w:jc w:val="right"/>
            </w:pPr>
            <w:r>
              <w:rPr>
                <w:sz w:val="16"/>
              </w:rPr>
              <w:t>$979</w:t>
            </w:r>
          </w:p>
        </w:tc>
        <w:tc>
          <w:tcPr>
            <w:tcW w:type="dxa" w:w="1154"/>
          </w:tcPr>
          <w:p>
            <w:pPr>
              <w:spacing w:after="0"/>
              <w:jc w:val="right"/>
            </w:pPr>
            <w:r>
              <w:rPr>
                <w:sz w:val="16"/>
              </w:rPr>
              <w:t>$1,532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2"/>
        <w:gridCol w:w="1829"/>
        <w:gridCol w:w="1300"/>
        <w:gridCol w:w="1525"/>
        <w:gridCol w:w="1622"/>
        <w:gridCol w:w="1629"/>
        <w:gridCol w:w="1880"/>
        <w:gridCol w:w="2445"/>
      </w:tblGrid>
      <w:tr>
        <w:trPr>
          <w:cantSplit/>
          <w:tblHeader/>
        </w:trPr>
        <w:tc>
          <w:tcPr>
            <w:tcW w:type="dxa" w:w="1882"/>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300"/>
            <w:shd w:val="clear" w:color="auto" w:fill="E8E8E8"/>
          </w:tcPr>
          <w:p>
            <w:pPr>
              <w:spacing w:after="0"/>
              <w:jc w:val="right"/>
            </w:pPr>
            <w:r>
              <w:rPr>
                <w:b/>
                <w:sz w:val="16"/>
              </w:rPr>
              <w:t>Records</w:t>
            </w:r>
          </w:p>
          <w:p>
            <w:pPr>
              <w:spacing w:after="0"/>
              <w:jc w:val="right"/>
            </w:pPr>
            <w:r>
              <w:rPr>
                <w:i/>
                <w:color w:val="555555"/>
                <w:sz w:val="14"/>
              </w:rPr>
              <w:t>count, years</w:t>
            </w:r>
          </w:p>
        </w:tc>
        <w:tc>
          <w:tcPr>
            <w:tcW w:type="dxa" w:w="1525"/>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880"/>
            <w:shd w:val="clear" w:color="auto" w:fill="E8E8E8"/>
          </w:tcPr>
          <w:p>
            <w:pPr>
              <w:spacing w:after="0"/>
              <w:jc w:val="left"/>
            </w:pPr>
            <w:r>
              <w:rPr>
                <w:b/>
                <w:sz w:val="16"/>
              </w:rPr>
              <w:t>How it applies to members</w:t>
            </w:r>
          </w:p>
        </w:tc>
        <w:tc>
          <w:tcPr>
            <w:tcW w:type="dxa" w:w="2445"/>
            <w:shd w:val="clear" w:color="auto" w:fill="E8E8E8"/>
          </w:tcPr>
          <w:p>
            <w:pPr>
              <w:spacing w:after="0"/>
              <w:jc w:val="left"/>
            </w:pPr>
            <w:r>
              <w:rPr>
                <w:b/>
                <w:sz w:val="16"/>
              </w:rPr>
              <w:t>Note</w:t>
            </w:r>
          </w:p>
        </w:tc>
      </w:tr>
      <w:tr>
        <w:trPr>
          <w:cantSplit/>
        </w:trPr>
        <w:tc>
          <w:tcPr>
            <w:tcW w:type="dxa" w:w="1882"/>
          </w:tcPr>
          <w:p>
            <w:pPr>
              <w:spacing w:after="0"/>
              <w:jc w:val="left"/>
            </w:pPr>
            <w:r>
              <w:rPr>
                <w:sz w:val="16"/>
              </w:rPr>
              <w:t>Avalanche</w:t>
            </w:r>
          </w:p>
        </w:tc>
        <w:tc>
          <w:tcPr>
            <w:tcW w:type="dxa" w:w="1829"/>
          </w:tcPr>
          <w:p>
            <w:pPr>
              <w:spacing w:after="0"/>
              <w:jc w:val="left"/>
            </w:pPr>
            <w:r>
              <w:rPr>
                <w:sz w:val="16"/>
              </w:rPr>
              <w:t>none (count and damage)</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Coastal Flood, Storm Surge/Tide</w:t>
            </w:r>
          </w:p>
        </w:tc>
        <w:tc>
          <w:tcPr>
            <w:tcW w:type="dxa" w:w="1829"/>
          </w:tcPr>
          <w:p>
            <w:pPr>
              <w:spacing w:after="0"/>
              <w:jc w:val="left"/>
            </w:pPr>
            <w:r>
              <w:rPr>
                <w:sz w:val="16"/>
              </w:rPr>
              <w:t>none in data (FIRM for depth)</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Flood depth: see the FEMA Flood Insurance Rate Map.</w:t>
            </w:r>
          </w:p>
        </w:tc>
      </w:tr>
      <w:tr>
        <w:trPr>
          <w:cantSplit/>
        </w:trPr>
        <w:tc>
          <w:tcPr>
            <w:tcW w:type="dxa" w:w="1882"/>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300"/>
          </w:tcPr>
          <w:p>
            <w:pPr>
              <w:spacing w:after="0"/>
              <w:jc w:val="right"/>
            </w:pPr>
            <w:r>
              <w:rPr>
                <w:sz w:val="16"/>
              </w:rPr>
              <w:t>9, 1997 to 2025 (9 zone-level)</w:t>
            </w:r>
          </w:p>
        </w:tc>
        <w:tc>
          <w:tcPr>
            <w:tcW w:type="dxa" w:w="1525"/>
          </w:tcPr>
          <w:p>
            <w:pPr>
              <w:spacing w:after="0"/>
              <w:jc w:val="left"/>
            </w:pPr>
            <w:r>
              <w:rPr>
                <w:sz w:val="16"/>
              </w:rPr>
              <w:t>1 day to 4 days (median 3 days); 8 with a recorded value</w:t>
            </w:r>
          </w:p>
        </w:tc>
        <w:tc>
          <w:tcPr>
            <w:tcW w:type="dxa" w:w="1622"/>
          </w:tcPr>
          <w:p>
            <w:pPr>
              <w:spacing w:after="0"/>
              <w:jc w:val="left"/>
            </w:pPr>
            <w:r>
              <w:rPr>
                <w:sz w:val="16"/>
              </w:rPr>
              <w:t>4 consecutive days, 2024-01-12 to 2024-01-15, zone-level</w:t>
            </w:r>
          </w:p>
        </w:tc>
        <w:tc>
          <w:tcPr>
            <w:tcW w:type="dxa" w:w="1629"/>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445"/>
          </w:tcPr>
          <w:p>
            <w:pPr>
              <w:spacing w:after="0"/>
              <w:jc w:val="left"/>
            </w:pPr>
            <w:r>
              <w:rPr>
                <w:sz w:val="16"/>
              </w:rPr>
              <w:t>Wind chill: in event narratives only; local data required.</w:t>
            </w:r>
          </w:p>
        </w:tc>
      </w:tr>
      <w:tr>
        <w:trPr>
          <w:cantSplit/>
        </w:trPr>
        <w:tc>
          <w:tcPr>
            <w:tcW w:type="dxa" w:w="1882"/>
          </w:tcPr>
          <w:p>
            <w:pPr>
              <w:spacing w:after="0"/>
              <w:jc w:val="left"/>
            </w:pPr>
            <w:r>
              <w:rPr>
                <w:sz w:val="16"/>
              </w:rPr>
              <w:t>Frost/Freeze (outside NRI Cold Wave definition)</w:t>
            </w:r>
          </w:p>
        </w:tc>
        <w:tc>
          <w:tcPr>
            <w:tcW w:type="dxa" w:w="1829"/>
          </w:tcPr>
          <w:p>
            <w:pPr>
              <w:spacing w:after="0"/>
              <w:jc w:val="left"/>
            </w:pPr>
            <w:r>
              <w:rPr>
                <w:sz w:val="16"/>
              </w:rPr>
              <w:t>crop damage</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Temperature: in event narratives only; local data required.</w:t>
            </w:r>
          </w:p>
        </w:tc>
      </w:tr>
      <w:tr>
        <w:trPr>
          <w:cantSplit/>
        </w:trPr>
        <w:tc>
          <w:tcPr>
            <w:tcW w:type="dxa" w:w="1882"/>
          </w:tcPr>
          <w:p>
            <w:pPr>
              <w:spacing w:after="0"/>
              <w:jc w:val="left"/>
            </w:pPr>
            <w:r>
              <w:rPr>
                <w:sz w:val="16"/>
              </w:rPr>
              <w:t>Drought</w:t>
            </w:r>
          </w:p>
        </w:tc>
        <w:tc>
          <w:tcPr>
            <w:tcW w:type="dxa" w:w="1829"/>
          </w:tcPr>
          <w:p>
            <w:pPr>
              <w:spacing w:after="0"/>
              <w:jc w:val="left"/>
            </w:pPr>
            <w:r>
              <w:rPr>
                <w:sz w:val="16"/>
              </w:rPr>
              <w:t>US Drought Monitor D-scale</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2"/>
          </w:tcPr>
          <w:p>
            <w:pPr>
              <w:spacing w:after="0"/>
              <w:jc w:val="left"/>
            </w:pPr>
            <w:r>
              <w:rPr>
                <w:sz w:val="16"/>
              </w:rPr>
              <w:t>Earthquake</w:t>
            </w:r>
          </w:p>
        </w:tc>
        <w:tc>
          <w:tcPr>
            <w:tcW w:type="dxa" w:w="1829"/>
          </w:tcPr>
          <w:p>
            <w:pPr>
              <w:spacing w:after="0"/>
              <w:jc w:val="left"/>
            </w:pPr>
            <w:r>
              <w:rPr>
                <w:sz w:val="16"/>
              </w:rPr>
              <w:t>Modified Mercalli (local data)</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No Storm Events record; local data required (e.g., USGS).</w:t>
            </w:r>
          </w:p>
        </w:tc>
      </w:tr>
      <w:tr>
        <w:trPr>
          <w:cantSplit/>
        </w:trPr>
        <w:tc>
          <w:tcPr>
            <w:tcW w:type="dxa" w:w="1882"/>
          </w:tcPr>
          <w:p>
            <w:pPr>
              <w:spacing w:after="0"/>
              <w:jc w:val="left"/>
            </w:pPr>
            <w:r>
              <w:rPr>
                <w:sz w:val="16"/>
              </w:rPr>
              <w:t>Hail</w:t>
            </w:r>
          </w:p>
        </w:tc>
        <w:tc>
          <w:tcPr>
            <w:tcW w:type="dxa" w:w="1829"/>
          </w:tcPr>
          <w:p>
            <w:pPr>
              <w:spacing w:after="0"/>
              <w:jc w:val="left"/>
            </w:pPr>
            <w:r>
              <w:rPr>
                <w:sz w:val="16"/>
              </w:rPr>
              <w:t>hail size (inches)</w:t>
            </w:r>
          </w:p>
        </w:tc>
        <w:tc>
          <w:tcPr>
            <w:tcW w:type="dxa" w:w="1300"/>
          </w:tcPr>
          <w:p>
            <w:pPr>
              <w:spacing w:after="0"/>
              <w:jc w:val="right"/>
            </w:pPr>
            <w:r>
              <w:rPr>
                <w:sz w:val="16"/>
              </w:rPr>
              <w:t>340, 1980 to 2026</w:t>
            </w:r>
          </w:p>
        </w:tc>
        <w:tc>
          <w:tcPr>
            <w:tcW w:type="dxa" w:w="1525"/>
          </w:tcPr>
          <w:p>
            <w:pPr>
              <w:spacing w:after="0"/>
              <w:jc w:val="left"/>
            </w:pPr>
            <w:r>
              <w:rPr>
                <w:sz w:val="16"/>
              </w:rPr>
              <w:t>0.75 in to 4.25 in (median 1 in); 340 with a recorded value</w:t>
            </w:r>
          </w:p>
        </w:tc>
        <w:tc>
          <w:tcPr>
            <w:tcW w:type="dxa" w:w="1622"/>
          </w:tcPr>
          <w:p>
            <w:pPr>
              <w:spacing w:after="0"/>
              <w:jc w:val="left"/>
            </w:pPr>
            <w:r>
              <w:rPr>
                <w:sz w:val="16"/>
              </w:rPr>
              <w:t>4.25 in hail, 2014-08-17</w:t>
            </w:r>
          </w:p>
        </w:tc>
        <w:tc>
          <w:tcPr>
            <w:tcW w:type="dxa" w:w="1629"/>
          </w:tcPr>
          <w:p>
            <w:pPr>
              <w:spacing w:after="0"/>
              <w:jc w:val="left"/>
            </w:pPr>
          </w:p>
        </w:tc>
        <w:tc>
          <w:tcPr>
            <w:tcW w:type="dxa" w:w="1880"/>
          </w:tcPr>
          <w:p>
            <w:pPr>
              <w:spacing w:after="0"/>
              <w:jc w:val="left"/>
            </w:pPr>
            <w:r>
              <w:rPr>
                <w:sz w:val="16"/>
              </w:rPr>
              <w:t>No event record names a member place.</w:t>
            </w:r>
          </w:p>
        </w:tc>
        <w:tc>
          <w:tcPr>
            <w:tcW w:type="dxa" w:w="2445"/>
          </w:tcPr>
          <w:p>
            <w:pPr>
              <w:spacing w:after="0"/>
              <w:jc w:val="left"/>
            </w:pPr>
          </w:p>
        </w:tc>
      </w:tr>
      <w:tr>
        <w:trPr>
          <w:cantSplit/>
        </w:trPr>
        <w:tc>
          <w:tcPr>
            <w:tcW w:type="dxa" w:w="1882"/>
          </w:tcPr>
          <w:p>
            <w:pPr>
              <w:spacing w:after="0"/>
              <w:jc w:val="left"/>
            </w:pPr>
            <w:r>
              <w:rPr>
                <w:sz w:val="16"/>
              </w:rPr>
              <w:t>Excessive Heat, Heat</w:t>
            </w:r>
          </w:p>
        </w:tc>
        <w:tc>
          <w:tcPr>
            <w:tcW w:type="dxa" w:w="1829"/>
          </w:tcPr>
          <w:p>
            <w:pPr>
              <w:spacing w:after="0"/>
              <w:jc w:val="left"/>
            </w:pPr>
            <w:r>
              <w:rPr>
                <w:sz w:val="16"/>
              </w:rPr>
              <w:t>heat index (narratives)</w:t>
            </w:r>
          </w:p>
        </w:tc>
        <w:tc>
          <w:tcPr>
            <w:tcW w:type="dxa" w:w="1300"/>
          </w:tcPr>
          <w:p>
            <w:pPr>
              <w:spacing w:after="0"/>
              <w:jc w:val="right"/>
            </w:pPr>
            <w:r>
              <w:rPr>
                <w:sz w:val="16"/>
              </w:rPr>
              <w:t>1, 2006 to 2006 (1 zone-level)</w:t>
            </w:r>
          </w:p>
        </w:tc>
        <w:tc>
          <w:tcPr>
            <w:tcW w:type="dxa" w:w="1525"/>
          </w:tcPr>
          <w:p>
            <w:pPr>
              <w:spacing w:after="0"/>
              <w:jc w:val="left"/>
            </w:pPr>
            <w:r>
              <w:rPr>
                <w:sz w:val="16"/>
              </w:rPr>
              <w:t>2 days; 1 with a recorded value</w:t>
            </w:r>
          </w:p>
        </w:tc>
        <w:tc>
          <w:tcPr>
            <w:tcW w:type="dxa" w:w="1622"/>
          </w:tcPr>
          <w:p>
            <w:pPr>
              <w:spacing w:after="0"/>
              <w:jc w:val="left"/>
            </w:pPr>
            <w:r>
              <w:rPr>
                <w:sz w:val="16"/>
              </w:rPr>
              <w:t>2 consecutive days, 2006-07-15 to 2006-07-16, zone-level</w:t>
            </w:r>
          </w:p>
        </w:tc>
        <w:tc>
          <w:tcPr>
            <w:tcW w:type="dxa" w:w="1629"/>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445"/>
          </w:tcPr>
          <w:p>
            <w:pPr>
              <w:spacing w:after="0"/>
              <w:jc w:val="left"/>
            </w:pPr>
            <w:r>
              <w:rPr>
                <w:sz w:val="16"/>
              </w:rPr>
              <w:t>Heat index: in event narratives only; local data required.</w:t>
            </w:r>
          </w:p>
        </w:tc>
      </w:tr>
      <w:tr>
        <w:trPr>
          <w:cantSplit/>
        </w:trPr>
        <w:tc>
          <w:tcPr>
            <w:tcW w:type="dxa" w:w="1882"/>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2"/>
          </w:tcPr>
          <w:p>
            <w:pPr>
              <w:spacing w:after="0"/>
              <w:jc w:val="left"/>
            </w:pPr>
            <w:r>
              <w:rPr>
                <w:sz w:val="16"/>
              </w:rPr>
              <w:t>Ice Storm</w:t>
            </w:r>
          </w:p>
        </w:tc>
        <w:tc>
          <w:tcPr>
            <w:tcW w:type="dxa" w:w="1829"/>
          </w:tcPr>
          <w:p>
            <w:pPr>
              <w:spacing w:after="0"/>
              <w:jc w:val="left"/>
            </w:pPr>
            <w:r>
              <w:rPr>
                <w:sz w:val="16"/>
              </w:rPr>
              <w:t>Sperry-Piltz (local data)</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Ice thickness: in event narratives only; local data required.</w:t>
            </w:r>
          </w:p>
        </w:tc>
      </w:tr>
      <w:tr>
        <w:trPr>
          <w:cantSplit/>
        </w:trPr>
        <w:tc>
          <w:tcPr>
            <w:tcW w:type="dxa" w:w="1882"/>
          </w:tcPr>
          <w:p>
            <w:pPr>
              <w:spacing w:after="0"/>
              <w:jc w:val="left"/>
            </w:pPr>
            <w:r>
              <w:rPr>
                <w:sz w:val="16"/>
              </w:rPr>
              <w:t>Flash Flood, Flood, Lakeshore Flood</w:t>
            </w:r>
          </w:p>
        </w:tc>
        <w:tc>
          <w:tcPr>
            <w:tcW w:type="dxa" w:w="1829"/>
          </w:tcPr>
          <w:p>
            <w:pPr>
              <w:spacing w:after="0"/>
              <w:jc w:val="left"/>
            </w:pPr>
            <w:r>
              <w:rPr>
                <w:sz w:val="16"/>
              </w:rPr>
              <w:t>damage and flood days (FIRM for depth)</w:t>
            </w:r>
          </w:p>
        </w:tc>
        <w:tc>
          <w:tcPr>
            <w:tcW w:type="dxa" w:w="1300"/>
          </w:tcPr>
          <w:p>
            <w:pPr>
              <w:spacing w:after="0"/>
              <w:jc w:val="right"/>
            </w:pPr>
            <w:r>
              <w:rPr>
                <w:sz w:val="16"/>
              </w:rPr>
              <w:t>30, 1996 to 2026 (1 zone-level)</w:t>
            </w:r>
          </w:p>
        </w:tc>
        <w:tc>
          <w:tcPr>
            <w:tcW w:type="dxa" w:w="1525"/>
          </w:tcPr>
          <w:p>
            <w:pPr>
              <w:spacing w:after="0"/>
              <w:jc w:val="left"/>
            </w:pPr>
          </w:p>
        </w:tc>
        <w:tc>
          <w:tcPr>
            <w:tcW w:type="dxa" w:w="1622"/>
          </w:tcPr>
          <w:p>
            <w:pPr>
              <w:spacing w:after="0"/>
              <w:jc w:val="left"/>
            </w:pPr>
            <w:r>
              <w:rPr>
                <w:sz w:val="16"/>
              </w:rPr>
              <w:t>Flash Flood, 2026-06-02, $1,000,000 property; $250,000 crops (2026 dollars)</w:t>
            </w:r>
          </w:p>
        </w:tc>
        <w:tc>
          <w:tcPr>
            <w:tcW w:type="dxa" w:w="1629"/>
          </w:tcPr>
          <w:p>
            <w:pPr>
              <w:spacing w:after="0"/>
              <w:jc w:val="left"/>
            </w:pPr>
          </w:p>
        </w:tc>
        <w:tc>
          <w:tcPr>
            <w:tcW w:type="dxa" w:w="1880"/>
          </w:tcPr>
          <w:p>
            <w:pPr>
              <w:spacing w:after="0"/>
              <w:jc w:val="left"/>
            </w:pPr>
            <w:r>
              <w:rPr>
                <w:sz w:val="16"/>
              </w:rPr>
              <w:t>No event record names a member place. Zone-level records (1) apply countywide.</w:t>
            </w:r>
          </w:p>
        </w:tc>
        <w:tc>
          <w:tcPr>
            <w:tcW w:type="dxa" w:w="24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2"/>
          </w:tcPr>
          <w:p>
            <w:pPr>
              <w:spacing w:after="0"/>
              <w:jc w:val="left"/>
            </w:pPr>
            <w:r>
              <w:rPr>
                <w:sz w:val="16"/>
              </w:rPr>
              <w:t>Debris Flow</w:t>
            </w:r>
          </w:p>
        </w:tc>
        <w:tc>
          <w:tcPr>
            <w:tcW w:type="dxa" w:w="1829"/>
          </w:tcPr>
          <w:p>
            <w:pPr>
              <w:spacing w:after="0"/>
              <w:jc w:val="left"/>
            </w:pPr>
            <w:r>
              <w:rPr>
                <w:sz w:val="16"/>
              </w:rPr>
              <w:t>none (count and damage)</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300"/>
          </w:tcPr>
          <w:p>
            <w:pPr>
              <w:spacing w:after="0"/>
              <w:jc w:val="right"/>
            </w:pPr>
            <w:r>
              <w:rPr>
                <w:sz w:val="16"/>
              </w:rPr>
              <w:t>1, 2001 to 2001</w:t>
            </w:r>
          </w:p>
        </w:tc>
        <w:tc>
          <w:tcPr>
            <w:tcW w:type="dxa" w:w="1525"/>
          </w:tcPr>
          <w:p>
            <w:pPr>
              <w:spacing w:after="0"/>
              <w:jc w:val="left"/>
            </w:pPr>
          </w:p>
        </w:tc>
        <w:tc>
          <w:tcPr>
            <w:tcW w:type="dxa" w:w="1622"/>
          </w:tcPr>
          <w:p>
            <w:pPr>
              <w:spacing w:after="0"/>
              <w:jc w:val="left"/>
            </w:pPr>
            <w:r>
              <w:rPr>
                <w:sz w:val="16"/>
              </w:rPr>
              <w:t>Lightning, 2001-06-09, $1,000 property; crops not reported (2001 dollars), 1 direct death, 1 direct injury</w:t>
            </w:r>
          </w:p>
        </w:tc>
        <w:tc>
          <w:tcPr>
            <w:tcW w:type="dxa" w:w="1629"/>
          </w:tcPr>
          <w:p>
            <w:pPr>
              <w:spacing w:after="0"/>
              <w:jc w:val="left"/>
            </w:pPr>
          </w:p>
        </w:tc>
        <w:tc>
          <w:tcPr>
            <w:tcW w:type="dxa" w:w="1880"/>
          </w:tcPr>
          <w:p>
            <w:pPr>
              <w:spacing w:after="0"/>
              <w:jc w:val="left"/>
            </w:pPr>
            <w:r>
              <w:rPr>
                <w:sz w:val="16"/>
              </w:rPr>
              <w:t>No event record names a member place.</w:t>
            </w:r>
          </w:p>
        </w:tc>
        <w:tc>
          <w:tcPr>
            <w:tcW w:type="dxa" w:w="2445"/>
          </w:tcPr>
          <w:p>
            <w:pPr>
              <w:spacing w:after="0"/>
              <w:jc w:val="left"/>
            </w:pPr>
            <w:r>
              <w:rPr>
                <w:sz w:val="16"/>
              </w:rPr>
              <w:t>Storm Events lists lightning with damage or casualties; physical measure in event narratives only; local data required.</w:t>
            </w:r>
          </w:p>
        </w:tc>
      </w:tr>
      <w:tr>
        <w:trPr>
          <w:cantSplit/>
        </w:trPr>
        <w:tc>
          <w:tcPr>
            <w:tcW w:type="dxa" w:w="1882"/>
          </w:tcPr>
          <w:p>
            <w:pPr>
              <w:spacing w:after="0"/>
              <w:jc w:val="left"/>
            </w:pPr>
            <w:r>
              <w:rPr>
                <w:sz w:val="16"/>
              </w:rPr>
              <w:t>High Wind and Strong Wind (outside NRI Strong Wind definition)</w:t>
            </w:r>
          </w:p>
        </w:tc>
        <w:tc>
          <w:tcPr>
            <w:tcW w:type="dxa" w:w="1829"/>
          </w:tcPr>
          <w:p>
            <w:pPr>
              <w:spacing w:after="0"/>
              <w:jc w:val="left"/>
            </w:pPr>
            <w:r>
              <w:rPr>
                <w:sz w:val="16"/>
              </w:rPr>
              <w:t>wind speed (kt and mph)</w:t>
            </w:r>
          </w:p>
        </w:tc>
        <w:tc>
          <w:tcPr>
            <w:tcW w:type="dxa" w:w="1300"/>
          </w:tcPr>
          <w:p>
            <w:pPr>
              <w:spacing w:after="0"/>
              <w:jc w:val="right"/>
            </w:pPr>
            <w:r>
              <w:rPr>
                <w:sz w:val="16"/>
              </w:rPr>
              <w:t>64, 1996 to 2025 (64 zone-level)</w:t>
            </w:r>
          </w:p>
        </w:tc>
        <w:tc>
          <w:tcPr>
            <w:tcW w:type="dxa" w:w="1525"/>
          </w:tcPr>
          <w:p>
            <w:pPr>
              <w:spacing w:after="0"/>
              <w:jc w:val="left"/>
            </w:pPr>
            <w:r>
              <w:rPr>
                <w:sz w:val="16"/>
              </w:rPr>
              <w:t>35 kt (40 mph) to 69 kt (79 mph) (median 53 kt (61 mph)); 64 with a recorded value</w:t>
            </w:r>
          </w:p>
        </w:tc>
        <w:tc>
          <w:tcPr>
            <w:tcW w:type="dxa" w:w="1622"/>
          </w:tcPr>
          <w:p>
            <w:pPr>
              <w:spacing w:after="0"/>
              <w:jc w:val="left"/>
            </w:pPr>
            <w:r>
              <w:rPr>
                <w:sz w:val="16"/>
              </w:rPr>
              <w:t>69 kt (79 mph) measured gust, High Wind, 2024-05-06; NWS zone SDZ076 (SOUTHERN OGLALA LAKOTA), zone-level: may include parts of neighboring counties</w:t>
            </w:r>
          </w:p>
        </w:tc>
        <w:tc>
          <w:tcPr>
            <w:tcW w:type="dxa" w:w="1629"/>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445"/>
          </w:tcPr>
          <w:p>
            <w:pPr>
              <w:spacing w:after="0"/>
              <w:jc w:val="left"/>
            </w:pPr>
          </w:p>
        </w:tc>
      </w:tr>
      <w:tr>
        <w:trPr>
          <w:cantSplit/>
        </w:trPr>
        <w:tc>
          <w:tcPr>
            <w:tcW w:type="dxa" w:w="1882"/>
          </w:tcPr>
          <w:p>
            <w:pPr>
              <w:spacing w:after="0"/>
              <w:jc w:val="left"/>
            </w:pPr>
            <w:r>
              <w:rPr>
                <w:sz w:val="16"/>
              </w:rPr>
              <w:t>Thunderstorm Wind</w:t>
            </w:r>
          </w:p>
        </w:tc>
        <w:tc>
          <w:tcPr>
            <w:tcW w:type="dxa" w:w="1829"/>
          </w:tcPr>
          <w:p>
            <w:pPr>
              <w:spacing w:after="0"/>
              <w:jc w:val="left"/>
            </w:pPr>
            <w:r>
              <w:rPr>
                <w:sz w:val="16"/>
              </w:rPr>
              <w:t>wind speed (kt and mph)</w:t>
            </w:r>
          </w:p>
        </w:tc>
        <w:tc>
          <w:tcPr>
            <w:tcW w:type="dxa" w:w="1300"/>
          </w:tcPr>
          <w:p>
            <w:pPr>
              <w:spacing w:after="0"/>
              <w:jc w:val="right"/>
            </w:pPr>
            <w:r>
              <w:rPr>
                <w:sz w:val="16"/>
              </w:rPr>
              <w:t>298, 1981 to 2026</w:t>
            </w:r>
          </w:p>
        </w:tc>
        <w:tc>
          <w:tcPr>
            <w:tcW w:type="dxa" w:w="1525"/>
          </w:tcPr>
          <w:p>
            <w:pPr>
              <w:spacing w:after="0"/>
              <w:jc w:val="left"/>
            </w:pPr>
            <w:r>
              <w:rPr>
                <w:sz w:val="16"/>
              </w:rPr>
              <w:t>50 kt (58 mph) to 80 kt (92 mph) (median 52 kt (60 mph)); 293 with a recorded value</w:t>
            </w:r>
          </w:p>
        </w:tc>
        <w:tc>
          <w:tcPr>
            <w:tcW w:type="dxa" w:w="1622"/>
          </w:tcPr>
          <w:p>
            <w:pPr>
              <w:spacing w:after="0"/>
              <w:jc w:val="left"/>
            </w:pPr>
            <w:r>
              <w:rPr>
                <w:sz w:val="16"/>
              </w:rPr>
              <w:t>80 kt (92 mph), measurement type not recorded, Thunderstorm Wind, 1997-08-18</w:t>
            </w:r>
          </w:p>
        </w:tc>
        <w:tc>
          <w:tcPr>
            <w:tcW w:type="dxa" w:w="1629"/>
          </w:tcPr>
          <w:p>
            <w:pPr>
              <w:spacing w:after="0"/>
              <w:jc w:val="left"/>
            </w:pPr>
            <w:r>
              <w:rPr>
                <w:sz w:val="16"/>
              </w:rPr>
              <w:t>Thunderstorm Wind, 2013-08-30, $300,000 property; $0 crops (2013 dollars)</w:t>
            </w:r>
          </w:p>
        </w:tc>
        <w:tc>
          <w:tcPr>
            <w:tcW w:type="dxa" w:w="1880"/>
          </w:tcPr>
          <w:p>
            <w:pPr>
              <w:spacing w:after="0"/>
              <w:jc w:val="left"/>
            </w:pPr>
            <w:r>
              <w:rPr>
                <w:sz w:val="16"/>
              </w:rPr>
              <w:t>No event record names a member place.</w:t>
            </w:r>
          </w:p>
        </w:tc>
        <w:tc>
          <w:tcPr>
            <w:tcW w:type="dxa" w:w="2445"/>
          </w:tcPr>
          <w:p>
            <w:pPr>
              <w:spacing w:after="0"/>
              <w:jc w:val="left"/>
            </w:pPr>
          </w:p>
        </w:tc>
      </w:tr>
      <w:tr>
        <w:trPr>
          <w:cantSplit/>
        </w:trPr>
        <w:tc>
          <w:tcPr>
            <w:tcW w:type="dxa" w:w="1882"/>
          </w:tcPr>
          <w:p>
            <w:pPr>
              <w:spacing w:after="0"/>
              <w:jc w:val="left"/>
            </w:pPr>
            <w:r>
              <w:rPr>
                <w:sz w:val="16"/>
              </w:rPr>
              <w:t>Tornado</w:t>
            </w:r>
          </w:p>
        </w:tc>
        <w:tc>
          <w:tcPr>
            <w:tcW w:type="dxa" w:w="1829"/>
          </w:tcPr>
          <w:p>
            <w:pPr>
              <w:spacing w:after="0"/>
              <w:jc w:val="left"/>
            </w:pPr>
            <w:r>
              <w:rPr>
                <w:sz w:val="16"/>
              </w:rPr>
              <w:t>Enhanced Fujita (F before Feb 2007)</w:t>
            </w:r>
          </w:p>
        </w:tc>
        <w:tc>
          <w:tcPr>
            <w:tcW w:type="dxa" w:w="1300"/>
          </w:tcPr>
          <w:p>
            <w:pPr>
              <w:spacing w:after="0"/>
              <w:jc w:val="right"/>
            </w:pPr>
            <w:r>
              <w:rPr>
                <w:sz w:val="16"/>
              </w:rPr>
              <w:t>22, 1956 to 2018</w:t>
            </w:r>
          </w:p>
        </w:tc>
        <w:tc>
          <w:tcPr>
            <w:tcW w:type="dxa" w:w="1525"/>
          </w:tcPr>
          <w:p>
            <w:pPr>
              <w:spacing w:after="0"/>
              <w:jc w:val="left"/>
            </w:pPr>
            <w:r>
              <w:rPr>
                <w:sz w:val="16"/>
              </w:rPr>
              <w:t>F/EF0 to F/EF3 (median F/EF0); 22 with a recorded value</w:t>
            </w:r>
          </w:p>
        </w:tc>
        <w:tc>
          <w:tcPr>
            <w:tcW w:type="dxa" w:w="1622"/>
          </w:tcPr>
          <w:p>
            <w:pPr>
              <w:spacing w:after="0"/>
              <w:jc w:val="left"/>
            </w:pPr>
            <w:r>
              <w:rPr>
                <w:sz w:val="16"/>
              </w:rPr>
              <w:t>F3 tornado, 1956-08-06, 28.3 mi path length (records before 1996 may include the whole path; rating and listing come from the county where the tornado began), 100 yd wide, $25,000 property; crops not recorded (1956 dollars)</w:t>
            </w:r>
          </w:p>
        </w:tc>
        <w:tc>
          <w:tcPr>
            <w:tcW w:type="dxa" w:w="1629"/>
          </w:tcPr>
          <w:p>
            <w:pPr>
              <w:spacing w:after="0"/>
              <w:jc w:val="left"/>
            </w:pPr>
            <w:r>
              <w:rPr>
                <w:sz w:val="16"/>
              </w:rPr>
              <w:t>Tornado, 1999-06-04, $3,200,000 property; crops not reported (1999 dollars)</w:t>
            </w:r>
          </w:p>
        </w:tc>
        <w:tc>
          <w:tcPr>
            <w:tcW w:type="dxa" w:w="1880"/>
          </w:tcPr>
          <w:p>
            <w:pPr>
              <w:spacing w:after="0"/>
              <w:jc w:val="left"/>
            </w:pPr>
            <w:r>
              <w:rPr>
                <w:sz w:val="16"/>
              </w:rPr>
              <w:t>No event record names a member place.</w:t>
            </w:r>
          </w:p>
        </w:tc>
        <w:tc>
          <w:tcPr>
            <w:tcW w:type="dxa" w:w="24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2"/>
          </w:tcPr>
          <w:p>
            <w:pPr>
              <w:spacing w:after="0"/>
              <w:jc w:val="left"/>
            </w:pPr>
            <w:r>
              <w:rPr>
                <w:sz w:val="16"/>
              </w:rPr>
              <w:t>Tsunami</w:t>
            </w:r>
          </w:p>
        </w:tc>
        <w:tc>
          <w:tcPr>
            <w:tcW w:type="dxa" w:w="1829"/>
          </w:tcPr>
          <w:p>
            <w:pPr>
              <w:spacing w:after="0"/>
              <w:jc w:val="left"/>
            </w:pPr>
            <w:r>
              <w:rPr>
                <w:sz w:val="16"/>
              </w:rPr>
              <w:t>none (count and damage)</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Volcanic Ash, Volcanic Ashfall</w:t>
            </w:r>
          </w:p>
        </w:tc>
        <w:tc>
          <w:tcPr>
            <w:tcW w:type="dxa" w:w="1829"/>
          </w:tcPr>
          <w:p>
            <w:pPr>
              <w:spacing w:after="0"/>
              <w:jc w:val="left"/>
            </w:pPr>
            <w:r>
              <w:rPr>
                <w:sz w:val="16"/>
              </w:rPr>
              <w:t>Volcanic Explosivity Index (local data)</w:t>
            </w:r>
          </w:p>
        </w:tc>
        <w:tc>
          <w:tcPr>
            <w:tcW w:type="dxa" w:w="1300"/>
          </w:tcPr>
          <w:p>
            <w:pPr>
              <w:spacing w:after="0"/>
              <w:jc w:val="right"/>
            </w:pPr>
            <w:r>
              <w:rPr>
                <w:sz w:val="16"/>
              </w:rPr>
              <w:t>0</w:t>
            </w:r>
          </w:p>
        </w:tc>
        <w:tc>
          <w:tcPr>
            <w:tcW w:type="dxa" w:w="1525"/>
          </w:tcPr>
          <w:p>
            <w:pPr>
              <w:spacing w:after="0"/>
              <w:jc w:val="left"/>
            </w:pPr>
          </w:p>
        </w:tc>
        <w:tc>
          <w:tcPr>
            <w:tcW w:type="dxa" w:w="1622"/>
          </w:tcPr>
          <w:p>
            <w:pPr>
              <w:spacing w:after="0"/>
              <w:jc w:val="left"/>
            </w:pPr>
          </w:p>
        </w:tc>
        <w:tc>
          <w:tcPr>
            <w:tcW w:type="dxa" w:w="1629"/>
          </w:tcPr>
          <w:p>
            <w:pPr>
              <w:spacing w:after="0"/>
              <w:jc w:val="left"/>
            </w:pPr>
          </w:p>
        </w:tc>
        <w:tc>
          <w:tcPr>
            <w:tcW w:type="dxa" w:w="1880"/>
          </w:tcPr>
          <w:p>
            <w:pPr>
              <w:spacing w:after="0"/>
              <w:jc w:val="left"/>
            </w:pPr>
          </w:p>
        </w:tc>
        <w:tc>
          <w:tcPr>
            <w:tcW w:type="dxa" w:w="2445"/>
          </w:tcPr>
          <w:p>
            <w:pPr>
              <w:spacing w:after="0"/>
              <w:jc w:val="left"/>
            </w:pPr>
            <w:r>
              <w:rPr>
                <w:sz w:val="16"/>
              </w:rPr>
              <w:t>Physical measure: in event narratives only; local data required.</w:t>
            </w:r>
          </w:p>
        </w:tc>
      </w:tr>
      <w:tr>
        <w:trPr>
          <w:cantSplit/>
        </w:trPr>
        <w:tc>
          <w:tcPr>
            <w:tcW w:type="dxa" w:w="1882"/>
          </w:tcPr>
          <w:p>
            <w:pPr>
              <w:spacing w:after="0"/>
              <w:jc w:val="left"/>
            </w:pPr>
            <w:r>
              <w:rPr>
                <w:sz w:val="16"/>
              </w:rPr>
              <w:t>Wildfire</w:t>
            </w:r>
          </w:p>
        </w:tc>
        <w:tc>
          <w:tcPr>
            <w:tcW w:type="dxa" w:w="1829"/>
          </w:tcPr>
          <w:p>
            <w:pPr>
              <w:spacing w:after="0"/>
              <w:jc w:val="left"/>
            </w:pPr>
            <w:r>
              <w:rPr>
                <w:sz w:val="16"/>
              </w:rPr>
              <w:t>acres burned (local data)</w:t>
            </w:r>
          </w:p>
        </w:tc>
        <w:tc>
          <w:tcPr>
            <w:tcW w:type="dxa" w:w="1300"/>
          </w:tcPr>
          <w:p>
            <w:pPr>
              <w:spacing w:after="0"/>
              <w:jc w:val="right"/>
            </w:pPr>
            <w:r>
              <w:rPr>
                <w:sz w:val="16"/>
              </w:rPr>
              <w:t>3, 2000 to 2000</w:t>
            </w:r>
          </w:p>
        </w:tc>
        <w:tc>
          <w:tcPr>
            <w:tcW w:type="dxa" w:w="1525"/>
          </w:tcPr>
          <w:p>
            <w:pPr>
              <w:spacing w:after="0"/>
              <w:jc w:val="left"/>
            </w:pPr>
          </w:p>
        </w:tc>
        <w:tc>
          <w:tcPr>
            <w:tcW w:type="dxa" w:w="1622"/>
          </w:tcPr>
          <w:p>
            <w:pPr>
              <w:spacing w:after="0"/>
              <w:jc w:val="left"/>
            </w:pPr>
            <w:r>
              <w:rPr>
                <w:sz w:val="16"/>
              </w:rPr>
              <w:t>No damage reported in 3 records.</w:t>
            </w:r>
          </w:p>
        </w:tc>
        <w:tc>
          <w:tcPr>
            <w:tcW w:type="dxa" w:w="1629"/>
          </w:tcPr>
          <w:p>
            <w:pPr>
              <w:spacing w:after="0"/>
              <w:jc w:val="left"/>
            </w:pPr>
          </w:p>
        </w:tc>
        <w:tc>
          <w:tcPr>
            <w:tcW w:type="dxa" w:w="1880"/>
          </w:tcPr>
          <w:p>
            <w:pPr>
              <w:spacing w:after="0"/>
              <w:jc w:val="left"/>
            </w:pPr>
            <w:r>
              <w:rPr>
                <w:sz w:val="16"/>
              </w:rPr>
              <w:t>No event record names a member place.</w:t>
            </w:r>
          </w:p>
        </w:tc>
        <w:tc>
          <w:tcPr>
            <w:tcW w:type="dxa" w:w="2445"/>
          </w:tcPr>
          <w:p>
            <w:pPr>
              <w:spacing w:after="0"/>
              <w:jc w:val="left"/>
            </w:pPr>
            <w:r>
              <w:rPr>
                <w:sz w:val="16"/>
              </w:rPr>
              <w:t>Acres burned: in event narratives only; local data required.</w:t>
            </w:r>
          </w:p>
        </w:tc>
      </w:tr>
      <w:tr>
        <w:trPr>
          <w:cantSplit/>
        </w:trPr>
        <w:tc>
          <w:tcPr>
            <w:tcW w:type="dxa" w:w="1882"/>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w:t>
            </w:r>
          </w:p>
        </w:tc>
        <w:tc>
          <w:tcPr>
            <w:tcW w:type="dxa" w:w="1300"/>
          </w:tcPr>
          <w:p>
            <w:pPr>
              <w:spacing w:after="0"/>
              <w:jc w:val="right"/>
            </w:pPr>
            <w:r>
              <w:rPr>
                <w:sz w:val="16"/>
              </w:rPr>
              <w:t>126, 1996 to 2025 (126 zone-level)</w:t>
            </w:r>
          </w:p>
        </w:tc>
        <w:tc>
          <w:tcPr>
            <w:tcW w:type="dxa" w:w="1525"/>
          </w:tcPr>
          <w:p>
            <w:pPr>
              <w:spacing w:after="0"/>
              <w:jc w:val="left"/>
            </w:pPr>
          </w:p>
        </w:tc>
        <w:tc>
          <w:tcPr>
            <w:tcW w:type="dxa" w:w="1622"/>
          </w:tcPr>
          <w:p>
            <w:pPr>
              <w:spacing w:after="0"/>
              <w:jc w:val="left"/>
            </w:pPr>
            <w:r>
              <w:rPr>
                <w:sz w:val="16"/>
              </w:rPr>
              <w:t>Blizzard, 2008-11-05, $750,000 property; $0 crops, reported for the zone (2008 dollars); NWS zone SDZ042 (OGLALA LAKOTA), zone-level: may include parts of neighboring counties</w:t>
            </w:r>
          </w:p>
        </w:tc>
        <w:tc>
          <w:tcPr>
            <w:tcW w:type="dxa" w:w="1629"/>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4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3042"/>
        <w:gridCol w:w="2897"/>
        <w:gridCol w:w="1283"/>
        <w:gridCol w:w="716"/>
        <w:gridCol w:w="180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c>
          <w:tcPr>
            <w:tcW w:type="dxa" w:w="12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6"/>
            <w:shd w:val="clear" w:color="auto" w:fill="E8E8E8"/>
          </w:tcPr>
          <w:p>
            <w:pPr>
              <w:spacing w:after="0"/>
              <w:jc w:val="left"/>
            </w:pPr>
            <w:r>
              <w:rPr>
                <w:b/>
                <w:sz w:val="16"/>
              </w:rPr>
              <w:t>Flags</w:t>
            </w:r>
          </w:p>
        </w:tc>
        <w:tc>
          <w:tcPr>
            <w:tcW w:type="dxa" w:w="1803"/>
            <w:shd w:val="clear" w:color="auto" w:fill="E8E8E8"/>
          </w:tcPr>
          <w:p>
            <w:pPr>
              <w:spacing w:after="0"/>
              <w:jc w:val="left"/>
            </w:pPr>
            <w:r>
              <w:rPr>
                <w:b/>
                <w:sz w:val="16"/>
              </w:rPr>
              <w:t>Notes</w:t>
            </w: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261"/>
          </w:tcPr>
          <w:p>
            <w:pPr>
              <w:spacing w:after="0"/>
              <w:jc w:val="left"/>
            </w:pPr>
            <w:r>
              <w:rPr>
                <w:sz w:val="16"/>
              </w:rPr>
              <w:t>Major disaster</w:t>
            </w:r>
          </w:p>
        </w:tc>
        <w:tc>
          <w:tcPr>
            <w:tcW w:type="dxa" w:w="3042"/>
          </w:tcPr>
          <w:p>
            <w:pPr>
              <w:spacing w:after="0"/>
              <w:jc w:val="left"/>
            </w:pPr>
            <w:r>
              <w:rPr>
                <w:sz w:val="16"/>
              </w:rPr>
              <w:t>SEVERE WINTER STORMS AND SNOWSTORM</w:t>
            </w:r>
          </w:p>
        </w:tc>
        <w:tc>
          <w:tcPr>
            <w:tcW w:type="dxa" w:w="2897"/>
          </w:tcPr>
          <w:p>
            <w:pPr>
              <w:spacing w:after="0"/>
              <w:jc w:val="left"/>
            </w:pPr>
            <w:r>
              <w:rPr>
                <w:sz w:val="16"/>
              </w:rPr>
              <w:t>Winter Weather</w:t>
            </w:r>
          </w:p>
        </w:tc>
        <w:tc>
          <w:tcPr>
            <w:tcW w:type="dxa" w:w="1283"/>
          </w:tcPr>
          <w:p>
            <w:pPr>
              <w:spacing w:after="0"/>
              <w:jc w:val="right"/>
            </w:pPr>
            <w:r>
              <w:rPr>
                <w:sz w:val="16"/>
              </w:rPr>
              <w:t>$8,512.55</w:t>
            </w:r>
          </w:p>
        </w:tc>
        <w:tc>
          <w:tcPr>
            <w:tcW w:type="dxa" w:w="716"/>
          </w:tcPr>
          <w:p>
            <w:pPr>
              <w:spacing w:after="0"/>
              <w:jc w:val="left"/>
            </w:pPr>
            <w:r>
              <w:rPr>
                <w:sz w:val="16"/>
              </w:rPr>
              <w:t>within last 5 years</w:t>
            </w: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61"/>
          </w:tcPr>
          <w:p>
            <w:pPr>
              <w:spacing w:after="0"/>
              <w:jc w:val="left"/>
            </w:pPr>
            <w:r>
              <w:rPr>
                <w:sz w:val="16"/>
              </w:rPr>
              <w:t>Major disaster</w:t>
            </w:r>
          </w:p>
        </w:tc>
        <w:tc>
          <w:tcPr>
            <w:tcW w:type="dxa" w:w="3042"/>
          </w:tcPr>
          <w:p>
            <w:pPr>
              <w:spacing w:after="0"/>
              <w:jc w:val="left"/>
            </w:pPr>
            <w:r>
              <w:rPr>
                <w:sz w:val="16"/>
              </w:rPr>
              <w:t>COVID-19 PANDEMIC</w:t>
            </w:r>
          </w:p>
        </w:tc>
        <w:tc>
          <w:tcPr>
            <w:tcW w:type="dxa" w:w="2897"/>
          </w:tcPr>
          <w:p>
            <w:pPr>
              <w:spacing w:after="0"/>
              <w:jc w:val="left"/>
            </w:pPr>
            <w:r>
              <w:rPr>
                <w:sz w:val="16"/>
              </w:rPr>
              <w:t>Non-natural, not counted</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61"/>
          </w:tcPr>
          <w:p>
            <w:pPr>
              <w:spacing w:after="0"/>
              <w:jc w:val="left"/>
            </w:pPr>
            <w:r>
              <w:rPr>
                <w:sz w:val="16"/>
              </w:rPr>
              <w:t>Emergency</w:t>
            </w:r>
          </w:p>
        </w:tc>
        <w:tc>
          <w:tcPr>
            <w:tcW w:type="dxa" w:w="3042"/>
          </w:tcPr>
          <w:p>
            <w:pPr>
              <w:spacing w:after="0"/>
              <w:jc w:val="left"/>
            </w:pPr>
            <w:r>
              <w:rPr>
                <w:sz w:val="16"/>
              </w:rPr>
              <w:t>COVID-19</w:t>
            </w:r>
          </w:p>
        </w:tc>
        <w:tc>
          <w:tcPr>
            <w:tcW w:type="dxa" w:w="2897"/>
          </w:tcPr>
          <w:p>
            <w:pPr>
              <w:spacing w:after="0"/>
              <w:jc w:val="left"/>
            </w:pPr>
            <w:r>
              <w:rPr>
                <w:sz w:val="16"/>
              </w:rPr>
              <w:t>Non-natural, not counted</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same incident as DR-4527; Shannon County SD renamed Oglala Lakota County, code changed 2015-05-01</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61"/>
          </w:tcPr>
          <w:p>
            <w:pPr>
              <w:spacing w:after="0"/>
              <w:jc w:val="left"/>
            </w:pPr>
            <w:r>
              <w:rPr>
                <w:sz w:val="16"/>
              </w:rPr>
              <w:t>Major disaster</w:t>
            </w:r>
          </w:p>
        </w:tc>
        <w:tc>
          <w:tcPr>
            <w:tcW w:type="dxa" w:w="3042"/>
          </w:tcPr>
          <w:p>
            <w:pPr>
              <w:spacing w:after="0"/>
              <w:jc w:val="left"/>
            </w:pPr>
            <w:r>
              <w:rPr>
                <w:sz w:val="16"/>
              </w:rPr>
              <w:t>SEVERE WINTER STORM, SNOWSTORM, AND FLOODING</w:t>
            </w:r>
          </w:p>
        </w:tc>
        <w:tc>
          <w:tcPr>
            <w:tcW w:type="dxa" w:w="2897"/>
          </w:tcPr>
          <w:p>
            <w:pPr>
              <w:spacing w:after="0"/>
              <w:jc w:val="left"/>
            </w:pPr>
            <w:r>
              <w:rPr>
                <w:sz w:val="16"/>
              </w:rPr>
              <w:t>Inland Flooding (primary); also designated: Winter Weather</w:t>
            </w:r>
          </w:p>
        </w:tc>
        <w:tc>
          <w:tcPr>
            <w:tcW w:type="dxa" w:w="1283"/>
          </w:tcPr>
          <w:p>
            <w:pPr>
              <w:spacing w:after="0"/>
              <w:jc w:val="right"/>
            </w:pPr>
            <w:r>
              <w:rPr>
                <w:sz w:val="16"/>
              </w:rPr>
              <w:t>$40,126.97</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61"/>
          </w:tcPr>
          <w:p>
            <w:pPr>
              <w:spacing w:after="0"/>
              <w:jc w:val="left"/>
            </w:pPr>
            <w:r>
              <w:rPr>
                <w:sz w:val="16"/>
              </w:rPr>
              <w:t>Major disaster</w:t>
            </w:r>
          </w:p>
        </w:tc>
        <w:tc>
          <w:tcPr>
            <w:tcW w:type="dxa" w:w="3042"/>
          </w:tcPr>
          <w:p>
            <w:pPr>
              <w:spacing w:after="0"/>
              <w:jc w:val="left"/>
            </w:pPr>
            <w:r>
              <w:rPr>
                <w:sz w:val="16"/>
              </w:rPr>
              <w:t>SEVERE STORMS, TORNADOES, STRAIGHT-LINE WINDS, AND FLOODING</w:t>
            </w:r>
          </w:p>
        </w:tc>
        <w:tc>
          <w:tcPr>
            <w:tcW w:type="dxa" w:w="2897"/>
          </w:tcPr>
          <w:p>
            <w:pPr>
              <w:spacing w:after="0"/>
              <w:jc w:val="left"/>
            </w:pPr>
            <w:r>
              <w:rPr>
                <w:sz w:val="16"/>
              </w:rPr>
              <w:t>Inland Flooding; Strong Wind; Tornado</w:t>
            </w:r>
          </w:p>
        </w:tc>
        <w:tc>
          <w:tcPr>
            <w:tcW w:type="dxa" w:w="1283"/>
          </w:tcPr>
          <w:p>
            <w:pPr>
              <w:spacing w:after="0"/>
              <w:jc w:val="right"/>
            </w:pPr>
            <w:r>
              <w:rPr>
                <w:sz w:val="16"/>
              </w:rPr>
              <w:t>$24,846.06</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261"/>
          </w:tcPr>
          <w:p>
            <w:pPr>
              <w:spacing w:after="0"/>
              <w:jc w:val="left"/>
            </w:pPr>
            <w:r>
              <w:rPr>
                <w:sz w:val="16"/>
              </w:rPr>
              <w:t>Major disaster</w:t>
            </w:r>
          </w:p>
        </w:tc>
        <w:tc>
          <w:tcPr>
            <w:tcW w:type="dxa" w:w="3042"/>
          </w:tcPr>
          <w:p>
            <w:pPr>
              <w:spacing w:after="0"/>
              <w:jc w:val="left"/>
            </w:pPr>
            <w:r>
              <w:rPr>
                <w:sz w:val="16"/>
              </w:rPr>
              <w:t>SEVERE WINTER STORM, SNOWSTORM, AND FLOODING</w:t>
            </w:r>
          </w:p>
        </w:tc>
        <w:tc>
          <w:tcPr>
            <w:tcW w:type="dxa" w:w="2897"/>
          </w:tcPr>
          <w:p>
            <w:pPr>
              <w:spacing w:after="0"/>
              <w:jc w:val="left"/>
            </w:pPr>
            <w:r>
              <w:rPr>
                <w:sz w:val="16"/>
              </w:rPr>
              <w:t>Inland Flooding; Winter Weather</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2013-04-08</w:t>
            </w:r>
          </w:p>
        </w:tc>
        <w:tc>
          <w:tcPr>
            <w:tcW w:type="dxa" w:w="1037"/>
          </w:tcPr>
          <w:p>
            <w:pPr>
              <w:spacing w:after="0"/>
              <w:jc w:val="left"/>
            </w:pPr>
            <w:r>
              <w:rPr>
                <w:sz w:val="16"/>
              </w:rPr>
              <w:t>DR-4115-SD</w:t>
            </w:r>
          </w:p>
        </w:tc>
        <w:tc>
          <w:tcPr>
            <w:tcW w:type="dxa" w:w="1261"/>
          </w:tcPr>
          <w:p>
            <w:pPr>
              <w:spacing w:after="0"/>
              <w:jc w:val="left"/>
            </w:pPr>
            <w:r>
              <w:rPr>
                <w:sz w:val="16"/>
              </w:rPr>
              <w:t>Major disaster</w:t>
            </w:r>
          </w:p>
        </w:tc>
        <w:tc>
          <w:tcPr>
            <w:tcW w:type="dxa" w:w="3042"/>
          </w:tcPr>
          <w:p>
            <w:pPr>
              <w:spacing w:after="0"/>
              <w:jc w:val="left"/>
            </w:pPr>
            <w:r>
              <w:rPr>
                <w:sz w:val="16"/>
              </w:rPr>
              <w:t>SEVERE WINTER STORM AND SNOWSTORM</w:t>
            </w:r>
          </w:p>
        </w:tc>
        <w:tc>
          <w:tcPr>
            <w:tcW w:type="dxa" w:w="2897"/>
          </w:tcPr>
          <w:p>
            <w:pPr>
              <w:spacing w:after="0"/>
              <w:jc w:val="left"/>
            </w:pPr>
            <w:r>
              <w:rPr>
                <w:sz w:val="16"/>
              </w:rPr>
              <w:t>Winter Weather</w:t>
            </w:r>
          </w:p>
        </w:tc>
        <w:tc>
          <w:tcPr>
            <w:tcW w:type="dxa" w:w="1283"/>
          </w:tcPr>
          <w:p>
            <w:pPr>
              <w:spacing w:after="0"/>
              <w:jc w:val="right"/>
            </w:pPr>
            <w:r>
              <w:rPr>
                <w:sz w:val="16"/>
              </w:rPr>
              <w:t>$3,350.78</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2012-09-01</w:t>
            </w:r>
          </w:p>
        </w:tc>
        <w:tc>
          <w:tcPr>
            <w:tcW w:type="dxa" w:w="1037"/>
          </w:tcPr>
          <w:p>
            <w:pPr>
              <w:spacing w:after="0"/>
              <w:jc w:val="left"/>
            </w:pPr>
            <w:r>
              <w:rPr>
                <w:sz w:val="16"/>
              </w:rPr>
              <w:t>2012-08-31</w:t>
            </w:r>
          </w:p>
        </w:tc>
        <w:tc>
          <w:tcPr>
            <w:tcW w:type="dxa" w:w="1037"/>
          </w:tcPr>
          <w:p>
            <w:pPr>
              <w:spacing w:after="0"/>
              <w:jc w:val="left"/>
            </w:pPr>
            <w:r>
              <w:rPr>
                <w:sz w:val="16"/>
              </w:rPr>
              <w:t>FM-5010-SD</w:t>
            </w:r>
          </w:p>
        </w:tc>
        <w:tc>
          <w:tcPr>
            <w:tcW w:type="dxa" w:w="1261"/>
          </w:tcPr>
          <w:p>
            <w:pPr>
              <w:spacing w:after="0"/>
              <w:jc w:val="left"/>
            </w:pPr>
            <w:r>
              <w:rPr>
                <w:sz w:val="16"/>
              </w:rPr>
              <w:t>Fire management</w:t>
            </w:r>
          </w:p>
        </w:tc>
        <w:tc>
          <w:tcPr>
            <w:tcW w:type="dxa" w:w="3042"/>
          </w:tcPr>
          <w:p>
            <w:pPr>
              <w:spacing w:after="0"/>
              <w:jc w:val="left"/>
            </w:pPr>
            <w:r>
              <w:rPr>
                <w:sz w:val="16"/>
              </w:rPr>
              <w:t>WELLNITZ FIRE</w:t>
            </w:r>
          </w:p>
        </w:tc>
        <w:tc>
          <w:tcPr>
            <w:tcW w:type="dxa" w:w="2897"/>
          </w:tcPr>
          <w:p>
            <w:pPr>
              <w:spacing w:after="0"/>
              <w:jc w:val="left"/>
            </w:pPr>
            <w:r>
              <w:rPr>
                <w:sz w:val="16"/>
              </w:rPr>
              <w:t>Wildfire</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261"/>
          </w:tcPr>
          <w:p>
            <w:pPr>
              <w:spacing w:after="0"/>
              <w:jc w:val="left"/>
            </w:pPr>
            <w:r>
              <w:rPr>
                <w:sz w:val="16"/>
              </w:rPr>
              <w:t>Major disaster</w:t>
            </w:r>
          </w:p>
        </w:tc>
        <w:tc>
          <w:tcPr>
            <w:tcW w:type="dxa" w:w="3042"/>
          </w:tcPr>
          <w:p>
            <w:pPr>
              <w:spacing w:after="0"/>
              <w:jc w:val="left"/>
            </w:pPr>
            <w:r>
              <w:rPr>
                <w:sz w:val="16"/>
              </w:rPr>
              <w:t>SEVERE WINTER STORM AND SNOWSTORM</w:t>
            </w:r>
          </w:p>
        </w:tc>
        <w:tc>
          <w:tcPr>
            <w:tcW w:type="dxa" w:w="2897"/>
          </w:tcPr>
          <w:p>
            <w:pPr>
              <w:spacing w:after="0"/>
              <w:jc w:val="left"/>
            </w:pPr>
            <w:r>
              <w:rPr>
                <w:sz w:val="16"/>
              </w:rPr>
              <w:t>Winter Weather</w:t>
            </w:r>
          </w:p>
        </w:tc>
        <w:tc>
          <w:tcPr>
            <w:tcW w:type="dxa" w:w="1283"/>
          </w:tcPr>
          <w:p>
            <w:pPr>
              <w:spacing w:after="0"/>
              <w:jc w:val="right"/>
            </w:pPr>
            <w:r>
              <w:rPr>
                <w:sz w:val="16"/>
              </w:rPr>
              <w:t>$4,815.74</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261"/>
          </w:tcPr>
          <w:p>
            <w:pPr>
              <w:spacing w:after="0"/>
              <w:jc w:val="left"/>
            </w:pPr>
            <w:r>
              <w:rPr>
                <w:sz w:val="16"/>
              </w:rPr>
              <w:t>Major disaster</w:t>
            </w:r>
          </w:p>
        </w:tc>
        <w:tc>
          <w:tcPr>
            <w:tcW w:type="dxa" w:w="3042"/>
          </w:tcPr>
          <w:p>
            <w:pPr>
              <w:spacing w:after="0"/>
              <w:jc w:val="left"/>
            </w:pPr>
            <w:r>
              <w:rPr>
                <w:sz w:val="16"/>
              </w:rPr>
              <w:t>SEVERE WINTER STORM AND RECORD AND NEAR RECORD SNOW</w:t>
            </w:r>
          </w:p>
        </w:tc>
        <w:tc>
          <w:tcPr>
            <w:tcW w:type="dxa" w:w="2897"/>
          </w:tcPr>
          <w:p>
            <w:pPr>
              <w:spacing w:after="0"/>
              <w:jc w:val="left"/>
            </w:pPr>
            <w:r>
              <w:rPr>
                <w:sz w:val="16"/>
              </w:rPr>
              <w:t>Winter Weather</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61"/>
          </w:tcPr>
          <w:p>
            <w:pPr>
              <w:spacing w:after="0"/>
              <w:jc w:val="left"/>
            </w:pPr>
            <w:r>
              <w:rPr>
                <w:sz w:val="16"/>
              </w:rPr>
              <w:t>Emergency</w:t>
            </w:r>
          </w:p>
        </w:tc>
        <w:tc>
          <w:tcPr>
            <w:tcW w:type="dxa" w:w="3042"/>
          </w:tcPr>
          <w:p>
            <w:pPr>
              <w:spacing w:after="0"/>
              <w:jc w:val="left"/>
            </w:pPr>
            <w:r>
              <w:rPr>
                <w:sz w:val="16"/>
              </w:rPr>
              <w:t>HURRICANE KATRINA EVACUATION</w:t>
            </w:r>
          </w:p>
        </w:tc>
        <w:tc>
          <w:tcPr>
            <w:tcW w:type="dxa" w:w="2897"/>
          </w:tcPr>
          <w:p>
            <w:pPr>
              <w:spacing w:after="0"/>
              <w:jc w:val="left"/>
            </w:pPr>
            <w:r>
              <w:rPr>
                <w:sz w:val="16"/>
              </w:rPr>
              <w:t>Hurricane: evacuation support, not a local hazard event; not counted</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2000-05-19</w:t>
            </w:r>
          </w:p>
        </w:tc>
        <w:tc>
          <w:tcPr>
            <w:tcW w:type="dxa" w:w="1037"/>
          </w:tcPr>
          <w:p>
            <w:pPr>
              <w:spacing w:after="0"/>
              <w:jc w:val="left"/>
            </w:pPr>
            <w:r>
              <w:rPr>
                <w:sz w:val="16"/>
              </w:rPr>
              <w:t>2000-04-18</w:t>
            </w:r>
          </w:p>
        </w:tc>
        <w:tc>
          <w:tcPr>
            <w:tcW w:type="dxa" w:w="1037"/>
          </w:tcPr>
          <w:p>
            <w:pPr>
              <w:spacing w:after="0"/>
              <w:jc w:val="left"/>
            </w:pPr>
            <w:r>
              <w:rPr>
                <w:sz w:val="16"/>
              </w:rPr>
              <w:t>DR-1330-SD</w:t>
            </w:r>
          </w:p>
        </w:tc>
        <w:tc>
          <w:tcPr>
            <w:tcW w:type="dxa" w:w="1261"/>
          </w:tcPr>
          <w:p>
            <w:pPr>
              <w:spacing w:after="0"/>
              <w:jc w:val="left"/>
            </w:pPr>
            <w:r>
              <w:rPr>
                <w:sz w:val="16"/>
              </w:rPr>
              <w:t>Major disaster</w:t>
            </w:r>
          </w:p>
        </w:tc>
        <w:tc>
          <w:tcPr>
            <w:tcW w:type="dxa" w:w="3042"/>
          </w:tcPr>
          <w:p>
            <w:pPr>
              <w:spacing w:after="0"/>
              <w:jc w:val="left"/>
            </w:pPr>
            <w:r>
              <w:rPr>
                <w:sz w:val="16"/>
              </w:rPr>
              <w:t>SEVERE WINTER STORM, FLOODING, LANDSLIDES AND MUDSLIDES</w:t>
            </w:r>
          </w:p>
        </w:tc>
        <w:tc>
          <w:tcPr>
            <w:tcW w:type="dxa" w:w="2897"/>
          </w:tcPr>
          <w:p>
            <w:pPr>
              <w:spacing w:after="0"/>
              <w:jc w:val="left"/>
            </w:pPr>
            <w:r>
              <w:rPr>
                <w:sz w:val="16"/>
              </w:rPr>
              <w:t>Inland Flooding; Landslide; Winter Weather</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1999-06-09</w:t>
            </w:r>
          </w:p>
        </w:tc>
        <w:tc>
          <w:tcPr>
            <w:tcW w:type="dxa" w:w="1037"/>
          </w:tcPr>
          <w:p>
            <w:pPr>
              <w:spacing w:after="0"/>
              <w:jc w:val="left"/>
            </w:pPr>
            <w:r>
              <w:rPr>
                <w:sz w:val="16"/>
              </w:rPr>
              <w:t>1999-06-04</w:t>
            </w:r>
          </w:p>
        </w:tc>
        <w:tc>
          <w:tcPr>
            <w:tcW w:type="dxa" w:w="1037"/>
          </w:tcPr>
          <w:p>
            <w:pPr>
              <w:spacing w:after="0"/>
              <w:jc w:val="left"/>
            </w:pPr>
            <w:r>
              <w:rPr>
                <w:sz w:val="16"/>
              </w:rPr>
              <w:t>DR-1280-SD</w:t>
            </w:r>
          </w:p>
        </w:tc>
        <w:tc>
          <w:tcPr>
            <w:tcW w:type="dxa" w:w="1261"/>
          </w:tcPr>
          <w:p>
            <w:pPr>
              <w:spacing w:after="0"/>
              <w:jc w:val="left"/>
            </w:pPr>
            <w:r>
              <w:rPr>
                <w:sz w:val="16"/>
              </w:rPr>
              <w:t>Major disaster</w:t>
            </w:r>
          </w:p>
        </w:tc>
        <w:tc>
          <w:tcPr>
            <w:tcW w:type="dxa" w:w="3042"/>
          </w:tcPr>
          <w:p>
            <w:pPr>
              <w:spacing w:after="0"/>
              <w:jc w:val="left"/>
            </w:pPr>
            <w:r>
              <w:rPr>
                <w:sz w:val="16"/>
              </w:rPr>
              <w:t>SEVERE STORMS, TORNADOES AND FLOODING</w:t>
            </w:r>
          </w:p>
        </w:tc>
        <w:tc>
          <w:tcPr>
            <w:tcW w:type="dxa" w:w="2897"/>
          </w:tcPr>
          <w:p>
            <w:pPr>
              <w:spacing w:after="0"/>
              <w:jc w:val="left"/>
            </w:pPr>
            <w:r>
              <w:rPr>
                <w:sz w:val="16"/>
              </w:rPr>
              <w:t>Tornado (primary); also designated: Inland Flooding</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61"/>
          </w:tcPr>
          <w:p>
            <w:pPr>
              <w:spacing w:after="0"/>
              <w:jc w:val="left"/>
            </w:pPr>
            <w:r>
              <w:rPr>
                <w:sz w:val="16"/>
              </w:rPr>
              <w:t>Major disaster</w:t>
            </w:r>
          </w:p>
        </w:tc>
        <w:tc>
          <w:tcPr>
            <w:tcW w:type="dxa" w:w="3042"/>
          </w:tcPr>
          <w:p>
            <w:pPr>
              <w:spacing w:after="0"/>
              <w:jc w:val="left"/>
            </w:pPr>
            <w:r>
              <w:rPr>
                <w:sz w:val="16"/>
              </w:rPr>
              <w:t>SEVERE FLOODING, SEVER WINTER STORMS,HEAVY RAINS HIGH WINDS</w:t>
            </w:r>
          </w:p>
        </w:tc>
        <w:tc>
          <w:tcPr>
            <w:tcW w:type="dxa" w:w="2897"/>
          </w:tcPr>
          <w:p>
            <w:pPr>
              <w:spacing w:after="0"/>
              <w:jc w:val="left"/>
            </w:pPr>
            <w:r>
              <w:rPr>
                <w:sz w:val="16"/>
              </w:rPr>
              <w:t>Inland Flooding (primary); also designated: Strong Wind, Winter Weather</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61"/>
          </w:tcPr>
          <w:p>
            <w:pPr>
              <w:spacing w:after="0"/>
              <w:jc w:val="left"/>
            </w:pPr>
            <w:r>
              <w:rPr>
                <w:sz w:val="16"/>
              </w:rPr>
              <w:t>Major disaster</w:t>
            </w:r>
          </w:p>
        </w:tc>
        <w:tc>
          <w:tcPr>
            <w:tcW w:type="dxa" w:w="3042"/>
          </w:tcPr>
          <w:p>
            <w:pPr>
              <w:spacing w:after="0"/>
              <w:jc w:val="left"/>
            </w:pPr>
            <w:r>
              <w:rPr>
                <w:sz w:val="16"/>
              </w:rPr>
              <w:t>SEVERE WINTER STORMS AND BLIZZARD CONDITIONS</w:t>
            </w:r>
          </w:p>
        </w:tc>
        <w:tc>
          <w:tcPr>
            <w:tcW w:type="dxa" w:w="2897"/>
          </w:tcPr>
          <w:p>
            <w:pPr>
              <w:spacing w:after="0"/>
              <w:jc w:val="left"/>
            </w:pPr>
            <w:r>
              <w:rPr>
                <w:sz w:val="16"/>
              </w:rPr>
              <w:t>Winter Weather</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61"/>
          </w:tcPr>
          <w:p>
            <w:pPr>
              <w:spacing w:after="0"/>
              <w:jc w:val="left"/>
            </w:pPr>
            <w:r>
              <w:rPr>
                <w:sz w:val="16"/>
              </w:rPr>
              <w:t>Emergency</w:t>
            </w:r>
          </w:p>
        </w:tc>
        <w:tc>
          <w:tcPr>
            <w:tcW w:type="dxa" w:w="3042"/>
          </w:tcPr>
          <w:p>
            <w:pPr>
              <w:spacing w:after="0"/>
              <w:jc w:val="left"/>
            </w:pPr>
            <w:r>
              <w:rPr>
                <w:sz w:val="16"/>
              </w:rPr>
              <w:t>DROUGHT</w:t>
            </w:r>
          </w:p>
        </w:tc>
        <w:tc>
          <w:tcPr>
            <w:tcW w:type="dxa" w:w="2897"/>
          </w:tcPr>
          <w:p>
            <w:pPr>
              <w:spacing w:after="0"/>
              <w:jc w:val="left"/>
            </w:pPr>
            <w:r>
              <w:rPr>
                <w:sz w:val="16"/>
              </w:rPr>
              <w:t>Drought</w:t>
            </w:r>
          </w:p>
        </w:tc>
        <w:tc>
          <w:tcPr>
            <w:tcW w:type="dxa" w:w="1283"/>
          </w:tcPr>
          <w:p>
            <w:pPr>
              <w:spacing w:after="0"/>
              <w:jc w:val="right"/>
            </w:pPr>
            <w:r>
              <w:rPr>
                <w:sz w:val="16"/>
              </w:rPr>
              <w:t>none found</w:t>
            </w:r>
          </w:p>
        </w:tc>
        <w:tc>
          <w:tcPr>
            <w:tcW w:type="dxa" w:w="716"/>
          </w:tcPr>
          <w:p>
            <w:pPr>
              <w:spacing w:after="0"/>
              <w:jc w:val="left"/>
            </w:pPr>
          </w:p>
        </w:tc>
        <w:tc>
          <w:tcPr>
            <w:tcW w:type="dxa" w:w="1803"/>
          </w:tcPr>
          <w:p>
            <w:pPr>
              <w:spacing w:after="0"/>
              <w:jc w:val="left"/>
            </w:pPr>
            <w:r>
              <w:rPr>
                <w:sz w:val="16"/>
              </w:rPr>
              <w:t>Shannon County SD renamed Oglala Lakota County, code changed 2015-05-01</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$754,089.39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754,089.39"/>
        <w:tblDescription w:val="Hazard Plain table b1d_pa_other"/>
      </w:tblPr>
      <w:tblGrid>
        <w:gridCol w:w="1555"/>
        <w:gridCol w:w="1555"/>
        <w:gridCol w:w="6107"/>
        <w:gridCol w:w="3206"/>
        <w:gridCol w:w="1689"/>
      </w:tblGrid>
      <w:tr>
        <w:trPr>
          <w:cantSplit/>
          <w:tblHeader/>
        </w:trPr>
        <w:tc>
          <w:tcPr>
            <w:tcW w:type="dxa" w:w="1555"/>
            <w:shd w:val="clear" w:color="auto" w:fill="E8E8E8"/>
          </w:tcPr>
          <w:p>
            <w:pPr>
              <w:spacing w:after="0"/>
              <w:jc w:val="left"/>
            </w:pPr>
            <w:r>
              <w:rPr>
                <w:b/>
                <w:sz w:val="16"/>
              </w:rPr>
              <w:t>FEMA number</w:t>
            </w:r>
          </w:p>
        </w:tc>
        <w:tc>
          <w:tcPr>
            <w:tcW w:type="dxa" w:w="1555"/>
            <w:shd w:val="clear" w:color="auto" w:fill="E8E8E8"/>
          </w:tcPr>
          <w:p>
            <w:pPr>
              <w:spacing w:after="0"/>
              <w:jc w:val="left"/>
            </w:pPr>
            <w:r>
              <w:rPr>
                <w:b/>
                <w:sz w:val="16"/>
              </w:rPr>
              <w:t>Declared</w:t>
            </w:r>
          </w:p>
        </w:tc>
        <w:tc>
          <w:tcPr>
            <w:tcW w:type="dxa" w:w="6107"/>
            <w:shd w:val="clear" w:color="auto" w:fill="E8E8E8"/>
          </w:tcPr>
          <w:p>
            <w:pPr>
              <w:spacing w:after="0"/>
              <w:jc w:val="left"/>
            </w:pPr>
            <w:r>
              <w:rPr>
                <w:b/>
                <w:sz w:val="16"/>
              </w:rPr>
              <w:t>Title</w:t>
            </w:r>
          </w:p>
        </w:tc>
        <w:tc>
          <w:tcPr>
            <w:tcW w:type="dxa" w:w="3206"/>
            <w:shd w:val="clear" w:color="auto" w:fill="E8E8E8"/>
          </w:tcPr>
          <w:p>
            <w:pPr>
              <w:spacing w:after="0"/>
              <w:jc w:val="left"/>
            </w:pPr>
            <w:r>
              <w:rPr>
                <w:b/>
                <w:sz w:val="16"/>
              </w:rPr>
              <w:t>Applicant</w:t>
            </w:r>
          </w:p>
        </w:tc>
        <w:tc>
          <w:tcPr>
            <w:tcW w:type="dxa" w:w="168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55"/>
          </w:tcPr>
          <w:p>
            <w:pPr>
              <w:spacing w:after="0"/>
              <w:jc w:val="left"/>
            </w:pPr>
            <w:r>
              <w:rPr>
                <w:sz w:val="16"/>
              </w:rPr>
              <w:t>DR-4448-SD</w:t>
            </w:r>
          </w:p>
        </w:tc>
        <w:tc>
          <w:tcPr>
            <w:tcW w:type="dxa" w:w="1555"/>
          </w:tcPr>
          <w:p>
            <w:pPr>
              <w:spacing w:after="0"/>
              <w:jc w:val="left"/>
            </w:pPr>
            <w:r>
              <w:rPr>
                <w:sz w:val="16"/>
              </w:rPr>
              <w:t>2019-06-20</w:t>
            </w:r>
          </w:p>
        </w:tc>
        <w:tc>
          <w:tcPr>
            <w:tcW w:type="dxa" w:w="6107"/>
          </w:tcPr>
          <w:p>
            <w:pPr>
              <w:spacing w:after="0"/>
              <w:jc w:val="left"/>
            </w:pPr>
            <w:r>
              <w:rPr>
                <w:sz w:val="16"/>
              </w:rPr>
              <w:t>SEVERE WINTER STORM, SNOWSTORM, AND FLOODING</w:t>
            </w:r>
          </w:p>
        </w:tc>
        <w:tc>
          <w:tcPr>
            <w:tcW w:type="dxa" w:w="3206"/>
          </w:tcPr>
          <w:p>
            <w:pPr>
              <w:spacing w:after="0"/>
              <w:jc w:val="left"/>
            </w:pPr>
            <w:r>
              <w:rPr>
                <w:sz w:val="16"/>
              </w:rPr>
              <w:t>Water Maintenance &amp; Conservation / Oglala Sioux Tribe of the Pine Ridge Reservation</w:t>
            </w:r>
          </w:p>
        </w:tc>
        <w:tc>
          <w:tcPr>
            <w:tcW w:type="dxa" w:w="1689"/>
          </w:tcPr>
          <w:p>
            <w:pPr>
              <w:spacing w:after="0"/>
              <w:jc w:val="right"/>
            </w:pPr>
            <w:r>
              <w:rPr>
                <w:sz w:val="16"/>
              </w:rPr>
              <w:t>$206,379.43</w:t>
            </w:r>
          </w:p>
        </w:tc>
      </w:tr>
      <w:tr>
        <w:trPr>
          <w:cantSplit/>
        </w:trPr>
        <w:tc>
          <w:tcPr>
            <w:tcW w:type="dxa" w:w="1555"/>
          </w:tcPr>
          <w:p>
            <w:pPr>
              <w:spacing w:after="0"/>
              <w:jc w:val="left"/>
            </w:pPr>
            <w:r>
              <w:rPr>
                <w:sz w:val="16"/>
              </w:rPr>
              <w:t>DR-4448-SD</w:t>
            </w:r>
          </w:p>
        </w:tc>
        <w:tc>
          <w:tcPr>
            <w:tcW w:type="dxa" w:w="1555"/>
          </w:tcPr>
          <w:p>
            <w:pPr>
              <w:spacing w:after="0"/>
              <w:jc w:val="left"/>
            </w:pPr>
            <w:r>
              <w:rPr>
                <w:sz w:val="16"/>
              </w:rPr>
              <w:t>2019-06-20</w:t>
            </w:r>
          </w:p>
        </w:tc>
        <w:tc>
          <w:tcPr>
            <w:tcW w:type="dxa" w:w="6107"/>
          </w:tcPr>
          <w:p>
            <w:pPr>
              <w:spacing w:after="0"/>
              <w:jc w:val="left"/>
            </w:pPr>
            <w:r>
              <w:rPr>
                <w:sz w:val="16"/>
              </w:rPr>
              <w:t>SEVERE WINTER STORM, SNOWSTORM, AND FLOODING</w:t>
            </w:r>
          </w:p>
        </w:tc>
        <w:tc>
          <w:tcPr>
            <w:tcW w:type="dxa" w:w="3206"/>
          </w:tcPr>
          <w:p>
            <w:pPr>
              <w:spacing w:after="0"/>
              <w:jc w:val="left"/>
            </w:pPr>
            <w:r>
              <w:rPr>
                <w:sz w:val="16"/>
              </w:rPr>
              <w:t>Water &amp; Sewer / Oglala Sioux Tribe of the Pine Ridge Reservation</w:t>
            </w:r>
          </w:p>
        </w:tc>
        <w:tc>
          <w:tcPr>
            <w:tcW w:type="dxa" w:w="1689"/>
          </w:tcPr>
          <w:p>
            <w:pPr>
              <w:spacing w:after="0"/>
              <w:jc w:val="right"/>
            </w:pPr>
            <w:r>
              <w:rPr>
                <w:sz w:val="16"/>
              </w:rPr>
              <w:t>$90,336.25</w:t>
            </w:r>
          </w:p>
        </w:tc>
      </w:tr>
      <w:tr>
        <w:trPr>
          <w:cantSplit/>
        </w:trPr>
        <w:tc>
          <w:tcPr>
            <w:tcW w:type="dxa" w:w="1555"/>
          </w:tcPr>
          <w:p>
            <w:pPr>
              <w:spacing w:after="0"/>
              <w:jc w:val="left"/>
            </w:pPr>
            <w:r>
              <w:rPr>
                <w:sz w:val="16"/>
              </w:rPr>
              <w:t>DR-4448-SD</w:t>
            </w:r>
          </w:p>
        </w:tc>
        <w:tc>
          <w:tcPr>
            <w:tcW w:type="dxa" w:w="1555"/>
          </w:tcPr>
          <w:p>
            <w:pPr>
              <w:spacing w:after="0"/>
              <w:jc w:val="left"/>
            </w:pPr>
            <w:r>
              <w:rPr>
                <w:sz w:val="16"/>
              </w:rPr>
              <w:t>2019-06-20</w:t>
            </w:r>
          </w:p>
        </w:tc>
        <w:tc>
          <w:tcPr>
            <w:tcW w:type="dxa" w:w="6107"/>
          </w:tcPr>
          <w:p>
            <w:pPr>
              <w:spacing w:after="0"/>
              <w:jc w:val="left"/>
            </w:pPr>
            <w:r>
              <w:rPr>
                <w:sz w:val="16"/>
              </w:rPr>
              <w:t>SEVERE WINTER STORM, SNOWSTORM, AND FLOODING</w:t>
            </w:r>
          </w:p>
        </w:tc>
        <w:tc>
          <w:tcPr>
            <w:tcW w:type="dxa" w:w="3206"/>
          </w:tcPr>
          <w:p>
            <w:pPr>
              <w:spacing w:after="0"/>
              <w:jc w:val="left"/>
            </w:pPr>
            <w:r>
              <w:rPr>
                <w:sz w:val="16"/>
              </w:rPr>
              <w:t>Road Maintenance / Oglala Sioux Tribe of the Pine Ridge Reservation</w:t>
            </w:r>
          </w:p>
        </w:tc>
        <w:tc>
          <w:tcPr>
            <w:tcW w:type="dxa" w:w="1689"/>
          </w:tcPr>
          <w:p>
            <w:pPr>
              <w:spacing w:after="0"/>
              <w:jc w:val="right"/>
            </w:pPr>
            <w:r>
              <w:rPr>
                <w:sz w:val="16"/>
              </w:rPr>
              <w:t>$276,703.57</w:t>
            </w:r>
          </w:p>
        </w:tc>
      </w:tr>
      <w:tr>
        <w:trPr>
          <w:cantSplit/>
        </w:trPr>
        <w:tc>
          <w:tcPr>
            <w:tcW w:type="dxa" w:w="1555"/>
          </w:tcPr>
          <w:p>
            <w:pPr>
              <w:spacing w:after="0"/>
              <w:jc w:val="left"/>
            </w:pPr>
            <w:r>
              <w:rPr>
                <w:sz w:val="16"/>
              </w:rPr>
              <w:t>DR-4448-SD</w:t>
            </w:r>
          </w:p>
        </w:tc>
        <w:tc>
          <w:tcPr>
            <w:tcW w:type="dxa" w:w="1555"/>
          </w:tcPr>
          <w:p>
            <w:pPr>
              <w:spacing w:after="0"/>
              <w:jc w:val="left"/>
            </w:pPr>
            <w:r>
              <w:rPr>
                <w:sz w:val="16"/>
              </w:rPr>
              <w:t>2019-06-20</w:t>
            </w:r>
          </w:p>
        </w:tc>
        <w:tc>
          <w:tcPr>
            <w:tcW w:type="dxa" w:w="6107"/>
          </w:tcPr>
          <w:p>
            <w:pPr>
              <w:spacing w:after="0"/>
              <w:jc w:val="left"/>
            </w:pPr>
            <w:r>
              <w:rPr>
                <w:sz w:val="16"/>
              </w:rPr>
              <w:t>SEVERE WINTER STORM, SNOWSTORM, AND FLOODING</w:t>
            </w:r>
          </w:p>
        </w:tc>
        <w:tc>
          <w:tcPr>
            <w:tcW w:type="dxa" w:w="3206"/>
          </w:tcPr>
          <w:p>
            <w:pPr>
              <w:spacing w:after="0"/>
              <w:jc w:val="left"/>
            </w:pPr>
            <w:r>
              <w:rPr>
                <w:sz w:val="16"/>
              </w:rPr>
              <w:t>Motor Fuels / Oglala Sioux Tribe of the Pine Ridge Reservation</w:t>
            </w:r>
          </w:p>
        </w:tc>
        <w:tc>
          <w:tcPr>
            <w:tcW w:type="dxa" w:w="1689"/>
          </w:tcPr>
          <w:p>
            <w:pPr>
              <w:spacing w:after="0"/>
              <w:jc w:val="right"/>
            </w:pPr>
            <w:r>
              <w:rPr>
                <w:sz w:val="16"/>
              </w:rPr>
              <w:t>$180,670.14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340</w:t>
            </w:r>
          </w:p>
        </w:tc>
        <w:tc>
          <w:tcPr>
            <w:tcW w:type="dxa" w:w="1422"/>
          </w:tcPr>
          <w:p>
            <w:pPr>
              <w:spacing w:after="0"/>
              <w:jc w:val="right"/>
            </w:pPr>
            <w:r>
              <w:rPr>
                <w:sz w:val="16"/>
              </w:rPr>
              <w:t>24</w:t>
            </w:r>
          </w:p>
        </w:tc>
        <w:tc>
          <w:tcPr>
            <w:tcW w:type="dxa" w:w="1356"/>
          </w:tcPr>
          <w:p>
            <w:pPr>
              <w:spacing w:after="0"/>
              <w:jc w:val="right"/>
            </w:pPr>
            <w:r>
              <w:rPr>
                <w:sz w:val="16"/>
              </w:rPr>
              <w:t>8</w:t>
            </w: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362</w:t>
            </w:r>
          </w:p>
        </w:tc>
        <w:tc>
          <w:tcPr>
            <w:tcW w:type="dxa" w:w="1422"/>
          </w:tcPr>
          <w:p>
            <w:pPr>
              <w:spacing w:after="0"/>
              <w:jc w:val="right"/>
            </w:pPr>
            <w:r>
              <w:rPr>
                <w:sz w:val="16"/>
              </w:rPr>
              <w:t>18</w:t>
            </w:r>
          </w:p>
        </w:tc>
        <w:tc>
          <w:tcPr>
            <w:tcW w:type="dxa" w:w="1356"/>
          </w:tcPr>
          <w:p>
            <w:pPr>
              <w:spacing w:after="0"/>
              <w:jc w:val="right"/>
            </w:pPr>
            <w:r>
              <w:rPr>
                <w:sz w:val="16"/>
              </w:rPr>
              <w:t>19</w:t>
            </w:r>
          </w:p>
        </w:tc>
        <w:tc>
          <w:tcPr>
            <w:tcW w:type="dxa" w:w="963"/>
          </w:tcPr>
          <w:p>
            <w:pPr>
              <w:spacing w:after="0"/>
              <w:jc w:val="right"/>
            </w:pPr>
            <w:r>
              <w:rPr>
                <w:sz w:val="16"/>
              </w:rPr>
              <w:t>65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126</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9"/>
        <w:gridCol w:w="2403"/>
        <w:gridCol w:w="2544"/>
        <w:gridCol w:w="1037"/>
        <w:gridCol w:w="1670"/>
        <w:gridCol w:w="1484"/>
        <w:gridCol w:w="2569"/>
      </w:tblGrid>
      <w:tr>
        <w:trPr>
          <w:cantSplit/>
          <w:tblHeader/>
        </w:trPr>
        <w:tc>
          <w:tcPr>
            <w:tcW w:type="dxa" w:w="1037"/>
            <w:shd w:val="clear" w:color="auto" w:fill="E8E8E8"/>
          </w:tcPr>
          <w:p>
            <w:pPr>
              <w:spacing w:after="0"/>
              <w:jc w:val="left"/>
            </w:pPr>
            <w:r>
              <w:rPr>
                <w:b/>
                <w:sz w:val="16"/>
              </w:rPr>
              <w:t>Date</w:t>
            </w:r>
          </w:p>
        </w:tc>
        <w:tc>
          <w:tcPr>
            <w:tcW w:type="dxa" w:w="1369"/>
            <w:shd w:val="clear" w:color="auto" w:fill="E8E8E8"/>
          </w:tcPr>
          <w:p>
            <w:pPr>
              <w:spacing w:after="0"/>
              <w:jc w:val="left"/>
            </w:pPr>
            <w:r>
              <w:rPr>
                <w:b/>
                <w:sz w:val="16"/>
              </w:rPr>
              <w:t>Event type</w:t>
            </w:r>
          </w:p>
        </w:tc>
        <w:tc>
          <w:tcPr>
            <w:tcW w:type="dxa" w:w="2403"/>
            <w:shd w:val="clear" w:color="auto" w:fill="E8E8E8"/>
          </w:tcPr>
          <w:p>
            <w:pPr>
              <w:spacing w:after="0"/>
              <w:jc w:val="left"/>
            </w:pPr>
            <w:r>
              <w:rPr>
                <w:b/>
                <w:sz w:val="16"/>
              </w:rPr>
              <w:t>Magnitude or extent</w:t>
            </w:r>
          </w:p>
        </w:tc>
        <w:tc>
          <w:tcPr>
            <w:tcW w:type="dxa" w:w="25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0"/>
            <w:shd w:val="clear" w:color="auto" w:fill="E8E8E8"/>
          </w:tcPr>
          <w:p>
            <w:pPr>
              <w:spacing w:after="0"/>
              <w:jc w:val="left"/>
            </w:pPr>
            <w:r>
              <w:rPr>
                <w:b/>
                <w:sz w:val="16"/>
              </w:rPr>
              <w:t>Location</w:t>
            </w:r>
          </w:p>
        </w:tc>
        <w:tc>
          <w:tcPr>
            <w:tcW w:type="dxa" w:w="1484"/>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2026-06-02</w:t>
            </w:r>
          </w:p>
        </w:tc>
        <w:tc>
          <w:tcPr>
            <w:tcW w:type="dxa" w:w="1369"/>
          </w:tcPr>
          <w:p>
            <w:pPr>
              <w:spacing w:after="0"/>
              <w:jc w:val="left"/>
            </w:pPr>
            <w:r>
              <w:rPr>
                <w:sz w:val="16"/>
              </w:rPr>
              <w:t>Flash Flood</w:t>
            </w:r>
          </w:p>
        </w:tc>
        <w:tc>
          <w:tcPr>
            <w:tcW w:type="dxa" w:w="2403"/>
          </w:tcPr>
          <w:p>
            <w:pPr>
              <w:spacing w:after="0"/>
              <w:jc w:val="left"/>
            </w:pPr>
          </w:p>
        </w:tc>
        <w:tc>
          <w:tcPr>
            <w:tcW w:type="dxa" w:w="2544"/>
          </w:tcPr>
          <w:p>
            <w:pPr>
              <w:spacing w:after="0"/>
              <w:jc w:val="left"/>
            </w:pPr>
            <w:r>
              <w:rPr>
                <w:sz w:val="16"/>
              </w:rPr>
              <w:t>$1,000,000 property; $250,000 crops (2026 dollars)</w:t>
            </w:r>
          </w:p>
        </w:tc>
        <w:tc>
          <w:tcPr>
            <w:tcW w:type="dxa" w:w="1037"/>
          </w:tcPr>
          <w:p>
            <w:pPr>
              <w:spacing w:after="0"/>
              <w:jc w:val="right"/>
            </w:pPr>
            <w:r>
              <w:rPr>
                <w:sz w:val="16"/>
              </w:rPr>
              <w:t>0, 0</w:t>
            </w:r>
          </w:p>
        </w:tc>
        <w:tc>
          <w:tcPr>
            <w:tcW w:type="dxa" w:w="1670"/>
          </w:tcPr>
          <w:p>
            <w:pPr>
              <w:spacing w:after="0"/>
              <w:jc w:val="left"/>
            </w:pPr>
            <w:r>
              <w:rPr>
                <w:sz w:val="16"/>
              </w:rPr>
              <w:t>SLIM BUTTE to PINE RIDGE</w:t>
            </w:r>
          </w:p>
        </w:tc>
        <w:tc>
          <w:tcPr>
            <w:tcW w:type="dxa" w:w="1484"/>
          </w:tcPr>
          <w:p>
            <w:pPr>
              <w:spacing w:after="0"/>
              <w:jc w:val="left"/>
            </w:pPr>
            <w:r>
              <w:rPr>
                <w:sz w:val="16"/>
              </w:rPr>
              <w:t>new since last plan; within last 5 years</w:t>
            </w: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2024-05-06</w:t>
            </w:r>
          </w:p>
        </w:tc>
        <w:tc>
          <w:tcPr>
            <w:tcW w:type="dxa" w:w="1369"/>
          </w:tcPr>
          <w:p>
            <w:pPr>
              <w:spacing w:after="0"/>
              <w:jc w:val="left"/>
            </w:pPr>
            <w:r>
              <w:rPr>
                <w:sz w:val="16"/>
              </w:rPr>
              <w:t>High Wind</w:t>
            </w:r>
          </w:p>
        </w:tc>
        <w:tc>
          <w:tcPr>
            <w:tcW w:type="dxa" w:w="2403"/>
          </w:tcPr>
          <w:p>
            <w:pPr>
              <w:spacing w:after="0"/>
              <w:jc w:val="left"/>
            </w:pPr>
            <w:r>
              <w:rPr>
                <w:sz w:val="16"/>
              </w:rPr>
              <w:t>69 kt (79 mph) measured gust</w:t>
            </w:r>
          </w:p>
        </w:tc>
        <w:tc>
          <w:tcPr>
            <w:tcW w:type="dxa" w:w="2544"/>
          </w:tcPr>
          <w:p>
            <w:pPr>
              <w:spacing w:after="0"/>
              <w:jc w:val="left"/>
            </w:pPr>
            <w:r>
              <w:rPr>
                <w:sz w:val="16"/>
              </w:rPr>
              <w:t>property not reported; $0 crops, reported for the zone (2024 dollars)</w:t>
            </w:r>
          </w:p>
        </w:tc>
        <w:tc>
          <w:tcPr>
            <w:tcW w:type="dxa" w:w="1037"/>
          </w:tcPr>
          <w:p>
            <w:pPr>
              <w:spacing w:after="0"/>
              <w:jc w:val="right"/>
            </w:pPr>
            <w:r>
              <w:rPr>
                <w:sz w:val="16"/>
              </w:rPr>
              <w:t>0, 0</w:t>
            </w:r>
          </w:p>
        </w:tc>
        <w:tc>
          <w:tcPr>
            <w:tcW w:type="dxa" w:w="1670"/>
          </w:tcPr>
          <w:p>
            <w:pPr>
              <w:spacing w:after="0"/>
              <w:jc w:val="left"/>
            </w:pPr>
            <w:r>
              <w:rPr>
                <w:sz w:val="16"/>
              </w:rPr>
              <w:t>NWS zone SDZ076 (SOUTHERN OGLALA LAKOTA), zone-level: may include parts of neighboring counties</w:t>
            </w:r>
          </w:p>
        </w:tc>
        <w:tc>
          <w:tcPr>
            <w:tcW w:type="dxa" w:w="1484"/>
          </w:tcPr>
          <w:p>
            <w:pPr>
              <w:spacing w:after="0"/>
              <w:jc w:val="left"/>
            </w:pPr>
            <w:r>
              <w:rPr>
                <w:sz w:val="16"/>
              </w:rPr>
              <w:t>during plan review, check whether your last plan included it; within last 5 years</w:t>
            </w:r>
          </w:p>
        </w:tc>
        <w:tc>
          <w:tcPr>
            <w:tcW w:type="dxa" w:w="25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369"/>
          </w:tcPr>
          <w:p>
            <w:pPr>
              <w:spacing w:after="0"/>
              <w:jc w:val="left"/>
            </w:pPr>
            <w:r>
              <w:rPr>
                <w:sz w:val="16"/>
              </w:rPr>
              <w:t>Extreme Cold/Wind Chill</w:t>
            </w:r>
          </w:p>
        </w:tc>
        <w:tc>
          <w:tcPr>
            <w:tcW w:type="dxa" w:w="2403"/>
          </w:tcPr>
          <w:p>
            <w:pPr>
              <w:spacing w:after="0"/>
              <w:jc w:val="left"/>
            </w:pPr>
          </w:p>
        </w:tc>
        <w:tc>
          <w:tcPr>
            <w:tcW w:type="dxa" w:w="2544"/>
          </w:tcPr>
          <w:p>
            <w:pPr>
              <w:spacing w:after="0"/>
              <w:jc w:val="left"/>
            </w:pPr>
            <w:r>
              <w:rPr>
                <w:sz w:val="16"/>
              </w:rPr>
              <w:t>$0 property; $0 crops, reported for the zone (2024 dollars)</w:t>
            </w:r>
          </w:p>
        </w:tc>
        <w:tc>
          <w:tcPr>
            <w:tcW w:type="dxa" w:w="1037"/>
          </w:tcPr>
          <w:p>
            <w:pPr>
              <w:spacing w:after="0"/>
              <w:jc w:val="right"/>
            </w:pPr>
            <w:r>
              <w:rPr>
                <w:sz w:val="16"/>
              </w:rPr>
              <w:t>0, 0</w:t>
            </w:r>
          </w:p>
        </w:tc>
        <w:tc>
          <w:tcPr>
            <w:tcW w:type="dxa" w:w="1670"/>
          </w:tcPr>
          <w:p>
            <w:pPr>
              <w:spacing w:after="0"/>
              <w:jc w:val="left"/>
            </w:pPr>
            <w:r>
              <w:rPr>
                <w:sz w:val="16"/>
              </w:rPr>
              <w:t>NWS zone SDZ042 (NORTHERN OGLALA LAKOTA), zone-level: may include parts of neighboring counties</w:t>
            </w:r>
          </w:p>
        </w:tc>
        <w:tc>
          <w:tcPr>
            <w:tcW w:type="dxa" w:w="1484"/>
          </w:tcPr>
          <w:p>
            <w:pPr>
              <w:spacing w:after="0"/>
              <w:jc w:val="left"/>
            </w:pPr>
            <w:r>
              <w:rPr>
                <w:sz w:val="16"/>
              </w:rPr>
              <w:t>during plan review, check whether your last plan included it; within last 5 years</w:t>
            </w: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2014-08-17</w:t>
            </w:r>
          </w:p>
        </w:tc>
        <w:tc>
          <w:tcPr>
            <w:tcW w:type="dxa" w:w="1369"/>
          </w:tcPr>
          <w:p>
            <w:pPr>
              <w:spacing w:after="0"/>
              <w:jc w:val="left"/>
            </w:pPr>
            <w:r>
              <w:rPr>
                <w:sz w:val="16"/>
              </w:rPr>
              <w:t>Hail</w:t>
            </w:r>
          </w:p>
        </w:tc>
        <w:tc>
          <w:tcPr>
            <w:tcW w:type="dxa" w:w="2403"/>
          </w:tcPr>
          <w:p>
            <w:pPr>
              <w:spacing w:after="0"/>
              <w:jc w:val="left"/>
            </w:pPr>
            <w:r>
              <w:rPr>
                <w:sz w:val="16"/>
              </w:rPr>
              <w:t>4.25 in</w:t>
            </w:r>
          </w:p>
        </w:tc>
        <w:tc>
          <w:tcPr>
            <w:tcW w:type="dxa" w:w="2544"/>
          </w:tcPr>
          <w:p>
            <w:pPr>
              <w:spacing w:after="0"/>
              <w:jc w:val="left"/>
            </w:pPr>
            <w:r>
              <w:rPr>
                <w:sz w:val="16"/>
              </w:rPr>
              <w:t>$100,000 property; $0 crops (2014 dollars)</w:t>
            </w:r>
          </w:p>
        </w:tc>
        <w:tc>
          <w:tcPr>
            <w:tcW w:type="dxa" w:w="1037"/>
          </w:tcPr>
          <w:p>
            <w:pPr>
              <w:spacing w:after="0"/>
              <w:jc w:val="right"/>
            </w:pPr>
            <w:r>
              <w:rPr>
                <w:sz w:val="16"/>
              </w:rPr>
              <w:t>0, 0</w:t>
            </w:r>
          </w:p>
        </w:tc>
        <w:tc>
          <w:tcPr>
            <w:tcW w:type="dxa" w:w="1670"/>
          </w:tcPr>
          <w:p>
            <w:pPr>
              <w:spacing w:after="0"/>
              <w:jc w:val="left"/>
            </w:pPr>
            <w:r>
              <w:rPr>
                <w:sz w:val="16"/>
              </w:rPr>
              <w:t>OGLALA</w:t>
            </w:r>
          </w:p>
        </w:tc>
        <w:tc>
          <w:tcPr>
            <w:tcW w:type="dxa" w:w="1484"/>
          </w:tcPr>
          <w:p>
            <w:pPr>
              <w:spacing w:after="0"/>
              <w:jc w:val="left"/>
            </w:pP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2013-08-30</w:t>
            </w:r>
          </w:p>
        </w:tc>
        <w:tc>
          <w:tcPr>
            <w:tcW w:type="dxa" w:w="1369"/>
          </w:tcPr>
          <w:p>
            <w:pPr>
              <w:spacing w:after="0"/>
              <w:jc w:val="left"/>
            </w:pPr>
            <w:r>
              <w:rPr>
                <w:sz w:val="16"/>
              </w:rPr>
              <w:t>Thunderstorm Wind</w:t>
            </w:r>
          </w:p>
        </w:tc>
        <w:tc>
          <w:tcPr>
            <w:tcW w:type="dxa" w:w="2403"/>
          </w:tcPr>
          <w:p>
            <w:pPr>
              <w:spacing w:after="0"/>
              <w:jc w:val="left"/>
            </w:pPr>
            <w:r>
              <w:rPr>
                <w:sz w:val="16"/>
              </w:rPr>
              <w:t>78 kt (90 mph) estimated gust</w:t>
            </w:r>
          </w:p>
        </w:tc>
        <w:tc>
          <w:tcPr>
            <w:tcW w:type="dxa" w:w="2544"/>
          </w:tcPr>
          <w:p>
            <w:pPr>
              <w:spacing w:after="0"/>
              <w:jc w:val="left"/>
            </w:pPr>
            <w:r>
              <w:rPr>
                <w:sz w:val="16"/>
              </w:rPr>
              <w:t>$300,000 property; $0 crops (2013 dollars)</w:t>
            </w:r>
          </w:p>
        </w:tc>
        <w:tc>
          <w:tcPr>
            <w:tcW w:type="dxa" w:w="1037"/>
          </w:tcPr>
          <w:p>
            <w:pPr>
              <w:spacing w:after="0"/>
              <w:jc w:val="right"/>
            </w:pPr>
            <w:r>
              <w:rPr>
                <w:sz w:val="16"/>
              </w:rPr>
              <w:t>0, 0</w:t>
            </w:r>
          </w:p>
        </w:tc>
        <w:tc>
          <w:tcPr>
            <w:tcW w:type="dxa" w:w="1670"/>
          </w:tcPr>
          <w:p>
            <w:pPr>
              <w:spacing w:after="0"/>
              <w:jc w:val="left"/>
            </w:pPr>
            <w:r>
              <w:rPr>
                <w:sz w:val="16"/>
              </w:rPr>
              <w:t>(IEN)PINE RIDGE ARPT</w:t>
            </w:r>
          </w:p>
        </w:tc>
        <w:tc>
          <w:tcPr>
            <w:tcW w:type="dxa" w:w="1484"/>
          </w:tcPr>
          <w:p>
            <w:pPr>
              <w:spacing w:after="0"/>
              <w:jc w:val="left"/>
            </w:pPr>
          </w:p>
        </w:tc>
        <w:tc>
          <w:tcPr>
            <w:tcW w:type="dxa" w:w="2569"/>
          </w:tcPr>
          <w:p>
            <w:pPr>
              <w:spacing w:after="0"/>
              <w:jc w:val="left"/>
            </w:pPr>
            <w:r>
              <w:rPr>
                <w:sz w:val="16"/>
              </w:rPr>
              <w:t>B1-c most damaging: Thunderstorm Wind</w:t>
            </w:r>
          </w:p>
        </w:tc>
      </w:tr>
      <w:tr>
        <w:trPr>
          <w:cantSplit/>
        </w:trPr>
        <w:tc>
          <w:tcPr>
            <w:tcW w:type="dxa" w:w="1037"/>
          </w:tcPr>
          <w:p>
            <w:pPr>
              <w:spacing w:after="0"/>
              <w:jc w:val="left"/>
            </w:pPr>
            <w:r>
              <w:rPr>
                <w:sz w:val="16"/>
              </w:rPr>
              <w:t>2008-11-05</w:t>
            </w:r>
          </w:p>
        </w:tc>
        <w:tc>
          <w:tcPr>
            <w:tcW w:type="dxa" w:w="1369"/>
          </w:tcPr>
          <w:p>
            <w:pPr>
              <w:spacing w:after="0"/>
              <w:jc w:val="left"/>
            </w:pPr>
            <w:r>
              <w:rPr>
                <w:sz w:val="16"/>
              </w:rPr>
              <w:t>Blizzard</w:t>
            </w:r>
          </w:p>
        </w:tc>
        <w:tc>
          <w:tcPr>
            <w:tcW w:type="dxa" w:w="2403"/>
          </w:tcPr>
          <w:p>
            <w:pPr>
              <w:spacing w:after="0"/>
              <w:jc w:val="left"/>
            </w:pPr>
          </w:p>
        </w:tc>
        <w:tc>
          <w:tcPr>
            <w:tcW w:type="dxa" w:w="2544"/>
          </w:tcPr>
          <w:p>
            <w:pPr>
              <w:spacing w:after="0"/>
              <w:jc w:val="left"/>
            </w:pPr>
            <w:r>
              <w:rPr>
                <w:sz w:val="16"/>
              </w:rPr>
              <w:t>$750,000 property; $0 crops, reported for the zone (2008 dollars)</w:t>
            </w:r>
          </w:p>
        </w:tc>
        <w:tc>
          <w:tcPr>
            <w:tcW w:type="dxa" w:w="1037"/>
          </w:tcPr>
          <w:p>
            <w:pPr>
              <w:spacing w:after="0"/>
              <w:jc w:val="right"/>
            </w:pPr>
            <w:r>
              <w:rPr>
                <w:sz w:val="16"/>
              </w:rPr>
              <w:t>0, 0</w:t>
            </w:r>
          </w:p>
        </w:tc>
        <w:tc>
          <w:tcPr>
            <w:tcW w:type="dxa" w:w="1670"/>
          </w:tcPr>
          <w:p>
            <w:pPr>
              <w:spacing w:after="0"/>
              <w:jc w:val="left"/>
            </w:pPr>
            <w:r>
              <w:rPr>
                <w:sz w:val="16"/>
              </w:rPr>
              <w:t>NWS zone SDZ042 (OGLALA LAKOTA), zone-level: may include parts of neighboring counties</w:t>
            </w:r>
          </w:p>
        </w:tc>
        <w:tc>
          <w:tcPr>
            <w:tcW w:type="dxa" w:w="1484"/>
          </w:tcPr>
          <w:p>
            <w:pPr>
              <w:spacing w:after="0"/>
              <w:jc w:val="left"/>
            </w:pPr>
          </w:p>
        </w:tc>
        <w:tc>
          <w:tcPr>
            <w:tcW w:type="dxa" w:w="25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2006-07-15</w:t>
            </w:r>
          </w:p>
        </w:tc>
        <w:tc>
          <w:tcPr>
            <w:tcW w:type="dxa" w:w="1369"/>
          </w:tcPr>
          <w:p>
            <w:pPr>
              <w:spacing w:after="0"/>
              <w:jc w:val="left"/>
            </w:pPr>
            <w:r>
              <w:rPr>
                <w:sz w:val="16"/>
              </w:rPr>
              <w:t>Heat</w:t>
            </w:r>
          </w:p>
        </w:tc>
        <w:tc>
          <w:tcPr>
            <w:tcW w:type="dxa" w:w="2403"/>
          </w:tcPr>
          <w:p>
            <w:pPr>
              <w:spacing w:after="0"/>
              <w:jc w:val="left"/>
            </w:pPr>
          </w:p>
        </w:tc>
        <w:tc>
          <w:tcPr>
            <w:tcW w:type="dxa" w:w="2544"/>
          </w:tcPr>
          <w:p>
            <w:pPr>
              <w:spacing w:after="0"/>
              <w:jc w:val="left"/>
            </w:pPr>
            <w:r>
              <w:rPr>
                <w:sz w:val="16"/>
              </w:rPr>
              <w:t>$0 property; $0 crops, reported for the zone (2006 dollars)</w:t>
            </w:r>
          </w:p>
        </w:tc>
        <w:tc>
          <w:tcPr>
            <w:tcW w:type="dxa" w:w="1037"/>
          </w:tcPr>
          <w:p>
            <w:pPr>
              <w:spacing w:after="0"/>
              <w:jc w:val="right"/>
            </w:pPr>
            <w:r>
              <w:rPr>
                <w:sz w:val="16"/>
              </w:rPr>
              <w:t>0, 0</w:t>
            </w:r>
          </w:p>
        </w:tc>
        <w:tc>
          <w:tcPr>
            <w:tcW w:type="dxa" w:w="1670"/>
          </w:tcPr>
          <w:p>
            <w:pPr>
              <w:spacing w:after="0"/>
              <w:jc w:val="left"/>
            </w:pPr>
            <w:r>
              <w:rPr>
                <w:sz w:val="16"/>
              </w:rPr>
              <w:t>NWS zone SDZ042 (OGLALA LAKOTA), zone-level: may include parts of neighboring counties</w:t>
            </w:r>
          </w:p>
        </w:tc>
        <w:tc>
          <w:tcPr>
            <w:tcW w:type="dxa" w:w="1484"/>
          </w:tcPr>
          <w:p>
            <w:pPr>
              <w:spacing w:after="0"/>
              <w:jc w:val="left"/>
            </w:pP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2006-04-17</w:t>
            </w:r>
          </w:p>
        </w:tc>
        <w:tc>
          <w:tcPr>
            <w:tcW w:type="dxa" w:w="1369"/>
          </w:tcPr>
          <w:p>
            <w:pPr>
              <w:spacing w:after="0"/>
              <w:jc w:val="left"/>
            </w:pPr>
            <w:r>
              <w:rPr>
                <w:sz w:val="16"/>
              </w:rPr>
              <w:t>Thunderstorm Wind</w:t>
            </w:r>
          </w:p>
        </w:tc>
        <w:tc>
          <w:tcPr>
            <w:tcW w:type="dxa" w:w="2403"/>
          </w:tcPr>
          <w:p>
            <w:pPr>
              <w:spacing w:after="0"/>
              <w:jc w:val="left"/>
            </w:pPr>
            <w:r>
              <w:rPr>
                <w:sz w:val="16"/>
              </w:rPr>
              <w:t>61 kt (70 mph) estimated gust</w:t>
            </w:r>
          </w:p>
        </w:tc>
        <w:tc>
          <w:tcPr>
            <w:tcW w:type="dxa" w:w="2544"/>
          </w:tcPr>
          <w:p>
            <w:pPr>
              <w:spacing w:after="0"/>
              <w:jc w:val="left"/>
            </w:pPr>
            <w:r>
              <w:rPr>
                <w:sz w:val="16"/>
              </w:rPr>
              <w:t>$20,000 property; $0 crops (2006 dollars)</w:t>
            </w:r>
          </w:p>
        </w:tc>
        <w:tc>
          <w:tcPr>
            <w:tcW w:type="dxa" w:w="1037"/>
          </w:tcPr>
          <w:p>
            <w:pPr>
              <w:spacing w:after="0"/>
              <w:jc w:val="right"/>
            </w:pPr>
            <w:r>
              <w:rPr>
                <w:sz w:val="16"/>
              </w:rPr>
              <w:t>1, 5</w:t>
            </w:r>
          </w:p>
        </w:tc>
        <w:tc>
          <w:tcPr>
            <w:tcW w:type="dxa" w:w="1670"/>
          </w:tcPr>
          <w:p>
            <w:pPr>
              <w:spacing w:after="0"/>
              <w:jc w:val="left"/>
            </w:pPr>
            <w:r>
              <w:rPr>
                <w:sz w:val="16"/>
              </w:rPr>
              <w:t>OGLALA</w:t>
            </w:r>
          </w:p>
        </w:tc>
        <w:tc>
          <w:tcPr>
            <w:tcW w:type="dxa" w:w="1484"/>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2001-06-09</w:t>
            </w:r>
          </w:p>
        </w:tc>
        <w:tc>
          <w:tcPr>
            <w:tcW w:type="dxa" w:w="1369"/>
          </w:tcPr>
          <w:p>
            <w:pPr>
              <w:spacing w:after="0"/>
              <w:jc w:val="left"/>
            </w:pPr>
            <w:r>
              <w:rPr>
                <w:sz w:val="16"/>
              </w:rPr>
              <w:t>Lightning</w:t>
            </w:r>
          </w:p>
        </w:tc>
        <w:tc>
          <w:tcPr>
            <w:tcW w:type="dxa" w:w="2403"/>
          </w:tcPr>
          <w:p>
            <w:pPr>
              <w:spacing w:after="0"/>
              <w:jc w:val="left"/>
            </w:pPr>
          </w:p>
        </w:tc>
        <w:tc>
          <w:tcPr>
            <w:tcW w:type="dxa" w:w="2544"/>
          </w:tcPr>
          <w:p>
            <w:pPr>
              <w:spacing w:after="0"/>
              <w:jc w:val="left"/>
            </w:pPr>
            <w:r>
              <w:rPr>
                <w:sz w:val="16"/>
              </w:rPr>
              <w:t>$1,000 property; crops not reported (2001 dollars)</w:t>
            </w:r>
          </w:p>
        </w:tc>
        <w:tc>
          <w:tcPr>
            <w:tcW w:type="dxa" w:w="1037"/>
          </w:tcPr>
          <w:p>
            <w:pPr>
              <w:spacing w:after="0"/>
              <w:jc w:val="right"/>
            </w:pPr>
            <w:r>
              <w:rPr>
                <w:sz w:val="16"/>
              </w:rPr>
              <w:t>1, 1</w:t>
            </w:r>
          </w:p>
        </w:tc>
        <w:tc>
          <w:tcPr>
            <w:tcW w:type="dxa" w:w="1670"/>
          </w:tcPr>
          <w:p>
            <w:pPr>
              <w:spacing w:after="0"/>
              <w:jc w:val="left"/>
            </w:pPr>
            <w:r>
              <w:rPr>
                <w:sz w:val="16"/>
              </w:rPr>
              <w:t>PINE RIDGE</w:t>
            </w:r>
          </w:p>
        </w:tc>
        <w:tc>
          <w:tcPr>
            <w:tcW w:type="dxa" w:w="1484"/>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1999-06-04</w:t>
            </w:r>
          </w:p>
        </w:tc>
        <w:tc>
          <w:tcPr>
            <w:tcW w:type="dxa" w:w="1369"/>
          </w:tcPr>
          <w:p>
            <w:pPr>
              <w:spacing w:after="0"/>
              <w:jc w:val="left"/>
            </w:pPr>
            <w:r>
              <w:rPr>
                <w:sz w:val="16"/>
              </w:rPr>
              <w:t>Tornado</w:t>
            </w:r>
          </w:p>
        </w:tc>
        <w:tc>
          <w:tcPr>
            <w:tcW w:type="dxa" w:w="2403"/>
          </w:tcPr>
          <w:p>
            <w:pPr>
              <w:spacing w:after="0"/>
              <w:jc w:val="left"/>
            </w:pPr>
            <w:r>
              <w:rPr>
                <w:sz w:val="16"/>
              </w:rPr>
              <w:t>F2, 15 mi within this county, 875 yd wide</w:t>
            </w:r>
          </w:p>
        </w:tc>
        <w:tc>
          <w:tcPr>
            <w:tcW w:type="dxa" w:w="2544"/>
          </w:tcPr>
          <w:p>
            <w:pPr>
              <w:spacing w:after="0"/>
              <w:jc w:val="left"/>
            </w:pPr>
            <w:r>
              <w:rPr>
                <w:sz w:val="16"/>
              </w:rPr>
              <w:t>$3,200,000 property; crops not reported (1999 dollars)</w:t>
            </w:r>
          </w:p>
        </w:tc>
        <w:tc>
          <w:tcPr>
            <w:tcW w:type="dxa" w:w="1037"/>
          </w:tcPr>
          <w:p>
            <w:pPr>
              <w:spacing w:after="0"/>
              <w:jc w:val="right"/>
            </w:pPr>
            <w:r>
              <w:rPr>
                <w:sz w:val="16"/>
              </w:rPr>
              <w:t>1, 54</w:t>
            </w:r>
          </w:p>
        </w:tc>
        <w:tc>
          <w:tcPr>
            <w:tcW w:type="dxa" w:w="1670"/>
          </w:tcPr>
          <w:p>
            <w:pPr>
              <w:spacing w:after="0"/>
              <w:jc w:val="left"/>
            </w:pPr>
            <w:r>
              <w:rPr>
                <w:sz w:val="16"/>
              </w:rPr>
              <w:t>SLIM BUTTE to OGLALA</w:t>
            </w:r>
          </w:p>
        </w:tc>
        <w:tc>
          <w:tcPr>
            <w:tcW w:type="dxa" w:w="1484"/>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1997-08-18</w:t>
            </w:r>
          </w:p>
        </w:tc>
        <w:tc>
          <w:tcPr>
            <w:tcW w:type="dxa" w:w="1369"/>
          </w:tcPr>
          <w:p>
            <w:pPr>
              <w:spacing w:after="0"/>
              <w:jc w:val="left"/>
            </w:pPr>
            <w:r>
              <w:rPr>
                <w:sz w:val="16"/>
              </w:rPr>
              <w:t>Thunderstorm Wind</w:t>
            </w:r>
          </w:p>
        </w:tc>
        <w:tc>
          <w:tcPr>
            <w:tcW w:type="dxa" w:w="2403"/>
          </w:tcPr>
          <w:p>
            <w:pPr>
              <w:spacing w:after="0"/>
              <w:jc w:val="left"/>
            </w:pPr>
            <w:r>
              <w:rPr>
                <w:sz w:val="16"/>
              </w:rPr>
              <w:t>80 kt (92 mph), measurement type not recorded</w:t>
            </w:r>
          </w:p>
        </w:tc>
        <w:tc>
          <w:tcPr>
            <w:tcW w:type="dxa" w:w="2544"/>
          </w:tcPr>
          <w:p>
            <w:pPr>
              <w:spacing w:after="0"/>
              <w:jc w:val="left"/>
            </w:pPr>
            <w:r>
              <w:rPr>
                <w:sz w:val="16"/>
              </w:rPr>
              <w:t>damage not reported</w:t>
            </w:r>
          </w:p>
        </w:tc>
        <w:tc>
          <w:tcPr>
            <w:tcW w:type="dxa" w:w="1037"/>
          </w:tcPr>
          <w:p>
            <w:pPr>
              <w:spacing w:after="0"/>
              <w:jc w:val="right"/>
            </w:pPr>
            <w:r>
              <w:rPr>
                <w:sz w:val="16"/>
              </w:rPr>
              <w:t>0, 0</w:t>
            </w:r>
          </w:p>
        </w:tc>
        <w:tc>
          <w:tcPr>
            <w:tcW w:type="dxa" w:w="1670"/>
          </w:tcPr>
          <w:p>
            <w:pPr>
              <w:spacing w:after="0"/>
              <w:jc w:val="left"/>
            </w:pPr>
            <w:r>
              <w:rPr>
                <w:sz w:val="16"/>
              </w:rPr>
              <w:t>PINE RIDGE</w:t>
            </w:r>
          </w:p>
        </w:tc>
        <w:tc>
          <w:tcPr>
            <w:tcW w:type="dxa" w:w="1484"/>
          </w:tcPr>
          <w:p>
            <w:pPr>
              <w:spacing w:after="0"/>
              <w:jc w:val="left"/>
            </w:pP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1956-08-06</w:t>
            </w:r>
          </w:p>
        </w:tc>
        <w:tc>
          <w:tcPr>
            <w:tcW w:type="dxa" w:w="1369"/>
          </w:tcPr>
          <w:p>
            <w:pPr>
              <w:spacing w:after="0"/>
              <w:jc w:val="left"/>
            </w:pPr>
            <w:r>
              <w:rPr>
                <w:sz w:val="16"/>
              </w:rPr>
              <w:t>Tornado</w:t>
            </w:r>
          </w:p>
        </w:tc>
        <w:tc>
          <w:tcPr>
            <w:tcW w:type="dxa" w:w="2403"/>
          </w:tcPr>
          <w:p>
            <w:pPr>
              <w:spacing w:after="0"/>
              <w:jc w:val="left"/>
            </w:pPr>
            <w:r>
              <w:rPr>
                <w:sz w:val="16"/>
              </w:rPr>
              <w:t>F3, 28.3 mi path length (records before 1996 may include the whole path; rating and listing come from the county where the tornado began), 100 yd wide</w:t>
            </w:r>
          </w:p>
        </w:tc>
        <w:tc>
          <w:tcPr>
            <w:tcW w:type="dxa" w:w="2544"/>
          </w:tcPr>
          <w:p>
            <w:pPr>
              <w:spacing w:after="0"/>
              <w:jc w:val="left"/>
            </w:pPr>
            <w:r>
              <w:rPr>
                <w:sz w:val="16"/>
              </w:rPr>
              <w:t>$25,000 property; crops not recorded (1956 dollars)</w:t>
            </w:r>
          </w:p>
        </w:tc>
        <w:tc>
          <w:tcPr>
            <w:tcW w:type="dxa" w:w="1037"/>
          </w:tcPr>
          <w:p>
            <w:pPr>
              <w:spacing w:after="0"/>
              <w:jc w:val="right"/>
            </w:pPr>
            <w:r>
              <w:rPr>
                <w:sz w:val="16"/>
              </w:rPr>
              <w:t>0, 0</w:t>
            </w:r>
          </w:p>
        </w:tc>
        <w:tc>
          <w:tcPr>
            <w:tcW w:type="dxa" w:w="1670"/>
          </w:tcPr>
          <w:p>
            <w:pPr>
              <w:spacing w:after="0"/>
              <w:jc w:val="left"/>
            </w:pPr>
            <w:r>
              <w:rPr>
                <w:sz w:val="16"/>
              </w:rPr>
              <w:t>location not recorded</w:t>
            </w:r>
          </w:p>
        </w:tc>
        <w:tc>
          <w:tcPr>
            <w:tcW w:type="dxa" w:w="1484"/>
          </w:tcPr>
          <w:p>
            <w:pPr>
              <w:spacing w:after="0"/>
              <w:jc w:val="left"/>
            </w:pPr>
          </w:p>
        </w:tc>
        <w:tc>
          <w:tcPr>
            <w:tcW w:type="dxa" w:w="256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4.84</w:t>
            </w:r>
          </w:p>
        </w:tc>
        <w:tc>
          <w:tcPr>
            <w:tcW w:type="dxa" w:w="1452"/>
          </w:tcPr>
          <w:p>
            <w:pPr>
              <w:spacing w:after="0"/>
              <w:jc w:val="left"/>
            </w:pPr>
            <w:r>
              <w:rPr>
                <w:sz w:val="16"/>
              </w:rPr>
              <w:t>event-days per year</w:t>
            </w:r>
          </w:p>
        </w:tc>
        <w:tc>
          <w:tcPr>
            <w:tcW w:type="dxa" w:w="1582"/>
          </w:tcPr>
          <w:p>
            <w:pPr>
              <w:spacing w:after="0"/>
              <w:jc w:val="left"/>
            </w:pPr>
            <w:r>
              <w:rPr>
                <w:sz w:val="16"/>
              </w:rPr>
              <w:t>about 4.84 days per year</w:t>
            </w:r>
          </w:p>
        </w:tc>
        <w:tc>
          <w:tcPr>
            <w:tcW w:type="dxa" w:w="1037"/>
          </w:tcPr>
          <w:p>
            <w:pPr>
              <w:spacing w:after="0"/>
              <w:jc w:val="left"/>
            </w:pPr>
            <w:r>
              <w:rPr>
                <w:sz w:val="16"/>
              </w:rPr>
              <w:t>Likely</w:t>
            </w:r>
          </w:p>
        </w:tc>
        <w:tc>
          <w:tcPr>
            <w:tcW w:type="dxa" w:w="1713"/>
          </w:tcPr>
          <w:p>
            <w:pPr>
              <w:spacing w:after="0"/>
              <w:jc w:val="left"/>
            </w:pPr>
            <w:r>
              <w:rPr>
                <w:sz w:val="16"/>
              </w:rPr>
              <w:t>event-days in 8 of 30 years, 1996 to 2025 (26.7%)</w:t>
            </w:r>
          </w:p>
        </w:tc>
        <w:tc>
          <w:tcPr>
            <w:tcW w:type="dxa" w:w="1522"/>
          </w:tcPr>
          <w:p>
            <w:pPr>
              <w:spacing w:after="0"/>
              <w:jc w:val="right"/>
            </w:pPr>
            <w:r>
              <w:rPr>
                <w:sz w:val="16"/>
              </w:rPr>
              <w:t>91.9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4.84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58.2</w:t>
            </w:r>
          </w:p>
        </w:tc>
        <w:tc>
          <w:tcPr>
            <w:tcW w:type="dxa" w:w="1452"/>
          </w:tcPr>
          <w:p>
            <w:pPr>
              <w:spacing w:after="0"/>
              <w:jc w:val="left"/>
            </w:pPr>
            <w:r>
              <w:rPr>
                <w:sz w:val="16"/>
              </w:rPr>
              <w:t>event-days per year</w:t>
            </w:r>
          </w:p>
        </w:tc>
        <w:tc>
          <w:tcPr>
            <w:tcW w:type="dxa" w:w="1582"/>
          </w:tcPr>
          <w:p>
            <w:pPr>
              <w:spacing w:after="0"/>
              <w:jc w:val="left"/>
            </w:pPr>
            <w:r>
              <w:rPr>
                <w:sz w:val="16"/>
              </w:rPr>
              <w:t>about 58.2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1,659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0.000653</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0.0653%</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5.42</w:t>
            </w:r>
          </w:p>
        </w:tc>
        <w:tc>
          <w:tcPr>
            <w:tcW w:type="dxa" w:w="1452"/>
          </w:tcPr>
          <w:p>
            <w:pPr>
              <w:spacing w:after="0"/>
              <w:jc w:val="left"/>
            </w:pPr>
            <w:r>
              <w:rPr>
                <w:sz w:val="16"/>
              </w:rPr>
              <w:t>events per year</w:t>
            </w:r>
          </w:p>
        </w:tc>
        <w:tc>
          <w:tcPr>
            <w:tcW w:type="dxa" w:w="1582"/>
          </w:tcPr>
          <w:p>
            <w:pPr>
              <w:spacing w:after="0"/>
              <w:jc w:val="left"/>
            </w:pPr>
            <w:r>
              <w:rPr>
                <w:sz w:val="16"/>
              </w:rPr>
              <w:t>about 5.42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206.0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1.39</w:t>
            </w:r>
          </w:p>
        </w:tc>
        <w:tc>
          <w:tcPr>
            <w:tcW w:type="dxa" w:w="1452"/>
          </w:tcPr>
          <w:p>
            <w:pPr>
              <w:spacing w:after="0"/>
              <w:jc w:val="left"/>
            </w:pPr>
            <w:r>
              <w:rPr>
                <w:sz w:val="16"/>
              </w:rPr>
              <w:t>event-days per year</w:t>
            </w:r>
          </w:p>
        </w:tc>
        <w:tc>
          <w:tcPr>
            <w:tcW w:type="dxa" w:w="1582"/>
          </w:tcPr>
          <w:p>
            <w:pPr>
              <w:spacing w:after="0"/>
              <w:jc w:val="left"/>
            </w:pPr>
            <w:r>
              <w:rPr>
                <w:sz w:val="16"/>
              </w:rPr>
              <w:t>about 1.39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16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1.39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0.00531</w:t>
            </w:r>
          </w:p>
        </w:tc>
        <w:tc>
          <w:tcPr>
            <w:tcW w:type="dxa" w:w="1452"/>
          </w:tcPr>
          <w:p>
            <w:pPr>
              <w:spacing w:after="0"/>
              <w:jc w:val="left"/>
            </w:pPr>
            <w:r>
              <w:rPr>
                <w:sz w:val="16"/>
              </w:rPr>
              <w:t>event-days per year</w:t>
            </w:r>
          </w:p>
        </w:tc>
        <w:tc>
          <w:tcPr>
            <w:tcW w:type="dxa" w:w="1582"/>
          </w:tcPr>
          <w:p>
            <w:pPr>
              <w:spacing w:after="0"/>
              <w:jc w:val="left"/>
            </w:pPr>
            <w:r>
              <w:rPr>
                <w:sz w:val="16"/>
              </w:rPr>
              <w:t>about 0.00531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0.857</w:t>
            </w:r>
          </w:p>
        </w:tc>
        <w:tc>
          <w:tcPr>
            <w:tcW w:type="dxa" w:w="1452"/>
          </w:tcPr>
          <w:p>
            <w:pPr>
              <w:spacing w:after="0"/>
              <w:jc w:val="left"/>
            </w:pPr>
            <w:r>
              <w:rPr>
                <w:sz w:val="16"/>
              </w:rPr>
              <w:t>event-days per year</w:t>
            </w:r>
          </w:p>
        </w:tc>
        <w:tc>
          <w:tcPr>
            <w:tcW w:type="dxa" w:w="1582"/>
          </w:tcPr>
          <w:p>
            <w:pPr>
              <w:spacing w:after="0"/>
              <w:jc w:val="left"/>
            </w:pPr>
            <w:r>
              <w:rPr>
                <w:sz w:val="16"/>
              </w:rPr>
              <w:t>about 0.857 days per year</w:t>
            </w:r>
          </w:p>
        </w:tc>
        <w:tc>
          <w:tcPr>
            <w:tcW w:type="dxa" w:w="1037"/>
          </w:tcPr>
          <w:p>
            <w:pPr>
              <w:spacing w:after="0"/>
              <w:jc w:val="left"/>
            </w:pPr>
            <w:r>
              <w:rPr>
                <w:sz w:val="16"/>
              </w:rPr>
              <w:t>Likely</w:t>
            </w:r>
          </w:p>
        </w:tc>
        <w:tc>
          <w:tcPr>
            <w:tcW w:type="dxa" w:w="1713"/>
          </w:tcPr>
          <w:p>
            <w:pPr>
              <w:spacing w:after="0"/>
              <w:jc w:val="left"/>
            </w:pPr>
            <w:r>
              <w:rPr>
                <w:sz w:val="16"/>
              </w:rPr>
              <w:t>event-days in 11 of 30 years, 1996 to 2025 (36.7%)</w:t>
            </w:r>
          </w:p>
        </w:tc>
        <w:tc>
          <w:tcPr>
            <w:tcW w:type="dxa" w:w="1522"/>
          </w:tcPr>
          <w:p>
            <w:pPr>
              <w:spacing w:after="0"/>
              <w:jc w:val="right"/>
            </w:pPr>
            <w:r>
              <w:rPr>
                <w:sz w:val="16"/>
              </w:rPr>
              <w:t>24</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1.55</w:t>
            </w:r>
          </w:p>
        </w:tc>
        <w:tc>
          <w:tcPr>
            <w:tcW w:type="dxa" w:w="1452"/>
          </w:tcPr>
          <w:p>
            <w:pPr>
              <w:spacing w:after="0"/>
              <w:jc w:val="left"/>
            </w:pPr>
            <w:r>
              <w:rPr>
                <w:sz w:val="16"/>
              </w:rPr>
              <w:t>events per year (modeled)</w:t>
            </w:r>
          </w:p>
        </w:tc>
        <w:tc>
          <w:tcPr>
            <w:tcW w:type="dxa" w:w="1582"/>
          </w:tcPr>
          <w:p>
            <w:pPr>
              <w:spacing w:after="0"/>
              <w:jc w:val="left"/>
            </w:pPr>
            <w:r>
              <w:rPr>
                <w:sz w:val="16"/>
              </w:rPr>
              <w:t>about 1.55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38.8</w:t>
            </w:r>
          </w:p>
        </w:tc>
        <w:tc>
          <w:tcPr>
            <w:tcW w:type="dxa" w:w="1452"/>
          </w:tcPr>
          <w:p>
            <w:pPr>
              <w:spacing w:after="0"/>
              <w:jc w:val="left"/>
            </w:pPr>
            <w:r>
              <w:rPr>
                <w:sz w:val="16"/>
              </w:rPr>
              <w:t>days per year with a strike</w:t>
            </w:r>
          </w:p>
        </w:tc>
        <w:tc>
          <w:tcPr>
            <w:tcW w:type="dxa" w:w="1582"/>
          </w:tcPr>
          <w:p>
            <w:pPr>
              <w:spacing w:after="0"/>
              <w:jc w:val="left"/>
            </w:pPr>
            <w:r>
              <w:rPr>
                <w:sz w:val="16"/>
              </w:rPr>
              <w:t>about 38.8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2.62</w:t>
            </w:r>
          </w:p>
        </w:tc>
        <w:tc>
          <w:tcPr>
            <w:tcW w:type="dxa" w:w="1452"/>
          </w:tcPr>
          <w:p>
            <w:pPr>
              <w:spacing w:after="0"/>
              <w:jc w:val="left"/>
            </w:pPr>
            <w:r>
              <w:rPr>
                <w:sz w:val="16"/>
              </w:rPr>
              <w:t>events per year</w:t>
            </w:r>
          </w:p>
        </w:tc>
        <w:tc>
          <w:tcPr>
            <w:tcW w:type="dxa" w:w="1582"/>
          </w:tcPr>
          <w:p>
            <w:pPr>
              <w:spacing w:after="0"/>
              <w:jc w:val="left"/>
            </w:pPr>
            <w:r>
              <w:rPr>
                <w:sz w:val="16"/>
              </w:rPr>
              <w:t>about 2.62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0.597</w:t>
            </w:r>
          </w:p>
        </w:tc>
        <w:tc>
          <w:tcPr>
            <w:tcW w:type="dxa" w:w="1452"/>
          </w:tcPr>
          <w:p>
            <w:pPr>
              <w:spacing w:after="0"/>
              <w:jc w:val="left"/>
            </w:pPr>
            <w:r>
              <w:rPr>
                <w:sz w:val="16"/>
              </w:rPr>
              <w:t>events per year</w:t>
            </w:r>
          </w:p>
        </w:tc>
        <w:tc>
          <w:tcPr>
            <w:tcW w:type="dxa" w:w="1582"/>
          </w:tcPr>
          <w:p>
            <w:pPr>
              <w:spacing w:after="0"/>
              <w:jc w:val="left"/>
            </w:pPr>
            <w:r>
              <w:rPr>
                <w:sz w:val="16"/>
              </w:rPr>
              <w:t>about 0.6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0.00682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0.682%</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15.2</w:t>
            </w:r>
          </w:p>
        </w:tc>
        <w:tc>
          <w:tcPr>
            <w:tcW w:type="dxa" w:w="1452"/>
          </w:tcPr>
          <w:p>
            <w:pPr>
              <w:spacing w:after="0"/>
              <w:jc w:val="left"/>
            </w:pPr>
            <w:r>
              <w:rPr>
                <w:sz w:val="16"/>
              </w:rPr>
              <w:t>event-days per year</w:t>
            </w:r>
          </w:p>
        </w:tc>
        <w:tc>
          <w:tcPr>
            <w:tcW w:type="dxa" w:w="1582"/>
          </w:tcPr>
          <w:p>
            <w:pPr>
              <w:spacing w:after="0"/>
              <w:jc w:val="left"/>
            </w:pPr>
            <w:r>
              <w:rPr>
                <w:sz w:val="16"/>
              </w:rPr>
              <w:t>about 15.2 days per year</w:t>
            </w:r>
          </w:p>
        </w:tc>
        <w:tc>
          <w:tcPr>
            <w:tcW w:type="dxa" w:w="1037"/>
          </w:tcPr>
          <w:p>
            <w:pPr>
              <w:spacing w:after="0"/>
              <w:jc w:val="left"/>
            </w:pPr>
            <w:r>
              <w:rPr>
                <w:sz w:val="16"/>
              </w:rPr>
              <w:t>Highly likely</w:t>
            </w:r>
          </w:p>
        </w:tc>
        <w:tc>
          <w:tcPr>
            <w:tcW w:type="dxa" w:w="1713"/>
          </w:tcPr>
          <w:p>
            <w:pPr>
              <w:spacing w:after="0"/>
              <w:jc w:val="left"/>
            </w:pPr>
            <w:r>
              <w:rPr>
                <w:sz w:val="16"/>
              </w:rPr>
              <w:t>event-days in 28 of 30 years, 1996 to 2025 (93.3%)</w:t>
            </w:r>
          </w:p>
        </w:tc>
        <w:tc>
          <w:tcPr>
            <w:tcW w:type="dxa" w:w="1522"/>
          </w:tcPr>
          <w:p>
            <w:pPr>
              <w:spacing w:after="0"/>
              <w:jc w:val="right"/>
            </w:pPr>
            <w:r>
              <w:rPr>
                <w:sz w:val="16"/>
              </w:rPr>
              <w:t>288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213</w:t>
            </w:r>
          </w:p>
        </w:tc>
        <w:tc>
          <w:tcPr>
            <w:tcW w:type="dxa" w:w="1476"/>
          </w:tcPr>
          <w:p>
            <w:pPr>
              <w:spacing w:after="0"/>
              <w:jc w:val="right"/>
            </w:pPr>
            <w:r>
              <w:rPr>
                <w:sz w:val="16"/>
              </w:rPr>
              <w:t>30</w:t>
            </w:r>
          </w:p>
        </w:tc>
        <w:tc>
          <w:tcPr>
            <w:tcW w:type="dxa" w:w="1476"/>
          </w:tcPr>
          <w:p>
            <w:pPr>
              <w:spacing w:after="0"/>
              <w:jc w:val="right"/>
            </w:pPr>
            <w:r>
              <w:rPr>
                <w:sz w:val="16"/>
              </w:rPr>
              <w:t>7.1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263</w:t>
            </w:r>
          </w:p>
        </w:tc>
        <w:tc>
          <w:tcPr>
            <w:tcW w:type="dxa" w:w="1476"/>
          </w:tcPr>
          <w:p>
            <w:pPr>
              <w:spacing w:after="0"/>
              <w:jc w:val="right"/>
            </w:pPr>
            <w:r>
              <w:rPr>
                <w:sz w:val="16"/>
              </w:rPr>
              <w:t>30</w:t>
            </w:r>
          </w:p>
        </w:tc>
        <w:tc>
          <w:tcPr>
            <w:tcW w:type="dxa" w:w="1476"/>
          </w:tcPr>
          <w:p>
            <w:pPr>
              <w:spacing w:after="0"/>
              <w:jc w:val="right"/>
            </w:pPr>
            <w:r>
              <w:rPr>
                <w:sz w:val="16"/>
              </w:rPr>
              <w:t>8.77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91.3</w:t>
            </w:r>
          </w:p>
        </w:tc>
        <w:tc>
          <w:tcPr>
            <w:tcW w:type="dxa" w:w="701"/>
          </w:tcPr>
          <w:p>
            <w:pPr>
              <w:spacing w:after="0"/>
              <w:jc w:val="right"/>
            </w:pPr>
            <w:r>
              <w:rPr>
                <w:sz w:val="16"/>
              </w:rPr>
              <w:t>98.5</w:t>
            </w:r>
          </w:p>
        </w:tc>
        <w:tc>
          <w:tcPr>
            <w:tcW w:type="dxa" w:w="668"/>
          </w:tcPr>
          <w:p>
            <w:pPr>
              <w:spacing w:after="0"/>
              <w:jc w:val="right"/>
            </w:pPr>
            <w:r>
              <w:rPr>
                <w:sz w:val="16"/>
              </w:rPr>
              <w:t>98.6</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88.1</w:t>
            </w:r>
          </w:p>
        </w:tc>
        <w:tc>
          <w:tcPr>
            <w:tcW w:type="dxa" w:w="701"/>
          </w:tcPr>
          <w:p>
            <w:pPr>
              <w:spacing w:after="0"/>
              <w:jc w:val="right"/>
            </w:pPr>
            <w:r>
              <w:rPr>
                <w:sz w:val="16"/>
              </w:rPr>
              <w:t>89.0</w:t>
            </w:r>
          </w:p>
        </w:tc>
        <w:tc>
          <w:tcPr>
            <w:tcW w:type="dxa" w:w="668"/>
          </w:tcPr>
          <w:p>
            <w:pPr>
              <w:spacing w:after="0"/>
              <w:jc w:val="right"/>
            </w:pPr>
            <w:r>
              <w:rPr>
                <w:sz w:val="16"/>
              </w:rPr>
              <w:t>93.2</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25.0</w:t>
            </w:r>
          </w:p>
        </w:tc>
        <w:tc>
          <w:tcPr>
            <w:tcW w:type="dxa" w:w="701"/>
          </w:tcPr>
          <w:p>
            <w:pPr>
              <w:spacing w:after="0"/>
              <w:jc w:val="right"/>
            </w:pPr>
            <w:r>
              <w:rPr>
                <w:sz w:val="16"/>
              </w:rPr>
              <w:t>33.1</w:t>
            </w:r>
          </w:p>
        </w:tc>
        <w:tc>
          <w:tcPr>
            <w:tcW w:type="dxa" w:w="668"/>
          </w:tcPr>
          <w:p>
            <w:pPr>
              <w:spacing w:after="0"/>
              <w:jc w:val="right"/>
            </w:pPr>
            <w:r>
              <w:rPr>
                <w:sz w:val="16"/>
              </w:rPr>
              <w:t>42.8</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89.6</w:t>
            </w:r>
          </w:p>
        </w:tc>
        <w:tc>
          <w:tcPr>
            <w:tcW w:type="dxa" w:w="701"/>
          </w:tcPr>
          <w:p>
            <w:pPr>
              <w:spacing w:after="0"/>
              <w:jc w:val="right"/>
            </w:pPr>
            <w:r>
              <w:rPr>
                <w:sz w:val="16"/>
              </w:rPr>
              <w:t>91.3</w:t>
            </w:r>
          </w:p>
        </w:tc>
        <w:tc>
          <w:tcPr>
            <w:tcW w:type="dxa" w:w="668"/>
          </w:tcPr>
          <w:p>
            <w:pPr>
              <w:spacing w:after="0"/>
              <w:jc w:val="right"/>
            </w:pPr>
            <w:r>
              <w:rPr>
                <w:sz w:val="16"/>
              </w:rPr>
              <w:t>93.4</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29.1</w:t>
            </w:r>
          </w:p>
        </w:tc>
        <w:tc>
          <w:tcPr>
            <w:tcW w:type="dxa" w:w="701"/>
          </w:tcPr>
          <w:p>
            <w:pPr>
              <w:spacing w:after="0"/>
              <w:jc w:val="right"/>
            </w:pPr>
            <w:r>
              <w:rPr>
                <w:sz w:val="16"/>
              </w:rPr>
              <w:t>67.2</w:t>
            </w:r>
          </w:p>
        </w:tc>
        <w:tc>
          <w:tcPr>
            <w:tcW w:type="dxa" w:w="668"/>
          </w:tcPr>
          <w:p>
            <w:pPr>
              <w:spacing w:after="0"/>
              <w:jc w:val="right"/>
            </w:pPr>
            <w:r>
              <w:rPr>
                <w:sz w:val="16"/>
              </w:rPr>
              <w:t>68.5</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0.0</w:t>
            </w:r>
          </w:p>
        </w:tc>
        <w:tc>
          <w:tcPr>
            <w:tcW w:type="dxa" w:w="701"/>
          </w:tcPr>
          <w:p>
            <w:pPr>
              <w:spacing w:after="0"/>
              <w:jc w:val="right"/>
            </w:pPr>
            <w:r>
              <w:rPr>
                <w:sz w:val="16"/>
              </w:rPr>
              <w:t>0.1</w:t>
            </w:r>
          </w:p>
        </w:tc>
        <w:tc>
          <w:tcPr>
            <w:tcW w:type="dxa" w:w="668"/>
          </w:tcPr>
          <w:p>
            <w:pPr>
              <w:spacing w:after="0"/>
              <w:jc w:val="right"/>
            </w:pPr>
            <w:r>
              <w:rPr>
                <w:sz w:val="16"/>
              </w:rPr>
              <w:t>56.5</w:t>
            </w:r>
          </w:p>
        </w:tc>
        <w:tc>
          <w:tcPr>
            <w:tcW w:type="dxa" w:w="2909"/>
          </w:tcPr>
          <w:p>
            <w:pPr>
              <w:spacing w:after="0"/>
              <w:jc w:val="left"/>
            </w:pPr>
            <w:r>
              <w:rPr>
                <w:sz w:val="16"/>
              </w:rPr>
              <w:t>Relatively Low 1,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41.0</w:t>
            </w:r>
          </w:p>
        </w:tc>
        <w:tc>
          <w:tcPr>
            <w:tcW w:type="dxa" w:w="701"/>
          </w:tcPr>
          <w:p>
            <w:pPr>
              <w:spacing w:after="0"/>
              <w:jc w:val="right"/>
            </w:pPr>
            <w:r>
              <w:rPr>
                <w:sz w:val="16"/>
              </w:rPr>
              <w:t>64.8</w:t>
            </w:r>
          </w:p>
        </w:tc>
        <w:tc>
          <w:tcPr>
            <w:tcW w:type="dxa" w:w="668"/>
          </w:tcPr>
          <w:p>
            <w:pPr>
              <w:spacing w:after="0"/>
              <w:jc w:val="right"/>
            </w:pPr>
            <w:r>
              <w:rPr>
                <w:sz w:val="16"/>
              </w:rPr>
              <w:t>71.5</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83.1</w:t>
            </w:r>
          </w:p>
        </w:tc>
        <w:tc>
          <w:tcPr>
            <w:tcW w:type="dxa" w:w="701"/>
          </w:tcPr>
          <w:p>
            <w:pPr>
              <w:spacing w:after="0"/>
              <w:jc w:val="right"/>
            </w:pPr>
            <w:r>
              <w:rPr>
                <w:sz w:val="16"/>
              </w:rPr>
              <w:t>83.4</w:t>
            </w:r>
          </w:p>
        </w:tc>
        <w:tc>
          <w:tcPr>
            <w:tcW w:type="dxa" w:w="668"/>
          </w:tcPr>
          <w:p>
            <w:pPr>
              <w:spacing w:after="0"/>
              <w:jc w:val="right"/>
            </w:pPr>
            <w:r>
              <w:rPr>
                <w:sz w:val="16"/>
              </w:rPr>
              <w:t>95.1</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99.2</w:t>
            </w:r>
          </w:p>
        </w:tc>
        <w:tc>
          <w:tcPr>
            <w:tcW w:type="dxa" w:w="701"/>
          </w:tcPr>
          <w:p>
            <w:pPr>
              <w:spacing w:after="0"/>
              <w:jc w:val="right"/>
            </w:pPr>
            <w:r>
              <w:rPr>
                <w:sz w:val="16"/>
              </w:rPr>
              <w:t>99.9</w:t>
            </w:r>
          </w:p>
        </w:tc>
        <w:tc>
          <w:tcPr>
            <w:tcW w:type="dxa" w:w="668"/>
          </w:tcPr>
          <w:p>
            <w:pPr>
              <w:spacing w:after="0"/>
              <w:jc w:val="right"/>
            </w:pPr>
            <w:r>
              <w:rPr>
                <w:sz w:val="16"/>
              </w:rPr>
              <w:t>100.0</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99.2</w:t>
            </w:r>
          </w:p>
        </w:tc>
        <w:tc>
          <w:tcPr>
            <w:tcW w:type="dxa" w:w="701"/>
          </w:tcPr>
          <w:p>
            <w:pPr>
              <w:spacing w:after="0"/>
              <w:jc w:val="right"/>
            </w:pPr>
            <w:r>
              <w:rPr>
                <w:sz w:val="16"/>
              </w:rPr>
              <w:t>99.8</w:t>
            </w:r>
          </w:p>
        </w:tc>
        <w:tc>
          <w:tcPr>
            <w:tcW w:type="dxa" w:w="668"/>
          </w:tcPr>
          <w:p>
            <w:pPr>
              <w:spacing w:after="0"/>
              <w:jc w:val="right"/>
            </w:pPr>
            <w:r>
              <w:rPr>
                <w:sz w:val="16"/>
              </w:rPr>
              <w:t>99.9</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66.9</w:t>
            </w:r>
          </w:p>
        </w:tc>
        <w:tc>
          <w:tcPr>
            <w:tcW w:type="dxa" w:w="701"/>
          </w:tcPr>
          <w:p>
            <w:pPr>
              <w:spacing w:after="0"/>
              <w:jc w:val="right"/>
            </w:pPr>
            <w:r>
              <w:rPr>
                <w:sz w:val="16"/>
              </w:rPr>
              <w:t>87.7</w:t>
            </w:r>
          </w:p>
        </w:tc>
        <w:tc>
          <w:tcPr>
            <w:tcW w:type="dxa" w:w="668"/>
          </w:tcPr>
          <w:p>
            <w:pPr>
              <w:spacing w:after="0"/>
              <w:jc w:val="right"/>
            </w:pPr>
            <w:r>
              <w:rPr>
                <w:sz w:val="16"/>
              </w:rPr>
              <w:t>89.5</w:t>
            </w:r>
          </w:p>
        </w:tc>
        <w:tc>
          <w:tcPr>
            <w:tcW w:type="dxa" w:w="2909"/>
          </w:tcPr>
          <w:p>
            <w:pPr>
              <w:spacing w:after="0"/>
              <w:jc w:val="left"/>
            </w:pPr>
            <w:r>
              <w:rPr>
                <w:sz w:val="16"/>
              </w:rPr>
              <w:t>Relatively High 2,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99.2</w:t>
            </w:r>
          </w:p>
        </w:tc>
        <w:tc>
          <w:tcPr>
            <w:tcW w:type="dxa" w:w="701"/>
          </w:tcPr>
          <w:p>
            <w:pPr>
              <w:spacing w:after="0"/>
              <w:jc w:val="right"/>
            </w:pPr>
            <w:r>
              <w:rPr>
                <w:sz w:val="16"/>
              </w:rPr>
              <w:t>99.6</w:t>
            </w:r>
          </w:p>
        </w:tc>
        <w:tc>
          <w:tcPr>
            <w:tcW w:type="dxa" w:w="668"/>
          </w:tcPr>
          <w:p>
            <w:pPr>
              <w:spacing w:after="0"/>
              <w:jc w:val="right"/>
            </w:pPr>
            <w:r>
              <w:rPr>
                <w:sz w:val="16"/>
              </w:rPr>
              <w:t>99.7</w:t>
            </w:r>
          </w:p>
        </w:tc>
        <w:tc>
          <w:tcPr>
            <w:tcW w:type="dxa" w:w="2909"/>
          </w:tcPr>
          <w:p>
            <w:pPr>
              <w:spacing w:after="0"/>
              <w:jc w:val="left"/>
            </w:pPr>
            <w:r>
              <w:rPr>
                <w:sz w:val="16"/>
              </w:rPr>
              <w:t>Very High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94.4</w:t>
            </w:r>
          </w:p>
        </w:tc>
        <w:tc>
          <w:tcPr>
            <w:tcW w:type="dxa" w:w="701"/>
          </w:tcPr>
          <w:p>
            <w:pPr>
              <w:spacing w:after="0"/>
              <w:jc w:val="right"/>
            </w:pPr>
            <w:r>
              <w:rPr>
                <w:sz w:val="16"/>
              </w:rPr>
              <w:t>97.1</w:t>
            </w:r>
          </w:p>
        </w:tc>
        <w:tc>
          <w:tcPr>
            <w:tcW w:type="dxa" w:w="668"/>
          </w:tcPr>
          <w:p>
            <w:pPr>
              <w:spacing w:after="0"/>
              <w:jc w:val="right"/>
            </w:pPr>
            <w:r>
              <w:rPr>
                <w:sz w:val="16"/>
              </w:rPr>
              <w:t>98.0</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10"/>
        <w:gridCol w:w="849"/>
        <w:gridCol w:w="3303"/>
        <w:gridCol w:w="2633"/>
        <w:gridCol w:w="1853"/>
        <w:gridCol w:w="2254"/>
        <w:gridCol w:w="809"/>
      </w:tblGrid>
      <w:tr>
        <w:trPr>
          <w:cantSplit/>
          <w:tblHeader/>
        </w:trPr>
        <w:tc>
          <w:tcPr>
            <w:tcW w:type="dxa" w:w="2410"/>
            <w:shd w:val="clear" w:color="auto" w:fill="E8E8E8"/>
          </w:tcPr>
          <w:p>
            <w:pPr>
              <w:spacing w:after="0"/>
              <w:jc w:val="left"/>
            </w:pPr>
            <w:r>
              <w:rPr>
                <w:b/>
                <w:sz w:val="16"/>
              </w:rPr>
              <w:t>Member</w:t>
            </w:r>
          </w:p>
        </w:tc>
        <w:tc>
          <w:tcPr>
            <w:tcW w:type="dxa" w:w="849"/>
            <w:shd w:val="clear" w:color="auto" w:fill="E8E8E8"/>
          </w:tcPr>
          <w:p>
            <w:pPr>
              <w:spacing w:after="0"/>
              <w:jc w:val="left"/>
            </w:pPr>
            <w:r>
              <w:rPr>
                <w:b/>
                <w:sz w:val="16"/>
              </w:rPr>
              <w:t>Type</w:t>
            </w:r>
          </w:p>
        </w:tc>
        <w:tc>
          <w:tcPr>
            <w:tcW w:type="dxa" w:w="3303"/>
            <w:shd w:val="clear" w:color="auto" w:fill="E8E8E8"/>
          </w:tcPr>
          <w:p>
            <w:pPr>
              <w:spacing w:after="0"/>
              <w:jc w:val="left"/>
            </w:pPr>
            <w:r>
              <w:rPr>
                <w:b/>
                <w:sz w:val="16"/>
              </w:rPr>
              <w:t>Plan status</w:t>
            </w:r>
          </w:p>
        </w:tc>
        <w:tc>
          <w:tcPr>
            <w:tcW w:type="dxa" w:w="26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9"/>
            <w:shd w:val="clear" w:color="auto" w:fill="E8E8E8"/>
          </w:tcPr>
          <w:p>
            <w:pPr>
              <w:spacing w:after="0"/>
              <w:jc w:val="left"/>
            </w:pPr>
            <w:r>
              <w:rPr>
                <w:b/>
                <w:sz w:val="16"/>
              </w:rPr>
              <w:t>Notes</w:t>
            </w:r>
          </w:p>
        </w:tc>
      </w:tr>
      <w:tr>
        <w:trPr>
          <w:cantSplit/>
        </w:trPr>
        <w:tc>
          <w:tcPr>
            <w:tcW w:type="dxa" w:w="2410"/>
          </w:tcPr>
          <w:p>
            <w:pPr>
              <w:spacing w:after="0"/>
              <w:jc w:val="left"/>
            </w:pPr>
            <w:r>
              <w:rPr>
                <w:sz w:val="16"/>
              </w:rPr>
              <w:t>Oglala Lakota County</w:t>
            </w:r>
          </w:p>
        </w:tc>
        <w:tc>
          <w:tcPr>
            <w:tcW w:type="dxa" w:w="849"/>
          </w:tcPr>
          <w:p>
            <w:pPr>
              <w:spacing w:after="0"/>
              <w:jc w:val="left"/>
            </w:pPr>
            <w:r>
              <w:rPr>
                <w:sz w:val="16"/>
              </w:rPr>
              <w:t>County</w:t>
            </w:r>
          </w:p>
        </w:tc>
        <w:tc>
          <w:tcPr>
            <w:tcW w:type="dxa" w:w="3303"/>
          </w:tcPr>
          <w:p>
            <w:pPr>
              <w:spacing w:after="0"/>
              <w:jc w:val="left"/>
            </w:pPr>
            <w:r>
              <w:rPr>
                <w:sz w:val="16"/>
              </w:rPr>
              <w:t>Approved, expires 2029-12-15</w:t>
            </w:r>
          </w:p>
        </w:tc>
        <w:tc>
          <w:tcPr>
            <w:tcW w:type="dxa" w:w="2633"/>
          </w:tcPr>
          <w:p>
            <w:pPr>
              <w:spacing w:after="0"/>
              <w:jc w:val="right"/>
            </w:pPr>
            <w:r>
              <w:rPr>
                <w:sz w:val="16"/>
              </w:rPr>
              <w:t>FMA RL 0, SRL 0; any 0</w:t>
            </w:r>
          </w:p>
        </w:tc>
        <w:tc>
          <w:tcPr>
            <w:tcW w:type="dxa" w:w="1853"/>
          </w:tcPr>
          <w:p>
            <w:pPr>
              <w:spacing w:after="0"/>
              <w:jc w:val="right"/>
            </w:pPr>
            <w:r>
              <w:rPr>
                <w:sz w:val="16"/>
              </w:rPr>
              <w:t>$81,652.10</w:t>
            </w:r>
          </w:p>
        </w:tc>
        <w:tc>
          <w:tcPr>
            <w:tcW w:type="dxa" w:w="2254"/>
          </w:tcPr>
          <w:p>
            <w:pPr>
              <w:spacing w:after="0"/>
              <w:jc w:val="right"/>
            </w:pPr>
            <w:r>
              <w:rPr>
                <w:sz w:val="16"/>
              </w:rPr>
              <w:t>0; 0</w:t>
            </w:r>
          </w:p>
        </w:tc>
        <w:tc>
          <w:tcPr>
            <w:tcW w:type="dxa" w:w="8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2024-12-16</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$1,433,507,622</w:t>
            </w:r>
          </w:p>
        </w:tc>
        <w:tc>
          <w:tcPr>
            <w:tcW w:type="dxa" w:w="1141"/>
          </w:tcPr>
          <w:p>
            <w:pPr>
              <w:spacing w:after="0"/>
              <w:jc w:val="right"/>
            </w:pPr>
            <w:r>
              <w:rPr>
                <w:sz w:val="16"/>
              </w:rPr>
              <w:t>$49,888,821</w:t>
            </w:r>
          </w:p>
        </w:tc>
        <w:tc>
          <w:tcPr>
            <w:tcW w:type="dxa" w:w="1048"/>
          </w:tcPr>
          <w:p>
            <w:pPr>
              <w:spacing w:after="0"/>
              <w:jc w:val="right"/>
            </w:pPr>
            <w:r>
              <w:rPr>
                <w:sz w:val="16"/>
              </w:rPr>
              <w:t>13,666</w:t>
            </w:r>
          </w:p>
        </w:tc>
        <w:tc>
          <w:tcPr>
            <w:tcW w:type="dxa" w:w="1037"/>
          </w:tcPr>
          <w:p>
            <w:pPr>
              <w:spacing w:after="0"/>
              <w:jc w:val="right"/>
            </w:pPr>
            <w:r>
              <w:rPr>
                <w:sz w:val="16"/>
              </w:rPr>
              <w:t>$186</w:t>
            </w:r>
          </w:p>
        </w:tc>
        <w:tc>
          <w:tcPr>
            <w:tcW w:type="dxa" w:w="1126"/>
          </w:tcPr>
          <w:p>
            <w:pPr>
              <w:spacing w:after="0"/>
              <w:jc w:val="right"/>
            </w:pPr>
            <w:r>
              <w:rPr>
                <w:sz w:val="16"/>
              </w:rPr>
              <w:t>$52,865</w:t>
            </w:r>
          </w:p>
        </w:tc>
        <w:tc>
          <w:tcPr>
            <w:tcW w:type="dxa" w:w="1193"/>
          </w:tcPr>
          <w:p>
            <w:pPr>
              <w:spacing w:after="0"/>
              <w:jc w:val="right"/>
            </w:pPr>
            <w:r>
              <w:rPr>
                <w:sz w:val="16"/>
              </w:rPr>
              <w:t>$1,127,164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$6,465,797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$36,671</w:t>
            </w:r>
          </w:p>
        </w:tc>
        <w:tc>
          <w:tcPr>
            <w:tcW w:type="dxa" w:w="1193"/>
          </w:tcPr>
          <w:p>
            <w:pPr>
              <w:spacing w:after="0"/>
              <w:jc w:val="right"/>
            </w:pPr>
          </w:p>
        </w:tc>
        <w:tc>
          <w:tcPr>
            <w:tcW w:type="dxa" w:w="1305"/>
          </w:tcPr>
          <w:p>
            <w:pPr>
              <w:spacing w:after="0"/>
              <w:jc w:val="right"/>
            </w:pPr>
            <w:r>
              <w:rPr>
                <w:sz w:val="16"/>
              </w:rPr>
              <w:t>0.567%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$2,392,750,819</w:t>
            </w:r>
          </w:p>
        </w:tc>
        <w:tc>
          <w:tcPr>
            <w:tcW w:type="dxa" w:w="1141"/>
          </w:tcPr>
          <w:p>
            <w:pPr>
              <w:spacing w:after="0"/>
              <w:jc w:val="right"/>
            </w:pPr>
          </w:p>
        </w:tc>
        <w:tc>
          <w:tcPr>
            <w:tcW w:type="dxa" w:w="1048"/>
          </w:tcPr>
          <w:p>
            <w:pPr>
              <w:spacing w:after="0"/>
              <w:jc w:val="right"/>
            </w:pPr>
            <w:r>
              <w:rPr>
                <w:sz w:val="16"/>
              </w:rPr>
              <w:t>13,672</w:t>
            </w:r>
          </w:p>
        </w:tc>
        <w:tc>
          <w:tcPr>
            <w:tcW w:type="dxa" w:w="1037"/>
          </w:tcPr>
          <w:p>
            <w:pPr>
              <w:spacing w:after="0"/>
              <w:jc w:val="right"/>
            </w:pPr>
            <w:r>
              <w:rPr>
                <w:sz w:val="16"/>
              </w:rPr>
              <w:t>$18,987</w:t>
            </w:r>
          </w:p>
        </w:tc>
        <w:tc>
          <w:tcPr>
            <w:tcW w:type="dxa" w:w="1126"/>
          </w:tcPr>
          <w:p>
            <w:pPr>
              <w:spacing w:after="0"/>
              <w:jc w:val="right"/>
            </w:pPr>
          </w:p>
        </w:tc>
        <w:tc>
          <w:tcPr>
            <w:tcW w:type="dxa" w:w="1193"/>
          </w:tcPr>
          <w:p>
            <w:pPr>
              <w:spacing w:after="0"/>
              <w:jc w:val="right"/>
            </w:pPr>
            <w:r>
              <w:rPr>
                <w:sz w:val="16"/>
              </w:rPr>
              <w:t>$5,314</w:t>
            </w:r>
          </w:p>
        </w:tc>
        <w:tc>
          <w:tcPr>
            <w:tcW w:type="dxa" w:w="1305"/>
          </w:tcPr>
          <w:p>
            <w:pPr>
              <w:spacing w:after="0"/>
              <w:jc w:val="right"/>
            </w:pPr>
            <w:r>
              <w:rPr>
                <w:sz w:val="16"/>
              </w:rPr>
              <w:t>0.000794%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$1,433,507,622</w:t>
            </w:r>
          </w:p>
        </w:tc>
        <w:tc>
          <w:tcPr>
            <w:tcW w:type="dxa" w:w="1141"/>
          </w:tcPr>
          <w:p>
            <w:pPr>
              <w:spacing w:after="0"/>
              <w:jc w:val="right"/>
            </w:pPr>
            <w:r>
              <w:rPr>
                <w:sz w:val="16"/>
              </w:rPr>
              <w:t>$49,888,821</w:t>
            </w:r>
          </w:p>
        </w:tc>
        <w:tc>
          <w:tcPr>
            <w:tcW w:type="dxa" w:w="1048"/>
          </w:tcPr>
          <w:p>
            <w:pPr>
              <w:spacing w:after="0"/>
              <w:jc w:val="right"/>
            </w:pPr>
            <w:r>
              <w:rPr>
                <w:sz w:val="16"/>
              </w:rPr>
              <w:t>13,666</w:t>
            </w:r>
          </w:p>
        </w:tc>
        <w:tc>
          <w:tcPr>
            <w:tcW w:type="dxa" w:w="1037"/>
          </w:tcPr>
          <w:p>
            <w:pPr>
              <w:spacing w:after="0"/>
              <w:jc w:val="right"/>
            </w:pPr>
            <w:r>
              <w:rPr>
                <w:sz w:val="16"/>
              </w:rPr>
              <w:t>$85,170</w:t>
            </w:r>
          </w:p>
        </w:tc>
        <w:tc>
          <w:tcPr>
            <w:tcW w:type="dxa" w:w="1126"/>
          </w:tcPr>
          <w:p>
            <w:pPr>
              <w:spacing w:after="0"/>
              <w:jc w:val="right"/>
            </w:pPr>
            <w:r>
              <w:rPr>
                <w:sz w:val="16"/>
              </w:rPr>
              <w:t>$32,144</w:t>
            </w:r>
          </w:p>
        </w:tc>
        <w:tc>
          <w:tcPr>
            <w:tcW w:type="dxa" w:w="1193"/>
          </w:tcPr>
          <w:p>
            <w:pPr>
              <w:spacing w:after="0"/>
              <w:jc w:val="right"/>
            </w:pPr>
            <w:r>
              <w:rPr>
                <w:sz w:val="16"/>
              </w:rPr>
              <w:t>$64,806</w:t>
            </w:r>
          </w:p>
        </w:tc>
        <w:tc>
          <w:tcPr>
            <w:tcW w:type="dxa" w:w="1305"/>
          </w:tcPr>
          <w:p>
            <w:pPr>
              <w:spacing w:after="0"/>
              <w:jc w:val="right"/>
            </w:pPr>
            <w:r>
              <w:rPr>
                <w:sz w:val="16"/>
              </w:rPr>
              <w:t>0.00594%</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$1,433,507,622</w:t>
            </w:r>
          </w:p>
        </w:tc>
        <w:tc>
          <w:tcPr>
            <w:tcW w:type="dxa" w:w="1141"/>
          </w:tcPr>
          <w:p>
            <w:pPr>
              <w:spacing w:after="0"/>
              <w:jc w:val="right"/>
            </w:pPr>
            <w:r>
              <w:rPr>
                <w:sz w:val="16"/>
              </w:rPr>
              <w:t>$49,888,821</w:t>
            </w:r>
          </w:p>
        </w:tc>
        <w:tc>
          <w:tcPr>
            <w:tcW w:type="dxa" w:w="1048"/>
          </w:tcPr>
          <w:p>
            <w:pPr>
              <w:spacing w:after="0"/>
              <w:jc w:val="right"/>
            </w:pPr>
            <w:r>
              <w:rPr>
                <w:sz w:val="16"/>
              </w:rPr>
              <w:t>13,666</w:t>
            </w:r>
          </w:p>
        </w:tc>
        <w:tc>
          <w:tcPr>
            <w:tcW w:type="dxa" w:w="1037"/>
          </w:tcPr>
          <w:p>
            <w:pPr>
              <w:spacing w:after="0"/>
              <w:jc w:val="right"/>
            </w:pPr>
            <w:r>
              <w:rPr>
                <w:sz w:val="16"/>
              </w:rPr>
              <w:t>$163</w:t>
            </w:r>
          </w:p>
        </w:tc>
        <w:tc>
          <w:tcPr>
            <w:tcW w:type="dxa" w:w="1126"/>
          </w:tcPr>
          <w:p>
            <w:pPr>
              <w:spacing w:after="0"/>
              <w:jc w:val="right"/>
            </w:pPr>
            <w:r>
              <w:rPr>
                <w:sz w:val="16"/>
              </w:rPr>
              <w:t>under $1</w:t>
            </w:r>
          </w:p>
        </w:tc>
        <w:tc>
          <w:tcPr>
            <w:tcW w:type="dxa" w:w="1193"/>
          </w:tcPr>
          <w:p>
            <w:pPr>
              <w:spacing w:after="0"/>
              <w:jc w:val="right"/>
            </w:pPr>
            <w:r>
              <w:rPr>
                <w:sz w:val="16"/>
              </w:rPr>
              <w:t>$84,842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$1,433,507,622</w:t>
            </w:r>
          </w:p>
        </w:tc>
        <w:tc>
          <w:tcPr>
            <w:tcW w:type="dxa" w:w="1141"/>
          </w:tcPr>
          <w:p>
            <w:pPr>
              <w:spacing w:after="0"/>
              <w:jc w:val="right"/>
            </w:pPr>
          </w:p>
        </w:tc>
        <w:tc>
          <w:tcPr>
            <w:tcW w:type="dxa" w:w="1048"/>
          </w:tcPr>
          <w:p>
            <w:pPr>
              <w:spacing w:after="0"/>
              <w:jc w:val="right"/>
            </w:pPr>
            <w:r>
              <w:rPr>
                <w:sz w:val="16"/>
              </w:rPr>
              <w:t>13,666</w:t>
            </w:r>
          </w:p>
        </w:tc>
        <w:tc>
          <w:tcPr>
            <w:tcW w:type="dxa" w:w="1037"/>
          </w:tcPr>
          <w:p>
            <w:pPr>
              <w:spacing w:after="0"/>
              <w:jc w:val="right"/>
            </w:pPr>
            <w:r>
              <w:rPr>
                <w:sz w:val="16"/>
              </w:rPr>
              <w:t>$1,404</w:t>
            </w:r>
          </w:p>
        </w:tc>
        <w:tc>
          <w:tcPr>
            <w:tcW w:type="dxa" w:w="1126"/>
          </w:tcPr>
          <w:p>
            <w:pPr>
              <w:spacing w:after="0"/>
              <w:jc w:val="right"/>
            </w:pPr>
          </w:p>
        </w:tc>
        <w:tc>
          <w:tcPr>
            <w:tcW w:type="dxa" w:w="1193"/>
          </w:tcPr>
          <w:p>
            <w:pPr>
              <w:spacing w:after="0"/>
              <w:jc w:val="right"/>
            </w:pPr>
            <w:r>
              <w:rPr>
                <w:sz w:val="16"/>
              </w:rPr>
              <w:t>$2,014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$1,432,791,700</w:t>
            </w:r>
          </w:p>
        </w:tc>
        <w:tc>
          <w:tcPr>
            <w:tcW w:type="dxa" w:w="1141"/>
          </w:tcPr>
          <w:p>
            <w:pPr>
              <w:spacing w:after="0"/>
              <w:jc w:val="right"/>
            </w:pPr>
            <w:r>
              <w:rPr>
                <w:sz w:val="16"/>
              </w:rPr>
              <w:t>$108</w:t>
            </w:r>
          </w:p>
        </w:tc>
        <w:tc>
          <w:tcPr>
            <w:tcW w:type="dxa" w:w="1048"/>
          </w:tcPr>
          <w:p>
            <w:pPr>
              <w:spacing w:after="0"/>
              <w:jc w:val="right"/>
            </w:pPr>
            <w:r>
              <w:rPr>
                <w:sz w:val="16"/>
              </w:rPr>
              <w:t>3</w:t>
            </w:r>
          </w:p>
        </w:tc>
        <w:tc>
          <w:tcPr>
            <w:tcW w:type="dxa" w:w="1037"/>
          </w:tcPr>
          <w:p>
            <w:pPr>
              <w:spacing w:after="0"/>
              <w:jc w:val="right"/>
            </w:pPr>
            <w:r>
              <w:rPr>
                <w:sz w:val="16"/>
              </w:rPr>
              <w:t>$1,205,187</w:t>
            </w:r>
          </w:p>
        </w:tc>
        <w:tc>
          <w:tcPr>
            <w:tcW w:type="dxa" w:w="1126"/>
          </w:tcPr>
          <w:p>
            <w:pPr>
              <w:spacing w:after="0"/>
              <w:jc w:val="right"/>
            </w:pPr>
            <w:r>
              <w:rPr>
                <w:sz w:val="16"/>
              </w:rPr>
              <w:t>$3</w:t>
            </w:r>
          </w:p>
        </w:tc>
        <w:tc>
          <w:tcPr>
            <w:tcW w:type="dxa" w:w="1193"/>
          </w:tcPr>
          <w:p>
            <w:pPr>
              <w:spacing w:after="0"/>
              <w:jc w:val="right"/>
            </w:pPr>
            <w:r>
              <w:rPr>
                <w:sz w:val="16"/>
              </w:rPr>
              <w:t>$2,084</w:t>
            </w:r>
          </w:p>
        </w:tc>
        <w:tc>
          <w:tcPr>
            <w:tcW w:type="dxa" w:w="1305"/>
          </w:tcPr>
          <w:p>
            <w:pPr>
              <w:spacing w:after="0"/>
              <w:jc w:val="right"/>
            </w:pPr>
            <w:r>
              <w:rPr>
                <w:sz w:val="16"/>
              </w:rPr>
              <w:t>n/a (see note)</w:t>
            </w:r>
          </w:p>
        </w:tc>
        <w:tc>
          <w:tcPr>
            <w:tcW w:type="dxa" w:w="1264"/>
          </w:tcPr>
          <w:p>
            <w:pPr>
              <w:spacing w:after="0"/>
              <w:jc w:val="right"/>
            </w:pPr>
            <w:r>
              <w:rPr>
                <w:sz w:val="16"/>
              </w:rPr>
              <w:t>$2,500,000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$37,554,995</w:t>
            </w:r>
          </w:p>
        </w:tc>
        <w:tc>
          <w:tcPr>
            <w:tcW w:type="dxa" w:w="1141"/>
          </w:tcPr>
          <w:p>
            <w:pPr>
              <w:spacing w:after="0"/>
              <w:jc w:val="right"/>
            </w:pPr>
          </w:p>
        </w:tc>
        <w:tc>
          <w:tcPr>
            <w:tcW w:type="dxa" w:w="1048"/>
          </w:tcPr>
          <w:p>
            <w:pPr>
              <w:spacing w:after="0"/>
              <w:jc w:val="right"/>
            </w:pPr>
            <w:r>
              <w:rPr>
                <w:sz w:val="16"/>
              </w:rPr>
              <w:t>283</w:t>
            </w:r>
          </w:p>
        </w:tc>
        <w:tc>
          <w:tcPr>
            <w:tcW w:type="dxa" w:w="1037"/>
          </w:tcPr>
          <w:p>
            <w:pPr>
              <w:spacing w:after="0"/>
              <w:jc w:val="right"/>
            </w:pPr>
            <w:r>
              <w:rPr>
                <w:sz w:val="16"/>
              </w:rPr>
              <w:t>$552</w:t>
            </w:r>
          </w:p>
        </w:tc>
        <w:tc>
          <w:tcPr>
            <w:tcW w:type="dxa" w:w="1126"/>
          </w:tcPr>
          <w:p>
            <w:pPr>
              <w:spacing w:after="0"/>
              <w:jc w:val="right"/>
            </w:pPr>
          </w:p>
        </w:tc>
        <w:tc>
          <w:tcPr>
            <w:tcW w:type="dxa" w:w="1193"/>
          </w:tcPr>
          <w:p>
            <w:pPr>
              <w:spacing w:after="0"/>
              <w:jc w:val="right"/>
            </w:pPr>
            <w:r>
              <w:rPr>
                <w:sz w:val="16"/>
              </w:rPr>
              <w:t>$979</w:t>
            </w:r>
          </w:p>
        </w:tc>
        <w:tc>
          <w:tcPr>
            <w:tcW w:type="dxa" w:w="1305"/>
          </w:tcPr>
          <w:p>
            <w:pPr>
              <w:spacing w:after="0"/>
              <w:jc w:val="right"/>
            </w:pPr>
            <w:r>
              <w:rPr>
                <w:sz w:val="16"/>
              </w:rPr>
              <w:t>0.00147%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$1,433,507,622</w:t>
            </w:r>
          </w:p>
        </w:tc>
        <w:tc>
          <w:tcPr>
            <w:tcW w:type="dxa" w:w="1141"/>
          </w:tcPr>
          <w:p>
            <w:pPr>
              <w:spacing w:after="0"/>
              <w:jc w:val="right"/>
            </w:pPr>
          </w:p>
        </w:tc>
        <w:tc>
          <w:tcPr>
            <w:tcW w:type="dxa" w:w="1048"/>
          </w:tcPr>
          <w:p>
            <w:pPr>
              <w:spacing w:after="0"/>
              <w:jc w:val="right"/>
            </w:pPr>
            <w:r>
              <w:rPr>
                <w:sz w:val="16"/>
              </w:rPr>
              <w:t>13,666</w:t>
            </w:r>
          </w:p>
        </w:tc>
        <w:tc>
          <w:tcPr>
            <w:tcW w:type="dxa" w:w="1037"/>
          </w:tcPr>
          <w:p>
            <w:pPr>
              <w:spacing w:after="0"/>
              <w:jc w:val="right"/>
            </w:pPr>
            <w:r>
              <w:rPr>
                <w:sz w:val="16"/>
              </w:rPr>
              <w:t>$7,067</w:t>
            </w:r>
          </w:p>
        </w:tc>
        <w:tc>
          <w:tcPr>
            <w:tcW w:type="dxa" w:w="1126"/>
          </w:tcPr>
          <w:p>
            <w:pPr>
              <w:spacing w:after="0"/>
              <w:jc w:val="right"/>
            </w:pPr>
          </w:p>
        </w:tc>
        <w:tc>
          <w:tcPr>
            <w:tcW w:type="dxa" w:w="1193"/>
          </w:tcPr>
          <w:p>
            <w:pPr>
              <w:spacing w:after="0"/>
              <w:jc w:val="right"/>
            </w:pPr>
            <w:r>
              <w:rPr>
                <w:sz w:val="16"/>
              </w:rPr>
              <w:t>$538,214</w:t>
            </w:r>
          </w:p>
        </w:tc>
        <w:tc>
          <w:tcPr>
            <w:tcW w:type="dxa" w:w="1305"/>
          </w:tcPr>
          <w:p>
            <w:pPr>
              <w:spacing w:after="0"/>
              <w:jc w:val="right"/>
            </w:pPr>
            <w:r>
              <w:rPr>
                <w:sz w:val="16"/>
              </w:rPr>
              <w:t>0.000493%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$1,433,507,622</w:t>
            </w:r>
          </w:p>
        </w:tc>
        <w:tc>
          <w:tcPr>
            <w:tcW w:type="dxa" w:w="1141"/>
          </w:tcPr>
          <w:p>
            <w:pPr>
              <w:spacing w:after="0"/>
              <w:jc w:val="right"/>
            </w:pPr>
            <w:r>
              <w:rPr>
                <w:sz w:val="16"/>
              </w:rPr>
              <w:t>$49,888,821</w:t>
            </w:r>
          </w:p>
        </w:tc>
        <w:tc>
          <w:tcPr>
            <w:tcW w:type="dxa" w:w="1048"/>
          </w:tcPr>
          <w:p>
            <w:pPr>
              <w:spacing w:after="0"/>
              <w:jc w:val="right"/>
            </w:pPr>
            <w:r>
              <w:rPr>
                <w:sz w:val="16"/>
              </w:rPr>
              <w:t>13,666</w:t>
            </w:r>
          </w:p>
        </w:tc>
        <w:tc>
          <w:tcPr>
            <w:tcW w:type="dxa" w:w="1037"/>
          </w:tcPr>
          <w:p>
            <w:pPr>
              <w:spacing w:after="0"/>
              <w:jc w:val="right"/>
            </w:pPr>
            <w:r>
              <w:rPr>
                <w:sz w:val="16"/>
              </w:rPr>
              <w:t>$36,002</w:t>
            </w:r>
          </w:p>
        </w:tc>
        <w:tc>
          <w:tcPr>
            <w:tcW w:type="dxa" w:w="1126"/>
          </w:tcPr>
          <w:p>
            <w:pPr>
              <w:spacing w:after="0"/>
              <w:jc w:val="right"/>
            </w:pPr>
            <w:r>
              <w:rPr>
                <w:sz w:val="16"/>
              </w:rPr>
              <w:t>$25,340</w:t>
            </w:r>
          </w:p>
        </w:tc>
        <w:tc>
          <w:tcPr>
            <w:tcW w:type="dxa" w:w="1193"/>
          </w:tcPr>
          <w:p>
            <w:pPr>
              <w:spacing w:after="0"/>
              <w:jc w:val="right"/>
            </w:pPr>
            <w:r>
              <w:rPr>
                <w:sz w:val="16"/>
              </w:rPr>
              <w:t>$992,723</w:t>
            </w:r>
          </w:p>
        </w:tc>
        <w:tc>
          <w:tcPr>
            <w:tcW w:type="dxa" w:w="1305"/>
          </w:tcPr>
          <w:p>
            <w:pPr>
              <w:spacing w:after="0"/>
              <w:jc w:val="right"/>
            </w:pPr>
            <w:r>
              <w:rPr>
                <w:sz w:val="16"/>
              </w:rPr>
              <w:t>0.00251%</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$1,433,507,622</w:t>
            </w:r>
          </w:p>
        </w:tc>
        <w:tc>
          <w:tcPr>
            <w:tcW w:type="dxa" w:w="1141"/>
          </w:tcPr>
          <w:p>
            <w:pPr>
              <w:spacing w:after="0"/>
              <w:jc w:val="right"/>
            </w:pPr>
            <w:r>
              <w:rPr>
                <w:sz w:val="16"/>
              </w:rPr>
              <w:t>$49,888,821</w:t>
            </w:r>
          </w:p>
        </w:tc>
        <w:tc>
          <w:tcPr>
            <w:tcW w:type="dxa" w:w="1048"/>
          </w:tcPr>
          <w:p>
            <w:pPr>
              <w:spacing w:after="0"/>
              <w:jc w:val="right"/>
            </w:pPr>
            <w:r>
              <w:rPr>
                <w:sz w:val="16"/>
              </w:rPr>
              <w:t>13,666</w:t>
            </w:r>
          </w:p>
        </w:tc>
        <w:tc>
          <w:tcPr>
            <w:tcW w:type="dxa" w:w="1037"/>
          </w:tcPr>
          <w:p>
            <w:pPr>
              <w:spacing w:after="0"/>
              <w:jc w:val="right"/>
            </w:pPr>
            <w:r>
              <w:rPr>
                <w:sz w:val="16"/>
              </w:rPr>
              <w:t>$92,445</w:t>
            </w:r>
          </w:p>
        </w:tc>
        <w:tc>
          <w:tcPr>
            <w:tcW w:type="dxa" w:w="1126"/>
          </w:tcPr>
          <w:p>
            <w:pPr>
              <w:spacing w:after="0"/>
              <w:jc w:val="right"/>
            </w:pPr>
            <w:r>
              <w:rPr>
                <w:sz w:val="16"/>
              </w:rPr>
              <w:t>$2,452</w:t>
            </w:r>
          </w:p>
        </w:tc>
        <w:tc>
          <w:tcPr>
            <w:tcW w:type="dxa" w:w="1193"/>
          </w:tcPr>
          <w:p>
            <w:pPr>
              <w:spacing w:after="0"/>
              <w:jc w:val="right"/>
            </w:pPr>
            <w:r>
              <w:rPr>
                <w:sz w:val="16"/>
              </w:rPr>
              <w:t>$378,185</w:t>
            </w:r>
          </w:p>
        </w:tc>
        <w:tc>
          <w:tcPr>
            <w:tcW w:type="dxa" w:w="1305"/>
          </w:tcPr>
          <w:p>
            <w:pPr>
              <w:spacing w:after="0"/>
              <w:jc w:val="right"/>
            </w:pPr>
            <w:r>
              <w:rPr>
                <w:sz w:val="16"/>
              </w:rPr>
              <w:t>0.00645%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$889,242,180</w:t>
            </w:r>
          </w:p>
        </w:tc>
        <w:tc>
          <w:tcPr>
            <w:tcW w:type="dxa" w:w="1141"/>
          </w:tcPr>
          <w:p>
            <w:pPr>
              <w:spacing w:after="0"/>
              <w:jc w:val="right"/>
            </w:pPr>
            <w:r>
              <w:rPr>
                <w:sz w:val="16"/>
              </w:rPr>
              <w:t>$35,660,746</w:t>
            </w:r>
          </w:p>
        </w:tc>
        <w:tc>
          <w:tcPr>
            <w:tcW w:type="dxa" w:w="1048"/>
          </w:tcPr>
          <w:p>
            <w:pPr>
              <w:spacing w:after="0"/>
              <w:jc w:val="right"/>
            </w:pPr>
            <w:r>
              <w:rPr>
                <w:sz w:val="16"/>
              </w:rPr>
              <w:t>9,354</w:t>
            </w:r>
          </w:p>
        </w:tc>
        <w:tc>
          <w:tcPr>
            <w:tcW w:type="dxa" w:w="1037"/>
          </w:tcPr>
          <w:p>
            <w:pPr>
              <w:spacing w:after="0"/>
              <w:jc w:val="right"/>
            </w:pPr>
            <w:r>
              <w:rPr>
                <w:sz w:val="16"/>
              </w:rPr>
              <w:t>$3,363,205</w:t>
            </w:r>
          </w:p>
        </w:tc>
        <w:tc>
          <w:tcPr>
            <w:tcW w:type="dxa" w:w="1126"/>
          </w:tcPr>
          <w:p>
            <w:pPr>
              <w:spacing w:after="0"/>
              <w:jc w:val="right"/>
            </w:pPr>
            <w:r>
              <w:rPr>
                <w:sz w:val="16"/>
              </w:rPr>
              <w:t>$1,031</w:t>
            </w:r>
          </w:p>
        </w:tc>
        <w:tc>
          <w:tcPr>
            <w:tcW w:type="dxa" w:w="1193"/>
          </w:tcPr>
          <w:p>
            <w:pPr>
              <w:spacing w:after="0"/>
              <w:jc w:val="right"/>
            </w:pPr>
            <w:r>
              <w:rPr>
                <w:sz w:val="16"/>
              </w:rPr>
              <w:t>$302,406</w:t>
            </w:r>
          </w:p>
        </w:tc>
        <w:tc>
          <w:tcPr>
            <w:tcW w:type="dxa" w:w="1305"/>
          </w:tcPr>
          <w:p>
            <w:pPr>
              <w:spacing w:after="0"/>
              <w:jc w:val="right"/>
            </w:pPr>
            <w:r>
              <w:rPr>
                <w:sz w:val="16"/>
              </w:rPr>
              <w:t>0.378%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$1,433,507,622</w:t>
            </w:r>
          </w:p>
        </w:tc>
        <w:tc>
          <w:tcPr>
            <w:tcW w:type="dxa" w:w="1141"/>
          </w:tcPr>
          <w:p>
            <w:pPr>
              <w:spacing w:after="0"/>
              <w:jc w:val="right"/>
            </w:pPr>
            <w:r>
              <w:rPr>
                <w:sz w:val="16"/>
              </w:rPr>
              <w:t>$49,888,821</w:t>
            </w:r>
          </w:p>
        </w:tc>
        <w:tc>
          <w:tcPr>
            <w:tcW w:type="dxa" w:w="1048"/>
          </w:tcPr>
          <w:p>
            <w:pPr>
              <w:spacing w:after="0"/>
              <w:jc w:val="right"/>
            </w:pPr>
            <w:r>
              <w:rPr>
                <w:sz w:val="16"/>
              </w:rPr>
              <w:t>13,666</w:t>
            </w:r>
          </w:p>
        </w:tc>
        <w:tc>
          <w:tcPr>
            <w:tcW w:type="dxa" w:w="1037"/>
          </w:tcPr>
          <w:p>
            <w:pPr>
              <w:spacing w:after="0"/>
              <w:jc w:val="right"/>
            </w:pPr>
            <w:r>
              <w:rPr>
                <w:sz w:val="16"/>
              </w:rPr>
              <w:t>$45,754</w:t>
            </w:r>
          </w:p>
        </w:tc>
        <w:tc>
          <w:tcPr>
            <w:tcW w:type="dxa" w:w="1126"/>
          </w:tcPr>
          <w:p>
            <w:pPr>
              <w:spacing w:after="0"/>
              <w:jc w:val="right"/>
            </w:pPr>
            <w:r>
              <w:rPr>
                <w:sz w:val="16"/>
              </w:rPr>
              <w:t>$16</w:t>
            </w:r>
          </w:p>
        </w:tc>
        <w:tc>
          <w:tcPr>
            <w:tcW w:type="dxa" w:w="1193"/>
          </w:tcPr>
          <w:p>
            <w:pPr>
              <w:spacing w:after="0"/>
              <w:jc w:val="right"/>
            </w:pPr>
            <w:r>
              <w:rPr>
                <w:sz w:val="16"/>
              </w:rPr>
              <w:t>$13,273</w:t>
            </w:r>
          </w:p>
        </w:tc>
        <w:tc>
          <w:tcPr>
            <w:tcW w:type="dxa" w:w="1305"/>
          </w:tcPr>
          <w:p>
            <w:pPr>
              <w:spacing w:after="0"/>
              <w:jc w:val="right"/>
            </w:pPr>
            <w:r>
              <w:rPr>
                <w:sz w:val="16"/>
              </w:rPr>
              <w:t>0.00319%</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2024-12-16 (Storm Events through 2026-06-30): 42 county-coded records, 42 with a damage value recorded (including $0), $2,500,000;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13,666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$1,433,507,622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$49,888,821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$5,006,645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$3,512,006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Oglala Lakota County</w:t>
            </w:r>
          </w:p>
        </w:tc>
        <w:tc>
          <w:tcPr>
            <w:tcW w:type="dxa" w:w="1435"/>
          </w:tcPr>
          <w:p>
            <w:pPr>
              <w:spacing w:after="0"/>
              <w:jc w:val="left"/>
            </w:pPr>
            <w:r>
              <w:rPr>
                <w:sz w:val="16"/>
              </w:rPr>
              <w:t>460241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Oglala Lakota County, SD: risk-assessment baseline packet, release 2026-10 (data as of 2026-09-28; County area 46102).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hazard-plain_2026-10_SD_46102.docx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Oglala Lakota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Oglala Lakota County, SD: Risk-assessment baseline packet</dc:title>
  <dc:subject>Hazard Plain release 2026-10, as of 2026-09-28. Preview: automated baseline</dc:subject>
  <dc:creator>Hazard Plain</dc:creator>
  <cp:keywords>Hazard Plain; hazard mitigation; risk assessment; 46102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