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Grant County, SD</w:t>
      </w:r>
    </w:p>
    <w:p>
      <w:pPr>
        <w:spacing w:after="120" w:before="0"/>
      </w:pPr>
      <w:r>
        <w:rPr>
          <w:color w:val="555555"/>
          <w:sz w:val="24"/>
        </w:rPr>
        <w:t>Risk-assessment baseline packet</w:t>
      </w:r>
    </w:p>
    <w:p>
      <w:pPr>
        <w:spacing w:after="120" w:before="0"/>
      </w:pPr>
      <w:r>
        <w:rPr>
          <w:b/>
          <w:sz w:val="18"/>
        </w:rPr>
        <w:t xml:space="preserve">Unit: </w:t>
      </w:r>
      <w:r>
        <w:rPr>
          <w:sz w:val="18"/>
        </w:rPr>
        <w:t>County area 46051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2031-05-17</w:t>
      </w:r>
    </w:p>
    <w:p>
      <w:pPr>
        <w:keepNext/>
        <w:spacing w:after="40" w:before="0"/>
      </w:pPr>
      <w:r>
        <w:rPr>
          <w:b/>
        </w:rPr>
        <w:t xml:space="preserve">Plan: </w:t>
      </w:r>
      <w:r>
        <w:rPr/>
        <w:t>Grant County, SD Hazard Mitigation Plan 2026 (FEMA plan 111251)</w:t>
      </w:r>
    </w:p>
    <w:p>
      <w:pPr>
        <w:keepNext/>
        <w:spacing w:after="40" w:before="0"/>
      </w:pPr>
      <w:r>
        <w:rPr>
          <w:b/>
        </w:rPr>
        <w:t xml:space="preserve">Approved: </w:t>
      </w:r>
      <w:r>
        <w:rPr/>
        <w:t>2026-05-18</w:t>
      </w:r>
    </w:p>
    <w:p>
      <w:pPr>
        <w:keepNext/>
        <w:spacing w:after="40" w:before="0"/>
      </w:pPr>
      <w:r>
        <w:rPr>
          <w:b/>
        </w:rPr>
        <w:t xml:space="preserve">Expires: </w:t>
      </w:r>
      <w:r>
        <w:rPr/>
        <w:t>2031-05-17</w:t>
      </w:r>
    </w:p>
    <w:p>
      <w:pPr>
        <w:keepNext/>
        <w:spacing w:after="40" w:before="0"/>
      </w:pPr>
      <w:r>
        <w:rPr>
          <w:b/>
        </w:rPr>
        <w:t xml:space="preserve">As of: </w:t>
      </w:r>
      <w:r>
        <w:rPr/>
        <w:t>2026-09-28</w:t>
      </w:r>
    </w:p>
    <w:p>
      <w:pPr>
        <w:keepNext/>
        <w:spacing w:after="40" w:before="0"/>
      </w:pPr>
      <w:r>
        <w:rPr>
          <w:b/>
        </w:rPr>
        <w:t xml:space="preserve">Days: </w:t>
      </w:r>
      <w:r>
        <w:rPr/>
        <w:t>1,692 days to expiry</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38"/>
        <w:gridCol w:w="842"/>
        <w:gridCol w:w="3276"/>
        <w:gridCol w:w="2502"/>
        <w:gridCol w:w="1285"/>
        <w:gridCol w:w="1285"/>
        <w:gridCol w:w="1108"/>
        <w:gridCol w:w="1174"/>
        <w:gridCol w:w="803"/>
      </w:tblGrid>
      <w:tr>
        <w:trPr>
          <w:cantSplit/>
          <w:tblHeader/>
        </w:trPr>
        <w:tc>
          <w:tcPr>
            <w:tcW w:type="dxa" w:w="1838"/>
            <w:shd w:val="clear" w:color="auto" w:fill="E8E8E8"/>
          </w:tcPr>
          <w:p>
            <w:pPr>
              <w:spacing w:after="0"/>
              <w:jc w:val="left"/>
            </w:pPr>
            <w:r>
              <w:rPr>
                <w:b/>
                <w:sz w:val="16"/>
              </w:rPr>
              <w:t>Jurisdiction</w:t>
            </w:r>
          </w:p>
        </w:tc>
        <w:tc>
          <w:tcPr>
            <w:tcW w:type="dxa" w:w="842"/>
            <w:shd w:val="clear" w:color="auto" w:fill="E8E8E8"/>
          </w:tcPr>
          <w:p>
            <w:pPr>
              <w:spacing w:after="0"/>
              <w:jc w:val="left"/>
            </w:pPr>
            <w:r>
              <w:rPr>
                <w:b/>
                <w:sz w:val="16"/>
              </w:rPr>
              <w:t>Type</w:t>
            </w:r>
          </w:p>
        </w:tc>
        <w:tc>
          <w:tcPr>
            <w:tcW w:type="dxa" w:w="3276"/>
            <w:shd w:val="clear" w:color="auto" w:fill="E8E8E8"/>
          </w:tcPr>
          <w:p>
            <w:pPr>
              <w:spacing w:after="0"/>
              <w:jc w:val="left"/>
            </w:pPr>
            <w:r>
              <w:rPr>
                <w:b/>
                <w:sz w:val="16"/>
              </w:rPr>
              <w:t>Status</w:t>
            </w:r>
          </w:p>
        </w:tc>
        <w:tc>
          <w:tcPr>
            <w:tcW w:type="dxa" w:w="2502"/>
            <w:shd w:val="clear" w:color="auto" w:fill="E8E8E8"/>
          </w:tcPr>
          <w:p>
            <w:pPr>
              <w:spacing w:after="0"/>
              <w:jc w:val="left"/>
            </w:pPr>
            <w:r>
              <w:rPr>
                <w:b/>
                <w:sz w:val="16"/>
              </w:rPr>
              <w:t>Plan</w:t>
            </w:r>
          </w:p>
        </w:tc>
        <w:tc>
          <w:tcPr>
            <w:tcW w:type="dxa" w:w="1285"/>
            <w:shd w:val="clear" w:color="auto" w:fill="E8E8E8"/>
          </w:tcPr>
          <w:p>
            <w:pPr>
              <w:spacing w:after="0"/>
              <w:jc w:val="left"/>
            </w:pPr>
            <w:r>
              <w:rPr>
                <w:b/>
                <w:sz w:val="16"/>
              </w:rPr>
              <w:t>Approved</w:t>
            </w:r>
          </w:p>
        </w:tc>
        <w:tc>
          <w:tcPr>
            <w:tcW w:type="dxa" w:w="1285"/>
            <w:shd w:val="clear" w:color="auto" w:fill="E8E8E8"/>
          </w:tcPr>
          <w:p>
            <w:pPr>
              <w:spacing w:after="0"/>
              <w:jc w:val="left"/>
            </w:pPr>
            <w:r>
              <w:rPr>
                <w:b/>
                <w:sz w:val="16"/>
              </w:rPr>
              <w:t>Expires</w:t>
            </w:r>
          </w:p>
        </w:tc>
        <w:tc>
          <w:tcPr>
            <w:tcW w:type="dxa" w:w="110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74"/>
            <w:shd w:val="clear" w:color="auto" w:fill="E8E8E8"/>
          </w:tcPr>
          <w:p>
            <w:pPr>
              <w:spacing w:after="0"/>
              <w:jc w:val="left"/>
            </w:pPr>
            <w:r>
              <w:rPr>
                <w:b/>
                <w:sz w:val="16"/>
              </w:rPr>
              <w:t>Update underway</w:t>
            </w:r>
          </w:p>
        </w:tc>
        <w:tc>
          <w:tcPr>
            <w:tcW w:type="dxa" w:w="803"/>
            <w:shd w:val="clear" w:color="auto" w:fill="E8E8E8"/>
          </w:tcPr>
          <w:p>
            <w:pPr>
              <w:spacing w:after="0"/>
              <w:jc w:val="left"/>
            </w:pPr>
            <w:r>
              <w:rPr>
                <w:b/>
                <w:sz w:val="16"/>
              </w:rPr>
              <w:t>Notes</w:t>
            </w:r>
          </w:p>
        </w:tc>
      </w:tr>
      <w:tr>
        <w:trPr>
          <w:cantSplit/>
        </w:trPr>
        <w:tc>
          <w:tcPr>
            <w:tcW w:type="dxa" w:w="1838"/>
          </w:tcPr>
          <w:p>
            <w:pPr>
              <w:spacing w:after="0"/>
              <w:jc w:val="left"/>
            </w:pPr>
            <w:r>
              <w:rPr>
                <w:sz w:val="16"/>
              </w:rPr>
              <w:t>Grant County</w:t>
            </w:r>
          </w:p>
        </w:tc>
        <w:tc>
          <w:tcPr>
            <w:tcW w:type="dxa" w:w="842"/>
          </w:tcPr>
          <w:p>
            <w:pPr>
              <w:spacing w:after="0"/>
              <w:jc w:val="left"/>
            </w:pPr>
            <w:r>
              <w:rPr>
                <w:sz w:val="16"/>
              </w:rPr>
              <w:t>County</w:t>
            </w:r>
          </w:p>
        </w:tc>
        <w:tc>
          <w:tcPr>
            <w:tcW w:type="dxa" w:w="3276"/>
          </w:tcPr>
          <w:p>
            <w:pPr>
              <w:spacing w:after="0"/>
              <w:jc w:val="left"/>
            </w:pPr>
            <w:r>
              <w:rPr>
                <w:sz w:val="16"/>
              </w:rPr>
              <w:t>Approved, expires 2031-05-17</w:t>
            </w:r>
          </w:p>
        </w:tc>
        <w:tc>
          <w:tcPr>
            <w:tcW w:type="dxa" w:w="2502"/>
          </w:tcPr>
          <w:p>
            <w:pPr>
              <w:spacing w:after="0"/>
              <w:jc w:val="left"/>
            </w:pPr>
            <w:r>
              <w:rPr>
                <w:sz w:val="16"/>
              </w:rPr>
              <w:t>Grant County, SD Hazard Mitigation Plan 2026 (FEMA plan 111251)</w:t>
            </w:r>
          </w:p>
        </w:tc>
        <w:tc>
          <w:tcPr>
            <w:tcW w:type="dxa" w:w="1285"/>
          </w:tcPr>
          <w:p>
            <w:pPr>
              <w:spacing w:after="0"/>
              <w:jc w:val="left"/>
            </w:pPr>
            <w:r>
              <w:rPr>
                <w:sz w:val="16"/>
              </w:rPr>
              <w:t>2026-05-18</w:t>
            </w:r>
          </w:p>
        </w:tc>
        <w:tc>
          <w:tcPr>
            <w:tcW w:type="dxa" w:w="1285"/>
          </w:tcPr>
          <w:p>
            <w:pPr>
              <w:spacing w:after="0"/>
              <w:jc w:val="left"/>
            </w:pPr>
            <w:r>
              <w:rPr>
                <w:sz w:val="16"/>
              </w:rPr>
              <w:t>2031-05-17</w:t>
            </w:r>
          </w:p>
        </w:tc>
        <w:tc>
          <w:tcPr>
            <w:tcW w:type="dxa" w:w="1108"/>
          </w:tcPr>
          <w:p>
            <w:pPr>
              <w:spacing w:after="0"/>
              <w:jc w:val="right"/>
            </w:pPr>
            <w:r>
              <w:rPr>
                <w:sz w:val="16"/>
              </w:rPr>
              <w:t>1,692</w:t>
            </w:r>
          </w:p>
        </w:tc>
        <w:tc>
          <w:tcPr>
            <w:tcW w:type="dxa" w:w="1174"/>
          </w:tcPr>
          <w:p>
            <w:pPr>
              <w:spacing w:after="0"/>
              <w:jc w:val="left"/>
            </w:pPr>
          </w:p>
        </w:tc>
        <w:tc>
          <w:tcPr>
            <w:tcW w:type="dxa" w:w="803"/>
          </w:tcPr>
          <w:p>
            <w:pPr>
              <w:spacing w:after="0"/>
              <w:jc w:val="left"/>
            </w:pPr>
          </w:p>
        </w:tc>
      </w:tr>
      <w:tr>
        <w:trPr>
          <w:cantSplit/>
        </w:trPr>
        <w:tc>
          <w:tcPr>
            <w:tcW w:type="dxa" w:w="1838"/>
          </w:tcPr>
          <w:p>
            <w:pPr>
              <w:spacing w:after="0"/>
              <w:jc w:val="left"/>
            </w:pPr>
            <w:r>
              <w:rPr>
                <w:sz w:val="16"/>
              </w:rPr>
              <w:t>Big Stone City city</w:t>
            </w:r>
          </w:p>
        </w:tc>
        <w:tc>
          <w:tcPr>
            <w:tcW w:type="dxa" w:w="842"/>
          </w:tcPr>
          <w:p>
            <w:pPr>
              <w:spacing w:after="0"/>
              <w:jc w:val="left"/>
            </w:pPr>
            <w:r>
              <w:rPr>
                <w:sz w:val="16"/>
              </w:rPr>
              <w:t>City</w:t>
            </w:r>
          </w:p>
        </w:tc>
        <w:tc>
          <w:tcPr>
            <w:tcW w:type="dxa" w:w="3276"/>
          </w:tcPr>
          <w:p>
            <w:pPr>
              <w:spacing w:after="0"/>
              <w:jc w:val="left"/>
            </w:pPr>
            <w:r>
              <w:rPr>
                <w:sz w:val="16"/>
              </w:rPr>
              <w:t>Approved, expires 2031-05-17</w:t>
            </w:r>
          </w:p>
        </w:tc>
        <w:tc>
          <w:tcPr>
            <w:tcW w:type="dxa" w:w="2502"/>
          </w:tcPr>
          <w:p>
            <w:pPr>
              <w:spacing w:after="0"/>
              <w:jc w:val="left"/>
            </w:pPr>
            <w:r>
              <w:rPr>
                <w:sz w:val="16"/>
              </w:rPr>
              <w:t>Grant County, SD Hazard Mitigation Plan 2026 (FEMA plan 111251)</w:t>
            </w:r>
          </w:p>
        </w:tc>
        <w:tc>
          <w:tcPr>
            <w:tcW w:type="dxa" w:w="1285"/>
          </w:tcPr>
          <w:p>
            <w:pPr>
              <w:spacing w:after="0"/>
              <w:jc w:val="left"/>
            </w:pPr>
            <w:r>
              <w:rPr>
                <w:sz w:val="16"/>
              </w:rPr>
              <w:t>2026-05-18</w:t>
            </w:r>
          </w:p>
        </w:tc>
        <w:tc>
          <w:tcPr>
            <w:tcW w:type="dxa" w:w="1285"/>
          </w:tcPr>
          <w:p>
            <w:pPr>
              <w:spacing w:after="0"/>
              <w:jc w:val="left"/>
            </w:pPr>
            <w:r>
              <w:rPr>
                <w:sz w:val="16"/>
              </w:rPr>
              <w:t>2031-05-17</w:t>
            </w:r>
          </w:p>
        </w:tc>
        <w:tc>
          <w:tcPr>
            <w:tcW w:type="dxa" w:w="1108"/>
          </w:tcPr>
          <w:p>
            <w:pPr>
              <w:spacing w:after="0"/>
              <w:jc w:val="right"/>
            </w:pPr>
            <w:r>
              <w:rPr>
                <w:sz w:val="16"/>
              </w:rPr>
              <w:t>1,692</w:t>
            </w:r>
          </w:p>
        </w:tc>
        <w:tc>
          <w:tcPr>
            <w:tcW w:type="dxa" w:w="1174"/>
          </w:tcPr>
          <w:p>
            <w:pPr>
              <w:spacing w:after="0"/>
              <w:jc w:val="left"/>
            </w:pPr>
          </w:p>
        </w:tc>
        <w:tc>
          <w:tcPr>
            <w:tcW w:type="dxa" w:w="803"/>
          </w:tcPr>
          <w:p>
            <w:pPr>
              <w:spacing w:after="0"/>
              <w:jc w:val="left"/>
            </w:pPr>
          </w:p>
        </w:tc>
      </w:tr>
      <w:tr>
        <w:trPr>
          <w:cantSplit/>
        </w:trPr>
        <w:tc>
          <w:tcPr>
            <w:tcW w:type="dxa" w:w="1838"/>
          </w:tcPr>
          <w:p>
            <w:pPr>
              <w:spacing w:after="0"/>
              <w:jc w:val="left"/>
            </w:pPr>
            <w:r>
              <w:rPr>
                <w:sz w:val="16"/>
              </w:rPr>
              <w:t>La Bolt town</w:t>
            </w:r>
          </w:p>
        </w:tc>
        <w:tc>
          <w:tcPr>
            <w:tcW w:type="dxa" w:w="842"/>
          </w:tcPr>
          <w:p>
            <w:pPr>
              <w:spacing w:after="0"/>
              <w:jc w:val="left"/>
            </w:pPr>
            <w:r>
              <w:rPr>
                <w:sz w:val="16"/>
              </w:rPr>
              <w:t>Town</w:t>
            </w:r>
          </w:p>
        </w:tc>
        <w:tc>
          <w:tcPr>
            <w:tcW w:type="dxa" w:w="3276"/>
          </w:tcPr>
          <w:p>
            <w:pPr>
              <w:spacing w:after="0"/>
              <w:jc w:val="left"/>
            </w:pPr>
            <w:r>
              <w:rPr>
                <w:sz w:val="16"/>
              </w:rPr>
              <w:t>Approved, expires 2031-05-17</w:t>
            </w:r>
          </w:p>
        </w:tc>
        <w:tc>
          <w:tcPr>
            <w:tcW w:type="dxa" w:w="2502"/>
          </w:tcPr>
          <w:p>
            <w:pPr>
              <w:spacing w:after="0"/>
              <w:jc w:val="left"/>
            </w:pPr>
            <w:r>
              <w:rPr>
                <w:sz w:val="16"/>
              </w:rPr>
              <w:t>Grant County, SD Hazard Mitigation Plan 2026 (FEMA plan 111251)</w:t>
            </w:r>
          </w:p>
        </w:tc>
        <w:tc>
          <w:tcPr>
            <w:tcW w:type="dxa" w:w="1285"/>
          </w:tcPr>
          <w:p>
            <w:pPr>
              <w:spacing w:after="0"/>
              <w:jc w:val="left"/>
            </w:pPr>
            <w:r>
              <w:rPr>
                <w:sz w:val="16"/>
              </w:rPr>
              <w:t>2026-05-18</w:t>
            </w:r>
          </w:p>
        </w:tc>
        <w:tc>
          <w:tcPr>
            <w:tcW w:type="dxa" w:w="1285"/>
          </w:tcPr>
          <w:p>
            <w:pPr>
              <w:spacing w:after="0"/>
              <w:jc w:val="left"/>
            </w:pPr>
            <w:r>
              <w:rPr>
                <w:sz w:val="16"/>
              </w:rPr>
              <w:t>2031-05-17</w:t>
            </w:r>
          </w:p>
        </w:tc>
        <w:tc>
          <w:tcPr>
            <w:tcW w:type="dxa" w:w="1108"/>
          </w:tcPr>
          <w:p>
            <w:pPr>
              <w:spacing w:after="0"/>
              <w:jc w:val="right"/>
            </w:pPr>
            <w:r>
              <w:rPr>
                <w:sz w:val="16"/>
              </w:rPr>
              <w:t>1,692</w:t>
            </w:r>
          </w:p>
        </w:tc>
        <w:tc>
          <w:tcPr>
            <w:tcW w:type="dxa" w:w="1174"/>
          </w:tcPr>
          <w:p>
            <w:pPr>
              <w:spacing w:after="0"/>
              <w:jc w:val="left"/>
            </w:pPr>
          </w:p>
        </w:tc>
        <w:tc>
          <w:tcPr>
            <w:tcW w:type="dxa" w:w="803"/>
          </w:tcPr>
          <w:p>
            <w:pPr>
              <w:spacing w:after="0"/>
              <w:jc w:val="left"/>
            </w:pPr>
          </w:p>
        </w:tc>
      </w:tr>
      <w:tr>
        <w:trPr>
          <w:cantSplit/>
        </w:trPr>
        <w:tc>
          <w:tcPr>
            <w:tcW w:type="dxa" w:w="1838"/>
          </w:tcPr>
          <w:p>
            <w:pPr>
              <w:spacing w:after="0"/>
              <w:jc w:val="left"/>
            </w:pPr>
            <w:r>
              <w:rPr>
                <w:sz w:val="16"/>
              </w:rPr>
              <w:t>Marvin town</w:t>
            </w:r>
          </w:p>
        </w:tc>
        <w:tc>
          <w:tcPr>
            <w:tcW w:type="dxa" w:w="842"/>
          </w:tcPr>
          <w:p>
            <w:pPr>
              <w:spacing w:after="0"/>
              <w:jc w:val="left"/>
            </w:pPr>
            <w:r>
              <w:rPr>
                <w:sz w:val="16"/>
              </w:rPr>
              <w:t>Town</w:t>
            </w:r>
          </w:p>
        </w:tc>
        <w:tc>
          <w:tcPr>
            <w:tcW w:type="dxa" w:w="3276"/>
          </w:tcPr>
          <w:p>
            <w:pPr>
              <w:spacing w:after="0"/>
              <w:jc w:val="left"/>
            </w:pPr>
            <w:r>
              <w:rPr>
                <w:sz w:val="16"/>
              </w:rPr>
              <w:t>Approved, expires 2031-05-17</w:t>
            </w:r>
          </w:p>
        </w:tc>
        <w:tc>
          <w:tcPr>
            <w:tcW w:type="dxa" w:w="2502"/>
          </w:tcPr>
          <w:p>
            <w:pPr>
              <w:spacing w:after="0"/>
              <w:jc w:val="left"/>
            </w:pPr>
            <w:r>
              <w:rPr>
                <w:sz w:val="16"/>
              </w:rPr>
              <w:t>Grant County, SD Hazard Mitigation Plan 2026 (FEMA plan 111251)</w:t>
            </w:r>
          </w:p>
        </w:tc>
        <w:tc>
          <w:tcPr>
            <w:tcW w:type="dxa" w:w="1285"/>
          </w:tcPr>
          <w:p>
            <w:pPr>
              <w:spacing w:after="0"/>
              <w:jc w:val="left"/>
            </w:pPr>
            <w:r>
              <w:rPr>
                <w:sz w:val="16"/>
              </w:rPr>
              <w:t>2026-05-18</w:t>
            </w:r>
          </w:p>
        </w:tc>
        <w:tc>
          <w:tcPr>
            <w:tcW w:type="dxa" w:w="1285"/>
          </w:tcPr>
          <w:p>
            <w:pPr>
              <w:spacing w:after="0"/>
              <w:jc w:val="left"/>
            </w:pPr>
            <w:r>
              <w:rPr>
                <w:sz w:val="16"/>
              </w:rPr>
              <w:t>2031-05-17</w:t>
            </w:r>
          </w:p>
        </w:tc>
        <w:tc>
          <w:tcPr>
            <w:tcW w:type="dxa" w:w="1108"/>
          </w:tcPr>
          <w:p>
            <w:pPr>
              <w:spacing w:after="0"/>
              <w:jc w:val="right"/>
            </w:pPr>
            <w:r>
              <w:rPr>
                <w:sz w:val="16"/>
              </w:rPr>
              <w:t>1,692</w:t>
            </w:r>
          </w:p>
        </w:tc>
        <w:tc>
          <w:tcPr>
            <w:tcW w:type="dxa" w:w="1174"/>
          </w:tcPr>
          <w:p>
            <w:pPr>
              <w:spacing w:after="0"/>
              <w:jc w:val="left"/>
            </w:pPr>
          </w:p>
        </w:tc>
        <w:tc>
          <w:tcPr>
            <w:tcW w:type="dxa" w:w="803"/>
          </w:tcPr>
          <w:p>
            <w:pPr>
              <w:spacing w:after="0"/>
              <w:jc w:val="left"/>
            </w:pPr>
          </w:p>
        </w:tc>
      </w:tr>
      <w:tr>
        <w:trPr>
          <w:cantSplit/>
        </w:trPr>
        <w:tc>
          <w:tcPr>
            <w:tcW w:type="dxa" w:w="1838"/>
          </w:tcPr>
          <w:p>
            <w:pPr>
              <w:spacing w:after="0"/>
              <w:jc w:val="left"/>
            </w:pPr>
            <w:r>
              <w:rPr>
                <w:sz w:val="16"/>
              </w:rPr>
              <w:t>Milbank city</w:t>
            </w:r>
          </w:p>
        </w:tc>
        <w:tc>
          <w:tcPr>
            <w:tcW w:type="dxa" w:w="842"/>
          </w:tcPr>
          <w:p>
            <w:pPr>
              <w:spacing w:after="0"/>
              <w:jc w:val="left"/>
            </w:pPr>
            <w:r>
              <w:rPr>
                <w:sz w:val="16"/>
              </w:rPr>
              <w:t>City</w:t>
            </w:r>
          </w:p>
        </w:tc>
        <w:tc>
          <w:tcPr>
            <w:tcW w:type="dxa" w:w="3276"/>
          </w:tcPr>
          <w:p>
            <w:pPr>
              <w:spacing w:after="0"/>
              <w:jc w:val="left"/>
            </w:pPr>
            <w:r>
              <w:rPr>
                <w:sz w:val="16"/>
              </w:rPr>
              <w:t>Approved, expires 2031-05-17</w:t>
            </w:r>
          </w:p>
        </w:tc>
        <w:tc>
          <w:tcPr>
            <w:tcW w:type="dxa" w:w="2502"/>
          </w:tcPr>
          <w:p>
            <w:pPr>
              <w:spacing w:after="0"/>
              <w:jc w:val="left"/>
            </w:pPr>
            <w:r>
              <w:rPr>
                <w:sz w:val="16"/>
              </w:rPr>
              <w:t>Grant County, SD Hazard Mitigation Plan 2026 (FEMA plan 111251)</w:t>
            </w:r>
          </w:p>
        </w:tc>
        <w:tc>
          <w:tcPr>
            <w:tcW w:type="dxa" w:w="1285"/>
          </w:tcPr>
          <w:p>
            <w:pPr>
              <w:spacing w:after="0"/>
              <w:jc w:val="left"/>
            </w:pPr>
            <w:r>
              <w:rPr>
                <w:sz w:val="16"/>
              </w:rPr>
              <w:t>2026-05-18</w:t>
            </w:r>
          </w:p>
        </w:tc>
        <w:tc>
          <w:tcPr>
            <w:tcW w:type="dxa" w:w="1285"/>
          </w:tcPr>
          <w:p>
            <w:pPr>
              <w:spacing w:after="0"/>
              <w:jc w:val="left"/>
            </w:pPr>
            <w:r>
              <w:rPr>
                <w:sz w:val="16"/>
              </w:rPr>
              <w:t>2031-05-17</w:t>
            </w:r>
          </w:p>
        </w:tc>
        <w:tc>
          <w:tcPr>
            <w:tcW w:type="dxa" w:w="1108"/>
          </w:tcPr>
          <w:p>
            <w:pPr>
              <w:spacing w:after="0"/>
              <w:jc w:val="right"/>
            </w:pPr>
            <w:r>
              <w:rPr>
                <w:sz w:val="16"/>
              </w:rPr>
              <w:t>1,692</w:t>
            </w:r>
          </w:p>
        </w:tc>
        <w:tc>
          <w:tcPr>
            <w:tcW w:type="dxa" w:w="1174"/>
          </w:tcPr>
          <w:p>
            <w:pPr>
              <w:spacing w:after="0"/>
              <w:jc w:val="left"/>
            </w:pPr>
          </w:p>
        </w:tc>
        <w:tc>
          <w:tcPr>
            <w:tcW w:type="dxa" w:w="803"/>
          </w:tcPr>
          <w:p>
            <w:pPr>
              <w:spacing w:after="0"/>
              <w:jc w:val="left"/>
            </w:pPr>
          </w:p>
        </w:tc>
      </w:tr>
      <w:tr>
        <w:trPr>
          <w:cantSplit/>
        </w:trPr>
        <w:tc>
          <w:tcPr>
            <w:tcW w:type="dxa" w:w="1838"/>
          </w:tcPr>
          <w:p>
            <w:pPr>
              <w:spacing w:after="0"/>
              <w:jc w:val="left"/>
            </w:pPr>
            <w:r>
              <w:rPr>
                <w:sz w:val="16"/>
              </w:rPr>
              <w:t>Revillo town</w:t>
            </w:r>
          </w:p>
        </w:tc>
        <w:tc>
          <w:tcPr>
            <w:tcW w:type="dxa" w:w="842"/>
          </w:tcPr>
          <w:p>
            <w:pPr>
              <w:spacing w:after="0"/>
              <w:jc w:val="left"/>
            </w:pPr>
            <w:r>
              <w:rPr>
                <w:sz w:val="16"/>
              </w:rPr>
              <w:t>Town</w:t>
            </w:r>
          </w:p>
        </w:tc>
        <w:tc>
          <w:tcPr>
            <w:tcW w:type="dxa" w:w="3276"/>
          </w:tcPr>
          <w:p>
            <w:pPr>
              <w:spacing w:after="0"/>
              <w:jc w:val="left"/>
            </w:pPr>
            <w:r>
              <w:rPr>
                <w:sz w:val="16"/>
              </w:rPr>
              <w:t>Approved, expires 2031-05-17</w:t>
            </w:r>
          </w:p>
        </w:tc>
        <w:tc>
          <w:tcPr>
            <w:tcW w:type="dxa" w:w="2502"/>
          </w:tcPr>
          <w:p>
            <w:pPr>
              <w:spacing w:after="0"/>
              <w:jc w:val="left"/>
            </w:pPr>
            <w:r>
              <w:rPr>
                <w:sz w:val="16"/>
              </w:rPr>
              <w:t>Grant County, SD Hazard Mitigation Plan 2026 (FEMA plan 111251)</w:t>
            </w:r>
          </w:p>
        </w:tc>
        <w:tc>
          <w:tcPr>
            <w:tcW w:type="dxa" w:w="1285"/>
          </w:tcPr>
          <w:p>
            <w:pPr>
              <w:spacing w:after="0"/>
              <w:jc w:val="left"/>
            </w:pPr>
            <w:r>
              <w:rPr>
                <w:sz w:val="16"/>
              </w:rPr>
              <w:t>2026-05-18</w:t>
            </w:r>
          </w:p>
        </w:tc>
        <w:tc>
          <w:tcPr>
            <w:tcW w:type="dxa" w:w="1285"/>
          </w:tcPr>
          <w:p>
            <w:pPr>
              <w:spacing w:after="0"/>
              <w:jc w:val="left"/>
            </w:pPr>
            <w:r>
              <w:rPr>
                <w:sz w:val="16"/>
              </w:rPr>
              <w:t>2031-05-17</w:t>
            </w:r>
          </w:p>
        </w:tc>
        <w:tc>
          <w:tcPr>
            <w:tcW w:type="dxa" w:w="1108"/>
          </w:tcPr>
          <w:p>
            <w:pPr>
              <w:spacing w:after="0"/>
              <w:jc w:val="right"/>
            </w:pPr>
            <w:r>
              <w:rPr>
                <w:sz w:val="16"/>
              </w:rPr>
              <w:t>1,692</w:t>
            </w:r>
          </w:p>
        </w:tc>
        <w:tc>
          <w:tcPr>
            <w:tcW w:type="dxa" w:w="1174"/>
          </w:tcPr>
          <w:p>
            <w:pPr>
              <w:spacing w:after="0"/>
              <w:jc w:val="left"/>
            </w:pPr>
          </w:p>
        </w:tc>
        <w:tc>
          <w:tcPr>
            <w:tcW w:type="dxa" w:w="803"/>
          </w:tcPr>
          <w:p>
            <w:pPr>
              <w:spacing w:after="0"/>
              <w:jc w:val="left"/>
            </w:pPr>
          </w:p>
        </w:tc>
      </w:tr>
      <w:tr>
        <w:trPr>
          <w:cantSplit/>
        </w:trPr>
        <w:tc>
          <w:tcPr>
            <w:tcW w:type="dxa" w:w="1838"/>
          </w:tcPr>
          <w:p>
            <w:pPr>
              <w:spacing w:after="0"/>
              <w:jc w:val="left"/>
            </w:pPr>
            <w:r>
              <w:rPr>
                <w:sz w:val="16"/>
              </w:rPr>
              <w:t>Stockholm town</w:t>
            </w:r>
          </w:p>
        </w:tc>
        <w:tc>
          <w:tcPr>
            <w:tcW w:type="dxa" w:w="842"/>
          </w:tcPr>
          <w:p>
            <w:pPr>
              <w:spacing w:after="0"/>
              <w:jc w:val="left"/>
            </w:pPr>
            <w:r>
              <w:rPr>
                <w:sz w:val="16"/>
              </w:rPr>
              <w:t>Town</w:t>
            </w:r>
          </w:p>
        </w:tc>
        <w:tc>
          <w:tcPr>
            <w:tcW w:type="dxa" w:w="3276"/>
          </w:tcPr>
          <w:p>
            <w:pPr>
              <w:spacing w:after="0"/>
              <w:jc w:val="left"/>
            </w:pPr>
            <w:r>
              <w:rPr>
                <w:sz w:val="16"/>
              </w:rPr>
              <w:t>Approved, expires 2031-05-17</w:t>
            </w:r>
          </w:p>
        </w:tc>
        <w:tc>
          <w:tcPr>
            <w:tcW w:type="dxa" w:w="2502"/>
          </w:tcPr>
          <w:p>
            <w:pPr>
              <w:spacing w:after="0"/>
              <w:jc w:val="left"/>
            </w:pPr>
            <w:r>
              <w:rPr>
                <w:sz w:val="16"/>
              </w:rPr>
              <w:t>Grant County, SD Hazard Mitigation Plan 2026 (FEMA plan 111251)</w:t>
            </w:r>
          </w:p>
        </w:tc>
        <w:tc>
          <w:tcPr>
            <w:tcW w:type="dxa" w:w="1285"/>
          </w:tcPr>
          <w:p>
            <w:pPr>
              <w:spacing w:after="0"/>
              <w:jc w:val="left"/>
            </w:pPr>
            <w:r>
              <w:rPr>
                <w:sz w:val="16"/>
              </w:rPr>
              <w:t>2026-05-18</w:t>
            </w:r>
          </w:p>
        </w:tc>
        <w:tc>
          <w:tcPr>
            <w:tcW w:type="dxa" w:w="1285"/>
          </w:tcPr>
          <w:p>
            <w:pPr>
              <w:spacing w:after="0"/>
              <w:jc w:val="left"/>
            </w:pPr>
            <w:r>
              <w:rPr>
                <w:sz w:val="16"/>
              </w:rPr>
              <w:t>2031-05-17</w:t>
            </w:r>
          </w:p>
        </w:tc>
        <w:tc>
          <w:tcPr>
            <w:tcW w:type="dxa" w:w="1108"/>
          </w:tcPr>
          <w:p>
            <w:pPr>
              <w:spacing w:after="0"/>
              <w:jc w:val="right"/>
            </w:pPr>
            <w:r>
              <w:rPr>
                <w:sz w:val="16"/>
              </w:rPr>
              <w:t>1,692</w:t>
            </w:r>
          </w:p>
        </w:tc>
        <w:tc>
          <w:tcPr>
            <w:tcW w:type="dxa" w:w="1174"/>
          </w:tcPr>
          <w:p>
            <w:pPr>
              <w:spacing w:after="0"/>
              <w:jc w:val="left"/>
            </w:pPr>
          </w:p>
        </w:tc>
        <w:tc>
          <w:tcPr>
            <w:tcW w:type="dxa" w:w="803"/>
          </w:tcPr>
          <w:p>
            <w:pPr>
              <w:spacing w:after="0"/>
              <w:jc w:val="left"/>
            </w:pPr>
          </w:p>
        </w:tc>
      </w:tr>
      <w:tr>
        <w:trPr>
          <w:cantSplit/>
        </w:trPr>
        <w:tc>
          <w:tcPr>
            <w:tcW w:type="dxa" w:w="1838"/>
          </w:tcPr>
          <w:p>
            <w:pPr>
              <w:spacing w:after="0"/>
              <w:jc w:val="left"/>
            </w:pPr>
            <w:r>
              <w:rPr>
                <w:sz w:val="16"/>
              </w:rPr>
              <w:t>Strandburg town</w:t>
            </w:r>
          </w:p>
        </w:tc>
        <w:tc>
          <w:tcPr>
            <w:tcW w:type="dxa" w:w="842"/>
          </w:tcPr>
          <w:p>
            <w:pPr>
              <w:spacing w:after="0"/>
              <w:jc w:val="left"/>
            </w:pPr>
            <w:r>
              <w:rPr>
                <w:sz w:val="16"/>
              </w:rPr>
              <w:t>Town</w:t>
            </w:r>
          </w:p>
        </w:tc>
        <w:tc>
          <w:tcPr>
            <w:tcW w:type="dxa" w:w="3276"/>
          </w:tcPr>
          <w:p>
            <w:pPr>
              <w:spacing w:after="0"/>
              <w:jc w:val="left"/>
            </w:pPr>
            <w:r>
              <w:rPr>
                <w:sz w:val="16"/>
              </w:rPr>
              <w:t>Approved, expires 2031-05-17</w:t>
            </w:r>
          </w:p>
        </w:tc>
        <w:tc>
          <w:tcPr>
            <w:tcW w:type="dxa" w:w="2502"/>
          </w:tcPr>
          <w:p>
            <w:pPr>
              <w:spacing w:after="0"/>
              <w:jc w:val="left"/>
            </w:pPr>
            <w:r>
              <w:rPr>
                <w:sz w:val="16"/>
              </w:rPr>
              <w:t>Grant County, SD Hazard Mitigation Plan 2026 (FEMA plan 111251)</w:t>
            </w:r>
          </w:p>
        </w:tc>
        <w:tc>
          <w:tcPr>
            <w:tcW w:type="dxa" w:w="1285"/>
          </w:tcPr>
          <w:p>
            <w:pPr>
              <w:spacing w:after="0"/>
              <w:jc w:val="left"/>
            </w:pPr>
            <w:r>
              <w:rPr>
                <w:sz w:val="16"/>
              </w:rPr>
              <w:t>2026-05-18</w:t>
            </w:r>
          </w:p>
        </w:tc>
        <w:tc>
          <w:tcPr>
            <w:tcW w:type="dxa" w:w="1285"/>
          </w:tcPr>
          <w:p>
            <w:pPr>
              <w:spacing w:after="0"/>
              <w:jc w:val="left"/>
            </w:pPr>
            <w:r>
              <w:rPr>
                <w:sz w:val="16"/>
              </w:rPr>
              <w:t>2031-05-17</w:t>
            </w:r>
          </w:p>
        </w:tc>
        <w:tc>
          <w:tcPr>
            <w:tcW w:type="dxa" w:w="1108"/>
          </w:tcPr>
          <w:p>
            <w:pPr>
              <w:spacing w:after="0"/>
              <w:jc w:val="right"/>
            </w:pPr>
            <w:r>
              <w:rPr>
                <w:sz w:val="16"/>
              </w:rPr>
              <w:t>1,692</w:t>
            </w:r>
          </w:p>
        </w:tc>
        <w:tc>
          <w:tcPr>
            <w:tcW w:type="dxa" w:w="1174"/>
          </w:tcPr>
          <w:p>
            <w:pPr>
              <w:spacing w:after="0"/>
              <w:jc w:val="left"/>
            </w:pPr>
          </w:p>
        </w:tc>
        <w:tc>
          <w:tcPr>
            <w:tcW w:type="dxa" w:w="803"/>
          </w:tcPr>
          <w:p>
            <w:pPr>
              <w:spacing w:after="0"/>
              <w:jc w:val="left"/>
            </w:pPr>
          </w:p>
        </w:tc>
      </w:tr>
      <w:tr>
        <w:trPr>
          <w:cantSplit/>
        </w:trPr>
        <w:tc>
          <w:tcPr>
            <w:tcW w:type="dxa" w:w="1838"/>
          </w:tcPr>
          <w:p>
            <w:pPr>
              <w:spacing w:after="0"/>
              <w:jc w:val="left"/>
            </w:pPr>
            <w:r>
              <w:rPr>
                <w:sz w:val="16"/>
              </w:rPr>
              <w:t>Twin Brooks town</w:t>
            </w:r>
          </w:p>
        </w:tc>
        <w:tc>
          <w:tcPr>
            <w:tcW w:type="dxa" w:w="842"/>
          </w:tcPr>
          <w:p>
            <w:pPr>
              <w:spacing w:after="0"/>
              <w:jc w:val="left"/>
            </w:pPr>
            <w:r>
              <w:rPr>
                <w:sz w:val="16"/>
              </w:rPr>
              <w:t>Town</w:t>
            </w:r>
          </w:p>
        </w:tc>
        <w:tc>
          <w:tcPr>
            <w:tcW w:type="dxa" w:w="3276"/>
          </w:tcPr>
          <w:p>
            <w:pPr>
              <w:spacing w:after="0"/>
              <w:jc w:val="left"/>
            </w:pPr>
            <w:r>
              <w:rPr>
                <w:sz w:val="16"/>
              </w:rPr>
              <w:t>Approved, expires 2031-05-17</w:t>
            </w:r>
          </w:p>
        </w:tc>
        <w:tc>
          <w:tcPr>
            <w:tcW w:type="dxa" w:w="2502"/>
          </w:tcPr>
          <w:p>
            <w:pPr>
              <w:spacing w:after="0"/>
              <w:jc w:val="left"/>
            </w:pPr>
            <w:r>
              <w:rPr>
                <w:sz w:val="16"/>
              </w:rPr>
              <w:t>Grant County, SD Hazard Mitigation Plan 2026 (FEMA plan 111251)</w:t>
            </w:r>
          </w:p>
        </w:tc>
        <w:tc>
          <w:tcPr>
            <w:tcW w:type="dxa" w:w="1285"/>
          </w:tcPr>
          <w:p>
            <w:pPr>
              <w:spacing w:after="0"/>
              <w:jc w:val="left"/>
            </w:pPr>
            <w:r>
              <w:rPr>
                <w:sz w:val="16"/>
              </w:rPr>
              <w:t>2026-05-18</w:t>
            </w:r>
          </w:p>
        </w:tc>
        <w:tc>
          <w:tcPr>
            <w:tcW w:type="dxa" w:w="1285"/>
          </w:tcPr>
          <w:p>
            <w:pPr>
              <w:spacing w:after="0"/>
              <w:jc w:val="left"/>
            </w:pPr>
            <w:r>
              <w:rPr>
                <w:sz w:val="16"/>
              </w:rPr>
              <w:t>2031-05-17</w:t>
            </w:r>
          </w:p>
        </w:tc>
        <w:tc>
          <w:tcPr>
            <w:tcW w:type="dxa" w:w="1108"/>
          </w:tcPr>
          <w:p>
            <w:pPr>
              <w:spacing w:after="0"/>
              <w:jc w:val="right"/>
            </w:pPr>
            <w:r>
              <w:rPr>
                <w:sz w:val="16"/>
              </w:rPr>
              <w:t>1,692</w:t>
            </w:r>
          </w:p>
        </w:tc>
        <w:tc>
          <w:tcPr>
            <w:tcW w:type="dxa" w:w="1174"/>
          </w:tcPr>
          <w:p>
            <w:pPr>
              <w:spacing w:after="0"/>
              <w:jc w:val="left"/>
            </w:pPr>
          </w:p>
        </w:tc>
        <w:tc>
          <w:tcPr>
            <w:tcW w:type="dxa" w:w="80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Cold Wave</w:t>
            </w:r>
          </w:p>
        </w:tc>
        <w:tc>
          <w:tcPr>
            <w:tcW w:type="dxa" w:w="1271"/>
          </w:tcPr>
          <w:p>
            <w:pPr>
              <w:spacing w:after="0"/>
              <w:jc w:val="left"/>
            </w:pPr>
            <w:r>
              <w:rPr>
                <w:sz w:val="16"/>
              </w:rPr>
              <w:t>Relatively Moderate</w:t>
            </w:r>
          </w:p>
        </w:tc>
        <w:tc>
          <w:tcPr>
            <w:tcW w:type="dxa" w:w="1271"/>
          </w:tcPr>
          <w:p>
            <w:pPr>
              <w:spacing w:after="0"/>
              <w:jc w:val="left"/>
            </w:pPr>
            <w:r>
              <w:rPr>
                <w:sz w:val="16"/>
              </w:rPr>
              <w:t>Relatively High</w:t>
            </w:r>
          </w:p>
        </w:tc>
        <w:tc>
          <w:tcPr>
            <w:tcW w:type="dxa" w:w="1037"/>
          </w:tcPr>
          <w:p>
            <w:pPr>
              <w:spacing w:after="0"/>
              <w:jc w:val="right"/>
            </w:pPr>
            <w:r>
              <w:rPr>
                <w:sz w:val="16"/>
              </w:rPr>
              <w:t>$508</w:t>
            </w:r>
          </w:p>
        </w:tc>
        <w:tc>
          <w:tcPr>
            <w:tcW w:type="dxa" w:w="1126"/>
          </w:tcPr>
          <w:p>
            <w:pPr>
              <w:spacing w:after="0"/>
              <w:jc w:val="right"/>
            </w:pPr>
            <w:r>
              <w:rPr>
                <w:sz w:val="16"/>
              </w:rPr>
              <w:t>$77</w:t>
            </w:r>
          </w:p>
        </w:tc>
        <w:tc>
          <w:tcPr>
            <w:tcW w:type="dxa" w:w="1396"/>
          </w:tcPr>
          <w:p>
            <w:pPr>
              <w:spacing w:after="0"/>
              <w:jc w:val="right"/>
            </w:pPr>
            <w:r>
              <w:rPr>
                <w:sz w:val="16"/>
              </w:rPr>
              <w:t>$4,981,984</w:t>
            </w:r>
          </w:p>
        </w:tc>
        <w:tc>
          <w:tcPr>
            <w:tcW w:type="dxa" w:w="1154"/>
          </w:tcPr>
          <w:p>
            <w:pPr>
              <w:spacing w:after="0"/>
              <w:jc w:val="right"/>
            </w:pPr>
            <w:r>
              <w:rPr>
                <w:sz w:val="16"/>
              </w:rPr>
              <w:t>$4,982,568</w:t>
            </w:r>
          </w:p>
        </w:tc>
        <w:tc>
          <w:tcPr>
            <w:tcW w:type="dxa" w:w="1449"/>
          </w:tcPr>
          <w:p>
            <w:pPr>
              <w:spacing w:after="0"/>
              <w:jc w:val="right"/>
            </w:pPr>
            <w:r>
              <w:rPr>
                <w:sz w:val="16"/>
              </w:rPr>
              <w:t>46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Inland Flooding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$3,039,737</w:t>
            </w:r>
          </w:p>
        </w:tc>
        <w:tc>
          <w:tcPr>
            <w:tcW w:type="dxa" w:w="1126"/>
          </w:tcPr>
          <w:p>
            <w:pPr>
              <w:spacing w:after="0"/>
              <w:jc w:val="right"/>
            </w:pPr>
            <w:r>
              <w:rPr>
                <w:sz w:val="16"/>
              </w:rPr>
              <w:t>$172,225</w:t>
            </w:r>
          </w:p>
        </w:tc>
        <w:tc>
          <w:tcPr>
            <w:tcW w:type="dxa" w:w="1396"/>
          </w:tcPr>
          <w:p>
            <w:pPr>
              <w:spacing w:after="0"/>
              <w:jc w:val="right"/>
            </w:pPr>
            <w:r>
              <w:rPr>
                <w:sz w:val="16"/>
              </w:rPr>
              <w:t>$9,832</w:t>
            </w:r>
          </w:p>
        </w:tc>
        <w:tc>
          <w:tcPr>
            <w:tcW w:type="dxa" w:w="1154"/>
          </w:tcPr>
          <w:p>
            <w:pPr>
              <w:spacing w:after="0"/>
              <w:jc w:val="right"/>
            </w:pPr>
            <w:r>
              <w:rPr>
                <w:sz w:val="16"/>
              </w:rPr>
              <w:t>$3,221,793</w:t>
            </w:r>
          </w:p>
        </w:tc>
        <w:tc>
          <w:tcPr>
            <w:tcW w:type="dxa" w:w="1449"/>
          </w:tcPr>
          <w:p>
            <w:pPr>
              <w:spacing w:after="0"/>
              <w:jc w:val="right"/>
            </w:pPr>
            <w:r>
              <w:rPr>
                <w:sz w:val="16"/>
              </w:rPr>
              <w:t>44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Tornado</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$523,609</w:t>
            </w:r>
          </w:p>
        </w:tc>
        <w:tc>
          <w:tcPr>
            <w:tcW w:type="dxa" w:w="1126"/>
          </w:tcPr>
          <w:p>
            <w:pPr>
              <w:spacing w:after="0"/>
              <w:jc w:val="right"/>
            </w:pPr>
            <w:r>
              <w:rPr>
                <w:sz w:val="16"/>
              </w:rPr>
              <w:t>$10,232</w:t>
            </w:r>
          </w:p>
        </w:tc>
        <w:tc>
          <w:tcPr>
            <w:tcW w:type="dxa" w:w="1396"/>
          </w:tcPr>
          <w:p>
            <w:pPr>
              <w:spacing w:after="0"/>
              <w:jc w:val="right"/>
            </w:pPr>
            <w:r>
              <w:rPr>
                <w:sz w:val="16"/>
              </w:rPr>
              <w:t>$482,263</w:t>
            </w:r>
          </w:p>
        </w:tc>
        <w:tc>
          <w:tcPr>
            <w:tcW w:type="dxa" w:w="1154"/>
          </w:tcPr>
          <w:p>
            <w:pPr>
              <w:spacing w:after="0"/>
              <w:jc w:val="right"/>
            </w:pPr>
            <w:r>
              <w:rPr>
                <w:sz w:val="16"/>
              </w:rPr>
              <w:t>$1,016,104</w:t>
            </w:r>
          </w:p>
        </w:tc>
        <w:tc>
          <w:tcPr>
            <w:tcW w:type="dxa" w:w="1449"/>
          </w:tcPr>
          <w:p>
            <w:pPr>
              <w:spacing w:after="0"/>
              <w:jc w:val="right"/>
            </w:pPr>
            <w:r>
              <w:rPr>
                <w:sz w:val="16"/>
              </w:rPr>
              <w:t>14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Hail</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$57,481</w:t>
            </w:r>
          </w:p>
        </w:tc>
        <w:tc>
          <w:tcPr>
            <w:tcW w:type="dxa" w:w="1126"/>
          </w:tcPr>
          <w:p>
            <w:pPr>
              <w:spacing w:after="0"/>
              <w:jc w:val="right"/>
            </w:pPr>
            <w:r>
              <w:rPr>
                <w:sz w:val="16"/>
              </w:rPr>
              <w:t>$386,201</w:t>
            </w:r>
          </w:p>
        </w:tc>
        <w:tc>
          <w:tcPr>
            <w:tcW w:type="dxa" w:w="1396"/>
          </w:tcPr>
          <w:p>
            <w:pPr>
              <w:spacing w:after="0"/>
              <w:jc w:val="right"/>
            </w:pPr>
            <w:r>
              <w:rPr>
                <w:sz w:val="16"/>
              </w:rPr>
              <w:t>$22,164</w:t>
            </w:r>
          </w:p>
        </w:tc>
        <w:tc>
          <w:tcPr>
            <w:tcW w:type="dxa" w:w="1154"/>
          </w:tcPr>
          <w:p>
            <w:pPr>
              <w:spacing w:after="0"/>
              <w:jc w:val="right"/>
            </w:pPr>
            <w:r>
              <w:rPr>
                <w:sz w:val="16"/>
              </w:rPr>
              <w:t>$465,846</w:t>
            </w:r>
          </w:p>
        </w:tc>
        <w:tc>
          <w:tcPr>
            <w:tcW w:type="dxa" w:w="1449"/>
          </w:tcPr>
          <w:p>
            <w:pPr>
              <w:spacing w:after="0"/>
              <w:jc w:val="right"/>
            </w:pPr>
            <w:r>
              <w:rPr>
                <w:sz w:val="16"/>
              </w:rPr>
              <w:t>111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Strong Wind</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$145,724</w:t>
            </w:r>
          </w:p>
        </w:tc>
        <w:tc>
          <w:tcPr>
            <w:tcW w:type="dxa" w:w="1126"/>
          </w:tcPr>
          <w:p>
            <w:pPr>
              <w:spacing w:after="0"/>
              <w:jc w:val="right"/>
            </w:pPr>
            <w:r>
              <w:rPr>
                <w:sz w:val="16"/>
              </w:rPr>
              <w:t>$35,259</w:t>
            </w:r>
          </w:p>
        </w:tc>
        <w:tc>
          <w:tcPr>
            <w:tcW w:type="dxa" w:w="1396"/>
          </w:tcPr>
          <w:p>
            <w:pPr>
              <w:spacing w:after="0"/>
              <w:jc w:val="right"/>
            </w:pPr>
            <w:r>
              <w:rPr>
                <w:sz w:val="16"/>
              </w:rPr>
              <w:t>$99,937</w:t>
            </w:r>
          </w:p>
        </w:tc>
        <w:tc>
          <w:tcPr>
            <w:tcW w:type="dxa" w:w="1154"/>
          </w:tcPr>
          <w:p>
            <w:pPr>
              <w:spacing w:after="0"/>
              <w:jc w:val="right"/>
            </w:pPr>
            <w:r>
              <w:rPr>
                <w:sz w:val="16"/>
              </w:rPr>
              <w:t>$280,920</w:t>
            </w:r>
          </w:p>
        </w:tc>
        <w:tc>
          <w:tcPr>
            <w:tcW w:type="dxa" w:w="1449"/>
          </w:tcPr>
          <w:p>
            <w:pPr>
              <w:spacing w:after="0"/>
              <w:jc w:val="right"/>
            </w:pPr>
            <w:r>
              <w:rPr>
                <w:sz w:val="16"/>
              </w:rPr>
              <w:t>109</w:t>
            </w:r>
          </w:p>
        </w:tc>
        <w:tc>
          <w:tcPr>
            <w:tcW w:type="dxa" w:w="1747"/>
          </w:tcPr>
          <w:p>
            <w:pPr>
              <w:spacing w:after="0"/>
              <w:jc w:val="left"/>
            </w:pPr>
          </w:p>
        </w:tc>
        <w:tc>
          <w:tcPr>
            <w:tcW w:type="dxa" w:w="1919"/>
          </w:tcPr>
          <w:p>
            <w:pPr>
              <w:spacing w:after="0"/>
              <w:jc w:val="left"/>
            </w:pPr>
            <w:r>
              <w:rPr>
                <w:sz w:val="16"/>
              </w:rPr>
              <w:t>Includes 44 High Wind records, event types the NRI definition of this hazard leaves out.</w:t>
            </w:r>
          </w:p>
        </w:tc>
      </w:tr>
      <w:tr>
        <w:trPr>
          <w:cantSplit/>
        </w:trPr>
        <w:tc>
          <w:tcPr>
            <w:tcW w:type="dxa" w:w="704"/>
          </w:tcPr>
          <w:p>
            <w:pPr>
              <w:spacing w:after="0"/>
              <w:jc w:val="right"/>
            </w:pPr>
            <w:r>
              <w:rPr>
                <w:sz w:val="16"/>
              </w:rPr>
              <w:t>6</w:t>
            </w:r>
          </w:p>
        </w:tc>
        <w:tc>
          <w:tcPr>
            <w:tcW w:type="dxa" w:w="1037"/>
          </w:tcPr>
          <w:p>
            <w:pPr>
              <w:spacing w:after="0"/>
              <w:jc w:val="left"/>
            </w:pPr>
            <w:r>
              <w:rPr>
                <w:sz w:val="16"/>
              </w:rPr>
              <w:t>Ice Storm</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$82,154</w:t>
            </w:r>
          </w:p>
        </w:tc>
        <w:tc>
          <w:tcPr>
            <w:tcW w:type="dxa" w:w="1126"/>
          </w:tcPr>
          <w:p>
            <w:pPr>
              <w:spacing w:after="0"/>
              <w:jc w:val="right"/>
            </w:pPr>
          </w:p>
        </w:tc>
        <w:tc>
          <w:tcPr>
            <w:tcW w:type="dxa" w:w="1396"/>
          </w:tcPr>
          <w:p>
            <w:pPr>
              <w:spacing w:after="0"/>
              <w:jc w:val="right"/>
            </w:pPr>
            <w:r>
              <w:rPr>
                <w:sz w:val="16"/>
              </w:rPr>
              <w:t>$147,744</w:t>
            </w:r>
          </w:p>
        </w:tc>
        <w:tc>
          <w:tcPr>
            <w:tcW w:type="dxa" w:w="1154"/>
          </w:tcPr>
          <w:p>
            <w:pPr>
              <w:spacing w:after="0"/>
              <w:jc w:val="right"/>
            </w:pPr>
            <w:r>
              <w:rPr>
                <w:sz w:val="16"/>
              </w:rPr>
              <w:t>$229,899</w:t>
            </w:r>
          </w:p>
        </w:tc>
        <w:tc>
          <w:tcPr>
            <w:tcW w:type="dxa" w:w="1449"/>
          </w:tcPr>
          <w:p>
            <w:pPr>
              <w:spacing w:after="0"/>
              <w:jc w:val="right"/>
            </w:pPr>
            <w:r>
              <w:rPr>
                <w:sz w:val="16"/>
              </w:rPr>
              <w:t>9</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Relatively Low</w:t>
            </w:r>
          </w:p>
        </w:tc>
        <w:tc>
          <w:tcPr>
            <w:tcW w:type="dxa" w:w="1037"/>
          </w:tcPr>
          <w:p>
            <w:pPr>
              <w:spacing w:after="0"/>
              <w:jc w:val="right"/>
            </w:pPr>
            <w:r>
              <w:rPr>
                <w:sz w:val="16"/>
              </w:rPr>
              <w:t>$1,346</w:t>
            </w:r>
          </w:p>
        </w:tc>
        <w:tc>
          <w:tcPr>
            <w:tcW w:type="dxa" w:w="1126"/>
          </w:tcPr>
          <w:p>
            <w:pPr>
              <w:spacing w:after="0"/>
              <w:jc w:val="right"/>
            </w:pPr>
            <w:r>
              <w:rPr>
                <w:sz w:val="16"/>
              </w:rPr>
              <w:t>$2</w:t>
            </w:r>
          </w:p>
        </w:tc>
        <w:tc>
          <w:tcPr>
            <w:tcW w:type="dxa" w:w="1396"/>
          </w:tcPr>
          <w:p>
            <w:pPr>
              <w:spacing w:after="0"/>
              <w:jc w:val="right"/>
            </w:pPr>
            <w:r>
              <w:rPr>
                <w:sz w:val="16"/>
              </w:rPr>
              <w:t>$216,133</w:t>
            </w:r>
          </w:p>
        </w:tc>
        <w:tc>
          <w:tcPr>
            <w:tcW w:type="dxa" w:w="1154"/>
          </w:tcPr>
          <w:p>
            <w:pPr>
              <w:spacing w:after="0"/>
              <w:jc w:val="right"/>
            </w:pPr>
            <w:r>
              <w:rPr>
                <w:sz w:val="16"/>
              </w:rPr>
              <w:t>$217,482</w:t>
            </w:r>
          </w:p>
        </w:tc>
        <w:tc>
          <w:tcPr>
            <w:tcW w:type="dxa" w:w="1449"/>
          </w:tcPr>
          <w:p>
            <w:pPr>
              <w:spacing w:after="0"/>
              <w:jc w:val="right"/>
            </w:pPr>
            <w:r>
              <w:rPr>
                <w:sz w:val="16"/>
              </w:rPr>
              <w:t>9</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8</w:t>
            </w:r>
          </w:p>
        </w:tc>
        <w:tc>
          <w:tcPr>
            <w:tcW w:type="dxa" w:w="1037"/>
          </w:tcPr>
          <w:p>
            <w:pPr>
              <w:spacing w:after="0"/>
              <w:jc w:val="left"/>
            </w:pPr>
            <w:r>
              <w:rPr>
                <w:sz w:val="16"/>
              </w:rPr>
              <w:t>Winter Weather</w:t>
            </w:r>
          </w:p>
        </w:tc>
        <w:tc>
          <w:tcPr>
            <w:tcW w:type="dxa" w:w="1271"/>
          </w:tcPr>
          <w:p>
            <w:pPr>
              <w:spacing w:after="0"/>
              <w:jc w:val="left"/>
            </w:pPr>
            <w:r>
              <w:rPr>
                <w:sz w:val="16"/>
              </w:rPr>
              <w:t>Relatively Low</w:t>
            </w:r>
          </w:p>
        </w:tc>
        <w:tc>
          <w:tcPr>
            <w:tcW w:type="dxa" w:w="1271"/>
          </w:tcPr>
          <w:p>
            <w:pPr>
              <w:spacing w:after="0"/>
              <w:jc w:val="left"/>
            </w:pPr>
            <w:r>
              <w:rPr>
                <w:sz w:val="16"/>
              </w:rPr>
              <w:t>Relatively Moderate</w:t>
            </w:r>
          </w:p>
        </w:tc>
        <w:tc>
          <w:tcPr>
            <w:tcW w:type="dxa" w:w="1037"/>
          </w:tcPr>
          <w:p>
            <w:pPr>
              <w:spacing w:after="0"/>
              <w:jc w:val="right"/>
            </w:pPr>
            <w:r>
              <w:rPr>
                <w:sz w:val="16"/>
              </w:rPr>
              <w:t>$17,595</w:t>
            </w:r>
          </w:p>
        </w:tc>
        <w:tc>
          <w:tcPr>
            <w:tcW w:type="dxa" w:w="1126"/>
          </w:tcPr>
          <w:p>
            <w:pPr>
              <w:spacing w:after="0"/>
              <w:jc w:val="right"/>
            </w:pPr>
            <w:r>
              <w:rPr>
                <w:sz w:val="16"/>
              </w:rPr>
              <w:t>$462</w:t>
            </w:r>
          </w:p>
        </w:tc>
        <w:tc>
          <w:tcPr>
            <w:tcW w:type="dxa" w:w="1396"/>
          </w:tcPr>
          <w:p>
            <w:pPr>
              <w:spacing w:after="0"/>
              <w:jc w:val="right"/>
            </w:pPr>
            <w:r>
              <w:rPr>
                <w:sz w:val="16"/>
              </w:rPr>
              <w:t>$115,867</w:t>
            </w:r>
          </w:p>
        </w:tc>
        <w:tc>
          <w:tcPr>
            <w:tcW w:type="dxa" w:w="1154"/>
          </w:tcPr>
          <w:p>
            <w:pPr>
              <w:spacing w:after="0"/>
              <w:jc w:val="right"/>
            </w:pPr>
            <w:r>
              <w:rPr>
                <w:sz w:val="16"/>
              </w:rPr>
              <w:t>$133,923</w:t>
            </w:r>
          </w:p>
        </w:tc>
        <w:tc>
          <w:tcPr>
            <w:tcW w:type="dxa" w:w="1449"/>
          </w:tcPr>
          <w:p>
            <w:pPr>
              <w:spacing w:after="0"/>
              <w:jc w:val="right"/>
            </w:pPr>
            <w:r>
              <w:rPr>
                <w:sz w:val="16"/>
              </w:rPr>
              <w:t>153</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9</w:t>
            </w:r>
          </w:p>
        </w:tc>
        <w:tc>
          <w:tcPr>
            <w:tcW w:type="dxa" w:w="1037"/>
          </w:tcPr>
          <w:p>
            <w:pPr>
              <w:spacing w:after="0"/>
              <w:jc w:val="left"/>
            </w:pPr>
            <w:r>
              <w:rPr>
                <w:sz w:val="16"/>
              </w:rPr>
              <w:t>Wildfire</w:t>
            </w:r>
          </w:p>
        </w:tc>
        <w:tc>
          <w:tcPr>
            <w:tcW w:type="dxa" w:w="1271"/>
          </w:tcPr>
          <w:p>
            <w:pPr>
              <w:spacing w:after="0"/>
              <w:jc w:val="left"/>
            </w:pPr>
            <w:r>
              <w:rPr>
                <w:sz w:val="16"/>
              </w:rPr>
              <w:t>Very Low</w:t>
            </w:r>
          </w:p>
        </w:tc>
        <w:tc>
          <w:tcPr>
            <w:tcW w:type="dxa" w:w="1271"/>
          </w:tcPr>
          <w:p>
            <w:pPr>
              <w:spacing w:after="0"/>
              <w:jc w:val="left"/>
            </w:pPr>
            <w:r>
              <w:rPr>
                <w:sz w:val="16"/>
              </w:rPr>
              <w:t>Relatively Low</w:t>
            </w:r>
          </w:p>
        </w:tc>
        <w:tc>
          <w:tcPr>
            <w:tcW w:type="dxa" w:w="1037"/>
          </w:tcPr>
          <w:p>
            <w:pPr>
              <w:spacing w:after="0"/>
              <w:jc w:val="right"/>
            </w:pPr>
            <w:r>
              <w:rPr>
                <w:sz w:val="16"/>
              </w:rPr>
              <w:t>$90,859</w:t>
            </w:r>
          </w:p>
        </w:tc>
        <w:tc>
          <w:tcPr>
            <w:tcW w:type="dxa" w:w="1126"/>
          </w:tcPr>
          <w:p>
            <w:pPr>
              <w:spacing w:after="0"/>
              <w:jc w:val="right"/>
            </w:pPr>
            <w:r>
              <w:rPr>
                <w:sz w:val="16"/>
              </w:rPr>
              <w:t>$235</w:t>
            </w:r>
          </w:p>
        </w:tc>
        <w:tc>
          <w:tcPr>
            <w:tcW w:type="dxa" w:w="1396"/>
          </w:tcPr>
          <w:p>
            <w:pPr>
              <w:spacing w:after="0"/>
              <w:jc w:val="right"/>
            </w:pPr>
            <w:r>
              <w:rPr>
                <w:sz w:val="16"/>
              </w:rPr>
              <w:t>$2,947</w:t>
            </w:r>
          </w:p>
        </w:tc>
        <w:tc>
          <w:tcPr>
            <w:tcW w:type="dxa" w:w="1154"/>
          </w:tcPr>
          <w:p>
            <w:pPr>
              <w:spacing w:after="0"/>
              <w:jc w:val="right"/>
            </w:pPr>
            <w:r>
              <w:rPr>
                <w:sz w:val="16"/>
              </w:rPr>
              <w:t>$94,040</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10</w:t>
            </w:r>
          </w:p>
        </w:tc>
        <w:tc>
          <w:tcPr>
            <w:tcW w:type="dxa" w:w="1037"/>
          </w:tcPr>
          <w:p>
            <w:pPr>
              <w:spacing w:after="0"/>
              <w:jc w:val="left"/>
            </w:pPr>
            <w:r>
              <w:rPr>
                <w:sz w:val="16"/>
              </w:rPr>
              <w:t>Drought</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$63,995</w:t>
            </w:r>
          </w:p>
        </w:tc>
        <w:tc>
          <w:tcPr>
            <w:tcW w:type="dxa" w:w="1396"/>
          </w:tcPr>
          <w:p>
            <w:pPr>
              <w:spacing w:after="0"/>
              <w:jc w:val="right"/>
            </w:pPr>
          </w:p>
        </w:tc>
        <w:tc>
          <w:tcPr>
            <w:tcW w:type="dxa" w:w="1154"/>
          </w:tcPr>
          <w:p>
            <w:pPr>
              <w:spacing w:after="0"/>
              <w:jc w:val="right"/>
            </w:pPr>
            <w:r>
              <w:rPr>
                <w:sz w:val="16"/>
              </w:rPr>
              <w:t>$63,995</w:t>
            </w:r>
          </w:p>
        </w:tc>
        <w:tc>
          <w:tcPr>
            <w:tcW w:type="dxa" w:w="1449"/>
          </w:tcPr>
          <w:p>
            <w:pPr>
              <w:spacing w:after="0"/>
              <w:jc w:val="right"/>
            </w:pPr>
            <w:r>
              <w:rPr>
                <w:sz w:val="16"/>
              </w:rPr>
              <w:t>16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11</w:t>
            </w:r>
          </w:p>
        </w:tc>
        <w:tc>
          <w:tcPr>
            <w:tcW w:type="dxa" w:w="1037"/>
          </w:tcPr>
          <w:p>
            <w:pPr>
              <w:spacing w:after="0"/>
              <w:jc w:val="left"/>
            </w:pPr>
            <w:r>
              <w:rPr>
                <w:sz w:val="16"/>
              </w:rPr>
              <w:t>Lightning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$3,379</w:t>
            </w:r>
          </w:p>
        </w:tc>
        <w:tc>
          <w:tcPr>
            <w:tcW w:type="dxa" w:w="1126"/>
          </w:tcPr>
          <w:p>
            <w:pPr>
              <w:spacing w:after="0"/>
              <w:jc w:val="right"/>
            </w:pPr>
          </w:p>
        </w:tc>
        <w:tc>
          <w:tcPr>
            <w:tcW w:type="dxa" w:w="1396"/>
          </w:tcPr>
          <w:p>
            <w:pPr>
              <w:spacing w:after="0"/>
              <w:jc w:val="right"/>
            </w:pPr>
            <w:r>
              <w:rPr>
                <w:sz w:val="16"/>
              </w:rPr>
              <w:t>$10,613</w:t>
            </w:r>
          </w:p>
        </w:tc>
        <w:tc>
          <w:tcPr>
            <w:tcW w:type="dxa" w:w="1154"/>
          </w:tcPr>
          <w:p>
            <w:pPr>
              <w:spacing w:after="0"/>
              <w:jc w:val="right"/>
            </w:pPr>
            <w:r>
              <w:rPr>
                <w:sz w:val="16"/>
              </w:rPr>
              <w:t>$13,992</w:t>
            </w:r>
          </w:p>
        </w:tc>
        <w:tc>
          <w:tcPr>
            <w:tcW w:type="dxa" w:w="1449"/>
          </w:tcPr>
          <w:p>
            <w:pPr>
              <w:spacing w:after="0"/>
              <w:jc w:val="right"/>
            </w:pPr>
            <w:r>
              <w:rPr>
                <w:sz w:val="16"/>
              </w:rPr>
              <w:t>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12</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$7,844</w:t>
            </w:r>
          </w:p>
        </w:tc>
        <w:tc>
          <w:tcPr>
            <w:tcW w:type="dxa" w:w="1126"/>
          </w:tcPr>
          <w:p>
            <w:pPr>
              <w:spacing w:after="0"/>
              <w:jc w:val="right"/>
            </w:pPr>
          </w:p>
        </w:tc>
        <w:tc>
          <w:tcPr>
            <w:tcW w:type="dxa" w:w="1396"/>
          </w:tcPr>
          <w:p>
            <w:pPr>
              <w:spacing w:after="0"/>
              <w:jc w:val="right"/>
            </w:pPr>
            <w:r>
              <w:rPr>
                <w:sz w:val="16"/>
              </w:rPr>
              <w:t>$1,428</w:t>
            </w:r>
          </w:p>
        </w:tc>
        <w:tc>
          <w:tcPr>
            <w:tcW w:type="dxa" w:w="1154"/>
          </w:tcPr>
          <w:p>
            <w:pPr>
              <w:spacing w:after="0"/>
              <w:jc w:val="right"/>
            </w:pPr>
            <w:r>
              <w:rPr>
                <w:sz w:val="16"/>
              </w:rPr>
              <w:t>$9,272</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13</w:t>
            </w:r>
          </w:p>
        </w:tc>
        <w:tc>
          <w:tcPr>
            <w:tcW w:type="dxa" w:w="1037"/>
          </w:tcPr>
          <w:p>
            <w:pPr>
              <w:spacing w:after="0"/>
              <w:jc w:val="left"/>
            </w:pPr>
            <w:r>
              <w:rPr>
                <w:sz w:val="16"/>
              </w:rPr>
              <w:t>Landslide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$31</w:t>
            </w:r>
          </w:p>
        </w:tc>
        <w:tc>
          <w:tcPr>
            <w:tcW w:type="dxa" w:w="1126"/>
          </w:tcPr>
          <w:p>
            <w:pPr>
              <w:spacing w:after="0"/>
              <w:jc w:val="right"/>
            </w:pPr>
          </w:p>
        </w:tc>
        <w:tc>
          <w:tcPr>
            <w:tcW w:type="dxa" w:w="1396"/>
          </w:tcPr>
          <w:p>
            <w:pPr>
              <w:spacing w:after="0"/>
              <w:jc w:val="right"/>
            </w:pPr>
            <w:r>
              <w:rPr>
                <w:sz w:val="16"/>
              </w:rPr>
              <w:t>$739</w:t>
            </w:r>
          </w:p>
        </w:tc>
        <w:tc>
          <w:tcPr>
            <w:tcW w:type="dxa" w:w="1154"/>
          </w:tcPr>
          <w:p>
            <w:pPr>
              <w:spacing w:after="0"/>
              <w:jc w:val="right"/>
            </w:pPr>
            <w:r>
              <w:rPr>
                <w:sz w:val="16"/>
              </w:rPr>
              <w:t>$771</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Avalanche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avalanche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Volcanic Activity</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volcanic activity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5"/>
        <w:gridCol w:w="1746"/>
        <w:gridCol w:w="1572"/>
        <w:gridCol w:w="1984"/>
        <w:gridCol w:w="1539"/>
        <w:gridCol w:w="1615"/>
        <w:gridCol w:w="1642"/>
        <w:gridCol w:w="2261"/>
      </w:tblGrid>
      <w:tr>
        <w:trPr>
          <w:cantSplit/>
          <w:tblHeader/>
        </w:trPr>
        <w:tc>
          <w:tcPr>
            <w:tcW w:type="dxa" w:w="1755"/>
            <w:shd w:val="clear" w:color="auto" w:fill="E8E8E8"/>
          </w:tcPr>
          <w:p>
            <w:pPr>
              <w:spacing w:after="0"/>
              <w:jc w:val="left"/>
            </w:pPr>
            <w:r>
              <w:rPr>
                <w:b/>
                <w:sz w:val="16"/>
              </w:rPr>
              <w:t>Hazard</w:t>
            </w:r>
          </w:p>
        </w:tc>
        <w:tc>
          <w:tcPr>
            <w:tcW w:type="dxa" w:w="1746"/>
            <w:shd w:val="clear" w:color="auto" w:fill="E8E8E8"/>
          </w:tcPr>
          <w:p>
            <w:pPr>
              <w:spacing w:after="0"/>
              <w:jc w:val="left"/>
            </w:pPr>
            <w:r>
              <w:rPr>
                <w:b/>
                <w:sz w:val="16"/>
              </w:rPr>
              <w:t>Scale</w:t>
            </w:r>
          </w:p>
        </w:tc>
        <w:tc>
          <w:tcPr>
            <w:tcW w:type="dxa" w:w="1572"/>
            <w:shd w:val="clear" w:color="auto" w:fill="E8E8E8"/>
          </w:tcPr>
          <w:p>
            <w:pPr>
              <w:spacing w:after="0"/>
              <w:jc w:val="right"/>
            </w:pPr>
            <w:r>
              <w:rPr>
                <w:b/>
                <w:sz w:val="16"/>
              </w:rPr>
              <w:t>Records</w:t>
            </w:r>
          </w:p>
          <w:p>
            <w:pPr>
              <w:spacing w:after="0"/>
              <w:jc w:val="right"/>
            </w:pPr>
            <w:r>
              <w:rPr>
                <w:i/>
                <w:color w:val="555555"/>
                <w:sz w:val="14"/>
              </w:rPr>
              <w:t>count, years</w:t>
            </w:r>
          </w:p>
        </w:tc>
        <w:tc>
          <w:tcPr>
            <w:tcW w:type="dxa" w:w="1984"/>
            <w:shd w:val="clear" w:color="auto" w:fill="E8E8E8"/>
          </w:tcPr>
          <w:p>
            <w:pPr>
              <w:spacing w:after="0"/>
              <w:jc w:val="left"/>
            </w:pPr>
            <w:r>
              <w:rPr>
                <w:b/>
                <w:sz w:val="16"/>
              </w:rPr>
              <w:t>Observed range</w:t>
            </w:r>
          </w:p>
        </w:tc>
        <w:tc>
          <w:tcPr>
            <w:tcW w:type="dxa" w:w="1539"/>
            <w:shd w:val="clear" w:color="auto" w:fill="E8E8E8"/>
          </w:tcPr>
          <w:p>
            <w:pPr>
              <w:spacing w:after="0"/>
              <w:jc w:val="left"/>
            </w:pPr>
            <w:r>
              <w:rPr>
                <w:b/>
                <w:sz w:val="16"/>
              </w:rPr>
              <w:t>Worst recorded event</w:t>
            </w:r>
          </w:p>
        </w:tc>
        <w:tc>
          <w:tcPr>
            <w:tcW w:type="dxa" w:w="1615"/>
            <w:shd w:val="clear" w:color="auto" w:fill="E8E8E8"/>
          </w:tcPr>
          <w:p>
            <w:pPr>
              <w:spacing w:after="0"/>
              <w:jc w:val="left"/>
            </w:pPr>
            <w:r>
              <w:rPr>
                <w:b/>
                <w:sz w:val="16"/>
              </w:rPr>
              <w:t>Most damaging (when different)</w:t>
            </w:r>
          </w:p>
        </w:tc>
        <w:tc>
          <w:tcPr>
            <w:tcW w:type="dxa" w:w="1642"/>
            <w:shd w:val="clear" w:color="auto" w:fill="E8E8E8"/>
          </w:tcPr>
          <w:p>
            <w:pPr>
              <w:spacing w:after="0"/>
              <w:jc w:val="left"/>
            </w:pPr>
            <w:r>
              <w:rPr>
                <w:b/>
                <w:sz w:val="16"/>
              </w:rPr>
              <w:t>How it applies to members</w:t>
            </w:r>
          </w:p>
        </w:tc>
        <w:tc>
          <w:tcPr>
            <w:tcW w:type="dxa" w:w="2261"/>
            <w:shd w:val="clear" w:color="auto" w:fill="E8E8E8"/>
          </w:tcPr>
          <w:p>
            <w:pPr>
              <w:spacing w:after="0"/>
              <w:jc w:val="left"/>
            </w:pPr>
            <w:r>
              <w:rPr>
                <w:b/>
                <w:sz w:val="16"/>
              </w:rPr>
              <w:t>Note</w:t>
            </w:r>
          </w:p>
        </w:tc>
      </w:tr>
      <w:tr>
        <w:trPr>
          <w:cantSplit/>
        </w:trPr>
        <w:tc>
          <w:tcPr>
            <w:tcW w:type="dxa" w:w="1755"/>
          </w:tcPr>
          <w:p>
            <w:pPr>
              <w:spacing w:after="0"/>
              <w:jc w:val="left"/>
            </w:pPr>
            <w:r>
              <w:rPr>
                <w:sz w:val="16"/>
              </w:rPr>
              <w:t>Avalanche</w:t>
            </w:r>
          </w:p>
        </w:tc>
        <w:tc>
          <w:tcPr>
            <w:tcW w:type="dxa" w:w="1746"/>
          </w:tcPr>
          <w:p>
            <w:pPr>
              <w:spacing w:after="0"/>
              <w:jc w:val="left"/>
            </w:pPr>
            <w:r>
              <w:rPr>
                <w:sz w:val="16"/>
              </w:rPr>
              <w:t>none (count and damage)</w:t>
            </w:r>
          </w:p>
        </w:tc>
        <w:tc>
          <w:tcPr>
            <w:tcW w:type="dxa" w:w="1572"/>
          </w:tcPr>
          <w:p>
            <w:pPr>
              <w:spacing w:after="0"/>
              <w:jc w:val="right"/>
            </w:pPr>
            <w:r>
              <w:rPr>
                <w:sz w:val="16"/>
              </w:rPr>
              <w:t>0</w:t>
            </w:r>
          </w:p>
        </w:tc>
        <w:tc>
          <w:tcPr>
            <w:tcW w:type="dxa" w:w="1984"/>
          </w:tcPr>
          <w:p>
            <w:pPr>
              <w:spacing w:after="0"/>
              <w:jc w:val="left"/>
            </w:pPr>
          </w:p>
        </w:tc>
        <w:tc>
          <w:tcPr>
            <w:tcW w:type="dxa" w:w="1539"/>
          </w:tcPr>
          <w:p>
            <w:pPr>
              <w:spacing w:after="0"/>
              <w:jc w:val="left"/>
            </w:pPr>
          </w:p>
        </w:tc>
        <w:tc>
          <w:tcPr>
            <w:tcW w:type="dxa" w:w="1615"/>
          </w:tcPr>
          <w:p>
            <w:pPr>
              <w:spacing w:after="0"/>
              <w:jc w:val="left"/>
            </w:pPr>
          </w:p>
        </w:tc>
        <w:tc>
          <w:tcPr>
            <w:tcW w:type="dxa" w:w="1642"/>
          </w:tcPr>
          <w:p>
            <w:pPr>
              <w:spacing w:after="0"/>
              <w:jc w:val="left"/>
            </w:pPr>
          </w:p>
        </w:tc>
        <w:tc>
          <w:tcPr>
            <w:tcW w:type="dxa" w:w="2261"/>
          </w:tcPr>
          <w:p>
            <w:pPr>
              <w:spacing w:after="0"/>
              <w:jc w:val="left"/>
            </w:pPr>
            <w:r>
              <w:rPr>
                <w:sz w:val="16"/>
              </w:rPr>
              <w:t>Physical measure: in event narratives only; local data required.</w:t>
            </w:r>
          </w:p>
        </w:tc>
      </w:tr>
      <w:tr>
        <w:trPr>
          <w:cantSplit/>
        </w:trPr>
        <w:tc>
          <w:tcPr>
            <w:tcW w:type="dxa" w:w="1755"/>
          </w:tcPr>
          <w:p>
            <w:pPr>
              <w:spacing w:after="0"/>
              <w:jc w:val="left"/>
            </w:pPr>
            <w:r>
              <w:rPr>
                <w:sz w:val="16"/>
              </w:rPr>
              <w:t>Coastal Flood, Storm Surge/Tide</w:t>
            </w:r>
          </w:p>
        </w:tc>
        <w:tc>
          <w:tcPr>
            <w:tcW w:type="dxa" w:w="1746"/>
          </w:tcPr>
          <w:p>
            <w:pPr>
              <w:spacing w:after="0"/>
              <w:jc w:val="left"/>
            </w:pPr>
            <w:r>
              <w:rPr>
                <w:sz w:val="16"/>
              </w:rPr>
              <w:t>none in data (FIRM for depth)</w:t>
            </w:r>
          </w:p>
        </w:tc>
        <w:tc>
          <w:tcPr>
            <w:tcW w:type="dxa" w:w="1572"/>
          </w:tcPr>
          <w:p>
            <w:pPr>
              <w:spacing w:after="0"/>
              <w:jc w:val="right"/>
            </w:pPr>
            <w:r>
              <w:rPr>
                <w:sz w:val="16"/>
              </w:rPr>
              <w:t>0</w:t>
            </w:r>
          </w:p>
        </w:tc>
        <w:tc>
          <w:tcPr>
            <w:tcW w:type="dxa" w:w="1984"/>
          </w:tcPr>
          <w:p>
            <w:pPr>
              <w:spacing w:after="0"/>
              <w:jc w:val="left"/>
            </w:pPr>
          </w:p>
        </w:tc>
        <w:tc>
          <w:tcPr>
            <w:tcW w:type="dxa" w:w="1539"/>
          </w:tcPr>
          <w:p>
            <w:pPr>
              <w:spacing w:after="0"/>
              <w:jc w:val="left"/>
            </w:pPr>
          </w:p>
        </w:tc>
        <w:tc>
          <w:tcPr>
            <w:tcW w:type="dxa" w:w="1615"/>
          </w:tcPr>
          <w:p>
            <w:pPr>
              <w:spacing w:after="0"/>
              <w:jc w:val="left"/>
            </w:pPr>
          </w:p>
        </w:tc>
        <w:tc>
          <w:tcPr>
            <w:tcW w:type="dxa" w:w="1642"/>
          </w:tcPr>
          <w:p>
            <w:pPr>
              <w:spacing w:after="0"/>
              <w:jc w:val="left"/>
            </w:pPr>
          </w:p>
        </w:tc>
        <w:tc>
          <w:tcPr>
            <w:tcW w:type="dxa" w:w="2261"/>
          </w:tcPr>
          <w:p>
            <w:pPr>
              <w:spacing w:after="0"/>
              <w:jc w:val="left"/>
            </w:pPr>
            <w:r>
              <w:rPr>
                <w:sz w:val="16"/>
              </w:rPr>
              <w:t>Flood depth: see the FEMA Flood Insurance Rate Map.</w:t>
            </w:r>
          </w:p>
        </w:tc>
      </w:tr>
      <w:tr>
        <w:trPr>
          <w:cantSplit/>
        </w:trPr>
        <w:tc>
          <w:tcPr>
            <w:tcW w:type="dxa" w:w="1755"/>
          </w:tcPr>
          <w:p>
            <w:pPr>
              <w:spacing w:after="0"/>
              <w:jc w:val="left"/>
            </w:pPr>
            <w:r>
              <w:rPr>
                <w:sz w:val="16"/>
              </w:rPr>
              <w:t>Cold/Wind Chill, Extreme Cold/Wind Chill</w:t>
            </w:r>
          </w:p>
        </w:tc>
        <w:tc>
          <w:tcPr>
            <w:tcW w:type="dxa" w:w="1746"/>
          </w:tcPr>
          <w:p>
            <w:pPr>
              <w:spacing w:after="0"/>
              <w:jc w:val="left"/>
            </w:pPr>
            <w:r>
              <w:rPr>
                <w:sz w:val="16"/>
              </w:rPr>
              <w:t>wind chill</w:t>
            </w:r>
          </w:p>
        </w:tc>
        <w:tc>
          <w:tcPr>
            <w:tcW w:type="dxa" w:w="1572"/>
          </w:tcPr>
          <w:p>
            <w:pPr>
              <w:spacing w:after="0"/>
              <w:jc w:val="right"/>
            </w:pPr>
            <w:r>
              <w:rPr>
                <w:sz w:val="16"/>
              </w:rPr>
              <w:t>46, 1996 to 2026 (46 zone-level)</w:t>
            </w:r>
          </w:p>
        </w:tc>
        <w:tc>
          <w:tcPr>
            <w:tcW w:type="dxa" w:w="1984"/>
          </w:tcPr>
          <w:p>
            <w:pPr>
              <w:spacing w:after="0"/>
              <w:jc w:val="left"/>
            </w:pPr>
            <w:r>
              <w:rPr>
                <w:sz w:val="16"/>
              </w:rPr>
              <w:t>1 day to 12 days (median 2 days); 44 with a recorded value</w:t>
            </w:r>
          </w:p>
        </w:tc>
        <w:tc>
          <w:tcPr>
            <w:tcW w:type="dxa" w:w="1539"/>
          </w:tcPr>
          <w:p>
            <w:pPr>
              <w:spacing w:after="0"/>
              <w:jc w:val="left"/>
            </w:pPr>
            <w:r>
              <w:rPr>
                <w:sz w:val="16"/>
              </w:rPr>
              <w:t>12 consecutive days, 2021-02-06 to 2021-02-17, zone-level</w:t>
            </w:r>
          </w:p>
        </w:tc>
        <w:tc>
          <w:tcPr>
            <w:tcW w:type="dxa" w:w="1615"/>
          </w:tcPr>
          <w:p>
            <w:pPr>
              <w:spacing w:after="0"/>
              <w:jc w:val="left"/>
            </w:pPr>
          </w:p>
        </w:tc>
        <w:tc>
          <w:tcPr>
            <w:tcW w:type="dxa" w:w="1642"/>
          </w:tcPr>
          <w:p>
            <w:pPr>
              <w:spacing w:after="0"/>
              <w:jc w:val="left"/>
            </w:pPr>
            <w:r>
              <w:rPr>
                <w:sz w:val="16"/>
              </w:rPr>
              <w:t>Zone-level records: applies countywide; national data do not locate these events within the county.</w:t>
            </w:r>
          </w:p>
        </w:tc>
        <w:tc>
          <w:tcPr>
            <w:tcW w:type="dxa" w:w="2261"/>
          </w:tcPr>
          <w:p>
            <w:pPr>
              <w:spacing w:after="0"/>
              <w:jc w:val="left"/>
            </w:pPr>
            <w:r>
              <w:rPr>
                <w:sz w:val="16"/>
              </w:rPr>
              <w:t>Wind chill: in event narratives only; local data required.</w:t>
            </w:r>
          </w:p>
        </w:tc>
      </w:tr>
      <w:tr>
        <w:trPr>
          <w:cantSplit/>
        </w:trPr>
        <w:tc>
          <w:tcPr>
            <w:tcW w:type="dxa" w:w="1755"/>
          </w:tcPr>
          <w:p>
            <w:pPr>
              <w:spacing w:after="0"/>
              <w:jc w:val="left"/>
            </w:pPr>
            <w:r>
              <w:rPr>
                <w:sz w:val="16"/>
              </w:rPr>
              <w:t>Frost/Freeze (outside NRI Cold Wave definition)</w:t>
            </w:r>
          </w:p>
        </w:tc>
        <w:tc>
          <w:tcPr>
            <w:tcW w:type="dxa" w:w="1746"/>
          </w:tcPr>
          <w:p>
            <w:pPr>
              <w:spacing w:after="0"/>
              <w:jc w:val="left"/>
            </w:pPr>
            <w:r>
              <w:rPr>
                <w:sz w:val="16"/>
              </w:rPr>
              <w:t>crop damage</w:t>
            </w:r>
          </w:p>
        </w:tc>
        <w:tc>
          <w:tcPr>
            <w:tcW w:type="dxa" w:w="1572"/>
          </w:tcPr>
          <w:p>
            <w:pPr>
              <w:spacing w:after="0"/>
              <w:jc w:val="right"/>
            </w:pPr>
            <w:r>
              <w:rPr>
                <w:sz w:val="16"/>
              </w:rPr>
              <w:t>0</w:t>
            </w:r>
          </w:p>
        </w:tc>
        <w:tc>
          <w:tcPr>
            <w:tcW w:type="dxa" w:w="1984"/>
          </w:tcPr>
          <w:p>
            <w:pPr>
              <w:spacing w:after="0"/>
              <w:jc w:val="left"/>
            </w:pPr>
          </w:p>
        </w:tc>
        <w:tc>
          <w:tcPr>
            <w:tcW w:type="dxa" w:w="1539"/>
          </w:tcPr>
          <w:p>
            <w:pPr>
              <w:spacing w:after="0"/>
              <w:jc w:val="left"/>
            </w:pPr>
          </w:p>
        </w:tc>
        <w:tc>
          <w:tcPr>
            <w:tcW w:type="dxa" w:w="1615"/>
          </w:tcPr>
          <w:p>
            <w:pPr>
              <w:spacing w:after="0"/>
              <w:jc w:val="left"/>
            </w:pPr>
          </w:p>
        </w:tc>
        <w:tc>
          <w:tcPr>
            <w:tcW w:type="dxa" w:w="1642"/>
          </w:tcPr>
          <w:p>
            <w:pPr>
              <w:spacing w:after="0"/>
              <w:jc w:val="left"/>
            </w:pPr>
          </w:p>
        </w:tc>
        <w:tc>
          <w:tcPr>
            <w:tcW w:type="dxa" w:w="2261"/>
          </w:tcPr>
          <w:p>
            <w:pPr>
              <w:spacing w:after="0"/>
              <w:jc w:val="left"/>
            </w:pPr>
            <w:r>
              <w:rPr>
                <w:sz w:val="16"/>
              </w:rPr>
              <w:t>Temperature: in event narratives only; local data required.</w:t>
            </w:r>
          </w:p>
        </w:tc>
      </w:tr>
      <w:tr>
        <w:trPr>
          <w:cantSplit/>
        </w:trPr>
        <w:tc>
          <w:tcPr>
            <w:tcW w:type="dxa" w:w="1755"/>
          </w:tcPr>
          <w:p>
            <w:pPr>
              <w:spacing w:after="0"/>
              <w:jc w:val="left"/>
            </w:pPr>
            <w:r>
              <w:rPr>
                <w:sz w:val="16"/>
              </w:rPr>
              <w:t>Drought</w:t>
            </w:r>
          </w:p>
        </w:tc>
        <w:tc>
          <w:tcPr>
            <w:tcW w:type="dxa" w:w="1746"/>
          </w:tcPr>
          <w:p>
            <w:pPr>
              <w:spacing w:after="0"/>
              <w:jc w:val="left"/>
            </w:pPr>
            <w:r>
              <w:rPr>
                <w:sz w:val="16"/>
              </w:rPr>
              <w:t>US Drought Monitor D-scale</w:t>
            </w:r>
          </w:p>
        </w:tc>
        <w:tc>
          <w:tcPr>
            <w:tcW w:type="dxa" w:w="1572"/>
          </w:tcPr>
          <w:p>
            <w:pPr>
              <w:spacing w:after="0"/>
              <w:jc w:val="right"/>
            </w:pPr>
            <w:r>
              <w:rPr>
                <w:sz w:val="16"/>
              </w:rPr>
              <w:t>16, 2002 to 2024 (16 zone-level)</w:t>
            </w:r>
          </w:p>
        </w:tc>
        <w:tc>
          <w:tcPr>
            <w:tcW w:type="dxa" w:w="1984"/>
          </w:tcPr>
          <w:p>
            <w:pPr>
              <w:spacing w:after="0"/>
              <w:jc w:val="left"/>
            </w:pPr>
            <w:r>
              <w:rPr>
                <w:sz w:val="16"/>
              </w:rPr>
              <w:t>21 days to 181 days (median 30 days); 7 with a recorded value</w:t>
            </w:r>
          </w:p>
        </w:tc>
        <w:tc>
          <w:tcPr>
            <w:tcW w:type="dxa" w:w="1539"/>
          </w:tcPr>
          <w:p>
            <w:pPr>
              <w:spacing w:after="0"/>
              <w:jc w:val="left"/>
            </w:pPr>
            <w:r>
              <w:rPr>
                <w:sz w:val="16"/>
              </w:rPr>
              <w:t>181 days (6 months), 2012-09-01 to 2013-02-28, a run of 6 consecutive Storm Events drought records, zone-level</w:t>
            </w:r>
          </w:p>
        </w:tc>
        <w:tc>
          <w:tcPr>
            <w:tcW w:type="dxa" w:w="1615"/>
          </w:tcPr>
          <w:p>
            <w:pPr>
              <w:spacing w:after="0"/>
              <w:jc w:val="left"/>
            </w:pPr>
          </w:p>
        </w:tc>
        <w:tc>
          <w:tcPr>
            <w:tcW w:type="dxa" w:w="1642"/>
          </w:tcPr>
          <w:p>
            <w:pPr>
              <w:spacing w:after="0"/>
              <w:jc w:val="left"/>
            </w:pPr>
            <w:r>
              <w:rPr>
                <w:sz w:val="16"/>
              </w:rPr>
              <w:t>Zone-level records: applies countywide; national data do not locate these events within the county.</w:t>
            </w:r>
          </w:p>
        </w:tc>
        <w:tc>
          <w:tcPr>
            <w:tcW w:type="dxa" w:w="226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5"/>
          </w:tcPr>
          <w:p>
            <w:pPr>
              <w:spacing w:after="0"/>
              <w:jc w:val="left"/>
            </w:pPr>
            <w:r>
              <w:rPr>
                <w:sz w:val="16"/>
              </w:rPr>
              <w:t>Earthquake</w:t>
            </w:r>
          </w:p>
        </w:tc>
        <w:tc>
          <w:tcPr>
            <w:tcW w:type="dxa" w:w="1746"/>
          </w:tcPr>
          <w:p>
            <w:pPr>
              <w:spacing w:after="0"/>
              <w:jc w:val="left"/>
            </w:pPr>
            <w:r>
              <w:rPr>
                <w:sz w:val="16"/>
              </w:rPr>
              <w:t>Modified Mercalli (local data)</w:t>
            </w:r>
          </w:p>
        </w:tc>
        <w:tc>
          <w:tcPr>
            <w:tcW w:type="dxa" w:w="1572"/>
          </w:tcPr>
          <w:p>
            <w:pPr>
              <w:spacing w:after="0"/>
              <w:jc w:val="right"/>
            </w:pPr>
            <w:r>
              <w:rPr>
                <w:sz w:val="16"/>
              </w:rPr>
              <w:t>0</w:t>
            </w:r>
          </w:p>
        </w:tc>
        <w:tc>
          <w:tcPr>
            <w:tcW w:type="dxa" w:w="1984"/>
          </w:tcPr>
          <w:p>
            <w:pPr>
              <w:spacing w:after="0"/>
              <w:jc w:val="left"/>
            </w:pPr>
          </w:p>
        </w:tc>
        <w:tc>
          <w:tcPr>
            <w:tcW w:type="dxa" w:w="1539"/>
          </w:tcPr>
          <w:p>
            <w:pPr>
              <w:spacing w:after="0"/>
              <w:jc w:val="left"/>
            </w:pPr>
          </w:p>
        </w:tc>
        <w:tc>
          <w:tcPr>
            <w:tcW w:type="dxa" w:w="1615"/>
          </w:tcPr>
          <w:p>
            <w:pPr>
              <w:spacing w:after="0"/>
              <w:jc w:val="left"/>
            </w:pPr>
          </w:p>
        </w:tc>
        <w:tc>
          <w:tcPr>
            <w:tcW w:type="dxa" w:w="1642"/>
          </w:tcPr>
          <w:p>
            <w:pPr>
              <w:spacing w:after="0"/>
              <w:jc w:val="left"/>
            </w:pPr>
          </w:p>
        </w:tc>
        <w:tc>
          <w:tcPr>
            <w:tcW w:type="dxa" w:w="2261"/>
          </w:tcPr>
          <w:p>
            <w:pPr>
              <w:spacing w:after="0"/>
              <w:jc w:val="left"/>
            </w:pPr>
            <w:r>
              <w:rPr>
                <w:sz w:val="16"/>
              </w:rPr>
              <w:t>No Storm Events record; local data required (e.g., USGS).</w:t>
            </w:r>
          </w:p>
        </w:tc>
      </w:tr>
      <w:tr>
        <w:trPr>
          <w:cantSplit/>
        </w:trPr>
        <w:tc>
          <w:tcPr>
            <w:tcW w:type="dxa" w:w="1755"/>
          </w:tcPr>
          <w:p>
            <w:pPr>
              <w:spacing w:after="0"/>
              <w:jc w:val="left"/>
            </w:pPr>
            <w:r>
              <w:rPr>
                <w:sz w:val="16"/>
              </w:rPr>
              <w:t>Hail</w:t>
            </w:r>
          </w:p>
        </w:tc>
        <w:tc>
          <w:tcPr>
            <w:tcW w:type="dxa" w:w="1746"/>
          </w:tcPr>
          <w:p>
            <w:pPr>
              <w:spacing w:after="0"/>
              <w:jc w:val="left"/>
            </w:pPr>
            <w:r>
              <w:rPr>
                <w:sz w:val="16"/>
              </w:rPr>
              <w:t>hail size (inches)</w:t>
            </w:r>
          </w:p>
        </w:tc>
        <w:tc>
          <w:tcPr>
            <w:tcW w:type="dxa" w:w="1572"/>
          </w:tcPr>
          <w:p>
            <w:pPr>
              <w:spacing w:after="0"/>
              <w:jc w:val="right"/>
            </w:pPr>
            <w:r>
              <w:rPr>
                <w:sz w:val="16"/>
              </w:rPr>
              <w:t>128, 1957 to 2025</w:t>
            </w:r>
          </w:p>
        </w:tc>
        <w:tc>
          <w:tcPr>
            <w:tcW w:type="dxa" w:w="1984"/>
          </w:tcPr>
          <w:p>
            <w:pPr>
              <w:spacing w:after="0"/>
              <w:jc w:val="left"/>
            </w:pPr>
            <w:r>
              <w:rPr>
                <w:sz w:val="16"/>
              </w:rPr>
              <w:t>0.75 in to 2.75 in (median 1 in); 128 with a recorded value</w:t>
            </w:r>
          </w:p>
        </w:tc>
        <w:tc>
          <w:tcPr>
            <w:tcW w:type="dxa" w:w="1539"/>
          </w:tcPr>
          <w:p>
            <w:pPr>
              <w:spacing w:after="0"/>
              <w:jc w:val="left"/>
            </w:pPr>
            <w:r>
              <w:rPr>
                <w:sz w:val="16"/>
              </w:rPr>
              <w:t>2.75 in hail, 2021-08-28; same size also recorded on 1957-08-14</w:t>
            </w:r>
          </w:p>
        </w:tc>
        <w:tc>
          <w:tcPr>
            <w:tcW w:type="dxa" w:w="1615"/>
          </w:tcPr>
          <w:p>
            <w:pPr>
              <w:spacing w:after="0"/>
              <w:jc w:val="left"/>
            </w:pPr>
            <w:r>
              <w:rPr>
                <w:sz w:val="16"/>
              </w:rPr>
              <w:t>Hail, 1994-07-07, $50,000 property; $500,000 crops (1994 dollars)</w:t>
            </w:r>
          </w:p>
        </w:tc>
        <w:tc>
          <w:tcPr>
            <w:tcW w:type="dxa" w:w="1642"/>
          </w:tcPr>
          <w:p>
            <w:pPr>
              <w:spacing w:after="0"/>
              <w:jc w:val="left"/>
            </w:pPr>
            <w:r>
              <w:rPr>
                <w:sz w:val="16"/>
              </w:rPr>
              <w:t>Event records naming member places: Milbank city (35 records), Marvin town (18 records), Twin Brooks town (12 records), Big Stone City city (8 records), Stockholm town (7 records), Strandburg town (5 records), Revillo town (4 records).</w:t>
            </w:r>
          </w:p>
        </w:tc>
        <w:tc>
          <w:tcPr>
            <w:tcW w:type="dxa" w:w="2261"/>
          </w:tcPr>
          <w:p>
            <w:pPr>
              <w:spacing w:after="0"/>
              <w:jc w:val="left"/>
            </w:pPr>
          </w:p>
        </w:tc>
      </w:tr>
      <w:tr>
        <w:trPr>
          <w:cantSplit/>
        </w:trPr>
        <w:tc>
          <w:tcPr>
            <w:tcW w:type="dxa" w:w="1755"/>
          </w:tcPr>
          <w:p>
            <w:pPr>
              <w:spacing w:after="0"/>
              <w:jc w:val="left"/>
            </w:pPr>
            <w:r>
              <w:rPr>
                <w:sz w:val="16"/>
              </w:rPr>
              <w:t>Excessive Heat, Heat</w:t>
            </w:r>
          </w:p>
        </w:tc>
        <w:tc>
          <w:tcPr>
            <w:tcW w:type="dxa" w:w="1746"/>
          </w:tcPr>
          <w:p>
            <w:pPr>
              <w:spacing w:after="0"/>
              <w:jc w:val="left"/>
            </w:pPr>
            <w:r>
              <w:rPr>
                <w:sz w:val="16"/>
              </w:rPr>
              <w:t>heat index (narratives)</w:t>
            </w:r>
          </w:p>
        </w:tc>
        <w:tc>
          <w:tcPr>
            <w:tcW w:type="dxa" w:w="1572"/>
          </w:tcPr>
          <w:p>
            <w:pPr>
              <w:spacing w:after="0"/>
              <w:jc w:val="right"/>
            </w:pPr>
            <w:r>
              <w:rPr>
                <w:sz w:val="16"/>
              </w:rPr>
              <w:t>9, 2006 to 2025 (9 zone-level)</w:t>
            </w:r>
          </w:p>
        </w:tc>
        <w:tc>
          <w:tcPr>
            <w:tcW w:type="dxa" w:w="1984"/>
          </w:tcPr>
          <w:p>
            <w:pPr>
              <w:spacing w:after="0"/>
              <w:jc w:val="left"/>
            </w:pPr>
            <w:r>
              <w:rPr>
                <w:sz w:val="16"/>
              </w:rPr>
              <w:t>1 day to 5 days (median 2 days); 9 with a recorded value</w:t>
            </w:r>
          </w:p>
        </w:tc>
        <w:tc>
          <w:tcPr>
            <w:tcW w:type="dxa" w:w="1539"/>
          </w:tcPr>
          <w:p>
            <w:pPr>
              <w:spacing w:after="0"/>
              <w:jc w:val="left"/>
            </w:pPr>
            <w:r>
              <w:rPr>
                <w:sz w:val="16"/>
              </w:rPr>
              <w:t>5 consecutive days, 2011-07-16 to 2011-07-20, zone-level</w:t>
            </w:r>
          </w:p>
        </w:tc>
        <w:tc>
          <w:tcPr>
            <w:tcW w:type="dxa" w:w="1615"/>
          </w:tcPr>
          <w:p>
            <w:pPr>
              <w:spacing w:after="0"/>
              <w:jc w:val="left"/>
            </w:pPr>
          </w:p>
        </w:tc>
        <w:tc>
          <w:tcPr>
            <w:tcW w:type="dxa" w:w="1642"/>
          </w:tcPr>
          <w:p>
            <w:pPr>
              <w:spacing w:after="0"/>
              <w:jc w:val="left"/>
            </w:pPr>
            <w:r>
              <w:rPr>
                <w:sz w:val="16"/>
              </w:rPr>
              <w:t>Zone-level records: applies countywide; national data do not locate these events within the county.</w:t>
            </w:r>
          </w:p>
        </w:tc>
        <w:tc>
          <w:tcPr>
            <w:tcW w:type="dxa" w:w="2261"/>
          </w:tcPr>
          <w:p>
            <w:pPr>
              <w:spacing w:after="0"/>
              <w:jc w:val="left"/>
            </w:pPr>
            <w:r>
              <w:rPr>
                <w:sz w:val="16"/>
              </w:rPr>
              <w:t>Heat index: in event narratives only; local data required.</w:t>
            </w:r>
          </w:p>
        </w:tc>
      </w:tr>
      <w:tr>
        <w:trPr>
          <w:cantSplit/>
        </w:trPr>
        <w:tc>
          <w:tcPr>
            <w:tcW w:type="dxa" w:w="1755"/>
          </w:tcPr>
          <w:p>
            <w:pPr>
              <w:spacing w:after="0"/>
              <w:jc w:val="left"/>
            </w:pPr>
            <w:r>
              <w:rPr>
                <w:sz w:val="16"/>
              </w:rPr>
              <w:t>Hurricane, Tropical Storm, Tropical Depression</w:t>
            </w:r>
          </w:p>
        </w:tc>
        <w:tc>
          <w:tcPr>
            <w:tcW w:type="dxa" w:w="1746"/>
          </w:tcPr>
          <w:p>
            <w:pPr>
              <w:spacing w:after="0"/>
              <w:jc w:val="left"/>
            </w:pPr>
            <w:r>
              <w:rPr>
                <w:sz w:val="16"/>
              </w:rPr>
              <w:t>Saffir-Simpson</w:t>
            </w:r>
          </w:p>
        </w:tc>
        <w:tc>
          <w:tcPr>
            <w:tcW w:type="dxa" w:w="1572"/>
          </w:tcPr>
          <w:p>
            <w:pPr>
              <w:spacing w:after="0"/>
              <w:jc w:val="right"/>
            </w:pPr>
            <w:r>
              <w:rPr>
                <w:sz w:val="16"/>
              </w:rPr>
              <w:t>0</w:t>
            </w:r>
          </w:p>
        </w:tc>
        <w:tc>
          <w:tcPr>
            <w:tcW w:type="dxa" w:w="1984"/>
          </w:tcPr>
          <w:p>
            <w:pPr>
              <w:spacing w:after="0"/>
              <w:jc w:val="left"/>
            </w:pPr>
          </w:p>
        </w:tc>
        <w:tc>
          <w:tcPr>
            <w:tcW w:type="dxa" w:w="1539"/>
          </w:tcPr>
          <w:p>
            <w:pPr>
              <w:spacing w:after="0"/>
              <w:jc w:val="left"/>
            </w:pPr>
          </w:p>
        </w:tc>
        <w:tc>
          <w:tcPr>
            <w:tcW w:type="dxa" w:w="1615"/>
          </w:tcPr>
          <w:p>
            <w:pPr>
              <w:spacing w:after="0"/>
              <w:jc w:val="left"/>
            </w:pPr>
          </w:p>
        </w:tc>
        <w:tc>
          <w:tcPr>
            <w:tcW w:type="dxa" w:w="1642"/>
          </w:tcPr>
          <w:p>
            <w:pPr>
              <w:spacing w:after="0"/>
              <w:jc w:val="left"/>
            </w:pPr>
          </w:p>
        </w:tc>
        <w:tc>
          <w:tcPr>
            <w:tcW w:type="dxa" w:w="226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5"/>
          </w:tcPr>
          <w:p>
            <w:pPr>
              <w:spacing w:after="0"/>
              <w:jc w:val="left"/>
            </w:pPr>
            <w:r>
              <w:rPr>
                <w:sz w:val="16"/>
              </w:rPr>
              <w:t>Ice Storm</w:t>
            </w:r>
          </w:p>
        </w:tc>
        <w:tc>
          <w:tcPr>
            <w:tcW w:type="dxa" w:w="1746"/>
          </w:tcPr>
          <w:p>
            <w:pPr>
              <w:spacing w:after="0"/>
              <w:jc w:val="left"/>
            </w:pPr>
            <w:r>
              <w:rPr>
                <w:sz w:val="16"/>
              </w:rPr>
              <w:t>Sperry-Piltz (local data)</w:t>
            </w:r>
          </w:p>
        </w:tc>
        <w:tc>
          <w:tcPr>
            <w:tcW w:type="dxa" w:w="1572"/>
          </w:tcPr>
          <w:p>
            <w:pPr>
              <w:spacing w:after="0"/>
              <w:jc w:val="right"/>
            </w:pPr>
            <w:r>
              <w:rPr>
                <w:sz w:val="16"/>
              </w:rPr>
              <w:t>9, 1996 to 2023 (9 zone-level)</w:t>
            </w:r>
          </w:p>
        </w:tc>
        <w:tc>
          <w:tcPr>
            <w:tcW w:type="dxa" w:w="1984"/>
          </w:tcPr>
          <w:p>
            <w:pPr>
              <w:spacing w:after="0"/>
              <w:jc w:val="left"/>
            </w:pPr>
          </w:p>
        </w:tc>
        <w:tc>
          <w:tcPr>
            <w:tcW w:type="dxa" w:w="1539"/>
          </w:tcPr>
          <w:p>
            <w:pPr>
              <w:spacing w:after="0"/>
              <w:jc w:val="left"/>
            </w:pPr>
            <w:r>
              <w:rPr>
                <w:sz w:val="16"/>
              </w:rPr>
              <w:t>Ice Storm, 2016-12-25, $1,840,000 property; $0 crops, reported for the zone (2016 dollars); NWS zone SDZ021 (GRANT), zone-level: may include parts of neighboring counties</w:t>
            </w:r>
          </w:p>
        </w:tc>
        <w:tc>
          <w:tcPr>
            <w:tcW w:type="dxa" w:w="1615"/>
          </w:tcPr>
          <w:p>
            <w:pPr>
              <w:spacing w:after="0"/>
              <w:jc w:val="left"/>
            </w:pPr>
          </w:p>
        </w:tc>
        <w:tc>
          <w:tcPr>
            <w:tcW w:type="dxa" w:w="1642"/>
          </w:tcPr>
          <w:p>
            <w:pPr>
              <w:spacing w:after="0"/>
              <w:jc w:val="left"/>
            </w:pPr>
            <w:r>
              <w:rPr>
                <w:sz w:val="16"/>
              </w:rPr>
              <w:t>Zone-level records: applies countywide; national data do not locate these events within the county.</w:t>
            </w:r>
          </w:p>
        </w:tc>
        <w:tc>
          <w:tcPr>
            <w:tcW w:type="dxa" w:w="2261"/>
          </w:tcPr>
          <w:p>
            <w:pPr>
              <w:spacing w:after="0"/>
              <w:jc w:val="left"/>
            </w:pPr>
            <w:r>
              <w:rPr>
                <w:sz w:val="16"/>
              </w:rPr>
              <w:t>Ice thickness: in event narratives only; local data required.</w:t>
            </w:r>
          </w:p>
        </w:tc>
      </w:tr>
      <w:tr>
        <w:trPr>
          <w:cantSplit/>
        </w:trPr>
        <w:tc>
          <w:tcPr>
            <w:tcW w:type="dxa" w:w="1755"/>
          </w:tcPr>
          <w:p>
            <w:pPr>
              <w:spacing w:after="0"/>
              <w:jc w:val="left"/>
            </w:pPr>
            <w:r>
              <w:rPr>
                <w:sz w:val="16"/>
              </w:rPr>
              <w:t>Flash Flood, Flood, Lakeshore Flood</w:t>
            </w:r>
          </w:p>
        </w:tc>
        <w:tc>
          <w:tcPr>
            <w:tcW w:type="dxa" w:w="1746"/>
          </w:tcPr>
          <w:p>
            <w:pPr>
              <w:spacing w:after="0"/>
              <w:jc w:val="left"/>
            </w:pPr>
            <w:r>
              <w:rPr>
                <w:sz w:val="16"/>
              </w:rPr>
              <w:t>damage and flood days (FIRM for depth)</w:t>
            </w:r>
          </w:p>
        </w:tc>
        <w:tc>
          <w:tcPr>
            <w:tcW w:type="dxa" w:w="1572"/>
          </w:tcPr>
          <w:p>
            <w:pPr>
              <w:spacing w:after="0"/>
              <w:jc w:val="right"/>
            </w:pPr>
            <w:r>
              <w:rPr>
                <w:sz w:val="16"/>
              </w:rPr>
              <w:t>44, 1997 to 2025 (5 zone-level)</w:t>
            </w:r>
          </w:p>
        </w:tc>
        <w:tc>
          <w:tcPr>
            <w:tcW w:type="dxa" w:w="1984"/>
          </w:tcPr>
          <w:p>
            <w:pPr>
              <w:spacing w:after="0"/>
              <w:jc w:val="left"/>
            </w:pPr>
          </w:p>
        </w:tc>
        <w:tc>
          <w:tcPr>
            <w:tcW w:type="dxa" w:w="1539"/>
          </w:tcPr>
          <w:p>
            <w:pPr>
              <w:spacing w:after="0"/>
              <w:jc w:val="left"/>
            </w:pPr>
            <w:r>
              <w:rPr>
                <w:sz w:val="16"/>
              </w:rPr>
              <w:t>Flood, 2019-06-01, $0 property; $9,610,000 crops (2019 dollars)</w:t>
            </w:r>
          </w:p>
        </w:tc>
        <w:tc>
          <w:tcPr>
            <w:tcW w:type="dxa" w:w="1615"/>
          </w:tcPr>
          <w:p>
            <w:pPr>
              <w:spacing w:after="0"/>
              <w:jc w:val="left"/>
            </w:pPr>
          </w:p>
        </w:tc>
        <w:tc>
          <w:tcPr>
            <w:tcW w:type="dxa" w:w="1642"/>
          </w:tcPr>
          <w:p>
            <w:pPr>
              <w:spacing w:after="0"/>
              <w:jc w:val="left"/>
            </w:pPr>
            <w:r>
              <w:rPr>
                <w:sz w:val="16"/>
              </w:rPr>
              <w:t>Event records naming member places: Marvin town (10 records), Milbank city (7 records), Big Stone City city (3 records), Twin Brooks town (2 records), Revillo town (1 record), Stockholm town (1 record). Zone-level records (5) apply countywide.</w:t>
            </w:r>
          </w:p>
        </w:tc>
        <w:tc>
          <w:tcPr>
            <w:tcW w:type="dxa" w:w="226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5"/>
          </w:tcPr>
          <w:p>
            <w:pPr>
              <w:spacing w:after="0"/>
              <w:jc w:val="left"/>
            </w:pPr>
            <w:r>
              <w:rPr>
                <w:sz w:val="16"/>
              </w:rPr>
              <w:t>Debris Flow</w:t>
            </w:r>
          </w:p>
        </w:tc>
        <w:tc>
          <w:tcPr>
            <w:tcW w:type="dxa" w:w="1746"/>
          </w:tcPr>
          <w:p>
            <w:pPr>
              <w:spacing w:after="0"/>
              <w:jc w:val="left"/>
            </w:pPr>
            <w:r>
              <w:rPr>
                <w:sz w:val="16"/>
              </w:rPr>
              <w:t>none (count and damage)</w:t>
            </w:r>
          </w:p>
        </w:tc>
        <w:tc>
          <w:tcPr>
            <w:tcW w:type="dxa" w:w="1572"/>
          </w:tcPr>
          <w:p>
            <w:pPr>
              <w:spacing w:after="0"/>
              <w:jc w:val="right"/>
            </w:pPr>
            <w:r>
              <w:rPr>
                <w:sz w:val="16"/>
              </w:rPr>
              <w:t>0</w:t>
            </w:r>
          </w:p>
        </w:tc>
        <w:tc>
          <w:tcPr>
            <w:tcW w:type="dxa" w:w="1984"/>
          </w:tcPr>
          <w:p>
            <w:pPr>
              <w:spacing w:after="0"/>
              <w:jc w:val="left"/>
            </w:pPr>
          </w:p>
        </w:tc>
        <w:tc>
          <w:tcPr>
            <w:tcW w:type="dxa" w:w="1539"/>
          </w:tcPr>
          <w:p>
            <w:pPr>
              <w:spacing w:after="0"/>
              <w:jc w:val="left"/>
            </w:pPr>
          </w:p>
        </w:tc>
        <w:tc>
          <w:tcPr>
            <w:tcW w:type="dxa" w:w="1615"/>
          </w:tcPr>
          <w:p>
            <w:pPr>
              <w:spacing w:after="0"/>
              <w:jc w:val="left"/>
            </w:pPr>
          </w:p>
        </w:tc>
        <w:tc>
          <w:tcPr>
            <w:tcW w:type="dxa" w:w="1642"/>
          </w:tcPr>
          <w:p>
            <w:pPr>
              <w:spacing w:after="0"/>
              <w:jc w:val="left"/>
            </w:pPr>
          </w:p>
        </w:tc>
        <w:tc>
          <w:tcPr>
            <w:tcW w:type="dxa" w:w="2261"/>
          </w:tcPr>
          <w:p>
            <w:pPr>
              <w:spacing w:after="0"/>
              <w:jc w:val="left"/>
            </w:pPr>
            <w:r>
              <w:rPr>
                <w:sz w:val="16"/>
              </w:rPr>
              <w:t>Physical measure: in event narratives only; local data required.</w:t>
            </w:r>
          </w:p>
        </w:tc>
      </w:tr>
      <w:tr>
        <w:trPr>
          <w:cantSplit/>
        </w:trPr>
        <w:tc>
          <w:tcPr>
            <w:tcW w:type="dxa" w:w="1755"/>
          </w:tcPr>
          <w:p>
            <w:pPr>
              <w:spacing w:after="0"/>
              <w:jc w:val="left"/>
            </w:pPr>
            <w:r>
              <w:rPr>
                <w:sz w:val="16"/>
              </w:rPr>
              <w:t>Lightning</w:t>
            </w:r>
          </w:p>
        </w:tc>
        <w:tc>
          <w:tcPr>
            <w:tcW w:type="dxa" w:w="1746"/>
          </w:tcPr>
          <w:p>
            <w:pPr>
              <w:spacing w:after="0"/>
              <w:jc w:val="left"/>
            </w:pPr>
            <w:r>
              <w:rPr>
                <w:sz w:val="16"/>
              </w:rPr>
              <w:t>annualized frequency (the measure FEMA's Local Mitigation Planning Handbook names)</w:t>
            </w:r>
          </w:p>
        </w:tc>
        <w:tc>
          <w:tcPr>
            <w:tcW w:type="dxa" w:w="1572"/>
          </w:tcPr>
          <w:p>
            <w:pPr>
              <w:spacing w:after="0"/>
              <w:jc w:val="right"/>
            </w:pPr>
            <w:r>
              <w:rPr>
                <w:sz w:val="16"/>
              </w:rPr>
              <w:t>5, 2000 to 2017</w:t>
            </w:r>
          </w:p>
        </w:tc>
        <w:tc>
          <w:tcPr>
            <w:tcW w:type="dxa" w:w="1984"/>
          </w:tcPr>
          <w:p>
            <w:pPr>
              <w:spacing w:after="0"/>
              <w:jc w:val="left"/>
            </w:pPr>
          </w:p>
        </w:tc>
        <w:tc>
          <w:tcPr>
            <w:tcW w:type="dxa" w:w="1539"/>
          </w:tcPr>
          <w:p>
            <w:pPr>
              <w:spacing w:after="0"/>
              <w:jc w:val="left"/>
            </w:pPr>
            <w:r>
              <w:rPr>
                <w:sz w:val="16"/>
              </w:rPr>
              <w:t>Lightning, 2017-08-18, $10,000 property; $0 crops (2017 dollars)</w:t>
            </w:r>
          </w:p>
        </w:tc>
        <w:tc>
          <w:tcPr>
            <w:tcW w:type="dxa" w:w="1615"/>
          </w:tcPr>
          <w:p>
            <w:pPr>
              <w:spacing w:after="0"/>
              <w:jc w:val="left"/>
            </w:pPr>
          </w:p>
        </w:tc>
        <w:tc>
          <w:tcPr>
            <w:tcW w:type="dxa" w:w="1642"/>
          </w:tcPr>
          <w:p>
            <w:pPr>
              <w:spacing w:after="0"/>
              <w:jc w:val="left"/>
            </w:pPr>
            <w:r>
              <w:rPr>
                <w:sz w:val="16"/>
              </w:rPr>
              <w:t>Event records naming member places: Milbank city (5 records).</w:t>
            </w:r>
          </w:p>
        </w:tc>
        <w:tc>
          <w:tcPr>
            <w:tcW w:type="dxa" w:w="2261"/>
          </w:tcPr>
          <w:p>
            <w:pPr>
              <w:spacing w:after="0"/>
              <w:jc w:val="left"/>
            </w:pPr>
            <w:r>
              <w:rPr>
                <w:sz w:val="16"/>
              </w:rPr>
              <w:t>Storm Events lists lightning with damage or casualties; physical measure in event narratives only; local data required.</w:t>
            </w:r>
          </w:p>
        </w:tc>
      </w:tr>
      <w:tr>
        <w:trPr>
          <w:cantSplit/>
        </w:trPr>
        <w:tc>
          <w:tcPr>
            <w:tcW w:type="dxa" w:w="1755"/>
          </w:tcPr>
          <w:p>
            <w:pPr>
              <w:spacing w:after="0"/>
              <w:jc w:val="left"/>
            </w:pPr>
            <w:r>
              <w:rPr>
                <w:sz w:val="16"/>
              </w:rPr>
              <w:t>High Wind and Strong Wind (outside NRI Strong Wind definition)</w:t>
            </w:r>
          </w:p>
        </w:tc>
        <w:tc>
          <w:tcPr>
            <w:tcW w:type="dxa" w:w="1746"/>
          </w:tcPr>
          <w:p>
            <w:pPr>
              <w:spacing w:after="0"/>
              <w:jc w:val="left"/>
            </w:pPr>
            <w:r>
              <w:rPr>
                <w:sz w:val="16"/>
              </w:rPr>
              <w:t>wind speed (kt and mph)</w:t>
            </w:r>
          </w:p>
        </w:tc>
        <w:tc>
          <w:tcPr>
            <w:tcW w:type="dxa" w:w="1572"/>
          </w:tcPr>
          <w:p>
            <w:pPr>
              <w:spacing w:after="0"/>
              <w:jc w:val="right"/>
            </w:pPr>
            <w:r>
              <w:rPr>
                <w:sz w:val="16"/>
              </w:rPr>
              <w:t>44, 1996 to 2026 (44 zone-level)</w:t>
            </w:r>
          </w:p>
        </w:tc>
        <w:tc>
          <w:tcPr>
            <w:tcW w:type="dxa" w:w="1984"/>
          </w:tcPr>
          <w:p>
            <w:pPr>
              <w:spacing w:after="0"/>
              <w:jc w:val="left"/>
            </w:pPr>
            <w:r>
              <w:rPr>
                <w:sz w:val="16"/>
              </w:rPr>
              <w:t>35 kt (40 mph) to 65 kt (75 mph) (median 51.5 kt (59 mph)); 44 with a recorded value</w:t>
            </w:r>
          </w:p>
        </w:tc>
        <w:tc>
          <w:tcPr>
            <w:tcW w:type="dxa" w:w="1539"/>
          </w:tcPr>
          <w:p>
            <w:pPr>
              <w:spacing w:after="0"/>
              <w:jc w:val="left"/>
            </w:pPr>
            <w:r>
              <w:rPr>
                <w:sz w:val="16"/>
              </w:rPr>
              <w:t>65 kt (75 mph) measured gust, High Wind, 2026-03-12; NWS zone SDZ021 (GRANT), zone-level: may include parts of neighboring counties</w:t>
            </w:r>
          </w:p>
        </w:tc>
        <w:tc>
          <w:tcPr>
            <w:tcW w:type="dxa" w:w="1615"/>
          </w:tcPr>
          <w:p>
            <w:pPr>
              <w:spacing w:after="0"/>
              <w:jc w:val="left"/>
            </w:pPr>
          </w:p>
        </w:tc>
        <w:tc>
          <w:tcPr>
            <w:tcW w:type="dxa" w:w="1642"/>
          </w:tcPr>
          <w:p>
            <w:pPr>
              <w:spacing w:after="0"/>
              <w:jc w:val="left"/>
            </w:pPr>
            <w:r>
              <w:rPr>
                <w:sz w:val="16"/>
              </w:rPr>
              <w:t>Zone-level records: applies countywide; national data do not locate these events within the county.</w:t>
            </w:r>
          </w:p>
        </w:tc>
        <w:tc>
          <w:tcPr>
            <w:tcW w:type="dxa" w:w="2261"/>
          </w:tcPr>
          <w:p>
            <w:pPr>
              <w:spacing w:after="0"/>
              <w:jc w:val="left"/>
            </w:pPr>
          </w:p>
        </w:tc>
      </w:tr>
      <w:tr>
        <w:trPr>
          <w:cantSplit/>
        </w:trPr>
        <w:tc>
          <w:tcPr>
            <w:tcW w:type="dxa" w:w="1755"/>
          </w:tcPr>
          <w:p>
            <w:pPr>
              <w:spacing w:after="0"/>
              <w:jc w:val="left"/>
            </w:pPr>
            <w:r>
              <w:rPr>
                <w:sz w:val="16"/>
              </w:rPr>
              <w:t>Thunderstorm Wind</w:t>
            </w:r>
          </w:p>
        </w:tc>
        <w:tc>
          <w:tcPr>
            <w:tcW w:type="dxa" w:w="1746"/>
          </w:tcPr>
          <w:p>
            <w:pPr>
              <w:spacing w:after="0"/>
              <w:jc w:val="left"/>
            </w:pPr>
            <w:r>
              <w:rPr>
                <w:sz w:val="16"/>
              </w:rPr>
              <w:t>wind speed (kt and mph)</w:t>
            </w:r>
          </w:p>
        </w:tc>
        <w:tc>
          <w:tcPr>
            <w:tcW w:type="dxa" w:w="1572"/>
          </w:tcPr>
          <w:p>
            <w:pPr>
              <w:spacing w:after="0"/>
              <w:jc w:val="right"/>
            </w:pPr>
            <w:r>
              <w:rPr>
                <w:sz w:val="16"/>
              </w:rPr>
              <w:t>84, 1960 to 2026</w:t>
            </w:r>
          </w:p>
        </w:tc>
        <w:tc>
          <w:tcPr>
            <w:tcW w:type="dxa" w:w="1984"/>
          </w:tcPr>
          <w:p>
            <w:pPr>
              <w:spacing w:after="0"/>
              <w:jc w:val="left"/>
            </w:pPr>
            <w:r>
              <w:rPr>
                <w:sz w:val="16"/>
              </w:rPr>
              <w:t>50 kt (58 mph) to 100 kt (115 mph) (median 56.5 kt (65 mph)); 74 with a recorded value</w:t>
            </w:r>
          </w:p>
        </w:tc>
        <w:tc>
          <w:tcPr>
            <w:tcW w:type="dxa" w:w="1539"/>
          </w:tcPr>
          <w:p>
            <w:pPr>
              <w:spacing w:after="0"/>
              <w:jc w:val="left"/>
            </w:pPr>
            <w:r>
              <w:rPr>
                <w:sz w:val="16"/>
              </w:rPr>
              <w:t>100 kt (115 mph) measured gust, Thunderstorm Wind, 2008-07-31</w:t>
            </w:r>
          </w:p>
        </w:tc>
        <w:tc>
          <w:tcPr>
            <w:tcW w:type="dxa" w:w="1615"/>
          </w:tcPr>
          <w:p>
            <w:pPr>
              <w:spacing w:after="0"/>
              <w:jc w:val="left"/>
            </w:pPr>
            <w:r>
              <w:rPr>
                <w:sz w:val="16"/>
              </w:rPr>
              <w:t>Thunderstorm Wind, 2013-06-21, $131,000 property; crops not reported (2013 dollars)</w:t>
            </w:r>
          </w:p>
        </w:tc>
        <w:tc>
          <w:tcPr>
            <w:tcW w:type="dxa" w:w="1642"/>
          </w:tcPr>
          <w:p>
            <w:pPr>
              <w:spacing w:after="0"/>
              <w:jc w:val="left"/>
            </w:pPr>
            <w:r>
              <w:rPr>
                <w:sz w:val="16"/>
              </w:rPr>
              <w:t>Event records naming member places: Milbank city (20 records), Marvin town (12 records), Big Stone City city (10 records), Twin Brooks town (5 records), Stockholm town (3 records), Revillo town (2 records).</w:t>
            </w:r>
          </w:p>
        </w:tc>
        <w:tc>
          <w:tcPr>
            <w:tcW w:type="dxa" w:w="2261"/>
          </w:tcPr>
          <w:p>
            <w:pPr>
              <w:spacing w:after="0"/>
              <w:jc w:val="left"/>
            </w:pPr>
          </w:p>
        </w:tc>
      </w:tr>
      <w:tr>
        <w:trPr>
          <w:cantSplit/>
        </w:trPr>
        <w:tc>
          <w:tcPr>
            <w:tcW w:type="dxa" w:w="1755"/>
          </w:tcPr>
          <w:p>
            <w:pPr>
              <w:spacing w:after="0"/>
              <w:jc w:val="left"/>
            </w:pPr>
            <w:r>
              <w:rPr>
                <w:sz w:val="16"/>
              </w:rPr>
              <w:t>Tornado</w:t>
            </w:r>
          </w:p>
        </w:tc>
        <w:tc>
          <w:tcPr>
            <w:tcW w:type="dxa" w:w="1746"/>
          </w:tcPr>
          <w:p>
            <w:pPr>
              <w:spacing w:after="0"/>
              <w:jc w:val="left"/>
            </w:pPr>
            <w:r>
              <w:rPr>
                <w:sz w:val="16"/>
              </w:rPr>
              <w:t>Enhanced Fujita (F before Feb 2007)</w:t>
            </w:r>
          </w:p>
        </w:tc>
        <w:tc>
          <w:tcPr>
            <w:tcW w:type="dxa" w:w="1572"/>
          </w:tcPr>
          <w:p>
            <w:pPr>
              <w:spacing w:after="0"/>
              <w:jc w:val="right"/>
            </w:pPr>
            <w:r>
              <w:rPr>
                <w:sz w:val="16"/>
              </w:rPr>
              <w:t>22, 1955 to 2023</w:t>
            </w:r>
          </w:p>
        </w:tc>
        <w:tc>
          <w:tcPr>
            <w:tcW w:type="dxa" w:w="1984"/>
          </w:tcPr>
          <w:p>
            <w:pPr>
              <w:spacing w:after="0"/>
              <w:jc w:val="left"/>
            </w:pPr>
            <w:r>
              <w:rPr>
                <w:sz w:val="16"/>
              </w:rPr>
              <w:t>F/EF0 to F/EF2 (median F/EF1); 21 with a recorded value</w:t>
            </w:r>
          </w:p>
        </w:tc>
        <w:tc>
          <w:tcPr>
            <w:tcW w:type="dxa" w:w="1539"/>
          </w:tcPr>
          <w:p>
            <w:pPr>
              <w:spacing w:after="0"/>
              <w:jc w:val="left"/>
            </w:pPr>
            <w:r>
              <w:rPr>
                <w:sz w:val="16"/>
              </w:rPr>
              <w:t>F2 tornado, 1955-08-28, 1.5 mi path length (records before 1996 may include the whole path; rating and listing come from the county where the tornado began), 33 yd wide, $25,000 property; crops not recorded (1955 dollars)</w:t>
            </w:r>
          </w:p>
        </w:tc>
        <w:tc>
          <w:tcPr>
            <w:tcW w:type="dxa" w:w="1615"/>
          </w:tcPr>
          <w:p>
            <w:pPr>
              <w:spacing w:after="0"/>
              <w:jc w:val="left"/>
            </w:pPr>
            <w:r>
              <w:rPr>
                <w:sz w:val="16"/>
              </w:rPr>
              <w:t>Tornado, 1981-08-03, $250,000 property; crops not recorded (1981 dollars)</w:t>
            </w:r>
          </w:p>
        </w:tc>
        <w:tc>
          <w:tcPr>
            <w:tcW w:type="dxa" w:w="1642"/>
          </w:tcPr>
          <w:p>
            <w:pPr>
              <w:spacing w:after="0"/>
              <w:jc w:val="left"/>
            </w:pPr>
            <w:r>
              <w:rPr>
                <w:sz w:val="16"/>
              </w:rPr>
              <w:t>Event records naming member places: Milbank city (5 records), Marvin town (3 records), Revillo town (1 record), Twin Brooks town (1 record).</w:t>
            </w:r>
          </w:p>
        </w:tc>
        <w:tc>
          <w:tcPr>
            <w:tcW w:type="dxa" w:w="226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5"/>
          </w:tcPr>
          <w:p>
            <w:pPr>
              <w:spacing w:after="0"/>
              <w:jc w:val="left"/>
            </w:pPr>
            <w:r>
              <w:rPr>
                <w:sz w:val="16"/>
              </w:rPr>
              <w:t>Tsunami</w:t>
            </w:r>
          </w:p>
        </w:tc>
        <w:tc>
          <w:tcPr>
            <w:tcW w:type="dxa" w:w="1746"/>
          </w:tcPr>
          <w:p>
            <w:pPr>
              <w:spacing w:after="0"/>
              <w:jc w:val="left"/>
            </w:pPr>
            <w:r>
              <w:rPr>
                <w:sz w:val="16"/>
              </w:rPr>
              <w:t>none (count and damage)</w:t>
            </w:r>
          </w:p>
        </w:tc>
        <w:tc>
          <w:tcPr>
            <w:tcW w:type="dxa" w:w="1572"/>
          </w:tcPr>
          <w:p>
            <w:pPr>
              <w:spacing w:after="0"/>
              <w:jc w:val="right"/>
            </w:pPr>
            <w:r>
              <w:rPr>
                <w:sz w:val="16"/>
              </w:rPr>
              <w:t>0</w:t>
            </w:r>
          </w:p>
        </w:tc>
        <w:tc>
          <w:tcPr>
            <w:tcW w:type="dxa" w:w="1984"/>
          </w:tcPr>
          <w:p>
            <w:pPr>
              <w:spacing w:after="0"/>
              <w:jc w:val="left"/>
            </w:pPr>
          </w:p>
        </w:tc>
        <w:tc>
          <w:tcPr>
            <w:tcW w:type="dxa" w:w="1539"/>
          </w:tcPr>
          <w:p>
            <w:pPr>
              <w:spacing w:after="0"/>
              <w:jc w:val="left"/>
            </w:pPr>
          </w:p>
        </w:tc>
        <w:tc>
          <w:tcPr>
            <w:tcW w:type="dxa" w:w="1615"/>
          </w:tcPr>
          <w:p>
            <w:pPr>
              <w:spacing w:after="0"/>
              <w:jc w:val="left"/>
            </w:pPr>
          </w:p>
        </w:tc>
        <w:tc>
          <w:tcPr>
            <w:tcW w:type="dxa" w:w="1642"/>
          </w:tcPr>
          <w:p>
            <w:pPr>
              <w:spacing w:after="0"/>
              <w:jc w:val="left"/>
            </w:pPr>
          </w:p>
        </w:tc>
        <w:tc>
          <w:tcPr>
            <w:tcW w:type="dxa" w:w="2261"/>
          </w:tcPr>
          <w:p>
            <w:pPr>
              <w:spacing w:after="0"/>
              <w:jc w:val="left"/>
            </w:pPr>
            <w:r>
              <w:rPr>
                <w:sz w:val="16"/>
              </w:rPr>
              <w:t>Physical measure: in event narratives only; local data required.</w:t>
            </w:r>
          </w:p>
        </w:tc>
      </w:tr>
      <w:tr>
        <w:trPr>
          <w:cantSplit/>
        </w:trPr>
        <w:tc>
          <w:tcPr>
            <w:tcW w:type="dxa" w:w="1755"/>
          </w:tcPr>
          <w:p>
            <w:pPr>
              <w:spacing w:after="0"/>
              <w:jc w:val="left"/>
            </w:pPr>
            <w:r>
              <w:rPr>
                <w:sz w:val="16"/>
              </w:rPr>
              <w:t>Volcanic Ash, Volcanic Ashfall</w:t>
            </w:r>
          </w:p>
        </w:tc>
        <w:tc>
          <w:tcPr>
            <w:tcW w:type="dxa" w:w="1746"/>
          </w:tcPr>
          <w:p>
            <w:pPr>
              <w:spacing w:after="0"/>
              <w:jc w:val="left"/>
            </w:pPr>
            <w:r>
              <w:rPr>
                <w:sz w:val="16"/>
              </w:rPr>
              <w:t>Volcanic Explosivity Index (local data)</w:t>
            </w:r>
          </w:p>
        </w:tc>
        <w:tc>
          <w:tcPr>
            <w:tcW w:type="dxa" w:w="1572"/>
          </w:tcPr>
          <w:p>
            <w:pPr>
              <w:spacing w:after="0"/>
              <w:jc w:val="right"/>
            </w:pPr>
            <w:r>
              <w:rPr>
                <w:sz w:val="16"/>
              </w:rPr>
              <w:t>0</w:t>
            </w:r>
          </w:p>
        </w:tc>
        <w:tc>
          <w:tcPr>
            <w:tcW w:type="dxa" w:w="1984"/>
          </w:tcPr>
          <w:p>
            <w:pPr>
              <w:spacing w:after="0"/>
              <w:jc w:val="left"/>
            </w:pPr>
          </w:p>
        </w:tc>
        <w:tc>
          <w:tcPr>
            <w:tcW w:type="dxa" w:w="1539"/>
          </w:tcPr>
          <w:p>
            <w:pPr>
              <w:spacing w:after="0"/>
              <w:jc w:val="left"/>
            </w:pPr>
          </w:p>
        </w:tc>
        <w:tc>
          <w:tcPr>
            <w:tcW w:type="dxa" w:w="1615"/>
          </w:tcPr>
          <w:p>
            <w:pPr>
              <w:spacing w:after="0"/>
              <w:jc w:val="left"/>
            </w:pPr>
          </w:p>
        </w:tc>
        <w:tc>
          <w:tcPr>
            <w:tcW w:type="dxa" w:w="1642"/>
          </w:tcPr>
          <w:p>
            <w:pPr>
              <w:spacing w:after="0"/>
              <w:jc w:val="left"/>
            </w:pPr>
          </w:p>
        </w:tc>
        <w:tc>
          <w:tcPr>
            <w:tcW w:type="dxa" w:w="2261"/>
          </w:tcPr>
          <w:p>
            <w:pPr>
              <w:spacing w:after="0"/>
              <w:jc w:val="left"/>
            </w:pPr>
            <w:r>
              <w:rPr>
                <w:sz w:val="16"/>
              </w:rPr>
              <w:t>Physical measure: in event narratives only; local data required.</w:t>
            </w:r>
          </w:p>
        </w:tc>
      </w:tr>
      <w:tr>
        <w:trPr>
          <w:cantSplit/>
        </w:trPr>
        <w:tc>
          <w:tcPr>
            <w:tcW w:type="dxa" w:w="1755"/>
          </w:tcPr>
          <w:p>
            <w:pPr>
              <w:spacing w:after="0"/>
              <w:jc w:val="left"/>
            </w:pPr>
            <w:r>
              <w:rPr>
                <w:sz w:val="16"/>
              </w:rPr>
              <w:t>Wildfire</w:t>
            </w:r>
          </w:p>
        </w:tc>
        <w:tc>
          <w:tcPr>
            <w:tcW w:type="dxa" w:w="1746"/>
          </w:tcPr>
          <w:p>
            <w:pPr>
              <w:spacing w:after="0"/>
              <w:jc w:val="left"/>
            </w:pPr>
            <w:r>
              <w:rPr>
                <w:sz w:val="16"/>
              </w:rPr>
              <w:t>acres burned (local data)</w:t>
            </w:r>
          </w:p>
        </w:tc>
        <w:tc>
          <w:tcPr>
            <w:tcW w:type="dxa" w:w="1572"/>
          </w:tcPr>
          <w:p>
            <w:pPr>
              <w:spacing w:after="0"/>
              <w:jc w:val="right"/>
            </w:pPr>
            <w:r>
              <w:rPr>
                <w:sz w:val="16"/>
              </w:rPr>
              <w:t>1, 1999 to 1999</w:t>
            </w:r>
          </w:p>
        </w:tc>
        <w:tc>
          <w:tcPr>
            <w:tcW w:type="dxa" w:w="1984"/>
          </w:tcPr>
          <w:p>
            <w:pPr>
              <w:spacing w:after="0"/>
              <w:jc w:val="left"/>
            </w:pPr>
          </w:p>
        </w:tc>
        <w:tc>
          <w:tcPr>
            <w:tcW w:type="dxa" w:w="1539"/>
          </w:tcPr>
          <w:p>
            <w:pPr>
              <w:spacing w:after="0"/>
              <w:jc w:val="left"/>
            </w:pPr>
            <w:r>
              <w:rPr>
                <w:sz w:val="16"/>
              </w:rPr>
              <w:t>No damage reported in 1 records.</w:t>
            </w:r>
          </w:p>
        </w:tc>
        <w:tc>
          <w:tcPr>
            <w:tcW w:type="dxa" w:w="1615"/>
          </w:tcPr>
          <w:p>
            <w:pPr>
              <w:spacing w:after="0"/>
              <w:jc w:val="left"/>
            </w:pPr>
          </w:p>
        </w:tc>
        <w:tc>
          <w:tcPr>
            <w:tcW w:type="dxa" w:w="1642"/>
          </w:tcPr>
          <w:p>
            <w:pPr>
              <w:spacing w:after="0"/>
              <w:jc w:val="left"/>
            </w:pPr>
            <w:r>
              <w:rPr>
                <w:sz w:val="16"/>
              </w:rPr>
              <w:t>Event records naming member places: Milbank city (1 record).</w:t>
            </w:r>
          </w:p>
        </w:tc>
        <w:tc>
          <w:tcPr>
            <w:tcW w:type="dxa" w:w="2261"/>
          </w:tcPr>
          <w:p>
            <w:pPr>
              <w:spacing w:after="0"/>
              <w:jc w:val="left"/>
            </w:pPr>
            <w:r>
              <w:rPr>
                <w:sz w:val="16"/>
              </w:rPr>
              <w:t>Acres burned: in event narratives only; local data required.</w:t>
            </w:r>
          </w:p>
        </w:tc>
      </w:tr>
      <w:tr>
        <w:trPr>
          <w:cantSplit/>
        </w:trPr>
        <w:tc>
          <w:tcPr>
            <w:tcW w:type="dxa" w:w="1755"/>
          </w:tcPr>
          <w:p>
            <w:pPr>
              <w:spacing w:after="0"/>
              <w:jc w:val="left"/>
            </w:pPr>
            <w:r>
              <w:rPr>
                <w:sz w:val="16"/>
              </w:rPr>
              <w:t>Winter Storm, Heavy Snow, Blizzard, Lake-Effect Snow, Winter Weather, Sleet</w:t>
            </w:r>
          </w:p>
        </w:tc>
        <w:tc>
          <w:tcPr>
            <w:tcW w:type="dxa" w:w="1746"/>
          </w:tcPr>
          <w:p>
            <w:pPr>
              <w:spacing w:after="0"/>
              <w:jc w:val="left"/>
            </w:pPr>
            <w:r>
              <w:rPr>
                <w:sz w:val="16"/>
              </w:rPr>
              <w:t>none in data (snowfall local)</w:t>
            </w:r>
          </w:p>
        </w:tc>
        <w:tc>
          <w:tcPr>
            <w:tcW w:type="dxa" w:w="1572"/>
          </w:tcPr>
          <w:p>
            <w:pPr>
              <w:spacing w:after="0"/>
              <w:jc w:val="right"/>
            </w:pPr>
            <w:r>
              <w:rPr>
                <w:sz w:val="16"/>
              </w:rPr>
              <w:t>153, 1996 to 2026 (153 zone-level)</w:t>
            </w:r>
          </w:p>
        </w:tc>
        <w:tc>
          <w:tcPr>
            <w:tcW w:type="dxa" w:w="1984"/>
          </w:tcPr>
          <w:p>
            <w:pPr>
              <w:spacing w:after="0"/>
              <w:jc w:val="left"/>
            </w:pPr>
          </w:p>
        </w:tc>
        <w:tc>
          <w:tcPr>
            <w:tcW w:type="dxa" w:w="1539"/>
          </w:tcPr>
          <w:p>
            <w:pPr>
              <w:spacing w:after="0"/>
              <w:jc w:val="left"/>
            </w:pPr>
            <w:r>
              <w:rPr>
                <w:sz w:val="16"/>
              </w:rPr>
              <w:t>No damage reported in 153 records.</w:t>
            </w:r>
          </w:p>
        </w:tc>
        <w:tc>
          <w:tcPr>
            <w:tcW w:type="dxa" w:w="1615"/>
          </w:tcPr>
          <w:p>
            <w:pPr>
              <w:spacing w:after="0"/>
              <w:jc w:val="left"/>
            </w:pPr>
          </w:p>
        </w:tc>
        <w:tc>
          <w:tcPr>
            <w:tcW w:type="dxa" w:w="1642"/>
          </w:tcPr>
          <w:p>
            <w:pPr>
              <w:spacing w:after="0"/>
              <w:jc w:val="left"/>
            </w:pPr>
            <w:r>
              <w:rPr>
                <w:sz w:val="16"/>
              </w:rPr>
              <w:t>Zone-level records: applies countywide; national data do not locate these events within the county.</w:t>
            </w:r>
          </w:p>
        </w:tc>
        <w:tc>
          <w:tcPr>
            <w:tcW w:type="dxa" w:w="226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9"/>
        <w:gridCol w:w="1109"/>
        <w:gridCol w:w="1109"/>
        <w:gridCol w:w="1491"/>
        <w:gridCol w:w="3495"/>
        <w:gridCol w:w="2526"/>
        <w:gridCol w:w="1529"/>
        <w:gridCol w:w="789"/>
        <w:gridCol w:w="956"/>
      </w:tblGrid>
      <w:tr>
        <w:trPr>
          <w:cantSplit/>
          <w:tblHeader/>
        </w:trPr>
        <w:tc>
          <w:tcPr>
            <w:tcW w:type="dxa" w:w="1109"/>
            <w:shd w:val="clear" w:color="auto" w:fill="E8E8E8"/>
          </w:tcPr>
          <w:p>
            <w:pPr>
              <w:spacing w:after="0"/>
              <w:jc w:val="left"/>
            </w:pPr>
            <w:r>
              <w:rPr>
                <w:b/>
                <w:sz w:val="16"/>
              </w:rPr>
              <w:t>Declared</w:t>
            </w:r>
          </w:p>
        </w:tc>
        <w:tc>
          <w:tcPr>
            <w:tcW w:type="dxa" w:w="1109"/>
            <w:shd w:val="clear" w:color="auto" w:fill="E8E8E8"/>
          </w:tcPr>
          <w:p>
            <w:pPr>
              <w:spacing w:after="0"/>
              <w:jc w:val="left"/>
            </w:pPr>
            <w:r>
              <w:rPr>
                <w:b/>
                <w:sz w:val="16"/>
              </w:rPr>
              <w:t>Incident began</w:t>
            </w:r>
          </w:p>
        </w:tc>
        <w:tc>
          <w:tcPr>
            <w:tcW w:type="dxa" w:w="1109"/>
            <w:shd w:val="clear" w:color="auto" w:fill="E8E8E8"/>
          </w:tcPr>
          <w:p>
            <w:pPr>
              <w:spacing w:after="0"/>
              <w:jc w:val="left"/>
            </w:pPr>
            <w:r>
              <w:rPr>
                <w:b/>
                <w:sz w:val="16"/>
              </w:rPr>
              <w:t>FEMA number</w:t>
            </w:r>
          </w:p>
        </w:tc>
        <w:tc>
          <w:tcPr>
            <w:tcW w:type="dxa" w:w="1491"/>
            <w:shd w:val="clear" w:color="auto" w:fill="E8E8E8"/>
          </w:tcPr>
          <w:p>
            <w:pPr>
              <w:spacing w:after="0"/>
              <w:jc w:val="left"/>
            </w:pPr>
            <w:r>
              <w:rPr>
                <w:b/>
                <w:sz w:val="16"/>
              </w:rPr>
              <w:t>Type</w:t>
            </w:r>
          </w:p>
        </w:tc>
        <w:tc>
          <w:tcPr>
            <w:tcW w:type="dxa" w:w="3495"/>
            <w:shd w:val="clear" w:color="auto" w:fill="E8E8E8"/>
          </w:tcPr>
          <w:p>
            <w:pPr>
              <w:spacing w:after="0"/>
              <w:jc w:val="left"/>
            </w:pPr>
            <w:r>
              <w:rPr>
                <w:b/>
                <w:sz w:val="16"/>
              </w:rPr>
              <w:t>Title</w:t>
            </w:r>
          </w:p>
        </w:tc>
        <w:tc>
          <w:tcPr>
            <w:tcW w:type="dxa" w:w="2526"/>
            <w:shd w:val="clear" w:color="auto" w:fill="E8E8E8"/>
          </w:tcPr>
          <w:p>
            <w:pPr>
              <w:spacing w:after="0"/>
              <w:jc w:val="left"/>
            </w:pPr>
            <w:r>
              <w:rPr>
                <w:b/>
                <w:sz w:val="16"/>
              </w:rPr>
              <w:t>Mapped hazard</w:t>
            </w:r>
          </w:p>
        </w:tc>
        <w:tc>
          <w:tcPr>
            <w:tcW w:type="dxa" w:w="15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89"/>
            <w:shd w:val="clear" w:color="auto" w:fill="E8E8E8"/>
          </w:tcPr>
          <w:p>
            <w:pPr>
              <w:spacing w:after="0"/>
              <w:jc w:val="left"/>
            </w:pPr>
            <w:r>
              <w:rPr>
                <w:b/>
                <w:sz w:val="16"/>
              </w:rPr>
              <w:t>Flags</w:t>
            </w:r>
          </w:p>
        </w:tc>
        <w:tc>
          <w:tcPr>
            <w:tcW w:type="dxa" w:w="956"/>
            <w:shd w:val="clear" w:color="auto" w:fill="E8E8E8"/>
          </w:tcPr>
          <w:p>
            <w:pPr>
              <w:spacing w:after="0"/>
              <w:jc w:val="left"/>
            </w:pPr>
            <w:r>
              <w:rPr>
                <w:b/>
                <w:sz w:val="16"/>
              </w:rPr>
              <w:t>Notes</w:t>
            </w:r>
          </w:p>
        </w:tc>
      </w:tr>
      <w:tr>
        <w:trPr>
          <w:cantSplit/>
        </w:trPr>
        <w:tc>
          <w:tcPr>
            <w:tcW w:type="dxa" w:w="1109"/>
          </w:tcPr>
          <w:p>
            <w:pPr>
              <w:spacing w:after="0"/>
              <w:jc w:val="left"/>
            </w:pPr>
            <w:r>
              <w:rPr>
                <w:sz w:val="16"/>
              </w:rPr>
              <w:t>2023-07-06</w:t>
            </w:r>
          </w:p>
        </w:tc>
        <w:tc>
          <w:tcPr>
            <w:tcW w:type="dxa" w:w="1109"/>
          </w:tcPr>
          <w:p>
            <w:pPr>
              <w:spacing w:after="0"/>
              <w:jc w:val="left"/>
            </w:pPr>
            <w:r>
              <w:rPr>
                <w:sz w:val="16"/>
              </w:rPr>
              <w:t>2023-04-09</w:t>
            </w:r>
          </w:p>
        </w:tc>
        <w:tc>
          <w:tcPr>
            <w:tcW w:type="dxa" w:w="1109"/>
          </w:tcPr>
          <w:p>
            <w:pPr>
              <w:spacing w:after="0"/>
              <w:jc w:val="left"/>
            </w:pPr>
            <w:r>
              <w:rPr>
                <w:sz w:val="16"/>
              </w:rPr>
              <w:t>DR-4718-SD</w:t>
            </w:r>
          </w:p>
        </w:tc>
        <w:tc>
          <w:tcPr>
            <w:tcW w:type="dxa" w:w="1491"/>
          </w:tcPr>
          <w:p>
            <w:pPr>
              <w:spacing w:after="0"/>
              <w:jc w:val="left"/>
            </w:pPr>
            <w:r>
              <w:rPr>
                <w:sz w:val="16"/>
              </w:rPr>
              <w:t>Major disaster</w:t>
            </w:r>
          </w:p>
        </w:tc>
        <w:tc>
          <w:tcPr>
            <w:tcW w:type="dxa" w:w="3495"/>
          </w:tcPr>
          <w:p>
            <w:pPr>
              <w:spacing w:after="0"/>
              <w:jc w:val="left"/>
            </w:pPr>
            <w:r>
              <w:rPr>
                <w:sz w:val="16"/>
              </w:rPr>
              <w:t>FLOODING</w:t>
            </w:r>
          </w:p>
        </w:tc>
        <w:tc>
          <w:tcPr>
            <w:tcW w:type="dxa" w:w="2526"/>
          </w:tcPr>
          <w:p>
            <w:pPr>
              <w:spacing w:after="0"/>
              <w:jc w:val="left"/>
            </w:pPr>
            <w:r>
              <w:rPr>
                <w:sz w:val="16"/>
              </w:rPr>
              <w:t>Inland Flooding</w:t>
            </w:r>
          </w:p>
        </w:tc>
        <w:tc>
          <w:tcPr>
            <w:tcW w:type="dxa" w:w="1529"/>
          </w:tcPr>
          <w:p>
            <w:pPr>
              <w:spacing w:after="0"/>
              <w:jc w:val="right"/>
            </w:pPr>
            <w:r>
              <w:rPr>
                <w:sz w:val="16"/>
              </w:rPr>
              <w:t>$577,132.08</w:t>
            </w:r>
          </w:p>
        </w:tc>
        <w:tc>
          <w:tcPr>
            <w:tcW w:type="dxa" w:w="789"/>
          </w:tcPr>
          <w:p>
            <w:pPr>
              <w:spacing w:after="0"/>
              <w:jc w:val="left"/>
            </w:pPr>
            <w:r>
              <w:rPr>
                <w:sz w:val="16"/>
              </w:rPr>
              <w:t>within last 5 years</w:t>
            </w:r>
          </w:p>
        </w:tc>
        <w:tc>
          <w:tcPr>
            <w:tcW w:type="dxa" w:w="956"/>
          </w:tcPr>
          <w:p>
            <w:pPr>
              <w:spacing w:after="0"/>
              <w:jc w:val="left"/>
            </w:pPr>
          </w:p>
        </w:tc>
      </w:tr>
      <w:tr>
        <w:trPr>
          <w:cantSplit/>
        </w:trPr>
        <w:tc>
          <w:tcPr>
            <w:tcW w:type="dxa" w:w="1109"/>
          </w:tcPr>
          <w:p>
            <w:pPr>
              <w:spacing w:after="0"/>
              <w:jc w:val="left"/>
            </w:pPr>
            <w:r>
              <w:rPr>
                <w:sz w:val="16"/>
              </w:rPr>
              <w:t>2022-06-29</w:t>
            </w:r>
          </w:p>
        </w:tc>
        <w:tc>
          <w:tcPr>
            <w:tcW w:type="dxa" w:w="1109"/>
          </w:tcPr>
          <w:p>
            <w:pPr>
              <w:spacing w:after="0"/>
              <w:jc w:val="left"/>
            </w:pPr>
            <w:r>
              <w:rPr>
                <w:sz w:val="16"/>
              </w:rPr>
              <w:t>2022-05-12</w:t>
            </w:r>
          </w:p>
        </w:tc>
        <w:tc>
          <w:tcPr>
            <w:tcW w:type="dxa" w:w="1109"/>
          </w:tcPr>
          <w:p>
            <w:pPr>
              <w:spacing w:after="0"/>
              <w:jc w:val="left"/>
            </w:pPr>
            <w:r>
              <w:rPr>
                <w:sz w:val="16"/>
              </w:rPr>
              <w:t>DR-4656-SD</w:t>
            </w:r>
          </w:p>
        </w:tc>
        <w:tc>
          <w:tcPr>
            <w:tcW w:type="dxa" w:w="1491"/>
          </w:tcPr>
          <w:p>
            <w:pPr>
              <w:spacing w:after="0"/>
              <w:jc w:val="left"/>
            </w:pPr>
            <w:r>
              <w:rPr>
                <w:sz w:val="16"/>
              </w:rPr>
              <w:t>Major disaster</w:t>
            </w:r>
          </w:p>
        </w:tc>
        <w:tc>
          <w:tcPr>
            <w:tcW w:type="dxa" w:w="3495"/>
          </w:tcPr>
          <w:p>
            <w:pPr>
              <w:spacing w:after="0"/>
              <w:jc w:val="left"/>
            </w:pPr>
            <w:r>
              <w:rPr>
                <w:sz w:val="16"/>
              </w:rPr>
              <w:t>SEVERE STORM, STRAIGHT-LINE WINDS, TORNADOES, AND FLOODING</w:t>
            </w:r>
          </w:p>
        </w:tc>
        <w:tc>
          <w:tcPr>
            <w:tcW w:type="dxa" w:w="2526"/>
          </w:tcPr>
          <w:p>
            <w:pPr>
              <w:spacing w:after="0"/>
              <w:jc w:val="left"/>
            </w:pPr>
            <w:r>
              <w:rPr>
                <w:sz w:val="16"/>
              </w:rPr>
              <w:t>Inland Flooding; Strong Wind; Tornado</w:t>
            </w:r>
          </w:p>
        </w:tc>
        <w:tc>
          <w:tcPr>
            <w:tcW w:type="dxa" w:w="1529"/>
          </w:tcPr>
          <w:p>
            <w:pPr>
              <w:spacing w:after="0"/>
              <w:jc w:val="right"/>
            </w:pPr>
            <w:r>
              <w:rPr>
                <w:sz w:val="16"/>
              </w:rPr>
              <w:t>$41,150.48</w:t>
            </w:r>
          </w:p>
        </w:tc>
        <w:tc>
          <w:tcPr>
            <w:tcW w:type="dxa" w:w="789"/>
          </w:tcPr>
          <w:p>
            <w:pPr>
              <w:spacing w:after="0"/>
              <w:jc w:val="left"/>
            </w:pPr>
            <w:r>
              <w:rPr>
                <w:sz w:val="16"/>
              </w:rPr>
              <w:t>within last 5 years</w:t>
            </w:r>
          </w:p>
        </w:tc>
        <w:tc>
          <w:tcPr>
            <w:tcW w:type="dxa" w:w="956"/>
          </w:tcPr>
          <w:p>
            <w:pPr>
              <w:spacing w:after="0"/>
              <w:jc w:val="left"/>
            </w:pPr>
          </w:p>
        </w:tc>
      </w:tr>
      <w:tr>
        <w:trPr>
          <w:cantSplit/>
        </w:trPr>
        <w:tc>
          <w:tcPr>
            <w:tcW w:type="dxa" w:w="1109"/>
          </w:tcPr>
          <w:p>
            <w:pPr>
              <w:spacing w:after="0"/>
              <w:jc w:val="left"/>
            </w:pPr>
            <w:r>
              <w:rPr>
                <w:sz w:val="16"/>
              </w:rPr>
              <w:t>2020-04-05</w:t>
            </w:r>
          </w:p>
        </w:tc>
        <w:tc>
          <w:tcPr>
            <w:tcW w:type="dxa" w:w="1109"/>
          </w:tcPr>
          <w:p>
            <w:pPr>
              <w:spacing w:after="0"/>
              <w:jc w:val="left"/>
            </w:pPr>
            <w:r>
              <w:rPr>
                <w:sz w:val="16"/>
              </w:rPr>
              <w:t>2020-01-20</w:t>
            </w:r>
          </w:p>
        </w:tc>
        <w:tc>
          <w:tcPr>
            <w:tcW w:type="dxa" w:w="1109"/>
          </w:tcPr>
          <w:p>
            <w:pPr>
              <w:spacing w:after="0"/>
              <w:jc w:val="left"/>
            </w:pPr>
            <w:r>
              <w:rPr>
                <w:sz w:val="16"/>
              </w:rPr>
              <w:t>DR-4527-SD</w:t>
            </w:r>
          </w:p>
        </w:tc>
        <w:tc>
          <w:tcPr>
            <w:tcW w:type="dxa" w:w="1491"/>
          </w:tcPr>
          <w:p>
            <w:pPr>
              <w:spacing w:after="0"/>
              <w:jc w:val="left"/>
            </w:pPr>
            <w:r>
              <w:rPr>
                <w:sz w:val="16"/>
              </w:rPr>
              <w:t>Major disaster</w:t>
            </w:r>
          </w:p>
        </w:tc>
        <w:tc>
          <w:tcPr>
            <w:tcW w:type="dxa" w:w="3495"/>
          </w:tcPr>
          <w:p>
            <w:pPr>
              <w:spacing w:after="0"/>
              <w:jc w:val="left"/>
            </w:pPr>
            <w:r>
              <w:rPr>
                <w:sz w:val="16"/>
              </w:rPr>
              <w:t>COVID-19 PANDEMIC</w:t>
            </w:r>
          </w:p>
        </w:tc>
        <w:tc>
          <w:tcPr>
            <w:tcW w:type="dxa" w:w="2526"/>
          </w:tcPr>
          <w:p>
            <w:pPr>
              <w:spacing w:after="0"/>
              <w:jc w:val="left"/>
            </w:pPr>
            <w:r>
              <w:rPr>
                <w:sz w:val="16"/>
              </w:rPr>
              <w:t>Non-natural, not counted</w:t>
            </w:r>
          </w:p>
        </w:tc>
        <w:tc>
          <w:tcPr>
            <w:tcW w:type="dxa" w:w="1529"/>
          </w:tcPr>
          <w:p>
            <w:pPr>
              <w:spacing w:after="0"/>
              <w:jc w:val="right"/>
            </w:pPr>
            <w:r>
              <w:rPr>
                <w:sz w:val="16"/>
              </w:rPr>
              <w:t>none found</w:t>
            </w:r>
          </w:p>
        </w:tc>
        <w:tc>
          <w:tcPr>
            <w:tcW w:type="dxa" w:w="789"/>
          </w:tcPr>
          <w:p>
            <w:pPr>
              <w:spacing w:after="0"/>
              <w:jc w:val="left"/>
            </w:pPr>
          </w:p>
        </w:tc>
        <w:tc>
          <w:tcPr>
            <w:tcW w:type="dxa" w:w="956"/>
          </w:tcPr>
          <w:p>
            <w:pPr>
              <w:spacing w:after="0"/>
              <w:jc w:val="left"/>
            </w:pPr>
          </w:p>
        </w:tc>
      </w:tr>
      <w:tr>
        <w:trPr>
          <w:cantSplit/>
        </w:trPr>
        <w:tc>
          <w:tcPr>
            <w:tcW w:type="dxa" w:w="1109"/>
          </w:tcPr>
          <w:p>
            <w:pPr>
              <w:spacing w:after="0"/>
              <w:jc w:val="left"/>
            </w:pPr>
            <w:r>
              <w:rPr>
                <w:sz w:val="16"/>
              </w:rPr>
              <w:t>2020-03-13</w:t>
            </w:r>
          </w:p>
        </w:tc>
        <w:tc>
          <w:tcPr>
            <w:tcW w:type="dxa" w:w="1109"/>
          </w:tcPr>
          <w:p>
            <w:pPr>
              <w:spacing w:after="0"/>
              <w:jc w:val="left"/>
            </w:pPr>
            <w:r>
              <w:rPr>
                <w:sz w:val="16"/>
              </w:rPr>
              <w:t>2020-01-20</w:t>
            </w:r>
          </w:p>
        </w:tc>
        <w:tc>
          <w:tcPr>
            <w:tcW w:type="dxa" w:w="1109"/>
          </w:tcPr>
          <w:p>
            <w:pPr>
              <w:spacing w:after="0"/>
              <w:jc w:val="left"/>
            </w:pPr>
            <w:r>
              <w:rPr>
                <w:sz w:val="16"/>
              </w:rPr>
              <w:t>EM-3475-SD</w:t>
            </w:r>
          </w:p>
        </w:tc>
        <w:tc>
          <w:tcPr>
            <w:tcW w:type="dxa" w:w="1491"/>
          </w:tcPr>
          <w:p>
            <w:pPr>
              <w:spacing w:after="0"/>
              <w:jc w:val="left"/>
            </w:pPr>
            <w:r>
              <w:rPr>
                <w:sz w:val="16"/>
              </w:rPr>
              <w:t>Emergency</w:t>
            </w:r>
          </w:p>
        </w:tc>
        <w:tc>
          <w:tcPr>
            <w:tcW w:type="dxa" w:w="3495"/>
          </w:tcPr>
          <w:p>
            <w:pPr>
              <w:spacing w:after="0"/>
              <w:jc w:val="left"/>
            </w:pPr>
            <w:r>
              <w:rPr>
                <w:sz w:val="16"/>
              </w:rPr>
              <w:t>COVID-19</w:t>
            </w:r>
          </w:p>
        </w:tc>
        <w:tc>
          <w:tcPr>
            <w:tcW w:type="dxa" w:w="2526"/>
          </w:tcPr>
          <w:p>
            <w:pPr>
              <w:spacing w:after="0"/>
              <w:jc w:val="left"/>
            </w:pPr>
            <w:r>
              <w:rPr>
                <w:sz w:val="16"/>
              </w:rPr>
              <w:t>Non-natural, not counted</w:t>
            </w:r>
          </w:p>
        </w:tc>
        <w:tc>
          <w:tcPr>
            <w:tcW w:type="dxa" w:w="1529"/>
          </w:tcPr>
          <w:p>
            <w:pPr>
              <w:spacing w:after="0"/>
              <w:jc w:val="right"/>
            </w:pPr>
            <w:r>
              <w:rPr>
                <w:sz w:val="16"/>
              </w:rPr>
              <w:t>none found</w:t>
            </w:r>
          </w:p>
        </w:tc>
        <w:tc>
          <w:tcPr>
            <w:tcW w:type="dxa" w:w="789"/>
          </w:tcPr>
          <w:p>
            <w:pPr>
              <w:spacing w:after="0"/>
              <w:jc w:val="left"/>
            </w:pPr>
          </w:p>
        </w:tc>
        <w:tc>
          <w:tcPr>
            <w:tcW w:type="dxa" w:w="956"/>
          </w:tcPr>
          <w:p>
            <w:pPr>
              <w:spacing w:after="0"/>
              <w:jc w:val="left"/>
            </w:pPr>
            <w:r>
              <w:rPr>
                <w:sz w:val="16"/>
              </w:rPr>
              <w:t>same incident as DR-4527</w:t>
            </w:r>
          </w:p>
        </w:tc>
      </w:tr>
      <w:tr>
        <w:trPr>
          <w:cantSplit/>
        </w:trPr>
        <w:tc>
          <w:tcPr>
            <w:tcW w:type="dxa" w:w="1109"/>
          </w:tcPr>
          <w:p>
            <w:pPr>
              <w:spacing w:after="0"/>
              <w:jc w:val="left"/>
            </w:pPr>
            <w:r>
              <w:rPr>
                <w:sz w:val="16"/>
              </w:rPr>
              <w:t>2019-06-07</w:t>
            </w:r>
          </w:p>
        </w:tc>
        <w:tc>
          <w:tcPr>
            <w:tcW w:type="dxa" w:w="1109"/>
          </w:tcPr>
          <w:p>
            <w:pPr>
              <w:spacing w:after="0"/>
              <w:jc w:val="left"/>
            </w:pPr>
            <w:r>
              <w:rPr>
                <w:sz w:val="16"/>
              </w:rPr>
              <w:t>2019-03-13</w:t>
            </w:r>
          </w:p>
        </w:tc>
        <w:tc>
          <w:tcPr>
            <w:tcW w:type="dxa" w:w="1109"/>
          </w:tcPr>
          <w:p>
            <w:pPr>
              <w:spacing w:after="0"/>
              <w:jc w:val="left"/>
            </w:pPr>
            <w:r>
              <w:rPr>
                <w:sz w:val="16"/>
              </w:rPr>
              <w:t>DR-4440-SD</w:t>
            </w:r>
          </w:p>
        </w:tc>
        <w:tc>
          <w:tcPr>
            <w:tcW w:type="dxa" w:w="1491"/>
          </w:tcPr>
          <w:p>
            <w:pPr>
              <w:spacing w:after="0"/>
              <w:jc w:val="left"/>
            </w:pPr>
            <w:r>
              <w:rPr>
                <w:sz w:val="16"/>
              </w:rPr>
              <w:t>Major disaster</w:t>
            </w:r>
          </w:p>
        </w:tc>
        <w:tc>
          <w:tcPr>
            <w:tcW w:type="dxa" w:w="3495"/>
          </w:tcPr>
          <w:p>
            <w:pPr>
              <w:spacing w:after="0"/>
              <w:jc w:val="left"/>
            </w:pPr>
            <w:r>
              <w:rPr>
                <w:sz w:val="16"/>
              </w:rPr>
              <w:t>SEVERE WINTER STORM, SNOWSTORM, AND FLOODING</w:t>
            </w:r>
          </w:p>
        </w:tc>
        <w:tc>
          <w:tcPr>
            <w:tcW w:type="dxa" w:w="2526"/>
          </w:tcPr>
          <w:p>
            <w:pPr>
              <w:spacing w:after="0"/>
              <w:jc w:val="left"/>
            </w:pPr>
            <w:r>
              <w:rPr>
                <w:sz w:val="16"/>
              </w:rPr>
              <w:t>Inland Flooding (primary); also designated: Winter Weather</w:t>
            </w:r>
          </w:p>
        </w:tc>
        <w:tc>
          <w:tcPr>
            <w:tcW w:type="dxa" w:w="1529"/>
          </w:tcPr>
          <w:p>
            <w:pPr>
              <w:spacing w:after="0"/>
              <w:jc w:val="right"/>
            </w:pPr>
            <w:r>
              <w:rPr>
                <w:sz w:val="16"/>
              </w:rPr>
              <w:t>$276,981.93</w:t>
            </w:r>
          </w:p>
        </w:tc>
        <w:tc>
          <w:tcPr>
            <w:tcW w:type="dxa" w:w="789"/>
          </w:tcPr>
          <w:p>
            <w:pPr>
              <w:spacing w:after="0"/>
              <w:jc w:val="left"/>
            </w:pPr>
          </w:p>
        </w:tc>
        <w:tc>
          <w:tcPr>
            <w:tcW w:type="dxa" w:w="956"/>
          </w:tcPr>
          <w:p>
            <w:pPr>
              <w:spacing w:after="0"/>
              <w:jc w:val="left"/>
            </w:pPr>
          </w:p>
        </w:tc>
      </w:tr>
      <w:tr>
        <w:trPr>
          <w:cantSplit/>
        </w:trPr>
        <w:tc>
          <w:tcPr>
            <w:tcW w:type="dxa" w:w="1109"/>
          </w:tcPr>
          <w:p>
            <w:pPr>
              <w:spacing w:after="0"/>
              <w:jc w:val="left"/>
            </w:pPr>
            <w:r>
              <w:rPr>
                <w:sz w:val="16"/>
              </w:rPr>
              <w:t>2017-02-01</w:t>
            </w:r>
          </w:p>
        </w:tc>
        <w:tc>
          <w:tcPr>
            <w:tcW w:type="dxa" w:w="1109"/>
          </w:tcPr>
          <w:p>
            <w:pPr>
              <w:spacing w:after="0"/>
              <w:jc w:val="left"/>
            </w:pPr>
            <w:r>
              <w:rPr>
                <w:sz w:val="16"/>
              </w:rPr>
              <w:t>2016-12-24</w:t>
            </w:r>
          </w:p>
        </w:tc>
        <w:tc>
          <w:tcPr>
            <w:tcW w:type="dxa" w:w="1109"/>
          </w:tcPr>
          <w:p>
            <w:pPr>
              <w:spacing w:after="0"/>
              <w:jc w:val="left"/>
            </w:pPr>
            <w:r>
              <w:rPr>
                <w:sz w:val="16"/>
              </w:rPr>
              <w:t>DR-4298-SD</w:t>
            </w:r>
          </w:p>
        </w:tc>
        <w:tc>
          <w:tcPr>
            <w:tcW w:type="dxa" w:w="1491"/>
          </w:tcPr>
          <w:p>
            <w:pPr>
              <w:spacing w:after="0"/>
              <w:jc w:val="left"/>
            </w:pPr>
            <w:r>
              <w:rPr>
                <w:sz w:val="16"/>
              </w:rPr>
              <w:t>Major disaster</w:t>
            </w:r>
          </w:p>
        </w:tc>
        <w:tc>
          <w:tcPr>
            <w:tcW w:type="dxa" w:w="3495"/>
          </w:tcPr>
          <w:p>
            <w:pPr>
              <w:spacing w:after="0"/>
              <w:jc w:val="left"/>
            </w:pPr>
            <w:r>
              <w:rPr>
                <w:sz w:val="16"/>
              </w:rPr>
              <w:t>SEVERE WINTER STORM</w:t>
            </w:r>
          </w:p>
        </w:tc>
        <w:tc>
          <w:tcPr>
            <w:tcW w:type="dxa" w:w="2526"/>
          </w:tcPr>
          <w:p>
            <w:pPr>
              <w:spacing w:after="0"/>
              <w:jc w:val="left"/>
            </w:pPr>
            <w:r>
              <w:rPr>
                <w:sz w:val="16"/>
              </w:rPr>
              <w:t>Winter Weather</w:t>
            </w:r>
          </w:p>
        </w:tc>
        <w:tc>
          <w:tcPr>
            <w:tcW w:type="dxa" w:w="1529"/>
          </w:tcPr>
          <w:p>
            <w:pPr>
              <w:spacing w:after="0"/>
              <w:jc w:val="right"/>
            </w:pPr>
            <w:r>
              <w:rPr>
                <w:sz w:val="16"/>
              </w:rPr>
              <w:t>none found</w:t>
            </w:r>
          </w:p>
        </w:tc>
        <w:tc>
          <w:tcPr>
            <w:tcW w:type="dxa" w:w="789"/>
          </w:tcPr>
          <w:p>
            <w:pPr>
              <w:spacing w:after="0"/>
              <w:jc w:val="left"/>
            </w:pPr>
          </w:p>
        </w:tc>
        <w:tc>
          <w:tcPr>
            <w:tcW w:type="dxa" w:w="956"/>
          </w:tcPr>
          <w:p>
            <w:pPr>
              <w:spacing w:after="0"/>
              <w:jc w:val="left"/>
            </w:pPr>
          </w:p>
        </w:tc>
      </w:tr>
      <w:tr>
        <w:trPr>
          <w:cantSplit/>
        </w:trPr>
        <w:tc>
          <w:tcPr>
            <w:tcW w:type="dxa" w:w="1109"/>
          </w:tcPr>
          <w:p>
            <w:pPr>
              <w:spacing w:after="0"/>
              <w:jc w:val="left"/>
            </w:pPr>
            <w:r>
              <w:rPr>
                <w:sz w:val="16"/>
              </w:rPr>
              <w:t>2013-08-02</w:t>
            </w:r>
          </w:p>
        </w:tc>
        <w:tc>
          <w:tcPr>
            <w:tcW w:type="dxa" w:w="1109"/>
          </w:tcPr>
          <w:p>
            <w:pPr>
              <w:spacing w:after="0"/>
              <w:jc w:val="left"/>
            </w:pPr>
            <w:r>
              <w:rPr>
                <w:sz w:val="16"/>
              </w:rPr>
              <w:t>2013-06-19</w:t>
            </w:r>
          </w:p>
        </w:tc>
        <w:tc>
          <w:tcPr>
            <w:tcW w:type="dxa" w:w="1109"/>
          </w:tcPr>
          <w:p>
            <w:pPr>
              <w:spacing w:after="0"/>
              <w:jc w:val="left"/>
            </w:pPr>
            <w:r>
              <w:rPr>
                <w:sz w:val="16"/>
              </w:rPr>
              <w:t>DR-4137-SD</w:t>
            </w:r>
          </w:p>
        </w:tc>
        <w:tc>
          <w:tcPr>
            <w:tcW w:type="dxa" w:w="1491"/>
          </w:tcPr>
          <w:p>
            <w:pPr>
              <w:spacing w:after="0"/>
              <w:jc w:val="left"/>
            </w:pPr>
            <w:r>
              <w:rPr>
                <w:sz w:val="16"/>
              </w:rPr>
              <w:t>Major disaster</w:t>
            </w:r>
          </w:p>
        </w:tc>
        <w:tc>
          <w:tcPr>
            <w:tcW w:type="dxa" w:w="3495"/>
          </w:tcPr>
          <w:p>
            <w:pPr>
              <w:spacing w:after="0"/>
              <w:jc w:val="left"/>
            </w:pPr>
            <w:r>
              <w:rPr>
                <w:sz w:val="16"/>
              </w:rPr>
              <w:t>SEVERE STORMS, TORNADOES, AND FLOODING</w:t>
            </w:r>
          </w:p>
        </w:tc>
        <w:tc>
          <w:tcPr>
            <w:tcW w:type="dxa" w:w="2526"/>
          </w:tcPr>
          <w:p>
            <w:pPr>
              <w:spacing w:after="0"/>
              <w:jc w:val="left"/>
            </w:pPr>
            <w:r>
              <w:rPr>
                <w:sz w:val="16"/>
              </w:rPr>
              <w:t>Inland Flooding; Tornado</w:t>
            </w:r>
          </w:p>
        </w:tc>
        <w:tc>
          <w:tcPr>
            <w:tcW w:type="dxa" w:w="1529"/>
          </w:tcPr>
          <w:p>
            <w:pPr>
              <w:spacing w:after="0"/>
              <w:jc w:val="right"/>
            </w:pPr>
            <w:r>
              <w:rPr>
                <w:sz w:val="16"/>
              </w:rPr>
              <w:t>$68,109.08</w:t>
            </w:r>
          </w:p>
        </w:tc>
        <w:tc>
          <w:tcPr>
            <w:tcW w:type="dxa" w:w="789"/>
          </w:tcPr>
          <w:p>
            <w:pPr>
              <w:spacing w:after="0"/>
              <w:jc w:val="left"/>
            </w:pPr>
          </w:p>
        </w:tc>
        <w:tc>
          <w:tcPr>
            <w:tcW w:type="dxa" w:w="956"/>
          </w:tcPr>
          <w:p>
            <w:pPr>
              <w:spacing w:after="0"/>
              <w:jc w:val="left"/>
            </w:pPr>
          </w:p>
        </w:tc>
      </w:tr>
      <w:tr>
        <w:trPr>
          <w:cantSplit/>
        </w:trPr>
        <w:tc>
          <w:tcPr>
            <w:tcW w:type="dxa" w:w="1109"/>
          </w:tcPr>
          <w:p>
            <w:pPr>
              <w:spacing w:after="0"/>
              <w:jc w:val="left"/>
            </w:pPr>
            <w:r>
              <w:rPr>
                <w:sz w:val="16"/>
              </w:rPr>
              <w:t>2011-05-13</w:t>
            </w:r>
          </w:p>
        </w:tc>
        <w:tc>
          <w:tcPr>
            <w:tcW w:type="dxa" w:w="1109"/>
          </w:tcPr>
          <w:p>
            <w:pPr>
              <w:spacing w:after="0"/>
              <w:jc w:val="left"/>
            </w:pPr>
            <w:r>
              <w:rPr>
                <w:sz w:val="16"/>
              </w:rPr>
              <w:t>2011-03-11</w:t>
            </w:r>
          </w:p>
        </w:tc>
        <w:tc>
          <w:tcPr>
            <w:tcW w:type="dxa" w:w="1109"/>
          </w:tcPr>
          <w:p>
            <w:pPr>
              <w:spacing w:after="0"/>
              <w:jc w:val="left"/>
            </w:pPr>
            <w:r>
              <w:rPr>
                <w:sz w:val="16"/>
              </w:rPr>
              <w:t>DR-1984-SD</w:t>
            </w:r>
          </w:p>
        </w:tc>
        <w:tc>
          <w:tcPr>
            <w:tcW w:type="dxa" w:w="1491"/>
          </w:tcPr>
          <w:p>
            <w:pPr>
              <w:spacing w:after="0"/>
              <w:jc w:val="left"/>
            </w:pPr>
            <w:r>
              <w:rPr>
                <w:sz w:val="16"/>
              </w:rPr>
              <w:t>Major disaster</w:t>
            </w:r>
          </w:p>
        </w:tc>
        <w:tc>
          <w:tcPr>
            <w:tcW w:type="dxa" w:w="3495"/>
          </w:tcPr>
          <w:p>
            <w:pPr>
              <w:spacing w:after="0"/>
              <w:jc w:val="left"/>
            </w:pPr>
            <w:r>
              <w:rPr>
                <w:sz w:val="16"/>
              </w:rPr>
              <w:t>FLOODING</w:t>
            </w:r>
          </w:p>
        </w:tc>
        <w:tc>
          <w:tcPr>
            <w:tcW w:type="dxa" w:w="2526"/>
          </w:tcPr>
          <w:p>
            <w:pPr>
              <w:spacing w:after="0"/>
              <w:jc w:val="left"/>
            </w:pPr>
            <w:r>
              <w:rPr>
                <w:sz w:val="16"/>
              </w:rPr>
              <w:t>Inland Flooding</w:t>
            </w:r>
          </w:p>
        </w:tc>
        <w:tc>
          <w:tcPr>
            <w:tcW w:type="dxa" w:w="1529"/>
          </w:tcPr>
          <w:p>
            <w:pPr>
              <w:spacing w:after="0"/>
              <w:jc w:val="right"/>
            </w:pPr>
            <w:r>
              <w:rPr>
                <w:sz w:val="16"/>
              </w:rPr>
              <w:t>$92,859.57</w:t>
            </w:r>
          </w:p>
        </w:tc>
        <w:tc>
          <w:tcPr>
            <w:tcW w:type="dxa" w:w="789"/>
          </w:tcPr>
          <w:p>
            <w:pPr>
              <w:spacing w:after="0"/>
              <w:jc w:val="left"/>
            </w:pPr>
          </w:p>
        </w:tc>
        <w:tc>
          <w:tcPr>
            <w:tcW w:type="dxa" w:w="956"/>
          </w:tcPr>
          <w:p>
            <w:pPr>
              <w:spacing w:after="0"/>
              <w:jc w:val="left"/>
            </w:pPr>
          </w:p>
        </w:tc>
      </w:tr>
      <w:tr>
        <w:trPr>
          <w:cantSplit/>
        </w:trPr>
        <w:tc>
          <w:tcPr>
            <w:tcW w:type="dxa" w:w="1109"/>
          </w:tcPr>
          <w:p>
            <w:pPr>
              <w:spacing w:after="0"/>
              <w:jc w:val="left"/>
            </w:pPr>
            <w:r>
              <w:rPr>
                <w:sz w:val="16"/>
              </w:rPr>
              <w:t>2010-05-13</w:t>
            </w:r>
          </w:p>
        </w:tc>
        <w:tc>
          <w:tcPr>
            <w:tcW w:type="dxa" w:w="1109"/>
          </w:tcPr>
          <w:p>
            <w:pPr>
              <w:spacing w:after="0"/>
              <w:jc w:val="left"/>
            </w:pPr>
            <w:r>
              <w:rPr>
                <w:sz w:val="16"/>
              </w:rPr>
              <w:t>2010-03-10</w:t>
            </w:r>
          </w:p>
        </w:tc>
        <w:tc>
          <w:tcPr>
            <w:tcW w:type="dxa" w:w="1109"/>
          </w:tcPr>
          <w:p>
            <w:pPr>
              <w:spacing w:after="0"/>
              <w:jc w:val="left"/>
            </w:pPr>
            <w:r>
              <w:rPr>
                <w:sz w:val="16"/>
              </w:rPr>
              <w:t>DR-1915-SD</w:t>
            </w:r>
          </w:p>
        </w:tc>
        <w:tc>
          <w:tcPr>
            <w:tcW w:type="dxa" w:w="1491"/>
          </w:tcPr>
          <w:p>
            <w:pPr>
              <w:spacing w:after="0"/>
              <w:jc w:val="left"/>
            </w:pPr>
            <w:r>
              <w:rPr>
                <w:sz w:val="16"/>
              </w:rPr>
              <w:t>Major disaster</w:t>
            </w:r>
          </w:p>
        </w:tc>
        <w:tc>
          <w:tcPr>
            <w:tcW w:type="dxa" w:w="3495"/>
          </w:tcPr>
          <w:p>
            <w:pPr>
              <w:spacing w:after="0"/>
              <w:jc w:val="left"/>
            </w:pPr>
            <w:r>
              <w:rPr>
                <w:sz w:val="16"/>
              </w:rPr>
              <w:t>FLOODING</w:t>
            </w:r>
          </w:p>
        </w:tc>
        <w:tc>
          <w:tcPr>
            <w:tcW w:type="dxa" w:w="2526"/>
          </w:tcPr>
          <w:p>
            <w:pPr>
              <w:spacing w:after="0"/>
              <w:jc w:val="left"/>
            </w:pPr>
            <w:r>
              <w:rPr>
                <w:sz w:val="16"/>
              </w:rPr>
              <w:t>Inland Flooding</w:t>
            </w:r>
          </w:p>
        </w:tc>
        <w:tc>
          <w:tcPr>
            <w:tcW w:type="dxa" w:w="1529"/>
          </w:tcPr>
          <w:p>
            <w:pPr>
              <w:spacing w:after="0"/>
              <w:jc w:val="right"/>
            </w:pPr>
            <w:r>
              <w:rPr>
                <w:sz w:val="16"/>
              </w:rPr>
              <w:t>$90,196.23</w:t>
            </w:r>
          </w:p>
        </w:tc>
        <w:tc>
          <w:tcPr>
            <w:tcW w:type="dxa" w:w="789"/>
          </w:tcPr>
          <w:p>
            <w:pPr>
              <w:spacing w:after="0"/>
              <w:jc w:val="left"/>
            </w:pPr>
          </w:p>
        </w:tc>
        <w:tc>
          <w:tcPr>
            <w:tcW w:type="dxa" w:w="956"/>
          </w:tcPr>
          <w:p>
            <w:pPr>
              <w:spacing w:after="0"/>
              <w:jc w:val="left"/>
            </w:pPr>
          </w:p>
        </w:tc>
      </w:tr>
      <w:tr>
        <w:trPr>
          <w:cantSplit/>
        </w:trPr>
        <w:tc>
          <w:tcPr>
            <w:tcW w:type="dxa" w:w="1109"/>
          </w:tcPr>
          <w:p>
            <w:pPr>
              <w:spacing w:after="0"/>
              <w:jc w:val="left"/>
            </w:pPr>
            <w:r>
              <w:rPr>
                <w:sz w:val="16"/>
              </w:rPr>
              <w:t>2010-03-10</w:t>
            </w:r>
          </w:p>
        </w:tc>
        <w:tc>
          <w:tcPr>
            <w:tcW w:type="dxa" w:w="1109"/>
          </w:tcPr>
          <w:p>
            <w:pPr>
              <w:spacing w:after="0"/>
              <w:jc w:val="left"/>
            </w:pPr>
            <w:r>
              <w:rPr>
                <w:sz w:val="16"/>
              </w:rPr>
              <w:t>2010-01-20</w:t>
            </w:r>
          </w:p>
        </w:tc>
        <w:tc>
          <w:tcPr>
            <w:tcW w:type="dxa" w:w="1109"/>
          </w:tcPr>
          <w:p>
            <w:pPr>
              <w:spacing w:after="0"/>
              <w:jc w:val="left"/>
            </w:pPr>
            <w:r>
              <w:rPr>
                <w:sz w:val="16"/>
              </w:rPr>
              <w:t>DR-1887-SD</w:t>
            </w:r>
          </w:p>
        </w:tc>
        <w:tc>
          <w:tcPr>
            <w:tcW w:type="dxa" w:w="1491"/>
          </w:tcPr>
          <w:p>
            <w:pPr>
              <w:spacing w:after="0"/>
              <w:jc w:val="left"/>
            </w:pPr>
            <w:r>
              <w:rPr>
                <w:sz w:val="16"/>
              </w:rPr>
              <w:t>Major disaster</w:t>
            </w:r>
          </w:p>
        </w:tc>
        <w:tc>
          <w:tcPr>
            <w:tcW w:type="dxa" w:w="3495"/>
          </w:tcPr>
          <w:p>
            <w:pPr>
              <w:spacing w:after="0"/>
              <w:jc w:val="left"/>
            </w:pPr>
            <w:r>
              <w:rPr>
                <w:sz w:val="16"/>
              </w:rPr>
              <w:t>SEVERE WINTER STORM</w:t>
            </w:r>
          </w:p>
        </w:tc>
        <w:tc>
          <w:tcPr>
            <w:tcW w:type="dxa" w:w="2526"/>
          </w:tcPr>
          <w:p>
            <w:pPr>
              <w:spacing w:after="0"/>
              <w:jc w:val="left"/>
            </w:pPr>
            <w:r>
              <w:rPr>
                <w:sz w:val="16"/>
              </w:rPr>
              <w:t>Winter Weather</w:t>
            </w:r>
          </w:p>
        </w:tc>
        <w:tc>
          <w:tcPr>
            <w:tcW w:type="dxa" w:w="1529"/>
          </w:tcPr>
          <w:p>
            <w:pPr>
              <w:spacing w:after="0"/>
              <w:jc w:val="right"/>
            </w:pPr>
            <w:r>
              <w:rPr>
                <w:sz w:val="16"/>
              </w:rPr>
              <w:t>$447,484.98</w:t>
            </w:r>
          </w:p>
        </w:tc>
        <w:tc>
          <w:tcPr>
            <w:tcW w:type="dxa" w:w="789"/>
          </w:tcPr>
          <w:p>
            <w:pPr>
              <w:spacing w:after="0"/>
              <w:jc w:val="left"/>
            </w:pPr>
          </w:p>
        </w:tc>
        <w:tc>
          <w:tcPr>
            <w:tcW w:type="dxa" w:w="956"/>
          </w:tcPr>
          <w:p>
            <w:pPr>
              <w:spacing w:after="0"/>
              <w:jc w:val="left"/>
            </w:pPr>
          </w:p>
        </w:tc>
      </w:tr>
      <w:tr>
        <w:trPr>
          <w:cantSplit/>
        </w:trPr>
        <w:tc>
          <w:tcPr>
            <w:tcW w:type="dxa" w:w="1109"/>
          </w:tcPr>
          <w:p>
            <w:pPr>
              <w:spacing w:after="0"/>
              <w:jc w:val="left"/>
            </w:pPr>
            <w:r>
              <w:rPr>
                <w:sz w:val="16"/>
              </w:rPr>
              <w:t>2005-12-20</w:t>
            </w:r>
          </w:p>
        </w:tc>
        <w:tc>
          <w:tcPr>
            <w:tcW w:type="dxa" w:w="1109"/>
          </w:tcPr>
          <w:p>
            <w:pPr>
              <w:spacing w:after="0"/>
              <w:jc w:val="left"/>
            </w:pPr>
            <w:r>
              <w:rPr>
                <w:sz w:val="16"/>
              </w:rPr>
              <w:t>2005-11-27</w:t>
            </w:r>
          </w:p>
        </w:tc>
        <w:tc>
          <w:tcPr>
            <w:tcW w:type="dxa" w:w="1109"/>
          </w:tcPr>
          <w:p>
            <w:pPr>
              <w:spacing w:after="0"/>
              <w:jc w:val="left"/>
            </w:pPr>
            <w:r>
              <w:rPr>
                <w:sz w:val="16"/>
              </w:rPr>
              <w:t>DR-1620-SD</w:t>
            </w:r>
          </w:p>
        </w:tc>
        <w:tc>
          <w:tcPr>
            <w:tcW w:type="dxa" w:w="1491"/>
          </w:tcPr>
          <w:p>
            <w:pPr>
              <w:spacing w:after="0"/>
              <w:jc w:val="left"/>
            </w:pPr>
            <w:r>
              <w:rPr>
                <w:sz w:val="16"/>
              </w:rPr>
              <w:t>Major disaster</w:t>
            </w:r>
          </w:p>
        </w:tc>
        <w:tc>
          <w:tcPr>
            <w:tcW w:type="dxa" w:w="3495"/>
          </w:tcPr>
          <w:p>
            <w:pPr>
              <w:spacing w:after="0"/>
              <w:jc w:val="left"/>
            </w:pPr>
            <w:r>
              <w:rPr>
                <w:sz w:val="16"/>
              </w:rPr>
              <w:t>SEVERE WINTER STORM</w:t>
            </w:r>
          </w:p>
        </w:tc>
        <w:tc>
          <w:tcPr>
            <w:tcW w:type="dxa" w:w="2526"/>
          </w:tcPr>
          <w:p>
            <w:pPr>
              <w:spacing w:after="0"/>
              <w:jc w:val="left"/>
            </w:pPr>
            <w:r>
              <w:rPr>
                <w:sz w:val="16"/>
              </w:rPr>
              <w:t>Winter Weather</w:t>
            </w:r>
          </w:p>
        </w:tc>
        <w:tc>
          <w:tcPr>
            <w:tcW w:type="dxa" w:w="1529"/>
          </w:tcPr>
          <w:p>
            <w:pPr>
              <w:spacing w:after="0"/>
              <w:jc w:val="right"/>
            </w:pPr>
            <w:r>
              <w:rPr>
                <w:sz w:val="16"/>
              </w:rPr>
              <w:t>$1,220,681.75</w:t>
            </w:r>
          </w:p>
        </w:tc>
        <w:tc>
          <w:tcPr>
            <w:tcW w:type="dxa" w:w="789"/>
          </w:tcPr>
          <w:p>
            <w:pPr>
              <w:spacing w:after="0"/>
              <w:jc w:val="left"/>
            </w:pPr>
          </w:p>
        </w:tc>
        <w:tc>
          <w:tcPr>
            <w:tcW w:type="dxa" w:w="956"/>
          </w:tcPr>
          <w:p>
            <w:pPr>
              <w:spacing w:after="0"/>
              <w:jc w:val="left"/>
            </w:pPr>
          </w:p>
        </w:tc>
      </w:tr>
      <w:tr>
        <w:trPr>
          <w:cantSplit/>
        </w:trPr>
        <w:tc>
          <w:tcPr>
            <w:tcW w:type="dxa" w:w="1109"/>
          </w:tcPr>
          <w:p>
            <w:pPr>
              <w:spacing w:after="0"/>
              <w:jc w:val="left"/>
            </w:pPr>
            <w:r>
              <w:rPr>
                <w:sz w:val="16"/>
              </w:rPr>
              <w:t>2005-09-10</w:t>
            </w:r>
          </w:p>
        </w:tc>
        <w:tc>
          <w:tcPr>
            <w:tcW w:type="dxa" w:w="1109"/>
          </w:tcPr>
          <w:p>
            <w:pPr>
              <w:spacing w:after="0"/>
              <w:jc w:val="left"/>
            </w:pPr>
            <w:r>
              <w:rPr>
                <w:sz w:val="16"/>
              </w:rPr>
              <w:t>2005-09-06</w:t>
            </w:r>
          </w:p>
        </w:tc>
        <w:tc>
          <w:tcPr>
            <w:tcW w:type="dxa" w:w="1109"/>
          </w:tcPr>
          <w:p>
            <w:pPr>
              <w:spacing w:after="0"/>
              <w:jc w:val="left"/>
            </w:pPr>
            <w:r>
              <w:rPr>
                <w:sz w:val="16"/>
              </w:rPr>
              <w:t>EM-3234-SD</w:t>
            </w:r>
          </w:p>
        </w:tc>
        <w:tc>
          <w:tcPr>
            <w:tcW w:type="dxa" w:w="1491"/>
          </w:tcPr>
          <w:p>
            <w:pPr>
              <w:spacing w:after="0"/>
              <w:jc w:val="left"/>
            </w:pPr>
            <w:r>
              <w:rPr>
                <w:sz w:val="16"/>
              </w:rPr>
              <w:t>Emergency</w:t>
            </w:r>
          </w:p>
        </w:tc>
        <w:tc>
          <w:tcPr>
            <w:tcW w:type="dxa" w:w="3495"/>
          </w:tcPr>
          <w:p>
            <w:pPr>
              <w:spacing w:after="0"/>
              <w:jc w:val="left"/>
            </w:pPr>
            <w:r>
              <w:rPr>
                <w:sz w:val="16"/>
              </w:rPr>
              <w:t>HURRICANE KATRINA EVACUATION</w:t>
            </w:r>
          </w:p>
        </w:tc>
        <w:tc>
          <w:tcPr>
            <w:tcW w:type="dxa" w:w="2526"/>
          </w:tcPr>
          <w:p>
            <w:pPr>
              <w:spacing w:after="0"/>
              <w:jc w:val="left"/>
            </w:pPr>
            <w:r>
              <w:rPr>
                <w:sz w:val="16"/>
              </w:rPr>
              <w:t>Hurricane: evacuation support, not a local hazard event; not counted</w:t>
            </w:r>
          </w:p>
        </w:tc>
        <w:tc>
          <w:tcPr>
            <w:tcW w:type="dxa" w:w="1529"/>
          </w:tcPr>
          <w:p>
            <w:pPr>
              <w:spacing w:after="0"/>
              <w:jc w:val="right"/>
            </w:pPr>
            <w:r>
              <w:rPr>
                <w:sz w:val="16"/>
              </w:rPr>
              <w:t>none found</w:t>
            </w:r>
          </w:p>
        </w:tc>
        <w:tc>
          <w:tcPr>
            <w:tcW w:type="dxa" w:w="789"/>
          </w:tcPr>
          <w:p>
            <w:pPr>
              <w:spacing w:after="0"/>
              <w:jc w:val="left"/>
            </w:pPr>
          </w:p>
        </w:tc>
        <w:tc>
          <w:tcPr>
            <w:tcW w:type="dxa" w:w="956"/>
          </w:tcPr>
          <w:p>
            <w:pPr>
              <w:spacing w:after="0"/>
              <w:jc w:val="left"/>
            </w:pPr>
          </w:p>
        </w:tc>
      </w:tr>
      <w:tr>
        <w:trPr>
          <w:cantSplit/>
        </w:trPr>
        <w:tc>
          <w:tcPr>
            <w:tcW w:type="dxa" w:w="1109"/>
          </w:tcPr>
          <w:p>
            <w:pPr>
              <w:spacing w:after="0"/>
              <w:jc w:val="left"/>
            </w:pPr>
            <w:r>
              <w:rPr>
                <w:sz w:val="16"/>
              </w:rPr>
              <w:t>2001-05-17</w:t>
            </w:r>
          </w:p>
        </w:tc>
        <w:tc>
          <w:tcPr>
            <w:tcW w:type="dxa" w:w="1109"/>
          </w:tcPr>
          <w:p>
            <w:pPr>
              <w:spacing w:after="0"/>
              <w:jc w:val="left"/>
            </w:pPr>
            <w:r>
              <w:rPr>
                <w:sz w:val="16"/>
              </w:rPr>
              <w:t>2001-03-01</w:t>
            </w:r>
          </w:p>
        </w:tc>
        <w:tc>
          <w:tcPr>
            <w:tcW w:type="dxa" w:w="1109"/>
          </w:tcPr>
          <w:p>
            <w:pPr>
              <w:spacing w:after="0"/>
              <w:jc w:val="left"/>
            </w:pPr>
            <w:r>
              <w:rPr>
                <w:sz w:val="16"/>
              </w:rPr>
              <w:t>DR-1375-SD</w:t>
            </w:r>
          </w:p>
        </w:tc>
        <w:tc>
          <w:tcPr>
            <w:tcW w:type="dxa" w:w="1491"/>
          </w:tcPr>
          <w:p>
            <w:pPr>
              <w:spacing w:after="0"/>
              <w:jc w:val="left"/>
            </w:pPr>
            <w:r>
              <w:rPr>
                <w:sz w:val="16"/>
              </w:rPr>
              <w:t>Major disaster</w:t>
            </w:r>
          </w:p>
        </w:tc>
        <w:tc>
          <w:tcPr>
            <w:tcW w:type="dxa" w:w="3495"/>
          </w:tcPr>
          <w:p>
            <w:pPr>
              <w:spacing w:after="0"/>
              <w:jc w:val="left"/>
            </w:pPr>
            <w:r>
              <w:rPr>
                <w:sz w:val="16"/>
              </w:rPr>
              <w:t>SEVERE WINTER STORMS, FLOODING, AND ICE JAMS</w:t>
            </w:r>
          </w:p>
        </w:tc>
        <w:tc>
          <w:tcPr>
            <w:tcW w:type="dxa" w:w="2526"/>
          </w:tcPr>
          <w:p>
            <w:pPr>
              <w:spacing w:after="0"/>
              <w:jc w:val="left"/>
            </w:pPr>
            <w:r>
              <w:rPr>
                <w:sz w:val="16"/>
              </w:rPr>
              <w:t>Inland Flooding (primary); also designated: Winter Weather</w:t>
            </w:r>
          </w:p>
        </w:tc>
        <w:tc>
          <w:tcPr>
            <w:tcW w:type="dxa" w:w="1529"/>
          </w:tcPr>
          <w:p>
            <w:pPr>
              <w:spacing w:after="0"/>
              <w:jc w:val="right"/>
            </w:pPr>
            <w:r>
              <w:rPr>
                <w:sz w:val="16"/>
              </w:rPr>
              <w:t>$180,076.03</w:t>
            </w:r>
          </w:p>
        </w:tc>
        <w:tc>
          <w:tcPr>
            <w:tcW w:type="dxa" w:w="789"/>
          </w:tcPr>
          <w:p>
            <w:pPr>
              <w:spacing w:after="0"/>
              <w:jc w:val="left"/>
            </w:pPr>
          </w:p>
        </w:tc>
        <w:tc>
          <w:tcPr>
            <w:tcW w:type="dxa" w:w="956"/>
          </w:tcPr>
          <w:p>
            <w:pPr>
              <w:spacing w:after="0"/>
              <w:jc w:val="left"/>
            </w:pPr>
          </w:p>
        </w:tc>
      </w:tr>
      <w:tr>
        <w:trPr>
          <w:cantSplit/>
        </w:trPr>
        <w:tc>
          <w:tcPr>
            <w:tcW w:type="dxa" w:w="1109"/>
          </w:tcPr>
          <w:p>
            <w:pPr>
              <w:spacing w:after="0"/>
              <w:jc w:val="left"/>
            </w:pPr>
            <w:r>
              <w:rPr>
                <w:sz w:val="16"/>
              </w:rPr>
              <w:t>1997-04-07</w:t>
            </w:r>
          </w:p>
        </w:tc>
        <w:tc>
          <w:tcPr>
            <w:tcW w:type="dxa" w:w="1109"/>
          </w:tcPr>
          <w:p>
            <w:pPr>
              <w:spacing w:after="0"/>
              <w:jc w:val="left"/>
            </w:pPr>
            <w:r>
              <w:rPr>
                <w:sz w:val="16"/>
              </w:rPr>
              <w:t>1997-02-03</w:t>
            </w:r>
          </w:p>
        </w:tc>
        <w:tc>
          <w:tcPr>
            <w:tcW w:type="dxa" w:w="1109"/>
          </w:tcPr>
          <w:p>
            <w:pPr>
              <w:spacing w:after="0"/>
              <w:jc w:val="left"/>
            </w:pPr>
            <w:r>
              <w:rPr>
                <w:sz w:val="16"/>
              </w:rPr>
              <w:t>DR-1173-SD</w:t>
            </w:r>
          </w:p>
        </w:tc>
        <w:tc>
          <w:tcPr>
            <w:tcW w:type="dxa" w:w="1491"/>
          </w:tcPr>
          <w:p>
            <w:pPr>
              <w:spacing w:after="0"/>
              <w:jc w:val="left"/>
            </w:pPr>
            <w:r>
              <w:rPr>
                <w:sz w:val="16"/>
              </w:rPr>
              <w:t>Major disaster</w:t>
            </w:r>
          </w:p>
        </w:tc>
        <w:tc>
          <w:tcPr>
            <w:tcW w:type="dxa" w:w="3495"/>
          </w:tcPr>
          <w:p>
            <w:pPr>
              <w:spacing w:after="0"/>
              <w:jc w:val="left"/>
            </w:pPr>
            <w:r>
              <w:rPr>
                <w:sz w:val="16"/>
              </w:rPr>
              <w:t>SEVERE FLOODING, SEVER WINTER STORMS,HEAVY RAINS HIGH WINDS</w:t>
            </w:r>
          </w:p>
        </w:tc>
        <w:tc>
          <w:tcPr>
            <w:tcW w:type="dxa" w:w="2526"/>
          </w:tcPr>
          <w:p>
            <w:pPr>
              <w:spacing w:after="0"/>
              <w:jc w:val="left"/>
            </w:pPr>
            <w:r>
              <w:rPr>
                <w:sz w:val="16"/>
              </w:rPr>
              <w:t>Inland Flooding (primary); also designated: Strong Wind, Winter Weather</w:t>
            </w:r>
          </w:p>
        </w:tc>
        <w:tc>
          <w:tcPr>
            <w:tcW w:type="dxa" w:w="1529"/>
          </w:tcPr>
          <w:p>
            <w:pPr>
              <w:spacing w:after="0"/>
              <w:jc w:val="right"/>
            </w:pPr>
            <w:r>
              <w:rPr>
                <w:sz w:val="16"/>
              </w:rPr>
              <w:t>none found</w:t>
            </w:r>
          </w:p>
        </w:tc>
        <w:tc>
          <w:tcPr>
            <w:tcW w:type="dxa" w:w="789"/>
          </w:tcPr>
          <w:p>
            <w:pPr>
              <w:spacing w:after="0"/>
              <w:jc w:val="left"/>
            </w:pPr>
          </w:p>
        </w:tc>
        <w:tc>
          <w:tcPr>
            <w:tcW w:type="dxa" w:w="956"/>
          </w:tcPr>
          <w:p>
            <w:pPr>
              <w:spacing w:after="0"/>
              <w:jc w:val="left"/>
            </w:pPr>
          </w:p>
        </w:tc>
      </w:tr>
      <w:tr>
        <w:trPr>
          <w:cantSplit/>
        </w:trPr>
        <w:tc>
          <w:tcPr>
            <w:tcW w:type="dxa" w:w="1109"/>
          </w:tcPr>
          <w:p>
            <w:pPr>
              <w:spacing w:after="0"/>
              <w:jc w:val="left"/>
            </w:pPr>
            <w:r>
              <w:rPr>
                <w:sz w:val="16"/>
              </w:rPr>
              <w:t>1997-01-10</w:t>
            </w:r>
          </w:p>
        </w:tc>
        <w:tc>
          <w:tcPr>
            <w:tcW w:type="dxa" w:w="1109"/>
          </w:tcPr>
          <w:p>
            <w:pPr>
              <w:spacing w:after="0"/>
              <w:jc w:val="left"/>
            </w:pPr>
            <w:r>
              <w:rPr>
                <w:sz w:val="16"/>
              </w:rPr>
              <w:t>1997-01-03</w:t>
            </w:r>
          </w:p>
        </w:tc>
        <w:tc>
          <w:tcPr>
            <w:tcW w:type="dxa" w:w="1109"/>
          </w:tcPr>
          <w:p>
            <w:pPr>
              <w:spacing w:after="0"/>
              <w:jc w:val="left"/>
            </w:pPr>
            <w:r>
              <w:rPr>
                <w:sz w:val="16"/>
              </w:rPr>
              <w:t>DR-1156-SD</w:t>
            </w:r>
          </w:p>
        </w:tc>
        <w:tc>
          <w:tcPr>
            <w:tcW w:type="dxa" w:w="1491"/>
          </w:tcPr>
          <w:p>
            <w:pPr>
              <w:spacing w:after="0"/>
              <w:jc w:val="left"/>
            </w:pPr>
            <w:r>
              <w:rPr>
                <w:sz w:val="16"/>
              </w:rPr>
              <w:t>Major disaster</w:t>
            </w:r>
          </w:p>
        </w:tc>
        <w:tc>
          <w:tcPr>
            <w:tcW w:type="dxa" w:w="3495"/>
          </w:tcPr>
          <w:p>
            <w:pPr>
              <w:spacing w:after="0"/>
              <w:jc w:val="left"/>
            </w:pPr>
            <w:r>
              <w:rPr>
                <w:sz w:val="16"/>
              </w:rPr>
              <w:t>SEVERE WINTER STORMS AND BLIZZARD CONDITIONS</w:t>
            </w:r>
          </w:p>
        </w:tc>
        <w:tc>
          <w:tcPr>
            <w:tcW w:type="dxa" w:w="2526"/>
          </w:tcPr>
          <w:p>
            <w:pPr>
              <w:spacing w:after="0"/>
              <w:jc w:val="left"/>
            </w:pPr>
            <w:r>
              <w:rPr>
                <w:sz w:val="16"/>
              </w:rPr>
              <w:t>Winter Weather</w:t>
            </w:r>
          </w:p>
        </w:tc>
        <w:tc>
          <w:tcPr>
            <w:tcW w:type="dxa" w:w="1529"/>
          </w:tcPr>
          <w:p>
            <w:pPr>
              <w:spacing w:after="0"/>
              <w:jc w:val="right"/>
            </w:pPr>
            <w:r>
              <w:rPr>
                <w:sz w:val="16"/>
              </w:rPr>
              <w:t>none found</w:t>
            </w:r>
          </w:p>
        </w:tc>
        <w:tc>
          <w:tcPr>
            <w:tcW w:type="dxa" w:w="789"/>
          </w:tcPr>
          <w:p>
            <w:pPr>
              <w:spacing w:after="0"/>
              <w:jc w:val="left"/>
            </w:pPr>
          </w:p>
        </w:tc>
        <w:tc>
          <w:tcPr>
            <w:tcW w:type="dxa" w:w="956"/>
          </w:tcPr>
          <w:p>
            <w:pPr>
              <w:spacing w:after="0"/>
              <w:jc w:val="left"/>
            </w:pPr>
          </w:p>
        </w:tc>
      </w:tr>
      <w:tr>
        <w:trPr>
          <w:cantSplit/>
        </w:trPr>
        <w:tc>
          <w:tcPr>
            <w:tcW w:type="dxa" w:w="1109"/>
          </w:tcPr>
          <w:p>
            <w:pPr>
              <w:spacing w:after="0"/>
              <w:jc w:val="left"/>
            </w:pPr>
            <w:r>
              <w:rPr>
                <w:sz w:val="16"/>
              </w:rPr>
              <w:t>1996-01-05</w:t>
            </w:r>
          </w:p>
        </w:tc>
        <w:tc>
          <w:tcPr>
            <w:tcW w:type="dxa" w:w="1109"/>
          </w:tcPr>
          <w:p>
            <w:pPr>
              <w:spacing w:after="0"/>
              <w:jc w:val="left"/>
            </w:pPr>
            <w:r>
              <w:rPr>
                <w:sz w:val="16"/>
              </w:rPr>
              <w:t>1995-10-22</w:t>
            </w:r>
          </w:p>
        </w:tc>
        <w:tc>
          <w:tcPr>
            <w:tcW w:type="dxa" w:w="1109"/>
          </w:tcPr>
          <w:p>
            <w:pPr>
              <w:spacing w:after="0"/>
              <w:jc w:val="left"/>
            </w:pPr>
            <w:r>
              <w:rPr>
                <w:sz w:val="16"/>
              </w:rPr>
              <w:t>DR-1075-SD</w:t>
            </w:r>
          </w:p>
        </w:tc>
        <w:tc>
          <w:tcPr>
            <w:tcW w:type="dxa" w:w="1491"/>
          </w:tcPr>
          <w:p>
            <w:pPr>
              <w:spacing w:after="0"/>
              <w:jc w:val="left"/>
            </w:pPr>
            <w:r>
              <w:rPr>
                <w:sz w:val="16"/>
              </w:rPr>
              <w:t>Major disaster</w:t>
            </w:r>
          </w:p>
        </w:tc>
        <w:tc>
          <w:tcPr>
            <w:tcW w:type="dxa" w:w="3495"/>
          </w:tcPr>
          <w:p>
            <w:pPr>
              <w:spacing w:after="0"/>
              <w:jc w:val="left"/>
            </w:pPr>
            <w:r>
              <w:rPr>
                <w:sz w:val="16"/>
              </w:rPr>
              <w:t>SEVERE WINTER STORM</w:t>
            </w:r>
          </w:p>
        </w:tc>
        <w:tc>
          <w:tcPr>
            <w:tcW w:type="dxa" w:w="2526"/>
          </w:tcPr>
          <w:p>
            <w:pPr>
              <w:spacing w:after="0"/>
              <w:jc w:val="left"/>
            </w:pPr>
            <w:r>
              <w:rPr>
                <w:sz w:val="16"/>
              </w:rPr>
              <w:t>Winter Weather</w:t>
            </w:r>
          </w:p>
        </w:tc>
        <w:tc>
          <w:tcPr>
            <w:tcW w:type="dxa" w:w="1529"/>
          </w:tcPr>
          <w:p>
            <w:pPr>
              <w:spacing w:after="0"/>
              <w:jc w:val="right"/>
            </w:pPr>
            <w:r>
              <w:rPr>
                <w:sz w:val="16"/>
              </w:rPr>
              <w:t>none found</w:t>
            </w:r>
          </w:p>
        </w:tc>
        <w:tc>
          <w:tcPr>
            <w:tcW w:type="dxa" w:w="789"/>
          </w:tcPr>
          <w:p>
            <w:pPr>
              <w:spacing w:after="0"/>
              <w:jc w:val="left"/>
            </w:pPr>
          </w:p>
        </w:tc>
        <w:tc>
          <w:tcPr>
            <w:tcW w:type="dxa" w:w="956"/>
          </w:tcPr>
          <w:p>
            <w:pPr>
              <w:spacing w:after="0"/>
              <w:jc w:val="left"/>
            </w:pPr>
          </w:p>
        </w:tc>
      </w:tr>
      <w:tr>
        <w:trPr>
          <w:cantSplit/>
        </w:trPr>
        <w:tc>
          <w:tcPr>
            <w:tcW w:type="dxa" w:w="1109"/>
          </w:tcPr>
          <w:p>
            <w:pPr>
              <w:spacing w:after="0"/>
              <w:jc w:val="left"/>
            </w:pPr>
            <w:r>
              <w:rPr>
                <w:sz w:val="16"/>
              </w:rPr>
              <w:t>1995-05-26</w:t>
            </w:r>
          </w:p>
        </w:tc>
        <w:tc>
          <w:tcPr>
            <w:tcW w:type="dxa" w:w="1109"/>
          </w:tcPr>
          <w:p>
            <w:pPr>
              <w:spacing w:after="0"/>
              <w:jc w:val="left"/>
            </w:pPr>
            <w:r>
              <w:rPr>
                <w:sz w:val="16"/>
              </w:rPr>
              <w:t>1995-03-01</w:t>
            </w:r>
          </w:p>
        </w:tc>
        <w:tc>
          <w:tcPr>
            <w:tcW w:type="dxa" w:w="1109"/>
          </w:tcPr>
          <w:p>
            <w:pPr>
              <w:spacing w:after="0"/>
              <w:jc w:val="left"/>
            </w:pPr>
            <w:r>
              <w:rPr>
                <w:sz w:val="16"/>
              </w:rPr>
              <w:t>DR-1052-SD</w:t>
            </w:r>
          </w:p>
        </w:tc>
        <w:tc>
          <w:tcPr>
            <w:tcW w:type="dxa" w:w="1491"/>
          </w:tcPr>
          <w:p>
            <w:pPr>
              <w:spacing w:after="0"/>
              <w:jc w:val="left"/>
            </w:pPr>
            <w:r>
              <w:rPr>
                <w:sz w:val="16"/>
              </w:rPr>
              <w:t>Major disaster</w:t>
            </w:r>
          </w:p>
        </w:tc>
        <w:tc>
          <w:tcPr>
            <w:tcW w:type="dxa" w:w="3495"/>
          </w:tcPr>
          <w:p>
            <w:pPr>
              <w:spacing w:after="0"/>
              <w:jc w:val="left"/>
            </w:pPr>
            <w:r>
              <w:rPr>
                <w:sz w:val="16"/>
              </w:rPr>
              <w:t>FLOODING</w:t>
            </w:r>
          </w:p>
        </w:tc>
        <w:tc>
          <w:tcPr>
            <w:tcW w:type="dxa" w:w="2526"/>
          </w:tcPr>
          <w:p>
            <w:pPr>
              <w:spacing w:after="0"/>
              <w:jc w:val="left"/>
            </w:pPr>
            <w:r>
              <w:rPr>
                <w:sz w:val="16"/>
              </w:rPr>
              <w:t>Inland Flooding</w:t>
            </w:r>
          </w:p>
        </w:tc>
        <w:tc>
          <w:tcPr>
            <w:tcW w:type="dxa" w:w="1529"/>
          </w:tcPr>
          <w:p>
            <w:pPr>
              <w:spacing w:after="0"/>
              <w:jc w:val="right"/>
            </w:pPr>
            <w:r>
              <w:rPr>
                <w:sz w:val="16"/>
              </w:rPr>
              <w:t>none found</w:t>
            </w:r>
          </w:p>
        </w:tc>
        <w:tc>
          <w:tcPr>
            <w:tcW w:type="dxa" w:w="789"/>
          </w:tcPr>
          <w:p>
            <w:pPr>
              <w:spacing w:after="0"/>
              <w:jc w:val="left"/>
            </w:pPr>
          </w:p>
        </w:tc>
        <w:tc>
          <w:tcPr>
            <w:tcW w:type="dxa" w:w="956"/>
          </w:tcPr>
          <w:p>
            <w:pPr>
              <w:spacing w:after="0"/>
              <w:jc w:val="left"/>
            </w:pPr>
          </w:p>
        </w:tc>
      </w:tr>
      <w:tr>
        <w:trPr>
          <w:cantSplit/>
        </w:trPr>
        <w:tc>
          <w:tcPr>
            <w:tcW w:type="dxa" w:w="1109"/>
          </w:tcPr>
          <w:p>
            <w:pPr>
              <w:spacing w:after="0"/>
              <w:jc w:val="left"/>
            </w:pPr>
            <w:r>
              <w:rPr>
                <w:sz w:val="16"/>
              </w:rPr>
              <w:t>1994-06-21</w:t>
            </w:r>
          </w:p>
        </w:tc>
        <w:tc>
          <w:tcPr>
            <w:tcW w:type="dxa" w:w="1109"/>
          </w:tcPr>
          <w:p>
            <w:pPr>
              <w:spacing w:after="0"/>
              <w:jc w:val="left"/>
            </w:pPr>
            <w:r>
              <w:rPr>
                <w:sz w:val="16"/>
              </w:rPr>
              <w:t>1994-03-01</w:t>
            </w:r>
          </w:p>
        </w:tc>
        <w:tc>
          <w:tcPr>
            <w:tcW w:type="dxa" w:w="1109"/>
          </w:tcPr>
          <w:p>
            <w:pPr>
              <w:spacing w:after="0"/>
              <w:jc w:val="left"/>
            </w:pPr>
            <w:r>
              <w:rPr>
                <w:sz w:val="16"/>
              </w:rPr>
              <w:t>DR-1031-SD</w:t>
            </w:r>
          </w:p>
        </w:tc>
        <w:tc>
          <w:tcPr>
            <w:tcW w:type="dxa" w:w="1491"/>
          </w:tcPr>
          <w:p>
            <w:pPr>
              <w:spacing w:after="0"/>
              <w:jc w:val="left"/>
            </w:pPr>
            <w:r>
              <w:rPr>
                <w:sz w:val="16"/>
              </w:rPr>
              <w:t>Major disaster</w:t>
            </w:r>
          </w:p>
        </w:tc>
        <w:tc>
          <w:tcPr>
            <w:tcW w:type="dxa" w:w="3495"/>
          </w:tcPr>
          <w:p>
            <w:pPr>
              <w:spacing w:after="0"/>
              <w:jc w:val="left"/>
            </w:pPr>
            <w:r>
              <w:rPr>
                <w:sz w:val="16"/>
              </w:rPr>
              <w:t>SEVERE STORMS AND FLOODING</w:t>
            </w:r>
          </w:p>
        </w:tc>
        <w:tc>
          <w:tcPr>
            <w:tcW w:type="dxa" w:w="2526"/>
          </w:tcPr>
          <w:p>
            <w:pPr>
              <w:spacing w:after="0"/>
              <w:jc w:val="left"/>
            </w:pPr>
            <w:r>
              <w:rPr>
                <w:sz w:val="16"/>
              </w:rPr>
              <w:t>Inland Flooding</w:t>
            </w:r>
          </w:p>
        </w:tc>
        <w:tc>
          <w:tcPr>
            <w:tcW w:type="dxa" w:w="1529"/>
          </w:tcPr>
          <w:p>
            <w:pPr>
              <w:spacing w:after="0"/>
              <w:jc w:val="right"/>
            </w:pPr>
            <w:r>
              <w:rPr>
                <w:sz w:val="16"/>
              </w:rPr>
              <w:t>none found</w:t>
            </w:r>
          </w:p>
        </w:tc>
        <w:tc>
          <w:tcPr>
            <w:tcW w:type="dxa" w:w="789"/>
          </w:tcPr>
          <w:p>
            <w:pPr>
              <w:spacing w:after="0"/>
              <w:jc w:val="left"/>
            </w:pPr>
          </w:p>
        </w:tc>
        <w:tc>
          <w:tcPr>
            <w:tcW w:type="dxa" w:w="956"/>
          </w:tcPr>
          <w:p>
            <w:pPr>
              <w:spacing w:after="0"/>
              <w:jc w:val="left"/>
            </w:pPr>
          </w:p>
        </w:tc>
      </w:tr>
      <w:tr>
        <w:trPr>
          <w:cantSplit/>
        </w:trPr>
        <w:tc>
          <w:tcPr>
            <w:tcW w:type="dxa" w:w="1109"/>
          </w:tcPr>
          <w:p>
            <w:pPr>
              <w:spacing w:after="0"/>
              <w:jc w:val="left"/>
            </w:pPr>
            <w:r>
              <w:rPr>
                <w:sz w:val="16"/>
              </w:rPr>
              <w:t>1993-07-19</w:t>
            </w:r>
          </w:p>
        </w:tc>
        <w:tc>
          <w:tcPr>
            <w:tcW w:type="dxa" w:w="1109"/>
          </w:tcPr>
          <w:p>
            <w:pPr>
              <w:spacing w:after="0"/>
              <w:jc w:val="left"/>
            </w:pPr>
            <w:r>
              <w:rPr>
                <w:sz w:val="16"/>
              </w:rPr>
              <w:t>1993-05-06</w:t>
            </w:r>
          </w:p>
        </w:tc>
        <w:tc>
          <w:tcPr>
            <w:tcW w:type="dxa" w:w="1109"/>
          </w:tcPr>
          <w:p>
            <w:pPr>
              <w:spacing w:after="0"/>
              <w:jc w:val="left"/>
            </w:pPr>
            <w:r>
              <w:rPr>
                <w:sz w:val="16"/>
              </w:rPr>
              <w:t>DR-999-SD</w:t>
            </w:r>
          </w:p>
        </w:tc>
        <w:tc>
          <w:tcPr>
            <w:tcW w:type="dxa" w:w="1491"/>
          </w:tcPr>
          <w:p>
            <w:pPr>
              <w:spacing w:after="0"/>
              <w:jc w:val="left"/>
            </w:pPr>
            <w:r>
              <w:rPr>
                <w:sz w:val="16"/>
              </w:rPr>
              <w:t>Major disaster</w:t>
            </w:r>
          </w:p>
        </w:tc>
        <w:tc>
          <w:tcPr>
            <w:tcW w:type="dxa" w:w="3495"/>
          </w:tcPr>
          <w:p>
            <w:pPr>
              <w:spacing w:after="0"/>
              <w:jc w:val="left"/>
            </w:pPr>
            <w:r>
              <w:rPr>
                <w:sz w:val="16"/>
              </w:rPr>
              <w:t>SEVERE STORMS, TORNADOES &amp; FLOODING</w:t>
            </w:r>
          </w:p>
        </w:tc>
        <w:tc>
          <w:tcPr>
            <w:tcW w:type="dxa" w:w="2526"/>
          </w:tcPr>
          <w:p>
            <w:pPr>
              <w:spacing w:after="0"/>
              <w:jc w:val="left"/>
            </w:pPr>
            <w:r>
              <w:rPr>
                <w:sz w:val="16"/>
              </w:rPr>
              <w:t>Inland Flooding; Tornado</w:t>
            </w:r>
          </w:p>
        </w:tc>
        <w:tc>
          <w:tcPr>
            <w:tcW w:type="dxa" w:w="1529"/>
          </w:tcPr>
          <w:p>
            <w:pPr>
              <w:spacing w:after="0"/>
              <w:jc w:val="right"/>
            </w:pPr>
            <w:r>
              <w:rPr>
                <w:sz w:val="16"/>
              </w:rPr>
              <w:t>none found</w:t>
            </w:r>
          </w:p>
        </w:tc>
        <w:tc>
          <w:tcPr>
            <w:tcW w:type="dxa" w:w="789"/>
          </w:tcPr>
          <w:p>
            <w:pPr>
              <w:spacing w:after="0"/>
              <w:jc w:val="left"/>
            </w:pPr>
          </w:p>
        </w:tc>
        <w:tc>
          <w:tcPr>
            <w:tcW w:type="dxa" w:w="956"/>
          </w:tcPr>
          <w:p>
            <w:pPr>
              <w:spacing w:after="0"/>
              <w:jc w:val="left"/>
            </w:pPr>
          </w:p>
        </w:tc>
      </w:tr>
      <w:tr>
        <w:trPr>
          <w:cantSplit/>
        </w:trPr>
        <w:tc>
          <w:tcPr>
            <w:tcW w:type="dxa" w:w="1109"/>
          </w:tcPr>
          <w:p>
            <w:pPr>
              <w:spacing w:after="0"/>
              <w:jc w:val="left"/>
            </w:pPr>
            <w:r>
              <w:rPr>
                <w:sz w:val="16"/>
              </w:rPr>
              <w:t>1986-05-03</w:t>
            </w:r>
          </w:p>
        </w:tc>
        <w:tc>
          <w:tcPr>
            <w:tcW w:type="dxa" w:w="1109"/>
          </w:tcPr>
          <w:p>
            <w:pPr>
              <w:spacing w:after="0"/>
              <w:jc w:val="left"/>
            </w:pPr>
            <w:r>
              <w:rPr>
                <w:sz w:val="16"/>
              </w:rPr>
              <w:t>1986-03-22</w:t>
            </w:r>
          </w:p>
        </w:tc>
        <w:tc>
          <w:tcPr>
            <w:tcW w:type="dxa" w:w="1109"/>
          </w:tcPr>
          <w:p>
            <w:pPr>
              <w:spacing w:after="0"/>
              <w:jc w:val="left"/>
            </w:pPr>
            <w:r>
              <w:rPr>
                <w:sz w:val="16"/>
              </w:rPr>
              <w:t>DR-764-SD</w:t>
            </w:r>
          </w:p>
        </w:tc>
        <w:tc>
          <w:tcPr>
            <w:tcW w:type="dxa" w:w="1491"/>
          </w:tcPr>
          <w:p>
            <w:pPr>
              <w:spacing w:after="0"/>
              <w:jc w:val="left"/>
            </w:pPr>
            <w:r>
              <w:rPr>
                <w:sz w:val="16"/>
              </w:rPr>
              <w:t>Major disaster</w:t>
            </w:r>
          </w:p>
        </w:tc>
        <w:tc>
          <w:tcPr>
            <w:tcW w:type="dxa" w:w="3495"/>
          </w:tcPr>
          <w:p>
            <w:pPr>
              <w:spacing w:after="0"/>
              <w:jc w:val="left"/>
            </w:pPr>
            <w:r>
              <w:rPr>
                <w:sz w:val="16"/>
              </w:rPr>
              <w:t>SEVERE STORMS &amp; FLOODING</w:t>
            </w:r>
          </w:p>
        </w:tc>
        <w:tc>
          <w:tcPr>
            <w:tcW w:type="dxa" w:w="2526"/>
          </w:tcPr>
          <w:p>
            <w:pPr>
              <w:spacing w:after="0"/>
              <w:jc w:val="left"/>
            </w:pPr>
            <w:r>
              <w:rPr>
                <w:sz w:val="16"/>
              </w:rPr>
              <w:t>Inland Flooding</w:t>
            </w:r>
          </w:p>
        </w:tc>
        <w:tc>
          <w:tcPr>
            <w:tcW w:type="dxa" w:w="1529"/>
          </w:tcPr>
          <w:p>
            <w:pPr>
              <w:spacing w:after="0"/>
              <w:jc w:val="right"/>
            </w:pPr>
            <w:r>
              <w:rPr>
                <w:sz w:val="16"/>
              </w:rPr>
              <w:t>none found</w:t>
            </w:r>
          </w:p>
        </w:tc>
        <w:tc>
          <w:tcPr>
            <w:tcW w:type="dxa" w:w="789"/>
          </w:tcPr>
          <w:p>
            <w:pPr>
              <w:spacing w:after="0"/>
              <w:jc w:val="left"/>
            </w:pPr>
          </w:p>
        </w:tc>
        <w:tc>
          <w:tcPr>
            <w:tcW w:type="dxa" w:w="956"/>
          </w:tcPr>
          <w:p>
            <w:pPr>
              <w:spacing w:after="0"/>
              <w:jc w:val="left"/>
            </w:pPr>
          </w:p>
        </w:tc>
      </w:tr>
      <w:tr>
        <w:trPr>
          <w:cantSplit/>
        </w:trPr>
        <w:tc>
          <w:tcPr>
            <w:tcW w:type="dxa" w:w="1109"/>
          </w:tcPr>
          <w:p>
            <w:pPr>
              <w:spacing w:after="0"/>
              <w:jc w:val="left"/>
            </w:pPr>
            <w:r>
              <w:rPr>
                <w:sz w:val="16"/>
              </w:rPr>
              <w:t>1976-06-17</w:t>
            </w:r>
          </w:p>
        </w:tc>
        <w:tc>
          <w:tcPr>
            <w:tcW w:type="dxa" w:w="1109"/>
          </w:tcPr>
          <w:p>
            <w:pPr>
              <w:spacing w:after="0"/>
              <w:jc w:val="left"/>
            </w:pPr>
            <w:r>
              <w:rPr>
                <w:sz w:val="16"/>
              </w:rPr>
              <w:t>1976-06-17</w:t>
            </w:r>
          </w:p>
        </w:tc>
        <w:tc>
          <w:tcPr>
            <w:tcW w:type="dxa" w:w="1109"/>
          </w:tcPr>
          <w:p>
            <w:pPr>
              <w:spacing w:after="0"/>
              <w:jc w:val="left"/>
            </w:pPr>
            <w:r>
              <w:rPr>
                <w:sz w:val="16"/>
              </w:rPr>
              <w:t>EM-3015-SD</w:t>
            </w:r>
          </w:p>
        </w:tc>
        <w:tc>
          <w:tcPr>
            <w:tcW w:type="dxa" w:w="1491"/>
          </w:tcPr>
          <w:p>
            <w:pPr>
              <w:spacing w:after="0"/>
              <w:jc w:val="left"/>
            </w:pPr>
            <w:r>
              <w:rPr>
                <w:sz w:val="16"/>
              </w:rPr>
              <w:t>Emergency</w:t>
            </w:r>
          </w:p>
        </w:tc>
        <w:tc>
          <w:tcPr>
            <w:tcW w:type="dxa" w:w="3495"/>
          </w:tcPr>
          <w:p>
            <w:pPr>
              <w:spacing w:after="0"/>
              <w:jc w:val="left"/>
            </w:pPr>
            <w:r>
              <w:rPr>
                <w:sz w:val="16"/>
              </w:rPr>
              <w:t>DROUGHT</w:t>
            </w:r>
          </w:p>
        </w:tc>
        <w:tc>
          <w:tcPr>
            <w:tcW w:type="dxa" w:w="2526"/>
          </w:tcPr>
          <w:p>
            <w:pPr>
              <w:spacing w:after="0"/>
              <w:jc w:val="left"/>
            </w:pPr>
            <w:r>
              <w:rPr>
                <w:sz w:val="16"/>
              </w:rPr>
              <w:t>Drought</w:t>
            </w:r>
          </w:p>
        </w:tc>
        <w:tc>
          <w:tcPr>
            <w:tcW w:type="dxa" w:w="1529"/>
          </w:tcPr>
          <w:p>
            <w:pPr>
              <w:spacing w:after="0"/>
              <w:jc w:val="right"/>
            </w:pPr>
            <w:r>
              <w:rPr>
                <w:sz w:val="16"/>
              </w:rPr>
              <w:t>none found</w:t>
            </w:r>
          </w:p>
        </w:tc>
        <w:tc>
          <w:tcPr>
            <w:tcW w:type="dxa" w:w="789"/>
          </w:tcPr>
          <w:p>
            <w:pPr>
              <w:spacing w:after="0"/>
              <w:jc w:val="left"/>
            </w:pPr>
          </w:p>
        </w:tc>
        <w:tc>
          <w:tcPr>
            <w:tcW w:type="dxa" w:w="956"/>
          </w:tcPr>
          <w:p>
            <w:pPr>
              <w:spacing w:after="0"/>
              <w:jc w:val="left"/>
            </w:pPr>
          </w:p>
        </w:tc>
      </w:tr>
      <w:tr>
        <w:trPr>
          <w:cantSplit/>
        </w:trPr>
        <w:tc>
          <w:tcPr>
            <w:tcW w:type="dxa" w:w="1109"/>
          </w:tcPr>
          <w:p>
            <w:pPr>
              <w:spacing w:after="0"/>
              <w:jc w:val="left"/>
            </w:pPr>
            <w:r>
              <w:rPr>
                <w:sz w:val="16"/>
              </w:rPr>
              <w:t>1969-04-18</w:t>
            </w:r>
          </w:p>
        </w:tc>
        <w:tc>
          <w:tcPr>
            <w:tcW w:type="dxa" w:w="1109"/>
          </w:tcPr>
          <w:p>
            <w:pPr>
              <w:spacing w:after="0"/>
              <w:jc w:val="left"/>
            </w:pPr>
            <w:r>
              <w:rPr>
                <w:sz w:val="16"/>
              </w:rPr>
              <w:t>1969-04-18</w:t>
            </w:r>
          </w:p>
        </w:tc>
        <w:tc>
          <w:tcPr>
            <w:tcW w:type="dxa" w:w="1109"/>
          </w:tcPr>
          <w:p>
            <w:pPr>
              <w:spacing w:after="0"/>
              <w:jc w:val="left"/>
            </w:pPr>
            <w:r>
              <w:rPr>
                <w:sz w:val="16"/>
              </w:rPr>
              <w:t>DR-257-SD</w:t>
            </w:r>
          </w:p>
        </w:tc>
        <w:tc>
          <w:tcPr>
            <w:tcW w:type="dxa" w:w="1491"/>
          </w:tcPr>
          <w:p>
            <w:pPr>
              <w:spacing w:after="0"/>
              <w:jc w:val="left"/>
            </w:pPr>
            <w:r>
              <w:rPr>
                <w:sz w:val="16"/>
              </w:rPr>
              <w:t>Major disaster</w:t>
            </w:r>
          </w:p>
        </w:tc>
        <w:tc>
          <w:tcPr>
            <w:tcW w:type="dxa" w:w="3495"/>
          </w:tcPr>
          <w:p>
            <w:pPr>
              <w:spacing w:after="0"/>
              <w:jc w:val="left"/>
            </w:pPr>
            <w:r>
              <w:rPr>
                <w:sz w:val="16"/>
              </w:rPr>
              <w:t>FLOODING</w:t>
            </w:r>
          </w:p>
        </w:tc>
        <w:tc>
          <w:tcPr>
            <w:tcW w:type="dxa" w:w="2526"/>
          </w:tcPr>
          <w:p>
            <w:pPr>
              <w:spacing w:after="0"/>
              <w:jc w:val="left"/>
            </w:pPr>
            <w:r>
              <w:rPr>
                <w:sz w:val="16"/>
              </w:rPr>
              <w:t>Inland Flooding</w:t>
            </w:r>
          </w:p>
        </w:tc>
        <w:tc>
          <w:tcPr>
            <w:tcW w:type="dxa" w:w="1529"/>
          </w:tcPr>
          <w:p>
            <w:pPr>
              <w:spacing w:after="0"/>
              <w:jc w:val="right"/>
            </w:pPr>
            <w:r>
              <w:rPr>
                <w:sz w:val="16"/>
              </w:rPr>
              <w:t>none found</w:t>
            </w:r>
          </w:p>
        </w:tc>
        <w:tc>
          <w:tcPr>
            <w:tcW w:type="dxa" w:w="789"/>
          </w:tcPr>
          <w:p>
            <w:pPr>
              <w:spacing w:after="0"/>
              <w:jc w:val="left"/>
            </w:pPr>
          </w:p>
        </w:tc>
        <w:tc>
          <w:tcPr>
            <w:tcW w:type="dxa" w:w="95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1962-07-27</w:t>
            </w:r>
          </w:p>
        </w:tc>
        <w:tc>
          <w:tcPr>
            <w:tcW w:type="dxa" w:w="1743"/>
          </w:tcPr>
          <w:p>
            <w:pPr>
              <w:spacing w:after="0"/>
              <w:jc w:val="left"/>
            </w:pPr>
            <w:r>
              <w:rPr>
                <w:sz w:val="16"/>
              </w:rPr>
              <w:t>1962-07-27</w:t>
            </w:r>
          </w:p>
        </w:tc>
        <w:tc>
          <w:tcPr>
            <w:tcW w:type="dxa" w:w="1593"/>
          </w:tcPr>
          <w:p>
            <w:pPr>
              <w:spacing w:after="0"/>
              <w:jc w:val="left"/>
            </w:pPr>
            <w:r>
              <w:rPr>
                <w:sz w:val="16"/>
              </w:rPr>
              <w:t>DR-132-SD</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1960-04-08</w:t>
            </w:r>
          </w:p>
        </w:tc>
        <w:tc>
          <w:tcPr>
            <w:tcW w:type="dxa" w:w="1743"/>
          </w:tcPr>
          <w:p>
            <w:pPr>
              <w:spacing w:after="0"/>
              <w:jc w:val="left"/>
            </w:pPr>
            <w:r>
              <w:rPr>
                <w:sz w:val="16"/>
              </w:rPr>
              <w:t>1960-04-08</w:t>
            </w:r>
          </w:p>
        </w:tc>
        <w:tc>
          <w:tcPr>
            <w:tcW w:type="dxa" w:w="1593"/>
          </w:tcPr>
          <w:p>
            <w:pPr>
              <w:spacing w:after="0"/>
              <w:jc w:val="left"/>
            </w:pPr>
            <w:r>
              <w:rPr>
                <w:sz w:val="16"/>
              </w:rPr>
              <w:t>DR-99-SD</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1954-07-31</w:t>
            </w:r>
          </w:p>
        </w:tc>
        <w:tc>
          <w:tcPr>
            <w:tcW w:type="dxa" w:w="1743"/>
          </w:tcPr>
          <w:p>
            <w:pPr>
              <w:spacing w:after="0"/>
              <w:jc w:val="left"/>
            </w:pPr>
            <w:r>
              <w:rPr>
                <w:sz w:val="16"/>
              </w:rPr>
              <w:t>1954-07-31</w:t>
            </w:r>
          </w:p>
        </w:tc>
        <w:tc>
          <w:tcPr>
            <w:tcW w:type="dxa" w:w="1593"/>
          </w:tcPr>
          <w:p>
            <w:pPr>
              <w:spacing w:after="0"/>
              <w:jc w:val="left"/>
            </w:pPr>
            <w:r>
              <w:rPr>
                <w:sz w:val="16"/>
              </w:rPr>
              <w:t>DR-20-SD</w:t>
            </w:r>
          </w:p>
        </w:tc>
        <w:tc>
          <w:tcPr>
            <w:tcW w:type="dxa" w:w="2343"/>
          </w:tcPr>
          <w:p>
            <w:pPr>
              <w:spacing w:after="0"/>
              <w:jc w:val="left"/>
            </w:pPr>
            <w:r>
              <w:rPr>
                <w:sz w:val="16"/>
              </w:rPr>
              <w:t>Major disaster</w:t>
            </w:r>
          </w:p>
        </w:tc>
        <w:tc>
          <w:tcPr>
            <w:tcW w:type="dxa" w:w="1593"/>
          </w:tcPr>
          <w:p>
            <w:pPr>
              <w:spacing w:after="0"/>
              <w:jc w:val="left"/>
            </w:pPr>
            <w:r>
              <w:rPr>
                <w:sz w:val="16"/>
              </w:rPr>
              <w:t>FLOOD</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8 Fire Management declarations (1974-07-08 to 1994-08-16)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$53,880.38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53,880.38"/>
        <w:tblDescription w:val="Hazard Plain table b1d_pa_other"/>
      </w:tblPr>
      <w:tblGrid>
        <w:gridCol w:w="1904"/>
        <w:gridCol w:w="1904"/>
        <w:gridCol w:w="4528"/>
        <w:gridCol w:w="3872"/>
        <w:gridCol w:w="1904"/>
      </w:tblGrid>
      <w:tr>
        <w:trPr>
          <w:cantSplit/>
          <w:tblHeader/>
        </w:trPr>
        <w:tc>
          <w:tcPr>
            <w:tcW w:type="dxa" w:w="1904"/>
            <w:shd w:val="clear" w:color="auto" w:fill="E8E8E8"/>
          </w:tcPr>
          <w:p>
            <w:pPr>
              <w:spacing w:after="0"/>
              <w:jc w:val="left"/>
            </w:pPr>
            <w:r>
              <w:rPr>
                <w:b/>
                <w:sz w:val="16"/>
              </w:rPr>
              <w:t>FEMA number</w:t>
            </w:r>
          </w:p>
        </w:tc>
        <w:tc>
          <w:tcPr>
            <w:tcW w:type="dxa" w:w="1904"/>
            <w:shd w:val="clear" w:color="auto" w:fill="E8E8E8"/>
          </w:tcPr>
          <w:p>
            <w:pPr>
              <w:spacing w:after="0"/>
              <w:jc w:val="left"/>
            </w:pPr>
            <w:r>
              <w:rPr>
                <w:b/>
                <w:sz w:val="16"/>
              </w:rPr>
              <w:t>Declared</w:t>
            </w:r>
          </w:p>
        </w:tc>
        <w:tc>
          <w:tcPr>
            <w:tcW w:type="dxa" w:w="4528"/>
            <w:shd w:val="clear" w:color="auto" w:fill="E8E8E8"/>
          </w:tcPr>
          <w:p>
            <w:pPr>
              <w:spacing w:after="0"/>
              <w:jc w:val="left"/>
            </w:pPr>
            <w:r>
              <w:rPr>
                <w:b/>
                <w:sz w:val="16"/>
              </w:rPr>
              <w:t>Title</w:t>
            </w:r>
          </w:p>
        </w:tc>
        <w:tc>
          <w:tcPr>
            <w:tcW w:type="dxa" w:w="3872"/>
            <w:shd w:val="clear" w:color="auto" w:fill="E8E8E8"/>
          </w:tcPr>
          <w:p>
            <w:pPr>
              <w:spacing w:after="0"/>
              <w:jc w:val="left"/>
            </w:pPr>
            <w:r>
              <w:rPr>
                <w:b/>
                <w:sz w:val="16"/>
              </w:rPr>
              <w:t>Applicant</w:t>
            </w:r>
          </w:p>
        </w:tc>
        <w:tc>
          <w:tcPr>
            <w:tcW w:type="dxa" w:w="190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04"/>
          </w:tcPr>
          <w:p>
            <w:pPr>
              <w:spacing w:after="0"/>
              <w:jc w:val="left"/>
            </w:pPr>
            <w:r>
              <w:rPr>
                <w:sz w:val="16"/>
              </w:rPr>
              <w:t>DR-4689-SD</w:t>
            </w:r>
          </w:p>
        </w:tc>
        <w:tc>
          <w:tcPr>
            <w:tcW w:type="dxa" w:w="1904"/>
          </w:tcPr>
          <w:p>
            <w:pPr>
              <w:spacing w:after="0"/>
              <w:jc w:val="left"/>
            </w:pPr>
            <w:r>
              <w:rPr>
                <w:sz w:val="16"/>
              </w:rPr>
              <w:t>2023-02-27</w:t>
            </w:r>
          </w:p>
        </w:tc>
        <w:tc>
          <w:tcPr>
            <w:tcW w:type="dxa" w:w="4528"/>
          </w:tcPr>
          <w:p>
            <w:pPr>
              <w:spacing w:after="0"/>
              <w:jc w:val="left"/>
            </w:pPr>
            <w:r>
              <w:rPr>
                <w:sz w:val="16"/>
              </w:rPr>
              <w:t>SEVERE WINTER STORMS AND SNOWSTORM</w:t>
            </w:r>
          </w:p>
        </w:tc>
        <w:tc>
          <w:tcPr>
            <w:tcW w:type="dxa" w:w="3872"/>
          </w:tcPr>
          <w:p>
            <w:pPr>
              <w:spacing w:after="0"/>
              <w:jc w:val="left"/>
            </w:pPr>
            <w:r>
              <w:rPr>
                <w:sz w:val="16"/>
              </w:rPr>
              <w:t>Whetstone Valley Electric Cooperative</w:t>
            </w:r>
          </w:p>
        </w:tc>
        <w:tc>
          <w:tcPr>
            <w:tcW w:type="dxa" w:w="1904"/>
          </w:tcPr>
          <w:p>
            <w:pPr>
              <w:spacing w:after="0"/>
              <w:jc w:val="right"/>
            </w:pPr>
            <w:r>
              <w:rPr>
                <w:sz w:val="16"/>
              </w:rPr>
              <w:t>$51,986.33</w:t>
            </w:r>
          </w:p>
        </w:tc>
      </w:tr>
      <w:tr>
        <w:trPr>
          <w:cantSplit/>
        </w:trPr>
        <w:tc>
          <w:tcPr>
            <w:tcW w:type="dxa" w:w="1904"/>
          </w:tcPr>
          <w:p>
            <w:pPr>
              <w:spacing w:after="0"/>
              <w:jc w:val="left"/>
            </w:pPr>
            <w:r>
              <w:rPr>
                <w:sz w:val="16"/>
              </w:rPr>
              <w:t>DR-1844-SD</w:t>
            </w:r>
          </w:p>
        </w:tc>
        <w:tc>
          <w:tcPr>
            <w:tcW w:type="dxa" w:w="1904"/>
          </w:tcPr>
          <w:p>
            <w:pPr>
              <w:spacing w:after="0"/>
              <w:jc w:val="left"/>
            </w:pPr>
            <w:r>
              <w:rPr>
                <w:sz w:val="16"/>
              </w:rPr>
              <w:t>2009-06-16</w:t>
            </w:r>
          </w:p>
        </w:tc>
        <w:tc>
          <w:tcPr>
            <w:tcW w:type="dxa" w:w="4528"/>
          </w:tcPr>
          <w:p>
            <w:pPr>
              <w:spacing w:after="0"/>
              <w:jc w:val="left"/>
            </w:pPr>
            <w:r>
              <w:rPr>
                <w:sz w:val="16"/>
              </w:rPr>
              <w:t>SEVERE STORMS AND FLOODING</w:t>
            </w:r>
          </w:p>
        </w:tc>
        <w:tc>
          <w:tcPr>
            <w:tcW w:type="dxa" w:w="3872"/>
          </w:tcPr>
          <w:p>
            <w:pPr>
              <w:spacing w:after="0"/>
              <w:jc w:val="left"/>
            </w:pPr>
            <w:r>
              <w:rPr>
                <w:sz w:val="16"/>
              </w:rPr>
              <w:t>LOCKWOOD (TOWNSHIP OF)</w:t>
            </w:r>
          </w:p>
        </w:tc>
        <w:tc>
          <w:tcPr>
            <w:tcW w:type="dxa" w:w="1904"/>
          </w:tcPr>
          <w:p>
            <w:pPr>
              <w:spacing w:after="0"/>
              <w:jc w:val="right"/>
            </w:pPr>
            <w:r>
              <w:rPr>
                <w:sz w:val="16"/>
              </w:rPr>
              <w:t>$1,894.05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15 rows, $522,360.71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5 rows, $522,360.71"/>
        <w:tblDescription w:val="Hazard Plain table b1d_pa_not_placed"/>
      </w:tblPr>
      <w:tblGrid>
        <w:gridCol w:w="1287"/>
        <w:gridCol w:w="1409"/>
        <w:gridCol w:w="3107"/>
        <w:gridCol w:w="2015"/>
        <w:gridCol w:w="1530"/>
        <w:gridCol w:w="4764"/>
      </w:tblGrid>
      <w:tr>
        <w:trPr>
          <w:cantSplit/>
          <w:tblHeader/>
        </w:trPr>
        <w:tc>
          <w:tcPr>
            <w:tcW w:type="dxa" w:w="1287"/>
            <w:shd w:val="clear" w:color="auto" w:fill="E8E8E8"/>
          </w:tcPr>
          <w:p>
            <w:pPr>
              <w:spacing w:after="0"/>
              <w:jc w:val="left"/>
            </w:pPr>
            <w:r>
              <w:rPr>
                <w:b/>
                <w:sz w:val="16"/>
              </w:rPr>
              <w:t>Disaster number</w:t>
            </w:r>
          </w:p>
        </w:tc>
        <w:tc>
          <w:tcPr>
            <w:tcW w:type="dxa" w:w="1409"/>
            <w:shd w:val="clear" w:color="auto" w:fill="E8E8E8"/>
          </w:tcPr>
          <w:p>
            <w:pPr>
              <w:spacing w:after="0"/>
              <w:jc w:val="left"/>
            </w:pPr>
            <w:r>
              <w:rPr>
                <w:b/>
                <w:sz w:val="16"/>
              </w:rPr>
              <w:t>Declared</w:t>
            </w:r>
          </w:p>
        </w:tc>
        <w:tc>
          <w:tcPr>
            <w:tcW w:type="dxa" w:w="3107"/>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3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64"/>
            <w:shd w:val="clear" w:color="auto" w:fill="E8E8E8"/>
          </w:tcPr>
          <w:p>
            <w:pPr>
              <w:spacing w:after="0"/>
              <w:jc w:val="left"/>
            </w:pPr>
            <w:r>
              <w:rPr>
                <w:b/>
                <w:sz w:val="16"/>
              </w:rPr>
              <w:t>Why not placed</w:t>
            </w:r>
          </w:p>
        </w:tc>
      </w:tr>
      <w:tr>
        <w:trPr>
          <w:cantSplit/>
        </w:trPr>
        <w:tc>
          <w:tcPr>
            <w:tcW w:type="dxa" w:w="1287"/>
          </w:tcPr>
          <w:p>
            <w:pPr>
              <w:spacing w:after="0"/>
              <w:jc w:val="left"/>
            </w:pPr>
            <w:r>
              <w:rPr>
                <w:sz w:val="16"/>
              </w:rPr>
              <w:t>4718</w:t>
            </w:r>
          </w:p>
        </w:tc>
        <w:tc>
          <w:tcPr>
            <w:tcW w:type="dxa" w:w="1409"/>
          </w:tcPr>
          <w:p>
            <w:pPr>
              <w:spacing w:after="0"/>
              <w:jc w:val="left"/>
            </w:pPr>
            <w:r>
              <w:rPr>
                <w:sz w:val="16"/>
              </w:rPr>
              <w:t>2023-07-06</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$165,311.60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$9,072.23</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$46,458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$2,053.88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$3,252.47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$2,032.05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$19,750.64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$11,518.11</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$224,426.47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$7,721.70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$6,108.75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$6,108.99</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1702</w:t>
            </w:r>
          </w:p>
        </w:tc>
        <w:tc>
          <w:tcPr>
            <w:tcW w:type="dxa" w:w="1409"/>
          </w:tcPr>
          <w:p>
            <w:pPr>
              <w:spacing w:after="0"/>
              <w:jc w:val="left"/>
            </w:pPr>
            <w:r>
              <w:rPr>
                <w:sz w:val="16"/>
              </w:rPr>
              <w:t>2007-05-22</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$12,917.44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$4,126.50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$1,501.88</w:t>
            </w:r>
          </w:p>
        </w:tc>
        <w:tc>
          <w:tcPr>
            <w:tcW w:type="dxa" w:w="476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128</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44</w:t>
            </w:r>
          </w:p>
        </w:tc>
        <w:tc>
          <w:tcPr>
            <w:tcW w:type="dxa" w:w="1422"/>
          </w:tcPr>
          <w:p>
            <w:pPr>
              <w:spacing w:after="0"/>
              <w:jc w:val="right"/>
            </w:pPr>
            <w:r>
              <w:rPr>
                <w:sz w:val="16"/>
              </w:rPr>
              <w:t>0</w:t>
            </w:r>
          </w:p>
        </w:tc>
        <w:tc>
          <w:tcPr>
            <w:tcW w:type="dxa" w:w="1356"/>
          </w:tcPr>
          <w:p>
            <w:pPr>
              <w:spacing w:after="0"/>
              <w:jc w:val="right"/>
            </w:pPr>
            <w:r>
              <w:rPr>
                <w:sz w:val="16"/>
              </w:rPr>
              <w:t>7</w:t>
            </w:r>
          </w:p>
        </w:tc>
        <w:tc>
          <w:tcPr>
            <w:tcW w:type="dxa" w:w="963"/>
          </w:tcPr>
          <w:p>
            <w:pPr>
              <w:spacing w:after="0"/>
              <w:jc w:val="right"/>
            </w:pPr>
            <w:r>
              <w:rPr>
                <w:sz w:val="16"/>
              </w:rPr>
              <w:t>14</w:t>
            </w:r>
          </w:p>
        </w:tc>
        <w:tc>
          <w:tcPr>
            <w:tcW w:type="dxa" w:w="1356"/>
          </w:tcPr>
          <w:p>
            <w:pPr>
              <w:spacing w:after="0"/>
              <w:jc w:val="right"/>
            </w:pPr>
            <w:r>
              <w:rPr>
                <w:sz w:val="16"/>
              </w:rPr>
              <w:t>13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128</w:t>
            </w:r>
          </w:p>
        </w:tc>
        <w:tc>
          <w:tcPr>
            <w:tcW w:type="dxa" w:w="1422"/>
          </w:tcPr>
          <w:p>
            <w:pPr>
              <w:spacing w:after="0"/>
              <w:jc w:val="right"/>
            </w:pPr>
            <w:r>
              <w:rPr>
                <w:sz w:val="16"/>
              </w:rPr>
              <w:t>1</w:t>
            </w:r>
          </w:p>
        </w:tc>
        <w:tc>
          <w:tcPr>
            <w:tcW w:type="dxa" w:w="1356"/>
          </w:tcPr>
          <w:p>
            <w:pPr>
              <w:spacing w:after="0"/>
              <w:jc w:val="right"/>
            </w:pPr>
            <w:r>
              <w:rPr>
                <w:sz w:val="16"/>
              </w:rPr>
              <w:t>3</w:t>
            </w:r>
          </w:p>
        </w:tc>
        <w:tc>
          <w:tcPr>
            <w:tcW w:type="dxa" w:w="963"/>
          </w:tcPr>
          <w:p>
            <w:pPr>
              <w:spacing w:after="0"/>
              <w:jc w:val="right"/>
            </w:pPr>
            <w:r>
              <w:rPr>
                <w:sz w:val="16"/>
              </w:rPr>
              <w:t>27</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153</w:t>
            </w:r>
          </w:p>
        </w:tc>
        <w:tc>
          <w:tcPr>
            <w:tcW w:type="dxa" w:w="1422"/>
          </w:tcPr>
          <w:p>
            <w:pPr>
              <w:spacing w:after="0"/>
              <w:jc w:val="right"/>
            </w:pPr>
            <w:r>
              <w:rPr>
                <w:sz w:val="16"/>
              </w:rPr>
              <w:t>0</w:t>
            </w:r>
          </w:p>
        </w:tc>
        <w:tc>
          <w:tcPr>
            <w:tcW w:type="dxa" w:w="1356"/>
          </w:tcPr>
          <w:p>
            <w:pPr>
              <w:spacing w:after="0"/>
              <w:jc w:val="right"/>
            </w:pPr>
            <w:r>
              <w:rPr>
                <w:sz w:val="16"/>
              </w:rPr>
              <w:t>6</w:t>
            </w:r>
          </w:p>
        </w:tc>
        <w:tc>
          <w:tcPr>
            <w:tcW w:type="dxa" w:w="963"/>
          </w:tcPr>
          <w:p>
            <w:pPr>
              <w:spacing w:after="0"/>
              <w:jc w:val="right"/>
            </w:pPr>
            <w:r>
              <w:rPr>
                <w:sz w:val="16"/>
              </w:rPr>
              <w:t>26</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90"/>
        <w:gridCol w:w="2439"/>
        <w:gridCol w:w="2744"/>
        <w:gridCol w:w="1060"/>
        <w:gridCol w:w="1649"/>
        <w:gridCol w:w="1567"/>
        <w:gridCol w:w="2226"/>
      </w:tblGrid>
      <w:tr>
        <w:trPr>
          <w:cantSplit/>
          <w:tblHeader/>
        </w:trPr>
        <w:tc>
          <w:tcPr>
            <w:tcW w:type="dxa" w:w="1037"/>
            <w:shd w:val="clear" w:color="auto" w:fill="E8E8E8"/>
          </w:tcPr>
          <w:p>
            <w:pPr>
              <w:spacing w:after="0"/>
              <w:jc w:val="left"/>
            </w:pPr>
            <w:r>
              <w:rPr>
                <w:b/>
                <w:sz w:val="16"/>
              </w:rPr>
              <w:t>Date</w:t>
            </w:r>
          </w:p>
        </w:tc>
        <w:tc>
          <w:tcPr>
            <w:tcW w:type="dxa" w:w="1390"/>
            <w:shd w:val="clear" w:color="auto" w:fill="E8E8E8"/>
          </w:tcPr>
          <w:p>
            <w:pPr>
              <w:spacing w:after="0"/>
              <w:jc w:val="left"/>
            </w:pPr>
            <w:r>
              <w:rPr>
                <w:b/>
                <w:sz w:val="16"/>
              </w:rPr>
              <w:t>Event type</w:t>
            </w:r>
          </w:p>
        </w:tc>
        <w:tc>
          <w:tcPr>
            <w:tcW w:type="dxa" w:w="2439"/>
            <w:shd w:val="clear" w:color="auto" w:fill="E8E8E8"/>
          </w:tcPr>
          <w:p>
            <w:pPr>
              <w:spacing w:after="0"/>
              <w:jc w:val="left"/>
            </w:pPr>
            <w:r>
              <w:rPr>
                <w:b/>
                <w:sz w:val="16"/>
              </w:rPr>
              <w:t>Magnitude or extent</w:t>
            </w:r>
          </w:p>
        </w:tc>
        <w:tc>
          <w:tcPr>
            <w:tcW w:type="dxa" w:w="2744"/>
            <w:shd w:val="clear" w:color="auto" w:fill="E8E8E8"/>
          </w:tcPr>
          <w:p>
            <w:pPr>
              <w:spacing w:after="0"/>
              <w:jc w:val="left"/>
            </w:pPr>
            <w:r>
              <w:rPr>
                <w:b/>
                <w:sz w:val="16"/>
              </w:rPr>
              <w:t>Damage</w:t>
            </w:r>
          </w:p>
          <w:p>
            <w:pPr>
              <w:spacing w:after="0"/>
              <w:jc w:val="left"/>
            </w:pPr>
            <w:r>
              <w:rPr>
                <w:i/>
                <w:color w:val="555555"/>
                <w:sz w:val="14"/>
              </w:rPr>
              <w:t>nominal dollars</w:t>
            </w:r>
          </w:p>
        </w:tc>
        <w:tc>
          <w:tcPr>
            <w:tcW w:type="dxa" w:w="106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49"/>
            <w:shd w:val="clear" w:color="auto" w:fill="E8E8E8"/>
          </w:tcPr>
          <w:p>
            <w:pPr>
              <w:spacing w:after="0"/>
              <w:jc w:val="left"/>
            </w:pPr>
            <w:r>
              <w:rPr>
                <w:b/>
                <w:sz w:val="16"/>
              </w:rPr>
              <w:t>Location</w:t>
            </w:r>
          </w:p>
        </w:tc>
        <w:tc>
          <w:tcPr>
            <w:tcW w:type="dxa" w:w="1567"/>
            <w:shd w:val="clear" w:color="auto" w:fill="E8E8E8"/>
          </w:tcPr>
          <w:p>
            <w:pPr>
              <w:spacing w:after="0"/>
              <w:jc w:val="left"/>
            </w:pPr>
            <w:r>
              <w:rPr>
                <w:b/>
                <w:sz w:val="16"/>
              </w:rPr>
              <w:t>Flags</w:t>
            </w:r>
          </w:p>
        </w:tc>
        <w:tc>
          <w:tcPr>
            <w:tcW w:type="dxa" w:w="222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2026-03-12</w:t>
            </w:r>
          </w:p>
        </w:tc>
        <w:tc>
          <w:tcPr>
            <w:tcW w:type="dxa" w:w="1390"/>
          </w:tcPr>
          <w:p>
            <w:pPr>
              <w:spacing w:after="0"/>
              <w:jc w:val="left"/>
            </w:pPr>
            <w:r>
              <w:rPr>
                <w:sz w:val="16"/>
              </w:rPr>
              <w:t>High Wind</w:t>
            </w:r>
          </w:p>
        </w:tc>
        <w:tc>
          <w:tcPr>
            <w:tcW w:type="dxa" w:w="2439"/>
          </w:tcPr>
          <w:p>
            <w:pPr>
              <w:spacing w:after="0"/>
              <w:jc w:val="left"/>
            </w:pPr>
            <w:r>
              <w:rPr>
                <w:sz w:val="16"/>
              </w:rPr>
              <w:t>65 kt (75 mph) measured gust</w:t>
            </w:r>
          </w:p>
        </w:tc>
        <w:tc>
          <w:tcPr>
            <w:tcW w:type="dxa" w:w="2744"/>
          </w:tcPr>
          <w:p>
            <w:pPr>
              <w:spacing w:after="0"/>
              <w:jc w:val="left"/>
            </w:pPr>
            <w:r>
              <w:rPr>
                <w:sz w:val="16"/>
              </w:rPr>
              <w:t>$0 property; $0 crops, reported for the zone (2026 dollars)</w:t>
            </w:r>
          </w:p>
        </w:tc>
        <w:tc>
          <w:tcPr>
            <w:tcW w:type="dxa" w:w="1060"/>
          </w:tcPr>
          <w:p>
            <w:pPr>
              <w:spacing w:after="0"/>
              <w:jc w:val="right"/>
            </w:pPr>
            <w:r>
              <w:rPr>
                <w:sz w:val="16"/>
              </w:rPr>
              <w:t>0, 0</w:t>
            </w:r>
          </w:p>
        </w:tc>
        <w:tc>
          <w:tcPr>
            <w:tcW w:type="dxa" w:w="1649"/>
          </w:tcPr>
          <w:p>
            <w:pPr>
              <w:spacing w:after="0"/>
              <w:jc w:val="left"/>
            </w:pPr>
            <w:r>
              <w:rPr>
                <w:sz w:val="16"/>
              </w:rPr>
              <w:t>NWS zone SDZ021 (GRANT), zone-level: may include parts of neighboring counties</w:t>
            </w:r>
          </w:p>
        </w:tc>
        <w:tc>
          <w:tcPr>
            <w:tcW w:type="dxa" w:w="1567"/>
          </w:tcPr>
          <w:p>
            <w:pPr>
              <w:spacing w:after="0"/>
              <w:jc w:val="left"/>
            </w:pPr>
            <w:r>
              <w:rPr>
                <w:sz w:val="16"/>
              </w:rPr>
              <w:t>during plan review, check whether your last plan included it; within last 5 years</w:t>
            </w:r>
          </w:p>
        </w:tc>
        <w:tc>
          <w:tcPr>
            <w:tcW w:type="dxa" w:w="222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2025-04-01</w:t>
            </w:r>
          </w:p>
        </w:tc>
        <w:tc>
          <w:tcPr>
            <w:tcW w:type="dxa" w:w="1390"/>
          </w:tcPr>
          <w:p>
            <w:pPr>
              <w:spacing w:after="0"/>
              <w:jc w:val="left"/>
            </w:pPr>
            <w:r>
              <w:rPr>
                <w:sz w:val="16"/>
              </w:rPr>
              <w:t>Winter Storm</w:t>
            </w:r>
          </w:p>
        </w:tc>
        <w:tc>
          <w:tcPr>
            <w:tcW w:type="dxa" w:w="2439"/>
          </w:tcPr>
          <w:p>
            <w:pPr>
              <w:spacing w:after="0"/>
              <w:jc w:val="left"/>
            </w:pPr>
          </w:p>
        </w:tc>
        <w:tc>
          <w:tcPr>
            <w:tcW w:type="dxa" w:w="2744"/>
          </w:tcPr>
          <w:p>
            <w:pPr>
              <w:spacing w:after="0"/>
              <w:jc w:val="left"/>
            </w:pPr>
            <w:r>
              <w:rPr>
                <w:sz w:val="16"/>
              </w:rPr>
              <w:t>property not reported; $0 crops, reported for the zone (2025 dollars)</w:t>
            </w:r>
          </w:p>
        </w:tc>
        <w:tc>
          <w:tcPr>
            <w:tcW w:type="dxa" w:w="1060"/>
          </w:tcPr>
          <w:p>
            <w:pPr>
              <w:spacing w:after="0"/>
              <w:jc w:val="right"/>
            </w:pPr>
            <w:r>
              <w:rPr>
                <w:sz w:val="16"/>
              </w:rPr>
              <w:t>1, 1</w:t>
            </w:r>
          </w:p>
        </w:tc>
        <w:tc>
          <w:tcPr>
            <w:tcW w:type="dxa" w:w="1649"/>
          </w:tcPr>
          <w:p>
            <w:pPr>
              <w:spacing w:after="0"/>
              <w:jc w:val="left"/>
            </w:pPr>
            <w:r>
              <w:rPr>
                <w:sz w:val="16"/>
              </w:rPr>
              <w:t>NWS zone SDZ021 (GRANT), zone-level: may include parts of neighboring counties</w:t>
            </w:r>
          </w:p>
        </w:tc>
        <w:tc>
          <w:tcPr>
            <w:tcW w:type="dxa" w:w="1567"/>
          </w:tcPr>
          <w:p>
            <w:pPr>
              <w:spacing w:after="0"/>
              <w:jc w:val="left"/>
            </w:pPr>
            <w:r>
              <w:rPr>
                <w:sz w:val="16"/>
              </w:rPr>
              <w:t>within last 5 years</w:t>
            </w:r>
          </w:p>
        </w:tc>
        <w:tc>
          <w:tcPr>
            <w:tcW w:type="dxa" w:w="2226"/>
          </w:tcPr>
          <w:p>
            <w:pPr>
              <w:spacing w:after="0"/>
              <w:jc w:val="left"/>
            </w:pPr>
            <w:r>
              <w:rPr>
                <w:sz w:val="16"/>
              </w:rPr>
              <w:t>deaths or injuries recorded</w:t>
            </w:r>
          </w:p>
        </w:tc>
      </w:tr>
      <w:tr>
        <w:trPr>
          <w:cantSplit/>
        </w:trPr>
        <w:tc>
          <w:tcPr>
            <w:tcW w:type="dxa" w:w="1037"/>
          </w:tcPr>
          <w:p>
            <w:pPr>
              <w:spacing w:after="0"/>
              <w:jc w:val="left"/>
            </w:pPr>
            <w:r>
              <w:rPr>
                <w:sz w:val="16"/>
              </w:rPr>
              <w:t>2021-08-28</w:t>
            </w:r>
          </w:p>
        </w:tc>
        <w:tc>
          <w:tcPr>
            <w:tcW w:type="dxa" w:w="1390"/>
          </w:tcPr>
          <w:p>
            <w:pPr>
              <w:spacing w:after="0"/>
              <w:jc w:val="left"/>
            </w:pPr>
            <w:r>
              <w:rPr>
                <w:sz w:val="16"/>
              </w:rPr>
              <w:t>Hail</w:t>
            </w:r>
          </w:p>
        </w:tc>
        <w:tc>
          <w:tcPr>
            <w:tcW w:type="dxa" w:w="2439"/>
          </w:tcPr>
          <w:p>
            <w:pPr>
              <w:spacing w:after="0"/>
              <w:jc w:val="left"/>
            </w:pPr>
            <w:r>
              <w:rPr>
                <w:sz w:val="16"/>
              </w:rPr>
              <w:t>2.75 in</w:t>
            </w:r>
          </w:p>
        </w:tc>
        <w:tc>
          <w:tcPr>
            <w:tcW w:type="dxa" w:w="2744"/>
          </w:tcPr>
          <w:p>
            <w:pPr>
              <w:spacing w:after="0"/>
              <w:jc w:val="left"/>
            </w:pPr>
            <w:r>
              <w:rPr>
                <w:sz w:val="16"/>
              </w:rPr>
              <w:t>damage not reported</w:t>
            </w:r>
          </w:p>
        </w:tc>
        <w:tc>
          <w:tcPr>
            <w:tcW w:type="dxa" w:w="1060"/>
          </w:tcPr>
          <w:p>
            <w:pPr>
              <w:spacing w:after="0"/>
              <w:jc w:val="right"/>
            </w:pPr>
            <w:r>
              <w:rPr>
                <w:sz w:val="16"/>
              </w:rPr>
              <w:t>0, 0</w:t>
            </w:r>
          </w:p>
        </w:tc>
        <w:tc>
          <w:tcPr>
            <w:tcW w:type="dxa" w:w="1649"/>
          </w:tcPr>
          <w:p>
            <w:pPr>
              <w:spacing w:after="0"/>
              <w:jc w:val="left"/>
            </w:pPr>
            <w:r>
              <w:rPr>
                <w:sz w:val="16"/>
              </w:rPr>
              <w:t>HILAND</w:t>
            </w:r>
          </w:p>
        </w:tc>
        <w:tc>
          <w:tcPr>
            <w:tcW w:type="dxa" w:w="1567"/>
          </w:tcPr>
          <w:p>
            <w:pPr>
              <w:spacing w:after="0"/>
              <w:jc w:val="left"/>
            </w:pPr>
          </w:p>
        </w:tc>
        <w:tc>
          <w:tcPr>
            <w:tcW w:type="dxa" w:w="2226"/>
          </w:tcPr>
          <w:p>
            <w:pPr>
              <w:spacing w:after="0"/>
              <w:jc w:val="left"/>
            </w:pPr>
            <w:r>
              <w:rPr>
                <w:sz w:val="16"/>
              </w:rPr>
              <w:t>B1-c worst recorded: Hail</w:t>
            </w:r>
          </w:p>
        </w:tc>
      </w:tr>
      <w:tr>
        <w:trPr>
          <w:cantSplit/>
        </w:trPr>
        <w:tc>
          <w:tcPr>
            <w:tcW w:type="dxa" w:w="1037"/>
          </w:tcPr>
          <w:p>
            <w:pPr>
              <w:spacing w:after="0"/>
              <w:jc w:val="left"/>
            </w:pPr>
            <w:r>
              <w:rPr>
                <w:sz w:val="16"/>
              </w:rPr>
              <w:t>2021-02-06</w:t>
            </w:r>
          </w:p>
        </w:tc>
        <w:tc>
          <w:tcPr>
            <w:tcW w:type="dxa" w:w="1390"/>
          </w:tcPr>
          <w:p>
            <w:pPr>
              <w:spacing w:after="0"/>
              <w:jc w:val="left"/>
            </w:pPr>
            <w:r>
              <w:rPr>
                <w:sz w:val="16"/>
              </w:rPr>
              <w:t>Extreme Cold/Wind Chill</w:t>
            </w:r>
          </w:p>
        </w:tc>
        <w:tc>
          <w:tcPr>
            <w:tcW w:type="dxa" w:w="2439"/>
          </w:tcPr>
          <w:p>
            <w:pPr>
              <w:spacing w:after="0"/>
              <w:jc w:val="left"/>
            </w:pPr>
          </w:p>
        </w:tc>
        <w:tc>
          <w:tcPr>
            <w:tcW w:type="dxa" w:w="2744"/>
          </w:tcPr>
          <w:p>
            <w:pPr>
              <w:spacing w:after="0"/>
              <w:jc w:val="left"/>
            </w:pPr>
            <w:r>
              <w:rPr>
                <w:sz w:val="16"/>
              </w:rPr>
              <w:t>$0 property; $0 crops, reported for the zone (2021 dollars)</w:t>
            </w:r>
          </w:p>
        </w:tc>
        <w:tc>
          <w:tcPr>
            <w:tcW w:type="dxa" w:w="1060"/>
          </w:tcPr>
          <w:p>
            <w:pPr>
              <w:spacing w:after="0"/>
              <w:jc w:val="right"/>
            </w:pPr>
            <w:r>
              <w:rPr>
                <w:sz w:val="16"/>
              </w:rPr>
              <w:t>0, 0</w:t>
            </w:r>
          </w:p>
        </w:tc>
        <w:tc>
          <w:tcPr>
            <w:tcW w:type="dxa" w:w="1649"/>
          </w:tcPr>
          <w:p>
            <w:pPr>
              <w:spacing w:after="0"/>
              <w:jc w:val="left"/>
            </w:pPr>
            <w:r>
              <w:rPr>
                <w:sz w:val="16"/>
              </w:rPr>
              <w:t>NWS zone SDZ021 (GRANT), zone-level: may include parts of neighboring counties</w:t>
            </w:r>
          </w:p>
        </w:tc>
        <w:tc>
          <w:tcPr>
            <w:tcW w:type="dxa" w:w="1567"/>
          </w:tcPr>
          <w:p>
            <w:pPr>
              <w:spacing w:after="0"/>
              <w:jc w:val="left"/>
            </w:pPr>
          </w:p>
        </w:tc>
        <w:tc>
          <w:tcPr>
            <w:tcW w:type="dxa" w:w="222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2019-06-01</w:t>
            </w:r>
          </w:p>
        </w:tc>
        <w:tc>
          <w:tcPr>
            <w:tcW w:type="dxa" w:w="1390"/>
          </w:tcPr>
          <w:p>
            <w:pPr>
              <w:spacing w:after="0"/>
              <w:jc w:val="left"/>
            </w:pPr>
            <w:r>
              <w:rPr>
                <w:sz w:val="16"/>
              </w:rPr>
              <w:t>Flood</w:t>
            </w:r>
          </w:p>
        </w:tc>
        <w:tc>
          <w:tcPr>
            <w:tcW w:type="dxa" w:w="2439"/>
          </w:tcPr>
          <w:p>
            <w:pPr>
              <w:spacing w:after="0"/>
              <w:jc w:val="left"/>
            </w:pPr>
          </w:p>
        </w:tc>
        <w:tc>
          <w:tcPr>
            <w:tcW w:type="dxa" w:w="2744"/>
          </w:tcPr>
          <w:p>
            <w:pPr>
              <w:spacing w:after="0"/>
              <w:jc w:val="left"/>
            </w:pPr>
            <w:r>
              <w:rPr>
                <w:sz w:val="16"/>
              </w:rPr>
              <w:t>$0 property; $9,610,000 crops (2019 dollars)</w:t>
            </w:r>
          </w:p>
        </w:tc>
        <w:tc>
          <w:tcPr>
            <w:tcW w:type="dxa" w:w="1060"/>
          </w:tcPr>
          <w:p>
            <w:pPr>
              <w:spacing w:after="0"/>
              <w:jc w:val="right"/>
            </w:pPr>
            <w:r>
              <w:rPr>
                <w:sz w:val="16"/>
              </w:rPr>
              <w:t>0, 0</w:t>
            </w:r>
          </w:p>
        </w:tc>
        <w:tc>
          <w:tcPr>
            <w:tcW w:type="dxa" w:w="1649"/>
          </w:tcPr>
          <w:p>
            <w:pPr>
              <w:spacing w:after="0"/>
              <w:jc w:val="left"/>
            </w:pPr>
            <w:r>
              <w:rPr>
                <w:sz w:val="16"/>
              </w:rPr>
              <w:t>HILAND to BIG STONE CITY</w:t>
            </w:r>
          </w:p>
        </w:tc>
        <w:tc>
          <w:tcPr>
            <w:tcW w:type="dxa" w:w="1567"/>
          </w:tcPr>
          <w:p>
            <w:pPr>
              <w:spacing w:after="0"/>
              <w:jc w:val="left"/>
            </w:pPr>
          </w:p>
        </w:tc>
        <w:tc>
          <w:tcPr>
            <w:tcW w:type="dxa" w:w="222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2017-12-24</w:t>
            </w:r>
          </w:p>
        </w:tc>
        <w:tc>
          <w:tcPr>
            <w:tcW w:type="dxa" w:w="1390"/>
          </w:tcPr>
          <w:p>
            <w:pPr>
              <w:spacing w:after="0"/>
              <w:jc w:val="left"/>
            </w:pPr>
            <w:r>
              <w:rPr>
                <w:sz w:val="16"/>
              </w:rPr>
              <w:t>Extreme Cold/Wind Chill</w:t>
            </w:r>
          </w:p>
        </w:tc>
        <w:tc>
          <w:tcPr>
            <w:tcW w:type="dxa" w:w="2439"/>
          </w:tcPr>
          <w:p>
            <w:pPr>
              <w:spacing w:after="0"/>
              <w:jc w:val="left"/>
            </w:pPr>
          </w:p>
        </w:tc>
        <w:tc>
          <w:tcPr>
            <w:tcW w:type="dxa" w:w="2744"/>
          </w:tcPr>
          <w:p>
            <w:pPr>
              <w:spacing w:after="0"/>
              <w:jc w:val="left"/>
            </w:pPr>
            <w:r>
              <w:rPr>
                <w:sz w:val="16"/>
              </w:rPr>
              <w:t>$0 property; $0 crops, reported for the zone (2017 dollars)</w:t>
            </w:r>
          </w:p>
        </w:tc>
        <w:tc>
          <w:tcPr>
            <w:tcW w:type="dxa" w:w="1060"/>
          </w:tcPr>
          <w:p>
            <w:pPr>
              <w:spacing w:after="0"/>
              <w:jc w:val="right"/>
            </w:pPr>
            <w:r>
              <w:rPr>
                <w:sz w:val="16"/>
              </w:rPr>
              <w:t>1, 0</w:t>
            </w:r>
          </w:p>
        </w:tc>
        <w:tc>
          <w:tcPr>
            <w:tcW w:type="dxa" w:w="1649"/>
          </w:tcPr>
          <w:p>
            <w:pPr>
              <w:spacing w:after="0"/>
              <w:jc w:val="left"/>
            </w:pPr>
            <w:r>
              <w:rPr>
                <w:sz w:val="16"/>
              </w:rPr>
              <w:t>NWS zone SDZ021 (GRANT), zone-level: may include parts of neighboring counties</w:t>
            </w:r>
          </w:p>
        </w:tc>
        <w:tc>
          <w:tcPr>
            <w:tcW w:type="dxa" w:w="1567"/>
          </w:tcPr>
          <w:p>
            <w:pPr>
              <w:spacing w:after="0"/>
              <w:jc w:val="left"/>
            </w:pPr>
          </w:p>
        </w:tc>
        <w:tc>
          <w:tcPr>
            <w:tcW w:type="dxa" w:w="2226"/>
          </w:tcPr>
          <w:p>
            <w:pPr>
              <w:spacing w:after="0"/>
              <w:jc w:val="left"/>
            </w:pPr>
            <w:r>
              <w:rPr>
                <w:sz w:val="16"/>
              </w:rPr>
              <w:t>deaths or injuries recorded</w:t>
            </w:r>
          </w:p>
        </w:tc>
      </w:tr>
      <w:tr>
        <w:trPr>
          <w:cantSplit/>
        </w:trPr>
        <w:tc>
          <w:tcPr>
            <w:tcW w:type="dxa" w:w="1037"/>
          </w:tcPr>
          <w:p>
            <w:pPr>
              <w:spacing w:after="0"/>
              <w:jc w:val="left"/>
            </w:pPr>
            <w:r>
              <w:rPr>
                <w:sz w:val="16"/>
              </w:rPr>
              <w:t>2016-12-25</w:t>
            </w:r>
          </w:p>
        </w:tc>
        <w:tc>
          <w:tcPr>
            <w:tcW w:type="dxa" w:w="1390"/>
          </w:tcPr>
          <w:p>
            <w:pPr>
              <w:spacing w:after="0"/>
              <w:jc w:val="left"/>
            </w:pPr>
            <w:r>
              <w:rPr>
                <w:sz w:val="16"/>
              </w:rPr>
              <w:t>Ice Storm</w:t>
            </w:r>
          </w:p>
        </w:tc>
        <w:tc>
          <w:tcPr>
            <w:tcW w:type="dxa" w:w="2439"/>
          </w:tcPr>
          <w:p>
            <w:pPr>
              <w:spacing w:after="0"/>
              <w:jc w:val="left"/>
            </w:pPr>
          </w:p>
        </w:tc>
        <w:tc>
          <w:tcPr>
            <w:tcW w:type="dxa" w:w="2744"/>
          </w:tcPr>
          <w:p>
            <w:pPr>
              <w:spacing w:after="0"/>
              <w:jc w:val="left"/>
            </w:pPr>
            <w:r>
              <w:rPr>
                <w:sz w:val="16"/>
              </w:rPr>
              <w:t>$1,840,000 property; $0 crops, reported for the zone (2016 dollars)</w:t>
            </w:r>
          </w:p>
        </w:tc>
        <w:tc>
          <w:tcPr>
            <w:tcW w:type="dxa" w:w="1060"/>
          </w:tcPr>
          <w:p>
            <w:pPr>
              <w:spacing w:after="0"/>
              <w:jc w:val="right"/>
            </w:pPr>
            <w:r>
              <w:rPr>
                <w:sz w:val="16"/>
              </w:rPr>
              <w:t>0, 0</w:t>
            </w:r>
          </w:p>
        </w:tc>
        <w:tc>
          <w:tcPr>
            <w:tcW w:type="dxa" w:w="1649"/>
          </w:tcPr>
          <w:p>
            <w:pPr>
              <w:spacing w:after="0"/>
              <w:jc w:val="left"/>
            </w:pPr>
            <w:r>
              <w:rPr>
                <w:sz w:val="16"/>
              </w:rPr>
              <w:t>NWS zone SDZ021 (GRANT), zone-level: may include parts of neighboring counties</w:t>
            </w:r>
          </w:p>
        </w:tc>
        <w:tc>
          <w:tcPr>
            <w:tcW w:type="dxa" w:w="1567"/>
          </w:tcPr>
          <w:p>
            <w:pPr>
              <w:spacing w:after="0"/>
              <w:jc w:val="left"/>
            </w:pPr>
          </w:p>
        </w:tc>
        <w:tc>
          <w:tcPr>
            <w:tcW w:type="dxa" w:w="2226"/>
          </w:tcPr>
          <w:p>
            <w:pPr>
              <w:spacing w:after="0"/>
              <w:jc w:val="left"/>
            </w:pPr>
            <w:r>
              <w:rPr>
                <w:sz w:val="16"/>
              </w:rPr>
              <w:t>B1-c worst recorded: Ice Storm</w:t>
            </w:r>
          </w:p>
        </w:tc>
      </w:tr>
      <w:tr>
        <w:trPr>
          <w:cantSplit/>
        </w:trPr>
        <w:tc>
          <w:tcPr>
            <w:tcW w:type="dxa" w:w="1037"/>
          </w:tcPr>
          <w:p>
            <w:pPr>
              <w:spacing w:after="0"/>
              <w:jc w:val="left"/>
            </w:pPr>
            <w:r>
              <w:rPr>
                <w:sz w:val="16"/>
              </w:rPr>
              <w:t>2012-09-01</w:t>
            </w:r>
          </w:p>
        </w:tc>
        <w:tc>
          <w:tcPr>
            <w:tcW w:type="dxa" w:w="1390"/>
          </w:tcPr>
          <w:p>
            <w:pPr>
              <w:spacing w:after="0"/>
              <w:jc w:val="left"/>
            </w:pPr>
            <w:r>
              <w:rPr>
                <w:sz w:val="16"/>
              </w:rPr>
              <w:t>Drought</w:t>
            </w:r>
          </w:p>
        </w:tc>
        <w:tc>
          <w:tcPr>
            <w:tcW w:type="dxa" w:w="2439"/>
          </w:tcPr>
          <w:p>
            <w:pPr>
              <w:spacing w:after="0"/>
              <w:jc w:val="left"/>
            </w:pPr>
          </w:p>
        </w:tc>
        <w:tc>
          <w:tcPr>
            <w:tcW w:type="dxa" w:w="2744"/>
          </w:tcPr>
          <w:p>
            <w:pPr>
              <w:spacing w:after="0"/>
              <w:jc w:val="left"/>
            </w:pPr>
            <w:r>
              <w:rPr>
                <w:sz w:val="16"/>
              </w:rPr>
              <w:t>damage not reported</w:t>
            </w:r>
          </w:p>
        </w:tc>
        <w:tc>
          <w:tcPr>
            <w:tcW w:type="dxa" w:w="1060"/>
          </w:tcPr>
          <w:p>
            <w:pPr>
              <w:spacing w:after="0"/>
              <w:jc w:val="right"/>
            </w:pPr>
            <w:r>
              <w:rPr>
                <w:sz w:val="16"/>
              </w:rPr>
              <w:t>0, 0</w:t>
            </w:r>
          </w:p>
        </w:tc>
        <w:tc>
          <w:tcPr>
            <w:tcW w:type="dxa" w:w="1649"/>
          </w:tcPr>
          <w:p>
            <w:pPr>
              <w:spacing w:after="0"/>
              <w:jc w:val="left"/>
            </w:pPr>
            <w:r>
              <w:rPr>
                <w:sz w:val="16"/>
              </w:rPr>
              <w:t>NWS zone SDZ021 (GRANT), zone-level: may include parts of neighboring counties</w:t>
            </w:r>
          </w:p>
        </w:tc>
        <w:tc>
          <w:tcPr>
            <w:tcW w:type="dxa" w:w="1567"/>
          </w:tcPr>
          <w:p>
            <w:pPr>
              <w:spacing w:after="0"/>
              <w:jc w:val="left"/>
            </w:pPr>
          </w:p>
        </w:tc>
        <w:tc>
          <w:tcPr>
            <w:tcW w:type="dxa" w:w="2226"/>
          </w:tcPr>
          <w:p>
            <w:pPr>
              <w:spacing w:after="0"/>
              <w:jc w:val="left"/>
            </w:pPr>
            <w:r>
              <w:rPr>
                <w:sz w:val="16"/>
              </w:rPr>
              <w:t>B1-c worst recorded: Drought</w:t>
            </w:r>
          </w:p>
        </w:tc>
      </w:tr>
      <w:tr>
        <w:trPr>
          <w:cantSplit/>
        </w:trPr>
        <w:tc>
          <w:tcPr>
            <w:tcW w:type="dxa" w:w="1037"/>
          </w:tcPr>
          <w:p>
            <w:pPr>
              <w:spacing w:after="0"/>
              <w:jc w:val="left"/>
            </w:pPr>
            <w:r>
              <w:rPr>
                <w:sz w:val="16"/>
              </w:rPr>
              <w:t>2011-07-16</w:t>
            </w:r>
          </w:p>
        </w:tc>
        <w:tc>
          <w:tcPr>
            <w:tcW w:type="dxa" w:w="1390"/>
          </w:tcPr>
          <w:p>
            <w:pPr>
              <w:spacing w:after="0"/>
              <w:jc w:val="left"/>
            </w:pPr>
            <w:r>
              <w:rPr>
                <w:sz w:val="16"/>
              </w:rPr>
              <w:t>Excessive Heat</w:t>
            </w:r>
          </w:p>
        </w:tc>
        <w:tc>
          <w:tcPr>
            <w:tcW w:type="dxa" w:w="2439"/>
          </w:tcPr>
          <w:p>
            <w:pPr>
              <w:spacing w:after="0"/>
              <w:jc w:val="left"/>
            </w:pPr>
          </w:p>
        </w:tc>
        <w:tc>
          <w:tcPr>
            <w:tcW w:type="dxa" w:w="2744"/>
          </w:tcPr>
          <w:p>
            <w:pPr>
              <w:spacing w:after="0"/>
              <w:jc w:val="left"/>
            </w:pPr>
            <w:r>
              <w:rPr>
                <w:sz w:val="16"/>
              </w:rPr>
              <w:t>$0 property; $0 crops, reported for the zone (2011 dollars)</w:t>
            </w:r>
          </w:p>
        </w:tc>
        <w:tc>
          <w:tcPr>
            <w:tcW w:type="dxa" w:w="1060"/>
          </w:tcPr>
          <w:p>
            <w:pPr>
              <w:spacing w:after="0"/>
              <w:jc w:val="right"/>
            </w:pPr>
            <w:r>
              <w:rPr>
                <w:sz w:val="16"/>
              </w:rPr>
              <w:t>0, 0</w:t>
            </w:r>
          </w:p>
        </w:tc>
        <w:tc>
          <w:tcPr>
            <w:tcW w:type="dxa" w:w="1649"/>
          </w:tcPr>
          <w:p>
            <w:pPr>
              <w:spacing w:after="0"/>
              <w:jc w:val="left"/>
            </w:pPr>
            <w:r>
              <w:rPr>
                <w:sz w:val="16"/>
              </w:rPr>
              <w:t>NWS zone SDZ021 (GRANT), zone-level: may include parts of neighboring counties</w:t>
            </w:r>
          </w:p>
        </w:tc>
        <w:tc>
          <w:tcPr>
            <w:tcW w:type="dxa" w:w="1567"/>
          </w:tcPr>
          <w:p>
            <w:pPr>
              <w:spacing w:after="0"/>
              <w:jc w:val="left"/>
            </w:pPr>
          </w:p>
        </w:tc>
        <w:tc>
          <w:tcPr>
            <w:tcW w:type="dxa" w:w="2226"/>
          </w:tcPr>
          <w:p>
            <w:pPr>
              <w:spacing w:after="0"/>
              <w:jc w:val="left"/>
            </w:pPr>
            <w:r>
              <w:rPr>
                <w:sz w:val="16"/>
              </w:rPr>
              <w:t>B1-c worst recorded: Excessive Heat, Heat</w:t>
            </w:r>
          </w:p>
        </w:tc>
      </w:tr>
      <w:tr>
        <w:trPr>
          <w:cantSplit/>
        </w:trPr>
        <w:tc>
          <w:tcPr>
            <w:tcW w:type="dxa" w:w="1037"/>
          </w:tcPr>
          <w:p>
            <w:pPr>
              <w:spacing w:after="0"/>
              <w:jc w:val="left"/>
            </w:pPr>
            <w:r>
              <w:rPr>
                <w:sz w:val="16"/>
              </w:rPr>
              <w:t>2008-07-31</w:t>
            </w:r>
          </w:p>
        </w:tc>
        <w:tc>
          <w:tcPr>
            <w:tcW w:type="dxa" w:w="1390"/>
          </w:tcPr>
          <w:p>
            <w:pPr>
              <w:spacing w:after="0"/>
              <w:jc w:val="left"/>
            </w:pPr>
            <w:r>
              <w:rPr>
                <w:sz w:val="16"/>
              </w:rPr>
              <w:t>Thunderstorm Wind</w:t>
            </w:r>
          </w:p>
        </w:tc>
        <w:tc>
          <w:tcPr>
            <w:tcW w:type="dxa" w:w="2439"/>
          </w:tcPr>
          <w:p>
            <w:pPr>
              <w:spacing w:after="0"/>
              <w:jc w:val="left"/>
            </w:pPr>
            <w:r>
              <w:rPr>
                <w:sz w:val="16"/>
              </w:rPr>
              <w:t>100 kt (115 mph) measured gust</w:t>
            </w:r>
          </w:p>
        </w:tc>
        <w:tc>
          <w:tcPr>
            <w:tcW w:type="dxa" w:w="2744"/>
          </w:tcPr>
          <w:p>
            <w:pPr>
              <w:spacing w:after="0"/>
              <w:jc w:val="left"/>
            </w:pPr>
            <w:r>
              <w:rPr>
                <w:sz w:val="16"/>
              </w:rPr>
              <w:t>damage not reported</w:t>
            </w:r>
          </w:p>
        </w:tc>
        <w:tc>
          <w:tcPr>
            <w:tcW w:type="dxa" w:w="1060"/>
          </w:tcPr>
          <w:p>
            <w:pPr>
              <w:spacing w:after="0"/>
              <w:jc w:val="right"/>
            </w:pPr>
            <w:r>
              <w:rPr>
                <w:sz w:val="16"/>
              </w:rPr>
              <w:t>0, 0</w:t>
            </w:r>
          </w:p>
        </w:tc>
        <w:tc>
          <w:tcPr>
            <w:tcW w:type="dxa" w:w="1649"/>
          </w:tcPr>
          <w:p>
            <w:pPr>
              <w:spacing w:after="0"/>
              <w:jc w:val="left"/>
            </w:pPr>
            <w:r>
              <w:rPr>
                <w:sz w:val="16"/>
              </w:rPr>
              <w:t>HILAND</w:t>
            </w:r>
          </w:p>
        </w:tc>
        <w:tc>
          <w:tcPr>
            <w:tcW w:type="dxa" w:w="1567"/>
          </w:tcPr>
          <w:p>
            <w:pPr>
              <w:spacing w:after="0"/>
              <w:jc w:val="left"/>
            </w:pPr>
          </w:p>
        </w:tc>
        <w:tc>
          <w:tcPr>
            <w:tcW w:type="dxa" w:w="2226"/>
          </w:tcPr>
          <w:p>
            <w:pPr>
              <w:spacing w:after="0"/>
              <w:jc w:val="left"/>
            </w:pPr>
            <w:r>
              <w:rPr>
                <w:sz w:val="16"/>
              </w:rPr>
              <w:t>B1-c worst recorded: Thunderstorm Wind</w:t>
            </w:r>
          </w:p>
        </w:tc>
      </w:tr>
      <w:tr>
        <w:trPr>
          <w:cantSplit/>
        </w:trPr>
        <w:tc>
          <w:tcPr>
            <w:tcW w:type="dxa" w:w="1037"/>
          </w:tcPr>
          <w:p>
            <w:pPr>
              <w:spacing w:after="0"/>
              <w:jc w:val="left"/>
            </w:pPr>
            <w:r>
              <w:rPr>
                <w:sz w:val="16"/>
              </w:rPr>
              <w:t>2008-07-31</w:t>
            </w:r>
          </w:p>
        </w:tc>
        <w:tc>
          <w:tcPr>
            <w:tcW w:type="dxa" w:w="1390"/>
          </w:tcPr>
          <w:p>
            <w:pPr>
              <w:spacing w:after="0"/>
              <w:jc w:val="left"/>
            </w:pPr>
            <w:r>
              <w:rPr>
                <w:sz w:val="16"/>
              </w:rPr>
              <w:t>Thunderstorm Wind</w:t>
            </w:r>
          </w:p>
        </w:tc>
        <w:tc>
          <w:tcPr>
            <w:tcW w:type="dxa" w:w="2439"/>
          </w:tcPr>
          <w:p>
            <w:pPr>
              <w:spacing w:after="0"/>
              <w:jc w:val="left"/>
            </w:pPr>
            <w:r>
              <w:rPr>
                <w:sz w:val="16"/>
              </w:rPr>
              <w:t>87 kt (100 mph) estimated gust</w:t>
            </w:r>
          </w:p>
        </w:tc>
        <w:tc>
          <w:tcPr>
            <w:tcW w:type="dxa" w:w="2744"/>
          </w:tcPr>
          <w:p>
            <w:pPr>
              <w:spacing w:after="0"/>
              <w:jc w:val="left"/>
            </w:pPr>
            <w:r>
              <w:rPr>
                <w:sz w:val="16"/>
              </w:rPr>
              <w:t>damage not reported</w:t>
            </w:r>
          </w:p>
        </w:tc>
        <w:tc>
          <w:tcPr>
            <w:tcW w:type="dxa" w:w="1060"/>
          </w:tcPr>
          <w:p>
            <w:pPr>
              <w:spacing w:after="0"/>
              <w:jc w:val="right"/>
            </w:pPr>
            <w:r>
              <w:rPr>
                <w:sz w:val="16"/>
              </w:rPr>
              <w:t>0, 2</w:t>
            </w:r>
          </w:p>
        </w:tc>
        <w:tc>
          <w:tcPr>
            <w:tcW w:type="dxa" w:w="1649"/>
          </w:tcPr>
          <w:p>
            <w:pPr>
              <w:spacing w:after="0"/>
              <w:jc w:val="left"/>
            </w:pPr>
            <w:r>
              <w:rPr>
                <w:sz w:val="16"/>
              </w:rPr>
              <w:t>MILBANK</w:t>
            </w:r>
          </w:p>
        </w:tc>
        <w:tc>
          <w:tcPr>
            <w:tcW w:type="dxa" w:w="1567"/>
          </w:tcPr>
          <w:p>
            <w:pPr>
              <w:spacing w:after="0"/>
              <w:jc w:val="left"/>
            </w:pPr>
          </w:p>
        </w:tc>
        <w:tc>
          <w:tcPr>
            <w:tcW w:type="dxa" w:w="2226"/>
          </w:tcPr>
          <w:p>
            <w:pPr>
              <w:spacing w:after="0"/>
              <w:jc w:val="left"/>
            </w:pPr>
            <w:r>
              <w:rPr>
                <w:sz w:val="16"/>
              </w:rPr>
              <w:t>deaths or injuries recorded</w:t>
            </w:r>
          </w:p>
        </w:tc>
      </w:tr>
      <w:tr>
        <w:trPr>
          <w:cantSplit/>
        </w:trPr>
        <w:tc>
          <w:tcPr>
            <w:tcW w:type="dxa" w:w="1037"/>
          </w:tcPr>
          <w:p>
            <w:pPr>
              <w:spacing w:after="0"/>
              <w:jc w:val="left"/>
            </w:pPr>
            <w:r>
              <w:rPr>
                <w:sz w:val="16"/>
              </w:rPr>
              <w:t>1955-08-28</w:t>
            </w:r>
          </w:p>
        </w:tc>
        <w:tc>
          <w:tcPr>
            <w:tcW w:type="dxa" w:w="1390"/>
          </w:tcPr>
          <w:p>
            <w:pPr>
              <w:spacing w:after="0"/>
              <w:jc w:val="left"/>
            </w:pPr>
            <w:r>
              <w:rPr>
                <w:sz w:val="16"/>
              </w:rPr>
              <w:t>Tornado</w:t>
            </w:r>
          </w:p>
        </w:tc>
        <w:tc>
          <w:tcPr>
            <w:tcW w:type="dxa" w:w="2439"/>
          </w:tcPr>
          <w:p>
            <w:pPr>
              <w:spacing w:after="0"/>
              <w:jc w:val="left"/>
            </w:pPr>
            <w:r>
              <w:rPr>
                <w:sz w:val="16"/>
              </w:rPr>
              <w:t>F2, 1.5 mi path length (records before 1996 may include the whole path; rating and listing come from the county where the tornado began), 33 yd wide</w:t>
            </w:r>
          </w:p>
        </w:tc>
        <w:tc>
          <w:tcPr>
            <w:tcW w:type="dxa" w:w="2744"/>
          </w:tcPr>
          <w:p>
            <w:pPr>
              <w:spacing w:after="0"/>
              <w:jc w:val="left"/>
            </w:pPr>
            <w:r>
              <w:rPr>
                <w:sz w:val="16"/>
              </w:rPr>
              <w:t>$25,000 property; crops not recorded (1955 dollars)</w:t>
            </w:r>
          </w:p>
        </w:tc>
        <w:tc>
          <w:tcPr>
            <w:tcW w:type="dxa" w:w="1060"/>
          </w:tcPr>
          <w:p>
            <w:pPr>
              <w:spacing w:after="0"/>
              <w:jc w:val="right"/>
            </w:pPr>
            <w:r>
              <w:rPr>
                <w:sz w:val="16"/>
              </w:rPr>
              <w:t>0, 0</w:t>
            </w:r>
          </w:p>
        </w:tc>
        <w:tc>
          <w:tcPr>
            <w:tcW w:type="dxa" w:w="1649"/>
          </w:tcPr>
          <w:p>
            <w:pPr>
              <w:spacing w:after="0"/>
              <w:jc w:val="left"/>
            </w:pPr>
            <w:r>
              <w:rPr>
                <w:sz w:val="16"/>
              </w:rPr>
              <w:t>location not recorded</w:t>
            </w:r>
          </w:p>
        </w:tc>
        <w:tc>
          <w:tcPr>
            <w:tcW w:type="dxa" w:w="1567"/>
          </w:tcPr>
          <w:p>
            <w:pPr>
              <w:spacing w:after="0"/>
              <w:jc w:val="left"/>
            </w:pPr>
          </w:p>
        </w:tc>
        <w:tc>
          <w:tcPr>
            <w:tcW w:type="dxa" w:w="222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(561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5"/>
        <w:gridCol w:w="1471"/>
        <w:gridCol w:w="1603"/>
        <w:gridCol w:w="1037"/>
        <w:gridCol w:w="1811"/>
        <w:gridCol w:w="1529"/>
        <w:gridCol w:w="1533"/>
        <w:gridCol w:w="1037"/>
        <w:gridCol w:w="1800"/>
      </w:tblGrid>
      <w:tr>
        <w:trPr>
          <w:cantSplit/>
          <w:tblHeader/>
        </w:trPr>
        <w:tc>
          <w:tcPr>
            <w:tcW w:type="dxa" w:w="1037"/>
            <w:shd w:val="clear" w:color="auto" w:fill="E8E8E8"/>
          </w:tcPr>
          <w:p>
            <w:pPr>
              <w:spacing w:after="0"/>
              <w:jc w:val="left"/>
            </w:pPr>
            <w:r>
              <w:rPr>
                <w:b/>
                <w:sz w:val="16"/>
              </w:rPr>
              <w:t>Hazard</w:t>
            </w:r>
          </w:p>
        </w:tc>
        <w:tc>
          <w:tcPr>
            <w:tcW w:type="dxa" w:w="125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1"/>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p>
        </w:tc>
        <w:tc>
          <w:tcPr>
            <w:tcW w:type="dxa" w:w="1533"/>
          </w:tcPr>
          <w:p>
            <w:pPr>
              <w:spacing w:after="0"/>
              <w:jc w:val="left"/>
            </w:pPr>
            <w:r>
              <w:rPr>
                <w:sz w:val="16"/>
              </w:rPr>
              <w:t>1994 to 2023 (30 years)</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5"/>
          </w:tcPr>
          <w:p>
            <w:pPr>
              <w:spacing w:after="0"/>
              <w:jc w:val="right"/>
            </w:pPr>
          </w:p>
        </w:tc>
        <w:tc>
          <w:tcPr>
            <w:tcW w:type="dxa" w:w="1471"/>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5"/>
          </w:tcPr>
          <w:p>
            <w:pPr>
              <w:spacing w:after="0"/>
              <w:jc w:val="right"/>
            </w:pPr>
            <w:r>
              <w:rPr>
                <w:sz w:val="16"/>
              </w:rPr>
              <w:t>13.6</w:t>
            </w:r>
          </w:p>
        </w:tc>
        <w:tc>
          <w:tcPr>
            <w:tcW w:type="dxa" w:w="1471"/>
          </w:tcPr>
          <w:p>
            <w:pPr>
              <w:spacing w:after="0"/>
              <w:jc w:val="left"/>
            </w:pPr>
            <w:r>
              <w:rPr>
                <w:sz w:val="16"/>
              </w:rPr>
              <w:t>event-days per year</w:t>
            </w:r>
          </w:p>
        </w:tc>
        <w:tc>
          <w:tcPr>
            <w:tcW w:type="dxa" w:w="1603"/>
          </w:tcPr>
          <w:p>
            <w:pPr>
              <w:spacing w:after="0"/>
              <w:jc w:val="left"/>
            </w:pPr>
            <w:r>
              <w:rPr>
                <w:sz w:val="16"/>
              </w:rPr>
              <w:t>about 13.6 days per year</w:t>
            </w:r>
          </w:p>
        </w:tc>
        <w:tc>
          <w:tcPr>
            <w:tcW w:type="dxa" w:w="1037"/>
          </w:tcPr>
          <w:p>
            <w:pPr>
              <w:spacing w:after="0"/>
              <w:jc w:val="left"/>
            </w:pPr>
            <w:r>
              <w:rPr>
                <w:sz w:val="16"/>
              </w:rPr>
              <w:t>Likely</w:t>
            </w:r>
          </w:p>
        </w:tc>
        <w:tc>
          <w:tcPr>
            <w:tcW w:type="dxa" w:w="1811"/>
          </w:tcPr>
          <w:p>
            <w:pPr>
              <w:spacing w:after="0"/>
              <w:jc w:val="left"/>
            </w:pPr>
            <w:r>
              <w:rPr>
                <w:sz w:val="16"/>
              </w:rPr>
              <w:t>event-days in 20 of 30 years, 1996 to 2025 (66.7%)</w:t>
            </w:r>
          </w:p>
        </w:tc>
        <w:tc>
          <w:tcPr>
            <w:tcW w:type="dxa" w:w="1529"/>
          </w:tcPr>
          <w:p>
            <w:pPr>
              <w:spacing w:after="0"/>
              <w:jc w:val="right"/>
            </w:pPr>
            <w:r>
              <w:rPr>
                <w:sz w:val="16"/>
              </w:rPr>
              <w:t>259</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5"/>
          </w:tcPr>
          <w:p>
            <w:pPr>
              <w:spacing w:after="0"/>
              <w:jc w:val="right"/>
            </w:pPr>
            <w:r>
              <w:rPr>
                <w:sz w:val="16"/>
              </w:rPr>
              <w:t>5.45</w:t>
            </w:r>
          </w:p>
        </w:tc>
        <w:tc>
          <w:tcPr>
            <w:tcW w:type="dxa" w:w="1471"/>
          </w:tcPr>
          <w:p>
            <w:pPr>
              <w:spacing w:after="0"/>
              <w:jc w:val="left"/>
            </w:pPr>
            <w:r>
              <w:rPr>
                <w:sz w:val="16"/>
              </w:rPr>
              <w:t>event-days per year</w:t>
            </w:r>
          </w:p>
        </w:tc>
        <w:tc>
          <w:tcPr>
            <w:tcW w:type="dxa" w:w="1603"/>
          </w:tcPr>
          <w:p>
            <w:pPr>
              <w:spacing w:after="0"/>
              <w:jc w:val="left"/>
            </w:pPr>
            <w:r>
              <w:rPr>
                <w:sz w:val="16"/>
              </w:rPr>
              <w:t>about 5.45 days per year</w:t>
            </w:r>
          </w:p>
        </w:tc>
        <w:tc>
          <w:tcPr>
            <w:tcW w:type="dxa" w:w="1037"/>
          </w:tcPr>
          <w:p>
            <w:pPr>
              <w:spacing w:after="0"/>
              <w:jc w:val="left"/>
            </w:pPr>
            <w:r>
              <w:rPr>
                <w:sz w:val="16"/>
              </w:rPr>
              <w:t>Likely</w:t>
            </w:r>
          </w:p>
        </w:tc>
        <w:tc>
          <w:tcPr>
            <w:tcW w:type="dxa" w:w="1811"/>
          </w:tcPr>
          <w:p>
            <w:pPr>
              <w:spacing w:after="0"/>
              <w:jc w:val="left"/>
            </w:pPr>
            <w:r>
              <w:rPr>
                <w:sz w:val="16"/>
              </w:rPr>
              <w:t>event-days in 8 of 30 years, 1996 to 2025 (26.7%)</w:t>
            </w:r>
          </w:p>
        </w:tc>
        <w:tc>
          <w:tcPr>
            <w:tcW w:type="dxa" w:w="1529"/>
          </w:tcPr>
          <w:p>
            <w:pPr>
              <w:spacing w:after="0"/>
              <w:jc w:val="right"/>
            </w:pPr>
            <w:r>
              <w:rPr>
                <w:sz w:val="16"/>
              </w:rPr>
              <w:t>147</w:t>
            </w:r>
          </w:p>
        </w:tc>
        <w:tc>
          <w:tcPr>
            <w:tcW w:type="dxa" w:w="153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0"/>
          </w:tcPr>
          <w:p>
            <w:pPr>
              <w:spacing w:after="0"/>
              <w:jc w:val="left"/>
            </w:pPr>
            <w:r>
              <w:rPr>
                <w:sz w:val="16"/>
              </w:rPr>
              <w:t>NRI gives about 5.45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5"/>
          </w:tcPr>
          <w:p>
            <w:pPr>
              <w:spacing w:after="0"/>
              <w:jc w:val="right"/>
            </w:pPr>
            <w:r>
              <w:rPr>
                <w:sz w:val="16"/>
              </w:rPr>
              <w:t>0.000215</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0.0215%</w:t>
            </w: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5"/>
          </w:tcPr>
          <w:p>
            <w:pPr>
              <w:spacing w:after="0"/>
              <w:jc w:val="right"/>
            </w:pPr>
            <w:r>
              <w:rPr>
                <w:sz w:val="16"/>
              </w:rPr>
              <w:t>3.92</w:t>
            </w:r>
          </w:p>
        </w:tc>
        <w:tc>
          <w:tcPr>
            <w:tcW w:type="dxa" w:w="1471"/>
          </w:tcPr>
          <w:p>
            <w:pPr>
              <w:spacing w:after="0"/>
              <w:jc w:val="left"/>
            </w:pPr>
            <w:r>
              <w:rPr>
                <w:sz w:val="16"/>
              </w:rPr>
              <w:t>events per year</w:t>
            </w:r>
          </w:p>
        </w:tc>
        <w:tc>
          <w:tcPr>
            <w:tcW w:type="dxa" w:w="1603"/>
          </w:tcPr>
          <w:p>
            <w:pPr>
              <w:spacing w:after="0"/>
              <w:jc w:val="left"/>
            </w:pPr>
            <w:r>
              <w:rPr>
                <w:sz w:val="16"/>
              </w:rPr>
              <w:t>about 3.92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149.0 (modeled)</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Heat Wave</w:t>
            </w:r>
          </w:p>
        </w:tc>
        <w:tc>
          <w:tcPr>
            <w:tcW w:type="dxa" w:w="1255"/>
          </w:tcPr>
          <w:p>
            <w:pPr>
              <w:spacing w:after="0"/>
              <w:jc w:val="right"/>
            </w:pPr>
            <w:r>
              <w:rPr>
                <w:sz w:val="16"/>
              </w:rPr>
              <w:t>2.68</w:t>
            </w:r>
          </w:p>
        </w:tc>
        <w:tc>
          <w:tcPr>
            <w:tcW w:type="dxa" w:w="1471"/>
          </w:tcPr>
          <w:p>
            <w:pPr>
              <w:spacing w:after="0"/>
              <w:jc w:val="left"/>
            </w:pPr>
            <w:r>
              <w:rPr>
                <w:sz w:val="16"/>
              </w:rPr>
              <w:t>event-days per year</w:t>
            </w:r>
          </w:p>
        </w:tc>
        <w:tc>
          <w:tcPr>
            <w:tcW w:type="dxa" w:w="1603"/>
          </w:tcPr>
          <w:p>
            <w:pPr>
              <w:spacing w:after="0"/>
              <w:jc w:val="left"/>
            </w:pPr>
            <w:r>
              <w:rPr>
                <w:sz w:val="16"/>
              </w:rPr>
              <w:t>about 2.68 days per year</w:t>
            </w:r>
          </w:p>
        </w:tc>
        <w:tc>
          <w:tcPr>
            <w:tcW w:type="dxa" w:w="1037"/>
          </w:tcPr>
          <w:p>
            <w:pPr>
              <w:spacing w:after="0"/>
              <w:jc w:val="left"/>
            </w:pPr>
            <w:r>
              <w:rPr>
                <w:sz w:val="16"/>
              </w:rPr>
              <w:t>Likely</w:t>
            </w:r>
          </w:p>
        </w:tc>
        <w:tc>
          <w:tcPr>
            <w:tcW w:type="dxa" w:w="1811"/>
          </w:tcPr>
          <w:p>
            <w:pPr>
              <w:spacing w:after="0"/>
              <w:jc w:val="left"/>
            </w:pPr>
            <w:r>
              <w:rPr>
                <w:sz w:val="16"/>
              </w:rPr>
              <w:t>event-days in 6 of 30 years, 1996 to 2025 (20%)</w:t>
            </w:r>
          </w:p>
        </w:tc>
        <w:tc>
          <w:tcPr>
            <w:tcW w:type="dxa" w:w="1529"/>
          </w:tcPr>
          <w:p>
            <w:pPr>
              <w:spacing w:after="0"/>
              <w:jc w:val="right"/>
            </w:pPr>
            <w:r>
              <w:rPr>
                <w:sz w:val="16"/>
              </w:rPr>
              <w:t>41</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r>
              <w:rPr>
                <w:sz w:val="16"/>
              </w:rPr>
              <w:t>NRI gives about 2.68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p>
        </w:tc>
        <w:tc>
          <w:tcPr>
            <w:tcW w:type="dxa" w:w="1533"/>
          </w:tcPr>
          <w:p>
            <w:pPr>
              <w:spacing w:after="0"/>
              <w:jc w:val="left"/>
            </w:pPr>
            <w:r>
              <w:rPr>
                <w:sz w:val="16"/>
              </w:rPr>
              <w:t>1851 to 2024 (Atlantic)</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5"/>
          </w:tcPr>
          <w:p>
            <w:pPr>
              <w:spacing w:after="0"/>
              <w:jc w:val="right"/>
            </w:pPr>
            <w:r>
              <w:rPr>
                <w:sz w:val="16"/>
              </w:rPr>
              <w:t>0.57</w:t>
            </w:r>
          </w:p>
        </w:tc>
        <w:tc>
          <w:tcPr>
            <w:tcW w:type="dxa" w:w="1471"/>
          </w:tcPr>
          <w:p>
            <w:pPr>
              <w:spacing w:after="0"/>
              <w:jc w:val="left"/>
            </w:pPr>
            <w:r>
              <w:rPr>
                <w:sz w:val="16"/>
              </w:rPr>
              <w:t>event-days per year</w:t>
            </w:r>
          </w:p>
        </w:tc>
        <w:tc>
          <w:tcPr>
            <w:tcW w:type="dxa" w:w="1603"/>
          </w:tcPr>
          <w:p>
            <w:pPr>
              <w:spacing w:after="0"/>
              <w:jc w:val="left"/>
            </w:pPr>
            <w:r>
              <w:rPr>
                <w:sz w:val="16"/>
              </w:rPr>
              <w:t>about 0.57 days per year</w:t>
            </w:r>
          </w:p>
        </w:tc>
        <w:tc>
          <w:tcPr>
            <w:tcW w:type="dxa" w:w="1037"/>
          </w:tcPr>
          <w:p>
            <w:pPr>
              <w:spacing w:after="0"/>
              <w:jc w:val="left"/>
            </w:pPr>
            <w:r>
              <w:rPr>
                <w:sz w:val="16"/>
              </w:rPr>
              <w:t>Likely</w:t>
            </w:r>
          </w:p>
        </w:tc>
        <w:tc>
          <w:tcPr>
            <w:tcW w:type="dxa" w:w="1811"/>
          </w:tcPr>
          <w:p>
            <w:pPr>
              <w:spacing w:after="0"/>
              <w:jc w:val="left"/>
            </w:pPr>
            <w:r>
              <w:rPr>
                <w:sz w:val="16"/>
              </w:rPr>
              <w:t>event-days in 7 of 30 years, 1996 to 2025 (23.3%)</w:t>
            </w:r>
          </w:p>
        </w:tc>
        <w:tc>
          <w:tcPr>
            <w:tcW w:type="dxa" w:w="1529"/>
          </w:tcPr>
          <w:p>
            <w:pPr>
              <w:spacing w:after="0"/>
              <w:jc w:val="right"/>
            </w:pPr>
            <w:r>
              <w:rPr>
                <w:sz w:val="16"/>
              </w:rPr>
              <w:t>39</w:t>
            </w:r>
          </w:p>
        </w:tc>
        <w:tc>
          <w:tcPr>
            <w:tcW w:type="dxa" w:w="1533"/>
          </w:tcPr>
          <w:p>
            <w:pPr>
              <w:spacing w:after="0"/>
              <w:jc w:val="left"/>
            </w:pPr>
            <w:r>
              <w:rPr>
                <w:sz w:val="16"/>
              </w:rPr>
              <w:t>1946-12-31 to 2014-02-12 (67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Inland Flooding</w:t>
            </w:r>
          </w:p>
        </w:tc>
        <w:tc>
          <w:tcPr>
            <w:tcW w:type="dxa" w:w="1255"/>
          </w:tcPr>
          <w:p>
            <w:pPr>
              <w:spacing w:after="0"/>
              <w:jc w:val="right"/>
            </w:pPr>
            <w:r>
              <w:rPr>
                <w:sz w:val="16"/>
              </w:rPr>
              <w:t>1.04</w:t>
            </w:r>
          </w:p>
        </w:tc>
        <w:tc>
          <w:tcPr>
            <w:tcW w:type="dxa" w:w="1471"/>
          </w:tcPr>
          <w:p>
            <w:pPr>
              <w:spacing w:after="0"/>
              <w:jc w:val="left"/>
            </w:pPr>
            <w:r>
              <w:rPr>
                <w:sz w:val="16"/>
              </w:rPr>
              <w:t>event-days per year</w:t>
            </w:r>
          </w:p>
        </w:tc>
        <w:tc>
          <w:tcPr>
            <w:tcW w:type="dxa" w:w="1603"/>
          </w:tcPr>
          <w:p>
            <w:pPr>
              <w:spacing w:after="0"/>
              <w:jc w:val="left"/>
            </w:pPr>
            <w:r>
              <w:rPr>
                <w:sz w:val="16"/>
              </w:rPr>
              <w:t>about 1.04 days per year</w:t>
            </w:r>
          </w:p>
        </w:tc>
        <w:tc>
          <w:tcPr>
            <w:tcW w:type="dxa" w:w="1037"/>
          </w:tcPr>
          <w:p>
            <w:pPr>
              <w:spacing w:after="0"/>
              <w:jc w:val="left"/>
            </w:pPr>
            <w:r>
              <w:rPr>
                <w:sz w:val="16"/>
              </w:rPr>
              <w:t>Likely</w:t>
            </w:r>
          </w:p>
        </w:tc>
        <w:tc>
          <w:tcPr>
            <w:tcW w:type="dxa" w:w="1811"/>
          </w:tcPr>
          <w:p>
            <w:pPr>
              <w:spacing w:after="0"/>
              <w:jc w:val="left"/>
            </w:pPr>
            <w:r>
              <w:rPr>
                <w:sz w:val="16"/>
              </w:rPr>
              <w:t>event-days in 17 of 30 years, 1996 to 2025 (56.7%)</w:t>
            </w:r>
          </w:p>
        </w:tc>
        <w:tc>
          <w:tcPr>
            <w:tcW w:type="dxa" w:w="1529"/>
          </w:tcPr>
          <w:p>
            <w:pPr>
              <w:spacing w:after="0"/>
              <w:jc w:val="right"/>
            </w:pPr>
            <w:r>
              <w:rPr>
                <w:sz w:val="16"/>
              </w:rPr>
              <w:t>29</w:t>
            </w:r>
          </w:p>
        </w:tc>
        <w:tc>
          <w:tcPr>
            <w:tcW w:type="dxa" w:w="1533"/>
          </w:tcPr>
          <w:p>
            <w:pPr>
              <w:spacing w:after="0"/>
              <w:jc w:val="left"/>
            </w:pPr>
            <w:r>
              <w:rPr>
                <w:sz w:val="16"/>
              </w:rPr>
              <w:t>1996 to 2023 (28 years)</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Landslide</w:t>
            </w:r>
          </w:p>
        </w:tc>
        <w:tc>
          <w:tcPr>
            <w:tcW w:type="dxa" w:w="1255"/>
          </w:tcPr>
          <w:p>
            <w:pPr>
              <w:spacing w:after="0"/>
              <w:jc w:val="right"/>
            </w:pPr>
            <w:r>
              <w:rPr>
                <w:sz w:val="16"/>
              </w:rPr>
              <w:t>0.0968</w:t>
            </w:r>
          </w:p>
        </w:tc>
        <w:tc>
          <w:tcPr>
            <w:tcW w:type="dxa" w:w="1471"/>
          </w:tcPr>
          <w:p>
            <w:pPr>
              <w:spacing w:after="0"/>
              <w:jc w:val="left"/>
            </w:pPr>
            <w:r>
              <w:rPr>
                <w:sz w:val="16"/>
              </w:rPr>
              <w:t>events per year (modeled)</w:t>
            </w:r>
          </w:p>
        </w:tc>
        <w:tc>
          <w:tcPr>
            <w:tcW w:type="dxa" w:w="1603"/>
          </w:tcPr>
          <w:p>
            <w:pPr>
              <w:spacing w:after="0"/>
              <w:jc w:val="left"/>
            </w:pPr>
            <w:r>
              <w:rPr>
                <w:sz w:val="16"/>
              </w:rPr>
              <w:t>about 1 in 10 years</w:t>
            </w:r>
          </w:p>
        </w:tc>
        <w:tc>
          <w:tcPr>
            <w:tcW w:type="dxa" w:w="1037"/>
          </w:tcPr>
          <w:p>
            <w:pPr>
              <w:spacing w:after="0"/>
              <w:jc w:val="left"/>
            </w:pPr>
            <w:r>
              <w:rPr>
                <w:sz w:val="16"/>
              </w:rPr>
              <w:t>Possible</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Lightning</w:t>
            </w:r>
          </w:p>
        </w:tc>
        <w:tc>
          <w:tcPr>
            <w:tcW w:type="dxa" w:w="1255"/>
          </w:tcPr>
          <w:p>
            <w:pPr>
              <w:spacing w:after="0"/>
              <w:jc w:val="right"/>
            </w:pPr>
            <w:r>
              <w:rPr>
                <w:sz w:val="16"/>
              </w:rPr>
              <w:t>33.5</w:t>
            </w:r>
          </w:p>
        </w:tc>
        <w:tc>
          <w:tcPr>
            <w:tcW w:type="dxa" w:w="1471"/>
          </w:tcPr>
          <w:p>
            <w:pPr>
              <w:spacing w:after="0"/>
              <w:jc w:val="left"/>
            </w:pPr>
            <w:r>
              <w:rPr>
                <w:sz w:val="16"/>
              </w:rPr>
              <w:t>days per year with a strike</w:t>
            </w:r>
          </w:p>
        </w:tc>
        <w:tc>
          <w:tcPr>
            <w:tcW w:type="dxa" w:w="1603"/>
          </w:tcPr>
          <w:p>
            <w:pPr>
              <w:spacing w:after="0"/>
              <w:jc w:val="left"/>
            </w:pPr>
            <w:r>
              <w:rPr>
                <w:sz w:val="16"/>
              </w:rPr>
              <w:t>about 33.5 days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1995 to 2023 (29 years; CONUS)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Strong Wind</w:t>
            </w:r>
          </w:p>
        </w:tc>
        <w:tc>
          <w:tcPr>
            <w:tcW w:type="dxa" w:w="1255"/>
          </w:tcPr>
          <w:p>
            <w:pPr>
              <w:spacing w:after="0"/>
              <w:jc w:val="right"/>
            </w:pPr>
            <w:r>
              <w:rPr>
                <w:sz w:val="16"/>
              </w:rPr>
              <w:t>2.75</w:t>
            </w:r>
          </w:p>
        </w:tc>
        <w:tc>
          <w:tcPr>
            <w:tcW w:type="dxa" w:w="1471"/>
          </w:tcPr>
          <w:p>
            <w:pPr>
              <w:spacing w:after="0"/>
              <w:jc w:val="left"/>
            </w:pPr>
            <w:r>
              <w:rPr>
                <w:sz w:val="16"/>
              </w:rPr>
              <w:t>events per year</w:t>
            </w:r>
          </w:p>
        </w:tc>
        <w:tc>
          <w:tcPr>
            <w:tcW w:type="dxa" w:w="1603"/>
          </w:tcPr>
          <w:p>
            <w:pPr>
              <w:spacing w:after="0"/>
              <w:jc w:val="left"/>
            </w:pPr>
            <w:r>
              <w:rPr>
                <w:sz w:val="16"/>
              </w:rPr>
              <w:t>about 2.75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105</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Tornado</w:t>
            </w:r>
          </w:p>
        </w:tc>
        <w:tc>
          <w:tcPr>
            <w:tcW w:type="dxa" w:w="1255"/>
          </w:tcPr>
          <w:p>
            <w:pPr>
              <w:spacing w:after="0"/>
              <w:jc w:val="right"/>
            </w:pPr>
            <w:r>
              <w:rPr>
                <w:sz w:val="16"/>
              </w:rPr>
              <w:t>0.425</w:t>
            </w:r>
          </w:p>
        </w:tc>
        <w:tc>
          <w:tcPr>
            <w:tcW w:type="dxa" w:w="1471"/>
          </w:tcPr>
          <w:p>
            <w:pPr>
              <w:spacing w:after="0"/>
              <w:jc w:val="left"/>
            </w:pPr>
            <w:r>
              <w:rPr>
                <w:sz w:val="16"/>
              </w:rPr>
              <w:t>events per year</w:t>
            </w:r>
          </w:p>
        </w:tc>
        <w:tc>
          <w:tcPr>
            <w:tcW w:type="dxa" w:w="1603"/>
          </w:tcPr>
          <w:p>
            <w:pPr>
              <w:spacing w:after="0"/>
              <w:jc w:val="left"/>
            </w:pPr>
            <w:r>
              <w:rPr>
                <w:sz w:val="16"/>
              </w:rPr>
              <w:t>about 1 in 2 years</w:t>
            </w:r>
          </w:p>
        </w:tc>
        <w:tc>
          <w:tcPr>
            <w:tcW w:type="dxa" w:w="1037"/>
          </w:tcPr>
          <w:p>
            <w:pPr>
              <w:spacing w:after="0"/>
              <w:jc w:val="left"/>
            </w:pPr>
            <w:r>
              <w:rPr>
                <w:sz w:val="16"/>
              </w:rPr>
              <w:t>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1950 to 2023 (EF2+); 1986 to 2023 (EF0-1)</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Tsunami</w:t>
            </w:r>
          </w:p>
        </w:tc>
        <w:tc>
          <w:tcPr>
            <w:tcW w:type="dxa" w:w="1255"/>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5"/>
          </w:tcPr>
          <w:p>
            <w:pPr>
              <w:spacing w:after="0"/>
              <w:jc w:val="right"/>
            </w:pPr>
          </w:p>
        </w:tc>
        <w:tc>
          <w:tcPr>
            <w:tcW w:type="dxa" w:w="1471"/>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5"/>
          </w:tcPr>
          <w:p>
            <w:pPr>
              <w:spacing w:after="0"/>
              <w:jc w:val="right"/>
            </w:pPr>
            <w:r>
              <w:rPr>
                <w:sz w:val="16"/>
              </w:rPr>
              <w:t>0.000855</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0.0855%</w:t>
            </w:r>
          </w:p>
        </w:tc>
        <w:tc>
          <w:tcPr>
            <w:tcW w:type="dxa" w:w="1037"/>
          </w:tcPr>
          <w:p>
            <w:pPr>
              <w:spacing w:after="0"/>
              <w:jc w:val="left"/>
            </w:pPr>
            <w:r>
              <w:rPr>
                <w:sz w:val="16"/>
              </w:rPr>
              <w:t>Possible</w:t>
            </w:r>
          </w:p>
        </w:tc>
        <w:tc>
          <w:tcPr>
            <w:tcW w:type="dxa" w:w="1811"/>
          </w:tcPr>
          <w:p>
            <w:pPr>
              <w:spacing w:after="0"/>
              <w:jc w:val="left"/>
            </w:pPr>
            <w:r>
              <w:rPr>
                <w:sz w:val="16"/>
              </w:rPr>
              <w:t>Storm Events records in 1 of 30 years, 1996 to 2025 (3.33%)</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5"/>
          </w:tcPr>
          <w:p>
            <w:pPr>
              <w:spacing w:after="0"/>
              <w:jc w:val="right"/>
            </w:pPr>
            <w:r>
              <w:rPr>
                <w:sz w:val="16"/>
              </w:rPr>
              <w:t>23.2</w:t>
            </w:r>
          </w:p>
        </w:tc>
        <w:tc>
          <w:tcPr>
            <w:tcW w:type="dxa" w:w="1471"/>
          </w:tcPr>
          <w:p>
            <w:pPr>
              <w:spacing w:after="0"/>
              <w:jc w:val="left"/>
            </w:pPr>
            <w:r>
              <w:rPr>
                <w:sz w:val="16"/>
              </w:rPr>
              <w:t>event-days per year</w:t>
            </w:r>
          </w:p>
        </w:tc>
        <w:tc>
          <w:tcPr>
            <w:tcW w:type="dxa" w:w="1603"/>
          </w:tcPr>
          <w:p>
            <w:pPr>
              <w:spacing w:after="0"/>
              <w:jc w:val="left"/>
            </w:pPr>
            <w:r>
              <w:rPr>
                <w:sz w:val="16"/>
              </w:rPr>
              <w:t>about 23.2 days per year</w:t>
            </w:r>
          </w:p>
        </w:tc>
        <w:tc>
          <w:tcPr>
            <w:tcW w:type="dxa" w:w="1037"/>
          </w:tcPr>
          <w:p>
            <w:pPr>
              <w:spacing w:after="0"/>
              <w:jc w:val="left"/>
            </w:pPr>
            <w:r>
              <w:rPr>
                <w:sz w:val="16"/>
              </w:rPr>
              <w:t>Highly likely</w:t>
            </w:r>
          </w:p>
        </w:tc>
        <w:tc>
          <w:tcPr>
            <w:tcW w:type="dxa" w:w="1811"/>
          </w:tcPr>
          <w:p>
            <w:pPr>
              <w:spacing w:after="0"/>
              <w:jc w:val="left"/>
            </w:pPr>
            <w:r>
              <w:rPr>
                <w:sz w:val="16"/>
              </w:rPr>
              <w:t>event-days in 30 of 30 years, 1996 to 2025 (100%)</w:t>
            </w:r>
          </w:p>
        </w:tc>
        <w:tc>
          <w:tcPr>
            <w:tcW w:type="dxa" w:w="1529"/>
          </w:tcPr>
          <w:p>
            <w:pPr>
              <w:spacing w:after="0"/>
              <w:jc w:val="right"/>
            </w:pPr>
            <w:r>
              <w:rPr>
                <w:sz w:val="16"/>
              </w:rPr>
              <w:t>441</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66</w:t>
            </w:r>
          </w:p>
        </w:tc>
        <w:tc>
          <w:tcPr>
            <w:tcW w:type="dxa" w:w="1476"/>
          </w:tcPr>
          <w:p>
            <w:pPr>
              <w:spacing w:after="0"/>
              <w:jc w:val="right"/>
            </w:pPr>
            <w:r>
              <w:rPr>
                <w:sz w:val="16"/>
              </w:rPr>
              <w:t>30</w:t>
            </w:r>
          </w:p>
        </w:tc>
        <w:tc>
          <w:tcPr>
            <w:tcW w:type="dxa" w:w="1476"/>
          </w:tcPr>
          <w:p>
            <w:pPr>
              <w:spacing w:after="0"/>
              <w:jc w:val="right"/>
            </w:pPr>
            <w:r>
              <w:rPr>
                <w:sz w:val="16"/>
              </w:rPr>
              <w:t>2.2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45</w:t>
            </w:r>
          </w:p>
        </w:tc>
        <w:tc>
          <w:tcPr>
            <w:tcW w:type="dxa" w:w="1476"/>
          </w:tcPr>
          <w:p>
            <w:pPr>
              <w:spacing w:after="0"/>
              <w:jc w:val="right"/>
            </w:pPr>
            <w:r>
              <w:rPr>
                <w:sz w:val="16"/>
              </w:rPr>
              <w:t>30</w:t>
            </w:r>
          </w:p>
        </w:tc>
        <w:tc>
          <w:tcPr>
            <w:tcW w:type="dxa" w:w="1476"/>
          </w:tcPr>
          <w:p>
            <w:pPr>
              <w:spacing w:after="0"/>
              <w:jc w:val="right"/>
            </w:pPr>
            <w:r>
              <w:rPr>
                <w:sz w:val="16"/>
              </w:rPr>
              <w:t>1.5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2 of 2</w:t>
            </w:r>
          </w:p>
        </w:tc>
        <w:tc>
          <w:tcPr>
            <w:tcW w:type="dxa" w:w="1007"/>
          </w:tcPr>
          <w:p>
            <w:pPr>
              <w:spacing w:after="0"/>
              <w:jc w:val="right"/>
            </w:pPr>
            <w:r>
              <w:rPr>
                <w:sz w:val="16"/>
              </w:rPr>
              <w:t>99.4</w:t>
            </w:r>
          </w:p>
        </w:tc>
        <w:tc>
          <w:tcPr>
            <w:tcW w:type="dxa" w:w="766"/>
          </w:tcPr>
          <w:p>
            <w:pPr>
              <w:spacing w:after="0"/>
              <w:jc w:val="right"/>
            </w:pPr>
            <w:r>
              <w:rPr>
                <w:sz w:val="16"/>
              </w:rPr>
              <w:t>99.7</w:t>
            </w:r>
          </w:p>
        </w:tc>
        <w:tc>
          <w:tcPr>
            <w:tcW w:type="dxa" w:w="730"/>
          </w:tcPr>
          <w:p>
            <w:pPr>
              <w:spacing w:after="0"/>
              <w:jc w:val="right"/>
            </w:pPr>
            <w:r>
              <w:rPr>
                <w:sz w:val="16"/>
              </w:rPr>
              <w:t>99.9</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2 of 2</w:t>
            </w:r>
          </w:p>
        </w:tc>
        <w:tc>
          <w:tcPr>
            <w:tcW w:type="dxa" w:w="1007"/>
          </w:tcPr>
          <w:p>
            <w:pPr>
              <w:spacing w:after="0"/>
              <w:jc w:val="right"/>
            </w:pPr>
            <w:r>
              <w:rPr>
                <w:sz w:val="16"/>
              </w:rPr>
              <w:t>86.0</w:t>
            </w:r>
          </w:p>
        </w:tc>
        <w:tc>
          <w:tcPr>
            <w:tcW w:type="dxa" w:w="766"/>
          </w:tcPr>
          <w:p>
            <w:pPr>
              <w:spacing w:after="0"/>
              <w:jc w:val="right"/>
            </w:pPr>
            <w:r>
              <w:rPr>
                <w:sz w:val="16"/>
              </w:rPr>
              <w:t>89.9</w:t>
            </w:r>
          </w:p>
        </w:tc>
        <w:tc>
          <w:tcPr>
            <w:tcW w:type="dxa" w:w="730"/>
          </w:tcPr>
          <w:p>
            <w:pPr>
              <w:spacing w:after="0"/>
              <w:jc w:val="right"/>
            </w:pPr>
            <w:r>
              <w:rPr>
                <w:sz w:val="16"/>
              </w:rPr>
              <w:t>93.9</w:t>
            </w:r>
          </w:p>
        </w:tc>
        <w:tc>
          <w:tcPr>
            <w:tcW w:type="dxa" w:w="1872"/>
          </w:tcPr>
          <w:p>
            <w:pPr>
              <w:spacing w:after="0"/>
              <w:jc w:val="left"/>
            </w:pPr>
            <w:r>
              <w:rPr>
                <w:sz w:val="16"/>
              </w:rPr>
              <w:t>Relatively Moderate 1, Relatively Low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2 of 2</w:t>
            </w:r>
          </w:p>
        </w:tc>
        <w:tc>
          <w:tcPr>
            <w:tcW w:type="dxa" w:w="1007"/>
          </w:tcPr>
          <w:p>
            <w:pPr>
              <w:spacing w:after="0"/>
              <w:jc w:val="right"/>
            </w:pPr>
            <w:r>
              <w:rPr>
                <w:sz w:val="16"/>
              </w:rPr>
              <w:t>13.0</w:t>
            </w:r>
          </w:p>
        </w:tc>
        <w:tc>
          <w:tcPr>
            <w:tcW w:type="dxa" w:w="766"/>
          </w:tcPr>
          <w:p>
            <w:pPr>
              <w:spacing w:after="0"/>
              <w:jc w:val="right"/>
            </w:pPr>
            <w:r>
              <w:rPr>
                <w:sz w:val="16"/>
              </w:rPr>
              <w:t>16.5</w:t>
            </w:r>
          </w:p>
        </w:tc>
        <w:tc>
          <w:tcPr>
            <w:tcW w:type="dxa" w:w="730"/>
          </w:tcPr>
          <w:p>
            <w:pPr>
              <w:spacing w:after="0"/>
              <w:jc w:val="right"/>
            </w:pPr>
            <w:r>
              <w:rPr>
                <w:sz w:val="16"/>
              </w:rPr>
              <w:t>19.9</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2 of 2</w:t>
            </w:r>
          </w:p>
        </w:tc>
        <w:tc>
          <w:tcPr>
            <w:tcW w:type="dxa" w:w="1007"/>
          </w:tcPr>
          <w:p>
            <w:pPr>
              <w:spacing w:after="0"/>
              <w:jc w:val="right"/>
            </w:pPr>
            <w:r>
              <w:rPr>
                <w:sz w:val="16"/>
              </w:rPr>
              <w:t>94.3</w:t>
            </w:r>
          </w:p>
        </w:tc>
        <w:tc>
          <w:tcPr>
            <w:tcW w:type="dxa" w:w="766"/>
          </w:tcPr>
          <w:p>
            <w:pPr>
              <w:spacing w:after="0"/>
              <w:jc w:val="right"/>
            </w:pPr>
            <w:r>
              <w:rPr>
                <w:sz w:val="16"/>
              </w:rPr>
              <w:t>96.1</w:t>
            </w:r>
          </w:p>
        </w:tc>
        <w:tc>
          <w:tcPr>
            <w:tcW w:type="dxa" w:w="730"/>
          </w:tcPr>
          <w:p>
            <w:pPr>
              <w:spacing w:after="0"/>
              <w:jc w:val="right"/>
            </w:pPr>
            <w:r>
              <w:rPr>
                <w:sz w:val="16"/>
              </w:rPr>
              <w:t>97.8</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Agriculture is 83%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2 of 2</w:t>
            </w:r>
          </w:p>
        </w:tc>
        <w:tc>
          <w:tcPr>
            <w:tcW w:type="dxa" w:w="1007"/>
          </w:tcPr>
          <w:p>
            <w:pPr>
              <w:spacing w:after="0"/>
              <w:jc w:val="right"/>
            </w:pPr>
            <w:r>
              <w:rPr>
                <w:sz w:val="16"/>
              </w:rPr>
              <w:t>62.7</w:t>
            </w:r>
          </w:p>
        </w:tc>
        <w:tc>
          <w:tcPr>
            <w:tcW w:type="dxa" w:w="766"/>
          </w:tcPr>
          <w:p>
            <w:pPr>
              <w:spacing w:after="0"/>
              <w:jc w:val="right"/>
            </w:pPr>
            <w:r>
              <w:rPr>
                <w:sz w:val="16"/>
              </w:rPr>
              <w:t>75.0</w:t>
            </w:r>
          </w:p>
        </w:tc>
        <w:tc>
          <w:tcPr>
            <w:tcW w:type="dxa" w:w="730"/>
          </w:tcPr>
          <w:p>
            <w:pPr>
              <w:spacing w:after="0"/>
              <w:jc w:val="right"/>
            </w:pPr>
            <w:r>
              <w:rPr>
                <w:sz w:val="16"/>
              </w:rPr>
              <w:t>87.4</w:t>
            </w:r>
          </w:p>
        </w:tc>
        <w:tc>
          <w:tcPr>
            <w:tcW w:type="dxa" w:w="1872"/>
          </w:tcPr>
          <w:p>
            <w:pPr>
              <w:spacing w:after="0"/>
              <w:jc w:val="left"/>
            </w:pPr>
            <w:r>
              <w:rPr>
                <w:sz w:val="16"/>
              </w:rPr>
              <w:t>Relatively High 1, 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2 of 2</w:t>
            </w:r>
          </w:p>
        </w:tc>
        <w:tc>
          <w:tcPr>
            <w:tcW w:type="dxa" w:w="1007"/>
          </w:tcPr>
          <w:p>
            <w:pPr>
              <w:spacing w:after="0"/>
              <w:jc w:val="right"/>
            </w:pPr>
            <w:r>
              <w:rPr>
                <w:sz w:val="16"/>
              </w:rPr>
              <w:t>95.5</w:t>
            </w:r>
          </w:p>
        </w:tc>
        <w:tc>
          <w:tcPr>
            <w:tcW w:type="dxa" w:w="766"/>
          </w:tcPr>
          <w:p>
            <w:pPr>
              <w:spacing w:after="0"/>
              <w:jc w:val="right"/>
            </w:pPr>
            <w:r>
              <w:rPr>
                <w:sz w:val="16"/>
              </w:rPr>
              <w:t>97.0</w:t>
            </w:r>
          </w:p>
        </w:tc>
        <w:tc>
          <w:tcPr>
            <w:tcW w:type="dxa" w:w="730"/>
          </w:tcPr>
          <w:p>
            <w:pPr>
              <w:spacing w:after="0"/>
              <w:jc w:val="right"/>
            </w:pPr>
            <w:r>
              <w:rPr>
                <w:sz w:val="16"/>
              </w:rPr>
              <w:t>98.5</w:t>
            </w:r>
          </w:p>
        </w:tc>
        <w:tc>
          <w:tcPr>
            <w:tcW w:type="dxa" w:w="1872"/>
          </w:tcPr>
          <w:p>
            <w:pPr>
              <w:spacing w:after="0"/>
              <w:jc w:val="left"/>
            </w:pPr>
            <w:r>
              <w:rPr>
                <w:sz w:val="16"/>
              </w:rPr>
              <w:t>Very High 1, 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2 of 2</w:t>
            </w:r>
          </w:p>
        </w:tc>
        <w:tc>
          <w:tcPr>
            <w:tcW w:type="dxa" w:w="1007"/>
          </w:tcPr>
          <w:p>
            <w:pPr>
              <w:spacing w:after="0"/>
              <w:jc w:val="right"/>
            </w:pPr>
            <w:r>
              <w:rPr>
                <w:sz w:val="16"/>
              </w:rPr>
              <w:t>84.7</w:t>
            </w:r>
          </w:p>
        </w:tc>
        <w:tc>
          <w:tcPr>
            <w:tcW w:type="dxa" w:w="766"/>
          </w:tcPr>
          <w:p>
            <w:pPr>
              <w:spacing w:after="0"/>
              <w:jc w:val="right"/>
            </w:pPr>
            <w:r>
              <w:rPr>
                <w:sz w:val="16"/>
              </w:rPr>
              <w:t>88.7</w:t>
            </w:r>
          </w:p>
        </w:tc>
        <w:tc>
          <w:tcPr>
            <w:tcW w:type="dxa" w:w="730"/>
          </w:tcPr>
          <w:p>
            <w:pPr>
              <w:spacing w:after="0"/>
              <w:jc w:val="right"/>
            </w:pPr>
            <w:r>
              <w:rPr>
                <w:sz w:val="16"/>
              </w:rPr>
              <w:t>92.7</w:t>
            </w:r>
          </w:p>
        </w:tc>
        <w:tc>
          <w:tcPr>
            <w:tcW w:type="dxa" w:w="1872"/>
          </w:tcPr>
          <w:p>
            <w:pPr>
              <w:spacing w:after="0"/>
              <w:jc w:val="left"/>
            </w:pPr>
            <w:r>
              <w:rPr>
                <w:sz w:val="16"/>
              </w:rPr>
              <w:t>Relatively High 2</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2 of 2</w:t>
            </w:r>
          </w:p>
        </w:tc>
        <w:tc>
          <w:tcPr>
            <w:tcW w:type="dxa" w:w="1007"/>
          </w:tcPr>
          <w:p>
            <w:pPr>
              <w:spacing w:after="0"/>
              <w:jc w:val="right"/>
            </w:pPr>
            <w:r>
              <w:rPr>
                <w:sz w:val="16"/>
              </w:rPr>
              <w:t>87.0</w:t>
            </w:r>
          </w:p>
        </w:tc>
        <w:tc>
          <w:tcPr>
            <w:tcW w:type="dxa" w:w="766"/>
          </w:tcPr>
          <w:p>
            <w:pPr>
              <w:spacing w:after="0"/>
              <w:jc w:val="right"/>
            </w:pPr>
            <w:r>
              <w:rPr>
                <w:sz w:val="16"/>
              </w:rPr>
              <w:t>88.1</w:t>
            </w:r>
          </w:p>
        </w:tc>
        <w:tc>
          <w:tcPr>
            <w:tcW w:type="dxa" w:w="730"/>
          </w:tcPr>
          <w:p>
            <w:pPr>
              <w:spacing w:after="0"/>
              <w:jc w:val="right"/>
            </w:pPr>
            <w:r>
              <w:rPr>
                <w:sz w:val="16"/>
              </w:rPr>
              <w:t>89.1</w:t>
            </w:r>
          </w:p>
        </w:tc>
        <w:tc>
          <w:tcPr>
            <w:tcW w:type="dxa" w:w="1872"/>
          </w:tcPr>
          <w:p>
            <w:pPr>
              <w:spacing w:after="0"/>
              <w:jc w:val="left"/>
            </w:pPr>
            <w:r>
              <w:rPr>
                <w:sz w:val="16"/>
              </w:rPr>
              <w:t>Relatively Low 2</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2 of 2</w:t>
            </w:r>
          </w:p>
        </w:tc>
        <w:tc>
          <w:tcPr>
            <w:tcW w:type="dxa" w:w="1007"/>
          </w:tcPr>
          <w:p>
            <w:pPr>
              <w:spacing w:after="0"/>
              <w:jc w:val="right"/>
            </w:pPr>
            <w:r>
              <w:rPr>
                <w:sz w:val="16"/>
              </w:rPr>
              <w:t>23.3</w:t>
            </w:r>
          </w:p>
        </w:tc>
        <w:tc>
          <w:tcPr>
            <w:tcW w:type="dxa" w:w="766"/>
          </w:tcPr>
          <w:p>
            <w:pPr>
              <w:spacing w:after="0"/>
              <w:jc w:val="right"/>
            </w:pPr>
            <w:r>
              <w:rPr>
                <w:sz w:val="16"/>
              </w:rPr>
              <w:t>33.6</w:t>
            </w:r>
          </w:p>
        </w:tc>
        <w:tc>
          <w:tcPr>
            <w:tcW w:type="dxa" w:w="730"/>
          </w:tcPr>
          <w:p>
            <w:pPr>
              <w:spacing w:after="0"/>
              <w:jc w:val="right"/>
            </w:pPr>
            <w:r>
              <w:rPr>
                <w:sz w:val="16"/>
              </w:rPr>
              <w:t>44.0</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2 of 2</w:t>
            </w:r>
          </w:p>
        </w:tc>
        <w:tc>
          <w:tcPr>
            <w:tcW w:type="dxa" w:w="1007"/>
          </w:tcPr>
          <w:p>
            <w:pPr>
              <w:spacing w:after="0"/>
              <w:jc w:val="right"/>
            </w:pPr>
            <w:r>
              <w:rPr>
                <w:sz w:val="16"/>
              </w:rPr>
              <w:t>91.4</w:t>
            </w:r>
          </w:p>
        </w:tc>
        <w:tc>
          <w:tcPr>
            <w:tcW w:type="dxa" w:w="766"/>
          </w:tcPr>
          <w:p>
            <w:pPr>
              <w:spacing w:after="0"/>
              <w:jc w:val="right"/>
            </w:pPr>
            <w:r>
              <w:rPr>
                <w:sz w:val="16"/>
              </w:rPr>
              <w:t>93.7</w:t>
            </w:r>
          </w:p>
        </w:tc>
        <w:tc>
          <w:tcPr>
            <w:tcW w:type="dxa" w:w="730"/>
          </w:tcPr>
          <w:p>
            <w:pPr>
              <w:spacing w:after="0"/>
              <w:jc w:val="right"/>
            </w:pPr>
            <w:r>
              <w:rPr>
                <w:sz w:val="16"/>
              </w:rPr>
              <w:t>95.9</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2 of 2</w:t>
            </w:r>
          </w:p>
        </w:tc>
        <w:tc>
          <w:tcPr>
            <w:tcW w:type="dxa" w:w="1007"/>
          </w:tcPr>
          <w:p>
            <w:pPr>
              <w:spacing w:after="0"/>
              <w:jc w:val="right"/>
            </w:pPr>
            <w:r>
              <w:rPr>
                <w:sz w:val="16"/>
              </w:rPr>
              <w:t>87.5</w:t>
            </w:r>
          </w:p>
        </w:tc>
        <w:tc>
          <w:tcPr>
            <w:tcW w:type="dxa" w:w="766"/>
          </w:tcPr>
          <w:p>
            <w:pPr>
              <w:spacing w:after="0"/>
              <w:jc w:val="right"/>
            </w:pPr>
            <w:r>
              <w:rPr>
                <w:sz w:val="16"/>
              </w:rPr>
              <w:t>92.4</w:t>
            </w:r>
          </w:p>
        </w:tc>
        <w:tc>
          <w:tcPr>
            <w:tcW w:type="dxa" w:w="730"/>
          </w:tcPr>
          <w:p>
            <w:pPr>
              <w:spacing w:after="0"/>
              <w:jc w:val="right"/>
            </w:pPr>
            <w:r>
              <w:rPr>
                <w:sz w:val="16"/>
              </w:rPr>
              <w:t>97.4</w:t>
            </w:r>
          </w:p>
        </w:tc>
        <w:tc>
          <w:tcPr>
            <w:tcW w:type="dxa" w:w="1872"/>
          </w:tcPr>
          <w:p>
            <w:pPr>
              <w:spacing w:after="0"/>
              <w:jc w:val="left"/>
            </w:pPr>
            <w:r>
              <w:rPr>
                <w:sz w:val="16"/>
              </w:rPr>
              <w:t>Very High 1, Relatively High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2 of 2</w:t>
            </w:r>
          </w:p>
        </w:tc>
        <w:tc>
          <w:tcPr>
            <w:tcW w:type="dxa" w:w="1007"/>
          </w:tcPr>
          <w:p>
            <w:pPr>
              <w:spacing w:after="0"/>
              <w:jc w:val="right"/>
            </w:pPr>
            <w:r>
              <w:rPr>
                <w:sz w:val="16"/>
              </w:rPr>
              <w:t>89.9</w:t>
            </w:r>
          </w:p>
        </w:tc>
        <w:tc>
          <w:tcPr>
            <w:tcW w:type="dxa" w:w="766"/>
          </w:tcPr>
          <w:p>
            <w:pPr>
              <w:spacing w:after="0"/>
              <w:jc w:val="right"/>
            </w:pPr>
            <w:r>
              <w:rPr>
                <w:sz w:val="16"/>
              </w:rPr>
              <w:t>91.3</w:t>
            </w:r>
          </w:p>
        </w:tc>
        <w:tc>
          <w:tcPr>
            <w:tcW w:type="dxa" w:w="730"/>
          </w:tcPr>
          <w:p>
            <w:pPr>
              <w:spacing w:after="0"/>
              <w:jc w:val="right"/>
            </w:pPr>
            <w:r>
              <w:rPr>
                <w:sz w:val="16"/>
              </w:rPr>
              <w:t>92.8</w:t>
            </w:r>
          </w:p>
        </w:tc>
        <w:tc>
          <w:tcPr>
            <w:tcW w:type="dxa" w:w="1872"/>
          </w:tcPr>
          <w:p>
            <w:pPr>
              <w:spacing w:after="0"/>
              <w:jc w:val="left"/>
            </w:pPr>
            <w:r>
              <w:rPr>
                <w:sz w:val="16"/>
              </w:rPr>
              <w:t>Relatively Moderate 2</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2 of 2</w:t>
            </w:r>
          </w:p>
        </w:tc>
        <w:tc>
          <w:tcPr>
            <w:tcW w:type="dxa" w:w="1007"/>
          </w:tcPr>
          <w:p>
            <w:pPr>
              <w:spacing w:after="0"/>
              <w:jc w:val="right"/>
            </w:pPr>
            <w:r>
              <w:rPr>
                <w:sz w:val="16"/>
              </w:rPr>
              <w:t>97.1</w:t>
            </w:r>
          </w:p>
        </w:tc>
        <w:tc>
          <w:tcPr>
            <w:tcW w:type="dxa" w:w="766"/>
          </w:tcPr>
          <w:p>
            <w:pPr>
              <w:spacing w:after="0"/>
              <w:jc w:val="right"/>
            </w:pPr>
            <w:r>
              <w:rPr>
                <w:sz w:val="16"/>
              </w:rPr>
              <w:t>98.3</w:t>
            </w:r>
          </w:p>
        </w:tc>
        <w:tc>
          <w:tcPr>
            <w:tcW w:type="dxa" w:w="730"/>
          </w:tcPr>
          <w:p>
            <w:pPr>
              <w:spacing w:after="0"/>
              <w:jc w:val="right"/>
            </w:pPr>
            <w:r>
              <w:rPr>
                <w:sz w:val="16"/>
              </w:rPr>
              <w:t>99.5</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29"/>
        <w:gridCol w:w="884"/>
        <w:gridCol w:w="3438"/>
        <w:gridCol w:w="2742"/>
        <w:gridCol w:w="1929"/>
        <w:gridCol w:w="2347"/>
        <w:gridCol w:w="843"/>
      </w:tblGrid>
      <w:tr>
        <w:trPr>
          <w:cantSplit/>
          <w:tblHeader/>
        </w:trPr>
        <w:tc>
          <w:tcPr>
            <w:tcW w:type="dxa" w:w="1929"/>
            <w:shd w:val="clear" w:color="auto" w:fill="E8E8E8"/>
          </w:tcPr>
          <w:p>
            <w:pPr>
              <w:spacing w:after="0"/>
              <w:jc w:val="left"/>
            </w:pPr>
            <w:r>
              <w:rPr>
                <w:b/>
                <w:sz w:val="16"/>
              </w:rPr>
              <w:t>Member</w:t>
            </w:r>
          </w:p>
        </w:tc>
        <w:tc>
          <w:tcPr>
            <w:tcW w:type="dxa" w:w="884"/>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Plan status</w:t>
            </w:r>
          </w:p>
        </w:tc>
        <w:tc>
          <w:tcPr>
            <w:tcW w:type="dxa" w:w="27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3"/>
            <w:shd w:val="clear" w:color="auto" w:fill="E8E8E8"/>
          </w:tcPr>
          <w:p>
            <w:pPr>
              <w:spacing w:after="0"/>
              <w:jc w:val="left"/>
            </w:pPr>
            <w:r>
              <w:rPr>
                <w:b/>
                <w:sz w:val="16"/>
              </w:rPr>
              <w:t>Notes</w:t>
            </w:r>
          </w:p>
        </w:tc>
      </w:tr>
      <w:tr>
        <w:trPr>
          <w:cantSplit/>
        </w:trPr>
        <w:tc>
          <w:tcPr>
            <w:tcW w:type="dxa" w:w="1929"/>
          </w:tcPr>
          <w:p>
            <w:pPr>
              <w:spacing w:after="0"/>
              <w:jc w:val="left"/>
            </w:pPr>
            <w:r>
              <w:rPr>
                <w:sz w:val="16"/>
              </w:rPr>
              <w:t>Grant County</w:t>
            </w:r>
          </w:p>
        </w:tc>
        <w:tc>
          <w:tcPr>
            <w:tcW w:type="dxa" w:w="884"/>
          </w:tcPr>
          <w:p>
            <w:pPr>
              <w:spacing w:after="0"/>
              <w:jc w:val="left"/>
            </w:pPr>
            <w:r>
              <w:rPr>
                <w:sz w:val="16"/>
              </w:rPr>
              <w:t>County</w:t>
            </w:r>
          </w:p>
        </w:tc>
        <w:tc>
          <w:tcPr>
            <w:tcW w:type="dxa" w:w="3438"/>
          </w:tcPr>
          <w:p>
            <w:pPr>
              <w:spacing w:after="0"/>
              <w:jc w:val="left"/>
            </w:pPr>
            <w:r>
              <w:rPr>
                <w:sz w:val="16"/>
              </w:rPr>
              <w:t>Approved, expires 2031-05-17</w:t>
            </w:r>
          </w:p>
        </w:tc>
        <w:tc>
          <w:tcPr>
            <w:tcW w:type="dxa" w:w="2742"/>
          </w:tcPr>
          <w:p>
            <w:pPr>
              <w:spacing w:after="0"/>
              <w:jc w:val="right"/>
            </w:pPr>
            <w:r>
              <w:rPr>
                <w:sz w:val="16"/>
              </w:rPr>
              <w:t>FMA RL 0, SRL 0; any 1</w:t>
            </w:r>
          </w:p>
        </w:tc>
        <w:tc>
          <w:tcPr>
            <w:tcW w:type="dxa" w:w="1929"/>
          </w:tcPr>
          <w:p>
            <w:pPr>
              <w:spacing w:after="0"/>
              <w:jc w:val="right"/>
            </w:pPr>
            <w:r>
              <w:rPr>
                <w:sz w:val="16"/>
              </w:rPr>
              <w:t>$242,780.14</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929"/>
          </w:tcPr>
          <w:p>
            <w:pPr>
              <w:spacing w:after="0"/>
              <w:jc w:val="left"/>
            </w:pPr>
            <w:r>
              <w:rPr>
                <w:sz w:val="16"/>
              </w:rPr>
              <w:t>Big Stone City city</w:t>
            </w:r>
          </w:p>
        </w:tc>
        <w:tc>
          <w:tcPr>
            <w:tcW w:type="dxa" w:w="884"/>
          </w:tcPr>
          <w:p>
            <w:pPr>
              <w:spacing w:after="0"/>
              <w:jc w:val="left"/>
            </w:pPr>
            <w:r>
              <w:rPr>
                <w:sz w:val="16"/>
              </w:rPr>
              <w:t>City</w:t>
            </w:r>
          </w:p>
        </w:tc>
        <w:tc>
          <w:tcPr>
            <w:tcW w:type="dxa" w:w="3438"/>
          </w:tcPr>
          <w:p>
            <w:pPr>
              <w:spacing w:after="0"/>
              <w:jc w:val="left"/>
            </w:pPr>
            <w:r>
              <w:rPr>
                <w:sz w:val="16"/>
              </w:rPr>
              <w:t>Approved, expires 2031-05-17</w:t>
            </w:r>
          </w:p>
        </w:tc>
        <w:tc>
          <w:tcPr>
            <w:tcW w:type="dxa" w:w="2742"/>
          </w:tcPr>
          <w:p>
            <w:pPr>
              <w:spacing w:after="0"/>
              <w:jc w:val="right"/>
            </w:pPr>
            <w:r>
              <w:rPr>
                <w:sz w:val="16"/>
              </w:rPr>
              <w:t>FMA RL 0, SRL 0; any 1</w:t>
            </w:r>
          </w:p>
        </w:tc>
        <w:tc>
          <w:tcPr>
            <w:tcW w:type="dxa" w:w="1929"/>
          </w:tcPr>
          <w:p>
            <w:pPr>
              <w:spacing w:after="0"/>
              <w:jc w:val="right"/>
            </w:pPr>
            <w:r>
              <w:rPr>
                <w:sz w:val="16"/>
              </w:rPr>
              <w:t>$49,497.03</w:t>
            </w:r>
          </w:p>
        </w:tc>
        <w:tc>
          <w:tcPr>
            <w:tcW w:type="dxa" w:w="2347"/>
          </w:tcPr>
          <w:p>
            <w:pPr>
              <w:spacing w:after="0"/>
              <w:jc w:val="right"/>
            </w:pPr>
            <w:r>
              <w:rPr>
                <w:sz w:val="16"/>
              </w:rPr>
              <w:t>21; 1</w:t>
            </w:r>
          </w:p>
        </w:tc>
        <w:tc>
          <w:tcPr>
            <w:tcW w:type="dxa" w:w="843"/>
          </w:tcPr>
          <w:p>
            <w:pPr>
              <w:spacing w:after="0"/>
              <w:jc w:val="left"/>
            </w:pPr>
          </w:p>
        </w:tc>
      </w:tr>
      <w:tr>
        <w:trPr>
          <w:cantSplit/>
        </w:trPr>
        <w:tc>
          <w:tcPr>
            <w:tcW w:type="dxa" w:w="1929"/>
          </w:tcPr>
          <w:p>
            <w:pPr>
              <w:spacing w:after="0"/>
              <w:jc w:val="left"/>
            </w:pPr>
            <w:r>
              <w:rPr>
                <w:sz w:val="16"/>
              </w:rPr>
              <w:t>La Bolt town</w:t>
            </w:r>
          </w:p>
        </w:tc>
        <w:tc>
          <w:tcPr>
            <w:tcW w:type="dxa" w:w="884"/>
          </w:tcPr>
          <w:p>
            <w:pPr>
              <w:spacing w:after="0"/>
              <w:jc w:val="left"/>
            </w:pPr>
            <w:r>
              <w:rPr>
                <w:sz w:val="16"/>
              </w:rPr>
              <w:t>Town</w:t>
            </w:r>
          </w:p>
        </w:tc>
        <w:tc>
          <w:tcPr>
            <w:tcW w:type="dxa" w:w="3438"/>
          </w:tcPr>
          <w:p>
            <w:pPr>
              <w:spacing w:after="0"/>
              <w:jc w:val="left"/>
            </w:pPr>
            <w:r>
              <w:rPr>
                <w:sz w:val="16"/>
              </w:rPr>
              <w:t>Approved, expires 2031-05-17</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929"/>
          </w:tcPr>
          <w:p>
            <w:pPr>
              <w:spacing w:after="0"/>
              <w:jc w:val="left"/>
            </w:pPr>
            <w:r>
              <w:rPr>
                <w:sz w:val="16"/>
              </w:rPr>
              <w:t>Marvin town</w:t>
            </w:r>
          </w:p>
        </w:tc>
        <w:tc>
          <w:tcPr>
            <w:tcW w:type="dxa" w:w="884"/>
          </w:tcPr>
          <w:p>
            <w:pPr>
              <w:spacing w:after="0"/>
              <w:jc w:val="left"/>
            </w:pPr>
            <w:r>
              <w:rPr>
                <w:sz w:val="16"/>
              </w:rPr>
              <w:t>Town</w:t>
            </w:r>
          </w:p>
        </w:tc>
        <w:tc>
          <w:tcPr>
            <w:tcW w:type="dxa" w:w="3438"/>
          </w:tcPr>
          <w:p>
            <w:pPr>
              <w:spacing w:after="0"/>
              <w:jc w:val="left"/>
            </w:pPr>
            <w:r>
              <w:rPr>
                <w:sz w:val="16"/>
              </w:rPr>
              <w:t>Approved, expires 2031-05-17</w:t>
            </w:r>
          </w:p>
        </w:tc>
        <w:tc>
          <w:tcPr>
            <w:tcW w:type="dxa" w:w="2742"/>
          </w:tcPr>
          <w:p>
            <w:pPr>
              <w:spacing w:after="0"/>
              <w:jc w:val="right"/>
            </w:pPr>
            <w:r>
              <w:rPr>
                <w:sz w:val="16"/>
              </w:rPr>
              <w:t>FMA RL 0, SRL 0; any 0</w:t>
            </w:r>
          </w:p>
        </w:tc>
        <w:tc>
          <w:tcPr>
            <w:tcW w:type="dxa" w:w="1929"/>
          </w:tcPr>
          <w:p>
            <w:pPr>
              <w:spacing w:after="0"/>
              <w:jc w:val="right"/>
            </w:pPr>
            <w:r>
              <w:rPr>
                <w:sz w:val="16"/>
              </w:rPr>
              <w:t>$2,472.10</w:t>
            </w:r>
          </w:p>
        </w:tc>
        <w:tc>
          <w:tcPr>
            <w:tcW w:type="dxa" w:w="2347"/>
          </w:tcPr>
          <w:p>
            <w:pPr>
              <w:spacing w:after="0"/>
              <w:jc w:val="right"/>
            </w:pPr>
            <w:r>
              <w:rPr>
                <w:sz w:val="16"/>
              </w:rPr>
              <w:t>43; 0</w:t>
            </w:r>
          </w:p>
        </w:tc>
        <w:tc>
          <w:tcPr>
            <w:tcW w:type="dxa" w:w="843"/>
          </w:tcPr>
          <w:p>
            <w:pPr>
              <w:spacing w:after="0"/>
              <w:jc w:val="left"/>
            </w:pPr>
          </w:p>
        </w:tc>
      </w:tr>
      <w:tr>
        <w:trPr>
          <w:cantSplit/>
        </w:trPr>
        <w:tc>
          <w:tcPr>
            <w:tcW w:type="dxa" w:w="1929"/>
          </w:tcPr>
          <w:p>
            <w:pPr>
              <w:spacing w:after="0"/>
              <w:jc w:val="left"/>
            </w:pPr>
            <w:r>
              <w:rPr>
                <w:sz w:val="16"/>
              </w:rPr>
              <w:t>Milbank city</w:t>
            </w:r>
          </w:p>
        </w:tc>
        <w:tc>
          <w:tcPr>
            <w:tcW w:type="dxa" w:w="884"/>
          </w:tcPr>
          <w:p>
            <w:pPr>
              <w:spacing w:after="0"/>
              <w:jc w:val="left"/>
            </w:pPr>
            <w:r>
              <w:rPr>
                <w:sz w:val="16"/>
              </w:rPr>
              <w:t>City</w:t>
            </w:r>
          </w:p>
        </w:tc>
        <w:tc>
          <w:tcPr>
            <w:tcW w:type="dxa" w:w="3438"/>
          </w:tcPr>
          <w:p>
            <w:pPr>
              <w:spacing w:after="0"/>
              <w:jc w:val="left"/>
            </w:pPr>
            <w:r>
              <w:rPr>
                <w:sz w:val="16"/>
              </w:rPr>
              <w:t>Approved, expires 2031-05-17</w:t>
            </w:r>
          </w:p>
        </w:tc>
        <w:tc>
          <w:tcPr>
            <w:tcW w:type="dxa" w:w="2742"/>
          </w:tcPr>
          <w:p>
            <w:pPr>
              <w:spacing w:after="0"/>
              <w:jc w:val="right"/>
            </w:pPr>
            <w:r>
              <w:rPr>
                <w:sz w:val="16"/>
              </w:rPr>
              <w:t>FMA RL 0, SRL 1; any 2</w:t>
            </w:r>
          </w:p>
        </w:tc>
        <w:tc>
          <w:tcPr>
            <w:tcW w:type="dxa" w:w="1929"/>
          </w:tcPr>
          <w:p>
            <w:pPr>
              <w:spacing w:after="0"/>
              <w:jc w:val="right"/>
            </w:pPr>
            <w:r>
              <w:rPr>
                <w:sz w:val="16"/>
              </w:rPr>
              <w:t>$117,828.65</w:t>
            </w:r>
          </w:p>
        </w:tc>
        <w:tc>
          <w:tcPr>
            <w:tcW w:type="dxa" w:w="2347"/>
          </w:tcPr>
          <w:p>
            <w:pPr>
              <w:spacing w:after="0"/>
              <w:jc w:val="right"/>
            </w:pPr>
            <w:r>
              <w:rPr>
                <w:sz w:val="16"/>
              </w:rPr>
              <w:t>73; 0</w:t>
            </w:r>
          </w:p>
        </w:tc>
        <w:tc>
          <w:tcPr>
            <w:tcW w:type="dxa" w:w="843"/>
          </w:tcPr>
          <w:p>
            <w:pPr>
              <w:spacing w:after="0"/>
              <w:jc w:val="left"/>
            </w:pPr>
          </w:p>
        </w:tc>
      </w:tr>
      <w:tr>
        <w:trPr>
          <w:cantSplit/>
        </w:trPr>
        <w:tc>
          <w:tcPr>
            <w:tcW w:type="dxa" w:w="1929"/>
          </w:tcPr>
          <w:p>
            <w:pPr>
              <w:spacing w:after="0"/>
              <w:jc w:val="left"/>
            </w:pPr>
            <w:r>
              <w:rPr>
                <w:sz w:val="16"/>
              </w:rPr>
              <w:t>Revillo town</w:t>
            </w:r>
          </w:p>
        </w:tc>
        <w:tc>
          <w:tcPr>
            <w:tcW w:type="dxa" w:w="884"/>
          </w:tcPr>
          <w:p>
            <w:pPr>
              <w:spacing w:after="0"/>
              <w:jc w:val="left"/>
            </w:pPr>
            <w:r>
              <w:rPr>
                <w:sz w:val="16"/>
              </w:rPr>
              <w:t>Town</w:t>
            </w:r>
          </w:p>
        </w:tc>
        <w:tc>
          <w:tcPr>
            <w:tcW w:type="dxa" w:w="3438"/>
          </w:tcPr>
          <w:p>
            <w:pPr>
              <w:spacing w:after="0"/>
              <w:jc w:val="left"/>
            </w:pPr>
            <w:r>
              <w:rPr>
                <w:sz w:val="16"/>
              </w:rPr>
              <w:t>Approved, expires 2031-05-17</w:t>
            </w:r>
          </w:p>
        </w:tc>
        <w:tc>
          <w:tcPr>
            <w:tcW w:type="dxa" w:w="2742"/>
          </w:tcPr>
          <w:p>
            <w:pPr>
              <w:spacing w:after="0"/>
              <w:jc w:val="right"/>
            </w:pPr>
            <w:r>
              <w:rPr>
                <w:sz w:val="16"/>
              </w:rPr>
              <w:t>FMA RL 0, SRL 0; any 0</w:t>
            </w:r>
          </w:p>
        </w:tc>
        <w:tc>
          <w:tcPr>
            <w:tcW w:type="dxa" w:w="1929"/>
          </w:tcPr>
          <w:p>
            <w:pPr>
              <w:spacing w:after="0"/>
              <w:jc w:val="right"/>
            </w:pPr>
            <w:r>
              <w:rPr>
                <w:sz w:val="16"/>
              </w:rPr>
              <w:t>$10,247.92</w:t>
            </w:r>
          </w:p>
        </w:tc>
        <w:tc>
          <w:tcPr>
            <w:tcW w:type="dxa" w:w="2347"/>
          </w:tcPr>
          <w:p>
            <w:pPr>
              <w:spacing w:after="0"/>
              <w:jc w:val="right"/>
            </w:pPr>
            <w:r>
              <w:rPr>
                <w:sz w:val="16"/>
              </w:rPr>
              <w:t>8; 0</w:t>
            </w:r>
          </w:p>
        </w:tc>
        <w:tc>
          <w:tcPr>
            <w:tcW w:type="dxa" w:w="843"/>
          </w:tcPr>
          <w:p>
            <w:pPr>
              <w:spacing w:after="0"/>
              <w:jc w:val="left"/>
            </w:pPr>
          </w:p>
        </w:tc>
      </w:tr>
      <w:tr>
        <w:trPr>
          <w:cantSplit/>
        </w:trPr>
        <w:tc>
          <w:tcPr>
            <w:tcW w:type="dxa" w:w="1929"/>
          </w:tcPr>
          <w:p>
            <w:pPr>
              <w:spacing w:after="0"/>
              <w:jc w:val="left"/>
            </w:pPr>
            <w:r>
              <w:rPr>
                <w:sz w:val="16"/>
              </w:rPr>
              <w:t>Stockholm town</w:t>
            </w:r>
          </w:p>
        </w:tc>
        <w:tc>
          <w:tcPr>
            <w:tcW w:type="dxa" w:w="884"/>
          </w:tcPr>
          <w:p>
            <w:pPr>
              <w:spacing w:after="0"/>
              <w:jc w:val="left"/>
            </w:pPr>
            <w:r>
              <w:rPr>
                <w:sz w:val="16"/>
              </w:rPr>
              <w:t>Town</w:t>
            </w:r>
          </w:p>
        </w:tc>
        <w:tc>
          <w:tcPr>
            <w:tcW w:type="dxa" w:w="3438"/>
          </w:tcPr>
          <w:p>
            <w:pPr>
              <w:spacing w:after="0"/>
              <w:jc w:val="left"/>
            </w:pPr>
            <w:r>
              <w:rPr>
                <w:sz w:val="16"/>
              </w:rPr>
              <w:t>Approved, expires 2031-05-17</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11; 0</w:t>
            </w:r>
          </w:p>
        </w:tc>
        <w:tc>
          <w:tcPr>
            <w:tcW w:type="dxa" w:w="843"/>
          </w:tcPr>
          <w:p>
            <w:pPr>
              <w:spacing w:after="0"/>
              <w:jc w:val="left"/>
            </w:pPr>
          </w:p>
        </w:tc>
      </w:tr>
      <w:tr>
        <w:trPr>
          <w:cantSplit/>
        </w:trPr>
        <w:tc>
          <w:tcPr>
            <w:tcW w:type="dxa" w:w="1929"/>
          </w:tcPr>
          <w:p>
            <w:pPr>
              <w:spacing w:after="0"/>
              <w:jc w:val="left"/>
            </w:pPr>
            <w:r>
              <w:rPr>
                <w:sz w:val="16"/>
              </w:rPr>
              <w:t>Strandburg town</w:t>
            </w:r>
          </w:p>
        </w:tc>
        <w:tc>
          <w:tcPr>
            <w:tcW w:type="dxa" w:w="884"/>
          </w:tcPr>
          <w:p>
            <w:pPr>
              <w:spacing w:after="0"/>
              <w:jc w:val="left"/>
            </w:pPr>
            <w:r>
              <w:rPr>
                <w:sz w:val="16"/>
              </w:rPr>
              <w:t>Town</w:t>
            </w:r>
          </w:p>
        </w:tc>
        <w:tc>
          <w:tcPr>
            <w:tcW w:type="dxa" w:w="3438"/>
          </w:tcPr>
          <w:p>
            <w:pPr>
              <w:spacing w:after="0"/>
              <w:jc w:val="left"/>
            </w:pPr>
            <w:r>
              <w:rPr>
                <w:sz w:val="16"/>
              </w:rPr>
              <w:t>Approved, expires 2031-05-17</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5; 0</w:t>
            </w:r>
          </w:p>
        </w:tc>
        <w:tc>
          <w:tcPr>
            <w:tcW w:type="dxa" w:w="843"/>
          </w:tcPr>
          <w:p>
            <w:pPr>
              <w:spacing w:after="0"/>
              <w:jc w:val="left"/>
            </w:pPr>
          </w:p>
        </w:tc>
      </w:tr>
      <w:tr>
        <w:trPr>
          <w:cantSplit/>
        </w:trPr>
        <w:tc>
          <w:tcPr>
            <w:tcW w:type="dxa" w:w="1929"/>
          </w:tcPr>
          <w:p>
            <w:pPr>
              <w:spacing w:after="0"/>
              <w:jc w:val="left"/>
            </w:pPr>
            <w:r>
              <w:rPr>
                <w:sz w:val="16"/>
              </w:rPr>
              <w:t>Twin Brooks town</w:t>
            </w:r>
          </w:p>
        </w:tc>
        <w:tc>
          <w:tcPr>
            <w:tcW w:type="dxa" w:w="884"/>
          </w:tcPr>
          <w:p>
            <w:pPr>
              <w:spacing w:after="0"/>
              <w:jc w:val="left"/>
            </w:pPr>
            <w:r>
              <w:rPr>
                <w:sz w:val="16"/>
              </w:rPr>
              <w:t>Town</w:t>
            </w:r>
          </w:p>
        </w:tc>
        <w:tc>
          <w:tcPr>
            <w:tcW w:type="dxa" w:w="3438"/>
          </w:tcPr>
          <w:p>
            <w:pPr>
              <w:spacing w:after="0"/>
              <w:jc w:val="left"/>
            </w:pPr>
            <w:r>
              <w:rPr>
                <w:sz w:val="16"/>
              </w:rPr>
              <w:t>Approved, expires 2031-05-17</w:t>
            </w:r>
          </w:p>
        </w:tc>
        <w:tc>
          <w:tcPr>
            <w:tcW w:type="dxa" w:w="2742"/>
          </w:tcPr>
          <w:p>
            <w:pPr>
              <w:spacing w:after="0"/>
              <w:jc w:val="right"/>
            </w:pPr>
            <w:r>
              <w:rPr>
                <w:sz w:val="16"/>
              </w:rPr>
              <w:t>FMA RL 0, SRL 0; any 0</w:t>
            </w:r>
          </w:p>
        </w:tc>
        <w:tc>
          <w:tcPr>
            <w:tcW w:type="dxa" w:w="1929"/>
          </w:tcPr>
          <w:p>
            <w:pPr>
              <w:spacing w:after="0"/>
              <w:jc w:val="right"/>
            </w:pPr>
            <w:r>
              <w:rPr>
                <w:sz w:val="16"/>
              </w:rPr>
              <w:t>$5,557.50</w:t>
            </w:r>
          </w:p>
        </w:tc>
        <w:tc>
          <w:tcPr>
            <w:tcW w:type="dxa" w:w="2347"/>
          </w:tcPr>
          <w:p>
            <w:pPr>
              <w:spacing w:after="0"/>
              <w:jc w:val="right"/>
            </w:pPr>
            <w:r>
              <w:rPr>
                <w:sz w:val="16"/>
              </w:rPr>
              <w:t>20; 0</w:t>
            </w:r>
          </w:p>
        </w:tc>
        <w:tc>
          <w:tcPr>
            <w:tcW w:type="dxa" w:w="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2026-05-18</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$3,170,266,097</w:t>
            </w:r>
          </w:p>
        </w:tc>
        <w:tc>
          <w:tcPr>
            <w:tcW w:type="dxa" w:w="1215"/>
          </w:tcPr>
          <w:p>
            <w:pPr>
              <w:spacing w:after="0"/>
              <w:jc w:val="right"/>
            </w:pPr>
            <w:r>
              <w:rPr>
                <w:sz w:val="16"/>
              </w:rPr>
              <w:t>$303,202,940</w:t>
            </w:r>
          </w:p>
        </w:tc>
        <w:tc>
          <w:tcPr>
            <w:tcW w:type="dxa" w:w="1047"/>
          </w:tcPr>
          <w:p>
            <w:pPr>
              <w:spacing w:after="0"/>
              <w:jc w:val="right"/>
            </w:pPr>
            <w:r>
              <w:rPr>
                <w:sz w:val="16"/>
              </w:rPr>
              <w:t>7,556</w:t>
            </w:r>
          </w:p>
        </w:tc>
        <w:tc>
          <w:tcPr>
            <w:tcW w:type="dxa" w:w="1037"/>
          </w:tcPr>
          <w:p>
            <w:pPr>
              <w:spacing w:after="0"/>
              <w:jc w:val="right"/>
            </w:pPr>
            <w:r>
              <w:rPr>
                <w:sz w:val="16"/>
              </w:rPr>
              <w:t>$508</w:t>
            </w:r>
          </w:p>
        </w:tc>
        <w:tc>
          <w:tcPr>
            <w:tcW w:type="dxa" w:w="1126"/>
          </w:tcPr>
          <w:p>
            <w:pPr>
              <w:spacing w:after="0"/>
              <w:jc w:val="right"/>
            </w:pPr>
            <w:r>
              <w:rPr>
                <w:sz w:val="16"/>
              </w:rPr>
              <w:t>$77</w:t>
            </w:r>
          </w:p>
        </w:tc>
        <w:tc>
          <w:tcPr>
            <w:tcW w:type="dxa" w:w="1184"/>
          </w:tcPr>
          <w:p>
            <w:pPr>
              <w:spacing w:after="0"/>
              <w:jc w:val="right"/>
            </w:pPr>
            <w:r>
              <w:rPr>
                <w:sz w:val="16"/>
              </w:rPr>
              <w:t>$4,981,984</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$80,711,336</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$63,995</w:t>
            </w:r>
          </w:p>
        </w:tc>
        <w:tc>
          <w:tcPr>
            <w:tcW w:type="dxa" w:w="1184"/>
          </w:tcPr>
          <w:p>
            <w:pPr>
              <w:spacing w:after="0"/>
              <w:jc w:val="right"/>
            </w:pPr>
          </w:p>
        </w:tc>
        <w:tc>
          <w:tcPr>
            <w:tcW w:type="dxa" w:w="1305"/>
          </w:tcPr>
          <w:p>
            <w:pPr>
              <w:spacing w:after="0"/>
              <w:jc w:val="right"/>
            </w:pPr>
            <w:r>
              <w:rPr>
                <w:sz w:val="16"/>
              </w:rPr>
              <w:t>0.0793%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$5,511,155,829</w:t>
            </w:r>
          </w:p>
        </w:tc>
        <w:tc>
          <w:tcPr>
            <w:tcW w:type="dxa" w:w="1215"/>
          </w:tcPr>
          <w:p>
            <w:pPr>
              <w:spacing w:after="0"/>
              <w:jc w:val="right"/>
            </w:pPr>
          </w:p>
        </w:tc>
        <w:tc>
          <w:tcPr>
            <w:tcW w:type="dxa" w:w="1047"/>
          </w:tcPr>
          <w:p>
            <w:pPr>
              <w:spacing w:after="0"/>
              <w:jc w:val="right"/>
            </w:pPr>
            <w:r>
              <w:rPr>
                <w:sz w:val="16"/>
              </w:rPr>
              <w:t>7,556</w:t>
            </w:r>
          </w:p>
        </w:tc>
        <w:tc>
          <w:tcPr>
            <w:tcW w:type="dxa" w:w="1037"/>
          </w:tcPr>
          <w:p>
            <w:pPr>
              <w:spacing w:after="0"/>
              <w:jc w:val="right"/>
            </w:pPr>
            <w:r>
              <w:rPr>
                <w:sz w:val="16"/>
              </w:rPr>
              <w:t>$7,844</w:t>
            </w:r>
          </w:p>
        </w:tc>
        <w:tc>
          <w:tcPr>
            <w:tcW w:type="dxa" w:w="1126"/>
          </w:tcPr>
          <w:p>
            <w:pPr>
              <w:spacing w:after="0"/>
              <w:jc w:val="right"/>
            </w:pPr>
          </w:p>
        </w:tc>
        <w:tc>
          <w:tcPr>
            <w:tcW w:type="dxa" w:w="1184"/>
          </w:tcPr>
          <w:p>
            <w:pPr>
              <w:spacing w:after="0"/>
              <w:jc w:val="right"/>
            </w:pPr>
            <w:r>
              <w:rPr>
                <w:sz w:val="16"/>
              </w:rPr>
              <w:t>$1,428</w:t>
            </w:r>
          </w:p>
        </w:tc>
        <w:tc>
          <w:tcPr>
            <w:tcW w:type="dxa" w:w="1305"/>
          </w:tcPr>
          <w:p>
            <w:pPr>
              <w:spacing w:after="0"/>
              <w:jc w:val="right"/>
            </w:pPr>
            <w:r>
              <w:rPr>
                <w:sz w:val="16"/>
              </w:rPr>
              <w:t>0.000142%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$3,170,266,097</w:t>
            </w:r>
          </w:p>
        </w:tc>
        <w:tc>
          <w:tcPr>
            <w:tcW w:type="dxa" w:w="1215"/>
          </w:tcPr>
          <w:p>
            <w:pPr>
              <w:spacing w:after="0"/>
              <w:jc w:val="right"/>
            </w:pPr>
            <w:r>
              <w:rPr>
                <w:sz w:val="16"/>
              </w:rPr>
              <w:t>$303,202,940</w:t>
            </w:r>
          </w:p>
        </w:tc>
        <w:tc>
          <w:tcPr>
            <w:tcW w:type="dxa" w:w="1047"/>
          </w:tcPr>
          <w:p>
            <w:pPr>
              <w:spacing w:after="0"/>
              <w:jc w:val="right"/>
            </w:pPr>
            <w:r>
              <w:rPr>
                <w:sz w:val="16"/>
              </w:rPr>
              <w:t>7,556</w:t>
            </w:r>
          </w:p>
        </w:tc>
        <w:tc>
          <w:tcPr>
            <w:tcW w:type="dxa" w:w="1037"/>
          </w:tcPr>
          <w:p>
            <w:pPr>
              <w:spacing w:after="0"/>
              <w:jc w:val="right"/>
            </w:pPr>
            <w:r>
              <w:rPr>
                <w:sz w:val="16"/>
              </w:rPr>
              <w:t>$57,481</w:t>
            </w:r>
          </w:p>
        </w:tc>
        <w:tc>
          <w:tcPr>
            <w:tcW w:type="dxa" w:w="1126"/>
          </w:tcPr>
          <w:p>
            <w:pPr>
              <w:spacing w:after="0"/>
              <w:jc w:val="right"/>
            </w:pPr>
            <w:r>
              <w:rPr>
                <w:sz w:val="16"/>
              </w:rPr>
              <w:t>$386,201</w:t>
            </w:r>
          </w:p>
        </w:tc>
        <w:tc>
          <w:tcPr>
            <w:tcW w:type="dxa" w:w="1184"/>
          </w:tcPr>
          <w:p>
            <w:pPr>
              <w:spacing w:after="0"/>
              <w:jc w:val="right"/>
            </w:pPr>
            <w:r>
              <w:rPr>
                <w:sz w:val="16"/>
              </w:rPr>
              <w:t>$22,164</w:t>
            </w:r>
          </w:p>
        </w:tc>
        <w:tc>
          <w:tcPr>
            <w:tcW w:type="dxa" w:w="1305"/>
          </w:tcPr>
          <w:p>
            <w:pPr>
              <w:spacing w:after="0"/>
              <w:jc w:val="right"/>
            </w:pPr>
            <w:r>
              <w:rPr>
                <w:sz w:val="16"/>
              </w:rPr>
              <w:t>0.00181%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$3,170,266,097</w:t>
            </w:r>
          </w:p>
        </w:tc>
        <w:tc>
          <w:tcPr>
            <w:tcW w:type="dxa" w:w="1215"/>
          </w:tcPr>
          <w:p>
            <w:pPr>
              <w:spacing w:after="0"/>
              <w:jc w:val="right"/>
            </w:pPr>
            <w:r>
              <w:rPr>
                <w:sz w:val="16"/>
              </w:rPr>
              <w:t>$303,202,940</w:t>
            </w:r>
          </w:p>
        </w:tc>
        <w:tc>
          <w:tcPr>
            <w:tcW w:type="dxa" w:w="1047"/>
          </w:tcPr>
          <w:p>
            <w:pPr>
              <w:spacing w:after="0"/>
              <w:jc w:val="right"/>
            </w:pPr>
            <w:r>
              <w:rPr>
                <w:sz w:val="16"/>
              </w:rPr>
              <w:t>7,556</w:t>
            </w:r>
          </w:p>
        </w:tc>
        <w:tc>
          <w:tcPr>
            <w:tcW w:type="dxa" w:w="1037"/>
          </w:tcPr>
          <w:p>
            <w:pPr>
              <w:spacing w:after="0"/>
              <w:jc w:val="right"/>
            </w:pPr>
            <w:r>
              <w:rPr>
                <w:sz w:val="16"/>
              </w:rPr>
              <w:t>$1,346</w:t>
            </w:r>
          </w:p>
        </w:tc>
        <w:tc>
          <w:tcPr>
            <w:tcW w:type="dxa" w:w="1126"/>
          </w:tcPr>
          <w:p>
            <w:pPr>
              <w:spacing w:after="0"/>
              <w:jc w:val="right"/>
            </w:pPr>
            <w:r>
              <w:rPr>
                <w:sz w:val="16"/>
              </w:rPr>
              <w:t>$2</w:t>
            </w:r>
          </w:p>
        </w:tc>
        <w:tc>
          <w:tcPr>
            <w:tcW w:type="dxa" w:w="1184"/>
          </w:tcPr>
          <w:p>
            <w:pPr>
              <w:spacing w:after="0"/>
              <w:jc w:val="right"/>
            </w:pPr>
            <w:r>
              <w:rPr>
                <w:sz w:val="16"/>
              </w:rPr>
              <w:t>$216,133</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$3,170,266,097</w:t>
            </w:r>
          </w:p>
        </w:tc>
        <w:tc>
          <w:tcPr>
            <w:tcW w:type="dxa" w:w="1215"/>
          </w:tcPr>
          <w:p>
            <w:pPr>
              <w:spacing w:after="0"/>
              <w:jc w:val="right"/>
            </w:pPr>
          </w:p>
        </w:tc>
        <w:tc>
          <w:tcPr>
            <w:tcW w:type="dxa" w:w="1047"/>
          </w:tcPr>
          <w:p>
            <w:pPr>
              <w:spacing w:after="0"/>
              <w:jc w:val="right"/>
            </w:pPr>
            <w:r>
              <w:rPr>
                <w:sz w:val="16"/>
              </w:rPr>
              <w:t>7,556</w:t>
            </w:r>
          </w:p>
        </w:tc>
        <w:tc>
          <w:tcPr>
            <w:tcW w:type="dxa" w:w="1037"/>
          </w:tcPr>
          <w:p>
            <w:pPr>
              <w:spacing w:after="0"/>
              <w:jc w:val="right"/>
            </w:pPr>
            <w:r>
              <w:rPr>
                <w:sz w:val="16"/>
              </w:rPr>
              <w:t>$82,154</w:t>
            </w:r>
          </w:p>
        </w:tc>
        <w:tc>
          <w:tcPr>
            <w:tcW w:type="dxa" w:w="1126"/>
          </w:tcPr>
          <w:p>
            <w:pPr>
              <w:spacing w:after="0"/>
              <w:jc w:val="right"/>
            </w:pPr>
          </w:p>
        </w:tc>
        <w:tc>
          <w:tcPr>
            <w:tcW w:type="dxa" w:w="1184"/>
          </w:tcPr>
          <w:p>
            <w:pPr>
              <w:spacing w:after="0"/>
              <w:jc w:val="right"/>
            </w:pPr>
            <w:r>
              <w:rPr>
                <w:sz w:val="16"/>
              </w:rPr>
              <w:t>$147,744</w:t>
            </w:r>
          </w:p>
        </w:tc>
        <w:tc>
          <w:tcPr>
            <w:tcW w:type="dxa" w:w="1305"/>
          </w:tcPr>
          <w:p>
            <w:pPr>
              <w:spacing w:after="0"/>
              <w:jc w:val="right"/>
            </w:pPr>
            <w:r>
              <w:rPr>
                <w:sz w:val="16"/>
              </w:rPr>
              <w:t>0.00259%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$3,167,669,591</w:t>
            </w:r>
          </w:p>
        </w:tc>
        <w:tc>
          <w:tcPr>
            <w:tcW w:type="dxa" w:w="1215"/>
          </w:tcPr>
          <w:p>
            <w:pPr>
              <w:spacing w:after="0"/>
              <w:jc w:val="right"/>
            </w:pPr>
            <w:r>
              <w:rPr>
                <w:sz w:val="16"/>
              </w:rPr>
              <w:t>$25,937,340</w:t>
            </w:r>
          </w:p>
        </w:tc>
        <w:tc>
          <w:tcPr>
            <w:tcW w:type="dxa" w:w="1047"/>
          </w:tcPr>
          <w:p>
            <w:pPr>
              <w:spacing w:after="0"/>
              <w:jc w:val="right"/>
            </w:pPr>
            <w:r>
              <w:rPr>
                <w:sz w:val="16"/>
              </w:rPr>
              <w:t>200</w:t>
            </w:r>
          </w:p>
        </w:tc>
        <w:tc>
          <w:tcPr>
            <w:tcW w:type="dxa" w:w="1037"/>
          </w:tcPr>
          <w:p>
            <w:pPr>
              <w:spacing w:after="0"/>
              <w:jc w:val="right"/>
            </w:pPr>
            <w:r>
              <w:rPr>
                <w:sz w:val="16"/>
              </w:rPr>
              <w:t>$3,039,737</w:t>
            </w:r>
          </w:p>
        </w:tc>
        <w:tc>
          <w:tcPr>
            <w:tcW w:type="dxa" w:w="1126"/>
          </w:tcPr>
          <w:p>
            <w:pPr>
              <w:spacing w:after="0"/>
              <w:jc w:val="right"/>
            </w:pPr>
            <w:r>
              <w:rPr>
                <w:sz w:val="16"/>
              </w:rPr>
              <w:t>$172,225</w:t>
            </w:r>
          </w:p>
        </w:tc>
        <w:tc>
          <w:tcPr>
            <w:tcW w:type="dxa" w:w="1184"/>
          </w:tcPr>
          <w:p>
            <w:pPr>
              <w:spacing w:after="0"/>
              <w:jc w:val="right"/>
            </w:pPr>
            <w:r>
              <w:rPr>
                <w:sz w:val="16"/>
              </w:rPr>
              <w:t>$9,832</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$20,523,753</w:t>
            </w:r>
          </w:p>
        </w:tc>
        <w:tc>
          <w:tcPr>
            <w:tcW w:type="dxa" w:w="1215"/>
          </w:tcPr>
          <w:p>
            <w:pPr>
              <w:spacing w:after="0"/>
              <w:jc w:val="right"/>
            </w:pPr>
          </w:p>
        </w:tc>
        <w:tc>
          <w:tcPr>
            <w:tcW w:type="dxa" w:w="1047"/>
          </w:tcPr>
          <w:p>
            <w:pPr>
              <w:spacing w:after="0"/>
              <w:jc w:val="right"/>
            </w:pPr>
            <w:r>
              <w:rPr>
                <w:sz w:val="16"/>
              </w:rPr>
              <w:t>50</w:t>
            </w:r>
          </w:p>
        </w:tc>
        <w:tc>
          <w:tcPr>
            <w:tcW w:type="dxa" w:w="1037"/>
          </w:tcPr>
          <w:p>
            <w:pPr>
              <w:spacing w:after="0"/>
              <w:jc w:val="right"/>
            </w:pPr>
            <w:r>
              <w:rPr>
                <w:sz w:val="16"/>
              </w:rPr>
              <w:t>$31</w:t>
            </w:r>
          </w:p>
        </w:tc>
        <w:tc>
          <w:tcPr>
            <w:tcW w:type="dxa" w:w="1126"/>
          </w:tcPr>
          <w:p>
            <w:pPr>
              <w:spacing w:after="0"/>
              <w:jc w:val="right"/>
            </w:pPr>
          </w:p>
        </w:tc>
        <w:tc>
          <w:tcPr>
            <w:tcW w:type="dxa" w:w="1184"/>
          </w:tcPr>
          <w:p>
            <w:pPr>
              <w:spacing w:after="0"/>
              <w:jc w:val="right"/>
            </w:pPr>
            <w:r>
              <w:rPr>
                <w:sz w:val="16"/>
              </w:rPr>
              <w:t>$739</w:t>
            </w:r>
          </w:p>
        </w:tc>
        <w:tc>
          <w:tcPr>
            <w:tcW w:type="dxa" w:w="1305"/>
          </w:tcPr>
          <w:p>
            <w:pPr>
              <w:spacing w:after="0"/>
              <w:jc w:val="right"/>
            </w:pPr>
            <w:r>
              <w:rPr>
                <w:sz w:val="16"/>
              </w:rPr>
              <w:t>0.000153%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$3,170,266,097</w:t>
            </w:r>
          </w:p>
        </w:tc>
        <w:tc>
          <w:tcPr>
            <w:tcW w:type="dxa" w:w="1215"/>
          </w:tcPr>
          <w:p>
            <w:pPr>
              <w:spacing w:after="0"/>
              <w:jc w:val="right"/>
            </w:pPr>
          </w:p>
        </w:tc>
        <w:tc>
          <w:tcPr>
            <w:tcW w:type="dxa" w:w="1047"/>
          </w:tcPr>
          <w:p>
            <w:pPr>
              <w:spacing w:after="0"/>
              <w:jc w:val="right"/>
            </w:pPr>
            <w:r>
              <w:rPr>
                <w:sz w:val="16"/>
              </w:rPr>
              <w:t>7,556</w:t>
            </w:r>
          </w:p>
        </w:tc>
        <w:tc>
          <w:tcPr>
            <w:tcW w:type="dxa" w:w="1037"/>
          </w:tcPr>
          <w:p>
            <w:pPr>
              <w:spacing w:after="0"/>
              <w:jc w:val="right"/>
            </w:pPr>
            <w:r>
              <w:rPr>
                <w:sz w:val="16"/>
              </w:rPr>
              <w:t>$3,379</w:t>
            </w:r>
          </w:p>
        </w:tc>
        <w:tc>
          <w:tcPr>
            <w:tcW w:type="dxa" w:w="1126"/>
          </w:tcPr>
          <w:p>
            <w:pPr>
              <w:spacing w:after="0"/>
              <w:jc w:val="right"/>
            </w:pPr>
          </w:p>
        </w:tc>
        <w:tc>
          <w:tcPr>
            <w:tcW w:type="dxa" w:w="1184"/>
          </w:tcPr>
          <w:p>
            <w:pPr>
              <w:spacing w:after="0"/>
              <w:jc w:val="right"/>
            </w:pPr>
            <w:r>
              <w:rPr>
                <w:sz w:val="16"/>
              </w:rPr>
              <w:t>$10,613</w:t>
            </w:r>
          </w:p>
        </w:tc>
        <w:tc>
          <w:tcPr>
            <w:tcW w:type="dxa" w:w="1305"/>
          </w:tcPr>
          <w:p>
            <w:pPr>
              <w:spacing w:after="0"/>
              <w:jc w:val="right"/>
            </w:pPr>
            <w:r>
              <w:rPr>
                <w:sz w:val="16"/>
              </w:rPr>
              <w:t>0.000107%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$3,170,266,097</w:t>
            </w:r>
          </w:p>
        </w:tc>
        <w:tc>
          <w:tcPr>
            <w:tcW w:type="dxa" w:w="1215"/>
          </w:tcPr>
          <w:p>
            <w:pPr>
              <w:spacing w:after="0"/>
              <w:jc w:val="right"/>
            </w:pPr>
            <w:r>
              <w:rPr>
                <w:sz w:val="16"/>
              </w:rPr>
              <w:t>$303,202,940</w:t>
            </w:r>
          </w:p>
        </w:tc>
        <w:tc>
          <w:tcPr>
            <w:tcW w:type="dxa" w:w="1047"/>
          </w:tcPr>
          <w:p>
            <w:pPr>
              <w:spacing w:after="0"/>
              <w:jc w:val="right"/>
            </w:pPr>
            <w:r>
              <w:rPr>
                <w:sz w:val="16"/>
              </w:rPr>
              <w:t>7,556</w:t>
            </w:r>
          </w:p>
        </w:tc>
        <w:tc>
          <w:tcPr>
            <w:tcW w:type="dxa" w:w="1037"/>
          </w:tcPr>
          <w:p>
            <w:pPr>
              <w:spacing w:after="0"/>
              <w:jc w:val="right"/>
            </w:pPr>
            <w:r>
              <w:rPr>
                <w:sz w:val="16"/>
              </w:rPr>
              <w:t>$145,724</w:t>
            </w:r>
          </w:p>
        </w:tc>
        <w:tc>
          <w:tcPr>
            <w:tcW w:type="dxa" w:w="1126"/>
          </w:tcPr>
          <w:p>
            <w:pPr>
              <w:spacing w:after="0"/>
              <w:jc w:val="right"/>
            </w:pPr>
            <w:r>
              <w:rPr>
                <w:sz w:val="16"/>
              </w:rPr>
              <w:t>$35,259</w:t>
            </w:r>
          </w:p>
        </w:tc>
        <w:tc>
          <w:tcPr>
            <w:tcW w:type="dxa" w:w="1184"/>
          </w:tcPr>
          <w:p>
            <w:pPr>
              <w:spacing w:after="0"/>
              <w:jc w:val="right"/>
            </w:pPr>
            <w:r>
              <w:rPr>
                <w:sz w:val="16"/>
              </w:rPr>
              <w:t>$99,937</w:t>
            </w:r>
          </w:p>
        </w:tc>
        <w:tc>
          <w:tcPr>
            <w:tcW w:type="dxa" w:w="1305"/>
          </w:tcPr>
          <w:p>
            <w:pPr>
              <w:spacing w:after="0"/>
              <w:jc w:val="right"/>
            </w:pPr>
            <w:r>
              <w:rPr>
                <w:sz w:val="16"/>
              </w:rPr>
              <w:t>0.0046%</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$3,170,266,097</w:t>
            </w:r>
          </w:p>
        </w:tc>
        <w:tc>
          <w:tcPr>
            <w:tcW w:type="dxa" w:w="1215"/>
          </w:tcPr>
          <w:p>
            <w:pPr>
              <w:spacing w:after="0"/>
              <w:jc w:val="right"/>
            </w:pPr>
            <w:r>
              <w:rPr>
                <w:sz w:val="16"/>
              </w:rPr>
              <w:t>$303,202,940</w:t>
            </w:r>
          </w:p>
        </w:tc>
        <w:tc>
          <w:tcPr>
            <w:tcW w:type="dxa" w:w="1047"/>
          </w:tcPr>
          <w:p>
            <w:pPr>
              <w:spacing w:after="0"/>
              <w:jc w:val="right"/>
            </w:pPr>
            <w:r>
              <w:rPr>
                <w:sz w:val="16"/>
              </w:rPr>
              <w:t>7,556</w:t>
            </w:r>
          </w:p>
        </w:tc>
        <w:tc>
          <w:tcPr>
            <w:tcW w:type="dxa" w:w="1037"/>
          </w:tcPr>
          <w:p>
            <w:pPr>
              <w:spacing w:after="0"/>
              <w:jc w:val="right"/>
            </w:pPr>
            <w:r>
              <w:rPr>
                <w:sz w:val="16"/>
              </w:rPr>
              <w:t>$523,609</w:t>
            </w:r>
          </w:p>
        </w:tc>
        <w:tc>
          <w:tcPr>
            <w:tcW w:type="dxa" w:w="1126"/>
          </w:tcPr>
          <w:p>
            <w:pPr>
              <w:spacing w:after="0"/>
              <w:jc w:val="right"/>
            </w:pPr>
            <w:r>
              <w:rPr>
                <w:sz w:val="16"/>
              </w:rPr>
              <w:t>$10,232</w:t>
            </w:r>
          </w:p>
        </w:tc>
        <w:tc>
          <w:tcPr>
            <w:tcW w:type="dxa" w:w="1184"/>
          </w:tcPr>
          <w:p>
            <w:pPr>
              <w:spacing w:after="0"/>
              <w:jc w:val="right"/>
            </w:pPr>
            <w:r>
              <w:rPr>
                <w:sz w:val="16"/>
              </w:rPr>
              <w:t>$482,263</w:t>
            </w:r>
          </w:p>
        </w:tc>
        <w:tc>
          <w:tcPr>
            <w:tcW w:type="dxa" w:w="1305"/>
          </w:tcPr>
          <w:p>
            <w:pPr>
              <w:spacing w:after="0"/>
              <w:jc w:val="right"/>
            </w:pPr>
            <w:r>
              <w:rPr>
                <w:sz w:val="16"/>
              </w:rPr>
              <w:t>0.0165%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$449,311,904</w:t>
            </w:r>
          </w:p>
        </w:tc>
        <w:tc>
          <w:tcPr>
            <w:tcW w:type="dxa" w:w="1215"/>
          </w:tcPr>
          <w:p>
            <w:pPr>
              <w:spacing w:after="0"/>
              <w:jc w:val="right"/>
            </w:pPr>
            <w:r>
              <w:rPr>
                <w:sz w:val="16"/>
              </w:rPr>
              <w:t>$89,851,565</w:t>
            </w:r>
          </w:p>
        </w:tc>
        <w:tc>
          <w:tcPr>
            <w:tcW w:type="dxa" w:w="1047"/>
          </w:tcPr>
          <w:p>
            <w:pPr>
              <w:spacing w:after="0"/>
              <w:jc w:val="right"/>
            </w:pPr>
            <w:r>
              <w:rPr>
                <w:sz w:val="16"/>
              </w:rPr>
              <w:t>1,576</w:t>
            </w:r>
          </w:p>
        </w:tc>
        <w:tc>
          <w:tcPr>
            <w:tcW w:type="dxa" w:w="1037"/>
          </w:tcPr>
          <w:p>
            <w:pPr>
              <w:spacing w:after="0"/>
              <w:jc w:val="right"/>
            </w:pPr>
            <w:r>
              <w:rPr>
                <w:sz w:val="16"/>
              </w:rPr>
              <w:t>$90,859</w:t>
            </w:r>
          </w:p>
        </w:tc>
        <w:tc>
          <w:tcPr>
            <w:tcW w:type="dxa" w:w="1126"/>
          </w:tcPr>
          <w:p>
            <w:pPr>
              <w:spacing w:after="0"/>
              <w:jc w:val="right"/>
            </w:pPr>
            <w:r>
              <w:rPr>
                <w:sz w:val="16"/>
              </w:rPr>
              <w:t>$235</w:t>
            </w:r>
          </w:p>
        </w:tc>
        <w:tc>
          <w:tcPr>
            <w:tcW w:type="dxa" w:w="1184"/>
          </w:tcPr>
          <w:p>
            <w:pPr>
              <w:spacing w:after="0"/>
              <w:jc w:val="right"/>
            </w:pPr>
            <w:r>
              <w:rPr>
                <w:sz w:val="16"/>
              </w:rPr>
              <w:t>$2,947</w:t>
            </w:r>
          </w:p>
        </w:tc>
        <w:tc>
          <w:tcPr>
            <w:tcW w:type="dxa" w:w="1305"/>
          </w:tcPr>
          <w:p>
            <w:pPr>
              <w:spacing w:after="0"/>
              <w:jc w:val="right"/>
            </w:pPr>
            <w:r>
              <w:rPr>
                <w:sz w:val="16"/>
              </w:rPr>
              <w:t>0.0202%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$3,170,266,097</w:t>
            </w:r>
          </w:p>
        </w:tc>
        <w:tc>
          <w:tcPr>
            <w:tcW w:type="dxa" w:w="1215"/>
          </w:tcPr>
          <w:p>
            <w:pPr>
              <w:spacing w:after="0"/>
              <w:jc w:val="right"/>
            </w:pPr>
            <w:r>
              <w:rPr>
                <w:sz w:val="16"/>
              </w:rPr>
              <w:t>$303,202,940</w:t>
            </w:r>
          </w:p>
        </w:tc>
        <w:tc>
          <w:tcPr>
            <w:tcW w:type="dxa" w:w="1047"/>
          </w:tcPr>
          <w:p>
            <w:pPr>
              <w:spacing w:after="0"/>
              <w:jc w:val="right"/>
            </w:pPr>
            <w:r>
              <w:rPr>
                <w:sz w:val="16"/>
              </w:rPr>
              <w:t>7,556</w:t>
            </w:r>
          </w:p>
        </w:tc>
        <w:tc>
          <w:tcPr>
            <w:tcW w:type="dxa" w:w="1037"/>
          </w:tcPr>
          <w:p>
            <w:pPr>
              <w:spacing w:after="0"/>
              <w:jc w:val="right"/>
            </w:pPr>
            <w:r>
              <w:rPr>
                <w:sz w:val="16"/>
              </w:rPr>
              <w:t>$17,595</w:t>
            </w:r>
          </w:p>
        </w:tc>
        <w:tc>
          <w:tcPr>
            <w:tcW w:type="dxa" w:w="1126"/>
          </w:tcPr>
          <w:p>
            <w:pPr>
              <w:spacing w:after="0"/>
              <w:jc w:val="right"/>
            </w:pPr>
            <w:r>
              <w:rPr>
                <w:sz w:val="16"/>
              </w:rPr>
              <w:t>$462</w:t>
            </w:r>
          </w:p>
        </w:tc>
        <w:tc>
          <w:tcPr>
            <w:tcW w:type="dxa" w:w="1184"/>
          </w:tcPr>
          <w:p>
            <w:pPr>
              <w:spacing w:after="0"/>
              <w:jc w:val="right"/>
            </w:pPr>
            <w:r>
              <w:rPr>
                <w:sz w:val="16"/>
              </w:rPr>
              <w:t>$115,867</w:t>
            </w:r>
          </w:p>
        </w:tc>
        <w:tc>
          <w:tcPr>
            <w:tcW w:type="dxa" w:w="1305"/>
          </w:tcPr>
          <w:p>
            <w:pPr>
              <w:spacing w:after="0"/>
              <w:jc w:val="right"/>
            </w:pPr>
            <w:r>
              <w:rPr>
                <w:sz w:val="16"/>
              </w:rPr>
              <w:t>0.000555%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bl>
    <w:p>
      <w:pPr>
        <w:spacing w:after="40" w:before="60"/>
      </w:pPr>
      <w:r>
        <w:rPr>
          <w:sz w:val="15"/>
        </w:rPr>
        <w:t>Totals since 2026-05-18 (Storm Events through 2026-06-30): 1 county-coded records, 1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7,556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$3,170,266,097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$303,202,940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$4,638,955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$6,091,650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BIG STONE CITY, CITY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MILBANK, CITY OF</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GRANT COUNTY*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State level, not in this county: county 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Grant County</w:t>
            </w:r>
          </w:p>
        </w:tc>
        <w:tc>
          <w:tcPr>
            <w:tcW w:type="dxa" w:w="1499"/>
          </w:tcPr>
          <w:p>
            <w:pPr>
              <w:spacing w:after="0"/>
              <w:jc w:val="left"/>
            </w:pPr>
            <w:r>
              <w:rPr>
                <w:sz w:val="16"/>
              </w:rPr>
              <w:t>460266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Big Stone City city</w:t>
            </w:r>
          </w:p>
        </w:tc>
        <w:tc>
          <w:tcPr>
            <w:tcW w:type="dxa" w:w="1499"/>
          </w:tcPr>
          <w:p>
            <w:pPr>
              <w:spacing w:after="0"/>
              <w:jc w:val="left"/>
            </w:pPr>
            <w:r>
              <w:rPr>
                <w:sz w:val="16"/>
              </w:rPr>
              <w:t>460156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La Bolt town</w:t>
            </w:r>
          </w:p>
        </w:tc>
        <w:tc>
          <w:tcPr>
            <w:tcW w:type="dxa" w:w="1499"/>
          </w:tcPr>
          <w:p>
            <w:pPr>
              <w:spacing w:after="0"/>
              <w:jc w:val="left"/>
            </w:pPr>
            <w:r>
              <w:rPr>
                <w:sz w:val="16"/>
              </w:rPr>
              <w:t>460204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Marvin town</w:t>
            </w:r>
          </w:p>
        </w:tc>
        <w:tc>
          <w:tcPr>
            <w:tcW w:type="dxa" w:w="1499"/>
          </w:tcPr>
          <w:p>
            <w:pPr>
              <w:spacing w:after="0"/>
              <w:jc w:val="left"/>
            </w:pPr>
            <w:r>
              <w:rPr>
                <w:sz w:val="16"/>
              </w:rPr>
              <w:t>465504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Milbank city</w:t>
            </w:r>
          </w:p>
        </w:tc>
        <w:tc>
          <w:tcPr>
            <w:tcW w:type="dxa" w:w="1499"/>
          </w:tcPr>
          <w:p>
            <w:pPr>
              <w:spacing w:after="0"/>
              <w:jc w:val="left"/>
            </w:pPr>
            <w:r>
              <w:rPr>
                <w:sz w:val="16"/>
              </w:rPr>
              <w:t>460200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Revillo town</w:t>
            </w:r>
          </w:p>
        </w:tc>
        <w:tc>
          <w:tcPr>
            <w:tcW w:type="dxa" w:w="1499"/>
          </w:tcPr>
          <w:p>
            <w:pPr>
              <w:spacing w:after="0"/>
              <w:jc w:val="left"/>
            </w:pPr>
            <w:r>
              <w:rPr>
                <w:sz w:val="16"/>
              </w:rPr>
              <w:t>460031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Stockholm town</w:t>
            </w:r>
          </w:p>
        </w:tc>
        <w:tc>
          <w:tcPr>
            <w:tcW w:type="dxa" w:w="1499"/>
          </w:tcPr>
          <w:p>
            <w:pPr>
              <w:spacing w:after="0"/>
              <w:jc w:val="left"/>
            </w:pPr>
            <w:r>
              <w:rPr>
                <w:sz w:val="16"/>
              </w:rPr>
              <w:t>460203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Strandburg town</w:t>
            </w:r>
          </w:p>
        </w:tc>
        <w:tc>
          <w:tcPr>
            <w:tcW w:type="dxa" w:w="1499"/>
          </w:tcPr>
          <w:p>
            <w:pPr>
              <w:spacing w:after="0"/>
              <w:jc w:val="left"/>
            </w:pPr>
            <w:r>
              <w:rPr>
                <w:sz w:val="16"/>
              </w:rPr>
              <w:t>460029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Twin Brooks town</w:t>
            </w:r>
          </w:p>
        </w:tc>
        <w:tc>
          <w:tcPr>
            <w:tcW w:type="dxa" w:w="1499"/>
          </w:tcPr>
          <w:p>
            <w:pPr>
              <w:spacing w:after="0"/>
              <w:jc w:val="left"/>
            </w:pPr>
            <w:r>
              <w:rPr>
                <w:sz w:val="16"/>
              </w:rPr>
              <w:t>461208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Grant County, SD: risk-assessment baseline packet, release 2026-10 (data as of 2026-09-28; County area 46051).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Grant County, SD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County, SD: Risk-assessment baseline packet</dc:title>
  <dc:subject>Hazard Plain release 2026-10, as of 2026-09-28. Preview: automated baseline</dc:subject>
  <dc:creator>Hazard Plain</dc:creator>
  <cp:keywords>Hazard Plain; hazard mitigation; risk assessment; 46051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