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Deuel County, SD</w:t>
      </w:r>
    </w:p>
    <w:p>
      <w:pPr>
        <w:spacing w:after="120" w:before="0"/>
      </w:pPr>
      <w:r>
        <w:rPr>
          <w:color w:val="555555"/>
          <w:sz w:val="24"/>
        </w:rPr>
        <w:t>Risk-assessment baseline packet</w:t>
      </w:r>
    </w:p>
    <w:p>
      <w:pPr>
        <w:spacing w:after="120" w:before="0"/>
      </w:pPr>
      <w:r>
        <w:rPr>
          <w:b/>
          <w:sz w:val="18"/>
        </w:rPr>
        <w:t xml:space="preserve">Unit: </w:t>
      </w:r>
      <w:r>
        <w:rPr>
          <w:sz w:val="18"/>
        </w:rPr>
        <w:t>County area 46039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2027-04-10</w:t>
      </w:r>
    </w:p>
    <w:p>
      <w:pPr>
        <w:keepNext/>
        <w:spacing w:after="40" w:before="0"/>
      </w:pPr>
      <w:r>
        <w:rPr>
          <w:b/>
        </w:rPr>
        <w:t xml:space="preserve">Plan: </w:t>
      </w:r>
      <w:r>
        <w:rPr/>
        <w:t>Deuel County, SD Hazard Mitigation Plan 2022 (FEMA plan 107655)</w:t>
      </w:r>
    </w:p>
    <w:p>
      <w:pPr>
        <w:keepNext/>
        <w:spacing w:after="40" w:before="0"/>
      </w:pPr>
      <w:r>
        <w:rPr>
          <w:b/>
        </w:rPr>
        <w:t xml:space="preserve">Approved: </w:t>
      </w:r>
      <w:r>
        <w:rPr/>
        <w:t>2022-04-11</w:t>
      </w:r>
    </w:p>
    <w:p>
      <w:pPr>
        <w:keepNext/>
        <w:spacing w:after="40" w:before="0"/>
      </w:pPr>
      <w:r>
        <w:rPr>
          <w:b/>
        </w:rPr>
        <w:t xml:space="preserve">Expires: </w:t>
      </w:r>
      <w:r>
        <w:rPr/>
        <w:t>2027-04-10</w:t>
      </w:r>
    </w:p>
    <w:p>
      <w:pPr>
        <w:keepNext/>
        <w:spacing w:after="40" w:before="0"/>
      </w:pPr>
      <w:r>
        <w:rPr>
          <w:b/>
        </w:rPr>
        <w:t xml:space="preserve">As of: </w:t>
      </w:r>
      <w:r>
        <w:rPr/>
        <w:t>2026-09-28</w:t>
      </w:r>
    </w:p>
    <w:p>
      <w:pPr>
        <w:keepNext/>
        <w:spacing w:after="40" w:before="0"/>
      </w:pPr>
      <w:r>
        <w:rPr>
          <w:b/>
        </w:rPr>
        <w:t xml:space="preserve">Days: </w:t>
      </w:r>
      <w:r>
        <w:rPr/>
        <w:t>194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2022-04-11)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DR-4656-SD, DR-4689-SD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42"/>
        <w:gridCol w:w="862"/>
        <w:gridCol w:w="3355"/>
        <w:gridCol w:w="2562"/>
        <w:gridCol w:w="1316"/>
        <w:gridCol w:w="1316"/>
        <w:gridCol w:w="1134"/>
        <w:gridCol w:w="1202"/>
        <w:gridCol w:w="822"/>
      </w:tblGrid>
      <w:tr>
        <w:trPr>
          <w:cantSplit/>
          <w:tblHeader/>
        </w:trPr>
        <w:tc>
          <w:tcPr>
            <w:tcW w:type="dxa" w:w="1542"/>
            <w:shd w:val="clear" w:color="auto" w:fill="E8E8E8"/>
          </w:tcPr>
          <w:p>
            <w:pPr>
              <w:spacing w:after="0"/>
              <w:jc w:val="left"/>
            </w:pPr>
            <w:r>
              <w:rPr>
                <w:b/>
                <w:sz w:val="16"/>
              </w:rPr>
              <w:t>Jurisdiction</w:t>
            </w:r>
          </w:p>
        </w:tc>
        <w:tc>
          <w:tcPr>
            <w:tcW w:type="dxa" w:w="862"/>
            <w:shd w:val="clear" w:color="auto" w:fill="E8E8E8"/>
          </w:tcPr>
          <w:p>
            <w:pPr>
              <w:spacing w:after="0"/>
              <w:jc w:val="left"/>
            </w:pPr>
            <w:r>
              <w:rPr>
                <w:b/>
                <w:sz w:val="16"/>
              </w:rPr>
              <w:t>Type</w:t>
            </w:r>
          </w:p>
        </w:tc>
        <w:tc>
          <w:tcPr>
            <w:tcW w:type="dxa" w:w="3355"/>
            <w:shd w:val="clear" w:color="auto" w:fill="E8E8E8"/>
          </w:tcPr>
          <w:p>
            <w:pPr>
              <w:spacing w:after="0"/>
              <w:jc w:val="left"/>
            </w:pPr>
            <w:r>
              <w:rPr>
                <w:b/>
                <w:sz w:val="16"/>
              </w:rPr>
              <w:t>Status</w:t>
            </w:r>
          </w:p>
        </w:tc>
        <w:tc>
          <w:tcPr>
            <w:tcW w:type="dxa" w:w="2562"/>
            <w:shd w:val="clear" w:color="auto" w:fill="E8E8E8"/>
          </w:tcPr>
          <w:p>
            <w:pPr>
              <w:spacing w:after="0"/>
              <w:jc w:val="left"/>
            </w:pPr>
            <w:r>
              <w:rPr>
                <w:b/>
                <w:sz w:val="16"/>
              </w:rPr>
              <w:t>Plan</w:t>
            </w:r>
          </w:p>
        </w:tc>
        <w:tc>
          <w:tcPr>
            <w:tcW w:type="dxa" w:w="1316"/>
            <w:shd w:val="clear" w:color="auto" w:fill="E8E8E8"/>
          </w:tcPr>
          <w:p>
            <w:pPr>
              <w:spacing w:after="0"/>
              <w:jc w:val="left"/>
            </w:pPr>
            <w:r>
              <w:rPr>
                <w:b/>
                <w:sz w:val="16"/>
              </w:rPr>
              <w:t>Approved</w:t>
            </w:r>
          </w:p>
        </w:tc>
        <w:tc>
          <w:tcPr>
            <w:tcW w:type="dxa" w:w="1316"/>
            <w:shd w:val="clear" w:color="auto" w:fill="E8E8E8"/>
          </w:tcPr>
          <w:p>
            <w:pPr>
              <w:spacing w:after="0"/>
              <w:jc w:val="left"/>
            </w:pPr>
            <w:r>
              <w:rPr>
                <w:b/>
                <w:sz w:val="16"/>
              </w:rPr>
              <w:t>Expires</w:t>
            </w:r>
          </w:p>
        </w:tc>
        <w:tc>
          <w:tcPr>
            <w:tcW w:type="dxa" w:w="113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02"/>
            <w:shd w:val="clear" w:color="auto" w:fill="E8E8E8"/>
          </w:tcPr>
          <w:p>
            <w:pPr>
              <w:spacing w:after="0"/>
              <w:jc w:val="left"/>
            </w:pPr>
            <w:r>
              <w:rPr>
                <w:b/>
                <w:sz w:val="16"/>
              </w:rPr>
              <w:t>Update underway</w:t>
            </w:r>
          </w:p>
        </w:tc>
        <w:tc>
          <w:tcPr>
            <w:tcW w:type="dxa" w:w="822"/>
            <w:shd w:val="clear" w:color="auto" w:fill="E8E8E8"/>
          </w:tcPr>
          <w:p>
            <w:pPr>
              <w:spacing w:after="0"/>
              <w:jc w:val="left"/>
            </w:pPr>
            <w:r>
              <w:rPr>
                <w:b/>
                <w:sz w:val="16"/>
              </w:rPr>
              <w:t>Notes</w:t>
            </w:r>
          </w:p>
        </w:tc>
      </w:tr>
      <w:tr>
        <w:trPr>
          <w:cantSplit/>
        </w:trPr>
        <w:tc>
          <w:tcPr>
            <w:tcW w:type="dxa" w:w="1542"/>
          </w:tcPr>
          <w:p>
            <w:pPr>
              <w:spacing w:after="0"/>
              <w:jc w:val="left"/>
            </w:pPr>
            <w:r>
              <w:rPr>
                <w:sz w:val="16"/>
              </w:rPr>
              <w:t>Deuel County</w:t>
            </w:r>
          </w:p>
        </w:tc>
        <w:tc>
          <w:tcPr>
            <w:tcW w:type="dxa" w:w="862"/>
          </w:tcPr>
          <w:p>
            <w:pPr>
              <w:spacing w:after="0"/>
              <w:jc w:val="left"/>
            </w:pPr>
            <w:r>
              <w:rPr>
                <w:sz w:val="16"/>
              </w:rPr>
              <w:t>County</w:t>
            </w:r>
          </w:p>
        </w:tc>
        <w:tc>
          <w:tcPr>
            <w:tcW w:type="dxa" w:w="3355"/>
          </w:tcPr>
          <w:p>
            <w:pPr>
              <w:spacing w:after="0"/>
              <w:jc w:val="left"/>
            </w:pPr>
            <w:r>
              <w:rPr>
                <w:sz w:val="16"/>
              </w:rPr>
              <w:t>Approved, expires 2027-04-10</w:t>
            </w:r>
          </w:p>
        </w:tc>
        <w:tc>
          <w:tcPr>
            <w:tcW w:type="dxa" w:w="2562"/>
          </w:tcPr>
          <w:p>
            <w:pPr>
              <w:spacing w:after="0"/>
              <w:jc w:val="left"/>
            </w:pPr>
            <w:r>
              <w:rPr>
                <w:sz w:val="16"/>
              </w:rPr>
              <w:t>Deuel County, SD Hazard Mitigation Plan 2022 (FEMA plan 107655)</w:t>
            </w:r>
          </w:p>
        </w:tc>
        <w:tc>
          <w:tcPr>
            <w:tcW w:type="dxa" w:w="1316"/>
          </w:tcPr>
          <w:p>
            <w:pPr>
              <w:spacing w:after="0"/>
              <w:jc w:val="left"/>
            </w:pPr>
            <w:r>
              <w:rPr>
                <w:sz w:val="16"/>
              </w:rPr>
              <w:t>2022-04-11</w:t>
            </w:r>
          </w:p>
        </w:tc>
        <w:tc>
          <w:tcPr>
            <w:tcW w:type="dxa" w:w="1316"/>
          </w:tcPr>
          <w:p>
            <w:pPr>
              <w:spacing w:after="0"/>
              <w:jc w:val="left"/>
            </w:pPr>
            <w:r>
              <w:rPr>
                <w:sz w:val="16"/>
              </w:rPr>
              <w:t>2027-04-10</w:t>
            </w:r>
          </w:p>
        </w:tc>
        <w:tc>
          <w:tcPr>
            <w:tcW w:type="dxa" w:w="1134"/>
          </w:tcPr>
          <w:p>
            <w:pPr>
              <w:spacing w:after="0"/>
              <w:jc w:val="right"/>
            </w:pPr>
            <w:r>
              <w:rPr>
                <w:sz w:val="16"/>
              </w:rPr>
              <w:t>194</w:t>
            </w:r>
          </w:p>
        </w:tc>
        <w:tc>
          <w:tcPr>
            <w:tcW w:type="dxa" w:w="1202"/>
          </w:tcPr>
          <w:p>
            <w:pPr>
              <w:spacing w:after="0"/>
              <w:jc w:val="left"/>
            </w:pPr>
          </w:p>
        </w:tc>
        <w:tc>
          <w:tcPr>
            <w:tcW w:type="dxa" w:w="822"/>
          </w:tcPr>
          <w:p>
            <w:pPr>
              <w:spacing w:after="0"/>
              <w:jc w:val="left"/>
            </w:pPr>
          </w:p>
        </w:tc>
      </w:tr>
      <w:tr>
        <w:trPr>
          <w:cantSplit/>
        </w:trPr>
        <w:tc>
          <w:tcPr>
            <w:tcW w:type="dxa" w:w="1542"/>
          </w:tcPr>
          <w:p>
            <w:pPr>
              <w:spacing w:after="0"/>
              <w:jc w:val="left"/>
            </w:pPr>
            <w:r>
              <w:rPr>
                <w:sz w:val="16"/>
              </w:rPr>
              <w:t>Astoria town</w:t>
            </w:r>
          </w:p>
        </w:tc>
        <w:tc>
          <w:tcPr>
            <w:tcW w:type="dxa" w:w="862"/>
          </w:tcPr>
          <w:p>
            <w:pPr>
              <w:spacing w:after="0"/>
              <w:jc w:val="left"/>
            </w:pPr>
            <w:r>
              <w:rPr>
                <w:sz w:val="16"/>
              </w:rPr>
              <w:t>Town</w:t>
            </w:r>
          </w:p>
        </w:tc>
        <w:tc>
          <w:tcPr>
            <w:tcW w:type="dxa" w:w="3355"/>
          </w:tcPr>
          <w:p>
            <w:pPr>
              <w:spacing w:after="0"/>
              <w:jc w:val="left"/>
            </w:pPr>
            <w:r>
              <w:rPr>
                <w:sz w:val="16"/>
              </w:rPr>
              <w:t>Approved, expires 2027-04-10</w:t>
            </w:r>
          </w:p>
        </w:tc>
        <w:tc>
          <w:tcPr>
            <w:tcW w:type="dxa" w:w="2562"/>
          </w:tcPr>
          <w:p>
            <w:pPr>
              <w:spacing w:after="0"/>
              <w:jc w:val="left"/>
            </w:pPr>
            <w:r>
              <w:rPr>
                <w:sz w:val="16"/>
              </w:rPr>
              <w:t>Deuel County, SD Hazard Mitigation Plan 2022 (FEMA plan 107655)</w:t>
            </w:r>
          </w:p>
        </w:tc>
        <w:tc>
          <w:tcPr>
            <w:tcW w:type="dxa" w:w="1316"/>
          </w:tcPr>
          <w:p>
            <w:pPr>
              <w:spacing w:after="0"/>
              <w:jc w:val="left"/>
            </w:pPr>
            <w:r>
              <w:rPr>
                <w:sz w:val="16"/>
              </w:rPr>
              <w:t>2022-04-11</w:t>
            </w:r>
          </w:p>
        </w:tc>
        <w:tc>
          <w:tcPr>
            <w:tcW w:type="dxa" w:w="1316"/>
          </w:tcPr>
          <w:p>
            <w:pPr>
              <w:spacing w:after="0"/>
              <w:jc w:val="left"/>
            </w:pPr>
            <w:r>
              <w:rPr>
                <w:sz w:val="16"/>
              </w:rPr>
              <w:t>2027-04-10</w:t>
            </w:r>
          </w:p>
        </w:tc>
        <w:tc>
          <w:tcPr>
            <w:tcW w:type="dxa" w:w="1134"/>
          </w:tcPr>
          <w:p>
            <w:pPr>
              <w:spacing w:after="0"/>
              <w:jc w:val="right"/>
            </w:pPr>
            <w:r>
              <w:rPr>
                <w:sz w:val="16"/>
              </w:rPr>
              <w:t>194</w:t>
            </w:r>
          </w:p>
        </w:tc>
        <w:tc>
          <w:tcPr>
            <w:tcW w:type="dxa" w:w="1202"/>
          </w:tcPr>
          <w:p>
            <w:pPr>
              <w:spacing w:after="0"/>
              <w:jc w:val="left"/>
            </w:pPr>
          </w:p>
        </w:tc>
        <w:tc>
          <w:tcPr>
            <w:tcW w:type="dxa" w:w="822"/>
          </w:tcPr>
          <w:p>
            <w:pPr>
              <w:spacing w:after="0"/>
              <w:jc w:val="left"/>
            </w:pPr>
          </w:p>
        </w:tc>
      </w:tr>
      <w:tr>
        <w:trPr>
          <w:cantSplit/>
        </w:trPr>
        <w:tc>
          <w:tcPr>
            <w:tcW w:type="dxa" w:w="1542"/>
          </w:tcPr>
          <w:p>
            <w:pPr>
              <w:spacing w:after="0"/>
              <w:jc w:val="left"/>
            </w:pPr>
            <w:r>
              <w:rPr>
                <w:sz w:val="16"/>
              </w:rPr>
              <w:t>Brandt town</w:t>
            </w:r>
          </w:p>
        </w:tc>
        <w:tc>
          <w:tcPr>
            <w:tcW w:type="dxa" w:w="862"/>
          </w:tcPr>
          <w:p>
            <w:pPr>
              <w:spacing w:after="0"/>
              <w:jc w:val="left"/>
            </w:pPr>
            <w:r>
              <w:rPr>
                <w:sz w:val="16"/>
              </w:rPr>
              <w:t>Town</w:t>
            </w:r>
          </w:p>
        </w:tc>
        <w:tc>
          <w:tcPr>
            <w:tcW w:type="dxa" w:w="3355"/>
          </w:tcPr>
          <w:p>
            <w:pPr>
              <w:spacing w:after="0"/>
              <w:jc w:val="left"/>
            </w:pPr>
            <w:r>
              <w:rPr>
                <w:sz w:val="16"/>
              </w:rPr>
              <w:t>Approved, expires 2027-04-10</w:t>
            </w:r>
          </w:p>
        </w:tc>
        <w:tc>
          <w:tcPr>
            <w:tcW w:type="dxa" w:w="2562"/>
          </w:tcPr>
          <w:p>
            <w:pPr>
              <w:spacing w:after="0"/>
              <w:jc w:val="left"/>
            </w:pPr>
            <w:r>
              <w:rPr>
                <w:sz w:val="16"/>
              </w:rPr>
              <w:t>Deuel County, SD Hazard Mitigation Plan 2022 (FEMA plan 107655)</w:t>
            </w:r>
          </w:p>
        </w:tc>
        <w:tc>
          <w:tcPr>
            <w:tcW w:type="dxa" w:w="1316"/>
          </w:tcPr>
          <w:p>
            <w:pPr>
              <w:spacing w:after="0"/>
              <w:jc w:val="left"/>
            </w:pPr>
            <w:r>
              <w:rPr>
                <w:sz w:val="16"/>
              </w:rPr>
              <w:t>2022-04-11</w:t>
            </w:r>
          </w:p>
        </w:tc>
        <w:tc>
          <w:tcPr>
            <w:tcW w:type="dxa" w:w="1316"/>
          </w:tcPr>
          <w:p>
            <w:pPr>
              <w:spacing w:after="0"/>
              <w:jc w:val="left"/>
            </w:pPr>
            <w:r>
              <w:rPr>
                <w:sz w:val="16"/>
              </w:rPr>
              <w:t>2027-04-10</w:t>
            </w:r>
          </w:p>
        </w:tc>
        <w:tc>
          <w:tcPr>
            <w:tcW w:type="dxa" w:w="1134"/>
          </w:tcPr>
          <w:p>
            <w:pPr>
              <w:spacing w:after="0"/>
              <w:jc w:val="right"/>
            </w:pPr>
            <w:r>
              <w:rPr>
                <w:sz w:val="16"/>
              </w:rPr>
              <w:t>194</w:t>
            </w:r>
          </w:p>
        </w:tc>
        <w:tc>
          <w:tcPr>
            <w:tcW w:type="dxa" w:w="1202"/>
          </w:tcPr>
          <w:p>
            <w:pPr>
              <w:spacing w:after="0"/>
              <w:jc w:val="left"/>
            </w:pPr>
          </w:p>
        </w:tc>
        <w:tc>
          <w:tcPr>
            <w:tcW w:type="dxa" w:w="822"/>
          </w:tcPr>
          <w:p>
            <w:pPr>
              <w:spacing w:after="0"/>
              <w:jc w:val="left"/>
            </w:pPr>
          </w:p>
        </w:tc>
      </w:tr>
      <w:tr>
        <w:trPr>
          <w:cantSplit/>
        </w:trPr>
        <w:tc>
          <w:tcPr>
            <w:tcW w:type="dxa" w:w="1542"/>
          </w:tcPr>
          <w:p>
            <w:pPr>
              <w:spacing w:after="0"/>
              <w:jc w:val="left"/>
            </w:pPr>
            <w:r>
              <w:rPr>
                <w:sz w:val="16"/>
              </w:rPr>
              <w:t>Clear Lake city</w:t>
            </w:r>
          </w:p>
        </w:tc>
        <w:tc>
          <w:tcPr>
            <w:tcW w:type="dxa" w:w="862"/>
          </w:tcPr>
          <w:p>
            <w:pPr>
              <w:spacing w:after="0"/>
              <w:jc w:val="left"/>
            </w:pPr>
            <w:r>
              <w:rPr>
                <w:sz w:val="16"/>
              </w:rPr>
              <w:t>City</w:t>
            </w:r>
          </w:p>
        </w:tc>
        <w:tc>
          <w:tcPr>
            <w:tcW w:type="dxa" w:w="3355"/>
          </w:tcPr>
          <w:p>
            <w:pPr>
              <w:spacing w:after="0"/>
              <w:jc w:val="left"/>
            </w:pPr>
            <w:r>
              <w:rPr>
                <w:sz w:val="16"/>
              </w:rPr>
              <w:t>Approved, expires 2027-04-10</w:t>
            </w:r>
          </w:p>
        </w:tc>
        <w:tc>
          <w:tcPr>
            <w:tcW w:type="dxa" w:w="2562"/>
          </w:tcPr>
          <w:p>
            <w:pPr>
              <w:spacing w:after="0"/>
              <w:jc w:val="left"/>
            </w:pPr>
            <w:r>
              <w:rPr>
                <w:sz w:val="16"/>
              </w:rPr>
              <w:t>Deuel County, SD Hazard Mitigation Plan 2022 (FEMA plan 107655)</w:t>
            </w:r>
          </w:p>
        </w:tc>
        <w:tc>
          <w:tcPr>
            <w:tcW w:type="dxa" w:w="1316"/>
          </w:tcPr>
          <w:p>
            <w:pPr>
              <w:spacing w:after="0"/>
              <w:jc w:val="left"/>
            </w:pPr>
            <w:r>
              <w:rPr>
                <w:sz w:val="16"/>
              </w:rPr>
              <w:t>2022-04-11</w:t>
            </w:r>
          </w:p>
        </w:tc>
        <w:tc>
          <w:tcPr>
            <w:tcW w:type="dxa" w:w="1316"/>
          </w:tcPr>
          <w:p>
            <w:pPr>
              <w:spacing w:after="0"/>
              <w:jc w:val="left"/>
            </w:pPr>
            <w:r>
              <w:rPr>
                <w:sz w:val="16"/>
              </w:rPr>
              <w:t>2027-04-10</w:t>
            </w:r>
          </w:p>
        </w:tc>
        <w:tc>
          <w:tcPr>
            <w:tcW w:type="dxa" w:w="1134"/>
          </w:tcPr>
          <w:p>
            <w:pPr>
              <w:spacing w:after="0"/>
              <w:jc w:val="right"/>
            </w:pPr>
            <w:r>
              <w:rPr>
                <w:sz w:val="16"/>
              </w:rPr>
              <w:t>194</w:t>
            </w:r>
          </w:p>
        </w:tc>
        <w:tc>
          <w:tcPr>
            <w:tcW w:type="dxa" w:w="1202"/>
          </w:tcPr>
          <w:p>
            <w:pPr>
              <w:spacing w:after="0"/>
              <w:jc w:val="left"/>
            </w:pPr>
          </w:p>
        </w:tc>
        <w:tc>
          <w:tcPr>
            <w:tcW w:type="dxa" w:w="822"/>
          </w:tcPr>
          <w:p>
            <w:pPr>
              <w:spacing w:after="0"/>
              <w:jc w:val="left"/>
            </w:pPr>
          </w:p>
        </w:tc>
      </w:tr>
      <w:tr>
        <w:trPr>
          <w:cantSplit/>
        </w:trPr>
        <w:tc>
          <w:tcPr>
            <w:tcW w:type="dxa" w:w="1542"/>
          </w:tcPr>
          <w:p>
            <w:pPr>
              <w:spacing w:after="0"/>
              <w:jc w:val="left"/>
            </w:pPr>
            <w:r>
              <w:rPr>
                <w:sz w:val="16"/>
              </w:rPr>
              <w:t>Gary city</w:t>
            </w:r>
          </w:p>
        </w:tc>
        <w:tc>
          <w:tcPr>
            <w:tcW w:type="dxa" w:w="862"/>
          </w:tcPr>
          <w:p>
            <w:pPr>
              <w:spacing w:after="0"/>
              <w:jc w:val="left"/>
            </w:pPr>
            <w:r>
              <w:rPr>
                <w:sz w:val="16"/>
              </w:rPr>
              <w:t>City</w:t>
            </w:r>
          </w:p>
        </w:tc>
        <w:tc>
          <w:tcPr>
            <w:tcW w:type="dxa" w:w="3355"/>
          </w:tcPr>
          <w:p>
            <w:pPr>
              <w:spacing w:after="0"/>
              <w:jc w:val="left"/>
            </w:pPr>
            <w:r>
              <w:rPr>
                <w:sz w:val="16"/>
              </w:rPr>
              <w:t>Approved, expires 2027-04-10</w:t>
            </w:r>
          </w:p>
        </w:tc>
        <w:tc>
          <w:tcPr>
            <w:tcW w:type="dxa" w:w="2562"/>
          </w:tcPr>
          <w:p>
            <w:pPr>
              <w:spacing w:after="0"/>
              <w:jc w:val="left"/>
            </w:pPr>
            <w:r>
              <w:rPr>
                <w:sz w:val="16"/>
              </w:rPr>
              <w:t>Deuel County, SD Hazard Mitigation Plan 2022 (FEMA plan 107655)</w:t>
            </w:r>
          </w:p>
        </w:tc>
        <w:tc>
          <w:tcPr>
            <w:tcW w:type="dxa" w:w="1316"/>
          </w:tcPr>
          <w:p>
            <w:pPr>
              <w:spacing w:after="0"/>
              <w:jc w:val="left"/>
            </w:pPr>
            <w:r>
              <w:rPr>
                <w:sz w:val="16"/>
              </w:rPr>
              <w:t>2022-04-11</w:t>
            </w:r>
          </w:p>
        </w:tc>
        <w:tc>
          <w:tcPr>
            <w:tcW w:type="dxa" w:w="1316"/>
          </w:tcPr>
          <w:p>
            <w:pPr>
              <w:spacing w:after="0"/>
              <w:jc w:val="left"/>
            </w:pPr>
            <w:r>
              <w:rPr>
                <w:sz w:val="16"/>
              </w:rPr>
              <w:t>2027-04-10</w:t>
            </w:r>
          </w:p>
        </w:tc>
        <w:tc>
          <w:tcPr>
            <w:tcW w:type="dxa" w:w="1134"/>
          </w:tcPr>
          <w:p>
            <w:pPr>
              <w:spacing w:after="0"/>
              <w:jc w:val="right"/>
            </w:pPr>
            <w:r>
              <w:rPr>
                <w:sz w:val="16"/>
              </w:rPr>
              <w:t>194</w:t>
            </w:r>
          </w:p>
        </w:tc>
        <w:tc>
          <w:tcPr>
            <w:tcW w:type="dxa" w:w="1202"/>
          </w:tcPr>
          <w:p>
            <w:pPr>
              <w:spacing w:after="0"/>
              <w:jc w:val="left"/>
            </w:pPr>
          </w:p>
        </w:tc>
        <w:tc>
          <w:tcPr>
            <w:tcW w:type="dxa" w:w="822"/>
          </w:tcPr>
          <w:p>
            <w:pPr>
              <w:spacing w:after="0"/>
              <w:jc w:val="left"/>
            </w:pPr>
          </w:p>
        </w:tc>
      </w:tr>
      <w:tr>
        <w:trPr>
          <w:cantSplit/>
        </w:trPr>
        <w:tc>
          <w:tcPr>
            <w:tcW w:type="dxa" w:w="1542"/>
          </w:tcPr>
          <w:p>
            <w:pPr>
              <w:spacing w:after="0"/>
              <w:jc w:val="left"/>
            </w:pPr>
            <w:r>
              <w:rPr>
                <w:sz w:val="16"/>
              </w:rPr>
              <w:t>Goodwin town</w:t>
            </w:r>
          </w:p>
        </w:tc>
        <w:tc>
          <w:tcPr>
            <w:tcW w:type="dxa" w:w="862"/>
          </w:tcPr>
          <w:p>
            <w:pPr>
              <w:spacing w:after="0"/>
              <w:jc w:val="left"/>
            </w:pPr>
            <w:r>
              <w:rPr>
                <w:sz w:val="16"/>
              </w:rPr>
              <w:t>Town</w:t>
            </w:r>
          </w:p>
        </w:tc>
        <w:tc>
          <w:tcPr>
            <w:tcW w:type="dxa" w:w="3355"/>
          </w:tcPr>
          <w:p>
            <w:pPr>
              <w:spacing w:after="0"/>
              <w:jc w:val="left"/>
            </w:pPr>
            <w:r>
              <w:rPr>
                <w:sz w:val="16"/>
              </w:rPr>
              <w:t>Approved, expires 2027-04-10</w:t>
            </w:r>
          </w:p>
        </w:tc>
        <w:tc>
          <w:tcPr>
            <w:tcW w:type="dxa" w:w="2562"/>
          </w:tcPr>
          <w:p>
            <w:pPr>
              <w:spacing w:after="0"/>
              <w:jc w:val="left"/>
            </w:pPr>
            <w:r>
              <w:rPr>
                <w:sz w:val="16"/>
              </w:rPr>
              <w:t>Deuel County, SD Hazard Mitigation Plan 2022 (FEMA plan 107655)</w:t>
            </w:r>
          </w:p>
        </w:tc>
        <w:tc>
          <w:tcPr>
            <w:tcW w:type="dxa" w:w="1316"/>
          </w:tcPr>
          <w:p>
            <w:pPr>
              <w:spacing w:after="0"/>
              <w:jc w:val="left"/>
            </w:pPr>
            <w:r>
              <w:rPr>
                <w:sz w:val="16"/>
              </w:rPr>
              <w:t>2022-04-11</w:t>
            </w:r>
          </w:p>
        </w:tc>
        <w:tc>
          <w:tcPr>
            <w:tcW w:type="dxa" w:w="1316"/>
          </w:tcPr>
          <w:p>
            <w:pPr>
              <w:spacing w:after="0"/>
              <w:jc w:val="left"/>
            </w:pPr>
            <w:r>
              <w:rPr>
                <w:sz w:val="16"/>
              </w:rPr>
              <w:t>2027-04-10</w:t>
            </w:r>
          </w:p>
        </w:tc>
        <w:tc>
          <w:tcPr>
            <w:tcW w:type="dxa" w:w="1134"/>
          </w:tcPr>
          <w:p>
            <w:pPr>
              <w:spacing w:after="0"/>
              <w:jc w:val="right"/>
            </w:pPr>
            <w:r>
              <w:rPr>
                <w:sz w:val="16"/>
              </w:rPr>
              <w:t>194</w:t>
            </w:r>
          </w:p>
        </w:tc>
        <w:tc>
          <w:tcPr>
            <w:tcW w:type="dxa" w:w="1202"/>
          </w:tcPr>
          <w:p>
            <w:pPr>
              <w:spacing w:after="0"/>
              <w:jc w:val="left"/>
            </w:pPr>
          </w:p>
        </w:tc>
        <w:tc>
          <w:tcPr>
            <w:tcW w:type="dxa" w:w="822"/>
          </w:tcPr>
          <w:p>
            <w:pPr>
              <w:spacing w:after="0"/>
              <w:jc w:val="left"/>
            </w:pPr>
          </w:p>
        </w:tc>
      </w:tr>
      <w:tr>
        <w:trPr>
          <w:cantSplit/>
        </w:trPr>
        <w:tc>
          <w:tcPr>
            <w:tcW w:type="dxa" w:w="1542"/>
          </w:tcPr>
          <w:p>
            <w:pPr>
              <w:spacing w:after="0"/>
              <w:jc w:val="left"/>
            </w:pPr>
            <w:r>
              <w:rPr>
                <w:sz w:val="16"/>
              </w:rPr>
              <w:t>Toronto town</w:t>
            </w:r>
          </w:p>
        </w:tc>
        <w:tc>
          <w:tcPr>
            <w:tcW w:type="dxa" w:w="862"/>
          </w:tcPr>
          <w:p>
            <w:pPr>
              <w:spacing w:after="0"/>
              <w:jc w:val="left"/>
            </w:pPr>
            <w:r>
              <w:rPr>
                <w:sz w:val="16"/>
              </w:rPr>
              <w:t>Town</w:t>
            </w:r>
          </w:p>
        </w:tc>
        <w:tc>
          <w:tcPr>
            <w:tcW w:type="dxa" w:w="3355"/>
          </w:tcPr>
          <w:p>
            <w:pPr>
              <w:spacing w:after="0"/>
              <w:jc w:val="left"/>
            </w:pPr>
            <w:r>
              <w:rPr>
                <w:sz w:val="16"/>
              </w:rPr>
              <w:t>Approved, expires 2027-04-10</w:t>
            </w:r>
          </w:p>
        </w:tc>
        <w:tc>
          <w:tcPr>
            <w:tcW w:type="dxa" w:w="2562"/>
          </w:tcPr>
          <w:p>
            <w:pPr>
              <w:spacing w:after="0"/>
              <w:jc w:val="left"/>
            </w:pPr>
            <w:r>
              <w:rPr>
                <w:sz w:val="16"/>
              </w:rPr>
              <w:t>Deuel County, SD Hazard Mitigation Plan 2022 (FEMA plan 107655)</w:t>
            </w:r>
          </w:p>
        </w:tc>
        <w:tc>
          <w:tcPr>
            <w:tcW w:type="dxa" w:w="1316"/>
          </w:tcPr>
          <w:p>
            <w:pPr>
              <w:spacing w:after="0"/>
              <w:jc w:val="left"/>
            </w:pPr>
            <w:r>
              <w:rPr>
                <w:sz w:val="16"/>
              </w:rPr>
              <w:t>2022-04-11</w:t>
            </w:r>
          </w:p>
        </w:tc>
        <w:tc>
          <w:tcPr>
            <w:tcW w:type="dxa" w:w="1316"/>
          </w:tcPr>
          <w:p>
            <w:pPr>
              <w:spacing w:after="0"/>
              <w:jc w:val="left"/>
            </w:pPr>
            <w:r>
              <w:rPr>
                <w:sz w:val="16"/>
              </w:rPr>
              <w:t>2027-04-10</w:t>
            </w:r>
          </w:p>
        </w:tc>
        <w:tc>
          <w:tcPr>
            <w:tcW w:type="dxa" w:w="1134"/>
          </w:tcPr>
          <w:p>
            <w:pPr>
              <w:spacing w:after="0"/>
              <w:jc w:val="right"/>
            </w:pPr>
            <w:r>
              <w:rPr>
                <w:sz w:val="16"/>
              </w:rPr>
              <w:t>194</w:t>
            </w:r>
          </w:p>
        </w:tc>
        <w:tc>
          <w:tcPr>
            <w:tcW w:type="dxa" w:w="1202"/>
          </w:tcPr>
          <w:p>
            <w:pPr>
              <w:spacing w:after="0"/>
              <w:jc w:val="left"/>
            </w:pPr>
          </w:p>
        </w:tc>
        <w:tc>
          <w:tcPr>
            <w:tcW w:type="dxa" w:w="822"/>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4"/>
        <w:gridCol w:w="1037"/>
        <w:gridCol w:w="1271"/>
        <w:gridCol w:w="1271"/>
        <w:gridCol w:w="1037"/>
        <w:gridCol w:w="1126"/>
        <w:gridCol w:w="1396"/>
        <w:gridCol w:w="1154"/>
        <w:gridCol w:w="1449"/>
        <w:gridCol w:w="1747"/>
        <w:gridCol w:w="1919"/>
      </w:tblGrid>
      <w:tr>
        <w:trPr>
          <w:cantSplit/>
          <w:tblHeader/>
        </w:trPr>
        <w:tc>
          <w:tcPr>
            <w:tcW w:type="dxa" w:w="70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1"/>
            <w:shd w:val="clear" w:color="auto" w:fill="E8E8E8"/>
          </w:tcPr>
          <w:p>
            <w:pPr>
              <w:spacing w:after="0"/>
              <w:jc w:val="left"/>
            </w:pPr>
            <w:r>
              <w:rPr>
                <w:b/>
                <w:sz w:val="16"/>
              </w:rPr>
              <w:t>NRI risk rating</w:t>
            </w:r>
          </w:p>
        </w:tc>
        <w:tc>
          <w:tcPr>
            <w:tcW w:type="dxa" w:w="127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9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4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4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9"/>
            <w:shd w:val="clear" w:color="auto" w:fill="E8E8E8"/>
          </w:tcPr>
          <w:p>
            <w:pPr>
              <w:spacing w:after="0"/>
              <w:jc w:val="left"/>
            </w:pPr>
            <w:r>
              <w:rPr>
                <w:b/>
                <w:sz w:val="16"/>
              </w:rPr>
              <w:t>Storm Events coverage note</w:t>
            </w:r>
          </w:p>
        </w:tc>
      </w:tr>
      <w:tr>
        <w:trPr>
          <w:cantSplit/>
        </w:trPr>
        <w:tc>
          <w:tcPr>
            <w:tcW w:type="dxa" w:w="704"/>
          </w:tcPr>
          <w:p>
            <w:pPr>
              <w:spacing w:after="0"/>
              <w:jc w:val="right"/>
            </w:pPr>
            <w:r>
              <w:rPr>
                <w:sz w:val="16"/>
              </w:rPr>
              <w:t>1</w:t>
            </w:r>
          </w:p>
        </w:tc>
        <w:tc>
          <w:tcPr>
            <w:tcW w:type="dxa" w:w="1037"/>
          </w:tcPr>
          <w:p>
            <w:pPr>
              <w:spacing w:after="0"/>
              <w:jc w:val="left"/>
            </w:pPr>
            <w:r>
              <w:rPr>
                <w:sz w:val="16"/>
              </w:rPr>
              <w:t>Inland Flooding</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$1,841,530</w:t>
            </w:r>
          </w:p>
        </w:tc>
        <w:tc>
          <w:tcPr>
            <w:tcW w:type="dxa" w:w="1126"/>
          </w:tcPr>
          <w:p>
            <w:pPr>
              <w:spacing w:after="0"/>
              <w:jc w:val="right"/>
            </w:pPr>
            <w:r>
              <w:rPr>
                <w:sz w:val="16"/>
              </w:rPr>
              <w:t>$16,847</w:t>
            </w:r>
          </w:p>
        </w:tc>
        <w:tc>
          <w:tcPr>
            <w:tcW w:type="dxa" w:w="1396"/>
          </w:tcPr>
          <w:p>
            <w:pPr>
              <w:spacing w:after="0"/>
              <w:jc w:val="right"/>
            </w:pPr>
            <w:r>
              <w:rPr>
                <w:sz w:val="16"/>
              </w:rPr>
              <w:t>$579</w:t>
            </w:r>
          </w:p>
        </w:tc>
        <w:tc>
          <w:tcPr>
            <w:tcW w:type="dxa" w:w="1154"/>
          </w:tcPr>
          <w:p>
            <w:pPr>
              <w:spacing w:after="0"/>
              <w:jc w:val="right"/>
            </w:pPr>
            <w:r>
              <w:rPr>
                <w:sz w:val="16"/>
              </w:rPr>
              <w:t>$1,858,956</w:t>
            </w:r>
          </w:p>
        </w:tc>
        <w:tc>
          <w:tcPr>
            <w:tcW w:type="dxa" w:w="1449"/>
          </w:tcPr>
          <w:p>
            <w:pPr>
              <w:spacing w:after="0"/>
              <w:jc w:val="right"/>
            </w:pPr>
            <w:r>
              <w:rPr>
                <w:sz w:val="16"/>
              </w:rPr>
              <w:t>20</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2</w:t>
            </w:r>
          </w:p>
        </w:tc>
        <w:tc>
          <w:tcPr>
            <w:tcW w:type="dxa" w:w="1037"/>
          </w:tcPr>
          <w:p>
            <w:pPr>
              <w:spacing w:after="0"/>
              <w:jc w:val="left"/>
            </w:pPr>
            <w:r>
              <w:rPr>
                <w:sz w:val="16"/>
              </w:rPr>
              <w:t>Cold Wave</w:t>
            </w:r>
          </w:p>
        </w:tc>
        <w:tc>
          <w:tcPr>
            <w:tcW w:type="dxa" w:w="1271"/>
          </w:tcPr>
          <w:p>
            <w:pPr>
              <w:spacing w:after="0"/>
              <w:jc w:val="left"/>
            </w:pPr>
            <w:r>
              <w:rPr>
                <w:sz w:val="16"/>
              </w:rPr>
              <w:t>Relatively Low</w:t>
            </w:r>
          </w:p>
        </w:tc>
        <w:tc>
          <w:tcPr>
            <w:tcW w:type="dxa" w:w="1271"/>
          </w:tcPr>
          <w:p>
            <w:pPr>
              <w:spacing w:after="0"/>
              <w:jc w:val="left"/>
            </w:pPr>
            <w:r>
              <w:rPr>
                <w:sz w:val="16"/>
              </w:rPr>
              <w:t>Relatively Moderate</w:t>
            </w:r>
          </w:p>
        </w:tc>
        <w:tc>
          <w:tcPr>
            <w:tcW w:type="dxa" w:w="1037"/>
          </w:tcPr>
          <w:p>
            <w:pPr>
              <w:spacing w:after="0"/>
              <w:jc w:val="right"/>
            </w:pPr>
            <w:r>
              <w:rPr>
                <w:sz w:val="16"/>
              </w:rPr>
              <w:t>$369</w:t>
            </w:r>
          </w:p>
        </w:tc>
        <w:tc>
          <w:tcPr>
            <w:tcW w:type="dxa" w:w="1126"/>
          </w:tcPr>
          <w:p>
            <w:pPr>
              <w:spacing w:after="0"/>
              <w:jc w:val="right"/>
            </w:pPr>
            <w:r>
              <w:rPr>
                <w:sz w:val="16"/>
              </w:rPr>
              <w:t>$53</w:t>
            </w:r>
          </w:p>
        </w:tc>
        <w:tc>
          <w:tcPr>
            <w:tcW w:type="dxa" w:w="1396"/>
          </w:tcPr>
          <w:p>
            <w:pPr>
              <w:spacing w:after="0"/>
              <w:jc w:val="right"/>
            </w:pPr>
            <w:r>
              <w:rPr>
                <w:sz w:val="16"/>
              </w:rPr>
              <w:t>$1,233,209</w:t>
            </w:r>
          </w:p>
        </w:tc>
        <w:tc>
          <w:tcPr>
            <w:tcW w:type="dxa" w:w="1154"/>
          </w:tcPr>
          <w:p>
            <w:pPr>
              <w:spacing w:after="0"/>
              <w:jc w:val="right"/>
            </w:pPr>
            <w:r>
              <w:rPr>
                <w:sz w:val="16"/>
              </w:rPr>
              <w:t>$1,233,630</w:t>
            </w:r>
          </w:p>
        </w:tc>
        <w:tc>
          <w:tcPr>
            <w:tcW w:type="dxa" w:w="1449"/>
          </w:tcPr>
          <w:p>
            <w:pPr>
              <w:spacing w:after="0"/>
              <w:jc w:val="right"/>
            </w:pPr>
            <w:r>
              <w:rPr>
                <w:sz w:val="16"/>
              </w:rPr>
              <w:t>44</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3</w:t>
            </w:r>
          </w:p>
        </w:tc>
        <w:tc>
          <w:tcPr>
            <w:tcW w:type="dxa" w:w="1037"/>
          </w:tcPr>
          <w:p>
            <w:pPr>
              <w:spacing w:after="0"/>
              <w:jc w:val="left"/>
            </w:pPr>
            <w:r>
              <w:rPr>
                <w:sz w:val="16"/>
              </w:rPr>
              <w:t>Tornado</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$532,840</w:t>
            </w:r>
          </w:p>
        </w:tc>
        <w:tc>
          <w:tcPr>
            <w:tcW w:type="dxa" w:w="1126"/>
          </w:tcPr>
          <w:p>
            <w:pPr>
              <w:spacing w:after="0"/>
              <w:jc w:val="right"/>
            </w:pPr>
            <w:r>
              <w:rPr>
                <w:sz w:val="16"/>
              </w:rPr>
              <w:t>$9,498</w:t>
            </w:r>
          </w:p>
        </w:tc>
        <w:tc>
          <w:tcPr>
            <w:tcW w:type="dxa" w:w="1396"/>
          </w:tcPr>
          <w:p>
            <w:pPr>
              <w:spacing w:after="0"/>
              <w:jc w:val="right"/>
            </w:pPr>
            <w:r>
              <w:rPr>
                <w:sz w:val="16"/>
              </w:rPr>
              <w:t>$327,882</w:t>
            </w:r>
          </w:p>
        </w:tc>
        <w:tc>
          <w:tcPr>
            <w:tcW w:type="dxa" w:w="1154"/>
          </w:tcPr>
          <w:p>
            <w:pPr>
              <w:spacing w:after="0"/>
              <w:jc w:val="right"/>
            </w:pPr>
            <w:r>
              <w:rPr>
                <w:sz w:val="16"/>
              </w:rPr>
              <w:t>$870,220</w:t>
            </w:r>
          </w:p>
        </w:tc>
        <w:tc>
          <w:tcPr>
            <w:tcW w:type="dxa" w:w="1449"/>
          </w:tcPr>
          <w:p>
            <w:pPr>
              <w:spacing w:after="0"/>
              <w:jc w:val="right"/>
            </w:pPr>
            <w:r>
              <w:rPr>
                <w:sz w:val="16"/>
              </w:rPr>
              <w:t>24</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4</w:t>
            </w:r>
          </w:p>
        </w:tc>
        <w:tc>
          <w:tcPr>
            <w:tcW w:type="dxa" w:w="1037"/>
          </w:tcPr>
          <w:p>
            <w:pPr>
              <w:spacing w:after="0"/>
              <w:jc w:val="left"/>
            </w:pPr>
            <w:r>
              <w:rPr>
                <w:sz w:val="16"/>
              </w:rPr>
              <w:t>Hail</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$59,687</w:t>
            </w:r>
          </w:p>
        </w:tc>
        <w:tc>
          <w:tcPr>
            <w:tcW w:type="dxa" w:w="1126"/>
          </w:tcPr>
          <w:p>
            <w:pPr>
              <w:spacing w:after="0"/>
              <w:jc w:val="right"/>
            </w:pPr>
            <w:r>
              <w:rPr>
                <w:sz w:val="16"/>
              </w:rPr>
              <w:t>$312,875</w:t>
            </w:r>
          </w:p>
        </w:tc>
        <w:tc>
          <w:tcPr>
            <w:tcW w:type="dxa" w:w="1396"/>
          </w:tcPr>
          <w:p>
            <w:pPr>
              <w:spacing w:after="0"/>
              <w:jc w:val="right"/>
            </w:pPr>
            <w:r>
              <w:rPr>
                <w:sz w:val="16"/>
              </w:rPr>
              <w:t>$13,045</w:t>
            </w:r>
          </w:p>
        </w:tc>
        <w:tc>
          <w:tcPr>
            <w:tcW w:type="dxa" w:w="1154"/>
          </w:tcPr>
          <w:p>
            <w:pPr>
              <w:spacing w:after="0"/>
              <w:jc w:val="right"/>
            </w:pPr>
            <w:r>
              <w:rPr>
                <w:sz w:val="16"/>
              </w:rPr>
              <w:t>$385,606</w:t>
            </w:r>
          </w:p>
        </w:tc>
        <w:tc>
          <w:tcPr>
            <w:tcW w:type="dxa" w:w="1449"/>
          </w:tcPr>
          <w:p>
            <w:pPr>
              <w:spacing w:after="0"/>
              <w:jc w:val="right"/>
            </w:pPr>
            <w:r>
              <w:rPr>
                <w:sz w:val="16"/>
              </w:rPr>
              <w:t>80</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5</w:t>
            </w:r>
          </w:p>
        </w:tc>
        <w:tc>
          <w:tcPr>
            <w:tcW w:type="dxa" w:w="1037"/>
          </w:tcPr>
          <w:p>
            <w:pPr>
              <w:spacing w:after="0"/>
              <w:jc w:val="left"/>
            </w:pPr>
            <w:r>
              <w:rPr>
                <w:sz w:val="16"/>
              </w:rPr>
              <w:t>Wildfire</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$252,534</w:t>
            </w:r>
          </w:p>
        </w:tc>
        <w:tc>
          <w:tcPr>
            <w:tcW w:type="dxa" w:w="1126"/>
          </w:tcPr>
          <w:p>
            <w:pPr>
              <w:spacing w:after="0"/>
              <w:jc w:val="right"/>
            </w:pPr>
            <w:r>
              <w:rPr>
                <w:sz w:val="16"/>
              </w:rPr>
              <w:t>$259</w:t>
            </w:r>
          </w:p>
        </w:tc>
        <w:tc>
          <w:tcPr>
            <w:tcW w:type="dxa" w:w="1396"/>
          </w:tcPr>
          <w:p>
            <w:pPr>
              <w:spacing w:after="0"/>
              <w:jc w:val="right"/>
            </w:pPr>
            <w:r>
              <w:rPr>
                <w:sz w:val="16"/>
              </w:rPr>
              <w:t>$3,599</w:t>
            </w:r>
          </w:p>
        </w:tc>
        <w:tc>
          <w:tcPr>
            <w:tcW w:type="dxa" w:w="1154"/>
          </w:tcPr>
          <w:p>
            <w:pPr>
              <w:spacing w:after="0"/>
              <w:jc w:val="right"/>
            </w:pPr>
            <w:r>
              <w:rPr>
                <w:sz w:val="16"/>
              </w:rPr>
              <w:t>$256,391</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6</w:t>
            </w:r>
          </w:p>
        </w:tc>
        <w:tc>
          <w:tcPr>
            <w:tcW w:type="dxa" w:w="1037"/>
          </w:tcPr>
          <w:p>
            <w:pPr>
              <w:spacing w:after="0"/>
              <w:jc w:val="left"/>
            </w:pPr>
            <w:r>
              <w:rPr>
                <w:sz w:val="16"/>
              </w:rPr>
              <w:t>Ice Storm</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r>
              <w:rPr>
                <w:sz w:val="16"/>
              </w:rPr>
              <w:t>$110,532</w:t>
            </w:r>
          </w:p>
        </w:tc>
        <w:tc>
          <w:tcPr>
            <w:tcW w:type="dxa" w:w="1126"/>
          </w:tcPr>
          <w:p>
            <w:pPr>
              <w:spacing w:after="0"/>
              <w:jc w:val="right"/>
            </w:pPr>
          </w:p>
        </w:tc>
        <w:tc>
          <w:tcPr>
            <w:tcW w:type="dxa" w:w="1396"/>
          </w:tcPr>
          <w:p>
            <w:pPr>
              <w:spacing w:after="0"/>
              <w:jc w:val="right"/>
            </w:pPr>
            <w:r>
              <w:rPr>
                <w:sz w:val="16"/>
              </w:rPr>
              <w:t>$131,142</w:t>
            </w:r>
          </w:p>
        </w:tc>
        <w:tc>
          <w:tcPr>
            <w:tcW w:type="dxa" w:w="1154"/>
          </w:tcPr>
          <w:p>
            <w:pPr>
              <w:spacing w:after="0"/>
              <w:jc w:val="right"/>
            </w:pPr>
            <w:r>
              <w:rPr>
                <w:sz w:val="16"/>
              </w:rPr>
              <w:t>$241,674</w:t>
            </w:r>
          </w:p>
        </w:tc>
        <w:tc>
          <w:tcPr>
            <w:tcW w:type="dxa" w:w="1449"/>
          </w:tcPr>
          <w:p>
            <w:pPr>
              <w:spacing w:after="0"/>
              <w:jc w:val="right"/>
            </w:pPr>
            <w:r>
              <w:rPr>
                <w:sz w:val="16"/>
              </w:rPr>
              <w:t>8</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7</w:t>
            </w:r>
          </w:p>
        </w:tc>
        <w:tc>
          <w:tcPr>
            <w:tcW w:type="dxa" w:w="1037"/>
          </w:tcPr>
          <w:p>
            <w:pPr>
              <w:spacing w:after="0"/>
              <w:jc w:val="left"/>
            </w:pPr>
            <w:r>
              <w:rPr>
                <w:sz w:val="16"/>
              </w:rPr>
              <w:t>Strong Wind</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$144,073</w:t>
            </w:r>
          </w:p>
        </w:tc>
        <w:tc>
          <w:tcPr>
            <w:tcW w:type="dxa" w:w="1126"/>
          </w:tcPr>
          <w:p>
            <w:pPr>
              <w:spacing w:after="0"/>
              <w:jc w:val="right"/>
            </w:pPr>
            <w:r>
              <w:rPr>
                <w:sz w:val="16"/>
              </w:rPr>
              <w:t>$16,147</w:t>
            </w:r>
          </w:p>
        </w:tc>
        <w:tc>
          <w:tcPr>
            <w:tcW w:type="dxa" w:w="1396"/>
          </w:tcPr>
          <w:p>
            <w:pPr>
              <w:spacing w:after="0"/>
              <w:jc w:val="right"/>
            </w:pPr>
            <w:r>
              <w:rPr>
                <w:sz w:val="16"/>
              </w:rPr>
              <w:t>$65,853</w:t>
            </w:r>
          </w:p>
        </w:tc>
        <w:tc>
          <w:tcPr>
            <w:tcW w:type="dxa" w:w="1154"/>
          </w:tcPr>
          <w:p>
            <w:pPr>
              <w:spacing w:after="0"/>
              <w:jc w:val="right"/>
            </w:pPr>
            <w:r>
              <w:rPr>
                <w:sz w:val="16"/>
              </w:rPr>
              <w:t>$226,074</w:t>
            </w:r>
          </w:p>
        </w:tc>
        <w:tc>
          <w:tcPr>
            <w:tcW w:type="dxa" w:w="1449"/>
          </w:tcPr>
          <w:p>
            <w:pPr>
              <w:spacing w:after="0"/>
              <w:jc w:val="right"/>
            </w:pPr>
            <w:r>
              <w:rPr>
                <w:sz w:val="16"/>
              </w:rPr>
              <w:t>140</w:t>
            </w:r>
          </w:p>
        </w:tc>
        <w:tc>
          <w:tcPr>
            <w:tcW w:type="dxa" w:w="1747"/>
          </w:tcPr>
          <w:p>
            <w:pPr>
              <w:spacing w:after="0"/>
              <w:jc w:val="left"/>
            </w:pPr>
          </w:p>
        </w:tc>
        <w:tc>
          <w:tcPr>
            <w:tcW w:type="dxa" w:w="1919"/>
          </w:tcPr>
          <w:p>
            <w:pPr>
              <w:spacing w:after="0"/>
              <w:jc w:val="left"/>
            </w:pPr>
            <w:r>
              <w:rPr>
                <w:sz w:val="16"/>
              </w:rPr>
              <w:t>Includes 45 High Wind records, event types the NRI definition of this hazard leaves out.</w:t>
            </w:r>
          </w:p>
        </w:tc>
      </w:tr>
      <w:tr>
        <w:trPr>
          <w:cantSplit/>
        </w:trPr>
        <w:tc>
          <w:tcPr>
            <w:tcW w:type="dxa" w:w="704"/>
          </w:tcPr>
          <w:p>
            <w:pPr>
              <w:spacing w:after="0"/>
              <w:jc w:val="right"/>
            </w:pPr>
            <w:r>
              <w:rPr>
                <w:sz w:val="16"/>
              </w:rPr>
              <w:t>8</w:t>
            </w:r>
          </w:p>
        </w:tc>
        <w:tc>
          <w:tcPr>
            <w:tcW w:type="dxa" w:w="1037"/>
          </w:tcPr>
          <w:p>
            <w:pPr>
              <w:spacing w:after="0"/>
              <w:jc w:val="left"/>
            </w:pPr>
            <w:r>
              <w:rPr>
                <w:sz w:val="16"/>
              </w:rPr>
              <w:t>Heat Wave</w:t>
            </w:r>
          </w:p>
        </w:tc>
        <w:tc>
          <w:tcPr>
            <w:tcW w:type="dxa" w:w="1271"/>
          </w:tcPr>
          <w:p>
            <w:pPr>
              <w:spacing w:after="0"/>
              <w:jc w:val="left"/>
            </w:pPr>
            <w:r>
              <w:rPr>
                <w:sz w:val="16"/>
              </w:rPr>
              <w:t>Very Low</w:t>
            </w:r>
          </w:p>
        </w:tc>
        <w:tc>
          <w:tcPr>
            <w:tcW w:type="dxa" w:w="1271"/>
          </w:tcPr>
          <w:p>
            <w:pPr>
              <w:spacing w:after="0"/>
              <w:jc w:val="left"/>
            </w:pPr>
            <w:r>
              <w:rPr>
                <w:sz w:val="16"/>
              </w:rPr>
              <w:t>Relatively Low</w:t>
            </w:r>
          </w:p>
        </w:tc>
        <w:tc>
          <w:tcPr>
            <w:tcW w:type="dxa" w:w="1037"/>
          </w:tcPr>
          <w:p>
            <w:pPr>
              <w:spacing w:after="0"/>
              <w:jc w:val="right"/>
            </w:pPr>
            <w:r>
              <w:rPr>
                <w:sz w:val="16"/>
              </w:rPr>
              <w:t>$1,368</w:t>
            </w:r>
          </w:p>
        </w:tc>
        <w:tc>
          <w:tcPr>
            <w:tcW w:type="dxa" w:w="1126"/>
          </w:tcPr>
          <w:p>
            <w:pPr>
              <w:spacing w:after="0"/>
              <w:jc w:val="right"/>
            </w:pPr>
            <w:r>
              <w:rPr>
                <w:sz w:val="16"/>
              </w:rPr>
              <w:t>$2</w:t>
            </w:r>
          </w:p>
        </w:tc>
        <w:tc>
          <w:tcPr>
            <w:tcW w:type="dxa" w:w="1396"/>
          </w:tcPr>
          <w:p>
            <w:pPr>
              <w:spacing w:after="0"/>
              <w:jc w:val="right"/>
            </w:pPr>
            <w:r>
              <w:rPr>
                <w:sz w:val="16"/>
              </w:rPr>
              <w:t>$207,985</w:t>
            </w:r>
          </w:p>
        </w:tc>
        <w:tc>
          <w:tcPr>
            <w:tcW w:type="dxa" w:w="1154"/>
          </w:tcPr>
          <w:p>
            <w:pPr>
              <w:spacing w:after="0"/>
              <w:jc w:val="right"/>
            </w:pPr>
            <w:r>
              <w:rPr>
                <w:sz w:val="16"/>
              </w:rPr>
              <w:t>$209,356</w:t>
            </w:r>
          </w:p>
        </w:tc>
        <w:tc>
          <w:tcPr>
            <w:tcW w:type="dxa" w:w="1449"/>
          </w:tcPr>
          <w:p>
            <w:pPr>
              <w:spacing w:after="0"/>
              <w:jc w:val="right"/>
            </w:pPr>
            <w:r>
              <w:rPr>
                <w:sz w:val="16"/>
              </w:rPr>
              <w:t>8</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9</w:t>
            </w:r>
          </w:p>
        </w:tc>
        <w:tc>
          <w:tcPr>
            <w:tcW w:type="dxa" w:w="1037"/>
          </w:tcPr>
          <w:p>
            <w:pPr>
              <w:spacing w:after="0"/>
              <w:jc w:val="left"/>
            </w:pPr>
            <w:r>
              <w:rPr>
                <w:sz w:val="16"/>
              </w:rPr>
              <w:t>Winter Weather</w:t>
            </w:r>
          </w:p>
        </w:tc>
        <w:tc>
          <w:tcPr>
            <w:tcW w:type="dxa" w:w="1271"/>
          </w:tcPr>
          <w:p>
            <w:pPr>
              <w:spacing w:after="0"/>
              <w:jc w:val="left"/>
            </w:pPr>
            <w:r>
              <w:rPr>
                <w:sz w:val="16"/>
              </w:rPr>
              <w:t>Relatively Low</w:t>
            </w:r>
          </w:p>
        </w:tc>
        <w:tc>
          <w:tcPr>
            <w:tcW w:type="dxa" w:w="1271"/>
          </w:tcPr>
          <w:p>
            <w:pPr>
              <w:spacing w:after="0"/>
              <w:jc w:val="left"/>
            </w:pPr>
            <w:r>
              <w:rPr>
                <w:sz w:val="16"/>
              </w:rPr>
              <w:t>Relatively Moderate</w:t>
            </w:r>
          </w:p>
        </w:tc>
        <w:tc>
          <w:tcPr>
            <w:tcW w:type="dxa" w:w="1037"/>
          </w:tcPr>
          <w:p>
            <w:pPr>
              <w:spacing w:after="0"/>
              <w:jc w:val="right"/>
            </w:pPr>
            <w:r>
              <w:rPr>
                <w:sz w:val="16"/>
              </w:rPr>
              <w:t>$41,911</w:t>
            </w:r>
          </w:p>
        </w:tc>
        <w:tc>
          <w:tcPr>
            <w:tcW w:type="dxa" w:w="1126"/>
          </w:tcPr>
          <w:p>
            <w:pPr>
              <w:spacing w:after="0"/>
              <w:jc w:val="right"/>
            </w:pPr>
            <w:r>
              <w:rPr>
                <w:sz w:val="16"/>
              </w:rPr>
              <w:t>$359</w:t>
            </w:r>
          </w:p>
        </w:tc>
        <w:tc>
          <w:tcPr>
            <w:tcW w:type="dxa" w:w="1396"/>
          </w:tcPr>
          <w:p>
            <w:pPr>
              <w:spacing w:after="0"/>
              <w:jc w:val="right"/>
            </w:pPr>
            <w:r>
              <w:rPr>
                <w:sz w:val="16"/>
              </w:rPr>
              <w:t>$65,874</w:t>
            </w:r>
          </w:p>
        </w:tc>
        <w:tc>
          <w:tcPr>
            <w:tcW w:type="dxa" w:w="1154"/>
          </w:tcPr>
          <w:p>
            <w:pPr>
              <w:spacing w:after="0"/>
              <w:jc w:val="right"/>
            </w:pPr>
            <w:r>
              <w:rPr>
                <w:sz w:val="16"/>
              </w:rPr>
              <w:t>$108,145</w:t>
            </w:r>
          </w:p>
        </w:tc>
        <w:tc>
          <w:tcPr>
            <w:tcW w:type="dxa" w:w="1449"/>
          </w:tcPr>
          <w:p>
            <w:pPr>
              <w:spacing w:after="0"/>
              <w:jc w:val="right"/>
            </w:pPr>
            <w:r>
              <w:rPr>
                <w:sz w:val="16"/>
              </w:rPr>
              <w:t>129</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10</w:t>
            </w:r>
          </w:p>
        </w:tc>
        <w:tc>
          <w:tcPr>
            <w:tcW w:type="dxa" w:w="1037"/>
          </w:tcPr>
          <w:p>
            <w:pPr>
              <w:spacing w:after="0"/>
              <w:jc w:val="left"/>
            </w:pPr>
            <w:r>
              <w:rPr>
                <w:sz w:val="16"/>
              </w:rPr>
              <w:t>Drought</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$82,220</w:t>
            </w:r>
          </w:p>
        </w:tc>
        <w:tc>
          <w:tcPr>
            <w:tcW w:type="dxa" w:w="1396"/>
          </w:tcPr>
          <w:p>
            <w:pPr>
              <w:spacing w:after="0"/>
              <w:jc w:val="right"/>
            </w:pPr>
          </w:p>
        </w:tc>
        <w:tc>
          <w:tcPr>
            <w:tcW w:type="dxa" w:w="1154"/>
          </w:tcPr>
          <w:p>
            <w:pPr>
              <w:spacing w:after="0"/>
              <w:jc w:val="right"/>
            </w:pPr>
            <w:r>
              <w:rPr>
                <w:sz w:val="16"/>
              </w:rPr>
              <w:t>$82,220</w:t>
            </w:r>
          </w:p>
        </w:tc>
        <w:tc>
          <w:tcPr>
            <w:tcW w:type="dxa" w:w="1449"/>
          </w:tcPr>
          <w:p>
            <w:pPr>
              <w:spacing w:after="0"/>
              <w:jc w:val="right"/>
            </w:pPr>
            <w:r>
              <w:rPr>
                <w:sz w:val="16"/>
              </w:rPr>
              <w:t>22</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11</w:t>
            </w:r>
          </w:p>
        </w:tc>
        <w:tc>
          <w:tcPr>
            <w:tcW w:type="dxa" w:w="1037"/>
          </w:tcPr>
          <w:p>
            <w:pPr>
              <w:spacing w:after="0"/>
              <w:jc w:val="left"/>
            </w:pPr>
            <w:r>
              <w:rPr>
                <w:sz w:val="16"/>
              </w:rPr>
              <w:t>Earthquake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$7,320</w:t>
            </w:r>
          </w:p>
        </w:tc>
        <w:tc>
          <w:tcPr>
            <w:tcW w:type="dxa" w:w="1126"/>
          </w:tcPr>
          <w:p>
            <w:pPr>
              <w:spacing w:after="0"/>
              <w:jc w:val="right"/>
            </w:pPr>
          </w:p>
        </w:tc>
        <w:tc>
          <w:tcPr>
            <w:tcW w:type="dxa" w:w="1396"/>
          </w:tcPr>
          <w:p>
            <w:pPr>
              <w:spacing w:after="0"/>
              <w:jc w:val="right"/>
            </w:pPr>
            <w:r>
              <w:rPr>
                <w:sz w:val="16"/>
              </w:rPr>
              <w:t>$1,603</w:t>
            </w:r>
          </w:p>
        </w:tc>
        <w:tc>
          <w:tcPr>
            <w:tcW w:type="dxa" w:w="1154"/>
          </w:tcPr>
          <w:p>
            <w:pPr>
              <w:spacing w:after="0"/>
              <w:jc w:val="right"/>
            </w:pPr>
            <w:r>
              <w:rPr>
                <w:sz w:val="16"/>
              </w:rPr>
              <w:t>$8,923</w:t>
            </w:r>
          </w:p>
        </w:tc>
        <w:tc>
          <w:tcPr>
            <w:tcW w:type="dxa" w:w="1449"/>
          </w:tcPr>
          <w:p>
            <w:pPr>
              <w:spacing w:after="0"/>
              <w:jc w:val="right"/>
            </w:pPr>
          </w:p>
        </w:tc>
        <w:tc>
          <w:tcPr>
            <w:tcW w:type="dxa" w:w="1747"/>
          </w:tcPr>
          <w:p>
            <w:pPr>
              <w:spacing w:after="0"/>
              <w:jc w:val="left"/>
            </w:pPr>
          </w:p>
        </w:tc>
        <w:tc>
          <w:tcPr>
            <w:tcW w:type="dxa" w:w="1919"/>
          </w:tcPr>
          <w:p>
            <w:pPr>
              <w:spacing w:after="0"/>
              <w:jc w:val="left"/>
            </w:pPr>
            <w:r>
              <w:rPr>
                <w:sz w:val="16"/>
              </w:rPr>
              <w:t>Not in Storm Events. Storm Events coverage of this hazard is limited; absence is not evidence of low risk.</w:t>
            </w:r>
          </w:p>
        </w:tc>
      </w:tr>
      <w:tr>
        <w:trPr>
          <w:cantSplit/>
        </w:trPr>
        <w:tc>
          <w:tcPr>
            <w:tcW w:type="dxa" w:w="704"/>
          </w:tcPr>
          <w:p>
            <w:pPr>
              <w:spacing w:after="0"/>
              <w:jc w:val="right"/>
            </w:pPr>
            <w:r>
              <w:rPr>
                <w:sz w:val="16"/>
              </w:rPr>
              <w:t>12</w:t>
            </w:r>
          </w:p>
        </w:tc>
        <w:tc>
          <w:tcPr>
            <w:tcW w:type="dxa" w:w="1037"/>
          </w:tcPr>
          <w:p>
            <w:pPr>
              <w:spacing w:after="0"/>
              <w:jc w:val="left"/>
            </w:pPr>
            <w:r>
              <w:rPr>
                <w:sz w:val="16"/>
              </w:rPr>
              <w:t>Lightning</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$3,024</w:t>
            </w:r>
          </w:p>
        </w:tc>
        <w:tc>
          <w:tcPr>
            <w:tcW w:type="dxa" w:w="1126"/>
          </w:tcPr>
          <w:p>
            <w:pPr>
              <w:spacing w:after="0"/>
              <w:jc w:val="right"/>
            </w:pPr>
          </w:p>
        </w:tc>
        <w:tc>
          <w:tcPr>
            <w:tcW w:type="dxa" w:w="1396"/>
          </w:tcPr>
          <w:p>
            <w:pPr>
              <w:spacing w:after="0"/>
              <w:jc w:val="right"/>
            </w:pPr>
            <w:r>
              <w:rPr>
                <w:sz w:val="16"/>
              </w:rPr>
              <w:t>$3,848</w:t>
            </w:r>
          </w:p>
        </w:tc>
        <w:tc>
          <w:tcPr>
            <w:tcW w:type="dxa" w:w="1154"/>
          </w:tcPr>
          <w:p>
            <w:pPr>
              <w:spacing w:after="0"/>
              <w:jc w:val="right"/>
            </w:pPr>
            <w:r>
              <w:rPr>
                <w:sz w:val="16"/>
              </w:rPr>
              <w:t>$6,872</w:t>
            </w:r>
          </w:p>
        </w:tc>
        <w:tc>
          <w:tcPr>
            <w:tcW w:type="dxa" w:w="1449"/>
          </w:tcPr>
          <w:p>
            <w:pPr>
              <w:spacing w:after="0"/>
              <w:jc w:val="right"/>
            </w:pPr>
            <w:r>
              <w:rPr>
                <w:sz w:val="16"/>
              </w:rPr>
              <w:t>2</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13</w:t>
            </w:r>
          </w:p>
        </w:tc>
        <w:tc>
          <w:tcPr>
            <w:tcW w:type="dxa" w:w="1037"/>
          </w:tcPr>
          <w:p>
            <w:pPr>
              <w:spacing w:after="0"/>
              <w:jc w:val="left"/>
            </w:pPr>
            <w:r>
              <w:rPr>
                <w:sz w:val="16"/>
              </w:rPr>
              <w:t>Landslide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$17</w:t>
            </w:r>
          </w:p>
        </w:tc>
        <w:tc>
          <w:tcPr>
            <w:tcW w:type="dxa" w:w="1126"/>
          </w:tcPr>
          <w:p>
            <w:pPr>
              <w:spacing w:after="0"/>
              <w:jc w:val="right"/>
            </w:pPr>
          </w:p>
        </w:tc>
        <w:tc>
          <w:tcPr>
            <w:tcW w:type="dxa" w:w="1396"/>
          </w:tcPr>
          <w:p>
            <w:pPr>
              <w:spacing w:after="0"/>
              <w:jc w:val="right"/>
            </w:pPr>
            <w:r>
              <w:rPr>
                <w:sz w:val="16"/>
              </w:rPr>
              <w:t>$563</w:t>
            </w:r>
          </w:p>
        </w:tc>
        <w:tc>
          <w:tcPr>
            <w:tcW w:type="dxa" w:w="1154"/>
          </w:tcPr>
          <w:p>
            <w:pPr>
              <w:spacing w:after="0"/>
              <w:jc w:val="right"/>
            </w:pPr>
            <w:r>
              <w:rPr>
                <w:sz w:val="16"/>
              </w:rPr>
              <w:t>$579</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p>
        </w:tc>
        <w:tc>
          <w:tcPr>
            <w:tcW w:type="dxa" w:w="1037"/>
          </w:tcPr>
          <w:p>
            <w:pPr>
              <w:spacing w:after="0"/>
              <w:jc w:val="left"/>
            </w:pPr>
            <w:r>
              <w:rPr>
                <w:sz w:val="16"/>
              </w:rPr>
              <w:t>Avalanche</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avalanche Not Applicable for this county, and no federal declaration for this county names it.</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Coastal Flooding</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coastal flooding Not Applicable for this county, and no federal declaration for this county names it.</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Hurricane</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hurricane Not Applicable for this county, and no counted federal declaration for this county names it (EM-3234-SD names it but is not counted as a local occurrence; see B1-d).</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Tsunami</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tsunami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p>
        </w:tc>
        <w:tc>
          <w:tcPr>
            <w:tcW w:type="dxa" w:w="1037"/>
          </w:tcPr>
          <w:p>
            <w:pPr>
              <w:spacing w:after="0"/>
              <w:jc w:val="left"/>
            </w:pPr>
            <w:r>
              <w:rPr>
                <w:sz w:val="16"/>
              </w:rPr>
              <w:t>Volcanic Activity</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volcanic activity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7"/>
        <w:gridCol w:w="1741"/>
        <w:gridCol w:w="1565"/>
        <w:gridCol w:w="1944"/>
        <w:gridCol w:w="1508"/>
        <w:gridCol w:w="1723"/>
        <w:gridCol w:w="1634"/>
        <w:gridCol w:w="2250"/>
      </w:tblGrid>
      <w:tr>
        <w:trPr>
          <w:cantSplit/>
          <w:tblHeader/>
        </w:trPr>
        <w:tc>
          <w:tcPr>
            <w:tcW w:type="dxa" w:w="1747"/>
            <w:shd w:val="clear" w:color="auto" w:fill="E8E8E8"/>
          </w:tcPr>
          <w:p>
            <w:pPr>
              <w:spacing w:after="0"/>
              <w:jc w:val="left"/>
            </w:pPr>
            <w:r>
              <w:rPr>
                <w:b/>
                <w:sz w:val="16"/>
              </w:rPr>
              <w:t>Hazard</w:t>
            </w:r>
          </w:p>
        </w:tc>
        <w:tc>
          <w:tcPr>
            <w:tcW w:type="dxa" w:w="1741"/>
            <w:shd w:val="clear" w:color="auto" w:fill="E8E8E8"/>
          </w:tcPr>
          <w:p>
            <w:pPr>
              <w:spacing w:after="0"/>
              <w:jc w:val="left"/>
            </w:pPr>
            <w:r>
              <w:rPr>
                <w:b/>
                <w:sz w:val="16"/>
              </w:rPr>
              <w:t>Scale</w:t>
            </w:r>
          </w:p>
        </w:tc>
        <w:tc>
          <w:tcPr>
            <w:tcW w:type="dxa" w:w="1565"/>
            <w:shd w:val="clear" w:color="auto" w:fill="E8E8E8"/>
          </w:tcPr>
          <w:p>
            <w:pPr>
              <w:spacing w:after="0"/>
              <w:jc w:val="right"/>
            </w:pPr>
            <w:r>
              <w:rPr>
                <w:b/>
                <w:sz w:val="16"/>
              </w:rPr>
              <w:t>Records</w:t>
            </w:r>
          </w:p>
          <w:p>
            <w:pPr>
              <w:spacing w:after="0"/>
              <w:jc w:val="right"/>
            </w:pPr>
            <w:r>
              <w:rPr>
                <w:i/>
                <w:color w:val="555555"/>
                <w:sz w:val="14"/>
              </w:rPr>
              <w:t>count, years</w:t>
            </w:r>
          </w:p>
        </w:tc>
        <w:tc>
          <w:tcPr>
            <w:tcW w:type="dxa" w:w="1944"/>
            <w:shd w:val="clear" w:color="auto" w:fill="E8E8E8"/>
          </w:tcPr>
          <w:p>
            <w:pPr>
              <w:spacing w:after="0"/>
              <w:jc w:val="left"/>
            </w:pPr>
            <w:r>
              <w:rPr>
                <w:b/>
                <w:sz w:val="16"/>
              </w:rPr>
              <w:t>Observed range</w:t>
            </w:r>
          </w:p>
        </w:tc>
        <w:tc>
          <w:tcPr>
            <w:tcW w:type="dxa" w:w="1508"/>
            <w:shd w:val="clear" w:color="auto" w:fill="E8E8E8"/>
          </w:tcPr>
          <w:p>
            <w:pPr>
              <w:spacing w:after="0"/>
              <w:jc w:val="left"/>
            </w:pPr>
            <w:r>
              <w:rPr>
                <w:b/>
                <w:sz w:val="16"/>
              </w:rPr>
              <w:t>Worst recorded event</w:t>
            </w:r>
          </w:p>
        </w:tc>
        <w:tc>
          <w:tcPr>
            <w:tcW w:type="dxa" w:w="1723"/>
            <w:shd w:val="clear" w:color="auto" w:fill="E8E8E8"/>
          </w:tcPr>
          <w:p>
            <w:pPr>
              <w:spacing w:after="0"/>
              <w:jc w:val="left"/>
            </w:pPr>
            <w:r>
              <w:rPr>
                <w:b/>
                <w:sz w:val="16"/>
              </w:rPr>
              <w:t>Most damaging (when different)</w:t>
            </w:r>
          </w:p>
        </w:tc>
        <w:tc>
          <w:tcPr>
            <w:tcW w:type="dxa" w:w="1634"/>
            <w:shd w:val="clear" w:color="auto" w:fill="E8E8E8"/>
          </w:tcPr>
          <w:p>
            <w:pPr>
              <w:spacing w:after="0"/>
              <w:jc w:val="left"/>
            </w:pPr>
            <w:r>
              <w:rPr>
                <w:b/>
                <w:sz w:val="16"/>
              </w:rPr>
              <w:t>How it applies to members</w:t>
            </w:r>
          </w:p>
        </w:tc>
        <w:tc>
          <w:tcPr>
            <w:tcW w:type="dxa" w:w="2250"/>
            <w:shd w:val="clear" w:color="auto" w:fill="E8E8E8"/>
          </w:tcPr>
          <w:p>
            <w:pPr>
              <w:spacing w:after="0"/>
              <w:jc w:val="left"/>
            </w:pPr>
            <w:r>
              <w:rPr>
                <w:b/>
                <w:sz w:val="16"/>
              </w:rPr>
              <w:t>Note</w:t>
            </w:r>
          </w:p>
        </w:tc>
      </w:tr>
      <w:tr>
        <w:trPr>
          <w:cantSplit/>
        </w:trPr>
        <w:tc>
          <w:tcPr>
            <w:tcW w:type="dxa" w:w="1747"/>
          </w:tcPr>
          <w:p>
            <w:pPr>
              <w:spacing w:after="0"/>
              <w:jc w:val="left"/>
            </w:pPr>
            <w:r>
              <w:rPr>
                <w:sz w:val="16"/>
              </w:rPr>
              <w:t>Avalanche</w:t>
            </w:r>
          </w:p>
        </w:tc>
        <w:tc>
          <w:tcPr>
            <w:tcW w:type="dxa" w:w="1741"/>
          </w:tcPr>
          <w:p>
            <w:pPr>
              <w:spacing w:after="0"/>
              <w:jc w:val="left"/>
            </w:pPr>
            <w:r>
              <w:rPr>
                <w:sz w:val="16"/>
              </w:rPr>
              <w:t>none (count and damage)</w:t>
            </w:r>
          </w:p>
        </w:tc>
        <w:tc>
          <w:tcPr>
            <w:tcW w:type="dxa" w:w="1565"/>
          </w:tcPr>
          <w:p>
            <w:pPr>
              <w:spacing w:after="0"/>
              <w:jc w:val="right"/>
            </w:pPr>
            <w:r>
              <w:rPr>
                <w:sz w:val="16"/>
              </w:rPr>
              <w:t>0</w:t>
            </w:r>
          </w:p>
        </w:tc>
        <w:tc>
          <w:tcPr>
            <w:tcW w:type="dxa" w:w="1944"/>
          </w:tcPr>
          <w:p>
            <w:pPr>
              <w:spacing w:after="0"/>
              <w:jc w:val="left"/>
            </w:pPr>
          </w:p>
        </w:tc>
        <w:tc>
          <w:tcPr>
            <w:tcW w:type="dxa" w:w="1508"/>
          </w:tcPr>
          <w:p>
            <w:pPr>
              <w:spacing w:after="0"/>
              <w:jc w:val="left"/>
            </w:pPr>
          </w:p>
        </w:tc>
        <w:tc>
          <w:tcPr>
            <w:tcW w:type="dxa" w:w="1723"/>
          </w:tcPr>
          <w:p>
            <w:pPr>
              <w:spacing w:after="0"/>
              <w:jc w:val="left"/>
            </w:pPr>
          </w:p>
        </w:tc>
        <w:tc>
          <w:tcPr>
            <w:tcW w:type="dxa" w:w="1634"/>
          </w:tcPr>
          <w:p>
            <w:pPr>
              <w:spacing w:after="0"/>
              <w:jc w:val="left"/>
            </w:pPr>
          </w:p>
        </w:tc>
        <w:tc>
          <w:tcPr>
            <w:tcW w:type="dxa" w:w="2250"/>
          </w:tcPr>
          <w:p>
            <w:pPr>
              <w:spacing w:after="0"/>
              <w:jc w:val="left"/>
            </w:pPr>
            <w:r>
              <w:rPr>
                <w:sz w:val="16"/>
              </w:rPr>
              <w:t>Physical measure: in event narratives only; local data required.</w:t>
            </w:r>
          </w:p>
        </w:tc>
      </w:tr>
      <w:tr>
        <w:trPr>
          <w:cantSplit/>
        </w:trPr>
        <w:tc>
          <w:tcPr>
            <w:tcW w:type="dxa" w:w="1747"/>
          </w:tcPr>
          <w:p>
            <w:pPr>
              <w:spacing w:after="0"/>
              <w:jc w:val="left"/>
            </w:pPr>
            <w:r>
              <w:rPr>
                <w:sz w:val="16"/>
              </w:rPr>
              <w:t>Coastal Flood, Storm Surge/Tide</w:t>
            </w:r>
          </w:p>
        </w:tc>
        <w:tc>
          <w:tcPr>
            <w:tcW w:type="dxa" w:w="1741"/>
          </w:tcPr>
          <w:p>
            <w:pPr>
              <w:spacing w:after="0"/>
              <w:jc w:val="left"/>
            </w:pPr>
            <w:r>
              <w:rPr>
                <w:sz w:val="16"/>
              </w:rPr>
              <w:t>none in data (FIRM for depth)</w:t>
            </w:r>
          </w:p>
        </w:tc>
        <w:tc>
          <w:tcPr>
            <w:tcW w:type="dxa" w:w="1565"/>
          </w:tcPr>
          <w:p>
            <w:pPr>
              <w:spacing w:after="0"/>
              <w:jc w:val="right"/>
            </w:pPr>
            <w:r>
              <w:rPr>
                <w:sz w:val="16"/>
              </w:rPr>
              <w:t>0</w:t>
            </w:r>
          </w:p>
        </w:tc>
        <w:tc>
          <w:tcPr>
            <w:tcW w:type="dxa" w:w="1944"/>
          </w:tcPr>
          <w:p>
            <w:pPr>
              <w:spacing w:after="0"/>
              <w:jc w:val="left"/>
            </w:pPr>
          </w:p>
        </w:tc>
        <w:tc>
          <w:tcPr>
            <w:tcW w:type="dxa" w:w="1508"/>
          </w:tcPr>
          <w:p>
            <w:pPr>
              <w:spacing w:after="0"/>
              <w:jc w:val="left"/>
            </w:pPr>
          </w:p>
        </w:tc>
        <w:tc>
          <w:tcPr>
            <w:tcW w:type="dxa" w:w="1723"/>
          </w:tcPr>
          <w:p>
            <w:pPr>
              <w:spacing w:after="0"/>
              <w:jc w:val="left"/>
            </w:pPr>
          </w:p>
        </w:tc>
        <w:tc>
          <w:tcPr>
            <w:tcW w:type="dxa" w:w="1634"/>
          </w:tcPr>
          <w:p>
            <w:pPr>
              <w:spacing w:after="0"/>
              <w:jc w:val="left"/>
            </w:pPr>
          </w:p>
        </w:tc>
        <w:tc>
          <w:tcPr>
            <w:tcW w:type="dxa" w:w="2250"/>
          </w:tcPr>
          <w:p>
            <w:pPr>
              <w:spacing w:after="0"/>
              <w:jc w:val="left"/>
            </w:pPr>
            <w:r>
              <w:rPr>
                <w:sz w:val="16"/>
              </w:rPr>
              <w:t>Flood depth: see the FEMA Flood Insurance Rate Map.</w:t>
            </w:r>
          </w:p>
        </w:tc>
      </w:tr>
      <w:tr>
        <w:trPr>
          <w:cantSplit/>
        </w:trPr>
        <w:tc>
          <w:tcPr>
            <w:tcW w:type="dxa" w:w="1747"/>
          </w:tcPr>
          <w:p>
            <w:pPr>
              <w:spacing w:after="0"/>
              <w:jc w:val="left"/>
            </w:pPr>
            <w:r>
              <w:rPr>
                <w:sz w:val="16"/>
              </w:rPr>
              <w:t>Cold/Wind Chill, Extreme Cold/Wind Chill</w:t>
            </w:r>
          </w:p>
        </w:tc>
        <w:tc>
          <w:tcPr>
            <w:tcW w:type="dxa" w:w="1741"/>
          </w:tcPr>
          <w:p>
            <w:pPr>
              <w:spacing w:after="0"/>
              <w:jc w:val="left"/>
            </w:pPr>
            <w:r>
              <w:rPr>
                <w:sz w:val="16"/>
              </w:rPr>
              <w:t>wind chill</w:t>
            </w:r>
          </w:p>
        </w:tc>
        <w:tc>
          <w:tcPr>
            <w:tcW w:type="dxa" w:w="1565"/>
          </w:tcPr>
          <w:p>
            <w:pPr>
              <w:spacing w:after="0"/>
              <w:jc w:val="right"/>
            </w:pPr>
            <w:r>
              <w:rPr>
                <w:sz w:val="16"/>
              </w:rPr>
              <w:t>44, 1996 to 2026 (44 zone-level)</w:t>
            </w:r>
          </w:p>
        </w:tc>
        <w:tc>
          <w:tcPr>
            <w:tcW w:type="dxa" w:w="1944"/>
          </w:tcPr>
          <w:p>
            <w:pPr>
              <w:spacing w:after="0"/>
              <w:jc w:val="left"/>
            </w:pPr>
            <w:r>
              <w:rPr>
                <w:sz w:val="16"/>
              </w:rPr>
              <w:t>1 day to 12 days (median 2 days); 42 with a recorded value</w:t>
            </w:r>
          </w:p>
        </w:tc>
        <w:tc>
          <w:tcPr>
            <w:tcW w:type="dxa" w:w="1508"/>
          </w:tcPr>
          <w:p>
            <w:pPr>
              <w:spacing w:after="0"/>
              <w:jc w:val="left"/>
            </w:pPr>
            <w:r>
              <w:rPr>
                <w:sz w:val="16"/>
              </w:rPr>
              <w:t>12 consecutive days, 2021-02-06 to 2021-02-17, zone-level</w:t>
            </w:r>
          </w:p>
        </w:tc>
        <w:tc>
          <w:tcPr>
            <w:tcW w:type="dxa" w:w="1723"/>
          </w:tcPr>
          <w:p>
            <w:pPr>
              <w:spacing w:after="0"/>
              <w:jc w:val="left"/>
            </w:pPr>
          </w:p>
        </w:tc>
        <w:tc>
          <w:tcPr>
            <w:tcW w:type="dxa" w:w="1634"/>
          </w:tcPr>
          <w:p>
            <w:pPr>
              <w:spacing w:after="0"/>
              <w:jc w:val="left"/>
            </w:pPr>
            <w:r>
              <w:rPr>
                <w:sz w:val="16"/>
              </w:rPr>
              <w:t>Zone-level records: applies countywide; national data do not locate these events within the county.</w:t>
            </w:r>
          </w:p>
        </w:tc>
        <w:tc>
          <w:tcPr>
            <w:tcW w:type="dxa" w:w="2250"/>
          </w:tcPr>
          <w:p>
            <w:pPr>
              <w:spacing w:after="0"/>
              <w:jc w:val="left"/>
            </w:pPr>
            <w:r>
              <w:rPr>
                <w:sz w:val="16"/>
              </w:rPr>
              <w:t>Wind chill: in event narratives only; local data required.</w:t>
            </w:r>
          </w:p>
        </w:tc>
      </w:tr>
      <w:tr>
        <w:trPr>
          <w:cantSplit/>
        </w:trPr>
        <w:tc>
          <w:tcPr>
            <w:tcW w:type="dxa" w:w="1747"/>
          </w:tcPr>
          <w:p>
            <w:pPr>
              <w:spacing w:after="0"/>
              <w:jc w:val="left"/>
            </w:pPr>
            <w:r>
              <w:rPr>
                <w:sz w:val="16"/>
              </w:rPr>
              <w:t>Frost/Freeze (outside NRI Cold Wave definition)</w:t>
            </w:r>
          </w:p>
        </w:tc>
        <w:tc>
          <w:tcPr>
            <w:tcW w:type="dxa" w:w="1741"/>
          </w:tcPr>
          <w:p>
            <w:pPr>
              <w:spacing w:after="0"/>
              <w:jc w:val="left"/>
            </w:pPr>
            <w:r>
              <w:rPr>
                <w:sz w:val="16"/>
              </w:rPr>
              <w:t>crop damage</w:t>
            </w:r>
          </w:p>
        </w:tc>
        <w:tc>
          <w:tcPr>
            <w:tcW w:type="dxa" w:w="1565"/>
          </w:tcPr>
          <w:p>
            <w:pPr>
              <w:spacing w:after="0"/>
              <w:jc w:val="right"/>
            </w:pPr>
            <w:r>
              <w:rPr>
                <w:sz w:val="16"/>
              </w:rPr>
              <w:t>0</w:t>
            </w:r>
          </w:p>
        </w:tc>
        <w:tc>
          <w:tcPr>
            <w:tcW w:type="dxa" w:w="1944"/>
          </w:tcPr>
          <w:p>
            <w:pPr>
              <w:spacing w:after="0"/>
              <w:jc w:val="left"/>
            </w:pPr>
          </w:p>
        </w:tc>
        <w:tc>
          <w:tcPr>
            <w:tcW w:type="dxa" w:w="1508"/>
          </w:tcPr>
          <w:p>
            <w:pPr>
              <w:spacing w:after="0"/>
              <w:jc w:val="left"/>
            </w:pPr>
          </w:p>
        </w:tc>
        <w:tc>
          <w:tcPr>
            <w:tcW w:type="dxa" w:w="1723"/>
          </w:tcPr>
          <w:p>
            <w:pPr>
              <w:spacing w:after="0"/>
              <w:jc w:val="left"/>
            </w:pPr>
          </w:p>
        </w:tc>
        <w:tc>
          <w:tcPr>
            <w:tcW w:type="dxa" w:w="1634"/>
          </w:tcPr>
          <w:p>
            <w:pPr>
              <w:spacing w:after="0"/>
              <w:jc w:val="left"/>
            </w:pPr>
          </w:p>
        </w:tc>
        <w:tc>
          <w:tcPr>
            <w:tcW w:type="dxa" w:w="2250"/>
          </w:tcPr>
          <w:p>
            <w:pPr>
              <w:spacing w:after="0"/>
              <w:jc w:val="left"/>
            </w:pPr>
            <w:r>
              <w:rPr>
                <w:sz w:val="16"/>
              </w:rPr>
              <w:t>Temperature: in event narratives only; local data required.</w:t>
            </w:r>
          </w:p>
        </w:tc>
      </w:tr>
      <w:tr>
        <w:trPr>
          <w:cantSplit/>
        </w:trPr>
        <w:tc>
          <w:tcPr>
            <w:tcW w:type="dxa" w:w="1747"/>
          </w:tcPr>
          <w:p>
            <w:pPr>
              <w:spacing w:after="0"/>
              <w:jc w:val="left"/>
            </w:pPr>
            <w:r>
              <w:rPr>
                <w:sz w:val="16"/>
              </w:rPr>
              <w:t>Drought</w:t>
            </w:r>
          </w:p>
        </w:tc>
        <w:tc>
          <w:tcPr>
            <w:tcW w:type="dxa" w:w="1741"/>
          </w:tcPr>
          <w:p>
            <w:pPr>
              <w:spacing w:after="0"/>
              <w:jc w:val="left"/>
            </w:pPr>
            <w:r>
              <w:rPr>
                <w:sz w:val="16"/>
              </w:rPr>
              <w:t>US Drought Monitor D-scale</w:t>
            </w:r>
          </w:p>
        </w:tc>
        <w:tc>
          <w:tcPr>
            <w:tcW w:type="dxa" w:w="1565"/>
          </w:tcPr>
          <w:p>
            <w:pPr>
              <w:spacing w:after="0"/>
              <w:jc w:val="right"/>
            </w:pPr>
            <w:r>
              <w:rPr>
                <w:sz w:val="16"/>
              </w:rPr>
              <w:t>22, 2002 to 2025 (22 zone-level)</w:t>
            </w:r>
          </w:p>
        </w:tc>
        <w:tc>
          <w:tcPr>
            <w:tcW w:type="dxa" w:w="1944"/>
          </w:tcPr>
          <w:p>
            <w:pPr>
              <w:spacing w:after="0"/>
              <w:jc w:val="left"/>
            </w:pPr>
            <w:r>
              <w:rPr>
                <w:sz w:val="16"/>
              </w:rPr>
              <w:t>15 days to 242 days (median 30 days); 7 with a recorded value</w:t>
            </w:r>
          </w:p>
        </w:tc>
        <w:tc>
          <w:tcPr>
            <w:tcW w:type="dxa" w:w="1508"/>
          </w:tcPr>
          <w:p>
            <w:pPr>
              <w:spacing w:after="0"/>
              <w:jc w:val="left"/>
            </w:pPr>
            <w:r>
              <w:rPr>
                <w:sz w:val="16"/>
              </w:rPr>
              <w:t>242 days (8 months), 2012-09-01 to 2013-04-30, a run of 8 consecutive Storm Events drought records, zone-level</w:t>
            </w:r>
          </w:p>
        </w:tc>
        <w:tc>
          <w:tcPr>
            <w:tcW w:type="dxa" w:w="1723"/>
          </w:tcPr>
          <w:p>
            <w:pPr>
              <w:spacing w:after="0"/>
              <w:jc w:val="left"/>
            </w:pPr>
          </w:p>
        </w:tc>
        <w:tc>
          <w:tcPr>
            <w:tcW w:type="dxa" w:w="1634"/>
          </w:tcPr>
          <w:p>
            <w:pPr>
              <w:spacing w:after="0"/>
              <w:jc w:val="left"/>
            </w:pPr>
            <w:r>
              <w:rPr>
                <w:sz w:val="16"/>
              </w:rPr>
              <w:t>Zone-level records: applies countywide; national data do not locate these events within the county.</w:t>
            </w:r>
          </w:p>
        </w:tc>
        <w:tc>
          <w:tcPr>
            <w:tcW w:type="dxa" w:w="225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7"/>
          </w:tcPr>
          <w:p>
            <w:pPr>
              <w:spacing w:after="0"/>
              <w:jc w:val="left"/>
            </w:pPr>
            <w:r>
              <w:rPr>
                <w:sz w:val="16"/>
              </w:rPr>
              <w:t>Earthquake</w:t>
            </w:r>
          </w:p>
        </w:tc>
        <w:tc>
          <w:tcPr>
            <w:tcW w:type="dxa" w:w="1741"/>
          </w:tcPr>
          <w:p>
            <w:pPr>
              <w:spacing w:after="0"/>
              <w:jc w:val="left"/>
            </w:pPr>
            <w:r>
              <w:rPr>
                <w:sz w:val="16"/>
              </w:rPr>
              <w:t>Modified Mercalli (local data)</w:t>
            </w:r>
          </w:p>
        </w:tc>
        <w:tc>
          <w:tcPr>
            <w:tcW w:type="dxa" w:w="1565"/>
          </w:tcPr>
          <w:p>
            <w:pPr>
              <w:spacing w:after="0"/>
              <w:jc w:val="right"/>
            </w:pPr>
            <w:r>
              <w:rPr>
                <w:sz w:val="16"/>
              </w:rPr>
              <w:t>0</w:t>
            </w:r>
          </w:p>
        </w:tc>
        <w:tc>
          <w:tcPr>
            <w:tcW w:type="dxa" w:w="1944"/>
          </w:tcPr>
          <w:p>
            <w:pPr>
              <w:spacing w:after="0"/>
              <w:jc w:val="left"/>
            </w:pPr>
          </w:p>
        </w:tc>
        <w:tc>
          <w:tcPr>
            <w:tcW w:type="dxa" w:w="1508"/>
          </w:tcPr>
          <w:p>
            <w:pPr>
              <w:spacing w:after="0"/>
              <w:jc w:val="left"/>
            </w:pPr>
          </w:p>
        </w:tc>
        <w:tc>
          <w:tcPr>
            <w:tcW w:type="dxa" w:w="1723"/>
          </w:tcPr>
          <w:p>
            <w:pPr>
              <w:spacing w:after="0"/>
              <w:jc w:val="left"/>
            </w:pPr>
          </w:p>
        </w:tc>
        <w:tc>
          <w:tcPr>
            <w:tcW w:type="dxa" w:w="1634"/>
          </w:tcPr>
          <w:p>
            <w:pPr>
              <w:spacing w:after="0"/>
              <w:jc w:val="left"/>
            </w:pPr>
          </w:p>
        </w:tc>
        <w:tc>
          <w:tcPr>
            <w:tcW w:type="dxa" w:w="2250"/>
          </w:tcPr>
          <w:p>
            <w:pPr>
              <w:spacing w:after="0"/>
              <w:jc w:val="left"/>
            </w:pPr>
            <w:r>
              <w:rPr>
                <w:sz w:val="16"/>
              </w:rPr>
              <w:t>No Storm Events record; local data required (e.g., USGS).</w:t>
            </w:r>
          </w:p>
        </w:tc>
      </w:tr>
      <w:tr>
        <w:trPr>
          <w:cantSplit/>
        </w:trPr>
        <w:tc>
          <w:tcPr>
            <w:tcW w:type="dxa" w:w="1747"/>
          </w:tcPr>
          <w:p>
            <w:pPr>
              <w:spacing w:after="0"/>
              <w:jc w:val="left"/>
            </w:pPr>
            <w:r>
              <w:rPr>
                <w:sz w:val="16"/>
              </w:rPr>
              <w:t>Hail</w:t>
            </w:r>
          </w:p>
        </w:tc>
        <w:tc>
          <w:tcPr>
            <w:tcW w:type="dxa" w:w="1741"/>
          </w:tcPr>
          <w:p>
            <w:pPr>
              <w:spacing w:after="0"/>
              <w:jc w:val="left"/>
            </w:pPr>
            <w:r>
              <w:rPr>
                <w:sz w:val="16"/>
              </w:rPr>
              <w:t>hail size (inches)</w:t>
            </w:r>
          </w:p>
        </w:tc>
        <w:tc>
          <w:tcPr>
            <w:tcW w:type="dxa" w:w="1565"/>
          </w:tcPr>
          <w:p>
            <w:pPr>
              <w:spacing w:after="0"/>
              <w:jc w:val="right"/>
            </w:pPr>
            <w:r>
              <w:rPr>
                <w:sz w:val="16"/>
              </w:rPr>
              <w:t>99, 1970 to 2025</w:t>
            </w:r>
          </w:p>
        </w:tc>
        <w:tc>
          <w:tcPr>
            <w:tcW w:type="dxa" w:w="1944"/>
          </w:tcPr>
          <w:p>
            <w:pPr>
              <w:spacing w:after="0"/>
              <w:jc w:val="left"/>
            </w:pPr>
            <w:r>
              <w:rPr>
                <w:sz w:val="16"/>
              </w:rPr>
              <w:t>0.75 in to 3 in (median 1 in); 99 with a recorded value</w:t>
            </w:r>
          </w:p>
        </w:tc>
        <w:tc>
          <w:tcPr>
            <w:tcW w:type="dxa" w:w="1508"/>
          </w:tcPr>
          <w:p>
            <w:pPr>
              <w:spacing w:after="0"/>
              <w:jc w:val="left"/>
            </w:pPr>
            <w:r>
              <w:rPr>
                <w:sz w:val="16"/>
              </w:rPr>
              <w:t>3 in hail, 1970-07-14; same size also recorded on 1970-07-01</w:t>
            </w:r>
          </w:p>
        </w:tc>
        <w:tc>
          <w:tcPr>
            <w:tcW w:type="dxa" w:w="1723"/>
          </w:tcPr>
          <w:p>
            <w:pPr>
              <w:spacing w:after="0"/>
              <w:jc w:val="left"/>
            </w:pPr>
          </w:p>
        </w:tc>
        <w:tc>
          <w:tcPr>
            <w:tcW w:type="dxa" w:w="1634"/>
          </w:tcPr>
          <w:p>
            <w:pPr>
              <w:spacing w:after="0"/>
              <w:jc w:val="left"/>
            </w:pPr>
            <w:r>
              <w:rPr>
                <w:sz w:val="16"/>
              </w:rPr>
              <w:t>Event records naming member places: Toronto town (13 records), Gary city (12 records), Clear Lake city (10 records), Goodwin town (9 records), Brandt town (8 records), Astoria town (5 records).</w:t>
            </w:r>
          </w:p>
        </w:tc>
        <w:tc>
          <w:tcPr>
            <w:tcW w:type="dxa" w:w="2250"/>
          </w:tcPr>
          <w:p>
            <w:pPr>
              <w:spacing w:after="0"/>
              <w:jc w:val="left"/>
            </w:pPr>
          </w:p>
        </w:tc>
      </w:tr>
      <w:tr>
        <w:trPr>
          <w:cantSplit/>
        </w:trPr>
        <w:tc>
          <w:tcPr>
            <w:tcW w:type="dxa" w:w="1747"/>
          </w:tcPr>
          <w:p>
            <w:pPr>
              <w:spacing w:after="0"/>
              <w:jc w:val="left"/>
            </w:pPr>
            <w:r>
              <w:rPr>
                <w:sz w:val="16"/>
              </w:rPr>
              <w:t>Excessive Heat, Heat</w:t>
            </w:r>
          </w:p>
        </w:tc>
        <w:tc>
          <w:tcPr>
            <w:tcW w:type="dxa" w:w="1741"/>
          </w:tcPr>
          <w:p>
            <w:pPr>
              <w:spacing w:after="0"/>
              <w:jc w:val="left"/>
            </w:pPr>
            <w:r>
              <w:rPr>
                <w:sz w:val="16"/>
              </w:rPr>
              <w:t>heat index (narratives)</w:t>
            </w:r>
          </w:p>
        </w:tc>
        <w:tc>
          <w:tcPr>
            <w:tcW w:type="dxa" w:w="1565"/>
          </w:tcPr>
          <w:p>
            <w:pPr>
              <w:spacing w:after="0"/>
              <w:jc w:val="right"/>
            </w:pPr>
            <w:r>
              <w:rPr>
                <w:sz w:val="16"/>
              </w:rPr>
              <w:t>8, 2006 to 2025 (8 zone-level)</w:t>
            </w:r>
          </w:p>
        </w:tc>
        <w:tc>
          <w:tcPr>
            <w:tcW w:type="dxa" w:w="1944"/>
          </w:tcPr>
          <w:p>
            <w:pPr>
              <w:spacing w:after="0"/>
              <w:jc w:val="left"/>
            </w:pPr>
            <w:r>
              <w:rPr>
                <w:sz w:val="16"/>
              </w:rPr>
              <w:t>1 day to 5 days (median 2 days); 8 with a recorded value</w:t>
            </w:r>
          </w:p>
        </w:tc>
        <w:tc>
          <w:tcPr>
            <w:tcW w:type="dxa" w:w="1508"/>
          </w:tcPr>
          <w:p>
            <w:pPr>
              <w:spacing w:after="0"/>
              <w:jc w:val="left"/>
            </w:pPr>
            <w:r>
              <w:rPr>
                <w:sz w:val="16"/>
              </w:rPr>
              <w:t>5 consecutive days, 2011-07-16 to 2011-07-20, zone-level</w:t>
            </w:r>
          </w:p>
        </w:tc>
        <w:tc>
          <w:tcPr>
            <w:tcW w:type="dxa" w:w="1723"/>
          </w:tcPr>
          <w:p>
            <w:pPr>
              <w:spacing w:after="0"/>
              <w:jc w:val="left"/>
            </w:pPr>
          </w:p>
        </w:tc>
        <w:tc>
          <w:tcPr>
            <w:tcW w:type="dxa" w:w="1634"/>
          </w:tcPr>
          <w:p>
            <w:pPr>
              <w:spacing w:after="0"/>
              <w:jc w:val="left"/>
            </w:pPr>
            <w:r>
              <w:rPr>
                <w:sz w:val="16"/>
              </w:rPr>
              <w:t>Zone-level records: applies countywide; national data do not locate these events within the county.</w:t>
            </w:r>
          </w:p>
        </w:tc>
        <w:tc>
          <w:tcPr>
            <w:tcW w:type="dxa" w:w="2250"/>
          </w:tcPr>
          <w:p>
            <w:pPr>
              <w:spacing w:after="0"/>
              <w:jc w:val="left"/>
            </w:pPr>
            <w:r>
              <w:rPr>
                <w:sz w:val="16"/>
              </w:rPr>
              <w:t>Heat index: in event narratives only; local data required.</w:t>
            </w:r>
          </w:p>
        </w:tc>
      </w:tr>
      <w:tr>
        <w:trPr>
          <w:cantSplit/>
        </w:trPr>
        <w:tc>
          <w:tcPr>
            <w:tcW w:type="dxa" w:w="1747"/>
          </w:tcPr>
          <w:p>
            <w:pPr>
              <w:spacing w:after="0"/>
              <w:jc w:val="left"/>
            </w:pPr>
            <w:r>
              <w:rPr>
                <w:sz w:val="16"/>
              </w:rPr>
              <w:t>Hurricane, Tropical Storm, Tropical Depression</w:t>
            </w:r>
          </w:p>
        </w:tc>
        <w:tc>
          <w:tcPr>
            <w:tcW w:type="dxa" w:w="1741"/>
          </w:tcPr>
          <w:p>
            <w:pPr>
              <w:spacing w:after="0"/>
              <w:jc w:val="left"/>
            </w:pPr>
            <w:r>
              <w:rPr>
                <w:sz w:val="16"/>
              </w:rPr>
              <w:t>Saffir-Simpson</w:t>
            </w:r>
          </w:p>
        </w:tc>
        <w:tc>
          <w:tcPr>
            <w:tcW w:type="dxa" w:w="1565"/>
          </w:tcPr>
          <w:p>
            <w:pPr>
              <w:spacing w:after="0"/>
              <w:jc w:val="right"/>
            </w:pPr>
            <w:r>
              <w:rPr>
                <w:sz w:val="16"/>
              </w:rPr>
              <w:t>0</w:t>
            </w:r>
          </w:p>
        </w:tc>
        <w:tc>
          <w:tcPr>
            <w:tcW w:type="dxa" w:w="1944"/>
          </w:tcPr>
          <w:p>
            <w:pPr>
              <w:spacing w:after="0"/>
              <w:jc w:val="left"/>
            </w:pPr>
          </w:p>
        </w:tc>
        <w:tc>
          <w:tcPr>
            <w:tcW w:type="dxa" w:w="1508"/>
          </w:tcPr>
          <w:p>
            <w:pPr>
              <w:spacing w:after="0"/>
              <w:jc w:val="left"/>
            </w:pPr>
          </w:p>
        </w:tc>
        <w:tc>
          <w:tcPr>
            <w:tcW w:type="dxa" w:w="1723"/>
          </w:tcPr>
          <w:p>
            <w:pPr>
              <w:spacing w:after="0"/>
              <w:jc w:val="left"/>
            </w:pPr>
          </w:p>
        </w:tc>
        <w:tc>
          <w:tcPr>
            <w:tcW w:type="dxa" w:w="1634"/>
          </w:tcPr>
          <w:p>
            <w:pPr>
              <w:spacing w:after="0"/>
              <w:jc w:val="left"/>
            </w:pPr>
          </w:p>
        </w:tc>
        <w:tc>
          <w:tcPr>
            <w:tcW w:type="dxa" w:w="225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7"/>
          </w:tcPr>
          <w:p>
            <w:pPr>
              <w:spacing w:after="0"/>
              <w:jc w:val="left"/>
            </w:pPr>
            <w:r>
              <w:rPr>
                <w:sz w:val="16"/>
              </w:rPr>
              <w:t>Ice Storm</w:t>
            </w:r>
          </w:p>
        </w:tc>
        <w:tc>
          <w:tcPr>
            <w:tcW w:type="dxa" w:w="1741"/>
          </w:tcPr>
          <w:p>
            <w:pPr>
              <w:spacing w:after="0"/>
              <w:jc w:val="left"/>
            </w:pPr>
            <w:r>
              <w:rPr>
                <w:sz w:val="16"/>
              </w:rPr>
              <w:t>Sperry-Piltz (local data)</w:t>
            </w:r>
          </w:p>
        </w:tc>
        <w:tc>
          <w:tcPr>
            <w:tcW w:type="dxa" w:w="1565"/>
          </w:tcPr>
          <w:p>
            <w:pPr>
              <w:spacing w:after="0"/>
              <w:jc w:val="right"/>
            </w:pPr>
            <w:r>
              <w:rPr>
                <w:sz w:val="16"/>
              </w:rPr>
              <w:t>8, 1996 to 2023 (8 zone-level)</w:t>
            </w:r>
          </w:p>
        </w:tc>
        <w:tc>
          <w:tcPr>
            <w:tcW w:type="dxa" w:w="1944"/>
          </w:tcPr>
          <w:p>
            <w:pPr>
              <w:spacing w:after="0"/>
              <w:jc w:val="left"/>
            </w:pPr>
          </w:p>
        </w:tc>
        <w:tc>
          <w:tcPr>
            <w:tcW w:type="dxa" w:w="1508"/>
          </w:tcPr>
          <w:p>
            <w:pPr>
              <w:spacing w:after="0"/>
              <w:jc w:val="left"/>
            </w:pPr>
            <w:r>
              <w:rPr>
                <w:sz w:val="16"/>
              </w:rPr>
              <w:t>Ice Storm, 2016-12-25, $2,470,000 property; $0 crops, reported for the zone (2016 dollars); NWS zone SDZ023 (DEUEL), zone-level: may include parts of neighboring counties</w:t>
            </w:r>
          </w:p>
        </w:tc>
        <w:tc>
          <w:tcPr>
            <w:tcW w:type="dxa" w:w="1723"/>
          </w:tcPr>
          <w:p>
            <w:pPr>
              <w:spacing w:after="0"/>
              <w:jc w:val="left"/>
            </w:pPr>
          </w:p>
        </w:tc>
        <w:tc>
          <w:tcPr>
            <w:tcW w:type="dxa" w:w="1634"/>
          </w:tcPr>
          <w:p>
            <w:pPr>
              <w:spacing w:after="0"/>
              <w:jc w:val="left"/>
            </w:pPr>
            <w:r>
              <w:rPr>
                <w:sz w:val="16"/>
              </w:rPr>
              <w:t>Zone-level records: applies countywide; national data do not locate these events within the county.</w:t>
            </w:r>
          </w:p>
        </w:tc>
        <w:tc>
          <w:tcPr>
            <w:tcW w:type="dxa" w:w="2250"/>
          </w:tcPr>
          <w:p>
            <w:pPr>
              <w:spacing w:after="0"/>
              <w:jc w:val="left"/>
            </w:pPr>
            <w:r>
              <w:rPr>
                <w:sz w:val="16"/>
              </w:rPr>
              <w:t>Ice thickness: in event narratives only; local data required.</w:t>
            </w:r>
          </w:p>
        </w:tc>
      </w:tr>
      <w:tr>
        <w:trPr>
          <w:cantSplit/>
        </w:trPr>
        <w:tc>
          <w:tcPr>
            <w:tcW w:type="dxa" w:w="1747"/>
          </w:tcPr>
          <w:p>
            <w:pPr>
              <w:spacing w:after="0"/>
              <w:jc w:val="left"/>
            </w:pPr>
            <w:r>
              <w:rPr>
                <w:sz w:val="16"/>
              </w:rPr>
              <w:t>Flash Flood, Flood, Lakeshore Flood</w:t>
            </w:r>
          </w:p>
        </w:tc>
        <w:tc>
          <w:tcPr>
            <w:tcW w:type="dxa" w:w="1741"/>
          </w:tcPr>
          <w:p>
            <w:pPr>
              <w:spacing w:after="0"/>
              <w:jc w:val="left"/>
            </w:pPr>
            <w:r>
              <w:rPr>
                <w:sz w:val="16"/>
              </w:rPr>
              <w:t>damage and flood days (FIRM for depth)</w:t>
            </w:r>
          </w:p>
        </w:tc>
        <w:tc>
          <w:tcPr>
            <w:tcW w:type="dxa" w:w="1565"/>
          </w:tcPr>
          <w:p>
            <w:pPr>
              <w:spacing w:after="0"/>
              <w:jc w:val="right"/>
            </w:pPr>
            <w:r>
              <w:rPr>
                <w:sz w:val="16"/>
              </w:rPr>
              <w:t>20, 1997 to 2026 (3 zone-level)</w:t>
            </w:r>
          </w:p>
        </w:tc>
        <w:tc>
          <w:tcPr>
            <w:tcW w:type="dxa" w:w="1944"/>
          </w:tcPr>
          <w:p>
            <w:pPr>
              <w:spacing w:after="0"/>
              <w:jc w:val="left"/>
            </w:pPr>
          </w:p>
        </w:tc>
        <w:tc>
          <w:tcPr>
            <w:tcW w:type="dxa" w:w="1508"/>
          </w:tcPr>
          <w:p>
            <w:pPr>
              <w:spacing w:after="0"/>
              <w:jc w:val="left"/>
            </w:pPr>
            <w:r>
              <w:rPr>
                <w:sz w:val="16"/>
              </w:rPr>
              <w:t>Flood, 2019-06-01, $0 property; $11,420,000 crops (2019 dollars)</w:t>
            </w:r>
          </w:p>
        </w:tc>
        <w:tc>
          <w:tcPr>
            <w:tcW w:type="dxa" w:w="1723"/>
          </w:tcPr>
          <w:p>
            <w:pPr>
              <w:spacing w:after="0"/>
              <w:jc w:val="left"/>
            </w:pPr>
          </w:p>
        </w:tc>
        <w:tc>
          <w:tcPr>
            <w:tcW w:type="dxa" w:w="1634"/>
          </w:tcPr>
          <w:p>
            <w:pPr>
              <w:spacing w:after="0"/>
              <w:jc w:val="left"/>
            </w:pPr>
            <w:r>
              <w:rPr>
                <w:sz w:val="16"/>
              </w:rPr>
              <w:t>Event records naming member places: Goodwin town (6 records), Clear Lake city (5 records), Astoria town (1 record), Brandt town (1 record). Zone-level records (3) apply countywide.</w:t>
            </w:r>
          </w:p>
        </w:tc>
        <w:tc>
          <w:tcPr>
            <w:tcW w:type="dxa" w:w="225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7"/>
          </w:tcPr>
          <w:p>
            <w:pPr>
              <w:spacing w:after="0"/>
              <w:jc w:val="left"/>
            </w:pPr>
            <w:r>
              <w:rPr>
                <w:sz w:val="16"/>
              </w:rPr>
              <w:t>Debris Flow</w:t>
            </w:r>
          </w:p>
        </w:tc>
        <w:tc>
          <w:tcPr>
            <w:tcW w:type="dxa" w:w="1741"/>
          </w:tcPr>
          <w:p>
            <w:pPr>
              <w:spacing w:after="0"/>
              <w:jc w:val="left"/>
            </w:pPr>
            <w:r>
              <w:rPr>
                <w:sz w:val="16"/>
              </w:rPr>
              <w:t>none (count and damage)</w:t>
            </w:r>
          </w:p>
        </w:tc>
        <w:tc>
          <w:tcPr>
            <w:tcW w:type="dxa" w:w="1565"/>
          </w:tcPr>
          <w:p>
            <w:pPr>
              <w:spacing w:after="0"/>
              <w:jc w:val="right"/>
            </w:pPr>
            <w:r>
              <w:rPr>
                <w:sz w:val="16"/>
              </w:rPr>
              <w:t>0</w:t>
            </w:r>
          </w:p>
        </w:tc>
        <w:tc>
          <w:tcPr>
            <w:tcW w:type="dxa" w:w="1944"/>
          </w:tcPr>
          <w:p>
            <w:pPr>
              <w:spacing w:after="0"/>
              <w:jc w:val="left"/>
            </w:pPr>
          </w:p>
        </w:tc>
        <w:tc>
          <w:tcPr>
            <w:tcW w:type="dxa" w:w="1508"/>
          </w:tcPr>
          <w:p>
            <w:pPr>
              <w:spacing w:after="0"/>
              <w:jc w:val="left"/>
            </w:pPr>
          </w:p>
        </w:tc>
        <w:tc>
          <w:tcPr>
            <w:tcW w:type="dxa" w:w="1723"/>
          </w:tcPr>
          <w:p>
            <w:pPr>
              <w:spacing w:after="0"/>
              <w:jc w:val="left"/>
            </w:pPr>
          </w:p>
        </w:tc>
        <w:tc>
          <w:tcPr>
            <w:tcW w:type="dxa" w:w="1634"/>
          </w:tcPr>
          <w:p>
            <w:pPr>
              <w:spacing w:after="0"/>
              <w:jc w:val="left"/>
            </w:pPr>
          </w:p>
        </w:tc>
        <w:tc>
          <w:tcPr>
            <w:tcW w:type="dxa" w:w="2250"/>
          </w:tcPr>
          <w:p>
            <w:pPr>
              <w:spacing w:after="0"/>
              <w:jc w:val="left"/>
            </w:pPr>
            <w:r>
              <w:rPr>
                <w:sz w:val="16"/>
              </w:rPr>
              <w:t>Physical measure: in event narratives only; local data required.</w:t>
            </w:r>
          </w:p>
        </w:tc>
      </w:tr>
      <w:tr>
        <w:trPr>
          <w:cantSplit/>
        </w:trPr>
        <w:tc>
          <w:tcPr>
            <w:tcW w:type="dxa" w:w="1747"/>
          </w:tcPr>
          <w:p>
            <w:pPr>
              <w:spacing w:after="0"/>
              <w:jc w:val="left"/>
            </w:pPr>
            <w:r>
              <w:rPr>
                <w:sz w:val="16"/>
              </w:rPr>
              <w:t>Lightning</w:t>
            </w:r>
          </w:p>
        </w:tc>
        <w:tc>
          <w:tcPr>
            <w:tcW w:type="dxa" w:w="1741"/>
          </w:tcPr>
          <w:p>
            <w:pPr>
              <w:spacing w:after="0"/>
              <w:jc w:val="left"/>
            </w:pPr>
            <w:r>
              <w:rPr>
                <w:sz w:val="16"/>
              </w:rPr>
              <w:t>annualized frequency (the measure FEMA's Local Mitigation Planning Handbook names)</w:t>
            </w:r>
          </w:p>
        </w:tc>
        <w:tc>
          <w:tcPr>
            <w:tcW w:type="dxa" w:w="1565"/>
          </w:tcPr>
          <w:p>
            <w:pPr>
              <w:spacing w:after="0"/>
              <w:jc w:val="right"/>
            </w:pPr>
            <w:r>
              <w:rPr>
                <w:sz w:val="16"/>
              </w:rPr>
              <w:t>2, 1996 to 2021</w:t>
            </w:r>
          </w:p>
        </w:tc>
        <w:tc>
          <w:tcPr>
            <w:tcW w:type="dxa" w:w="1944"/>
          </w:tcPr>
          <w:p>
            <w:pPr>
              <w:spacing w:after="0"/>
              <w:jc w:val="left"/>
            </w:pPr>
          </w:p>
        </w:tc>
        <w:tc>
          <w:tcPr>
            <w:tcW w:type="dxa" w:w="1508"/>
          </w:tcPr>
          <w:p>
            <w:pPr>
              <w:spacing w:after="0"/>
              <w:jc w:val="left"/>
            </w:pPr>
            <w:r>
              <w:rPr>
                <w:sz w:val="16"/>
              </w:rPr>
              <w:t>Lightning, 2021-10-13, $10,000 property; crops not reported (2021 dollars)</w:t>
            </w:r>
          </w:p>
        </w:tc>
        <w:tc>
          <w:tcPr>
            <w:tcW w:type="dxa" w:w="1723"/>
          </w:tcPr>
          <w:p>
            <w:pPr>
              <w:spacing w:after="0"/>
              <w:jc w:val="left"/>
            </w:pPr>
          </w:p>
        </w:tc>
        <w:tc>
          <w:tcPr>
            <w:tcW w:type="dxa" w:w="1634"/>
          </w:tcPr>
          <w:p>
            <w:pPr>
              <w:spacing w:after="0"/>
              <w:jc w:val="left"/>
            </w:pPr>
            <w:r>
              <w:rPr>
                <w:sz w:val="16"/>
              </w:rPr>
              <w:t>Event records naming member places: Clear Lake city (1 record), Goodwin town (1 record).</w:t>
            </w:r>
          </w:p>
        </w:tc>
        <w:tc>
          <w:tcPr>
            <w:tcW w:type="dxa" w:w="2250"/>
          </w:tcPr>
          <w:p>
            <w:pPr>
              <w:spacing w:after="0"/>
              <w:jc w:val="left"/>
            </w:pPr>
            <w:r>
              <w:rPr>
                <w:sz w:val="16"/>
              </w:rPr>
              <w:t>Storm Events lists lightning with damage or casualties; physical measure in event narratives only; local data required.</w:t>
            </w:r>
          </w:p>
        </w:tc>
      </w:tr>
      <w:tr>
        <w:trPr>
          <w:cantSplit/>
        </w:trPr>
        <w:tc>
          <w:tcPr>
            <w:tcW w:type="dxa" w:w="1747"/>
          </w:tcPr>
          <w:p>
            <w:pPr>
              <w:spacing w:after="0"/>
              <w:jc w:val="left"/>
            </w:pPr>
            <w:r>
              <w:rPr>
                <w:sz w:val="16"/>
              </w:rPr>
              <w:t>High Wind and Strong Wind (outside NRI Strong Wind definition)</w:t>
            </w:r>
          </w:p>
        </w:tc>
        <w:tc>
          <w:tcPr>
            <w:tcW w:type="dxa" w:w="1741"/>
          </w:tcPr>
          <w:p>
            <w:pPr>
              <w:spacing w:after="0"/>
              <w:jc w:val="left"/>
            </w:pPr>
            <w:r>
              <w:rPr>
                <w:sz w:val="16"/>
              </w:rPr>
              <w:t>wind speed (kt and mph)</w:t>
            </w:r>
          </w:p>
        </w:tc>
        <w:tc>
          <w:tcPr>
            <w:tcW w:type="dxa" w:w="1565"/>
          </w:tcPr>
          <w:p>
            <w:pPr>
              <w:spacing w:after="0"/>
              <w:jc w:val="right"/>
            </w:pPr>
            <w:r>
              <w:rPr>
                <w:sz w:val="16"/>
              </w:rPr>
              <w:t>45, 1996 to 2026 (45 zone-level)</w:t>
            </w:r>
          </w:p>
        </w:tc>
        <w:tc>
          <w:tcPr>
            <w:tcW w:type="dxa" w:w="1944"/>
          </w:tcPr>
          <w:p>
            <w:pPr>
              <w:spacing w:after="0"/>
              <w:jc w:val="left"/>
            </w:pPr>
            <w:r>
              <w:rPr>
                <w:sz w:val="16"/>
              </w:rPr>
              <w:t>35 kt (40 mph) to 65 kt (75 mph) (median 53 kt (61 mph)); 44 with a recorded value</w:t>
            </w:r>
          </w:p>
        </w:tc>
        <w:tc>
          <w:tcPr>
            <w:tcW w:type="dxa" w:w="1508"/>
          </w:tcPr>
          <w:p>
            <w:pPr>
              <w:spacing w:after="0"/>
              <w:jc w:val="left"/>
            </w:pPr>
            <w:r>
              <w:rPr>
                <w:sz w:val="16"/>
              </w:rPr>
              <w:t>65 kt (75 mph) measured gust, High Wind, 2026-03-12; NWS zone SDZ023 (DEUEL), zone-level: may include parts of neighboring counties</w:t>
            </w:r>
          </w:p>
        </w:tc>
        <w:tc>
          <w:tcPr>
            <w:tcW w:type="dxa" w:w="1723"/>
          </w:tcPr>
          <w:p>
            <w:pPr>
              <w:spacing w:after="0"/>
              <w:jc w:val="left"/>
            </w:pPr>
            <w:r>
              <w:rPr>
                <w:sz w:val="16"/>
              </w:rPr>
              <w:t>High Wind, 1996-02-10, $10,000 property; crops not reported, reported for the zone (1996 dollars)</w:t>
            </w:r>
          </w:p>
        </w:tc>
        <w:tc>
          <w:tcPr>
            <w:tcW w:type="dxa" w:w="1634"/>
          </w:tcPr>
          <w:p>
            <w:pPr>
              <w:spacing w:after="0"/>
              <w:jc w:val="left"/>
            </w:pPr>
            <w:r>
              <w:rPr>
                <w:sz w:val="16"/>
              </w:rPr>
              <w:t>Zone-level records: applies countywide; national data do not locate these events within the county.</w:t>
            </w:r>
          </w:p>
        </w:tc>
        <w:tc>
          <w:tcPr>
            <w:tcW w:type="dxa" w:w="2250"/>
          </w:tcPr>
          <w:p>
            <w:pPr>
              <w:spacing w:after="0"/>
              <w:jc w:val="left"/>
            </w:pPr>
          </w:p>
        </w:tc>
      </w:tr>
      <w:tr>
        <w:trPr>
          <w:cantSplit/>
        </w:trPr>
        <w:tc>
          <w:tcPr>
            <w:tcW w:type="dxa" w:w="1747"/>
          </w:tcPr>
          <w:p>
            <w:pPr>
              <w:spacing w:after="0"/>
              <w:jc w:val="left"/>
            </w:pPr>
            <w:r>
              <w:rPr>
                <w:sz w:val="16"/>
              </w:rPr>
              <w:t>Thunderstorm Wind</w:t>
            </w:r>
          </w:p>
        </w:tc>
        <w:tc>
          <w:tcPr>
            <w:tcW w:type="dxa" w:w="1741"/>
          </w:tcPr>
          <w:p>
            <w:pPr>
              <w:spacing w:after="0"/>
              <w:jc w:val="left"/>
            </w:pPr>
            <w:r>
              <w:rPr>
                <w:sz w:val="16"/>
              </w:rPr>
              <w:t>wind speed (kt and mph)</w:t>
            </w:r>
          </w:p>
        </w:tc>
        <w:tc>
          <w:tcPr>
            <w:tcW w:type="dxa" w:w="1565"/>
          </w:tcPr>
          <w:p>
            <w:pPr>
              <w:spacing w:after="0"/>
              <w:jc w:val="right"/>
            </w:pPr>
            <w:r>
              <w:rPr>
                <w:sz w:val="16"/>
              </w:rPr>
              <w:t>114, 1956 to 2026</w:t>
            </w:r>
          </w:p>
        </w:tc>
        <w:tc>
          <w:tcPr>
            <w:tcW w:type="dxa" w:w="1944"/>
          </w:tcPr>
          <w:p>
            <w:pPr>
              <w:spacing w:after="0"/>
              <w:jc w:val="left"/>
            </w:pPr>
            <w:r>
              <w:rPr>
                <w:sz w:val="16"/>
              </w:rPr>
              <w:t>51 kt (59 mph) to 89 kt (102 mph) (median 61 kt (70 mph)); 102 with a recorded value</w:t>
            </w:r>
          </w:p>
        </w:tc>
        <w:tc>
          <w:tcPr>
            <w:tcW w:type="dxa" w:w="1508"/>
          </w:tcPr>
          <w:p>
            <w:pPr>
              <w:spacing w:after="0"/>
              <w:jc w:val="left"/>
            </w:pPr>
            <w:r>
              <w:rPr>
                <w:sz w:val="16"/>
              </w:rPr>
              <w:t>89 kt (102 mph) measured gust, Thunderstorm Wind, 2022-05-12</w:t>
            </w:r>
          </w:p>
        </w:tc>
        <w:tc>
          <w:tcPr>
            <w:tcW w:type="dxa" w:w="1723"/>
          </w:tcPr>
          <w:p>
            <w:pPr>
              <w:spacing w:after="0"/>
              <w:jc w:val="left"/>
            </w:pPr>
            <w:r>
              <w:rPr>
                <w:sz w:val="16"/>
              </w:rPr>
              <w:t>Thunderstorm Wind, 2013-06-21, $193,000 property; crops not reported (2013 dollars)</w:t>
            </w:r>
          </w:p>
        </w:tc>
        <w:tc>
          <w:tcPr>
            <w:tcW w:type="dxa" w:w="1634"/>
          </w:tcPr>
          <w:p>
            <w:pPr>
              <w:spacing w:after="0"/>
              <w:jc w:val="left"/>
            </w:pPr>
            <w:r>
              <w:rPr>
                <w:sz w:val="16"/>
              </w:rPr>
              <w:t>Event records naming member places: Clear Lake city (19 records), Toronto town (11 records), Astoria town (8 records), Goodwin town (8 records), Brandt town (7 records), Gary city (7 records).</w:t>
            </w:r>
          </w:p>
        </w:tc>
        <w:tc>
          <w:tcPr>
            <w:tcW w:type="dxa" w:w="2250"/>
          </w:tcPr>
          <w:p>
            <w:pPr>
              <w:spacing w:after="0"/>
              <w:jc w:val="left"/>
            </w:pPr>
          </w:p>
        </w:tc>
      </w:tr>
      <w:tr>
        <w:trPr>
          <w:cantSplit/>
        </w:trPr>
        <w:tc>
          <w:tcPr>
            <w:tcW w:type="dxa" w:w="1747"/>
          </w:tcPr>
          <w:p>
            <w:pPr>
              <w:spacing w:after="0"/>
              <w:jc w:val="left"/>
            </w:pPr>
            <w:r>
              <w:rPr>
                <w:sz w:val="16"/>
              </w:rPr>
              <w:t>Tornado</w:t>
            </w:r>
          </w:p>
        </w:tc>
        <w:tc>
          <w:tcPr>
            <w:tcW w:type="dxa" w:w="1741"/>
          </w:tcPr>
          <w:p>
            <w:pPr>
              <w:spacing w:after="0"/>
              <w:jc w:val="left"/>
            </w:pPr>
            <w:r>
              <w:rPr>
                <w:sz w:val="16"/>
              </w:rPr>
              <w:t>Enhanced Fujita (F before Feb 2007)</w:t>
            </w:r>
          </w:p>
        </w:tc>
        <w:tc>
          <w:tcPr>
            <w:tcW w:type="dxa" w:w="1565"/>
          </w:tcPr>
          <w:p>
            <w:pPr>
              <w:spacing w:after="0"/>
              <w:jc w:val="right"/>
            </w:pPr>
            <w:r>
              <w:rPr>
                <w:sz w:val="16"/>
              </w:rPr>
              <w:t>34, 1970 to 2025</w:t>
            </w:r>
          </w:p>
        </w:tc>
        <w:tc>
          <w:tcPr>
            <w:tcW w:type="dxa" w:w="1944"/>
          </w:tcPr>
          <w:p>
            <w:pPr>
              <w:spacing w:after="0"/>
              <w:jc w:val="left"/>
            </w:pPr>
            <w:r>
              <w:rPr>
                <w:sz w:val="16"/>
              </w:rPr>
              <w:t>F/EF0 to F/EF3 (median F/EF1); 30 with a recorded value</w:t>
            </w:r>
          </w:p>
        </w:tc>
        <w:tc>
          <w:tcPr>
            <w:tcW w:type="dxa" w:w="1508"/>
          </w:tcPr>
          <w:p>
            <w:pPr>
              <w:spacing w:after="0"/>
              <w:jc w:val="left"/>
            </w:pPr>
            <w:r>
              <w:rPr>
                <w:sz w:val="16"/>
              </w:rPr>
              <w:t>EF3 tornado, 2025-06-28, 9.71 mi within this county, 100 yd wide, damage not reported, 2 direct injuries</w:t>
            </w:r>
          </w:p>
        </w:tc>
        <w:tc>
          <w:tcPr>
            <w:tcW w:type="dxa" w:w="1723"/>
          </w:tcPr>
          <w:p>
            <w:pPr>
              <w:spacing w:after="0"/>
              <w:jc w:val="left"/>
            </w:pPr>
            <w:r>
              <w:rPr>
                <w:sz w:val="16"/>
              </w:rPr>
              <w:t>Tornado, 1986-07-18, $25,000 property; crops not recorded (1986 dollars)</w:t>
            </w:r>
          </w:p>
        </w:tc>
        <w:tc>
          <w:tcPr>
            <w:tcW w:type="dxa" w:w="1634"/>
          </w:tcPr>
          <w:p>
            <w:pPr>
              <w:spacing w:after="0"/>
              <w:jc w:val="left"/>
            </w:pPr>
            <w:r>
              <w:rPr>
                <w:sz w:val="16"/>
              </w:rPr>
              <w:t>Event records naming member places: Clear Lake city (6 records), Gary city (5 records), Astoria town (1 record), Goodwin town (1 record), Toronto town (1 record).</w:t>
            </w:r>
          </w:p>
        </w:tc>
        <w:tc>
          <w:tcPr>
            <w:tcW w:type="dxa" w:w="225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7"/>
          </w:tcPr>
          <w:p>
            <w:pPr>
              <w:spacing w:after="0"/>
              <w:jc w:val="left"/>
            </w:pPr>
            <w:r>
              <w:rPr>
                <w:sz w:val="16"/>
              </w:rPr>
              <w:t>Tsunami</w:t>
            </w:r>
          </w:p>
        </w:tc>
        <w:tc>
          <w:tcPr>
            <w:tcW w:type="dxa" w:w="1741"/>
          </w:tcPr>
          <w:p>
            <w:pPr>
              <w:spacing w:after="0"/>
              <w:jc w:val="left"/>
            </w:pPr>
            <w:r>
              <w:rPr>
                <w:sz w:val="16"/>
              </w:rPr>
              <w:t>none (count and damage)</w:t>
            </w:r>
          </w:p>
        </w:tc>
        <w:tc>
          <w:tcPr>
            <w:tcW w:type="dxa" w:w="1565"/>
          </w:tcPr>
          <w:p>
            <w:pPr>
              <w:spacing w:after="0"/>
              <w:jc w:val="right"/>
            </w:pPr>
            <w:r>
              <w:rPr>
                <w:sz w:val="16"/>
              </w:rPr>
              <w:t>0</w:t>
            </w:r>
          </w:p>
        </w:tc>
        <w:tc>
          <w:tcPr>
            <w:tcW w:type="dxa" w:w="1944"/>
          </w:tcPr>
          <w:p>
            <w:pPr>
              <w:spacing w:after="0"/>
              <w:jc w:val="left"/>
            </w:pPr>
          </w:p>
        </w:tc>
        <w:tc>
          <w:tcPr>
            <w:tcW w:type="dxa" w:w="1508"/>
          </w:tcPr>
          <w:p>
            <w:pPr>
              <w:spacing w:after="0"/>
              <w:jc w:val="left"/>
            </w:pPr>
          </w:p>
        </w:tc>
        <w:tc>
          <w:tcPr>
            <w:tcW w:type="dxa" w:w="1723"/>
          </w:tcPr>
          <w:p>
            <w:pPr>
              <w:spacing w:after="0"/>
              <w:jc w:val="left"/>
            </w:pPr>
          </w:p>
        </w:tc>
        <w:tc>
          <w:tcPr>
            <w:tcW w:type="dxa" w:w="1634"/>
          </w:tcPr>
          <w:p>
            <w:pPr>
              <w:spacing w:after="0"/>
              <w:jc w:val="left"/>
            </w:pPr>
          </w:p>
        </w:tc>
        <w:tc>
          <w:tcPr>
            <w:tcW w:type="dxa" w:w="2250"/>
          </w:tcPr>
          <w:p>
            <w:pPr>
              <w:spacing w:after="0"/>
              <w:jc w:val="left"/>
            </w:pPr>
            <w:r>
              <w:rPr>
                <w:sz w:val="16"/>
              </w:rPr>
              <w:t>Physical measure: in event narratives only; local data required.</w:t>
            </w:r>
          </w:p>
        </w:tc>
      </w:tr>
      <w:tr>
        <w:trPr>
          <w:cantSplit/>
        </w:trPr>
        <w:tc>
          <w:tcPr>
            <w:tcW w:type="dxa" w:w="1747"/>
          </w:tcPr>
          <w:p>
            <w:pPr>
              <w:spacing w:after="0"/>
              <w:jc w:val="left"/>
            </w:pPr>
            <w:r>
              <w:rPr>
                <w:sz w:val="16"/>
              </w:rPr>
              <w:t>Volcanic Ash, Volcanic Ashfall</w:t>
            </w:r>
          </w:p>
        </w:tc>
        <w:tc>
          <w:tcPr>
            <w:tcW w:type="dxa" w:w="1741"/>
          </w:tcPr>
          <w:p>
            <w:pPr>
              <w:spacing w:after="0"/>
              <w:jc w:val="left"/>
            </w:pPr>
            <w:r>
              <w:rPr>
                <w:sz w:val="16"/>
              </w:rPr>
              <w:t>Volcanic Explosivity Index (local data)</w:t>
            </w:r>
          </w:p>
        </w:tc>
        <w:tc>
          <w:tcPr>
            <w:tcW w:type="dxa" w:w="1565"/>
          </w:tcPr>
          <w:p>
            <w:pPr>
              <w:spacing w:after="0"/>
              <w:jc w:val="right"/>
            </w:pPr>
            <w:r>
              <w:rPr>
                <w:sz w:val="16"/>
              </w:rPr>
              <w:t>0</w:t>
            </w:r>
          </w:p>
        </w:tc>
        <w:tc>
          <w:tcPr>
            <w:tcW w:type="dxa" w:w="1944"/>
          </w:tcPr>
          <w:p>
            <w:pPr>
              <w:spacing w:after="0"/>
              <w:jc w:val="left"/>
            </w:pPr>
          </w:p>
        </w:tc>
        <w:tc>
          <w:tcPr>
            <w:tcW w:type="dxa" w:w="1508"/>
          </w:tcPr>
          <w:p>
            <w:pPr>
              <w:spacing w:after="0"/>
              <w:jc w:val="left"/>
            </w:pPr>
          </w:p>
        </w:tc>
        <w:tc>
          <w:tcPr>
            <w:tcW w:type="dxa" w:w="1723"/>
          </w:tcPr>
          <w:p>
            <w:pPr>
              <w:spacing w:after="0"/>
              <w:jc w:val="left"/>
            </w:pPr>
          </w:p>
        </w:tc>
        <w:tc>
          <w:tcPr>
            <w:tcW w:type="dxa" w:w="1634"/>
          </w:tcPr>
          <w:p>
            <w:pPr>
              <w:spacing w:after="0"/>
              <w:jc w:val="left"/>
            </w:pPr>
          </w:p>
        </w:tc>
        <w:tc>
          <w:tcPr>
            <w:tcW w:type="dxa" w:w="2250"/>
          </w:tcPr>
          <w:p>
            <w:pPr>
              <w:spacing w:after="0"/>
              <w:jc w:val="left"/>
            </w:pPr>
            <w:r>
              <w:rPr>
                <w:sz w:val="16"/>
              </w:rPr>
              <w:t>Physical measure: in event narratives only; local data required.</w:t>
            </w:r>
          </w:p>
        </w:tc>
      </w:tr>
      <w:tr>
        <w:trPr>
          <w:cantSplit/>
        </w:trPr>
        <w:tc>
          <w:tcPr>
            <w:tcW w:type="dxa" w:w="1747"/>
          </w:tcPr>
          <w:p>
            <w:pPr>
              <w:spacing w:after="0"/>
              <w:jc w:val="left"/>
            </w:pPr>
            <w:r>
              <w:rPr>
                <w:sz w:val="16"/>
              </w:rPr>
              <w:t>Wildfire</w:t>
            </w:r>
          </w:p>
        </w:tc>
        <w:tc>
          <w:tcPr>
            <w:tcW w:type="dxa" w:w="1741"/>
          </w:tcPr>
          <w:p>
            <w:pPr>
              <w:spacing w:after="0"/>
              <w:jc w:val="left"/>
            </w:pPr>
            <w:r>
              <w:rPr>
                <w:sz w:val="16"/>
              </w:rPr>
              <w:t>acres burned (local data)</w:t>
            </w:r>
          </w:p>
        </w:tc>
        <w:tc>
          <w:tcPr>
            <w:tcW w:type="dxa" w:w="1565"/>
          </w:tcPr>
          <w:p>
            <w:pPr>
              <w:spacing w:after="0"/>
              <w:jc w:val="right"/>
            </w:pPr>
            <w:r>
              <w:rPr>
                <w:sz w:val="16"/>
              </w:rPr>
              <w:t>1, 2020 to 2020 (1 zone-level)</w:t>
            </w:r>
          </w:p>
        </w:tc>
        <w:tc>
          <w:tcPr>
            <w:tcW w:type="dxa" w:w="1944"/>
          </w:tcPr>
          <w:p>
            <w:pPr>
              <w:spacing w:after="0"/>
              <w:jc w:val="left"/>
            </w:pPr>
          </w:p>
        </w:tc>
        <w:tc>
          <w:tcPr>
            <w:tcW w:type="dxa" w:w="1508"/>
          </w:tcPr>
          <w:p>
            <w:pPr>
              <w:spacing w:after="0"/>
              <w:jc w:val="left"/>
            </w:pPr>
            <w:r>
              <w:rPr>
                <w:sz w:val="16"/>
              </w:rPr>
              <w:t>No damage reported in 1 records.</w:t>
            </w:r>
          </w:p>
        </w:tc>
        <w:tc>
          <w:tcPr>
            <w:tcW w:type="dxa" w:w="1723"/>
          </w:tcPr>
          <w:p>
            <w:pPr>
              <w:spacing w:after="0"/>
              <w:jc w:val="left"/>
            </w:pPr>
          </w:p>
        </w:tc>
        <w:tc>
          <w:tcPr>
            <w:tcW w:type="dxa" w:w="1634"/>
          </w:tcPr>
          <w:p>
            <w:pPr>
              <w:spacing w:after="0"/>
              <w:jc w:val="left"/>
            </w:pPr>
            <w:r>
              <w:rPr>
                <w:sz w:val="16"/>
              </w:rPr>
              <w:t>Zone-level records: applies countywide; national data do not locate these events within the county.</w:t>
            </w:r>
          </w:p>
        </w:tc>
        <w:tc>
          <w:tcPr>
            <w:tcW w:type="dxa" w:w="2250"/>
          </w:tcPr>
          <w:p>
            <w:pPr>
              <w:spacing w:after="0"/>
              <w:jc w:val="left"/>
            </w:pPr>
            <w:r>
              <w:rPr>
                <w:sz w:val="16"/>
              </w:rPr>
              <w:t>Acres burned: in event narratives only; local data required.</w:t>
            </w:r>
          </w:p>
        </w:tc>
      </w:tr>
      <w:tr>
        <w:trPr>
          <w:cantSplit/>
        </w:trPr>
        <w:tc>
          <w:tcPr>
            <w:tcW w:type="dxa" w:w="1747"/>
          </w:tcPr>
          <w:p>
            <w:pPr>
              <w:spacing w:after="0"/>
              <w:jc w:val="left"/>
            </w:pPr>
            <w:r>
              <w:rPr>
                <w:sz w:val="16"/>
              </w:rPr>
              <w:t>Winter Storm, Heavy Snow, Blizzard, Lake-Effect Snow, Winter Weather, Sleet</w:t>
            </w:r>
          </w:p>
        </w:tc>
        <w:tc>
          <w:tcPr>
            <w:tcW w:type="dxa" w:w="1741"/>
          </w:tcPr>
          <w:p>
            <w:pPr>
              <w:spacing w:after="0"/>
              <w:jc w:val="left"/>
            </w:pPr>
            <w:r>
              <w:rPr>
                <w:sz w:val="16"/>
              </w:rPr>
              <w:t>none in data (snowfall local)</w:t>
            </w:r>
          </w:p>
        </w:tc>
        <w:tc>
          <w:tcPr>
            <w:tcW w:type="dxa" w:w="1565"/>
          </w:tcPr>
          <w:p>
            <w:pPr>
              <w:spacing w:after="0"/>
              <w:jc w:val="right"/>
            </w:pPr>
            <w:r>
              <w:rPr>
                <w:sz w:val="16"/>
              </w:rPr>
              <w:t>129, 1996 to 2026 (129 zone-level)</w:t>
            </w:r>
          </w:p>
        </w:tc>
        <w:tc>
          <w:tcPr>
            <w:tcW w:type="dxa" w:w="1944"/>
          </w:tcPr>
          <w:p>
            <w:pPr>
              <w:spacing w:after="0"/>
              <w:jc w:val="left"/>
            </w:pPr>
          </w:p>
        </w:tc>
        <w:tc>
          <w:tcPr>
            <w:tcW w:type="dxa" w:w="1508"/>
          </w:tcPr>
          <w:p>
            <w:pPr>
              <w:spacing w:after="0"/>
              <w:jc w:val="left"/>
            </w:pPr>
            <w:r>
              <w:rPr>
                <w:sz w:val="16"/>
              </w:rPr>
              <w:t>Blizzard, 1996-03-24, $5,000 property; crops not reported, reported for the zone (1996 dollars); NWS zone SDZ023 (DEUEL), zone-level: may include parts of neighboring counties</w:t>
            </w:r>
          </w:p>
        </w:tc>
        <w:tc>
          <w:tcPr>
            <w:tcW w:type="dxa" w:w="1723"/>
          </w:tcPr>
          <w:p>
            <w:pPr>
              <w:spacing w:after="0"/>
              <w:jc w:val="left"/>
            </w:pPr>
          </w:p>
        </w:tc>
        <w:tc>
          <w:tcPr>
            <w:tcW w:type="dxa" w:w="1634"/>
          </w:tcPr>
          <w:p>
            <w:pPr>
              <w:spacing w:after="0"/>
              <w:jc w:val="left"/>
            </w:pPr>
            <w:r>
              <w:rPr>
                <w:sz w:val="16"/>
              </w:rPr>
              <w:t>Zone-level records: applies countywide; national data do not locate these events within the county.</w:t>
            </w:r>
          </w:p>
        </w:tc>
        <w:tc>
          <w:tcPr>
            <w:tcW w:type="dxa" w:w="225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24</w:t>
      </w:r>
    </w:p>
    <w:p>
      <w:pPr>
        <w:keepNext/>
        <w:spacing w:after="40" w:before="0"/>
      </w:pPr>
      <w:r>
        <w:rPr>
          <w:b/>
        </w:rPr>
        <w:t xml:space="preserve">Counted incidents: </w:t>
      </w:r>
      <w:r>
        <w:rPr/>
        <w:t>21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56"/>
        <w:gridCol w:w="1056"/>
        <w:gridCol w:w="1056"/>
        <w:gridCol w:w="1420"/>
        <w:gridCol w:w="3330"/>
        <w:gridCol w:w="2407"/>
        <w:gridCol w:w="1456"/>
        <w:gridCol w:w="1420"/>
        <w:gridCol w:w="911"/>
      </w:tblGrid>
      <w:tr>
        <w:trPr>
          <w:cantSplit/>
          <w:tblHeader/>
        </w:trPr>
        <w:tc>
          <w:tcPr>
            <w:tcW w:type="dxa" w:w="1056"/>
            <w:shd w:val="clear" w:color="auto" w:fill="E8E8E8"/>
          </w:tcPr>
          <w:p>
            <w:pPr>
              <w:spacing w:after="0"/>
              <w:jc w:val="left"/>
            </w:pPr>
            <w:r>
              <w:rPr>
                <w:b/>
                <w:sz w:val="16"/>
              </w:rPr>
              <w:t>Declared</w:t>
            </w:r>
          </w:p>
        </w:tc>
        <w:tc>
          <w:tcPr>
            <w:tcW w:type="dxa" w:w="1056"/>
            <w:shd w:val="clear" w:color="auto" w:fill="E8E8E8"/>
          </w:tcPr>
          <w:p>
            <w:pPr>
              <w:spacing w:after="0"/>
              <w:jc w:val="left"/>
            </w:pPr>
            <w:r>
              <w:rPr>
                <w:b/>
                <w:sz w:val="16"/>
              </w:rPr>
              <w:t>Incident began</w:t>
            </w:r>
          </w:p>
        </w:tc>
        <w:tc>
          <w:tcPr>
            <w:tcW w:type="dxa" w:w="1056"/>
            <w:shd w:val="clear" w:color="auto" w:fill="E8E8E8"/>
          </w:tcPr>
          <w:p>
            <w:pPr>
              <w:spacing w:after="0"/>
              <w:jc w:val="left"/>
            </w:pPr>
            <w:r>
              <w:rPr>
                <w:b/>
                <w:sz w:val="16"/>
              </w:rPr>
              <w:t>FEMA number</w:t>
            </w:r>
          </w:p>
        </w:tc>
        <w:tc>
          <w:tcPr>
            <w:tcW w:type="dxa" w:w="1420"/>
            <w:shd w:val="clear" w:color="auto" w:fill="E8E8E8"/>
          </w:tcPr>
          <w:p>
            <w:pPr>
              <w:spacing w:after="0"/>
              <w:jc w:val="left"/>
            </w:pPr>
            <w:r>
              <w:rPr>
                <w:b/>
                <w:sz w:val="16"/>
              </w:rPr>
              <w:t>Type</w:t>
            </w:r>
          </w:p>
        </w:tc>
        <w:tc>
          <w:tcPr>
            <w:tcW w:type="dxa" w:w="3330"/>
            <w:shd w:val="clear" w:color="auto" w:fill="E8E8E8"/>
          </w:tcPr>
          <w:p>
            <w:pPr>
              <w:spacing w:after="0"/>
              <w:jc w:val="left"/>
            </w:pPr>
            <w:r>
              <w:rPr>
                <w:b/>
                <w:sz w:val="16"/>
              </w:rPr>
              <w:t>Title</w:t>
            </w:r>
          </w:p>
        </w:tc>
        <w:tc>
          <w:tcPr>
            <w:tcW w:type="dxa" w:w="2407"/>
            <w:shd w:val="clear" w:color="auto" w:fill="E8E8E8"/>
          </w:tcPr>
          <w:p>
            <w:pPr>
              <w:spacing w:after="0"/>
              <w:jc w:val="left"/>
            </w:pPr>
            <w:r>
              <w:rPr>
                <w:b/>
                <w:sz w:val="16"/>
              </w:rPr>
              <w:t>Mapped hazard</w:t>
            </w:r>
          </w:p>
        </w:tc>
        <w:tc>
          <w:tcPr>
            <w:tcW w:type="dxa" w:w="145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20"/>
            <w:shd w:val="clear" w:color="auto" w:fill="E8E8E8"/>
          </w:tcPr>
          <w:p>
            <w:pPr>
              <w:spacing w:after="0"/>
              <w:jc w:val="left"/>
            </w:pPr>
            <w:r>
              <w:rPr>
                <w:b/>
                <w:sz w:val="16"/>
              </w:rPr>
              <w:t>Flags</w:t>
            </w:r>
          </w:p>
        </w:tc>
        <w:tc>
          <w:tcPr>
            <w:tcW w:type="dxa" w:w="911"/>
            <w:shd w:val="clear" w:color="auto" w:fill="E8E8E8"/>
          </w:tcPr>
          <w:p>
            <w:pPr>
              <w:spacing w:after="0"/>
              <w:jc w:val="left"/>
            </w:pPr>
            <w:r>
              <w:rPr>
                <w:b/>
                <w:sz w:val="16"/>
              </w:rPr>
              <w:t>Notes</w:t>
            </w:r>
          </w:p>
        </w:tc>
      </w:tr>
      <w:tr>
        <w:trPr>
          <w:cantSplit/>
        </w:trPr>
        <w:tc>
          <w:tcPr>
            <w:tcW w:type="dxa" w:w="1056"/>
          </w:tcPr>
          <w:p>
            <w:pPr>
              <w:spacing w:after="0"/>
              <w:jc w:val="left"/>
            </w:pPr>
            <w:r>
              <w:rPr>
                <w:sz w:val="16"/>
              </w:rPr>
              <w:t>2023-02-27</w:t>
            </w:r>
          </w:p>
        </w:tc>
        <w:tc>
          <w:tcPr>
            <w:tcW w:type="dxa" w:w="1056"/>
          </w:tcPr>
          <w:p>
            <w:pPr>
              <w:spacing w:after="0"/>
              <w:jc w:val="left"/>
            </w:pPr>
            <w:r>
              <w:rPr>
                <w:sz w:val="16"/>
              </w:rPr>
              <w:t>2022-12-12</w:t>
            </w:r>
          </w:p>
        </w:tc>
        <w:tc>
          <w:tcPr>
            <w:tcW w:type="dxa" w:w="1056"/>
          </w:tcPr>
          <w:p>
            <w:pPr>
              <w:spacing w:after="0"/>
              <w:jc w:val="left"/>
            </w:pPr>
            <w:r>
              <w:rPr>
                <w:sz w:val="16"/>
              </w:rPr>
              <w:t>DR-4689-SD</w:t>
            </w:r>
          </w:p>
        </w:tc>
        <w:tc>
          <w:tcPr>
            <w:tcW w:type="dxa" w:w="1420"/>
          </w:tcPr>
          <w:p>
            <w:pPr>
              <w:spacing w:after="0"/>
              <w:jc w:val="left"/>
            </w:pPr>
            <w:r>
              <w:rPr>
                <w:sz w:val="16"/>
              </w:rPr>
              <w:t>Major disaster</w:t>
            </w:r>
          </w:p>
        </w:tc>
        <w:tc>
          <w:tcPr>
            <w:tcW w:type="dxa" w:w="3330"/>
          </w:tcPr>
          <w:p>
            <w:pPr>
              <w:spacing w:after="0"/>
              <w:jc w:val="left"/>
            </w:pPr>
            <w:r>
              <w:rPr>
                <w:sz w:val="16"/>
              </w:rPr>
              <w:t>SEVERE WINTER STORMS AND SNOWSTORM</w:t>
            </w:r>
          </w:p>
        </w:tc>
        <w:tc>
          <w:tcPr>
            <w:tcW w:type="dxa" w:w="2407"/>
          </w:tcPr>
          <w:p>
            <w:pPr>
              <w:spacing w:after="0"/>
              <w:jc w:val="left"/>
            </w:pPr>
            <w:r>
              <w:rPr>
                <w:sz w:val="16"/>
              </w:rPr>
              <w:t>Winter Weather</w:t>
            </w:r>
          </w:p>
        </w:tc>
        <w:tc>
          <w:tcPr>
            <w:tcW w:type="dxa" w:w="1456"/>
          </w:tcPr>
          <w:p>
            <w:pPr>
              <w:spacing w:after="0"/>
              <w:jc w:val="right"/>
            </w:pPr>
            <w:r>
              <w:rPr>
                <w:sz w:val="16"/>
              </w:rPr>
              <w:t>$429,530.64</w:t>
            </w:r>
          </w:p>
        </w:tc>
        <w:tc>
          <w:tcPr>
            <w:tcW w:type="dxa" w:w="1420"/>
          </w:tcPr>
          <w:p>
            <w:pPr>
              <w:spacing w:after="0"/>
              <w:jc w:val="left"/>
            </w:pPr>
            <w:r>
              <w:rPr>
                <w:sz w:val="16"/>
              </w:rPr>
              <w:t>new since last plan; within last 5 years</w:t>
            </w:r>
          </w:p>
        </w:tc>
        <w:tc>
          <w:tcPr>
            <w:tcW w:type="dxa" w:w="911"/>
          </w:tcPr>
          <w:p>
            <w:pPr>
              <w:spacing w:after="0"/>
              <w:jc w:val="left"/>
            </w:pPr>
          </w:p>
        </w:tc>
      </w:tr>
      <w:tr>
        <w:trPr>
          <w:cantSplit/>
        </w:trPr>
        <w:tc>
          <w:tcPr>
            <w:tcW w:type="dxa" w:w="1056"/>
          </w:tcPr>
          <w:p>
            <w:pPr>
              <w:spacing w:after="0"/>
              <w:jc w:val="left"/>
            </w:pPr>
            <w:r>
              <w:rPr>
                <w:sz w:val="16"/>
              </w:rPr>
              <w:t>2022-06-29</w:t>
            </w:r>
          </w:p>
        </w:tc>
        <w:tc>
          <w:tcPr>
            <w:tcW w:type="dxa" w:w="1056"/>
          </w:tcPr>
          <w:p>
            <w:pPr>
              <w:spacing w:after="0"/>
              <w:jc w:val="left"/>
            </w:pPr>
            <w:r>
              <w:rPr>
                <w:sz w:val="16"/>
              </w:rPr>
              <w:t>2022-05-12</w:t>
            </w:r>
          </w:p>
        </w:tc>
        <w:tc>
          <w:tcPr>
            <w:tcW w:type="dxa" w:w="1056"/>
          </w:tcPr>
          <w:p>
            <w:pPr>
              <w:spacing w:after="0"/>
              <w:jc w:val="left"/>
            </w:pPr>
            <w:r>
              <w:rPr>
                <w:sz w:val="16"/>
              </w:rPr>
              <w:t>DR-4656-SD</w:t>
            </w:r>
          </w:p>
        </w:tc>
        <w:tc>
          <w:tcPr>
            <w:tcW w:type="dxa" w:w="1420"/>
          </w:tcPr>
          <w:p>
            <w:pPr>
              <w:spacing w:after="0"/>
              <w:jc w:val="left"/>
            </w:pPr>
            <w:r>
              <w:rPr>
                <w:sz w:val="16"/>
              </w:rPr>
              <w:t>Major disaster</w:t>
            </w:r>
          </w:p>
        </w:tc>
        <w:tc>
          <w:tcPr>
            <w:tcW w:type="dxa" w:w="3330"/>
          </w:tcPr>
          <w:p>
            <w:pPr>
              <w:spacing w:after="0"/>
              <w:jc w:val="left"/>
            </w:pPr>
            <w:r>
              <w:rPr>
                <w:sz w:val="16"/>
              </w:rPr>
              <w:t>SEVERE STORM, STRAIGHT-LINE WINDS, TORNADOES, AND FLOODING</w:t>
            </w:r>
          </w:p>
        </w:tc>
        <w:tc>
          <w:tcPr>
            <w:tcW w:type="dxa" w:w="2407"/>
          </w:tcPr>
          <w:p>
            <w:pPr>
              <w:spacing w:after="0"/>
              <w:jc w:val="left"/>
            </w:pPr>
            <w:r>
              <w:rPr>
                <w:sz w:val="16"/>
              </w:rPr>
              <w:t>Inland Flooding; Strong Wind; Tornado</w:t>
            </w:r>
          </w:p>
        </w:tc>
        <w:tc>
          <w:tcPr>
            <w:tcW w:type="dxa" w:w="1456"/>
          </w:tcPr>
          <w:p>
            <w:pPr>
              <w:spacing w:after="0"/>
              <w:jc w:val="right"/>
            </w:pPr>
            <w:r>
              <w:rPr>
                <w:sz w:val="16"/>
              </w:rPr>
              <w:t>$165,119.33</w:t>
            </w:r>
          </w:p>
        </w:tc>
        <w:tc>
          <w:tcPr>
            <w:tcW w:type="dxa" w:w="1420"/>
          </w:tcPr>
          <w:p>
            <w:pPr>
              <w:spacing w:after="0"/>
              <w:jc w:val="left"/>
            </w:pPr>
            <w:r>
              <w:rPr>
                <w:sz w:val="16"/>
              </w:rPr>
              <w:t>new since last plan; within last 5 years</w:t>
            </w:r>
          </w:p>
        </w:tc>
        <w:tc>
          <w:tcPr>
            <w:tcW w:type="dxa" w:w="911"/>
          </w:tcPr>
          <w:p>
            <w:pPr>
              <w:spacing w:after="0"/>
              <w:jc w:val="left"/>
            </w:pPr>
          </w:p>
        </w:tc>
      </w:tr>
      <w:tr>
        <w:trPr>
          <w:cantSplit/>
        </w:trPr>
        <w:tc>
          <w:tcPr>
            <w:tcW w:type="dxa" w:w="1056"/>
          </w:tcPr>
          <w:p>
            <w:pPr>
              <w:spacing w:after="0"/>
              <w:jc w:val="left"/>
            </w:pPr>
            <w:r>
              <w:rPr>
                <w:sz w:val="16"/>
              </w:rPr>
              <w:t>2020-04-05</w:t>
            </w:r>
          </w:p>
        </w:tc>
        <w:tc>
          <w:tcPr>
            <w:tcW w:type="dxa" w:w="1056"/>
          </w:tcPr>
          <w:p>
            <w:pPr>
              <w:spacing w:after="0"/>
              <w:jc w:val="left"/>
            </w:pPr>
            <w:r>
              <w:rPr>
                <w:sz w:val="16"/>
              </w:rPr>
              <w:t>2020-01-20</w:t>
            </w:r>
          </w:p>
        </w:tc>
        <w:tc>
          <w:tcPr>
            <w:tcW w:type="dxa" w:w="1056"/>
          </w:tcPr>
          <w:p>
            <w:pPr>
              <w:spacing w:after="0"/>
              <w:jc w:val="left"/>
            </w:pPr>
            <w:r>
              <w:rPr>
                <w:sz w:val="16"/>
              </w:rPr>
              <w:t>DR-4527-SD</w:t>
            </w:r>
          </w:p>
        </w:tc>
        <w:tc>
          <w:tcPr>
            <w:tcW w:type="dxa" w:w="1420"/>
          </w:tcPr>
          <w:p>
            <w:pPr>
              <w:spacing w:after="0"/>
              <w:jc w:val="left"/>
            </w:pPr>
            <w:r>
              <w:rPr>
                <w:sz w:val="16"/>
              </w:rPr>
              <w:t>Major disaster</w:t>
            </w:r>
          </w:p>
        </w:tc>
        <w:tc>
          <w:tcPr>
            <w:tcW w:type="dxa" w:w="3330"/>
          </w:tcPr>
          <w:p>
            <w:pPr>
              <w:spacing w:after="0"/>
              <w:jc w:val="left"/>
            </w:pPr>
            <w:r>
              <w:rPr>
                <w:sz w:val="16"/>
              </w:rPr>
              <w:t>COVID-19 PANDEMIC</w:t>
            </w:r>
          </w:p>
        </w:tc>
        <w:tc>
          <w:tcPr>
            <w:tcW w:type="dxa" w:w="2407"/>
          </w:tcPr>
          <w:p>
            <w:pPr>
              <w:spacing w:after="0"/>
              <w:jc w:val="left"/>
            </w:pPr>
            <w:r>
              <w:rPr>
                <w:sz w:val="16"/>
              </w:rPr>
              <w:t>Non-natural, not counted</w:t>
            </w:r>
          </w:p>
        </w:tc>
        <w:tc>
          <w:tcPr>
            <w:tcW w:type="dxa" w:w="1456"/>
          </w:tcPr>
          <w:p>
            <w:pPr>
              <w:spacing w:after="0"/>
              <w:jc w:val="right"/>
            </w:pPr>
            <w:r>
              <w:rPr>
                <w:sz w:val="16"/>
              </w:rPr>
              <w:t>none found</w:t>
            </w:r>
          </w:p>
        </w:tc>
        <w:tc>
          <w:tcPr>
            <w:tcW w:type="dxa" w:w="1420"/>
          </w:tcPr>
          <w:p>
            <w:pPr>
              <w:spacing w:after="0"/>
              <w:jc w:val="left"/>
            </w:pPr>
          </w:p>
        </w:tc>
        <w:tc>
          <w:tcPr>
            <w:tcW w:type="dxa" w:w="911"/>
          </w:tcPr>
          <w:p>
            <w:pPr>
              <w:spacing w:after="0"/>
              <w:jc w:val="left"/>
            </w:pPr>
          </w:p>
        </w:tc>
      </w:tr>
      <w:tr>
        <w:trPr>
          <w:cantSplit/>
        </w:trPr>
        <w:tc>
          <w:tcPr>
            <w:tcW w:type="dxa" w:w="1056"/>
          </w:tcPr>
          <w:p>
            <w:pPr>
              <w:spacing w:after="0"/>
              <w:jc w:val="left"/>
            </w:pPr>
            <w:r>
              <w:rPr>
                <w:sz w:val="16"/>
              </w:rPr>
              <w:t>2020-03-13</w:t>
            </w:r>
          </w:p>
        </w:tc>
        <w:tc>
          <w:tcPr>
            <w:tcW w:type="dxa" w:w="1056"/>
          </w:tcPr>
          <w:p>
            <w:pPr>
              <w:spacing w:after="0"/>
              <w:jc w:val="left"/>
            </w:pPr>
            <w:r>
              <w:rPr>
                <w:sz w:val="16"/>
              </w:rPr>
              <w:t>2020-01-20</w:t>
            </w:r>
          </w:p>
        </w:tc>
        <w:tc>
          <w:tcPr>
            <w:tcW w:type="dxa" w:w="1056"/>
          </w:tcPr>
          <w:p>
            <w:pPr>
              <w:spacing w:after="0"/>
              <w:jc w:val="left"/>
            </w:pPr>
            <w:r>
              <w:rPr>
                <w:sz w:val="16"/>
              </w:rPr>
              <w:t>EM-3475-SD</w:t>
            </w:r>
          </w:p>
        </w:tc>
        <w:tc>
          <w:tcPr>
            <w:tcW w:type="dxa" w:w="1420"/>
          </w:tcPr>
          <w:p>
            <w:pPr>
              <w:spacing w:after="0"/>
              <w:jc w:val="left"/>
            </w:pPr>
            <w:r>
              <w:rPr>
                <w:sz w:val="16"/>
              </w:rPr>
              <w:t>Emergency</w:t>
            </w:r>
          </w:p>
        </w:tc>
        <w:tc>
          <w:tcPr>
            <w:tcW w:type="dxa" w:w="3330"/>
          </w:tcPr>
          <w:p>
            <w:pPr>
              <w:spacing w:after="0"/>
              <w:jc w:val="left"/>
            </w:pPr>
            <w:r>
              <w:rPr>
                <w:sz w:val="16"/>
              </w:rPr>
              <w:t>COVID-19</w:t>
            </w:r>
          </w:p>
        </w:tc>
        <w:tc>
          <w:tcPr>
            <w:tcW w:type="dxa" w:w="2407"/>
          </w:tcPr>
          <w:p>
            <w:pPr>
              <w:spacing w:after="0"/>
              <w:jc w:val="left"/>
            </w:pPr>
            <w:r>
              <w:rPr>
                <w:sz w:val="16"/>
              </w:rPr>
              <w:t>Non-natural, not counted</w:t>
            </w:r>
          </w:p>
        </w:tc>
        <w:tc>
          <w:tcPr>
            <w:tcW w:type="dxa" w:w="1456"/>
          </w:tcPr>
          <w:p>
            <w:pPr>
              <w:spacing w:after="0"/>
              <w:jc w:val="right"/>
            </w:pPr>
            <w:r>
              <w:rPr>
                <w:sz w:val="16"/>
              </w:rPr>
              <w:t>none found</w:t>
            </w:r>
          </w:p>
        </w:tc>
        <w:tc>
          <w:tcPr>
            <w:tcW w:type="dxa" w:w="1420"/>
          </w:tcPr>
          <w:p>
            <w:pPr>
              <w:spacing w:after="0"/>
              <w:jc w:val="left"/>
            </w:pPr>
          </w:p>
        </w:tc>
        <w:tc>
          <w:tcPr>
            <w:tcW w:type="dxa" w:w="911"/>
          </w:tcPr>
          <w:p>
            <w:pPr>
              <w:spacing w:after="0"/>
              <w:jc w:val="left"/>
            </w:pPr>
            <w:r>
              <w:rPr>
                <w:sz w:val="16"/>
              </w:rPr>
              <w:t>same incident as DR-4527</w:t>
            </w:r>
          </w:p>
        </w:tc>
      </w:tr>
      <w:tr>
        <w:trPr>
          <w:cantSplit/>
        </w:trPr>
        <w:tc>
          <w:tcPr>
            <w:tcW w:type="dxa" w:w="1056"/>
          </w:tcPr>
          <w:p>
            <w:pPr>
              <w:spacing w:after="0"/>
              <w:jc w:val="left"/>
            </w:pPr>
            <w:r>
              <w:rPr>
                <w:sz w:val="16"/>
              </w:rPr>
              <w:t>2019-09-23</w:t>
            </w:r>
          </w:p>
        </w:tc>
        <w:tc>
          <w:tcPr>
            <w:tcW w:type="dxa" w:w="1056"/>
          </w:tcPr>
          <w:p>
            <w:pPr>
              <w:spacing w:after="0"/>
              <w:jc w:val="left"/>
            </w:pPr>
            <w:r>
              <w:rPr>
                <w:sz w:val="16"/>
              </w:rPr>
              <w:t>2019-05-21</w:t>
            </w:r>
          </w:p>
        </w:tc>
        <w:tc>
          <w:tcPr>
            <w:tcW w:type="dxa" w:w="1056"/>
          </w:tcPr>
          <w:p>
            <w:pPr>
              <w:spacing w:after="0"/>
              <w:jc w:val="left"/>
            </w:pPr>
            <w:r>
              <w:rPr>
                <w:sz w:val="16"/>
              </w:rPr>
              <w:t>DR-4463-SD</w:t>
            </w:r>
          </w:p>
        </w:tc>
        <w:tc>
          <w:tcPr>
            <w:tcW w:type="dxa" w:w="1420"/>
          </w:tcPr>
          <w:p>
            <w:pPr>
              <w:spacing w:after="0"/>
              <w:jc w:val="left"/>
            </w:pPr>
            <w:r>
              <w:rPr>
                <w:sz w:val="16"/>
              </w:rPr>
              <w:t>Major disaster</w:t>
            </w:r>
          </w:p>
        </w:tc>
        <w:tc>
          <w:tcPr>
            <w:tcW w:type="dxa" w:w="3330"/>
          </w:tcPr>
          <w:p>
            <w:pPr>
              <w:spacing w:after="0"/>
              <w:jc w:val="left"/>
            </w:pPr>
            <w:r>
              <w:rPr>
                <w:sz w:val="16"/>
              </w:rPr>
              <w:t>SEVERE STORMS AND FLOODING</w:t>
            </w:r>
          </w:p>
        </w:tc>
        <w:tc>
          <w:tcPr>
            <w:tcW w:type="dxa" w:w="2407"/>
          </w:tcPr>
          <w:p>
            <w:pPr>
              <w:spacing w:after="0"/>
              <w:jc w:val="left"/>
            </w:pPr>
            <w:r>
              <w:rPr>
                <w:sz w:val="16"/>
              </w:rPr>
              <w:t>Inland Flooding</w:t>
            </w:r>
          </w:p>
        </w:tc>
        <w:tc>
          <w:tcPr>
            <w:tcW w:type="dxa" w:w="1456"/>
          </w:tcPr>
          <w:p>
            <w:pPr>
              <w:spacing w:after="0"/>
              <w:jc w:val="right"/>
            </w:pPr>
            <w:r>
              <w:rPr>
                <w:sz w:val="16"/>
              </w:rPr>
              <w:t>$74,216.65</w:t>
            </w:r>
          </w:p>
        </w:tc>
        <w:tc>
          <w:tcPr>
            <w:tcW w:type="dxa" w:w="1420"/>
          </w:tcPr>
          <w:p>
            <w:pPr>
              <w:spacing w:after="0"/>
              <w:jc w:val="left"/>
            </w:pPr>
          </w:p>
        </w:tc>
        <w:tc>
          <w:tcPr>
            <w:tcW w:type="dxa" w:w="911"/>
          </w:tcPr>
          <w:p>
            <w:pPr>
              <w:spacing w:after="0"/>
              <w:jc w:val="left"/>
            </w:pPr>
          </w:p>
        </w:tc>
      </w:tr>
      <w:tr>
        <w:trPr>
          <w:cantSplit/>
        </w:trPr>
        <w:tc>
          <w:tcPr>
            <w:tcW w:type="dxa" w:w="1056"/>
          </w:tcPr>
          <w:p>
            <w:pPr>
              <w:spacing w:after="0"/>
              <w:jc w:val="left"/>
            </w:pPr>
            <w:r>
              <w:rPr>
                <w:sz w:val="16"/>
              </w:rPr>
              <w:t>2019-06-07</w:t>
            </w:r>
          </w:p>
        </w:tc>
        <w:tc>
          <w:tcPr>
            <w:tcW w:type="dxa" w:w="1056"/>
          </w:tcPr>
          <w:p>
            <w:pPr>
              <w:spacing w:after="0"/>
              <w:jc w:val="left"/>
            </w:pPr>
            <w:r>
              <w:rPr>
                <w:sz w:val="16"/>
              </w:rPr>
              <w:t>2019-03-13</w:t>
            </w:r>
          </w:p>
        </w:tc>
        <w:tc>
          <w:tcPr>
            <w:tcW w:type="dxa" w:w="1056"/>
          </w:tcPr>
          <w:p>
            <w:pPr>
              <w:spacing w:after="0"/>
              <w:jc w:val="left"/>
            </w:pPr>
            <w:r>
              <w:rPr>
                <w:sz w:val="16"/>
              </w:rPr>
              <w:t>DR-4440-SD</w:t>
            </w:r>
          </w:p>
        </w:tc>
        <w:tc>
          <w:tcPr>
            <w:tcW w:type="dxa" w:w="1420"/>
          </w:tcPr>
          <w:p>
            <w:pPr>
              <w:spacing w:after="0"/>
              <w:jc w:val="left"/>
            </w:pPr>
            <w:r>
              <w:rPr>
                <w:sz w:val="16"/>
              </w:rPr>
              <w:t>Major disaster</w:t>
            </w:r>
          </w:p>
        </w:tc>
        <w:tc>
          <w:tcPr>
            <w:tcW w:type="dxa" w:w="3330"/>
          </w:tcPr>
          <w:p>
            <w:pPr>
              <w:spacing w:after="0"/>
              <w:jc w:val="left"/>
            </w:pPr>
            <w:r>
              <w:rPr>
                <w:sz w:val="16"/>
              </w:rPr>
              <w:t>SEVERE WINTER STORM, SNOWSTORM, AND FLOODING</w:t>
            </w:r>
          </w:p>
        </w:tc>
        <w:tc>
          <w:tcPr>
            <w:tcW w:type="dxa" w:w="2407"/>
          </w:tcPr>
          <w:p>
            <w:pPr>
              <w:spacing w:after="0"/>
              <w:jc w:val="left"/>
            </w:pPr>
            <w:r>
              <w:rPr>
                <w:sz w:val="16"/>
              </w:rPr>
              <w:t>Inland Flooding (primary); also designated: Winter Weather</w:t>
            </w:r>
          </w:p>
        </w:tc>
        <w:tc>
          <w:tcPr>
            <w:tcW w:type="dxa" w:w="1456"/>
          </w:tcPr>
          <w:p>
            <w:pPr>
              <w:spacing w:after="0"/>
              <w:jc w:val="right"/>
            </w:pPr>
            <w:r>
              <w:rPr>
                <w:sz w:val="16"/>
              </w:rPr>
              <w:t>$580,656.48</w:t>
            </w:r>
          </w:p>
        </w:tc>
        <w:tc>
          <w:tcPr>
            <w:tcW w:type="dxa" w:w="1420"/>
          </w:tcPr>
          <w:p>
            <w:pPr>
              <w:spacing w:after="0"/>
              <w:jc w:val="left"/>
            </w:pPr>
          </w:p>
        </w:tc>
        <w:tc>
          <w:tcPr>
            <w:tcW w:type="dxa" w:w="911"/>
          </w:tcPr>
          <w:p>
            <w:pPr>
              <w:spacing w:after="0"/>
              <w:jc w:val="left"/>
            </w:pPr>
          </w:p>
        </w:tc>
      </w:tr>
      <w:tr>
        <w:trPr>
          <w:cantSplit/>
        </w:trPr>
        <w:tc>
          <w:tcPr>
            <w:tcW w:type="dxa" w:w="1056"/>
          </w:tcPr>
          <w:p>
            <w:pPr>
              <w:spacing w:after="0"/>
              <w:jc w:val="left"/>
            </w:pPr>
            <w:r>
              <w:rPr>
                <w:sz w:val="16"/>
              </w:rPr>
              <w:t>2017-02-01</w:t>
            </w:r>
          </w:p>
        </w:tc>
        <w:tc>
          <w:tcPr>
            <w:tcW w:type="dxa" w:w="1056"/>
          </w:tcPr>
          <w:p>
            <w:pPr>
              <w:spacing w:after="0"/>
              <w:jc w:val="left"/>
            </w:pPr>
            <w:r>
              <w:rPr>
                <w:sz w:val="16"/>
              </w:rPr>
              <w:t>2016-12-24</w:t>
            </w:r>
          </w:p>
        </w:tc>
        <w:tc>
          <w:tcPr>
            <w:tcW w:type="dxa" w:w="1056"/>
          </w:tcPr>
          <w:p>
            <w:pPr>
              <w:spacing w:after="0"/>
              <w:jc w:val="left"/>
            </w:pPr>
            <w:r>
              <w:rPr>
                <w:sz w:val="16"/>
              </w:rPr>
              <w:t>DR-4298-SD</w:t>
            </w:r>
          </w:p>
        </w:tc>
        <w:tc>
          <w:tcPr>
            <w:tcW w:type="dxa" w:w="1420"/>
          </w:tcPr>
          <w:p>
            <w:pPr>
              <w:spacing w:after="0"/>
              <w:jc w:val="left"/>
            </w:pPr>
            <w:r>
              <w:rPr>
                <w:sz w:val="16"/>
              </w:rPr>
              <w:t>Major disaster</w:t>
            </w:r>
          </w:p>
        </w:tc>
        <w:tc>
          <w:tcPr>
            <w:tcW w:type="dxa" w:w="3330"/>
          </w:tcPr>
          <w:p>
            <w:pPr>
              <w:spacing w:after="0"/>
              <w:jc w:val="left"/>
            </w:pPr>
            <w:r>
              <w:rPr>
                <w:sz w:val="16"/>
              </w:rPr>
              <w:t>SEVERE WINTER STORM</w:t>
            </w:r>
          </w:p>
        </w:tc>
        <w:tc>
          <w:tcPr>
            <w:tcW w:type="dxa" w:w="2407"/>
          </w:tcPr>
          <w:p>
            <w:pPr>
              <w:spacing w:after="0"/>
              <w:jc w:val="left"/>
            </w:pPr>
            <w:r>
              <w:rPr>
                <w:sz w:val="16"/>
              </w:rPr>
              <w:t>Winter Weather</w:t>
            </w:r>
          </w:p>
        </w:tc>
        <w:tc>
          <w:tcPr>
            <w:tcW w:type="dxa" w:w="1456"/>
          </w:tcPr>
          <w:p>
            <w:pPr>
              <w:spacing w:after="0"/>
              <w:jc w:val="right"/>
            </w:pPr>
            <w:r>
              <w:rPr>
                <w:sz w:val="16"/>
              </w:rPr>
              <w:t>$735,002.77</w:t>
            </w:r>
          </w:p>
        </w:tc>
        <w:tc>
          <w:tcPr>
            <w:tcW w:type="dxa" w:w="1420"/>
          </w:tcPr>
          <w:p>
            <w:pPr>
              <w:spacing w:after="0"/>
              <w:jc w:val="left"/>
            </w:pPr>
          </w:p>
        </w:tc>
        <w:tc>
          <w:tcPr>
            <w:tcW w:type="dxa" w:w="911"/>
          </w:tcPr>
          <w:p>
            <w:pPr>
              <w:spacing w:after="0"/>
              <w:jc w:val="left"/>
            </w:pPr>
          </w:p>
        </w:tc>
      </w:tr>
      <w:tr>
        <w:trPr>
          <w:cantSplit/>
        </w:trPr>
        <w:tc>
          <w:tcPr>
            <w:tcW w:type="dxa" w:w="1056"/>
          </w:tcPr>
          <w:p>
            <w:pPr>
              <w:spacing w:after="0"/>
              <w:jc w:val="left"/>
            </w:pPr>
            <w:r>
              <w:rPr>
                <w:sz w:val="16"/>
              </w:rPr>
              <w:t>2013-08-02</w:t>
            </w:r>
          </w:p>
        </w:tc>
        <w:tc>
          <w:tcPr>
            <w:tcW w:type="dxa" w:w="1056"/>
          </w:tcPr>
          <w:p>
            <w:pPr>
              <w:spacing w:after="0"/>
              <w:jc w:val="left"/>
            </w:pPr>
            <w:r>
              <w:rPr>
                <w:sz w:val="16"/>
              </w:rPr>
              <w:t>2013-06-19</w:t>
            </w:r>
          </w:p>
        </w:tc>
        <w:tc>
          <w:tcPr>
            <w:tcW w:type="dxa" w:w="1056"/>
          </w:tcPr>
          <w:p>
            <w:pPr>
              <w:spacing w:after="0"/>
              <w:jc w:val="left"/>
            </w:pPr>
            <w:r>
              <w:rPr>
                <w:sz w:val="16"/>
              </w:rPr>
              <w:t>DR-4137-SD</w:t>
            </w:r>
          </w:p>
        </w:tc>
        <w:tc>
          <w:tcPr>
            <w:tcW w:type="dxa" w:w="1420"/>
          </w:tcPr>
          <w:p>
            <w:pPr>
              <w:spacing w:after="0"/>
              <w:jc w:val="left"/>
            </w:pPr>
            <w:r>
              <w:rPr>
                <w:sz w:val="16"/>
              </w:rPr>
              <w:t>Major disaster</w:t>
            </w:r>
          </w:p>
        </w:tc>
        <w:tc>
          <w:tcPr>
            <w:tcW w:type="dxa" w:w="3330"/>
          </w:tcPr>
          <w:p>
            <w:pPr>
              <w:spacing w:after="0"/>
              <w:jc w:val="left"/>
            </w:pPr>
            <w:r>
              <w:rPr>
                <w:sz w:val="16"/>
              </w:rPr>
              <w:t>SEVERE STORMS, TORNADOES, AND FLOODING</w:t>
            </w:r>
          </w:p>
        </w:tc>
        <w:tc>
          <w:tcPr>
            <w:tcW w:type="dxa" w:w="2407"/>
          </w:tcPr>
          <w:p>
            <w:pPr>
              <w:spacing w:after="0"/>
              <w:jc w:val="left"/>
            </w:pPr>
            <w:r>
              <w:rPr>
                <w:sz w:val="16"/>
              </w:rPr>
              <w:t>Inland Flooding; Tornado</w:t>
            </w:r>
          </w:p>
        </w:tc>
        <w:tc>
          <w:tcPr>
            <w:tcW w:type="dxa" w:w="1456"/>
          </w:tcPr>
          <w:p>
            <w:pPr>
              <w:spacing w:after="0"/>
              <w:jc w:val="right"/>
            </w:pPr>
            <w:r>
              <w:rPr>
                <w:sz w:val="16"/>
              </w:rPr>
              <w:t>$210,099.24</w:t>
            </w:r>
          </w:p>
        </w:tc>
        <w:tc>
          <w:tcPr>
            <w:tcW w:type="dxa" w:w="1420"/>
          </w:tcPr>
          <w:p>
            <w:pPr>
              <w:spacing w:after="0"/>
              <w:jc w:val="left"/>
            </w:pPr>
          </w:p>
        </w:tc>
        <w:tc>
          <w:tcPr>
            <w:tcW w:type="dxa" w:w="911"/>
          </w:tcPr>
          <w:p>
            <w:pPr>
              <w:spacing w:after="0"/>
              <w:jc w:val="left"/>
            </w:pPr>
          </w:p>
        </w:tc>
      </w:tr>
      <w:tr>
        <w:trPr>
          <w:cantSplit/>
        </w:trPr>
        <w:tc>
          <w:tcPr>
            <w:tcW w:type="dxa" w:w="1056"/>
          </w:tcPr>
          <w:p>
            <w:pPr>
              <w:spacing w:after="0"/>
              <w:jc w:val="left"/>
            </w:pPr>
            <w:r>
              <w:rPr>
                <w:sz w:val="16"/>
              </w:rPr>
              <w:t>2011-05-13</w:t>
            </w:r>
          </w:p>
        </w:tc>
        <w:tc>
          <w:tcPr>
            <w:tcW w:type="dxa" w:w="1056"/>
          </w:tcPr>
          <w:p>
            <w:pPr>
              <w:spacing w:after="0"/>
              <w:jc w:val="left"/>
            </w:pPr>
            <w:r>
              <w:rPr>
                <w:sz w:val="16"/>
              </w:rPr>
              <w:t>2011-03-11</w:t>
            </w:r>
          </w:p>
        </w:tc>
        <w:tc>
          <w:tcPr>
            <w:tcW w:type="dxa" w:w="1056"/>
          </w:tcPr>
          <w:p>
            <w:pPr>
              <w:spacing w:after="0"/>
              <w:jc w:val="left"/>
            </w:pPr>
            <w:r>
              <w:rPr>
                <w:sz w:val="16"/>
              </w:rPr>
              <w:t>DR-1984-SD</w:t>
            </w:r>
          </w:p>
        </w:tc>
        <w:tc>
          <w:tcPr>
            <w:tcW w:type="dxa" w:w="1420"/>
          </w:tcPr>
          <w:p>
            <w:pPr>
              <w:spacing w:after="0"/>
              <w:jc w:val="left"/>
            </w:pPr>
            <w:r>
              <w:rPr>
                <w:sz w:val="16"/>
              </w:rPr>
              <w:t>Major disaster</w:t>
            </w:r>
          </w:p>
        </w:tc>
        <w:tc>
          <w:tcPr>
            <w:tcW w:type="dxa" w:w="3330"/>
          </w:tcPr>
          <w:p>
            <w:pPr>
              <w:spacing w:after="0"/>
              <w:jc w:val="left"/>
            </w:pPr>
            <w:r>
              <w:rPr>
                <w:sz w:val="16"/>
              </w:rPr>
              <w:t>FLOODING</w:t>
            </w:r>
          </w:p>
        </w:tc>
        <w:tc>
          <w:tcPr>
            <w:tcW w:type="dxa" w:w="2407"/>
          </w:tcPr>
          <w:p>
            <w:pPr>
              <w:spacing w:after="0"/>
              <w:jc w:val="left"/>
            </w:pPr>
            <w:r>
              <w:rPr>
                <w:sz w:val="16"/>
              </w:rPr>
              <w:t>Inland Flooding</w:t>
            </w:r>
          </w:p>
        </w:tc>
        <w:tc>
          <w:tcPr>
            <w:tcW w:type="dxa" w:w="1456"/>
          </w:tcPr>
          <w:p>
            <w:pPr>
              <w:spacing w:after="0"/>
              <w:jc w:val="right"/>
            </w:pPr>
            <w:r>
              <w:rPr>
                <w:sz w:val="16"/>
              </w:rPr>
              <w:t>$135,914.50</w:t>
            </w:r>
          </w:p>
        </w:tc>
        <w:tc>
          <w:tcPr>
            <w:tcW w:type="dxa" w:w="1420"/>
          </w:tcPr>
          <w:p>
            <w:pPr>
              <w:spacing w:after="0"/>
              <w:jc w:val="left"/>
            </w:pPr>
          </w:p>
        </w:tc>
        <w:tc>
          <w:tcPr>
            <w:tcW w:type="dxa" w:w="911"/>
          </w:tcPr>
          <w:p>
            <w:pPr>
              <w:spacing w:after="0"/>
              <w:jc w:val="left"/>
            </w:pPr>
          </w:p>
        </w:tc>
      </w:tr>
      <w:tr>
        <w:trPr>
          <w:cantSplit/>
        </w:trPr>
        <w:tc>
          <w:tcPr>
            <w:tcW w:type="dxa" w:w="1056"/>
          </w:tcPr>
          <w:p>
            <w:pPr>
              <w:spacing w:after="0"/>
              <w:jc w:val="left"/>
            </w:pPr>
            <w:r>
              <w:rPr>
                <w:sz w:val="16"/>
              </w:rPr>
              <w:t>2010-05-13</w:t>
            </w:r>
          </w:p>
        </w:tc>
        <w:tc>
          <w:tcPr>
            <w:tcW w:type="dxa" w:w="1056"/>
          </w:tcPr>
          <w:p>
            <w:pPr>
              <w:spacing w:after="0"/>
              <w:jc w:val="left"/>
            </w:pPr>
            <w:r>
              <w:rPr>
                <w:sz w:val="16"/>
              </w:rPr>
              <w:t>2010-03-10</w:t>
            </w:r>
          </w:p>
        </w:tc>
        <w:tc>
          <w:tcPr>
            <w:tcW w:type="dxa" w:w="1056"/>
          </w:tcPr>
          <w:p>
            <w:pPr>
              <w:spacing w:after="0"/>
              <w:jc w:val="left"/>
            </w:pPr>
            <w:r>
              <w:rPr>
                <w:sz w:val="16"/>
              </w:rPr>
              <w:t>DR-1915-SD</w:t>
            </w:r>
          </w:p>
        </w:tc>
        <w:tc>
          <w:tcPr>
            <w:tcW w:type="dxa" w:w="1420"/>
          </w:tcPr>
          <w:p>
            <w:pPr>
              <w:spacing w:after="0"/>
              <w:jc w:val="left"/>
            </w:pPr>
            <w:r>
              <w:rPr>
                <w:sz w:val="16"/>
              </w:rPr>
              <w:t>Major disaster</w:t>
            </w:r>
          </w:p>
        </w:tc>
        <w:tc>
          <w:tcPr>
            <w:tcW w:type="dxa" w:w="3330"/>
          </w:tcPr>
          <w:p>
            <w:pPr>
              <w:spacing w:after="0"/>
              <w:jc w:val="left"/>
            </w:pPr>
            <w:r>
              <w:rPr>
                <w:sz w:val="16"/>
              </w:rPr>
              <w:t>FLOODING</w:t>
            </w:r>
          </w:p>
        </w:tc>
        <w:tc>
          <w:tcPr>
            <w:tcW w:type="dxa" w:w="2407"/>
          </w:tcPr>
          <w:p>
            <w:pPr>
              <w:spacing w:after="0"/>
              <w:jc w:val="left"/>
            </w:pPr>
            <w:r>
              <w:rPr>
                <w:sz w:val="16"/>
              </w:rPr>
              <w:t>Inland Flooding</w:t>
            </w:r>
          </w:p>
        </w:tc>
        <w:tc>
          <w:tcPr>
            <w:tcW w:type="dxa" w:w="1456"/>
          </w:tcPr>
          <w:p>
            <w:pPr>
              <w:spacing w:after="0"/>
              <w:jc w:val="right"/>
            </w:pPr>
            <w:r>
              <w:rPr>
                <w:sz w:val="16"/>
              </w:rPr>
              <w:t>$217,710.74</w:t>
            </w:r>
          </w:p>
        </w:tc>
        <w:tc>
          <w:tcPr>
            <w:tcW w:type="dxa" w:w="1420"/>
          </w:tcPr>
          <w:p>
            <w:pPr>
              <w:spacing w:after="0"/>
              <w:jc w:val="left"/>
            </w:pPr>
          </w:p>
        </w:tc>
        <w:tc>
          <w:tcPr>
            <w:tcW w:type="dxa" w:w="911"/>
          </w:tcPr>
          <w:p>
            <w:pPr>
              <w:spacing w:after="0"/>
              <w:jc w:val="left"/>
            </w:pPr>
          </w:p>
        </w:tc>
      </w:tr>
      <w:tr>
        <w:trPr>
          <w:cantSplit/>
        </w:trPr>
        <w:tc>
          <w:tcPr>
            <w:tcW w:type="dxa" w:w="1056"/>
          </w:tcPr>
          <w:p>
            <w:pPr>
              <w:spacing w:after="0"/>
              <w:jc w:val="left"/>
            </w:pPr>
            <w:r>
              <w:rPr>
                <w:sz w:val="16"/>
              </w:rPr>
              <w:t>2010-03-10</w:t>
            </w:r>
          </w:p>
        </w:tc>
        <w:tc>
          <w:tcPr>
            <w:tcW w:type="dxa" w:w="1056"/>
          </w:tcPr>
          <w:p>
            <w:pPr>
              <w:spacing w:after="0"/>
              <w:jc w:val="left"/>
            </w:pPr>
            <w:r>
              <w:rPr>
                <w:sz w:val="16"/>
              </w:rPr>
              <w:t>2010-01-20</w:t>
            </w:r>
          </w:p>
        </w:tc>
        <w:tc>
          <w:tcPr>
            <w:tcW w:type="dxa" w:w="1056"/>
          </w:tcPr>
          <w:p>
            <w:pPr>
              <w:spacing w:after="0"/>
              <w:jc w:val="left"/>
            </w:pPr>
            <w:r>
              <w:rPr>
                <w:sz w:val="16"/>
              </w:rPr>
              <w:t>DR-1887-SD</w:t>
            </w:r>
          </w:p>
        </w:tc>
        <w:tc>
          <w:tcPr>
            <w:tcW w:type="dxa" w:w="1420"/>
          </w:tcPr>
          <w:p>
            <w:pPr>
              <w:spacing w:after="0"/>
              <w:jc w:val="left"/>
            </w:pPr>
            <w:r>
              <w:rPr>
                <w:sz w:val="16"/>
              </w:rPr>
              <w:t>Major disaster</w:t>
            </w:r>
          </w:p>
        </w:tc>
        <w:tc>
          <w:tcPr>
            <w:tcW w:type="dxa" w:w="3330"/>
          </w:tcPr>
          <w:p>
            <w:pPr>
              <w:spacing w:after="0"/>
              <w:jc w:val="left"/>
            </w:pPr>
            <w:r>
              <w:rPr>
                <w:sz w:val="16"/>
              </w:rPr>
              <w:t>SEVERE WINTER STORM</w:t>
            </w:r>
          </w:p>
        </w:tc>
        <w:tc>
          <w:tcPr>
            <w:tcW w:type="dxa" w:w="2407"/>
          </w:tcPr>
          <w:p>
            <w:pPr>
              <w:spacing w:after="0"/>
              <w:jc w:val="left"/>
            </w:pPr>
            <w:r>
              <w:rPr>
                <w:sz w:val="16"/>
              </w:rPr>
              <w:t>Winter Weather</w:t>
            </w:r>
          </w:p>
        </w:tc>
        <w:tc>
          <w:tcPr>
            <w:tcW w:type="dxa" w:w="1456"/>
          </w:tcPr>
          <w:p>
            <w:pPr>
              <w:spacing w:after="0"/>
              <w:jc w:val="right"/>
            </w:pPr>
            <w:r>
              <w:rPr>
                <w:sz w:val="16"/>
              </w:rPr>
              <w:t>$62,322.13</w:t>
            </w:r>
          </w:p>
        </w:tc>
        <w:tc>
          <w:tcPr>
            <w:tcW w:type="dxa" w:w="1420"/>
          </w:tcPr>
          <w:p>
            <w:pPr>
              <w:spacing w:after="0"/>
              <w:jc w:val="left"/>
            </w:pPr>
          </w:p>
        </w:tc>
        <w:tc>
          <w:tcPr>
            <w:tcW w:type="dxa" w:w="911"/>
          </w:tcPr>
          <w:p>
            <w:pPr>
              <w:spacing w:after="0"/>
              <w:jc w:val="left"/>
            </w:pPr>
          </w:p>
        </w:tc>
      </w:tr>
      <w:tr>
        <w:trPr>
          <w:cantSplit/>
        </w:trPr>
        <w:tc>
          <w:tcPr>
            <w:tcW w:type="dxa" w:w="1056"/>
          </w:tcPr>
          <w:p>
            <w:pPr>
              <w:spacing w:after="0"/>
              <w:jc w:val="left"/>
            </w:pPr>
            <w:r>
              <w:rPr>
                <w:sz w:val="16"/>
              </w:rPr>
              <w:t>2005-12-20</w:t>
            </w:r>
          </w:p>
        </w:tc>
        <w:tc>
          <w:tcPr>
            <w:tcW w:type="dxa" w:w="1056"/>
          </w:tcPr>
          <w:p>
            <w:pPr>
              <w:spacing w:after="0"/>
              <w:jc w:val="left"/>
            </w:pPr>
            <w:r>
              <w:rPr>
                <w:sz w:val="16"/>
              </w:rPr>
              <w:t>2005-11-27</w:t>
            </w:r>
          </w:p>
        </w:tc>
        <w:tc>
          <w:tcPr>
            <w:tcW w:type="dxa" w:w="1056"/>
          </w:tcPr>
          <w:p>
            <w:pPr>
              <w:spacing w:after="0"/>
              <w:jc w:val="left"/>
            </w:pPr>
            <w:r>
              <w:rPr>
                <w:sz w:val="16"/>
              </w:rPr>
              <w:t>DR-1620-SD</w:t>
            </w:r>
          </w:p>
        </w:tc>
        <w:tc>
          <w:tcPr>
            <w:tcW w:type="dxa" w:w="1420"/>
          </w:tcPr>
          <w:p>
            <w:pPr>
              <w:spacing w:after="0"/>
              <w:jc w:val="left"/>
            </w:pPr>
            <w:r>
              <w:rPr>
                <w:sz w:val="16"/>
              </w:rPr>
              <w:t>Major disaster</w:t>
            </w:r>
          </w:p>
        </w:tc>
        <w:tc>
          <w:tcPr>
            <w:tcW w:type="dxa" w:w="3330"/>
          </w:tcPr>
          <w:p>
            <w:pPr>
              <w:spacing w:after="0"/>
              <w:jc w:val="left"/>
            </w:pPr>
            <w:r>
              <w:rPr>
                <w:sz w:val="16"/>
              </w:rPr>
              <w:t>SEVERE WINTER STORM</w:t>
            </w:r>
          </w:p>
        </w:tc>
        <w:tc>
          <w:tcPr>
            <w:tcW w:type="dxa" w:w="2407"/>
          </w:tcPr>
          <w:p>
            <w:pPr>
              <w:spacing w:after="0"/>
              <w:jc w:val="left"/>
            </w:pPr>
            <w:r>
              <w:rPr>
                <w:sz w:val="16"/>
              </w:rPr>
              <w:t>Winter Weather</w:t>
            </w:r>
          </w:p>
        </w:tc>
        <w:tc>
          <w:tcPr>
            <w:tcW w:type="dxa" w:w="1456"/>
          </w:tcPr>
          <w:p>
            <w:pPr>
              <w:spacing w:after="0"/>
              <w:jc w:val="right"/>
            </w:pPr>
            <w:r>
              <w:rPr>
                <w:sz w:val="16"/>
              </w:rPr>
              <w:t>$1,140,943.40</w:t>
            </w:r>
          </w:p>
        </w:tc>
        <w:tc>
          <w:tcPr>
            <w:tcW w:type="dxa" w:w="1420"/>
          </w:tcPr>
          <w:p>
            <w:pPr>
              <w:spacing w:after="0"/>
              <w:jc w:val="left"/>
            </w:pPr>
          </w:p>
        </w:tc>
        <w:tc>
          <w:tcPr>
            <w:tcW w:type="dxa" w:w="911"/>
          </w:tcPr>
          <w:p>
            <w:pPr>
              <w:spacing w:after="0"/>
              <w:jc w:val="left"/>
            </w:pPr>
          </w:p>
        </w:tc>
      </w:tr>
      <w:tr>
        <w:trPr>
          <w:cantSplit/>
        </w:trPr>
        <w:tc>
          <w:tcPr>
            <w:tcW w:type="dxa" w:w="1056"/>
          </w:tcPr>
          <w:p>
            <w:pPr>
              <w:spacing w:after="0"/>
              <w:jc w:val="left"/>
            </w:pPr>
            <w:r>
              <w:rPr>
                <w:sz w:val="16"/>
              </w:rPr>
              <w:t>2005-09-10</w:t>
            </w:r>
          </w:p>
        </w:tc>
        <w:tc>
          <w:tcPr>
            <w:tcW w:type="dxa" w:w="1056"/>
          </w:tcPr>
          <w:p>
            <w:pPr>
              <w:spacing w:after="0"/>
              <w:jc w:val="left"/>
            </w:pPr>
            <w:r>
              <w:rPr>
                <w:sz w:val="16"/>
              </w:rPr>
              <w:t>2005-09-06</w:t>
            </w:r>
          </w:p>
        </w:tc>
        <w:tc>
          <w:tcPr>
            <w:tcW w:type="dxa" w:w="1056"/>
          </w:tcPr>
          <w:p>
            <w:pPr>
              <w:spacing w:after="0"/>
              <w:jc w:val="left"/>
            </w:pPr>
            <w:r>
              <w:rPr>
                <w:sz w:val="16"/>
              </w:rPr>
              <w:t>EM-3234-SD</w:t>
            </w:r>
          </w:p>
        </w:tc>
        <w:tc>
          <w:tcPr>
            <w:tcW w:type="dxa" w:w="1420"/>
          </w:tcPr>
          <w:p>
            <w:pPr>
              <w:spacing w:after="0"/>
              <w:jc w:val="left"/>
            </w:pPr>
            <w:r>
              <w:rPr>
                <w:sz w:val="16"/>
              </w:rPr>
              <w:t>Emergency</w:t>
            </w:r>
          </w:p>
        </w:tc>
        <w:tc>
          <w:tcPr>
            <w:tcW w:type="dxa" w:w="3330"/>
          </w:tcPr>
          <w:p>
            <w:pPr>
              <w:spacing w:after="0"/>
              <w:jc w:val="left"/>
            </w:pPr>
            <w:r>
              <w:rPr>
                <w:sz w:val="16"/>
              </w:rPr>
              <w:t>HURRICANE KATRINA EVACUATION</w:t>
            </w:r>
          </w:p>
        </w:tc>
        <w:tc>
          <w:tcPr>
            <w:tcW w:type="dxa" w:w="2407"/>
          </w:tcPr>
          <w:p>
            <w:pPr>
              <w:spacing w:after="0"/>
              <w:jc w:val="left"/>
            </w:pPr>
            <w:r>
              <w:rPr>
                <w:sz w:val="16"/>
              </w:rPr>
              <w:t>Hurricane: evacuation support, not a local hazard event; not counted</w:t>
            </w:r>
          </w:p>
        </w:tc>
        <w:tc>
          <w:tcPr>
            <w:tcW w:type="dxa" w:w="1456"/>
          </w:tcPr>
          <w:p>
            <w:pPr>
              <w:spacing w:after="0"/>
              <w:jc w:val="right"/>
            </w:pPr>
            <w:r>
              <w:rPr>
                <w:sz w:val="16"/>
              </w:rPr>
              <w:t>none found</w:t>
            </w:r>
          </w:p>
        </w:tc>
        <w:tc>
          <w:tcPr>
            <w:tcW w:type="dxa" w:w="1420"/>
          </w:tcPr>
          <w:p>
            <w:pPr>
              <w:spacing w:after="0"/>
              <w:jc w:val="left"/>
            </w:pPr>
          </w:p>
        </w:tc>
        <w:tc>
          <w:tcPr>
            <w:tcW w:type="dxa" w:w="911"/>
          </w:tcPr>
          <w:p>
            <w:pPr>
              <w:spacing w:after="0"/>
              <w:jc w:val="left"/>
            </w:pPr>
          </w:p>
        </w:tc>
      </w:tr>
      <w:tr>
        <w:trPr>
          <w:cantSplit/>
        </w:trPr>
        <w:tc>
          <w:tcPr>
            <w:tcW w:type="dxa" w:w="1056"/>
          </w:tcPr>
          <w:p>
            <w:pPr>
              <w:spacing w:after="0"/>
              <w:jc w:val="left"/>
            </w:pPr>
            <w:r>
              <w:rPr>
                <w:sz w:val="16"/>
              </w:rPr>
              <w:t>2001-05-17</w:t>
            </w:r>
          </w:p>
        </w:tc>
        <w:tc>
          <w:tcPr>
            <w:tcW w:type="dxa" w:w="1056"/>
          </w:tcPr>
          <w:p>
            <w:pPr>
              <w:spacing w:after="0"/>
              <w:jc w:val="left"/>
            </w:pPr>
            <w:r>
              <w:rPr>
                <w:sz w:val="16"/>
              </w:rPr>
              <w:t>2001-03-01</w:t>
            </w:r>
          </w:p>
        </w:tc>
        <w:tc>
          <w:tcPr>
            <w:tcW w:type="dxa" w:w="1056"/>
          </w:tcPr>
          <w:p>
            <w:pPr>
              <w:spacing w:after="0"/>
              <w:jc w:val="left"/>
            </w:pPr>
            <w:r>
              <w:rPr>
                <w:sz w:val="16"/>
              </w:rPr>
              <w:t>DR-1375-SD</w:t>
            </w:r>
          </w:p>
        </w:tc>
        <w:tc>
          <w:tcPr>
            <w:tcW w:type="dxa" w:w="1420"/>
          </w:tcPr>
          <w:p>
            <w:pPr>
              <w:spacing w:after="0"/>
              <w:jc w:val="left"/>
            </w:pPr>
            <w:r>
              <w:rPr>
                <w:sz w:val="16"/>
              </w:rPr>
              <w:t>Major disaster</w:t>
            </w:r>
          </w:p>
        </w:tc>
        <w:tc>
          <w:tcPr>
            <w:tcW w:type="dxa" w:w="3330"/>
          </w:tcPr>
          <w:p>
            <w:pPr>
              <w:spacing w:after="0"/>
              <w:jc w:val="left"/>
            </w:pPr>
            <w:r>
              <w:rPr>
                <w:sz w:val="16"/>
              </w:rPr>
              <w:t>SEVERE WINTER STORMS, FLOODING, AND ICE JAMS</w:t>
            </w:r>
          </w:p>
        </w:tc>
        <w:tc>
          <w:tcPr>
            <w:tcW w:type="dxa" w:w="2407"/>
          </w:tcPr>
          <w:p>
            <w:pPr>
              <w:spacing w:after="0"/>
              <w:jc w:val="left"/>
            </w:pPr>
            <w:r>
              <w:rPr>
                <w:sz w:val="16"/>
              </w:rPr>
              <w:t>Inland Flooding (primary); also designated: Winter Weather</w:t>
            </w:r>
          </w:p>
        </w:tc>
        <w:tc>
          <w:tcPr>
            <w:tcW w:type="dxa" w:w="1456"/>
          </w:tcPr>
          <w:p>
            <w:pPr>
              <w:spacing w:after="0"/>
              <w:jc w:val="right"/>
            </w:pPr>
            <w:r>
              <w:rPr>
                <w:sz w:val="16"/>
              </w:rPr>
              <w:t>$177,828.60</w:t>
            </w:r>
          </w:p>
        </w:tc>
        <w:tc>
          <w:tcPr>
            <w:tcW w:type="dxa" w:w="1420"/>
          </w:tcPr>
          <w:p>
            <w:pPr>
              <w:spacing w:after="0"/>
              <w:jc w:val="left"/>
            </w:pPr>
          </w:p>
        </w:tc>
        <w:tc>
          <w:tcPr>
            <w:tcW w:type="dxa" w:w="911"/>
          </w:tcPr>
          <w:p>
            <w:pPr>
              <w:spacing w:after="0"/>
              <w:jc w:val="left"/>
            </w:pPr>
          </w:p>
        </w:tc>
      </w:tr>
      <w:tr>
        <w:trPr>
          <w:cantSplit/>
        </w:trPr>
        <w:tc>
          <w:tcPr>
            <w:tcW w:type="dxa" w:w="1056"/>
          </w:tcPr>
          <w:p>
            <w:pPr>
              <w:spacing w:after="0"/>
              <w:jc w:val="left"/>
            </w:pPr>
            <w:r>
              <w:rPr>
                <w:sz w:val="16"/>
              </w:rPr>
              <w:t>1997-04-07</w:t>
            </w:r>
          </w:p>
        </w:tc>
        <w:tc>
          <w:tcPr>
            <w:tcW w:type="dxa" w:w="1056"/>
          </w:tcPr>
          <w:p>
            <w:pPr>
              <w:spacing w:after="0"/>
              <w:jc w:val="left"/>
            </w:pPr>
            <w:r>
              <w:rPr>
                <w:sz w:val="16"/>
              </w:rPr>
              <w:t>1997-02-03</w:t>
            </w:r>
          </w:p>
        </w:tc>
        <w:tc>
          <w:tcPr>
            <w:tcW w:type="dxa" w:w="1056"/>
          </w:tcPr>
          <w:p>
            <w:pPr>
              <w:spacing w:after="0"/>
              <w:jc w:val="left"/>
            </w:pPr>
            <w:r>
              <w:rPr>
                <w:sz w:val="16"/>
              </w:rPr>
              <w:t>DR-1173-SD</w:t>
            </w:r>
          </w:p>
        </w:tc>
        <w:tc>
          <w:tcPr>
            <w:tcW w:type="dxa" w:w="1420"/>
          </w:tcPr>
          <w:p>
            <w:pPr>
              <w:spacing w:after="0"/>
              <w:jc w:val="left"/>
            </w:pPr>
            <w:r>
              <w:rPr>
                <w:sz w:val="16"/>
              </w:rPr>
              <w:t>Major disaster</w:t>
            </w:r>
          </w:p>
        </w:tc>
        <w:tc>
          <w:tcPr>
            <w:tcW w:type="dxa" w:w="3330"/>
          </w:tcPr>
          <w:p>
            <w:pPr>
              <w:spacing w:after="0"/>
              <w:jc w:val="left"/>
            </w:pPr>
            <w:r>
              <w:rPr>
                <w:sz w:val="16"/>
              </w:rPr>
              <w:t>SEVERE FLOODING, SEVER WINTER STORMS,HEAVY RAINS HIGH WINDS</w:t>
            </w:r>
          </w:p>
        </w:tc>
        <w:tc>
          <w:tcPr>
            <w:tcW w:type="dxa" w:w="2407"/>
          </w:tcPr>
          <w:p>
            <w:pPr>
              <w:spacing w:after="0"/>
              <w:jc w:val="left"/>
            </w:pPr>
            <w:r>
              <w:rPr>
                <w:sz w:val="16"/>
              </w:rPr>
              <w:t>Inland Flooding (primary); also designated: Strong Wind, Winter Weather</w:t>
            </w:r>
          </w:p>
        </w:tc>
        <w:tc>
          <w:tcPr>
            <w:tcW w:type="dxa" w:w="1456"/>
          </w:tcPr>
          <w:p>
            <w:pPr>
              <w:spacing w:after="0"/>
              <w:jc w:val="right"/>
            </w:pPr>
            <w:r>
              <w:rPr>
                <w:sz w:val="16"/>
              </w:rPr>
              <w:t>none found</w:t>
            </w:r>
          </w:p>
        </w:tc>
        <w:tc>
          <w:tcPr>
            <w:tcW w:type="dxa" w:w="1420"/>
          </w:tcPr>
          <w:p>
            <w:pPr>
              <w:spacing w:after="0"/>
              <w:jc w:val="left"/>
            </w:pPr>
          </w:p>
        </w:tc>
        <w:tc>
          <w:tcPr>
            <w:tcW w:type="dxa" w:w="911"/>
          </w:tcPr>
          <w:p>
            <w:pPr>
              <w:spacing w:after="0"/>
              <w:jc w:val="left"/>
            </w:pPr>
          </w:p>
        </w:tc>
      </w:tr>
      <w:tr>
        <w:trPr>
          <w:cantSplit/>
        </w:trPr>
        <w:tc>
          <w:tcPr>
            <w:tcW w:type="dxa" w:w="1056"/>
          </w:tcPr>
          <w:p>
            <w:pPr>
              <w:spacing w:after="0"/>
              <w:jc w:val="left"/>
            </w:pPr>
            <w:r>
              <w:rPr>
                <w:sz w:val="16"/>
              </w:rPr>
              <w:t>1997-01-10</w:t>
            </w:r>
          </w:p>
        </w:tc>
        <w:tc>
          <w:tcPr>
            <w:tcW w:type="dxa" w:w="1056"/>
          </w:tcPr>
          <w:p>
            <w:pPr>
              <w:spacing w:after="0"/>
              <w:jc w:val="left"/>
            </w:pPr>
            <w:r>
              <w:rPr>
                <w:sz w:val="16"/>
              </w:rPr>
              <w:t>1997-01-03</w:t>
            </w:r>
          </w:p>
        </w:tc>
        <w:tc>
          <w:tcPr>
            <w:tcW w:type="dxa" w:w="1056"/>
          </w:tcPr>
          <w:p>
            <w:pPr>
              <w:spacing w:after="0"/>
              <w:jc w:val="left"/>
            </w:pPr>
            <w:r>
              <w:rPr>
                <w:sz w:val="16"/>
              </w:rPr>
              <w:t>DR-1156-SD</w:t>
            </w:r>
          </w:p>
        </w:tc>
        <w:tc>
          <w:tcPr>
            <w:tcW w:type="dxa" w:w="1420"/>
          </w:tcPr>
          <w:p>
            <w:pPr>
              <w:spacing w:after="0"/>
              <w:jc w:val="left"/>
            </w:pPr>
            <w:r>
              <w:rPr>
                <w:sz w:val="16"/>
              </w:rPr>
              <w:t>Major disaster</w:t>
            </w:r>
          </w:p>
        </w:tc>
        <w:tc>
          <w:tcPr>
            <w:tcW w:type="dxa" w:w="3330"/>
          </w:tcPr>
          <w:p>
            <w:pPr>
              <w:spacing w:after="0"/>
              <w:jc w:val="left"/>
            </w:pPr>
            <w:r>
              <w:rPr>
                <w:sz w:val="16"/>
              </w:rPr>
              <w:t>SEVERE WINTER STORMS AND BLIZZARD CONDITIONS</w:t>
            </w:r>
          </w:p>
        </w:tc>
        <w:tc>
          <w:tcPr>
            <w:tcW w:type="dxa" w:w="2407"/>
          </w:tcPr>
          <w:p>
            <w:pPr>
              <w:spacing w:after="0"/>
              <w:jc w:val="left"/>
            </w:pPr>
            <w:r>
              <w:rPr>
                <w:sz w:val="16"/>
              </w:rPr>
              <w:t>Winter Weather</w:t>
            </w:r>
          </w:p>
        </w:tc>
        <w:tc>
          <w:tcPr>
            <w:tcW w:type="dxa" w:w="1456"/>
          </w:tcPr>
          <w:p>
            <w:pPr>
              <w:spacing w:after="0"/>
              <w:jc w:val="right"/>
            </w:pPr>
            <w:r>
              <w:rPr>
                <w:sz w:val="16"/>
              </w:rPr>
              <w:t>none found</w:t>
            </w:r>
          </w:p>
        </w:tc>
        <w:tc>
          <w:tcPr>
            <w:tcW w:type="dxa" w:w="1420"/>
          </w:tcPr>
          <w:p>
            <w:pPr>
              <w:spacing w:after="0"/>
              <w:jc w:val="left"/>
            </w:pPr>
          </w:p>
        </w:tc>
        <w:tc>
          <w:tcPr>
            <w:tcW w:type="dxa" w:w="911"/>
          </w:tcPr>
          <w:p>
            <w:pPr>
              <w:spacing w:after="0"/>
              <w:jc w:val="left"/>
            </w:pPr>
          </w:p>
        </w:tc>
      </w:tr>
      <w:tr>
        <w:trPr>
          <w:cantSplit/>
        </w:trPr>
        <w:tc>
          <w:tcPr>
            <w:tcW w:type="dxa" w:w="1056"/>
          </w:tcPr>
          <w:p>
            <w:pPr>
              <w:spacing w:after="0"/>
              <w:jc w:val="left"/>
            </w:pPr>
            <w:r>
              <w:rPr>
                <w:sz w:val="16"/>
              </w:rPr>
              <w:t>1996-01-05</w:t>
            </w:r>
          </w:p>
        </w:tc>
        <w:tc>
          <w:tcPr>
            <w:tcW w:type="dxa" w:w="1056"/>
          </w:tcPr>
          <w:p>
            <w:pPr>
              <w:spacing w:after="0"/>
              <w:jc w:val="left"/>
            </w:pPr>
            <w:r>
              <w:rPr>
                <w:sz w:val="16"/>
              </w:rPr>
              <w:t>1995-10-22</w:t>
            </w:r>
          </w:p>
        </w:tc>
        <w:tc>
          <w:tcPr>
            <w:tcW w:type="dxa" w:w="1056"/>
          </w:tcPr>
          <w:p>
            <w:pPr>
              <w:spacing w:after="0"/>
              <w:jc w:val="left"/>
            </w:pPr>
            <w:r>
              <w:rPr>
                <w:sz w:val="16"/>
              </w:rPr>
              <w:t>DR-1075-SD</w:t>
            </w:r>
          </w:p>
        </w:tc>
        <w:tc>
          <w:tcPr>
            <w:tcW w:type="dxa" w:w="1420"/>
          </w:tcPr>
          <w:p>
            <w:pPr>
              <w:spacing w:after="0"/>
              <w:jc w:val="left"/>
            </w:pPr>
            <w:r>
              <w:rPr>
                <w:sz w:val="16"/>
              </w:rPr>
              <w:t>Major disaster</w:t>
            </w:r>
          </w:p>
        </w:tc>
        <w:tc>
          <w:tcPr>
            <w:tcW w:type="dxa" w:w="3330"/>
          </w:tcPr>
          <w:p>
            <w:pPr>
              <w:spacing w:after="0"/>
              <w:jc w:val="left"/>
            </w:pPr>
            <w:r>
              <w:rPr>
                <w:sz w:val="16"/>
              </w:rPr>
              <w:t>SEVERE WINTER STORM</w:t>
            </w:r>
          </w:p>
        </w:tc>
        <w:tc>
          <w:tcPr>
            <w:tcW w:type="dxa" w:w="2407"/>
          </w:tcPr>
          <w:p>
            <w:pPr>
              <w:spacing w:after="0"/>
              <w:jc w:val="left"/>
            </w:pPr>
            <w:r>
              <w:rPr>
                <w:sz w:val="16"/>
              </w:rPr>
              <w:t>Winter Weather</w:t>
            </w:r>
          </w:p>
        </w:tc>
        <w:tc>
          <w:tcPr>
            <w:tcW w:type="dxa" w:w="1456"/>
          </w:tcPr>
          <w:p>
            <w:pPr>
              <w:spacing w:after="0"/>
              <w:jc w:val="right"/>
            </w:pPr>
            <w:r>
              <w:rPr>
                <w:sz w:val="16"/>
              </w:rPr>
              <w:t>none found</w:t>
            </w:r>
          </w:p>
        </w:tc>
        <w:tc>
          <w:tcPr>
            <w:tcW w:type="dxa" w:w="1420"/>
          </w:tcPr>
          <w:p>
            <w:pPr>
              <w:spacing w:after="0"/>
              <w:jc w:val="left"/>
            </w:pPr>
          </w:p>
        </w:tc>
        <w:tc>
          <w:tcPr>
            <w:tcW w:type="dxa" w:w="911"/>
          </w:tcPr>
          <w:p>
            <w:pPr>
              <w:spacing w:after="0"/>
              <w:jc w:val="left"/>
            </w:pPr>
          </w:p>
        </w:tc>
      </w:tr>
      <w:tr>
        <w:trPr>
          <w:cantSplit/>
        </w:trPr>
        <w:tc>
          <w:tcPr>
            <w:tcW w:type="dxa" w:w="1056"/>
          </w:tcPr>
          <w:p>
            <w:pPr>
              <w:spacing w:after="0"/>
              <w:jc w:val="left"/>
            </w:pPr>
            <w:r>
              <w:rPr>
                <w:sz w:val="16"/>
              </w:rPr>
              <w:t>1995-05-26</w:t>
            </w:r>
          </w:p>
        </w:tc>
        <w:tc>
          <w:tcPr>
            <w:tcW w:type="dxa" w:w="1056"/>
          </w:tcPr>
          <w:p>
            <w:pPr>
              <w:spacing w:after="0"/>
              <w:jc w:val="left"/>
            </w:pPr>
            <w:r>
              <w:rPr>
                <w:sz w:val="16"/>
              </w:rPr>
              <w:t>1995-03-01</w:t>
            </w:r>
          </w:p>
        </w:tc>
        <w:tc>
          <w:tcPr>
            <w:tcW w:type="dxa" w:w="1056"/>
          </w:tcPr>
          <w:p>
            <w:pPr>
              <w:spacing w:after="0"/>
              <w:jc w:val="left"/>
            </w:pPr>
            <w:r>
              <w:rPr>
                <w:sz w:val="16"/>
              </w:rPr>
              <w:t>DR-1052-SD</w:t>
            </w:r>
          </w:p>
        </w:tc>
        <w:tc>
          <w:tcPr>
            <w:tcW w:type="dxa" w:w="1420"/>
          </w:tcPr>
          <w:p>
            <w:pPr>
              <w:spacing w:after="0"/>
              <w:jc w:val="left"/>
            </w:pPr>
            <w:r>
              <w:rPr>
                <w:sz w:val="16"/>
              </w:rPr>
              <w:t>Major disaster</w:t>
            </w:r>
          </w:p>
        </w:tc>
        <w:tc>
          <w:tcPr>
            <w:tcW w:type="dxa" w:w="3330"/>
          </w:tcPr>
          <w:p>
            <w:pPr>
              <w:spacing w:after="0"/>
              <w:jc w:val="left"/>
            </w:pPr>
            <w:r>
              <w:rPr>
                <w:sz w:val="16"/>
              </w:rPr>
              <w:t>FLOODING</w:t>
            </w:r>
          </w:p>
        </w:tc>
        <w:tc>
          <w:tcPr>
            <w:tcW w:type="dxa" w:w="2407"/>
          </w:tcPr>
          <w:p>
            <w:pPr>
              <w:spacing w:after="0"/>
              <w:jc w:val="left"/>
            </w:pPr>
            <w:r>
              <w:rPr>
                <w:sz w:val="16"/>
              </w:rPr>
              <w:t>Inland Flooding</w:t>
            </w:r>
          </w:p>
        </w:tc>
        <w:tc>
          <w:tcPr>
            <w:tcW w:type="dxa" w:w="1456"/>
          </w:tcPr>
          <w:p>
            <w:pPr>
              <w:spacing w:after="0"/>
              <w:jc w:val="right"/>
            </w:pPr>
            <w:r>
              <w:rPr>
                <w:sz w:val="16"/>
              </w:rPr>
              <w:t>none found</w:t>
            </w:r>
          </w:p>
        </w:tc>
        <w:tc>
          <w:tcPr>
            <w:tcW w:type="dxa" w:w="1420"/>
          </w:tcPr>
          <w:p>
            <w:pPr>
              <w:spacing w:after="0"/>
              <w:jc w:val="left"/>
            </w:pPr>
          </w:p>
        </w:tc>
        <w:tc>
          <w:tcPr>
            <w:tcW w:type="dxa" w:w="911"/>
          </w:tcPr>
          <w:p>
            <w:pPr>
              <w:spacing w:after="0"/>
              <w:jc w:val="left"/>
            </w:pPr>
          </w:p>
        </w:tc>
      </w:tr>
      <w:tr>
        <w:trPr>
          <w:cantSplit/>
        </w:trPr>
        <w:tc>
          <w:tcPr>
            <w:tcW w:type="dxa" w:w="1056"/>
          </w:tcPr>
          <w:p>
            <w:pPr>
              <w:spacing w:after="0"/>
              <w:jc w:val="left"/>
            </w:pPr>
            <w:r>
              <w:rPr>
                <w:sz w:val="16"/>
              </w:rPr>
              <w:t>1994-06-21</w:t>
            </w:r>
          </w:p>
        </w:tc>
        <w:tc>
          <w:tcPr>
            <w:tcW w:type="dxa" w:w="1056"/>
          </w:tcPr>
          <w:p>
            <w:pPr>
              <w:spacing w:after="0"/>
              <w:jc w:val="left"/>
            </w:pPr>
            <w:r>
              <w:rPr>
                <w:sz w:val="16"/>
              </w:rPr>
              <w:t>1994-03-01</w:t>
            </w:r>
          </w:p>
        </w:tc>
        <w:tc>
          <w:tcPr>
            <w:tcW w:type="dxa" w:w="1056"/>
          </w:tcPr>
          <w:p>
            <w:pPr>
              <w:spacing w:after="0"/>
              <w:jc w:val="left"/>
            </w:pPr>
            <w:r>
              <w:rPr>
                <w:sz w:val="16"/>
              </w:rPr>
              <w:t>DR-1031-SD</w:t>
            </w:r>
          </w:p>
        </w:tc>
        <w:tc>
          <w:tcPr>
            <w:tcW w:type="dxa" w:w="1420"/>
          </w:tcPr>
          <w:p>
            <w:pPr>
              <w:spacing w:after="0"/>
              <w:jc w:val="left"/>
            </w:pPr>
            <w:r>
              <w:rPr>
                <w:sz w:val="16"/>
              </w:rPr>
              <w:t>Major disaster</w:t>
            </w:r>
          </w:p>
        </w:tc>
        <w:tc>
          <w:tcPr>
            <w:tcW w:type="dxa" w:w="3330"/>
          </w:tcPr>
          <w:p>
            <w:pPr>
              <w:spacing w:after="0"/>
              <w:jc w:val="left"/>
            </w:pPr>
            <w:r>
              <w:rPr>
                <w:sz w:val="16"/>
              </w:rPr>
              <w:t>SEVERE STORMS AND FLOODING</w:t>
            </w:r>
          </w:p>
        </w:tc>
        <w:tc>
          <w:tcPr>
            <w:tcW w:type="dxa" w:w="2407"/>
          </w:tcPr>
          <w:p>
            <w:pPr>
              <w:spacing w:after="0"/>
              <w:jc w:val="left"/>
            </w:pPr>
            <w:r>
              <w:rPr>
                <w:sz w:val="16"/>
              </w:rPr>
              <w:t>Inland Flooding</w:t>
            </w:r>
          </w:p>
        </w:tc>
        <w:tc>
          <w:tcPr>
            <w:tcW w:type="dxa" w:w="1456"/>
          </w:tcPr>
          <w:p>
            <w:pPr>
              <w:spacing w:after="0"/>
              <w:jc w:val="right"/>
            </w:pPr>
            <w:r>
              <w:rPr>
                <w:sz w:val="16"/>
              </w:rPr>
              <w:t>none found</w:t>
            </w:r>
          </w:p>
        </w:tc>
        <w:tc>
          <w:tcPr>
            <w:tcW w:type="dxa" w:w="1420"/>
          </w:tcPr>
          <w:p>
            <w:pPr>
              <w:spacing w:after="0"/>
              <w:jc w:val="left"/>
            </w:pPr>
          </w:p>
        </w:tc>
        <w:tc>
          <w:tcPr>
            <w:tcW w:type="dxa" w:w="911"/>
          </w:tcPr>
          <w:p>
            <w:pPr>
              <w:spacing w:after="0"/>
              <w:jc w:val="left"/>
            </w:pPr>
          </w:p>
        </w:tc>
      </w:tr>
      <w:tr>
        <w:trPr>
          <w:cantSplit/>
        </w:trPr>
        <w:tc>
          <w:tcPr>
            <w:tcW w:type="dxa" w:w="1056"/>
          </w:tcPr>
          <w:p>
            <w:pPr>
              <w:spacing w:after="0"/>
              <w:jc w:val="left"/>
            </w:pPr>
            <w:r>
              <w:rPr>
                <w:sz w:val="16"/>
              </w:rPr>
              <w:t>1993-07-19</w:t>
            </w:r>
          </w:p>
        </w:tc>
        <w:tc>
          <w:tcPr>
            <w:tcW w:type="dxa" w:w="1056"/>
          </w:tcPr>
          <w:p>
            <w:pPr>
              <w:spacing w:after="0"/>
              <w:jc w:val="left"/>
            </w:pPr>
            <w:r>
              <w:rPr>
                <w:sz w:val="16"/>
              </w:rPr>
              <w:t>1993-05-06</w:t>
            </w:r>
          </w:p>
        </w:tc>
        <w:tc>
          <w:tcPr>
            <w:tcW w:type="dxa" w:w="1056"/>
          </w:tcPr>
          <w:p>
            <w:pPr>
              <w:spacing w:after="0"/>
              <w:jc w:val="left"/>
            </w:pPr>
            <w:r>
              <w:rPr>
                <w:sz w:val="16"/>
              </w:rPr>
              <w:t>DR-999-SD</w:t>
            </w:r>
          </w:p>
        </w:tc>
        <w:tc>
          <w:tcPr>
            <w:tcW w:type="dxa" w:w="1420"/>
          </w:tcPr>
          <w:p>
            <w:pPr>
              <w:spacing w:after="0"/>
              <w:jc w:val="left"/>
            </w:pPr>
            <w:r>
              <w:rPr>
                <w:sz w:val="16"/>
              </w:rPr>
              <w:t>Major disaster</w:t>
            </w:r>
          </w:p>
        </w:tc>
        <w:tc>
          <w:tcPr>
            <w:tcW w:type="dxa" w:w="3330"/>
          </w:tcPr>
          <w:p>
            <w:pPr>
              <w:spacing w:after="0"/>
              <w:jc w:val="left"/>
            </w:pPr>
            <w:r>
              <w:rPr>
                <w:sz w:val="16"/>
              </w:rPr>
              <w:t>SEVERE STORMS, TORNADOES &amp; FLOODING</w:t>
            </w:r>
          </w:p>
        </w:tc>
        <w:tc>
          <w:tcPr>
            <w:tcW w:type="dxa" w:w="2407"/>
          </w:tcPr>
          <w:p>
            <w:pPr>
              <w:spacing w:after="0"/>
              <w:jc w:val="left"/>
            </w:pPr>
            <w:r>
              <w:rPr>
                <w:sz w:val="16"/>
              </w:rPr>
              <w:t>Inland Flooding; Tornado</w:t>
            </w:r>
          </w:p>
        </w:tc>
        <w:tc>
          <w:tcPr>
            <w:tcW w:type="dxa" w:w="1456"/>
          </w:tcPr>
          <w:p>
            <w:pPr>
              <w:spacing w:after="0"/>
              <w:jc w:val="right"/>
            </w:pPr>
            <w:r>
              <w:rPr>
                <w:sz w:val="16"/>
              </w:rPr>
              <w:t>none found</w:t>
            </w:r>
          </w:p>
        </w:tc>
        <w:tc>
          <w:tcPr>
            <w:tcW w:type="dxa" w:w="1420"/>
          </w:tcPr>
          <w:p>
            <w:pPr>
              <w:spacing w:after="0"/>
              <w:jc w:val="left"/>
            </w:pPr>
          </w:p>
        </w:tc>
        <w:tc>
          <w:tcPr>
            <w:tcW w:type="dxa" w:w="911"/>
          </w:tcPr>
          <w:p>
            <w:pPr>
              <w:spacing w:after="0"/>
              <w:jc w:val="left"/>
            </w:pPr>
          </w:p>
        </w:tc>
      </w:tr>
      <w:tr>
        <w:trPr>
          <w:cantSplit/>
        </w:trPr>
        <w:tc>
          <w:tcPr>
            <w:tcW w:type="dxa" w:w="1056"/>
          </w:tcPr>
          <w:p>
            <w:pPr>
              <w:spacing w:after="0"/>
              <w:jc w:val="left"/>
            </w:pPr>
            <w:r>
              <w:rPr>
                <w:sz w:val="16"/>
              </w:rPr>
              <w:t>1992-07-02</w:t>
            </w:r>
          </w:p>
        </w:tc>
        <w:tc>
          <w:tcPr>
            <w:tcW w:type="dxa" w:w="1056"/>
          </w:tcPr>
          <w:p>
            <w:pPr>
              <w:spacing w:after="0"/>
              <w:jc w:val="left"/>
            </w:pPr>
            <w:r>
              <w:rPr>
                <w:sz w:val="16"/>
              </w:rPr>
              <w:t>1992-06-13</w:t>
            </w:r>
          </w:p>
        </w:tc>
        <w:tc>
          <w:tcPr>
            <w:tcW w:type="dxa" w:w="1056"/>
          </w:tcPr>
          <w:p>
            <w:pPr>
              <w:spacing w:after="0"/>
              <w:jc w:val="left"/>
            </w:pPr>
            <w:r>
              <w:rPr>
                <w:sz w:val="16"/>
              </w:rPr>
              <w:t>DR-948-SD</w:t>
            </w:r>
          </w:p>
        </w:tc>
        <w:tc>
          <w:tcPr>
            <w:tcW w:type="dxa" w:w="1420"/>
          </w:tcPr>
          <w:p>
            <w:pPr>
              <w:spacing w:after="0"/>
              <w:jc w:val="left"/>
            </w:pPr>
            <w:r>
              <w:rPr>
                <w:sz w:val="16"/>
              </w:rPr>
              <w:t>Major disaster</w:t>
            </w:r>
          </w:p>
        </w:tc>
        <w:tc>
          <w:tcPr>
            <w:tcW w:type="dxa" w:w="3330"/>
          </w:tcPr>
          <w:p>
            <w:pPr>
              <w:spacing w:after="0"/>
              <w:jc w:val="left"/>
            </w:pPr>
            <w:r>
              <w:rPr>
                <w:sz w:val="16"/>
              </w:rPr>
              <w:t>SEVERE STORMS, TORNADOES &amp; FLOODING</w:t>
            </w:r>
          </w:p>
        </w:tc>
        <w:tc>
          <w:tcPr>
            <w:tcW w:type="dxa" w:w="2407"/>
          </w:tcPr>
          <w:p>
            <w:pPr>
              <w:spacing w:after="0"/>
              <w:jc w:val="left"/>
            </w:pPr>
            <w:r>
              <w:rPr>
                <w:sz w:val="16"/>
              </w:rPr>
              <w:t>Inland Flooding; Tornado</w:t>
            </w:r>
          </w:p>
        </w:tc>
        <w:tc>
          <w:tcPr>
            <w:tcW w:type="dxa" w:w="1456"/>
          </w:tcPr>
          <w:p>
            <w:pPr>
              <w:spacing w:after="0"/>
              <w:jc w:val="right"/>
            </w:pPr>
            <w:r>
              <w:rPr>
                <w:sz w:val="16"/>
              </w:rPr>
              <w:t>none found</w:t>
            </w:r>
          </w:p>
        </w:tc>
        <w:tc>
          <w:tcPr>
            <w:tcW w:type="dxa" w:w="1420"/>
          </w:tcPr>
          <w:p>
            <w:pPr>
              <w:spacing w:after="0"/>
              <w:jc w:val="left"/>
            </w:pPr>
          </w:p>
        </w:tc>
        <w:tc>
          <w:tcPr>
            <w:tcW w:type="dxa" w:w="911"/>
          </w:tcPr>
          <w:p>
            <w:pPr>
              <w:spacing w:after="0"/>
              <w:jc w:val="left"/>
            </w:pPr>
          </w:p>
        </w:tc>
      </w:tr>
      <w:tr>
        <w:trPr>
          <w:cantSplit/>
        </w:trPr>
        <w:tc>
          <w:tcPr>
            <w:tcW w:type="dxa" w:w="1056"/>
          </w:tcPr>
          <w:p>
            <w:pPr>
              <w:spacing w:after="0"/>
              <w:jc w:val="left"/>
            </w:pPr>
            <w:r>
              <w:rPr>
                <w:sz w:val="16"/>
              </w:rPr>
              <w:t>1986-05-03</w:t>
            </w:r>
          </w:p>
        </w:tc>
        <w:tc>
          <w:tcPr>
            <w:tcW w:type="dxa" w:w="1056"/>
          </w:tcPr>
          <w:p>
            <w:pPr>
              <w:spacing w:after="0"/>
              <w:jc w:val="left"/>
            </w:pPr>
            <w:r>
              <w:rPr>
                <w:sz w:val="16"/>
              </w:rPr>
              <w:t>1986-03-22</w:t>
            </w:r>
          </w:p>
        </w:tc>
        <w:tc>
          <w:tcPr>
            <w:tcW w:type="dxa" w:w="1056"/>
          </w:tcPr>
          <w:p>
            <w:pPr>
              <w:spacing w:after="0"/>
              <w:jc w:val="left"/>
            </w:pPr>
            <w:r>
              <w:rPr>
                <w:sz w:val="16"/>
              </w:rPr>
              <w:t>DR-764-SD</w:t>
            </w:r>
          </w:p>
        </w:tc>
        <w:tc>
          <w:tcPr>
            <w:tcW w:type="dxa" w:w="1420"/>
          </w:tcPr>
          <w:p>
            <w:pPr>
              <w:spacing w:after="0"/>
              <w:jc w:val="left"/>
            </w:pPr>
            <w:r>
              <w:rPr>
                <w:sz w:val="16"/>
              </w:rPr>
              <w:t>Major disaster</w:t>
            </w:r>
          </w:p>
        </w:tc>
        <w:tc>
          <w:tcPr>
            <w:tcW w:type="dxa" w:w="3330"/>
          </w:tcPr>
          <w:p>
            <w:pPr>
              <w:spacing w:after="0"/>
              <w:jc w:val="left"/>
            </w:pPr>
            <w:r>
              <w:rPr>
                <w:sz w:val="16"/>
              </w:rPr>
              <w:t>SEVERE STORMS &amp; FLOODING</w:t>
            </w:r>
          </w:p>
        </w:tc>
        <w:tc>
          <w:tcPr>
            <w:tcW w:type="dxa" w:w="2407"/>
          </w:tcPr>
          <w:p>
            <w:pPr>
              <w:spacing w:after="0"/>
              <w:jc w:val="left"/>
            </w:pPr>
            <w:r>
              <w:rPr>
                <w:sz w:val="16"/>
              </w:rPr>
              <w:t>Inland Flooding</w:t>
            </w:r>
          </w:p>
        </w:tc>
        <w:tc>
          <w:tcPr>
            <w:tcW w:type="dxa" w:w="1456"/>
          </w:tcPr>
          <w:p>
            <w:pPr>
              <w:spacing w:after="0"/>
              <w:jc w:val="right"/>
            </w:pPr>
            <w:r>
              <w:rPr>
                <w:sz w:val="16"/>
              </w:rPr>
              <w:t>none found</w:t>
            </w:r>
          </w:p>
        </w:tc>
        <w:tc>
          <w:tcPr>
            <w:tcW w:type="dxa" w:w="1420"/>
          </w:tcPr>
          <w:p>
            <w:pPr>
              <w:spacing w:after="0"/>
              <w:jc w:val="left"/>
            </w:pPr>
          </w:p>
        </w:tc>
        <w:tc>
          <w:tcPr>
            <w:tcW w:type="dxa" w:w="911"/>
          </w:tcPr>
          <w:p>
            <w:pPr>
              <w:spacing w:after="0"/>
              <w:jc w:val="left"/>
            </w:pPr>
          </w:p>
        </w:tc>
      </w:tr>
      <w:tr>
        <w:trPr>
          <w:cantSplit/>
        </w:trPr>
        <w:tc>
          <w:tcPr>
            <w:tcW w:type="dxa" w:w="1056"/>
          </w:tcPr>
          <w:p>
            <w:pPr>
              <w:spacing w:after="0"/>
              <w:jc w:val="left"/>
            </w:pPr>
            <w:r>
              <w:rPr>
                <w:sz w:val="16"/>
              </w:rPr>
              <w:t>1976-06-17</w:t>
            </w:r>
          </w:p>
        </w:tc>
        <w:tc>
          <w:tcPr>
            <w:tcW w:type="dxa" w:w="1056"/>
          </w:tcPr>
          <w:p>
            <w:pPr>
              <w:spacing w:after="0"/>
              <w:jc w:val="left"/>
            </w:pPr>
            <w:r>
              <w:rPr>
                <w:sz w:val="16"/>
              </w:rPr>
              <w:t>1976-06-17</w:t>
            </w:r>
          </w:p>
        </w:tc>
        <w:tc>
          <w:tcPr>
            <w:tcW w:type="dxa" w:w="1056"/>
          </w:tcPr>
          <w:p>
            <w:pPr>
              <w:spacing w:after="0"/>
              <w:jc w:val="left"/>
            </w:pPr>
            <w:r>
              <w:rPr>
                <w:sz w:val="16"/>
              </w:rPr>
              <w:t>EM-3015-SD</w:t>
            </w:r>
          </w:p>
        </w:tc>
        <w:tc>
          <w:tcPr>
            <w:tcW w:type="dxa" w:w="1420"/>
          </w:tcPr>
          <w:p>
            <w:pPr>
              <w:spacing w:after="0"/>
              <w:jc w:val="left"/>
            </w:pPr>
            <w:r>
              <w:rPr>
                <w:sz w:val="16"/>
              </w:rPr>
              <w:t>Emergency</w:t>
            </w:r>
          </w:p>
        </w:tc>
        <w:tc>
          <w:tcPr>
            <w:tcW w:type="dxa" w:w="3330"/>
          </w:tcPr>
          <w:p>
            <w:pPr>
              <w:spacing w:after="0"/>
              <w:jc w:val="left"/>
            </w:pPr>
            <w:r>
              <w:rPr>
                <w:sz w:val="16"/>
              </w:rPr>
              <w:t>DROUGHT</w:t>
            </w:r>
          </w:p>
        </w:tc>
        <w:tc>
          <w:tcPr>
            <w:tcW w:type="dxa" w:w="2407"/>
          </w:tcPr>
          <w:p>
            <w:pPr>
              <w:spacing w:after="0"/>
              <w:jc w:val="left"/>
            </w:pPr>
            <w:r>
              <w:rPr>
                <w:sz w:val="16"/>
              </w:rPr>
              <w:t>Drought</w:t>
            </w:r>
          </w:p>
        </w:tc>
        <w:tc>
          <w:tcPr>
            <w:tcW w:type="dxa" w:w="1456"/>
          </w:tcPr>
          <w:p>
            <w:pPr>
              <w:spacing w:after="0"/>
              <w:jc w:val="right"/>
            </w:pPr>
            <w:r>
              <w:rPr>
                <w:sz w:val="16"/>
              </w:rPr>
              <w:t>none found</w:t>
            </w:r>
          </w:p>
        </w:tc>
        <w:tc>
          <w:tcPr>
            <w:tcW w:type="dxa" w:w="1420"/>
          </w:tcPr>
          <w:p>
            <w:pPr>
              <w:spacing w:after="0"/>
              <w:jc w:val="left"/>
            </w:pPr>
          </w:p>
        </w:tc>
        <w:tc>
          <w:tcPr>
            <w:tcW w:type="dxa" w:w="911"/>
          </w:tcPr>
          <w:p>
            <w:pPr>
              <w:spacing w:after="0"/>
              <w:jc w:val="left"/>
            </w:pPr>
          </w:p>
        </w:tc>
      </w:tr>
      <w:tr>
        <w:trPr>
          <w:cantSplit/>
        </w:trPr>
        <w:tc>
          <w:tcPr>
            <w:tcW w:type="dxa" w:w="1056"/>
          </w:tcPr>
          <w:p>
            <w:pPr>
              <w:spacing w:after="0"/>
              <w:jc w:val="left"/>
            </w:pPr>
            <w:r>
              <w:rPr>
                <w:sz w:val="16"/>
              </w:rPr>
              <w:t>1969-04-18</w:t>
            </w:r>
          </w:p>
        </w:tc>
        <w:tc>
          <w:tcPr>
            <w:tcW w:type="dxa" w:w="1056"/>
          </w:tcPr>
          <w:p>
            <w:pPr>
              <w:spacing w:after="0"/>
              <w:jc w:val="left"/>
            </w:pPr>
            <w:r>
              <w:rPr>
                <w:sz w:val="16"/>
              </w:rPr>
              <w:t>1969-04-18</w:t>
            </w:r>
          </w:p>
        </w:tc>
        <w:tc>
          <w:tcPr>
            <w:tcW w:type="dxa" w:w="1056"/>
          </w:tcPr>
          <w:p>
            <w:pPr>
              <w:spacing w:after="0"/>
              <w:jc w:val="left"/>
            </w:pPr>
            <w:r>
              <w:rPr>
                <w:sz w:val="16"/>
              </w:rPr>
              <w:t>DR-257-SD</w:t>
            </w:r>
          </w:p>
        </w:tc>
        <w:tc>
          <w:tcPr>
            <w:tcW w:type="dxa" w:w="1420"/>
          </w:tcPr>
          <w:p>
            <w:pPr>
              <w:spacing w:after="0"/>
              <w:jc w:val="left"/>
            </w:pPr>
            <w:r>
              <w:rPr>
                <w:sz w:val="16"/>
              </w:rPr>
              <w:t>Major disaster</w:t>
            </w:r>
          </w:p>
        </w:tc>
        <w:tc>
          <w:tcPr>
            <w:tcW w:type="dxa" w:w="3330"/>
          </w:tcPr>
          <w:p>
            <w:pPr>
              <w:spacing w:after="0"/>
              <w:jc w:val="left"/>
            </w:pPr>
            <w:r>
              <w:rPr>
                <w:sz w:val="16"/>
              </w:rPr>
              <w:t>FLOODING</w:t>
            </w:r>
          </w:p>
        </w:tc>
        <w:tc>
          <w:tcPr>
            <w:tcW w:type="dxa" w:w="2407"/>
          </w:tcPr>
          <w:p>
            <w:pPr>
              <w:spacing w:after="0"/>
              <w:jc w:val="left"/>
            </w:pPr>
            <w:r>
              <w:rPr>
                <w:sz w:val="16"/>
              </w:rPr>
              <w:t>Inland Flooding</w:t>
            </w:r>
          </w:p>
        </w:tc>
        <w:tc>
          <w:tcPr>
            <w:tcW w:type="dxa" w:w="1456"/>
          </w:tcPr>
          <w:p>
            <w:pPr>
              <w:spacing w:after="0"/>
              <w:jc w:val="right"/>
            </w:pPr>
            <w:r>
              <w:rPr>
                <w:sz w:val="16"/>
              </w:rPr>
              <w:t>none found</w:t>
            </w:r>
          </w:p>
        </w:tc>
        <w:tc>
          <w:tcPr>
            <w:tcW w:type="dxa" w:w="1420"/>
          </w:tcPr>
          <w:p>
            <w:pPr>
              <w:spacing w:after="0"/>
              <w:jc w:val="left"/>
            </w:pPr>
          </w:p>
        </w:tc>
        <w:tc>
          <w:tcPr>
            <w:tcW w:type="dxa" w:w="91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1962-07-27</w:t>
            </w:r>
          </w:p>
        </w:tc>
        <w:tc>
          <w:tcPr>
            <w:tcW w:type="dxa" w:w="1743"/>
          </w:tcPr>
          <w:p>
            <w:pPr>
              <w:spacing w:after="0"/>
              <w:jc w:val="left"/>
            </w:pPr>
            <w:r>
              <w:rPr>
                <w:sz w:val="16"/>
              </w:rPr>
              <w:t>1962-07-27</w:t>
            </w:r>
          </w:p>
        </w:tc>
        <w:tc>
          <w:tcPr>
            <w:tcW w:type="dxa" w:w="1593"/>
          </w:tcPr>
          <w:p>
            <w:pPr>
              <w:spacing w:after="0"/>
              <w:jc w:val="left"/>
            </w:pPr>
            <w:r>
              <w:rPr>
                <w:sz w:val="16"/>
              </w:rPr>
              <w:t>DR-132-SD</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1960-04-08</w:t>
            </w:r>
          </w:p>
        </w:tc>
        <w:tc>
          <w:tcPr>
            <w:tcW w:type="dxa" w:w="1743"/>
          </w:tcPr>
          <w:p>
            <w:pPr>
              <w:spacing w:after="0"/>
              <w:jc w:val="left"/>
            </w:pPr>
            <w:r>
              <w:rPr>
                <w:sz w:val="16"/>
              </w:rPr>
              <w:t>1960-04-08</w:t>
            </w:r>
          </w:p>
        </w:tc>
        <w:tc>
          <w:tcPr>
            <w:tcW w:type="dxa" w:w="1593"/>
          </w:tcPr>
          <w:p>
            <w:pPr>
              <w:spacing w:after="0"/>
              <w:jc w:val="left"/>
            </w:pPr>
            <w:r>
              <w:rPr>
                <w:sz w:val="16"/>
              </w:rPr>
              <w:t>DR-99-SD</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1954-07-31</w:t>
            </w:r>
          </w:p>
        </w:tc>
        <w:tc>
          <w:tcPr>
            <w:tcW w:type="dxa" w:w="1743"/>
          </w:tcPr>
          <w:p>
            <w:pPr>
              <w:spacing w:after="0"/>
              <w:jc w:val="left"/>
            </w:pPr>
            <w:r>
              <w:rPr>
                <w:sz w:val="16"/>
              </w:rPr>
              <w:t>1954-07-31</w:t>
            </w:r>
          </w:p>
        </w:tc>
        <w:tc>
          <w:tcPr>
            <w:tcW w:type="dxa" w:w="1593"/>
          </w:tcPr>
          <w:p>
            <w:pPr>
              <w:spacing w:after="0"/>
              <w:jc w:val="left"/>
            </w:pPr>
            <w:r>
              <w:rPr>
                <w:sz w:val="16"/>
              </w:rPr>
              <w:t>DR-20-SD</w:t>
            </w:r>
          </w:p>
        </w:tc>
        <w:tc>
          <w:tcPr>
            <w:tcW w:type="dxa" w:w="2343"/>
          </w:tcPr>
          <w:p>
            <w:pPr>
              <w:spacing w:after="0"/>
              <w:jc w:val="left"/>
            </w:pPr>
            <w:r>
              <w:rPr>
                <w:sz w:val="16"/>
              </w:rPr>
              <w:t>Major disaster</w:t>
            </w:r>
          </w:p>
        </w:tc>
        <w:tc>
          <w:tcPr>
            <w:tcW w:type="dxa" w:w="1593"/>
          </w:tcPr>
          <w:p>
            <w:pPr>
              <w:spacing w:after="0"/>
              <w:jc w:val="left"/>
            </w:pPr>
            <w:r>
              <w:rPr>
                <w:sz w:val="16"/>
              </w:rPr>
              <w:t>FLOOD</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8 Fire Management declarations (1974-07-08 to 1994-08-16)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15 rows, $522,360.71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5 rows, $522,360.71"/>
        <w:tblDescription w:val="Hazard Plain table b1d_pa_not_placed"/>
      </w:tblPr>
      <w:tblGrid>
        <w:gridCol w:w="1287"/>
        <w:gridCol w:w="1409"/>
        <w:gridCol w:w="3107"/>
        <w:gridCol w:w="2015"/>
        <w:gridCol w:w="1530"/>
        <w:gridCol w:w="4764"/>
      </w:tblGrid>
      <w:tr>
        <w:trPr>
          <w:cantSplit/>
          <w:tblHeader/>
        </w:trPr>
        <w:tc>
          <w:tcPr>
            <w:tcW w:type="dxa" w:w="1287"/>
            <w:shd w:val="clear" w:color="auto" w:fill="E8E8E8"/>
          </w:tcPr>
          <w:p>
            <w:pPr>
              <w:spacing w:after="0"/>
              <w:jc w:val="left"/>
            </w:pPr>
            <w:r>
              <w:rPr>
                <w:b/>
                <w:sz w:val="16"/>
              </w:rPr>
              <w:t>Disaster number</w:t>
            </w:r>
          </w:p>
        </w:tc>
        <w:tc>
          <w:tcPr>
            <w:tcW w:type="dxa" w:w="1409"/>
            <w:shd w:val="clear" w:color="auto" w:fill="E8E8E8"/>
          </w:tcPr>
          <w:p>
            <w:pPr>
              <w:spacing w:after="0"/>
              <w:jc w:val="left"/>
            </w:pPr>
            <w:r>
              <w:rPr>
                <w:b/>
                <w:sz w:val="16"/>
              </w:rPr>
              <w:t>Declared</w:t>
            </w:r>
          </w:p>
        </w:tc>
        <w:tc>
          <w:tcPr>
            <w:tcW w:type="dxa" w:w="3107"/>
            <w:shd w:val="clear" w:color="auto" w:fill="E8E8E8"/>
          </w:tcPr>
          <w:p>
            <w:pPr>
              <w:spacing w:after="0"/>
              <w:jc w:val="left"/>
            </w:pPr>
            <w:r>
              <w:rPr>
                <w:b/>
                <w:sz w:val="16"/>
              </w:rPr>
              <w:t>Applicant</w:t>
            </w:r>
          </w:p>
        </w:tc>
        <w:tc>
          <w:tcPr>
            <w:tcW w:type="dxa" w:w="2015"/>
            <w:shd w:val="clear" w:color="auto" w:fill="E8E8E8"/>
          </w:tcPr>
          <w:p>
            <w:pPr>
              <w:spacing w:after="0"/>
              <w:jc w:val="left"/>
            </w:pPr>
            <w:r>
              <w:rPr>
                <w:b/>
                <w:sz w:val="16"/>
              </w:rPr>
              <w:t>County field in FEMA data</w:t>
            </w:r>
          </w:p>
        </w:tc>
        <w:tc>
          <w:tcPr>
            <w:tcW w:type="dxa" w:w="153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764"/>
            <w:shd w:val="clear" w:color="auto" w:fill="E8E8E8"/>
          </w:tcPr>
          <w:p>
            <w:pPr>
              <w:spacing w:after="0"/>
              <w:jc w:val="left"/>
            </w:pPr>
            <w:r>
              <w:rPr>
                <w:b/>
                <w:sz w:val="16"/>
              </w:rPr>
              <w:t>Why not placed</w:t>
            </w:r>
          </w:p>
        </w:tc>
      </w:tr>
      <w:tr>
        <w:trPr>
          <w:cantSplit/>
        </w:trPr>
        <w:tc>
          <w:tcPr>
            <w:tcW w:type="dxa" w:w="1287"/>
          </w:tcPr>
          <w:p>
            <w:pPr>
              <w:spacing w:after="0"/>
              <w:jc w:val="left"/>
            </w:pPr>
            <w:r>
              <w:rPr>
                <w:sz w:val="16"/>
              </w:rPr>
              <w:t>4718</w:t>
            </w:r>
          </w:p>
        </w:tc>
        <w:tc>
          <w:tcPr>
            <w:tcW w:type="dxa" w:w="1409"/>
          </w:tcPr>
          <w:p>
            <w:pPr>
              <w:spacing w:after="0"/>
              <w:jc w:val="left"/>
            </w:pPr>
            <w:r>
              <w:rPr>
                <w:sz w:val="16"/>
              </w:rPr>
              <w:t>2023-07-06</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$165,311.60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4440</w:t>
            </w:r>
          </w:p>
        </w:tc>
        <w:tc>
          <w:tcPr>
            <w:tcW w:type="dxa" w:w="1409"/>
          </w:tcPr>
          <w:p>
            <w:pPr>
              <w:spacing w:after="0"/>
              <w:jc w:val="left"/>
            </w:pPr>
            <w:r>
              <w:rPr>
                <w:sz w:val="16"/>
              </w:rPr>
              <w:t>2019-06-07</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$9,072.23</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4440</w:t>
            </w:r>
          </w:p>
        </w:tc>
        <w:tc>
          <w:tcPr>
            <w:tcW w:type="dxa" w:w="1409"/>
          </w:tcPr>
          <w:p>
            <w:pPr>
              <w:spacing w:after="0"/>
              <w:jc w:val="left"/>
            </w:pPr>
            <w:r>
              <w:rPr>
                <w:sz w:val="16"/>
              </w:rPr>
              <w:t>2019-06-07</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$46,458</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1984</w:t>
            </w:r>
          </w:p>
        </w:tc>
        <w:tc>
          <w:tcPr>
            <w:tcW w:type="dxa" w:w="1409"/>
          </w:tcPr>
          <w:p>
            <w:pPr>
              <w:spacing w:after="0"/>
              <w:jc w:val="left"/>
            </w:pPr>
            <w:r>
              <w:rPr>
                <w:sz w:val="16"/>
              </w:rPr>
              <w:t>2011-05-13</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$2,053.88</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1984</w:t>
            </w:r>
          </w:p>
        </w:tc>
        <w:tc>
          <w:tcPr>
            <w:tcW w:type="dxa" w:w="1409"/>
          </w:tcPr>
          <w:p>
            <w:pPr>
              <w:spacing w:after="0"/>
              <w:jc w:val="left"/>
            </w:pPr>
            <w:r>
              <w:rPr>
                <w:sz w:val="16"/>
              </w:rPr>
              <w:t>2011-05-13</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$3,252.47</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$2,032.05</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$19,750.64</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$11,518.11</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$224,426.47</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$7,721.70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$6,108.75</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$6,108.99</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1702</w:t>
            </w:r>
          </w:p>
        </w:tc>
        <w:tc>
          <w:tcPr>
            <w:tcW w:type="dxa" w:w="1409"/>
          </w:tcPr>
          <w:p>
            <w:pPr>
              <w:spacing w:after="0"/>
              <w:jc w:val="left"/>
            </w:pPr>
            <w:r>
              <w:rPr>
                <w:sz w:val="16"/>
              </w:rPr>
              <w:t>2007-05-22</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$12,917.44</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1375</w:t>
            </w:r>
          </w:p>
        </w:tc>
        <w:tc>
          <w:tcPr>
            <w:tcW w:type="dxa" w:w="1409"/>
          </w:tcPr>
          <w:p>
            <w:pPr>
              <w:spacing w:after="0"/>
              <w:jc w:val="left"/>
            </w:pPr>
            <w:r>
              <w:rPr>
                <w:sz w:val="16"/>
              </w:rPr>
              <w:t>2001-05-17</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$4,126.50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1375</w:t>
            </w:r>
          </w:p>
        </w:tc>
        <w:tc>
          <w:tcPr>
            <w:tcW w:type="dxa" w:w="1409"/>
          </w:tcPr>
          <w:p>
            <w:pPr>
              <w:spacing w:after="0"/>
              <w:jc w:val="left"/>
            </w:pPr>
            <w:r>
              <w:rPr>
                <w:sz w:val="16"/>
              </w:rPr>
              <w:t>2001-05-17</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$1,501.88</w:t>
            </w:r>
          </w:p>
        </w:tc>
        <w:tc>
          <w:tcPr>
            <w:tcW w:type="dxa" w:w="476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44</w:t>
            </w:r>
          </w:p>
        </w:tc>
        <w:tc>
          <w:tcPr>
            <w:tcW w:type="dxa" w:w="1422"/>
          </w:tcPr>
          <w:p>
            <w:pPr>
              <w:spacing w:after="0"/>
              <w:jc w:val="right"/>
            </w:pPr>
            <w:r>
              <w:rPr>
                <w:sz w:val="16"/>
              </w:rPr>
              <w:t>8</w:t>
            </w:r>
          </w:p>
        </w:tc>
        <w:tc>
          <w:tcPr>
            <w:tcW w:type="dxa" w:w="1356"/>
          </w:tcPr>
          <w:p>
            <w:pPr>
              <w:spacing w:after="0"/>
              <w:jc w:val="right"/>
            </w:pPr>
            <w:r>
              <w:rPr>
                <w:sz w:val="16"/>
              </w:rPr>
              <w:t>4</w:t>
            </w:r>
          </w:p>
        </w:tc>
        <w:tc>
          <w:tcPr>
            <w:tcW w:type="dxa" w:w="963"/>
          </w:tcPr>
          <w:p>
            <w:pPr>
              <w:spacing w:after="0"/>
              <w:jc w:val="right"/>
            </w:pPr>
            <w:r>
              <w:rPr>
                <w:sz w:val="16"/>
              </w:rPr>
              <w:t>12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22</w:t>
            </w:r>
          </w:p>
        </w:tc>
        <w:tc>
          <w:tcPr>
            <w:tcW w:type="dxa" w:w="1422"/>
          </w:tcPr>
          <w:p>
            <w:pPr>
              <w:spacing w:after="0"/>
              <w:jc w:val="right"/>
            </w:pPr>
            <w:r>
              <w:rPr>
                <w:sz w:val="16"/>
              </w:rPr>
              <w:t>4</w:t>
            </w:r>
          </w:p>
        </w:tc>
        <w:tc>
          <w:tcPr>
            <w:tcW w:type="dxa" w:w="1356"/>
          </w:tcPr>
          <w:p>
            <w:pPr>
              <w:spacing w:after="0"/>
              <w:jc w:val="right"/>
            </w:pPr>
            <w:r>
              <w:rPr>
                <w:sz w:val="16"/>
              </w:rPr>
              <w:t>3</w:t>
            </w:r>
          </w:p>
        </w:tc>
        <w:tc>
          <w:tcPr>
            <w:tcW w:type="dxa" w:w="963"/>
          </w:tcPr>
          <w:p>
            <w:pPr>
              <w:spacing w:after="0"/>
              <w:jc w:val="right"/>
            </w:pPr>
            <w:r>
              <w:rPr>
                <w:sz w:val="16"/>
              </w:rPr>
              <w:t>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99</w:t>
            </w:r>
          </w:p>
        </w:tc>
        <w:tc>
          <w:tcPr>
            <w:tcW w:type="dxa" w:w="1422"/>
          </w:tcPr>
          <w:p>
            <w:pPr>
              <w:spacing w:after="0"/>
              <w:jc w:val="right"/>
            </w:pPr>
            <w:r>
              <w:rPr>
                <w:sz w:val="16"/>
              </w:rPr>
              <w:t>11</w:t>
            </w:r>
          </w:p>
        </w:tc>
        <w:tc>
          <w:tcPr>
            <w:tcW w:type="dxa" w:w="1356"/>
          </w:tcPr>
          <w:p>
            <w:pPr>
              <w:spacing w:after="0"/>
              <w:jc w:val="right"/>
            </w:pPr>
            <w:r>
              <w:rPr>
                <w:sz w:val="16"/>
              </w:rPr>
              <w:t>0</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8</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20</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14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159</w:t>
            </w:r>
          </w:p>
        </w:tc>
        <w:tc>
          <w:tcPr>
            <w:tcW w:type="dxa" w:w="1422"/>
          </w:tcPr>
          <w:p>
            <w:pPr>
              <w:spacing w:after="0"/>
              <w:jc w:val="right"/>
            </w:pPr>
            <w:r>
              <w:rPr>
                <w:sz w:val="16"/>
              </w:rPr>
              <w:t>51</w:t>
            </w:r>
          </w:p>
        </w:tc>
        <w:tc>
          <w:tcPr>
            <w:tcW w:type="dxa" w:w="1356"/>
          </w:tcPr>
          <w:p>
            <w:pPr>
              <w:spacing w:after="0"/>
              <w:jc w:val="right"/>
            </w:pPr>
            <w:r>
              <w:rPr>
                <w:sz w:val="16"/>
              </w:rPr>
              <w:t>7</w:t>
            </w:r>
          </w:p>
        </w:tc>
        <w:tc>
          <w:tcPr>
            <w:tcW w:type="dxa" w:w="963"/>
          </w:tcPr>
          <w:p>
            <w:pPr>
              <w:spacing w:after="0"/>
              <w:jc w:val="right"/>
            </w:pPr>
            <w:r>
              <w:rPr>
                <w:sz w:val="16"/>
              </w:rPr>
              <w:t>56</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45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34</w:t>
            </w:r>
          </w:p>
        </w:tc>
        <w:tc>
          <w:tcPr>
            <w:tcW w:type="dxa" w:w="1422"/>
          </w:tcPr>
          <w:p>
            <w:pPr>
              <w:spacing w:after="0"/>
              <w:jc w:val="right"/>
            </w:pPr>
            <w:r>
              <w:rPr>
                <w:sz w:val="16"/>
              </w:rPr>
              <w:t>12</w:t>
            </w:r>
          </w:p>
        </w:tc>
        <w:tc>
          <w:tcPr>
            <w:tcW w:type="dxa" w:w="1356"/>
          </w:tcPr>
          <w:p>
            <w:pPr>
              <w:spacing w:after="0"/>
              <w:jc w:val="right"/>
            </w:pPr>
            <w:r>
              <w:rPr>
                <w:sz w:val="16"/>
              </w:rPr>
              <w:t>0</w:t>
            </w:r>
          </w:p>
        </w:tc>
        <w:tc>
          <w:tcPr>
            <w:tcW w:type="dxa" w:w="963"/>
          </w:tcPr>
          <w:p>
            <w:pPr>
              <w:spacing w:after="0"/>
              <w:jc w:val="right"/>
            </w:pPr>
            <w:r>
              <w:rPr>
                <w:sz w:val="16"/>
              </w:rPr>
              <w:t>12</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129</w:t>
            </w:r>
          </w:p>
        </w:tc>
        <w:tc>
          <w:tcPr>
            <w:tcW w:type="dxa" w:w="1422"/>
          </w:tcPr>
          <w:p>
            <w:pPr>
              <w:spacing w:after="0"/>
              <w:jc w:val="right"/>
            </w:pPr>
            <w:r>
              <w:rPr>
                <w:sz w:val="16"/>
              </w:rPr>
              <w:t>13</w:t>
            </w:r>
          </w:p>
        </w:tc>
        <w:tc>
          <w:tcPr>
            <w:tcW w:type="dxa" w:w="1356"/>
          </w:tcPr>
          <w:p>
            <w:pPr>
              <w:spacing w:after="0"/>
              <w:jc w:val="right"/>
            </w:pPr>
            <w:r>
              <w:rPr>
                <w:sz w:val="16"/>
              </w:rPr>
              <w:t>3</w:t>
            </w:r>
          </w:p>
        </w:tc>
        <w:tc>
          <w:tcPr>
            <w:tcW w:type="dxa" w:w="963"/>
          </w:tcPr>
          <w:p>
            <w:pPr>
              <w:spacing w:after="0"/>
              <w:jc w:val="right"/>
            </w:pPr>
            <w:r>
              <w:rPr>
                <w:sz w:val="16"/>
              </w:rPr>
              <w:t>16</w:t>
            </w:r>
          </w:p>
        </w:tc>
        <w:tc>
          <w:tcPr>
            <w:tcW w:type="dxa" w:w="1356"/>
          </w:tcPr>
          <w:p>
            <w:pPr>
              <w:spacing w:after="0"/>
              <w:jc w:val="right"/>
            </w:pPr>
            <w:r>
              <w:rPr>
                <w:sz w:val="16"/>
              </w:rPr>
              <w:t>9</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5"/>
        <w:gridCol w:w="1266"/>
        <w:gridCol w:w="1691"/>
        <w:gridCol w:w="1147"/>
        <w:gridCol w:w="1874"/>
        <w:gridCol w:w="2374"/>
        <w:gridCol w:w="3408"/>
      </w:tblGrid>
      <w:tr>
        <w:trPr>
          <w:cantSplit/>
          <w:tblHeader/>
        </w:trPr>
        <w:tc>
          <w:tcPr>
            <w:tcW w:type="dxa" w:w="1037"/>
            <w:shd w:val="clear" w:color="auto" w:fill="E8E8E8"/>
          </w:tcPr>
          <w:p>
            <w:pPr>
              <w:spacing w:after="0"/>
              <w:jc w:val="left"/>
            </w:pPr>
            <w:r>
              <w:rPr>
                <w:b/>
                <w:sz w:val="16"/>
              </w:rPr>
              <w:t>Date</w:t>
            </w:r>
          </w:p>
        </w:tc>
        <w:tc>
          <w:tcPr>
            <w:tcW w:type="dxa" w:w="1315"/>
            <w:shd w:val="clear" w:color="auto" w:fill="E8E8E8"/>
          </w:tcPr>
          <w:p>
            <w:pPr>
              <w:spacing w:after="0"/>
              <w:jc w:val="left"/>
            </w:pPr>
            <w:r>
              <w:rPr>
                <w:b/>
                <w:sz w:val="16"/>
              </w:rPr>
              <w:t>Event type</w:t>
            </w:r>
          </w:p>
        </w:tc>
        <w:tc>
          <w:tcPr>
            <w:tcW w:type="dxa" w:w="1266"/>
            <w:shd w:val="clear" w:color="auto" w:fill="E8E8E8"/>
          </w:tcPr>
          <w:p>
            <w:pPr>
              <w:spacing w:after="0"/>
              <w:jc w:val="left"/>
            </w:pPr>
            <w:r>
              <w:rPr>
                <w:b/>
                <w:sz w:val="16"/>
              </w:rPr>
              <w:t>Magnitude or extent</w:t>
            </w:r>
          </w:p>
        </w:tc>
        <w:tc>
          <w:tcPr>
            <w:tcW w:type="dxa" w:w="1691"/>
            <w:shd w:val="clear" w:color="auto" w:fill="E8E8E8"/>
          </w:tcPr>
          <w:p>
            <w:pPr>
              <w:spacing w:after="0"/>
              <w:jc w:val="left"/>
            </w:pPr>
            <w:r>
              <w:rPr>
                <w:b/>
                <w:sz w:val="16"/>
              </w:rPr>
              <w:t>Damage</w:t>
            </w:r>
          </w:p>
          <w:p>
            <w:pPr>
              <w:spacing w:after="0"/>
              <w:jc w:val="left"/>
            </w:pPr>
            <w:r>
              <w:rPr>
                <w:i/>
                <w:color w:val="555555"/>
                <w:sz w:val="14"/>
              </w:rPr>
              <w:t>nominal dollars</w:t>
            </w:r>
          </w:p>
        </w:tc>
        <w:tc>
          <w:tcPr>
            <w:tcW w:type="dxa" w:w="114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74"/>
            <w:shd w:val="clear" w:color="auto" w:fill="E8E8E8"/>
          </w:tcPr>
          <w:p>
            <w:pPr>
              <w:spacing w:after="0"/>
              <w:jc w:val="left"/>
            </w:pPr>
            <w:r>
              <w:rPr>
                <w:b/>
                <w:sz w:val="16"/>
              </w:rPr>
              <w:t>Location</w:t>
            </w:r>
          </w:p>
        </w:tc>
        <w:tc>
          <w:tcPr>
            <w:tcW w:type="dxa" w:w="2374"/>
            <w:shd w:val="clear" w:color="auto" w:fill="E8E8E8"/>
          </w:tcPr>
          <w:p>
            <w:pPr>
              <w:spacing w:after="0"/>
              <w:jc w:val="left"/>
            </w:pPr>
            <w:r>
              <w:rPr>
                <w:b/>
                <w:sz w:val="16"/>
              </w:rPr>
              <w:t>Flags</w:t>
            </w:r>
          </w:p>
        </w:tc>
        <w:tc>
          <w:tcPr>
            <w:tcW w:type="dxa" w:w="340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2026-03-12</w:t>
            </w:r>
          </w:p>
        </w:tc>
        <w:tc>
          <w:tcPr>
            <w:tcW w:type="dxa" w:w="1315"/>
          </w:tcPr>
          <w:p>
            <w:pPr>
              <w:spacing w:after="0"/>
              <w:jc w:val="left"/>
            </w:pPr>
            <w:r>
              <w:rPr>
                <w:sz w:val="16"/>
              </w:rPr>
              <w:t>High Wind</w:t>
            </w:r>
          </w:p>
        </w:tc>
        <w:tc>
          <w:tcPr>
            <w:tcW w:type="dxa" w:w="1266"/>
          </w:tcPr>
          <w:p>
            <w:pPr>
              <w:spacing w:after="0"/>
              <w:jc w:val="left"/>
            </w:pPr>
            <w:r>
              <w:rPr>
                <w:sz w:val="16"/>
              </w:rPr>
              <w:t>65 kt (75 mph) measured gust</w:t>
            </w:r>
          </w:p>
        </w:tc>
        <w:tc>
          <w:tcPr>
            <w:tcW w:type="dxa" w:w="1691"/>
          </w:tcPr>
          <w:p>
            <w:pPr>
              <w:spacing w:after="0"/>
              <w:jc w:val="left"/>
            </w:pPr>
            <w:r>
              <w:rPr>
                <w:sz w:val="16"/>
              </w:rPr>
              <w:t>$0 property; $0 crops, reported for the zone (2026 dollars)</w:t>
            </w:r>
          </w:p>
        </w:tc>
        <w:tc>
          <w:tcPr>
            <w:tcW w:type="dxa" w:w="1147"/>
          </w:tcPr>
          <w:p>
            <w:pPr>
              <w:spacing w:after="0"/>
              <w:jc w:val="right"/>
            </w:pPr>
            <w:r>
              <w:rPr>
                <w:sz w:val="16"/>
              </w:rPr>
              <w:t>0, 0</w:t>
            </w:r>
          </w:p>
        </w:tc>
        <w:tc>
          <w:tcPr>
            <w:tcW w:type="dxa" w:w="1874"/>
          </w:tcPr>
          <w:p>
            <w:pPr>
              <w:spacing w:after="0"/>
              <w:jc w:val="left"/>
            </w:pPr>
            <w:r>
              <w:rPr>
                <w:sz w:val="16"/>
              </w:rPr>
              <w:t>NWS zone SDZ023 (DEUEL), zone-level: may include parts of neighboring counties</w:t>
            </w:r>
          </w:p>
        </w:tc>
        <w:tc>
          <w:tcPr>
            <w:tcW w:type="dxa" w:w="2374"/>
          </w:tcPr>
          <w:p>
            <w:pPr>
              <w:spacing w:after="0"/>
              <w:jc w:val="left"/>
            </w:pPr>
            <w:r>
              <w:rPr>
                <w:sz w:val="16"/>
              </w:rPr>
              <w:t>new since last plan; within last 5 years</w:t>
            </w:r>
          </w:p>
        </w:tc>
        <w:tc>
          <w:tcPr>
            <w:tcW w:type="dxa" w:w="340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2025-11-29</w:t>
            </w:r>
          </w:p>
        </w:tc>
        <w:tc>
          <w:tcPr>
            <w:tcW w:type="dxa" w:w="1315"/>
          </w:tcPr>
          <w:p>
            <w:pPr>
              <w:spacing w:after="0"/>
              <w:jc w:val="left"/>
            </w:pPr>
            <w:r>
              <w:rPr>
                <w:sz w:val="16"/>
              </w:rPr>
              <w:t>Winter Weather</w:t>
            </w:r>
          </w:p>
        </w:tc>
        <w:tc>
          <w:tcPr>
            <w:tcW w:type="dxa" w:w="1266"/>
          </w:tcPr>
          <w:p>
            <w:pPr>
              <w:spacing w:after="0"/>
              <w:jc w:val="left"/>
            </w:pPr>
          </w:p>
        </w:tc>
        <w:tc>
          <w:tcPr>
            <w:tcW w:type="dxa" w:w="1691"/>
          </w:tcPr>
          <w:p>
            <w:pPr>
              <w:spacing w:after="0"/>
              <w:jc w:val="left"/>
            </w:pPr>
            <w:r>
              <w:rPr>
                <w:sz w:val="16"/>
              </w:rPr>
              <w:t>property not reported; $0 crops, reported for the zone (2025 dollars)</w:t>
            </w:r>
          </w:p>
        </w:tc>
        <w:tc>
          <w:tcPr>
            <w:tcW w:type="dxa" w:w="1147"/>
          </w:tcPr>
          <w:p>
            <w:pPr>
              <w:spacing w:after="0"/>
              <w:jc w:val="right"/>
            </w:pPr>
            <w:r>
              <w:rPr>
                <w:sz w:val="16"/>
              </w:rPr>
              <w:t>0, 1</w:t>
            </w:r>
          </w:p>
        </w:tc>
        <w:tc>
          <w:tcPr>
            <w:tcW w:type="dxa" w:w="1874"/>
          </w:tcPr>
          <w:p>
            <w:pPr>
              <w:spacing w:after="0"/>
              <w:jc w:val="left"/>
            </w:pPr>
            <w:r>
              <w:rPr>
                <w:sz w:val="16"/>
              </w:rPr>
              <w:t>NWS zone SDZ023 (DEUEL), zone-level: may include parts of neighboring counties</w:t>
            </w:r>
          </w:p>
        </w:tc>
        <w:tc>
          <w:tcPr>
            <w:tcW w:type="dxa" w:w="2374"/>
          </w:tcPr>
          <w:p>
            <w:pPr>
              <w:spacing w:after="0"/>
              <w:jc w:val="left"/>
            </w:pPr>
            <w:r>
              <w:rPr>
                <w:sz w:val="16"/>
              </w:rPr>
              <w:t>new since last plan; within last 5 years</w:t>
            </w:r>
          </w:p>
        </w:tc>
        <w:tc>
          <w:tcPr>
            <w:tcW w:type="dxa" w:w="3408"/>
          </w:tcPr>
          <w:p>
            <w:pPr>
              <w:spacing w:after="0"/>
              <w:jc w:val="left"/>
            </w:pPr>
            <w:r>
              <w:rPr>
                <w:sz w:val="16"/>
              </w:rPr>
              <w:t>deaths or injuries recorded</w:t>
            </w:r>
          </w:p>
        </w:tc>
      </w:tr>
      <w:tr>
        <w:trPr>
          <w:cantSplit/>
        </w:trPr>
        <w:tc>
          <w:tcPr>
            <w:tcW w:type="dxa" w:w="1037"/>
          </w:tcPr>
          <w:p>
            <w:pPr>
              <w:spacing w:after="0"/>
              <w:jc w:val="left"/>
            </w:pPr>
            <w:r>
              <w:rPr>
                <w:sz w:val="16"/>
              </w:rPr>
              <w:t>2025-06-28</w:t>
            </w:r>
          </w:p>
        </w:tc>
        <w:tc>
          <w:tcPr>
            <w:tcW w:type="dxa" w:w="1315"/>
          </w:tcPr>
          <w:p>
            <w:pPr>
              <w:spacing w:after="0"/>
              <w:jc w:val="left"/>
            </w:pPr>
            <w:r>
              <w:rPr>
                <w:sz w:val="16"/>
              </w:rPr>
              <w:t>Tornado</w:t>
            </w:r>
          </w:p>
        </w:tc>
        <w:tc>
          <w:tcPr>
            <w:tcW w:type="dxa" w:w="1266"/>
          </w:tcPr>
          <w:p>
            <w:pPr>
              <w:spacing w:after="0"/>
              <w:jc w:val="left"/>
            </w:pPr>
            <w:r>
              <w:rPr>
                <w:sz w:val="16"/>
              </w:rPr>
              <w:t>EF3, 9.71 mi within this county, 100 yd wide</w:t>
            </w:r>
          </w:p>
        </w:tc>
        <w:tc>
          <w:tcPr>
            <w:tcW w:type="dxa" w:w="1691"/>
          </w:tcPr>
          <w:p>
            <w:pPr>
              <w:spacing w:after="0"/>
              <w:jc w:val="left"/>
            </w:pPr>
            <w:r>
              <w:rPr>
                <w:sz w:val="16"/>
              </w:rPr>
              <w:t>damage not reported</w:t>
            </w:r>
          </w:p>
        </w:tc>
        <w:tc>
          <w:tcPr>
            <w:tcW w:type="dxa" w:w="1147"/>
          </w:tcPr>
          <w:p>
            <w:pPr>
              <w:spacing w:after="0"/>
              <w:jc w:val="right"/>
            </w:pPr>
            <w:r>
              <w:rPr>
                <w:sz w:val="16"/>
              </w:rPr>
              <w:t>0, 2</w:t>
            </w:r>
          </w:p>
        </w:tc>
        <w:tc>
          <w:tcPr>
            <w:tcW w:type="dxa" w:w="1874"/>
          </w:tcPr>
          <w:p>
            <w:pPr>
              <w:spacing w:after="0"/>
              <w:jc w:val="left"/>
            </w:pPr>
            <w:r>
              <w:rPr>
                <w:sz w:val="16"/>
              </w:rPr>
              <w:t>CLEAR LAKE to GARY</w:t>
            </w:r>
          </w:p>
        </w:tc>
        <w:tc>
          <w:tcPr>
            <w:tcW w:type="dxa" w:w="2374"/>
          </w:tcPr>
          <w:p>
            <w:pPr>
              <w:spacing w:after="0"/>
              <w:jc w:val="left"/>
            </w:pPr>
            <w:r>
              <w:rPr>
                <w:sz w:val="16"/>
              </w:rPr>
              <w:t>new since last plan; within last 5 years</w:t>
            </w:r>
          </w:p>
        </w:tc>
        <w:tc>
          <w:tcPr>
            <w:tcW w:type="dxa" w:w="3408"/>
          </w:tcPr>
          <w:p>
            <w:pPr>
              <w:spacing w:after="0"/>
              <w:jc w:val="left"/>
            </w:pPr>
            <w:r>
              <w:rPr>
                <w:sz w:val="16"/>
              </w:rPr>
              <w:t>deaths or injuries recorded</w:t>
            </w:r>
          </w:p>
        </w:tc>
      </w:tr>
      <w:tr>
        <w:trPr>
          <w:cantSplit/>
        </w:trPr>
        <w:tc>
          <w:tcPr>
            <w:tcW w:type="dxa" w:w="1037"/>
          </w:tcPr>
          <w:p>
            <w:pPr>
              <w:spacing w:after="0"/>
              <w:jc w:val="left"/>
            </w:pPr>
            <w:r>
              <w:rPr>
                <w:sz w:val="16"/>
              </w:rPr>
              <w:t>2024-02-14</w:t>
            </w:r>
          </w:p>
        </w:tc>
        <w:tc>
          <w:tcPr>
            <w:tcW w:type="dxa" w:w="1315"/>
          </w:tcPr>
          <w:p>
            <w:pPr>
              <w:spacing w:after="0"/>
              <w:jc w:val="left"/>
            </w:pPr>
            <w:r>
              <w:rPr>
                <w:sz w:val="16"/>
              </w:rPr>
              <w:t>Winter Weather</w:t>
            </w:r>
          </w:p>
        </w:tc>
        <w:tc>
          <w:tcPr>
            <w:tcW w:type="dxa" w:w="1266"/>
          </w:tcPr>
          <w:p>
            <w:pPr>
              <w:spacing w:after="0"/>
              <w:jc w:val="left"/>
            </w:pPr>
          </w:p>
        </w:tc>
        <w:tc>
          <w:tcPr>
            <w:tcW w:type="dxa" w:w="1691"/>
          </w:tcPr>
          <w:p>
            <w:pPr>
              <w:spacing w:after="0"/>
              <w:jc w:val="left"/>
            </w:pPr>
            <w:r>
              <w:rPr>
                <w:sz w:val="16"/>
              </w:rPr>
              <w:t>property not reported; $0 crops, reported for the zone (2024 dollars)</w:t>
            </w:r>
          </w:p>
        </w:tc>
        <w:tc>
          <w:tcPr>
            <w:tcW w:type="dxa" w:w="1147"/>
          </w:tcPr>
          <w:p>
            <w:pPr>
              <w:spacing w:after="0"/>
              <w:jc w:val="right"/>
            </w:pPr>
            <w:r>
              <w:rPr>
                <w:sz w:val="16"/>
              </w:rPr>
              <w:t>1, 0</w:t>
            </w:r>
          </w:p>
        </w:tc>
        <w:tc>
          <w:tcPr>
            <w:tcW w:type="dxa" w:w="1874"/>
          </w:tcPr>
          <w:p>
            <w:pPr>
              <w:spacing w:after="0"/>
              <w:jc w:val="left"/>
            </w:pPr>
            <w:r>
              <w:rPr>
                <w:sz w:val="16"/>
              </w:rPr>
              <w:t>NWS zone SDZ023 (DEUEL), zone-level: may include parts of neighboring counties</w:t>
            </w:r>
          </w:p>
        </w:tc>
        <w:tc>
          <w:tcPr>
            <w:tcW w:type="dxa" w:w="2374"/>
          </w:tcPr>
          <w:p>
            <w:pPr>
              <w:spacing w:after="0"/>
              <w:jc w:val="left"/>
            </w:pPr>
            <w:r>
              <w:rPr>
                <w:sz w:val="16"/>
              </w:rPr>
              <w:t>new since last plan; within last 5 years</w:t>
            </w:r>
          </w:p>
        </w:tc>
        <w:tc>
          <w:tcPr>
            <w:tcW w:type="dxa" w:w="3408"/>
          </w:tcPr>
          <w:p>
            <w:pPr>
              <w:spacing w:after="0"/>
              <w:jc w:val="left"/>
            </w:pPr>
            <w:r>
              <w:rPr>
                <w:sz w:val="16"/>
              </w:rPr>
              <w:t>deaths or injuries recorded</w:t>
            </w:r>
          </w:p>
        </w:tc>
      </w:tr>
      <w:tr>
        <w:trPr>
          <w:cantSplit/>
        </w:trPr>
        <w:tc>
          <w:tcPr>
            <w:tcW w:type="dxa" w:w="1037"/>
          </w:tcPr>
          <w:p>
            <w:pPr>
              <w:spacing w:after="0"/>
              <w:jc w:val="left"/>
            </w:pPr>
            <w:r>
              <w:rPr>
                <w:sz w:val="16"/>
              </w:rPr>
              <w:t>2022-05-12</w:t>
            </w:r>
          </w:p>
        </w:tc>
        <w:tc>
          <w:tcPr>
            <w:tcW w:type="dxa" w:w="1315"/>
          </w:tcPr>
          <w:p>
            <w:pPr>
              <w:spacing w:after="0"/>
              <w:jc w:val="left"/>
            </w:pPr>
            <w:r>
              <w:rPr>
                <w:sz w:val="16"/>
              </w:rPr>
              <w:t>Thunderstorm Wind</w:t>
            </w:r>
          </w:p>
        </w:tc>
        <w:tc>
          <w:tcPr>
            <w:tcW w:type="dxa" w:w="1266"/>
          </w:tcPr>
          <w:p>
            <w:pPr>
              <w:spacing w:after="0"/>
              <w:jc w:val="left"/>
            </w:pPr>
            <w:r>
              <w:rPr>
                <w:sz w:val="16"/>
              </w:rPr>
              <w:t>89 kt (102 mph) measured gust</w:t>
            </w:r>
          </w:p>
        </w:tc>
        <w:tc>
          <w:tcPr>
            <w:tcW w:type="dxa" w:w="1691"/>
          </w:tcPr>
          <w:p>
            <w:pPr>
              <w:spacing w:after="0"/>
              <w:jc w:val="left"/>
            </w:pPr>
            <w:r>
              <w:rPr>
                <w:sz w:val="16"/>
              </w:rPr>
              <w:t>damage not reported</w:t>
            </w:r>
          </w:p>
        </w:tc>
        <w:tc>
          <w:tcPr>
            <w:tcW w:type="dxa" w:w="1147"/>
          </w:tcPr>
          <w:p>
            <w:pPr>
              <w:spacing w:after="0"/>
              <w:jc w:val="right"/>
            </w:pPr>
            <w:r>
              <w:rPr>
                <w:sz w:val="16"/>
              </w:rPr>
              <w:t>0, 0</w:t>
            </w:r>
          </w:p>
        </w:tc>
        <w:tc>
          <w:tcPr>
            <w:tcW w:type="dxa" w:w="1874"/>
          </w:tcPr>
          <w:p>
            <w:pPr>
              <w:spacing w:after="0"/>
              <w:jc w:val="left"/>
            </w:pPr>
            <w:r>
              <w:rPr>
                <w:sz w:val="16"/>
              </w:rPr>
              <w:t>GARY</w:t>
            </w:r>
          </w:p>
        </w:tc>
        <w:tc>
          <w:tcPr>
            <w:tcW w:type="dxa" w:w="2374"/>
          </w:tcPr>
          <w:p>
            <w:pPr>
              <w:spacing w:after="0"/>
              <w:jc w:val="left"/>
            </w:pPr>
            <w:r>
              <w:rPr>
                <w:sz w:val="16"/>
              </w:rPr>
              <w:t>new since last plan; within last 5 years</w:t>
            </w:r>
          </w:p>
        </w:tc>
        <w:tc>
          <w:tcPr>
            <w:tcW w:type="dxa" w:w="3408"/>
          </w:tcPr>
          <w:p>
            <w:pPr>
              <w:spacing w:after="0"/>
              <w:jc w:val="left"/>
            </w:pPr>
            <w:r>
              <w:rPr>
                <w:sz w:val="16"/>
              </w:rPr>
              <w:t>B1-c worst recorded: Thunderstorm Wind</w:t>
            </w:r>
          </w:p>
        </w:tc>
      </w:tr>
      <w:tr>
        <w:trPr>
          <w:cantSplit/>
        </w:trPr>
        <w:tc>
          <w:tcPr>
            <w:tcW w:type="dxa" w:w="1037"/>
          </w:tcPr>
          <w:p>
            <w:pPr>
              <w:spacing w:after="0"/>
              <w:jc w:val="left"/>
            </w:pPr>
            <w:r>
              <w:rPr>
                <w:sz w:val="16"/>
              </w:rPr>
              <w:t>2021-02-06</w:t>
            </w:r>
          </w:p>
        </w:tc>
        <w:tc>
          <w:tcPr>
            <w:tcW w:type="dxa" w:w="1315"/>
          </w:tcPr>
          <w:p>
            <w:pPr>
              <w:spacing w:after="0"/>
              <w:jc w:val="left"/>
            </w:pPr>
            <w:r>
              <w:rPr>
                <w:sz w:val="16"/>
              </w:rPr>
              <w:t>Extreme Cold/Wind Chill</w:t>
            </w:r>
          </w:p>
        </w:tc>
        <w:tc>
          <w:tcPr>
            <w:tcW w:type="dxa" w:w="1266"/>
          </w:tcPr>
          <w:p>
            <w:pPr>
              <w:spacing w:after="0"/>
              <w:jc w:val="left"/>
            </w:pPr>
          </w:p>
        </w:tc>
        <w:tc>
          <w:tcPr>
            <w:tcW w:type="dxa" w:w="1691"/>
          </w:tcPr>
          <w:p>
            <w:pPr>
              <w:spacing w:after="0"/>
              <w:jc w:val="left"/>
            </w:pPr>
            <w:r>
              <w:rPr>
                <w:sz w:val="16"/>
              </w:rPr>
              <w:t>$0 property; $0 crops, reported for the zone (2021 dollars)</w:t>
            </w:r>
          </w:p>
        </w:tc>
        <w:tc>
          <w:tcPr>
            <w:tcW w:type="dxa" w:w="1147"/>
          </w:tcPr>
          <w:p>
            <w:pPr>
              <w:spacing w:after="0"/>
              <w:jc w:val="right"/>
            </w:pPr>
            <w:r>
              <w:rPr>
                <w:sz w:val="16"/>
              </w:rPr>
              <w:t>0, 0</w:t>
            </w:r>
          </w:p>
        </w:tc>
        <w:tc>
          <w:tcPr>
            <w:tcW w:type="dxa" w:w="1874"/>
          </w:tcPr>
          <w:p>
            <w:pPr>
              <w:spacing w:after="0"/>
              <w:jc w:val="left"/>
            </w:pPr>
            <w:r>
              <w:rPr>
                <w:sz w:val="16"/>
              </w:rPr>
              <w:t>NWS zone SDZ023 (DEUEL), zone-level: may include parts of neighboring counties</w:t>
            </w:r>
          </w:p>
        </w:tc>
        <w:tc>
          <w:tcPr>
            <w:tcW w:type="dxa" w:w="2374"/>
          </w:tcPr>
          <w:p>
            <w:pPr>
              <w:spacing w:after="0"/>
              <w:jc w:val="left"/>
            </w:pPr>
          </w:p>
        </w:tc>
        <w:tc>
          <w:tcPr>
            <w:tcW w:type="dxa" w:w="340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2019-06-01</w:t>
            </w:r>
          </w:p>
        </w:tc>
        <w:tc>
          <w:tcPr>
            <w:tcW w:type="dxa" w:w="1315"/>
          </w:tcPr>
          <w:p>
            <w:pPr>
              <w:spacing w:after="0"/>
              <w:jc w:val="left"/>
            </w:pPr>
            <w:r>
              <w:rPr>
                <w:sz w:val="16"/>
              </w:rPr>
              <w:t>Flood</w:t>
            </w:r>
          </w:p>
        </w:tc>
        <w:tc>
          <w:tcPr>
            <w:tcW w:type="dxa" w:w="1266"/>
          </w:tcPr>
          <w:p>
            <w:pPr>
              <w:spacing w:after="0"/>
              <w:jc w:val="left"/>
            </w:pPr>
          </w:p>
        </w:tc>
        <w:tc>
          <w:tcPr>
            <w:tcW w:type="dxa" w:w="1691"/>
          </w:tcPr>
          <w:p>
            <w:pPr>
              <w:spacing w:after="0"/>
              <w:jc w:val="left"/>
            </w:pPr>
            <w:r>
              <w:rPr>
                <w:sz w:val="16"/>
              </w:rPr>
              <w:t>$0 property; $11,420,000 crops (2019 dollars)</w:t>
            </w:r>
          </w:p>
        </w:tc>
        <w:tc>
          <w:tcPr>
            <w:tcW w:type="dxa" w:w="1147"/>
          </w:tcPr>
          <w:p>
            <w:pPr>
              <w:spacing w:after="0"/>
              <w:jc w:val="right"/>
            </w:pPr>
            <w:r>
              <w:rPr>
                <w:sz w:val="16"/>
              </w:rPr>
              <w:t>0, 0</w:t>
            </w:r>
          </w:p>
        </w:tc>
        <w:tc>
          <w:tcPr>
            <w:tcW w:type="dxa" w:w="1874"/>
          </w:tcPr>
          <w:p>
            <w:pPr>
              <w:spacing w:after="0"/>
              <w:jc w:val="left"/>
            </w:pPr>
            <w:r>
              <w:rPr>
                <w:sz w:val="16"/>
              </w:rPr>
              <w:t>GOODWIN to MORITZ</w:t>
            </w:r>
          </w:p>
        </w:tc>
        <w:tc>
          <w:tcPr>
            <w:tcW w:type="dxa" w:w="2374"/>
          </w:tcPr>
          <w:p>
            <w:pPr>
              <w:spacing w:after="0"/>
              <w:jc w:val="left"/>
            </w:pPr>
          </w:p>
        </w:tc>
        <w:tc>
          <w:tcPr>
            <w:tcW w:type="dxa" w:w="340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2016-12-25</w:t>
            </w:r>
          </w:p>
        </w:tc>
        <w:tc>
          <w:tcPr>
            <w:tcW w:type="dxa" w:w="1315"/>
          </w:tcPr>
          <w:p>
            <w:pPr>
              <w:spacing w:after="0"/>
              <w:jc w:val="left"/>
            </w:pPr>
            <w:r>
              <w:rPr>
                <w:sz w:val="16"/>
              </w:rPr>
              <w:t>Ice Storm</w:t>
            </w:r>
          </w:p>
        </w:tc>
        <w:tc>
          <w:tcPr>
            <w:tcW w:type="dxa" w:w="1266"/>
          </w:tcPr>
          <w:p>
            <w:pPr>
              <w:spacing w:after="0"/>
              <w:jc w:val="left"/>
            </w:pPr>
          </w:p>
        </w:tc>
        <w:tc>
          <w:tcPr>
            <w:tcW w:type="dxa" w:w="1691"/>
          </w:tcPr>
          <w:p>
            <w:pPr>
              <w:spacing w:after="0"/>
              <w:jc w:val="left"/>
            </w:pPr>
            <w:r>
              <w:rPr>
                <w:sz w:val="16"/>
              </w:rPr>
              <w:t>$2,470,000 property; $0 crops, reported for the zone (2016 dollars)</w:t>
            </w:r>
          </w:p>
        </w:tc>
        <w:tc>
          <w:tcPr>
            <w:tcW w:type="dxa" w:w="1147"/>
          </w:tcPr>
          <w:p>
            <w:pPr>
              <w:spacing w:after="0"/>
              <w:jc w:val="right"/>
            </w:pPr>
            <w:r>
              <w:rPr>
                <w:sz w:val="16"/>
              </w:rPr>
              <w:t>0, 0</w:t>
            </w:r>
          </w:p>
        </w:tc>
        <w:tc>
          <w:tcPr>
            <w:tcW w:type="dxa" w:w="1874"/>
          </w:tcPr>
          <w:p>
            <w:pPr>
              <w:spacing w:after="0"/>
              <w:jc w:val="left"/>
            </w:pPr>
            <w:r>
              <w:rPr>
                <w:sz w:val="16"/>
              </w:rPr>
              <w:t>NWS zone SDZ023 (DEUEL), zone-level: may include parts of neighboring counties</w:t>
            </w:r>
          </w:p>
        </w:tc>
        <w:tc>
          <w:tcPr>
            <w:tcW w:type="dxa" w:w="2374"/>
          </w:tcPr>
          <w:p>
            <w:pPr>
              <w:spacing w:after="0"/>
              <w:jc w:val="left"/>
            </w:pPr>
          </w:p>
        </w:tc>
        <w:tc>
          <w:tcPr>
            <w:tcW w:type="dxa" w:w="3408"/>
          </w:tcPr>
          <w:p>
            <w:pPr>
              <w:spacing w:after="0"/>
              <w:jc w:val="left"/>
            </w:pPr>
            <w:r>
              <w:rPr>
                <w:sz w:val="16"/>
              </w:rPr>
              <w:t>B1-c worst recorded: Ice Storm</w:t>
            </w:r>
          </w:p>
        </w:tc>
      </w:tr>
      <w:tr>
        <w:trPr>
          <w:cantSplit/>
        </w:trPr>
        <w:tc>
          <w:tcPr>
            <w:tcW w:type="dxa" w:w="1037"/>
          </w:tcPr>
          <w:p>
            <w:pPr>
              <w:spacing w:after="0"/>
              <w:jc w:val="left"/>
            </w:pPr>
            <w:r>
              <w:rPr>
                <w:sz w:val="16"/>
              </w:rPr>
              <w:t>2012-09-01</w:t>
            </w:r>
          </w:p>
        </w:tc>
        <w:tc>
          <w:tcPr>
            <w:tcW w:type="dxa" w:w="1315"/>
          </w:tcPr>
          <w:p>
            <w:pPr>
              <w:spacing w:after="0"/>
              <w:jc w:val="left"/>
            </w:pPr>
            <w:r>
              <w:rPr>
                <w:sz w:val="16"/>
              </w:rPr>
              <w:t>Drought</w:t>
            </w:r>
          </w:p>
        </w:tc>
        <w:tc>
          <w:tcPr>
            <w:tcW w:type="dxa" w:w="1266"/>
          </w:tcPr>
          <w:p>
            <w:pPr>
              <w:spacing w:after="0"/>
              <w:jc w:val="left"/>
            </w:pPr>
          </w:p>
        </w:tc>
        <w:tc>
          <w:tcPr>
            <w:tcW w:type="dxa" w:w="1691"/>
          </w:tcPr>
          <w:p>
            <w:pPr>
              <w:spacing w:after="0"/>
              <w:jc w:val="left"/>
            </w:pPr>
            <w:r>
              <w:rPr>
                <w:sz w:val="16"/>
              </w:rPr>
              <w:t>damage not reported</w:t>
            </w:r>
          </w:p>
        </w:tc>
        <w:tc>
          <w:tcPr>
            <w:tcW w:type="dxa" w:w="1147"/>
          </w:tcPr>
          <w:p>
            <w:pPr>
              <w:spacing w:after="0"/>
              <w:jc w:val="right"/>
            </w:pPr>
            <w:r>
              <w:rPr>
                <w:sz w:val="16"/>
              </w:rPr>
              <w:t>0, 0</w:t>
            </w:r>
          </w:p>
        </w:tc>
        <w:tc>
          <w:tcPr>
            <w:tcW w:type="dxa" w:w="1874"/>
          </w:tcPr>
          <w:p>
            <w:pPr>
              <w:spacing w:after="0"/>
              <w:jc w:val="left"/>
            </w:pPr>
            <w:r>
              <w:rPr>
                <w:sz w:val="16"/>
              </w:rPr>
              <w:t>NWS zone SDZ023 (DEUEL), zone-level: may include parts of neighboring counties</w:t>
            </w:r>
          </w:p>
        </w:tc>
        <w:tc>
          <w:tcPr>
            <w:tcW w:type="dxa" w:w="2374"/>
          </w:tcPr>
          <w:p>
            <w:pPr>
              <w:spacing w:after="0"/>
              <w:jc w:val="left"/>
            </w:pPr>
          </w:p>
        </w:tc>
        <w:tc>
          <w:tcPr>
            <w:tcW w:type="dxa" w:w="3408"/>
          </w:tcPr>
          <w:p>
            <w:pPr>
              <w:spacing w:after="0"/>
              <w:jc w:val="left"/>
            </w:pPr>
            <w:r>
              <w:rPr>
                <w:sz w:val="16"/>
              </w:rPr>
              <w:t>B1-c worst recorded: Drought</w:t>
            </w:r>
          </w:p>
        </w:tc>
      </w:tr>
      <w:tr>
        <w:trPr>
          <w:cantSplit/>
        </w:trPr>
        <w:tc>
          <w:tcPr>
            <w:tcW w:type="dxa" w:w="1037"/>
          </w:tcPr>
          <w:p>
            <w:pPr>
              <w:spacing w:after="0"/>
              <w:jc w:val="left"/>
            </w:pPr>
            <w:r>
              <w:rPr>
                <w:sz w:val="16"/>
              </w:rPr>
              <w:t>2011-07-16</w:t>
            </w:r>
          </w:p>
        </w:tc>
        <w:tc>
          <w:tcPr>
            <w:tcW w:type="dxa" w:w="1315"/>
          </w:tcPr>
          <w:p>
            <w:pPr>
              <w:spacing w:after="0"/>
              <w:jc w:val="left"/>
            </w:pPr>
            <w:r>
              <w:rPr>
                <w:sz w:val="16"/>
              </w:rPr>
              <w:t>Excessive Heat</w:t>
            </w:r>
          </w:p>
        </w:tc>
        <w:tc>
          <w:tcPr>
            <w:tcW w:type="dxa" w:w="1266"/>
          </w:tcPr>
          <w:p>
            <w:pPr>
              <w:spacing w:after="0"/>
              <w:jc w:val="left"/>
            </w:pPr>
          </w:p>
        </w:tc>
        <w:tc>
          <w:tcPr>
            <w:tcW w:type="dxa" w:w="1691"/>
          </w:tcPr>
          <w:p>
            <w:pPr>
              <w:spacing w:after="0"/>
              <w:jc w:val="left"/>
            </w:pPr>
            <w:r>
              <w:rPr>
                <w:sz w:val="16"/>
              </w:rPr>
              <w:t>$0 property; $0 crops, reported for the zone (2011 dollars)</w:t>
            </w:r>
          </w:p>
        </w:tc>
        <w:tc>
          <w:tcPr>
            <w:tcW w:type="dxa" w:w="1147"/>
          </w:tcPr>
          <w:p>
            <w:pPr>
              <w:spacing w:after="0"/>
              <w:jc w:val="right"/>
            </w:pPr>
            <w:r>
              <w:rPr>
                <w:sz w:val="16"/>
              </w:rPr>
              <w:t>0, 0</w:t>
            </w:r>
          </w:p>
        </w:tc>
        <w:tc>
          <w:tcPr>
            <w:tcW w:type="dxa" w:w="1874"/>
          </w:tcPr>
          <w:p>
            <w:pPr>
              <w:spacing w:after="0"/>
              <w:jc w:val="left"/>
            </w:pPr>
            <w:r>
              <w:rPr>
                <w:sz w:val="16"/>
              </w:rPr>
              <w:t>NWS zone SDZ023 (DEUEL), zone-level: may include parts of neighboring counties</w:t>
            </w:r>
          </w:p>
        </w:tc>
        <w:tc>
          <w:tcPr>
            <w:tcW w:type="dxa" w:w="2374"/>
          </w:tcPr>
          <w:p>
            <w:pPr>
              <w:spacing w:after="0"/>
              <w:jc w:val="left"/>
            </w:pPr>
          </w:p>
        </w:tc>
        <w:tc>
          <w:tcPr>
            <w:tcW w:type="dxa" w:w="3408"/>
          </w:tcPr>
          <w:p>
            <w:pPr>
              <w:spacing w:after="0"/>
              <w:jc w:val="left"/>
            </w:pPr>
            <w:r>
              <w:rPr>
                <w:sz w:val="16"/>
              </w:rPr>
              <w:t>B1-c worst recorded: Excessive Heat, Heat</w:t>
            </w:r>
          </w:p>
        </w:tc>
      </w:tr>
      <w:tr>
        <w:trPr>
          <w:cantSplit/>
        </w:trPr>
        <w:tc>
          <w:tcPr>
            <w:tcW w:type="dxa" w:w="1037"/>
          </w:tcPr>
          <w:p>
            <w:pPr>
              <w:spacing w:after="0"/>
              <w:jc w:val="left"/>
            </w:pPr>
            <w:r>
              <w:rPr>
                <w:sz w:val="16"/>
              </w:rPr>
              <w:t>1996-03-24</w:t>
            </w:r>
          </w:p>
        </w:tc>
        <w:tc>
          <w:tcPr>
            <w:tcW w:type="dxa" w:w="1315"/>
          </w:tcPr>
          <w:p>
            <w:pPr>
              <w:spacing w:after="0"/>
              <w:jc w:val="left"/>
            </w:pPr>
            <w:r>
              <w:rPr>
                <w:sz w:val="16"/>
              </w:rPr>
              <w:t>Blizzard</w:t>
            </w:r>
          </w:p>
        </w:tc>
        <w:tc>
          <w:tcPr>
            <w:tcW w:type="dxa" w:w="1266"/>
          </w:tcPr>
          <w:p>
            <w:pPr>
              <w:spacing w:after="0"/>
              <w:jc w:val="left"/>
            </w:pPr>
          </w:p>
        </w:tc>
        <w:tc>
          <w:tcPr>
            <w:tcW w:type="dxa" w:w="1691"/>
          </w:tcPr>
          <w:p>
            <w:pPr>
              <w:spacing w:after="0"/>
              <w:jc w:val="left"/>
            </w:pPr>
            <w:r>
              <w:rPr>
                <w:sz w:val="16"/>
              </w:rPr>
              <w:t>$5,000 property; crops not reported, reported for the zone (1996 dollars)</w:t>
            </w:r>
          </w:p>
        </w:tc>
        <w:tc>
          <w:tcPr>
            <w:tcW w:type="dxa" w:w="1147"/>
          </w:tcPr>
          <w:p>
            <w:pPr>
              <w:spacing w:after="0"/>
              <w:jc w:val="right"/>
            </w:pPr>
            <w:r>
              <w:rPr>
                <w:sz w:val="16"/>
              </w:rPr>
              <w:t>0, 0</w:t>
            </w:r>
          </w:p>
        </w:tc>
        <w:tc>
          <w:tcPr>
            <w:tcW w:type="dxa" w:w="1874"/>
          </w:tcPr>
          <w:p>
            <w:pPr>
              <w:spacing w:after="0"/>
              <w:jc w:val="left"/>
            </w:pPr>
            <w:r>
              <w:rPr>
                <w:sz w:val="16"/>
              </w:rPr>
              <w:t>NWS zone SDZ023 (DEUEL), zone-level: may include parts of neighboring counties</w:t>
            </w:r>
          </w:p>
        </w:tc>
        <w:tc>
          <w:tcPr>
            <w:tcW w:type="dxa" w:w="2374"/>
          </w:tcPr>
          <w:p>
            <w:pPr>
              <w:spacing w:after="0"/>
              <w:jc w:val="left"/>
            </w:pPr>
          </w:p>
        </w:tc>
        <w:tc>
          <w:tcPr>
            <w:tcW w:type="dxa" w:w="340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1970-07-14</w:t>
            </w:r>
          </w:p>
        </w:tc>
        <w:tc>
          <w:tcPr>
            <w:tcW w:type="dxa" w:w="1315"/>
          </w:tcPr>
          <w:p>
            <w:pPr>
              <w:spacing w:after="0"/>
              <w:jc w:val="left"/>
            </w:pPr>
            <w:r>
              <w:rPr>
                <w:sz w:val="16"/>
              </w:rPr>
              <w:t>Hail</w:t>
            </w:r>
          </w:p>
        </w:tc>
        <w:tc>
          <w:tcPr>
            <w:tcW w:type="dxa" w:w="1266"/>
          </w:tcPr>
          <w:p>
            <w:pPr>
              <w:spacing w:after="0"/>
              <w:jc w:val="left"/>
            </w:pPr>
            <w:r>
              <w:rPr>
                <w:sz w:val="16"/>
              </w:rPr>
              <w:t>3 in</w:t>
            </w:r>
          </w:p>
        </w:tc>
        <w:tc>
          <w:tcPr>
            <w:tcW w:type="dxa" w:w="1691"/>
          </w:tcPr>
          <w:p>
            <w:pPr>
              <w:spacing w:after="0"/>
              <w:jc w:val="left"/>
            </w:pPr>
            <w:r>
              <w:rPr>
                <w:sz w:val="16"/>
              </w:rPr>
              <w:t>damage not recorded (pre-1996 record)</w:t>
            </w:r>
          </w:p>
        </w:tc>
        <w:tc>
          <w:tcPr>
            <w:tcW w:type="dxa" w:w="1147"/>
          </w:tcPr>
          <w:p>
            <w:pPr>
              <w:spacing w:after="0"/>
              <w:jc w:val="right"/>
            </w:pPr>
            <w:r>
              <w:rPr>
                <w:sz w:val="16"/>
              </w:rPr>
              <w:t>0, 0</w:t>
            </w:r>
          </w:p>
        </w:tc>
        <w:tc>
          <w:tcPr>
            <w:tcW w:type="dxa" w:w="1874"/>
          </w:tcPr>
          <w:p>
            <w:pPr>
              <w:spacing w:after="0"/>
              <w:jc w:val="left"/>
            </w:pPr>
            <w:r>
              <w:rPr>
                <w:sz w:val="16"/>
              </w:rPr>
              <w:t>location not recorded</w:t>
            </w:r>
          </w:p>
        </w:tc>
        <w:tc>
          <w:tcPr>
            <w:tcW w:type="dxa" w:w="2374"/>
          </w:tcPr>
          <w:p>
            <w:pPr>
              <w:spacing w:after="0"/>
              <w:jc w:val="left"/>
            </w:pPr>
          </w:p>
        </w:tc>
        <w:tc>
          <w:tcPr>
            <w:tcW w:type="dxa" w:w="3408"/>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(526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5"/>
        <w:gridCol w:w="1471"/>
        <w:gridCol w:w="1603"/>
        <w:gridCol w:w="1037"/>
        <w:gridCol w:w="1811"/>
        <w:gridCol w:w="1529"/>
        <w:gridCol w:w="1533"/>
        <w:gridCol w:w="1037"/>
        <w:gridCol w:w="1800"/>
      </w:tblGrid>
      <w:tr>
        <w:trPr>
          <w:cantSplit/>
          <w:tblHeader/>
        </w:trPr>
        <w:tc>
          <w:tcPr>
            <w:tcW w:type="dxa" w:w="1037"/>
            <w:shd w:val="clear" w:color="auto" w:fill="E8E8E8"/>
          </w:tcPr>
          <w:p>
            <w:pPr>
              <w:spacing w:after="0"/>
              <w:jc w:val="left"/>
            </w:pPr>
            <w:r>
              <w:rPr>
                <w:b/>
                <w:sz w:val="16"/>
              </w:rPr>
              <w:t>Hazard</w:t>
            </w:r>
          </w:p>
        </w:tc>
        <w:tc>
          <w:tcPr>
            <w:tcW w:type="dxa" w:w="125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1"/>
            <w:shd w:val="clear" w:color="auto" w:fill="E8E8E8"/>
          </w:tcPr>
          <w:p>
            <w:pPr>
              <w:spacing w:after="0"/>
              <w:jc w:val="left"/>
            </w:pPr>
            <w:r>
              <w:rPr>
                <w:b/>
                <w:sz w:val="16"/>
              </w:rPr>
              <w:t>Unit</w:t>
            </w:r>
          </w:p>
        </w:tc>
        <w:tc>
          <w:tcPr>
            <w:tcW w:type="dxa" w:w="160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11"/>
            <w:shd w:val="clear" w:color="auto" w:fill="E8E8E8"/>
          </w:tcPr>
          <w:p>
            <w:pPr>
              <w:spacing w:after="0"/>
              <w:jc w:val="left"/>
            </w:pPr>
            <w:r>
              <w:rPr>
                <w:b/>
                <w:sz w:val="16"/>
              </w:rPr>
              <w:t>Descriptor basis</w:t>
            </w:r>
          </w:p>
        </w:tc>
        <w:tc>
          <w:tcPr>
            <w:tcW w:type="dxa" w:w="1529"/>
            <w:shd w:val="clear" w:color="auto" w:fill="E8E8E8"/>
          </w:tcPr>
          <w:p>
            <w:pPr>
              <w:spacing w:after="0"/>
              <w:jc w:val="right"/>
            </w:pPr>
            <w:r>
              <w:rPr>
                <w:b/>
                <w:sz w:val="16"/>
              </w:rPr>
              <w:t>NRI events or days in its record period (hail, wind and tornado are area-weighted, so can be fractional)</w:t>
            </w:r>
          </w:p>
        </w:tc>
        <w:tc>
          <w:tcPr>
            <w:tcW w:type="dxa" w:w="153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5"/>
          </w:tcPr>
          <w:p>
            <w:pPr>
              <w:spacing w:after="0"/>
              <w:jc w:val="right"/>
            </w:pPr>
          </w:p>
        </w:tc>
        <w:tc>
          <w:tcPr>
            <w:tcW w:type="dxa" w:w="1471"/>
          </w:tcPr>
          <w:p>
            <w:pPr>
              <w:spacing w:after="0"/>
              <w:jc w:val="left"/>
            </w:pPr>
            <w:r>
              <w:rPr>
                <w:sz w:val="16"/>
              </w:rPr>
              <w:t>events per year</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p>
        </w:tc>
        <w:tc>
          <w:tcPr>
            <w:tcW w:type="dxa" w:w="1533"/>
          </w:tcPr>
          <w:p>
            <w:pPr>
              <w:spacing w:after="0"/>
              <w:jc w:val="left"/>
            </w:pPr>
            <w:r>
              <w:rPr>
                <w:sz w:val="16"/>
              </w:rPr>
              <w:t>1994 to 2023 (30 years)</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5"/>
          </w:tcPr>
          <w:p>
            <w:pPr>
              <w:spacing w:after="0"/>
              <w:jc w:val="right"/>
            </w:pPr>
          </w:p>
        </w:tc>
        <w:tc>
          <w:tcPr>
            <w:tcW w:type="dxa" w:w="1471"/>
          </w:tcPr>
          <w:p>
            <w:pPr>
              <w:spacing w:after="0"/>
              <w:jc w:val="left"/>
            </w:pPr>
            <w:r>
              <w:rPr>
                <w:sz w:val="16"/>
              </w:rPr>
              <w:t>events per year at a location (modeled)</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5"/>
          </w:tcPr>
          <w:p>
            <w:pPr>
              <w:spacing w:after="0"/>
              <w:jc w:val="right"/>
            </w:pPr>
            <w:r>
              <w:rPr>
                <w:sz w:val="16"/>
              </w:rPr>
              <w:t>13.1</w:t>
            </w:r>
          </w:p>
        </w:tc>
        <w:tc>
          <w:tcPr>
            <w:tcW w:type="dxa" w:w="1471"/>
          </w:tcPr>
          <w:p>
            <w:pPr>
              <w:spacing w:after="0"/>
              <w:jc w:val="left"/>
            </w:pPr>
            <w:r>
              <w:rPr>
                <w:sz w:val="16"/>
              </w:rPr>
              <w:t>event-days per year</w:t>
            </w:r>
          </w:p>
        </w:tc>
        <w:tc>
          <w:tcPr>
            <w:tcW w:type="dxa" w:w="1603"/>
          </w:tcPr>
          <w:p>
            <w:pPr>
              <w:spacing w:after="0"/>
              <w:jc w:val="left"/>
            </w:pPr>
            <w:r>
              <w:rPr>
                <w:sz w:val="16"/>
              </w:rPr>
              <w:t>about 13.1 days per year</w:t>
            </w:r>
          </w:p>
        </w:tc>
        <w:tc>
          <w:tcPr>
            <w:tcW w:type="dxa" w:w="1037"/>
          </w:tcPr>
          <w:p>
            <w:pPr>
              <w:spacing w:after="0"/>
              <w:jc w:val="left"/>
            </w:pPr>
            <w:r>
              <w:rPr>
                <w:sz w:val="16"/>
              </w:rPr>
              <w:t>Likely</w:t>
            </w:r>
          </w:p>
        </w:tc>
        <w:tc>
          <w:tcPr>
            <w:tcW w:type="dxa" w:w="1811"/>
          </w:tcPr>
          <w:p>
            <w:pPr>
              <w:spacing w:after="0"/>
              <w:jc w:val="left"/>
            </w:pPr>
            <w:r>
              <w:rPr>
                <w:sz w:val="16"/>
              </w:rPr>
              <w:t>event-days in 20 of 30 years, 1996 to 2025 (66.7%)</w:t>
            </w:r>
          </w:p>
        </w:tc>
        <w:tc>
          <w:tcPr>
            <w:tcW w:type="dxa" w:w="1529"/>
          </w:tcPr>
          <w:p>
            <w:pPr>
              <w:spacing w:after="0"/>
              <w:jc w:val="right"/>
            </w:pPr>
            <w:r>
              <w:rPr>
                <w:sz w:val="16"/>
              </w:rPr>
              <w:t>249</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800"/>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5"/>
          </w:tcPr>
          <w:p>
            <w:pPr>
              <w:spacing w:after="0"/>
              <w:jc w:val="right"/>
            </w:pPr>
            <w:r>
              <w:rPr>
                <w:sz w:val="16"/>
              </w:rPr>
              <w:t>5.78</w:t>
            </w:r>
          </w:p>
        </w:tc>
        <w:tc>
          <w:tcPr>
            <w:tcW w:type="dxa" w:w="1471"/>
          </w:tcPr>
          <w:p>
            <w:pPr>
              <w:spacing w:after="0"/>
              <w:jc w:val="left"/>
            </w:pPr>
            <w:r>
              <w:rPr>
                <w:sz w:val="16"/>
              </w:rPr>
              <w:t>event-days per year</w:t>
            </w:r>
          </w:p>
        </w:tc>
        <w:tc>
          <w:tcPr>
            <w:tcW w:type="dxa" w:w="1603"/>
          </w:tcPr>
          <w:p>
            <w:pPr>
              <w:spacing w:after="0"/>
              <w:jc w:val="left"/>
            </w:pPr>
            <w:r>
              <w:rPr>
                <w:sz w:val="16"/>
              </w:rPr>
              <w:t>about 5.78 days per year</w:t>
            </w:r>
          </w:p>
        </w:tc>
        <w:tc>
          <w:tcPr>
            <w:tcW w:type="dxa" w:w="1037"/>
          </w:tcPr>
          <w:p>
            <w:pPr>
              <w:spacing w:after="0"/>
              <w:jc w:val="left"/>
            </w:pPr>
            <w:r>
              <w:rPr>
                <w:sz w:val="16"/>
              </w:rPr>
              <w:t>Likely</w:t>
            </w:r>
          </w:p>
        </w:tc>
        <w:tc>
          <w:tcPr>
            <w:tcW w:type="dxa" w:w="1811"/>
          </w:tcPr>
          <w:p>
            <w:pPr>
              <w:spacing w:after="0"/>
              <w:jc w:val="left"/>
            </w:pPr>
            <w:r>
              <w:rPr>
                <w:sz w:val="16"/>
              </w:rPr>
              <w:t>event-days in 8 of 30 years, 1996 to 2025 (26.7%)</w:t>
            </w:r>
          </w:p>
        </w:tc>
        <w:tc>
          <w:tcPr>
            <w:tcW w:type="dxa" w:w="1529"/>
          </w:tcPr>
          <w:p>
            <w:pPr>
              <w:spacing w:after="0"/>
              <w:jc w:val="right"/>
            </w:pPr>
            <w:r>
              <w:rPr>
                <w:sz w:val="16"/>
              </w:rPr>
              <w:t>147</w:t>
            </w:r>
          </w:p>
        </w:tc>
        <w:tc>
          <w:tcPr>
            <w:tcW w:type="dxa" w:w="153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0"/>
          </w:tcPr>
          <w:p>
            <w:pPr>
              <w:spacing w:after="0"/>
              <w:jc w:val="left"/>
            </w:pPr>
            <w:r>
              <w:rPr>
                <w:sz w:val="16"/>
              </w:rPr>
              <w:t>NRI gives about 5.78 drought event-days a year here (its annualized frequency over 25.25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5"/>
          </w:tcPr>
          <w:p>
            <w:pPr>
              <w:spacing w:after="0"/>
              <w:jc w:val="right"/>
            </w:pPr>
            <w:r>
              <w:rPr>
                <w:sz w:val="16"/>
              </w:rPr>
              <w:t>0.000202</w:t>
            </w:r>
          </w:p>
        </w:tc>
        <w:tc>
          <w:tcPr>
            <w:tcW w:type="dxa" w:w="1471"/>
          </w:tcPr>
          <w:p>
            <w:pPr>
              <w:spacing w:after="0"/>
              <w:jc w:val="left"/>
            </w:pPr>
            <w:r>
              <w:rPr>
                <w:sz w:val="16"/>
              </w:rPr>
              <w:t>annual probability at a location</w:t>
            </w:r>
          </w:p>
        </w:tc>
        <w:tc>
          <w:tcPr>
            <w:tcW w:type="dxa" w:w="1603"/>
          </w:tcPr>
          <w:p>
            <w:pPr>
              <w:spacing w:after="0"/>
              <w:jc w:val="left"/>
            </w:pPr>
            <w:r>
              <w:rPr>
                <w:sz w:val="16"/>
              </w:rPr>
              <w:t>chance a given location in the county has at least minor-damage shaking in a year: 0.0202%</w:t>
            </w: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5"/>
          </w:tcPr>
          <w:p>
            <w:pPr>
              <w:spacing w:after="0"/>
              <w:jc w:val="right"/>
            </w:pPr>
            <w:r>
              <w:rPr>
                <w:sz w:val="16"/>
              </w:rPr>
              <w:t>4.22</w:t>
            </w:r>
          </w:p>
        </w:tc>
        <w:tc>
          <w:tcPr>
            <w:tcW w:type="dxa" w:w="1471"/>
          </w:tcPr>
          <w:p>
            <w:pPr>
              <w:spacing w:after="0"/>
              <w:jc w:val="left"/>
            </w:pPr>
            <w:r>
              <w:rPr>
                <w:sz w:val="16"/>
              </w:rPr>
              <w:t>events per year</w:t>
            </w:r>
          </w:p>
        </w:tc>
        <w:tc>
          <w:tcPr>
            <w:tcW w:type="dxa" w:w="1603"/>
          </w:tcPr>
          <w:p>
            <w:pPr>
              <w:spacing w:after="0"/>
              <w:jc w:val="left"/>
            </w:pPr>
            <w:r>
              <w:rPr>
                <w:sz w:val="16"/>
              </w:rPr>
              <w:t>about 4.22 per year</w:t>
            </w:r>
          </w:p>
        </w:tc>
        <w:tc>
          <w:tcPr>
            <w:tcW w:type="dxa" w:w="1037"/>
          </w:tcPr>
          <w:p>
            <w:pPr>
              <w:spacing w:after="0"/>
              <w:jc w:val="left"/>
            </w:pPr>
            <w:r>
              <w:rPr>
                <w:sz w:val="16"/>
              </w:rPr>
              <w:t>Highly likely</w:t>
            </w:r>
          </w:p>
        </w:tc>
        <w:tc>
          <w:tcPr>
            <w:tcW w:type="dxa" w:w="1811"/>
          </w:tcPr>
          <w:p>
            <w:pPr>
              <w:spacing w:after="0"/>
              <w:jc w:val="left"/>
            </w:pPr>
            <w:r>
              <w:rPr>
                <w:sz w:val="16"/>
              </w:rPr>
              <w:t>FEMA annualized frequency (modeled)</w:t>
            </w:r>
          </w:p>
        </w:tc>
        <w:tc>
          <w:tcPr>
            <w:tcW w:type="dxa" w:w="1529"/>
          </w:tcPr>
          <w:p>
            <w:pPr>
              <w:spacing w:after="0"/>
              <w:jc w:val="right"/>
            </w:pPr>
            <w:r>
              <w:rPr>
                <w:sz w:val="16"/>
              </w:rPr>
              <w:t>160.2 (modeled)</w:t>
            </w:r>
          </w:p>
        </w:tc>
        <w:tc>
          <w:tcPr>
            <w:tcW w:type="dxa" w:w="1533"/>
          </w:tcPr>
          <w:p>
            <w:pPr>
              <w:spacing w:after="0"/>
              <w:jc w:val="left"/>
            </w:pPr>
            <w:r>
              <w:rPr>
                <w:sz w:val="16"/>
              </w:rPr>
              <w:t>1986 to 2023 (38 years)</w:t>
            </w:r>
          </w:p>
        </w:tc>
        <w:tc>
          <w:tcPr>
            <w:tcW w:type="dxa" w:w="1037"/>
          </w:tcPr>
          <w:p>
            <w:pPr>
              <w:spacing w:after="0"/>
              <w:jc w:val="left"/>
            </w:pPr>
            <w:r>
              <w:rPr>
                <w:sz w:val="16"/>
              </w:rPr>
              <w:t>countywide</w:t>
            </w:r>
          </w:p>
        </w:tc>
        <w:tc>
          <w:tcPr>
            <w:tcW w:type="dxa" w:w="1800"/>
          </w:tcPr>
          <w:p>
            <w:pPr>
              <w:spacing w:after="0"/>
              <w:jc w:val="left"/>
            </w:pPr>
          </w:p>
        </w:tc>
      </w:tr>
      <w:tr>
        <w:trPr>
          <w:cantSplit/>
        </w:trPr>
        <w:tc>
          <w:tcPr>
            <w:tcW w:type="dxa" w:w="1037"/>
          </w:tcPr>
          <w:p>
            <w:pPr>
              <w:spacing w:after="0"/>
              <w:jc w:val="left"/>
            </w:pPr>
            <w:r>
              <w:rPr>
                <w:sz w:val="16"/>
              </w:rPr>
              <w:t>Heat Wave</w:t>
            </w:r>
          </w:p>
        </w:tc>
        <w:tc>
          <w:tcPr>
            <w:tcW w:type="dxa" w:w="1255"/>
          </w:tcPr>
          <w:p>
            <w:pPr>
              <w:spacing w:after="0"/>
              <w:jc w:val="right"/>
            </w:pPr>
            <w:r>
              <w:rPr>
                <w:sz w:val="16"/>
              </w:rPr>
              <w:t>2.84</w:t>
            </w:r>
          </w:p>
        </w:tc>
        <w:tc>
          <w:tcPr>
            <w:tcW w:type="dxa" w:w="1471"/>
          </w:tcPr>
          <w:p>
            <w:pPr>
              <w:spacing w:after="0"/>
              <w:jc w:val="left"/>
            </w:pPr>
            <w:r>
              <w:rPr>
                <w:sz w:val="16"/>
              </w:rPr>
              <w:t>event-days per year</w:t>
            </w:r>
          </w:p>
        </w:tc>
        <w:tc>
          <w:tcPr>
            <w:tcW w:type="dxa" w:w="1603"/>
          </w:tcPr>
          <w:p>
            <w:pPr>
              <w:spacing w:after="0"/>
              <w:jc w:val="left"/>
            </w:pPr>
            <w:r>
              <w:rPr>
                <w:sz w:val="16"/>
              </w:rPr>
              <w:t>about 2.84 days per year</w:t>
            </w:r>
          </w:p>
        </w:tc>
        <w:tc>
          <w:tcPr>
            <w:tcW w:type="dxa" w:w="1037"/>
          </w:tcPr>
          <w:p>
            <w:pPr>
              <w:spacing w:after="0"/>
              <w:jc w:val="left"/>
            </w:pPr>
            <w:r>
              <w:rPr>
                <w:sz w:val="16"/>
              </w:rPr>
              <w:t>Likely</w:t>
            </w:r>
          </w:p>
        </w:tc>
        <w:tc>
          <w:tcPr>
            <w:tcW w:type="dxa" w:w="1811"/>
          </w:tcPr>
          <w:p>
            <w:pPr>
              <w:spacing w:after="0"/>
              <w:jc w:val="left"/>
            </w:pPr>
            <w:r>
              <w:rPr>
                <w:sz w:val="16"/>
              </w:rPr>
              <w:t>event-days in 6 of 30 years, 1996 to 2025 (20%)</w:t>
            </w:r>
          </w:p>
        </w:tc>
        <w:tc>
          <w:tcPr>
            <w:tcW w:type="dxa" w:w="1529"/>
          </w:tcPr>
          <w:p>
            <w:pPr>
              <w:spacing w:after="0"/>
              <w:jc w:val="right"/>
            </w:pPr>
            <w:r>
              <w:rPr>
                <w:sz w:val="16"/>
              </w:rPr>
              <w:t>45</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800"/>
          </w:tcPr>
          <w:p>
            <w:pPr>
              <w:spacing w:after="0"/>
              <w:jc w:val="left"/>
            </w:pPr>
            <w:r>
              <w:rPr>
                <w:sz w:val="16"/>
              </w:rPr>
              <w:t>NRI gives about 2.84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5"/>
          </w:tcPr>
          <w:p>
            <w:pPr>
              <w:spacing w:after="0"/>
              <w:jc w:val="right"/>
            </w:pPr>
          </w:p>
        </w:tc>
        <w:tc>
          <w:tcPr>
            <w:tcW w:type="dxa" w:w="1471"/>
          </w:tcPr>
          <w:p>
            <w:pPr>
              <w:spacing w:after="0"/>
              <w:jc w:val="left"/>
            </w:pPr>
            <w:r>
              <w:rPr>
                <w:sz w:val="16"/>
              </w:rPr>
              <w:t>events per year</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p>
        </w:tc>
        <w:tc>
          <w:tcPr>
            <w:tcW w:type="dxa" w:w="1533"/>
          </w:tcPr>
          <w:p>
            <w:pPr>
              <w:spacing w:after="0"/>
              <w:jc w:val="left"/>
            </w:pPr>
            <w:r>
              <w:rPr>
                <w:sz w:val="16"/>
              </w:rPr>
              <w:t>1851 to 2024 (Atlantic)</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5"/>
          </w:tcPr>
          <w:p>
            <w:pPr>
              <w:spacing w:after="0"/>
              <w:jc w:val="right"/>
            </w:pPr>
            <w:r>
              <w:rPr>
                <w:sz w:val="16"/>
              </w:rPr>
              <w:t>0.642</w:t>
            </w:r>
          </w:p>
        </w:tc>
        <w:tc>
          <w:tcPr>
            <w:tcW w:type="dxa" w:w="1471"/>
          </w:tcPr>
          <w:p>
            <w:pPr>
              <w:spacing w:after="0"/>
              <w:jc w:val="left"/>
            </w:pPr>
            <w:r>
              <w:rPr>
                <w:sz w:val="16"/>
              </w:rPr>
              <w:t>event-days per year</w:t>
            </w:r>
          </w:p>
        </w:tc>
        <w:tc>
          <w:tcPr>
            <w:tcW w:type="dxa" w:w="1603"/>
          </w:tcPr>
          <w:p>
            <w:pPr>
              <w:spacing w:after="0"/>
              <w:jc w:val="left"/>
            </w:pPr>
            <w:r>
              <w:rPr>
                <w:sz w:val="16"/>
              </w:rPr>
              <w:t>about 0.642 days per year</w:t>
            </w:r>
          </w:p>
        </w:tc>
        <w:tc>
          <w:tcPr>
            <w:tcW w:type="dxa" w:w="1037"/>
          </w:tcPr>
          <w:p>
            <w:pPr>
              <w:spacing w:after="0"/>
              <w:jc w:val="left"/>
            </w:pPr>
            <w:r>
              <w:rPr>
                <w:sz w:val="16"/>
              </w:rPr>
              <w:t>Likely</w:t>
            </w:r>
          </w:p>
        </w:tc>
        <w:tc>
          <w:tcPr>
            <w:tcW w:type="dxa" w:w="1811"/>
          </w:tcPr>
          <w:p>
            <w:pPr>
              <w:spacing w:after="0"/>
              <w:jc w:val="left"/>
            </w:pPr>
            <w:r>
              <w:rPr>
                <w:sz w:val="16"/>
              </w:rPr>
              <w:t>event-days in 7 of 30 years, 1996 to 2025 (23.3%)</w:t>
            </w:r>
          </w:p>
        </w:tc>
        <w:tc>
          <w:tcPr>
            <w:tcW w:type="dxa" w:w="1529"/>
          </w:tcPr>
          <w:p>
            <w:pPr>
              <w:spacing w:after="0"/>
              <w:jc w:val="right"/>
            </w:pPr>
            <w:r>
              <w:rPr>
                <w:sz w:val="16"/>
              </w:rPr>
              <w:t>44</w:t>
            </w:r>
          </w:p>
        </w:tc>
        <w:tc>
          <w:tcPr>
            <w:tcW w:type="dxa" w:w="1533"/>
          </w:tcPr>
          <w:p>
            <w:pPr>
              <w:spacing w:after="0"/>
              <w:jc w:val="left"/>
            </w:pPr>
            <w:r>
              <w:rPr>
                <w:sz w:val="16"/>
              </w:rPr>
              <w:t>1946-12-31 to 2014-02-12 (67 years)</w:t>
            </w:r>
          </w:p>
        </w:tc>
        <w:tc>
          <w:tcPr>
            <w:tcW w:type="dxa" w:w="1037"/>
          </w:tcPr>
          <w:p>
            <w:pPr>
              <w:spacing w:after="0"/>
              <w:jc w:val="left"/>
            </w:pPr>
            <w:r>
              <w:rPr>
                <w:sz w:val="16"/>
              </w:rPr>
              <w:t>countywide</w:t>
            </w:r>
          </w:p>
        </w:tc>
        <w:tc>
          <w:tcPr>
            <w:tcW w:type="dxa" w:w="1800"/>
          </w:tcPr>
          <w:p>
            <w:pPr>
              <w:spacing w:after="0"/>
              <w:jc w:val="left"/>
            </w:pPr>
          </w:p>
        </w:tc>
      </w:tr>
      <w:tr>
        <w:trPr>
          <w:cantSplit/>
        </w:trPr>
        <w:tc>
          <w:tcPr>
            <w:tcW w:type="dxa" w:w="1037"/>
          </w:tcPr>
          <w:p>
            <w:pPr>
              <w:spacing w:after="0"/>
              <w:jc w:val="left"/>
            </w:pPr>
            <w:r>
              <w:rPr>
                <w:sz w:val="16"/>
              </w:rPr>
              <w:t>Inland Flooding</w:t>
            </w:r>
          </w:p>
        </w:tc>
        <w:tc>
          <w:tcPr>
            <w:tcW w:type="dxa" w:w="1255"/>
          </w:tcPr>
          <w:p>
            <w:pPr>
              <w:spacing w:after="0"/>
              <w:jc w:val="right"/>
            </w:pPr>
            <w:r>
              <w:rPr>
                <w:sz w:val="16"/>
              </w:rPr>
              <w:t>0.571</w:t>
            </w:r>
          </w:p>
        </w:tc>
        <w:tc>
          <w:tcPr>
            <w:tcW w:type="dxa" w:w="1471"/>
          </w:tcPr>
          <w:p>
            <w:pPr>
              <w:spacing w:after="0"/>
              <w:jc w:val="left"/>
            </w:pPr>
            <w:r>
              <w:rPr>
                <w:sz w:val="16"/>
              </w:rPr>
              <w:t>event-days per year</w:t>
            </w:r>
          </w:p>
        </w:tc>
        <w:tc>
          <w:tcPr>
            <w:tcW w:type="dxa" w:w="1603"/>
          </w:tcPr>
          <w:p>
            <w:pPr>
              <w:spacing w:after="0"/>
              <w:jc w:val="left"/>
            </w:pPr>
            <w:r>
              <w:rPr>
                <w:sz w:val="16"/>
              </w:rPr>
              <w:t>about 0.571 days per year</w:t>
            </w:r>
          </w:p>
        </w:tc>
        <w:tc>
          <w:tcPr>
            <w:tcW w:type="dxa" w:w="1037"/>
          </w:tcPr>
          <w:p>
            <w:pPr>
              <w:spacing w:after="0"/>
              <w:jc w:val="left"/>
            </w:pPr>
            <w:r>
              <w:rPr>
                <w:sz w:val="16"/>
              </w:rPr>
              <w:t>Likely</w:t>
            </w:r>
          </w:p>
        </w:tc>
        <w:tc>
          <w:tcPr>
            <w:tcW w:type="dxa" w:w="1811"/>
          </w:tcPr>
          <w:p>
            <w:pPr>
              <w:spacing w:after="0"/>
              <w:jc w:val="left"/>
            </w:pPr>
            <w:r>
              <w:rPr>
                <w:sz w:val="16"/>
              </w:rPr>
              <w:t>event-days in 10 of 30 years, 1996 to 2025 (33.3%)</w:t>
            </w:r>
          </w:p>
        </w:tc>
        <w:tc>
          <w:tcPr>
            <w:tcW w:type="dxa" w:w="1529"/>
          </w:tcPr>
          <w:p>
            <w:pPr>
              <w:spacing w:after="0"/>
              <w:jc w:val="right"/>
            </w:pPr>
            <w:r>
              <w:rPr>
                <w:sz w:val="16"/>
              </w:rPr>
              <w:t>16</w:t>
            </w:r>
          </w:p>
        </w:tc>
        <w:tc>
          <w:tcPr>
            <w:tcW w:type="dxa" w:w="1533"/>
          </w:tcPr>
          <w:p>
            <w:pPr>
              <w:spacing w:after="0"/>
              <w:jc w:val="left"/>
            </w:pPr>
            <w:r>
              <w:rPr>
                <w:sz w:val="16"/>
              </w:rPr>
              <w:t>1996 to 2023 (28 years)</w:t>
            </w:r>
          </w:p>
        </w:tc>
        <w:tc>
          <w:tcPr>
            <w:tcW w:type="dxa" w:w="1037"/>
          </w:tcPr>
          <w:p>
            <w:pPr>
              <w:spacing w:after="0"/>
              <w:jc w:val="left"/>
            </w:pPr>
            <w:r>
              <w:rPr>
                <w:sz w:val="16"/>
              </w:rPr>
              <w:t>see B1-f</w:t>
            </w:r>
          </w:p>
        </w:tc>
        <w:tc>
          <w:tcPr>
            <w:tcW w:type="dxa" w:w="1800"/>
          </w:tcPr>
          <w:p>
            <w:pPr>
              <w:spacing w:after="0"/>
              <w:jc w:val="left"/>
            </w:pPr>
          </w:p>
        </w:tc>
      </w:tr>
      <w:tr>
        <w:trPr>
          <w:cantSplit/>
        </w:trPr>
        <w:tc>
          <w:tcPr>
            <w:tcW w:type="dxa" w:w="1037"/>
          </w:tcPr>
          <w:p>
            <w:pPr>
              <w:spacing w:after="0"/>
              <w:jc w:val="left"/>
            </w:pPr>
            <w:r>
              <w:rPr>
                <w:sz w:val="16"/>
              </w:rPr>
              <w:t>Landslide</w:t>
            </w:r>
          </w:p>
        </w:tc>
        <w:tc>
          <w:tcPr>
            <w:tcW w:type="dxa" w:w="1255"/>
          </w:tcPr>
          <w:p>
            <w:pPr>
              <w:spacing w:after="0"/>
              <w:jc w:val="right"/>
            </w:pPr>
            <w:r>
              <w:rPr>
                <w:sz w:val="16"/>
              </w:rPr>
              <w:t>0.0902</w:t>
            </w:r>
          </w:p>
        </w:tc>
        <w:tc>
          <w:tcPr>
            <w:tcW w:type="dxa" w:w="1471"/>
          </w:tcPr>
          <w:p>
            <w:pPr>
              <w:spacing w:after="0"/>
              <w:jc w:val="left"/>
            </w:pPr>
            <w:r>
              <w:rPr>
                <w:sz w:val="16"/>
              </w:rPr>
              <w:t>events per year (modeled)</w:t>
            </w:r>
          </w:p>
        </w:tc>
        <w:tc>
          <w:tcPr>
            <w:tcW w:type="dxa" w:w="1603"/>
          </w:tcPr>
          <w:p>
            <w:pPr>
              <w:spacing w:after="0"/>
              <w:jc w:val="left"/>
            </w:pPr>
            <w:r>
              <w:rPr>
                <w:sz w:val="16"/>
              </w:rPr>
              <w:t>about 1 in 11 years</w:t>
            </w:r>
          </w:p>
        </w:tc>
        <w:tc>
          <w:tcPr>
            <w:tcW w:type="dxa" w:w="1037"/>
          </w:tcPr>
          <w:p>
            <w:pPr>
              <w:spacing w:after="0"/>
              <w:jc w:val="left"/>
            </w:pPr>
            <w:r>
              <w:rPr>
                <w:sz w:val="16"/>
              </w:rPr>
              <w:t>Possible</w:t>
            </w:r>
          </w:p>
        </w:tc>
        <w:tc>
          <w:tcPr>
            <w:tcW w:type="dxa" w:w="1811"/>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p>
        </w:tc>
      </w:tr>
      <w:tr>
        <w:trPr>
          <w:cantSplit/>
        </w:trPr>
        <w:tc>
          <w:tcPr>
            <w:tcW w:type="dxa" w:w="1037"/>
          </w:tcPr>
          <w:p>
            <w:pPr>
              <w:spacing w:after="0"/>
              <w:jc w:val="left"/>
            </w:pPr>
            <w:r>
              <w:rPr>
                <w:sz w:val="16"/>
              </w:rPr>
              <w:t>Lightning</w:t>
            </w:r>
          </w:p>
        </w:tc>
        <w:tc>
          <w:tcPr>
            <w:tcW w:type="dxa" w:w="1255"/>
          </w:tcPr>
          <w:p>
            <w:pPr>
              <w:spacing w:after="0"/>
              <w:jc w:val="right"/>
            </w:pPr>
            <w:r>
              <w:rPr>
                <w:sz w:val="16"/>
              </w:rPr>
              <w:t>34.2</w:t>
            </w:r>
          </w:p>
        </w:tc>
        <w:tc>
          <w:tcPr>
            <w:tcW w:type="dxa" w:w="1471"/>
          </w:tcPr>
          <w:p>
            <w:pPr>
              <w:spacing w:after="0"/>
              <w:jc w:val="left"/>
            </w:pPr>
            <w:r>
              <w:rPr>
                <w:sz w:val="16"/>
              </w:rPr>
              <w:t>days per year with a strike</w:t>
            </w:r>
          </w:p>
        </w:tc>
        <w:tc>
          <w:tcPr>
            <w:tcW w:type="dxa" w:w="1603"/>
          </w:tcPr>
          <w:p>
            <w:pPr>
              <w:spacing w:after="0"/>
              <w:jc w:val="left"/>
            </w:pPr>
            <w:r>
              <w:rPr>
                <w:sz w:val="16"/>
              </w:rPr>
              <w:t>about 34.2 days per year</w:t>
            </w:r>
          </w:p>
        </w:tc>
        <w:tc>
          <w:tcPr>
            <w:tcW w:type="dxa" w:w="1037"/>
          </w:tcPr>
          <w:p>
            <w:pPr>
              <w:spacing w:after="0"/>
              <w:jc w:val="left"/>
            </w:pPr>
            <w:r>
              <w:rPr>
                <w:sz w:val="16"/>
              </w:rPr>
              <w:t>Highly likely</w:t>
            </w:r>
          </w:p>
        </w:tc>
        <w:tc>
          <w:tcPr>
            <w:tcW w:type="dxa" w:w="1811"/>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1995 to 2023 (29 years; CONUS)</w:t>
            </w:r>
          </w:p>
        </w:tc>
        <w:tc>
          <w:tcPr>
            <w:tcW w:type="dxa" w:w="1037"/>
          </w:tcPr>
          <w:p>
            <w:pPr>
              <w:spacing w:after="0"/>
              <w:jc w:val="left"/>
            </w:pPr>
            <w:r>
              <w:rPr>
                <w:sz w:val="16"/>
              </w:rPr>
              <w:t>countywide</w:t>
            </w:r>
          </w:p>
        </w:tc>
        <w:tc>
          <w:tcPr>
            <w:tcW w:type="dxa" w:w="1800"/>
          </w:tcPr>
          <w:p>
            <w:pPr>
              <w:spacing w:after="0"/>
              <w:jc w:val="left"/>
            </w:pPr>
          </w:p>
        </w:tc>
      </w:tr>
      <w:tr>
        <w:trPr>
          <w:cantSplit/>
        </w:trPr>
        <w:tc>
          <w:tcPr>
            <w:tcW w:type="dxa" w:w="1037"/>
          </w:tcPr>
          <w:p>
            <w:pPr>
              <w:spacing w:after="0"/>
              <w:jc w:val="left"/>
            </w:pPr>
            <w:r>
              <w:rPr>
                <w:sz w:val="16"/>
              </w:rPr>
              <w:t>Strong Wind</w:t>
            </w:r>
          </w:p>
        </w:tc>
        <w:tc>
          <w:tcPr>
            <w:tcW w:type="dxa" w:w="1255"/>
          </w:tcPr>
          <w:p>
            <w:pPr>
              <w:spacing w:after="0"/>
              <w:jc w:val="right"/>
            </w:pPr>
            <w:r>
              <w:rPr>
                <w:sz w:val="16"/>
              </w:rPr>
              <w:t>3.02</w:t>
            </w:r>
          </w:p>
        </w:tc>
        <w:tc>
          <w:tcPr>
            <w:tcW w:type="dxa" w:w="1471"/>
          </w:tcPr>
          <w:p>
            <w:pPr>
              <w:spacing w:after="0"/>
              <w:jc w:val="left"/>
            </w:pPr>
            <w:r>
              <w:rPr>
                <w:sz w:val="16"/>
              </w:rPr>
              <w:t>events per year</w:t>
            </w:r>
          </w:p>
        </w:tc>
        <w:tc>
          <w:tcPr>
            <w:tcW w:type="dxa" w:w="1603"/>
          </w:tcPr>
          <w:p>
            <w:pPr>
              <w:spacing w:after="0"/>
              <w:jc w:val="left"/>
            </w:pPr>
            <w:r>
              <w:rPr>
                <w:sz w:val="16"/>
              </w:rPr>
              <w:t>about 3.02 per year</w:t>
            </w:r>
          </w:p>
        </w:tc>
        <w:tc>
          <w:tcPr>
            <w:tcW w:type="dxa" w:w="1037"/>
          </w:tcPr>
          <w:p>
            <w:pPr>
              <w:spacing w:after="0"/>
              <w:jc w:val="left"/>
            </w:pPr>
            <w:r>
              <w:rPr>
                <w:sz w:val="16"/>
              </w:rPr>
              <w:t>Highly likely</w:t>
            </w:r>
          </w:p>
        </w:tc>
        <w:tc>
          <w:tcPr>
            <w:tcW w:type="dxa" w:w="1811"/>
          </w:tcPr>
          <w:p>
            <w:pPr>
              <w:spacing w:after="0"/>
              <w:jc w:val="left"/>
            </w:pPr>
            <w:r>
              <w:rPr>
                <w:sz w:val="16"/>
              </w:rPr>
              <w:t>FEMA annualized frequency (modeled)</w:t>
            </w:r>
          </w:p>
        </w:tc>
        <w:tc>
          <w:tcPr>
            <w:tcW w:type="dxa" w:w="1529"/>
          </w:tcPr>
          <w:p>
            <w:pPr>
              <w:spacing w:after="0"/>
              <w:jc w:val="right"/>
            </w:pPr>
            <w:r>
              <w:rPr>
                <w:sz w:val="16"/>
              </w:rPr>
              <w:t>115</w:t>
            </w:r>
          </w:p>
        </w:tc>
        <w:tc>
          <w:tcPr>
            <w:tcW w:type="dxa" w:w="1533"/>
          </w:tcPr>
          <w:p>
            <w:pPr>
              <w:spacing w:after="0"/>
              <w:jc w:val="left"/>
            </w:pPr>
            <w:r>
              <w:rPr>
                <w:sz w:val="16"/>
              </w:rPr>
              <w:t>1986 to 2023 (38 years)</w:t>
            </w:r>
          </w:p>
        </w:tc>
        <w:tc>
          <w:tcPr>
            <w:tcW w:type="dxa" w:w="1037"/>
          </w:tcPr>
          <w:p>
            <w:pPr>
              <w:spacing w:after="0"/>
              <w:jc w:val="left"/>
            </w:pPr>
            <w:r>
              <w:rPr>
                <w:sz w:val="16"/>
              </w:rPr>
              <w:t>countywide</w:t>
            </w:r>
          </w:p>
        </w:tc>
        <w:tc>
          <w:tcPr>
            <w:tcW w:type="dxa" w:w="1800"/>
          </w:tcPr>
          <w:p>
            <w:pPr>
              <w:spacing w:after="0"/>
              <w:jc w:val="left"/>
            </w:pPr>
          </w:p>
        </w:tc>
      </w:tr>
      <w:tr>
        <w:trPr>
          <w:cantSplit/>
        </w:trPr>
        <w:tc>
          <w:tcPr>
            <w:tcW w:type="dxa" w:w="1037"/>
          </w:tcPr>
          <w:p>
            <w:pPr>
              <w:spacing w:after="0"/>
              <w:jc w:val="left"/>
            </w:pPr>
            <w:r>
              <w:rPr>
                <w:sz w:val="16"/>
              </w:rPr>
              <w:t>Tornado</w:t>
            </w:r>
          </w:p>
        </w:tc>
        <w:tc>
          <w:tcPr>
            <w:tcW w:type="dxa" w:w="1255"/>
          </w:tcPr>
          <w:p>
            <w:pPr>
              <w:spacing w:after="0"/>
              <w:jc w:val="right"/>
            </w:pPr>
            <w:r>
              <w:rPr>
                <w:sz w:val="16"/>
              </w:rPr>
              <w:t>0.394</w:t>
            </w:r>
          </w:p>
        </w:tc>
        <w:tc>
          <w:tcPr>
            <w:tcW w:type="dxa" w:w="1471"/>
          </w:tcPr>
          <w:p>
            <w:pPr>
              <w:spacing w:after="0"/>
              <w:jc w:val="left"/>
            </w:pPr>
            <w:r>
              <w:rPr>
                <w:sz w:val="16"/>
              </w:rPr>
              <w:t>events per year</w:t>
            </w:r>
          </w:p>
        </w:tc>
        <w:tc>
          <w:tcPr>
            <w:tcW w:type="dxa" w:w="1603"/>
          </w:tcPr>
          <w:p>
            <w:pPr>
              <w:spacing w:after="0"/>
              <w:jc w:val="left"/>
            </w:pPr>
            <w:r>
              <w:rPr>
                <w:sz w:val="16"/>
              </w:rPr>
              <w:t>about 1 in 3 years</w:t>
            </w:r>
          </w:p>
        </w:tc>
        <w:tc>
          <w:tcPr>
            <w:tcW w:type="dxa" w:w="1037"/>
          </w:tcPr>
          <w:p>
            <w:pPr>
              <w:spacing w:after="0"/>
              <w:jc w:val="left"/>
            </w:pPr>
            <w:r>
              <w:rPr>
                <w:sz w:val="16"/>
              </w:rPr>
              <w:t>Likely</w:t>
            </w:r>
          </w:p>
        </w:tc>
        <w:tc>
          <w:tcPr>
            <w:tcW w:type="dxa" w:w="1811"/>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1950 to 2023 (EF2+); 1986 to 2023 (EF0-1)</w:t>
            </w:r>
          </w:p>
        </w:tc>
        <w:tc>
          <w:tcPr>
            <w:tcW w:type="dxa" w:w="1037"/>
          </w:tcPr>
          <w:p>
            <w:pPr>
              <w:spacing w:after="0"/>
              <w:jc w:val="left"/>
            </w:pPr>
            <w:r>
              <w:rPr>
                <w:sz w:val="16"/>
              </w:rPr>
              <w:t>see B1-f</w:t>
            </w:r>
          </w:p>
        </w:tc>
        <w:tc>
          <w:tcPr>
            <w:tcW w:type="dxa" w:w="1800"/>
          </w:tcPr>
          <w:p>
            <w:pPr>
              <w:spacing w:after="0"/>
              <w:jc w:val="left"/>
            </w:pPr>
          </w:p>
        </w:tc>
      </w:tr>
      <w:tr>
        <w:trPr>
          <w:cantSplit/>
        </w:trPr>
        <w:tc>
          <w:tcPr>
            <w:tcW w:type="dxa" w:w="1037"/>
          </w:tcPr>
          <w:p>
            <w:pPr>
              <w:spacing w:after="0"/>
              <w:jc w:val="left"/>
            </w:pPr>
            <w:r>
              <w:rPr>
                <w:sz w:val="16"/>
              </w:rPr>
              <w:t>Tsunami</w:t>
            </w:r>
          </w:p>
        </w:tc>
        <w:tc>
          <w:tcPr>
            <w:tcW w:type="dxa" w:w="1255"/>
          </w:tcPr>
          <w:p>
            <w:pPr>
              <w:spacing w:after="0"/>
              <w:jc w:val="right"/>
            </w:pPr>
          </w:p>
        </w:tc>
        <w:tc>
          <w:tcPr>
            <w:tcW w:type="dxa" w:w="1471"/>
          </w:tcPr>
          <w:p>
            <w:pPr>
              <w:spacing w:after="0"/>
              <w:jc w:val="left"/>
            </w:pPr>
            <w:r>
              <w:rPr>
                <w:sz w:val="16"/>
              </w:rPr>
              <w:t>annual probability at the most exposed location (used in place of a county value)</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5"/>
          </w:tcPr>
          <w:p>
            <w:pPr>
              <w:spacing w:after="0"/>
              <w:jc w:val="right"/>
            </w:pPr>
          </w:p>
        </w:tc>
        <w:tc>
          <w:tcPr>
            <w:tcW w:type="dxa" w:w="1471"/>
          </w:tcPr>
          <w:p>
            <w:pPr>
              <w:spacing w:after="0"/>
              <w:jc w:val="left"/>
            </w:pPr>
            <w:r>
              <w:rPr>
                <w:sz w:val="16"/>
              </w:rPr>
              <w:t>annual probability</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5"/>
          </w:tcPr>
          <w:p>
            <w:pPr>
              <w:spacing w:after="0"/>
              <w:jc w:val="right"/>
            </w:pPr>
            <w:r>
              <w:rPr>
                <w:sz w:val="16"/>
              </w:rPr>
              <w:t>0.000939</w:t>
            </w:r>
          </w:p>
        </w:tc>
        <w:tc>
          <w:tcPr>
            <w:tcW w:type="dxa" w:w="1471"/>
          </w:tcPr>
          <w:p>
            <w:pPr>
              <w:spacing w:after="0"/>
              <w:jc w:val="left"/>
            </w:pPr>
            <w:r>
              <w:rPr>
                <w:sz w:val="16"/>
              </w:rPr>
              <w:t>annual probability at a location</w:t>
            </w:r>
          </w:p>
        </w:tc>
        <w:tc>
          <w:tcPr>
            <w:tcW w:type="dxa" w:w="1603"/>
          </w:tcPr>
          <w:p>
            <w:pPr>
              <w:spacing w:after="0"/>
              <w:jc w:val="left"/>
            </w:pPr>
            <w:r>
              <w:rPr>
                <w:sz w:val="16"/>
              </w:rPr>
              <w:t>chance a given location in the county burns in a year: 0.0939%</w:t>
            </w:r>
          </w:p>
        </w:tc>
        <w:tc>
          <w:tcPr>
            <w:tcW w:type="dxa" w:w="1037"/>
          </w:tcPr>
          <w:p>
            <w:pPr>
              <w:spacing w:after="0"/>
              <w:jc w:val="left"/>
            </w:pPr>
            <w:r>
              <w:rPr>
                <w:sz w:val="16"/>
              </w:rPr>
              <w:t>Possible</w:t>
            </w:r>
          </w:p>
        </w:tc>
        <w:tc>
          <w:tcPr>
            <w:tcW w:type="dxa" w:w="1811"/>
          </w:tcPr>
          <w:p>
            <w:pPr>
              <w:spacing w:after="0"/>
              <w:jc w:val="left"/>
            </w:pPr>
            <w:r>
              <w:rPr>
                <w:sz w:val="16"/>
              </w:rPr>
              <w:t>Storm Events records in 1 of 30 years, 1996 to 2025 (3.33%)</w:t>
            </w: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5"/>
          </w:tcPr>
          <w:p>
            <w:pPr>
              <w:spacing w:after="0"/>
              <w:jc w:val="right"/>
            </w:pPr>
            <w:r>
              <w:rPr>
                <w:sz w:val="16"/>
              </w:rPr>
              <w:t>23.1</w:t>
            </w:r>
          </w:p>
        </w:tc>
        <w:tc>
          <w:tcPr>
            <w:tcW w:type="dxa" w:w="1471"/>
          </w:tcPr>
          <w:p>
            <w:pPr>
              <w:spacing w:after="0"/>
              <w:jc w:val="left"/>
            </w:pPr>
            <w:r>
              <w:rPr>
                <w:sz w:val="16"/>
              </w:rPr>
              <w:t>event-days per year</w:t>
            </w:r>
          </w:p>
        </w:tc>
        <w:tc>
          <w:tcPr>
            <w:tcW w:type="dxa" w:w="1603"/>
          </w:tcPr>
          <w:p>
            <w:pPr>
              <w:spacing w:after="0"/>
              <w:jc w:val="left"/>
            </w:pPr>
            <w:r>
              <w:rPr>
                <w:sz w:val="16"/>
              </w:rPr>
              <w:t>about 23.1 days per year</w:t>
            </w:r>
          </w:p>
        </w:tc>
        <w:tc>
          <w:tcPr>
            <w:tcW w:type="dxa" w:w="1037"/>
          </w:tcPr>
          <w:p>
            <w:pPr>
              <w:spacing w:after="0"/>
              <w:jc w:val="left"/>
            </w:pPr>
            <w:r>
              <w:rPr>
                <w:sz w:val="16"/>
              </w:rPr>
              <w:t>Highly likely</w:t>
            </w:r>
          </w:p>
        </w:tc>
        <w:tc>
          <w:tcPr>
            <w:tcW w:type="dxa" w:w="1811"/>
          </w:tcPr>
          <w:p>
            <w:pPr>
              <w:spacing w:after="0"/>
              <w:jc w:val="left"/>
            </w:pPr>
            <w:r>
              <w:rPr>
                <w:sz w:val="16"/>
              </w:rPr>
              <w:t>event-days in 29 of 30 years, 1996 to 2025 (96.7%)</w:t>
            </w:r>
          </w:p>
        </w:tc>
        <w:tc>
          <w:tcPr>
            <w:tcW w:type="dxa" w:w="1529"/>
          </w:tcPr>
          <w:p>
            <w:pPr>
              <w:spacing w:after="0"/>
              <w:jc w:val="right"/>
            </w:pPr>
            <w:r>
              <w:rPr>
                <w:sz w:val="16"/>
              </w:rPr>
              <w:t>439</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80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51</w:t>
            </w:r>
          </w:p>
        </w:tc>
        <w:tc>
          <w:tcPr>
            <w:tcW w:type="dxa" w:w="1476"/>
          </w:tcPr>
          <w:p>
            <w:pPr>
              <w:spacing w:after="0"/>
              <w:jc w:val="right"/>
            </w:pPr>
            <w:r>
              <w:rPr>
                <w:sz w:val="16"/>
              </w:rPr>
              <w:t>30</w:t>
            </w:r>
          </w:p>
        </w:tc>
        <w:tc>
          <w:tcPr>
            <w:tcW w:type="dxa" w:w="1476"/>
          </w:tcPr>
          <w:p>
            <w:pPr>
              <w:spacing w:after="0"/>
              <w:jc w:val="right"/>
            </w:pPr>
            <w:r>
              <w:rPr>
                <w:sz w:val="16"/>
              </w:rPr>
              <w:t>1.7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65</w:t>
            </w:r>
          </w:p>
        </w:tc>
        <w:tc>
          <w:tcPr>
            <w:tcW w:type="dxa" w:w="1476"/>
          </w:tcPr>
          <w:p>
            <w:pPr>
              <w:spacing w:after="0"/>
              <w:jc w:val="right"/>
            </w:pPr>
            <w:r>
              <w:rPr>
                <w:sz w:val="16"/>
              </w:rPr>
              <w:t>30</w:t>
            </w:r>
          </w:p>
        </w:tc>
        <w:tc>
          <w:tcPr>
            <w:tcW w:type="dxa" w:w="1476"/>
          </w:tcPr>
          <w:p>
            <w:pPr>
              <w:spacing w:after="0"/>
              <w:jc w:val="right"/>
            </w:pPr>
            <w:r>
              <w:rPr>
                <w:sz w:val="16"/>
              </w:rPr>
              <w:t>2.17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42"/>
        <w:gridCol w:w="683"/>
        <w:gridCol w:w="898"/>
        <w:gridCol w:w="683"/>
        <w:gridCol w:w="651"/>
        <w:gridCol w:w="3194"/>
        <w:gridCol w:w="6961"/>
      </w:tblGrid>
      <w:tr>
        <w:trPr>
          <w:cantSplit/>
          <w:tblHeader/>
        </w:trPr>
        <w:tc>
          <w:tcPr>
            <w:tcW w:type="dxa" w:w="1042"/>
            <w:shd w:val="clear" w:color="auto" w:fill="E8E8E8"/>
          </w:tcPr>
          <w:p>
            <w:pPr>
              <w:spacing w:after="0"/>
              <w:jc w:val="left"/>
            </w:pPr>
            <w:r>
              <w:rPr>
                <w:b/>
                <w:sz w:val="16"/>
              </w:rPr>
              <w:t>Hazard</w:t>
            </w:r>
          </w:p>
        </w:tc>
        <w:tc>
          <w:tcPr>
            <w:tcW w:type="dxa" w:w="683"/>
            <w:shd w:val="clear" w:color="auto" w:fill="E8E8E8"/>
          </w:tcPr>
          <w:p>
            <w:pPr>
              <w:spacing w:after="0"/>
              <w:jc w:val="right"/>
            </w:pPr>
            <w:r>
              <w:rPr>
                <w:b/>
                <w:sz w:val="16"/>
              </w:rPr>
              <w:t>Tracts</w:t>
            </w:r>
          </w:p>
          <w:p>
            <w:pPr>
              <w:spacing w:after="0"/>
              <w:jc w:val="right"/>
            </w:pPr>
            <w:r>
              <w:rPr>
                <w:i/>
                <w:color w:val="555555"/>
                <w:sz w:val="14"/>
              </w:rPr>
              <w:t>rated of all</w:t>
            </w:r>
          </w:p>
        </w:tc>
        <w:tc>
          <w:tcPr>
            <w:tcW w:type="dxa" w:w="89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3"/>
            <w:shd w:val="clear" w:color="auto" w:fill="E8E8E8"/>
          </w:tcPr>
          <w:p>
            <w:pPr>
              <w:spacing w:after="0"/>
              <w:jc w:val="right"/>
            </w:pPr>
            <w:r>
              <w:rPr>
                <w:b/>
                <w:sz w:val="16"/>
              </w:rPr>
              <w:t>Median</w:t>
            </w:r>
          </w:p>
        </w:tc>
        <w:tc>
          <w:tcPr>
            <w:tcW w:type="dxa" w:w="651"/>
            <w:shd w:val="clear" w:color="auto" w:fill="E8E8E8"/>
          </w:tcPr>
          <w:p>
            <w:pPr>
              <w:spacing w:after="0"/>
              <w:jc w:val="right"/>
            </w:pPr>
            <w:r>
              <w:rPr>
                <w:b/>
                <w:sz w:val="16"/>
              </w:rPr>
              <w:t>Max</w:t>
            </w:r>
          </w:p>
        </w:tc>
        <w:tc>
          <w:tcPr>
            <w:tcW w:type="dxa" w:w="3194"/>
            <w:shd w:val="clear" w:color="auto" w:fill="E8E8E8"/>
          </w:tcPr>
          <w:p>
            <w:pPr>
              <w:spacing w:after="0"/>
              <w:jc w:val="left"/>
            </w:pPr>
            <w:r>
              <w:rPr>
                <w:b/>
                <w:sz w:val="16"/>
              </w:rPr>
              <w:t>Tracts by rating</w:t>
            </w:r>
          </w:p>
        </w:tc>
        <w:tc>
          <w:tcPr>
            <w:tcW w:type="dxa" w:w="6961"/>
            <w:shd w:val="clear" w:color="auto" w:fill="E8E8E8"/>
          </w:tcPr>
          <w:p>
            <w:pPr>
              <w:spacing w:after="0"/>
              <w:jc w:val="left"/>
            </w:pPr>
            <w:r>
              <w:rPr>
                <w:b/>
                <w:sz w:val="16"/>
              </w:rPr>
              <w:t>Note</w:t>
            </w:r>
          </w:p>
        </w:tc>
      </w:tr>
      <w:tr>
        <w:trPr>
          <w:cantSplit/>
        </w:trPr>
        <w:tc>
          <w:tcPr>
            <w:tcW w:type="dxa" w:w="1042"/>
          </w:tcPr>
          <w:p>
            <w:pPr>
              <w:spacing w:after="0"/>
              <w:jc w:val="left"/>
            </w:pPr>
            <w:r>
              <w:rPr>
                <w:sz w:val="16"/>
              </w:rPr>
              <w:t>Avalanche</w:t>
            </w:r>
          </w:p>
        </w:tc>
        <w:tc>
          <w:tcPr>
            <w:tcW w:type="dxa" w:w="683"/>
          </w:tcPr>
          <w:p>
            <w:pPr>
              <w:spacing w:after="0"/>
              <w:jc w:val="right"/>
            </w:pPr>
            <w:r>
              <w:rPr>
                <w:sz w:val="16"/>
              </w:rPr>
              <w:t>0 of 2</w:t>
            </w:r>
          </w:p>
        </w:tc>
        <w:tc>
          <w:tcPr>
            <w:tcW w:type="dxa" w:w="898"/>
          </w:tcPr>
          <w:p>
            <w:pPr>
              <w:spacing w:after="0"/>
              <w:jc w:val="right"/>
            </w:pPr>
          </w:p>
        </w:tc>
        <w:tc>
          <w:tcPr>
            <w:tcW w:type="dxa" w:w="683"/>
          </w:tcPr>
          <w:p>
            <w:pPr>
              <w:spacing w:after="0"/>
              <w:jc w:val="right"/>
            </w:pPr>
          </w:p>
        </w:tc>
        <w:tc>
          <w:tcPr>
            <w:tcW w:type="dxa" w:w="651"/>
          </w:tcPr>
          <w:p>
            <w:pPr>
              <w:spacing w:after="0"/>
              <w:jc w:val="right"/>
            </w:pPr>
          </w:p>
        </w:tc>
        <w:tc>
          <w:tcPr>
            <w:tcW w:type="dxa" w:w="3194"/>
          </w:tcPr>
          <w:p>
            <w:pPr>
              <w:spacing w:after="0"/>
              <w:jc w:val="left"/>
            </w:pPr>
            <w:r>
              <w:rPr>
                <w:sz w:val="16"/>
              </w:rPr>
              <w:t>Not Applicable 2</w:t>
            </w:r>
          </w:p>
        </w:tc>
        <w:tc>
          <w:tcPr>
            <w:tcW w:type="dxa" w:w="6961"/>
          </w:tcPr>
          <w:p>
            <w:pPr>
              <w:spacing w:after="0"/>
              <w:jc w:val="left"/>
            </w:pPr>
          </w:p>
        </w:tc>
      </w:tr>
      <w:tr>
        <w:trPr>
          <w:cantSplit/>
        </w:trPr>
        <w:tc>
          <w:tcPr>
            <w:tcW w:type="dxa" w:w="1042"/>
          </w:tcPr>
          <w:p>
            <w:pPr>
              <w:spacing w:after="0"/>
              <w:jc w:val="left"/>
            </w:pPr>
            <w:r>
              <w:rPr>
                <w:sz w:val="16"/>
              </w:rPr>
              <w:t>Coastal Flooding</w:t>
            </w:r>
          </w:p>
        </w:tc>
        <w:tc>
          <w:tcPr>
            <w:tcW w:type="dxa" w:w="683"/>
          </w:tcPr>
          <w:p>
            <w:pPr>
              <w:spacing w:after="0"/>
              <w:jc w:val="right"/>
            </w:pPr>
            <w:r>
              <w:rPr>
                <w:sz w:val="16"/>
              </w:rPr>
              <w:t>0 of 2</w:t>
            </w:r>
          </w:p>
        </w:tc>
        <w:tc>
          <w:tcPr>
            <w:tcW w:type="dxa" w:w="898"/>
          </w:tcPr>
          <w:p>
            <w:pPr>
              <w:spacing w:after="0"/>
              <w:jc w:val="right"/>
            </w:pPr>
          </w:p>
        </w:tc>
        <w:tc>
          <w:tcPr>
            <w:tcW w:type="dxa" w:w="683"/>
          </w:tcPr>
          <w:p>
            <w:pPr>
              <w:spacing w:after="0"/>
              <w:jc w:val="right"/>
            </w:pPr>
          </w:p>
        </w:tc>
        <w:tc>
          <w:tcPr>
            <w:tcW w:type="dxa" w:w="651"/>
          </w:tcPr>
          <w:p>
            <w:pPr>
              <w:spacing w:after="0"/>
              <w:jc w:val="right"/>
            </w:pPr>
          </w:p>
        </w:tc>
        <w:tc>
          <w:tcPr>
            <w:tcW w:type="dxa" w:w="3194"/>
          </w:tcPr>
          <w:p>
            <w:pPr>
              <w:spacing w:after="0"/>
              <w:jc w:val="left"/>
            </w:pPr>
            <w:r>
              <w:rPr>
                <w:sz w:val="16"/>
              </w:rPr>
              <w:t>Not Applicable 2</w:t>
            </w:r>
          </w:p>
        </w:tc>
        <w:tc>
          <w:tcPr>
            <w:tcW w:type="dxa" w:w="6961"/>
          </w:tcPr>
          <w:p>
            <w:pPr>
              <w:spacing w:after="0"/>
              <w:jc w:val="left"/>
            </w:pPr>
          </w:p>
        </w:tc>
      </w:tr>
      <w:tr>
        <w:trPr>
          <w:cantSplit/>
        </w:trPr>
        <w:tc>
          <w:tcPr>
            <w:tcW w:type="dxa" w:w="1042"/>
          </w:tcPr>
          <w:p>
            <w:pPr>
              <w:spacing w:after="0"/>
              <w:jc w:val="left"/>
            </w:pPr>
            <w:r>
              <w:rPr>
                <w:sz w:val="16"/>
              </w:rPr>
              <w:t>Cold Wave</w:t>
            </w:r>
          </w:p>
        </w:tc>
        <w:tc>
          <w:tcPr>
            <w:tcW w:type="dxa" w:w="683"/>
          </w:tcPr>
          <w:p>
            <w:pPr>
              <w:spacing w:after="0"/>
              <w:jc w:val="right"/>
            </w:pPr>
            <w:r>
              <w:rPr>
                <w:sz w:val="16"/>
              </w:rPr>
              <w:t>2 of 2</w:t>
            </w:r>
          </w:p>
        </w:tc>
        <w:tc>
          <w:tcPr>
            <w:tcW w:type="dxa" w:w="898"/>
          </w:tcPr>
          <w:p>
            <w:pPr>
              <w:spacing w:after="0"/>
              <w:jc w:val="right"/>
            </w:pPr>
            <w:r>
              <w:rPr>
                <w:sz w:val="16"/>
              </w:rPr>
              <w:t>93.1</w:t>
            </w:r>
          </w:p>
        </w:tc>
        <w:tc>
          <w:tcPr>
            <w:tcW w:type="dxa" w:w="683"/>
          </w:tcPr>
          <w:p>
            <w:pPr>
              <w:spacing w:after="0"/>
              <w:jc w:val="right"/>
            </w:pPr>
            <w:r>
              <w:rPr>
                <w:sz w:val="16"/>
              </w:rPr>
              <w:t>95.6</w:t>
            </w:r>
          </w:p>
        </w:tc>
        <w:tc>
          <w:tcPr>
            <w:tcW w:type="dxa" w:w="651"/>
          </w:tcPr>
          <w:p>
            <w:pPr>
              <w:spacing w:after="0"/>
              <w:jc w:val="right"/>
            </w:pPr>
            <w:r>
              <w:rPr>
                <w:sz w:val="16"/>
              </w:rPr>
              <w:t>98.1</w:t>
            </w:r>
          </w:p>
        </w:tc>
        <w:tc>
          <w:tcPr>
            <w:tcW w:type="dxa" w:w="3194"/>
          </w:tcPr>
          <w:p>
            <w:pPr>
              <w:spacing w:after="0"/>
              <w:jc w:val="left"/>
            </w:pPr>
            <w:r>
              <w:rPr>
                <w:sz w:val="16"/>
              </w:rPr>
              <w:t>Very High 1, Relatively High 1</w:t>
            </w:r>
          </w:p>
        </w:tc>
        <w:tc>
          <w:tcPr>
            <w:tcW w:type="dxa" w:w="69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2"/>
          </w:tcPr>
          <w:p>
            <w:pPr>
              <w:spacing w:after="0"/>
              <w:jc w:val="left"/>
            </w:pPr>
            <w:r>
              <w:rPr>
                <w:sz w:val="16"/>
              </w:rPr>
              <w:t>Drought</w:t>
            </w:r>
          </w:p>
        </w:tc>
        <w:tc>
          <w:tcPr>
            <w:tcW w:type="dxa" w:w="683"/>
          </w:tcPr>
          <w:p>
            <w:pPr>
              <w:spacing w:after="0"/>
              <w:jc w:val="right"/>
            </w:pPr>
            <w:r>
              <w:rPr>
                <w:sz w:val="16"/>
              </w:rPr>
              <w:t>2 of 2</w:t>
            </w:r>
          </w:p>
        </w:tc>
        <w:tc>
          <w:tcPr>
            <w:tcW w:type="dxa" w:w="898"/>
          </w:tcPr>
          <w:p>
            <w:pPr>
              <w:spacing w:after="0"/>
              <w:jc w:val="right"/>
            </w:pPr>
            <w:r>
              <w:rPr>
                <w:sz w:val="16"/>
              </w:rPr>
              <w:t>82.0</w:t>
            </w:r>
          </w:p>
        </w:tc>
        <w:tc>
          <w:tcPr>
            <w:tcW w:type="dxa" w:w="683"/>
          </w:tcPr>
          <w:p>
            <w:pPr>
              <w:spacing w:after="0"/>
              <w:jc w:val="right"/>
            </w:pPr>
            <w:r>
              <w:rPr>
                <w:sz w:val="16"/>
              </w:rPr>
              <w:t>88.5</w:t>
            </w:r>
          </w:p>
        </w:tc>
        <w:tc>
          <w:tcPr>
            <w:tcW w:type="dxa" w:w="651"/>
          </w:tcPr>
          <w:p>
            <w:pPr>
              <w:spacing w:after="0"/>
              <w:jc w:val="right"/>
            </w:pPr>
            <w:r>
              <w:rPr>
                <w:sz w:val="16"/>
              </w:rPr>
              <w:t>94.9</w:t>
            </w:r>
          </w:p>
        </w:tc>
        <w:tc>
          <w:tcPr>
            <w:tcW w:type="dxa" w:w="3194"/>
          </w:tcPr>
          <w:p>
            <w:pPr>
              <w:spacing w:after="0"/>
              <w:jc w:val="left"/>
            </w:pPr>
            <w:r>
              <w:rPr>
                <w:sz w:val="16"/>
              </w:rPr>
              <w:t>Relatively Moderate 1, Relatively Low 1</w:t>
            </w:r>
          </w:p>
        </w:tc>
        <w:tc>
          <w:tcPr>
            <w:tcW w:type="dxa" w:w="696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42"/>
          </w:tcPr>
          <w:p>
            <w:pPr>
              <w:spacing w:after="0"/>
              <w:jc w:val="left"/>
            </w:pPr>
            <w:r>
              <w:rPr>
                <w:sz w:val="16"/>
              </w:rPr>
              <w:t>Earthquake</w:t>
            </w:r>
          </w:p>
        </w:tc>
        <w:tc>
          <w:tcPr>
            <w:tcW w:type="dxa" w:w="683"/>
          </w:tcPr>
          <w:p>
            <w:pPr>
              <w:spacing w:after="0"/>
              <w:jc w:val="right"/>
            </w:pPr>
            <w:r>
              <w:rPr>
                <w:sz w:val="16"/>
              </w:rPr>
              <w:t>2 of 2</w:t>
            </w:r>
          </w:p>
        </w:tc>
        <w:tc>
          <w:tcPr>
            <w:tcW w:type="dxa" w:w="898"/>
          </w:tcPr>
          <w:p>
            <w:pPr>
              <w:spacing w:after="0"/>
              <w:jc w:val="right"/>
            </w:pPr>
            <w:r>
              <w:rPr>
                <w:sz w:val="16"/>
              </w:rPr>
              <w:t>12.0</w:t>
            </w:r>
          </w:p>
        </w:tc>
        <w:tc>
          <w:tcPr>
            <w:tcW w:type="dxa" w:w="683"/>
          </w:tcPr>
          <w:p>
            <w:pPr>
              <w:spacing w:after="0"/>
              <w:jc w:val="right"/>
            </w:pPr>
            <w:r>
              <w:rPr>
                <w:sz w:val="16"/>
              </w:rPr>
              <w:t>15.9</w:t>
            </w:r>
          </w:p>
        </w:tc>
        <w:tc>
          <w:tcPr>
            <w:tcW w:type="dxa" w:w="651"/>
          </w:tcPr>
          <w:p>
            <w:pPr>
              <w:spacing w:after="0"/>
              <w:jc w:val="right"/>
            </w:pPr>
            <w:r>
              <w:rPr>
                <w:sz w:val="16"/>
              </w:rPr>
              <w:t>19.9</w:t>
            </w:r>
          </w:p>
        </w:tc>
        <w:tc>
          <w:tcPr>
            <w:tcW w:type="dxa" w:w="3194"/>
          </w:tcPr>
          <w:p>
            <w:pPr>
              <w:spacing w:after="0"/>
              <w:jc w:val="left"/>
            </w:pPr>
            <w:r>
              <w:rPr>
                <w:sz w:val="16"/>
              </w:rPr>
              <w:t>Very Low 2</w:t>
            </w:r>
          </w:p>
        </w:tc>
        <w:tc>
          <w:tcPr>
            <w:tcW w:type="dxa" w:w="6961"/>
          </w:tcPr>
          <w:p>
            <w:pPr>
              <w:spacing w:after="0"/>
              <w:jc w:val="left"/>
            </w:pPr>
          </w:p>
        </w:tc>
      </w:tr>
      <w:tr>
        <w:trPr>
          <w:cantSplit/>
        </w:trPr>
        <w:tc>
          <w:tcPr>
            <w:tcW w:type="dxa" w:w="1042"/>
          </w:tcPr>
          <w:p>
            <w:pPr>
              <w:spacing w:after="0"/>
              <w:jc w:val="left"/>
            </w:pPr>
            <w:r>
              <w:rPr>
                <w:sz w:val="16"/>
              </w:rPr>
              <w:t>Hail</w:t>
            </w:r>
          </w:p>
        </w:tc>
        <w:tc>
          <w:tcPr>
            <w:tcW w:type="dxa" w:w="683"/>
          </w:tcPr>
          <w:p>
            <w:pPr>
              <w:spacing w:after="0"/>
              <w:jc w:val="right"/>
            </w:pPr>
            <w:r>
              <w:rPr>
                <w:sz w:val="16"/>
              </w:rPr>
              <w:t>2 of 2</w:t>
            </w:r>
          </w:p>
        </w:tc>
        <w:tc>
          <w:tcPr>
            <w:tcW w:type="dxa" w:w="898"/>
          </w:tcPr>
          <w:p>
            <w:pPr>
              <w:spacing w:after="0"/>
              <w:jc w:val="right"/>
            </w:pPr>
            <w:r>
              <w:rPr>
                <w:sz w:val="16"/>
              </w:rPr>
              <w:t>69.0</w:t>
            </w:r>
          </w:p>
        </w:tc>
        <w:tc>
          <w:tcPr>
            <w:tcW w:type="dxa" w:w="683"/>
          </w:tcPr>
          <w:p>
            <w:pPr>
              <w:spacing w:after="0"/>
              <w:jc w:val="right"/>
            </w:pPr>
            <w:r>
              <w:rPr>
                <w:sz w:val="16"/>
              </w:rPr>
              <w:t>83.6</w:t>
            </w:r>
          </w:p>
        </w:tc>
        <w:tc>
          <w:tcPr>
            <w:tcW w:type="dxa" w:w="651"/>
          </w:tcPr>
          <w:p>
            <w:pPr>
              <w:spacing w:after="0"/>
              <w:jc w:val="right"/>
            </w:pPr>
            <w:r>
              <w:rPr>
                <w:sz w:val="16"/>
              </w:rPr>
              <w:t>98.3</w:t>
            </w:r>
          </w:p>
        </w:tc>
        <w:tc>
          <w:tcPr>
            <w:tcW w:type="dxa" w:w="3194"/>
          </w:tcPr>
          <w:p>
            <w:pPr>
              <w:spacing w:after="0"/>
              <w:jc w:val="left"/>
            </w:pPr>
            <w:r>
              <w:rPr>
                <w:sz w:val="16"/>
              </w:rPr>
              <w:t>Very High 1, Relatively Low 1</w:t>
            </w:r>
          </w:p>
        </w:tc>
        <w:tc>
          <w:tcPr>
            <w:tcW w:type="dxa" w:w="6961"/>
          </w:tcPr>
          <w:p>
            <w:pPr>
              <w:spacing w:after="0"/>
              <w:jc w:val="left"/>
            </w:pPr>
            <w:r>
              <w:rPr>
                <w:sz w:val="16"/>
              </w:rPr>
              <w:t>National data give a county-wide or coarse (49 km grid or NWS zone) frequency for this hazard, so they cannot show members' hazard differing. Agriculture is 81% of NRI's expected annual loss for this hazard in the county, so the tract range above mostly reflects where crop and livestock value is, not where buildings and people are. Confirm locally.</w:t>
            </w:r>
          </w:p>
        </w:tc>
      </w:tr>
      <w:tr>
        <w:trPr>
          <w:cantSplit/>
        </w:trPr>
        <w:tc>
          <w:tcPr>
            <w:tcW w:type="dxa" w:w="1042"/>
          </w:tcPr>
          <w:p>
            <w:pPr>
              <w:spacing w:after="0"/>
              <w:jc w:val="left"/>
            </w:pPr>
            <w:r>
              <w:rPr>
                <w:sz w:val="16"/>
              </w:rPr>
              <w:t>Heat Wave</w:t>
            </w:r>
          </w:p>
        </w:tc>
        <w:tc>
          <w:tcPr>
            <w:tcW w:type="dxa" w:w="683"/>
          </w:tcPr>
          <w:p>
            <w:pPr>
              <w:spacing w:after="0"/>
              <w:jc w:val="right"/>
            </w:pPr>
            <w:r>
              <w:rPr>
                <w:sz w:val="16"/>
              </w:rPr>
              <w:t>2 of 2</w:t>
            </w:r>
          </w:p>
        </w:tc>
        <w:tc>
          <w:tcPr>
            <w:tcW w:type="dxa" w:w="898"/>
          </w:tcPr>
          <w:p>
            <w:pPr>
              <w:spacing w:after="0"/>
              <w:jc w:val="right"/>
            </w:pPr>
            <w:r>
              <w:rPr>
                <w:sz w:val="16"/>
              </w:rPr>
              <w:t>68.1</w:t>
            </w:r>
          </w:p>
        </w:tc>
        <w:tc>
          <w:tcPr>
            <w:tcW w:type="dxa" w:w="683"/>
          </w:tcPr>
          <w:p>
            <w:pPr>
              <w:spacing w:after="0"/>
              <w:jc w:val="right"/>
            </w:pPr>
            <w:r>
              <w:rPr>
                <w:sz w:val="16"/>
              </w:rPr>
              <w:t>76.6</w:t>
            </w:r>
          </w:p>
        </w:tc>
        <w:tc>
          <w:tcPr>
            <w:tcW w:type="dxa" w:w="651"/>
          </w:tcPr>
          <w:p>
            <w:pPr>
              <w:spacing w:after="0"/>
              <w:jc w:val="right"/>
            </w:pPr>
            <w:r>
              <w:rPr>
                <w:sz w:val="16"/>
              </w:rPr>
              <w:t>85.0</w:t>
            </w:r>
          </w:p>
        </w:tc>
        <w:tc>
          <w:tcPr>
            <w:tcW w:type="dxa" w:w="3194"/>
          </w:tcPr>
          <w:p>
            <w:pPr>
              <w:spacing w:after="0"/>
              <w:jc w:val="left"/>
            </w:pPr>
            <w:r>
              <w:rPr>
                <w:sz w:val="16"/>
              </w:rPr>
              <w:t>Relatively High 1, Relatively Moderate 1</w:t>
            </w:r>
          </w:p>
        </w:tc>
        <w:tc>
          <w:tcPr>
            <w:tcW w:type="dxa" w:w="69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2"/>
          </w:tcPr>
          <w:p>
            <w:pPr>
              <w:spacing w:after="0"/>
              <w:jc w:val="left"/>
            </w:pPr>
            <w:r>
              <w:rPr>
                <w:sz w:val="16"/>
              </w:rPr>
              <w:t>Hurricane</w:t>
            </w:r>
          </w:p>
        </w:tc>
        <w:tc>
          <w:tcPr>
            <w:tcW w:type="dxa" w:w="683"/>
          </w:tcPr>
          <w:p>
            <w:pPr>
              <w:spacing w:after="0"/>
              <w:jc w:val="right"/>
            </w:pPr>
            <w:r>
              <w:rPr>
                <w:sz w:val="16"/>
              </w:rPr>
              <w:t>0 of 2</w:t>
            </w:r>
          </w:p>
        </w:tc>
        <w:tc>
          <w:tcPr>
            <w:tcW w:type="dxa" w:w="898"/>
          </w:tcPr>
          <w:p>
            <w:pPr>
              <w:spacing w:after="0"/>
              <w:jc w:val="right"/>
            </w:pPr>
          </w:p>
        </w:tc>
        <w:tc>
          <w:tcPr>
            <w:tcW w:type="dxa" w:w="683"/>
          </w:tcPr>
          <w:p>
            <w:pPr>
              <w:spacing w:after="0"/>
              <w:jc w:val="right"/>
            </w:pPr>
          </w:p>
        </w:tc>
        <w:tc>
          <w:tcPr>
            <w:tcW w:type="dxa" w:w="651"/>
          </w:tcPr>
          <w:p>
            <w:pPr>
              <w:spacing w:after="0"/>
              <w:jc w:val="right"/>
            </w:pPr>
          </w:p>
        </w:tc>
        <w:tc>
          <w:tcPr>
            <w:tcW w:type="dxa" w:w="3194"/>
          </w:tcPr>
          <w:p>
            <w:pPr>
              <w:spacing w:after="0"/>
              <w:jc w:val="left"/>
            </w:pPr>
            <w:r>
              <w:rPr>
                <w:sz w:val="16"/>
              </w:rPr>
              <w:t>Not Applicable 2</w:t>
            </w:r>
          </w:p>
        </w:tc>
        <w:tc>
          <w:tcPr>
            <w:tcW w:type="dxa" w:w="6961"/>
          </w:tcPr>
          <w:p>
            <w:pPr>
              <w:spacing w:after="0"/>
              <w:jc w:val="left"/>
            </w:pPr>
          </w:p>
        </w:tc>
      </w:tr>
      <w:tr>
        <w:trPr>
          <w:cantSplit/>
        </w:trPr>
        <w:tc>
          <w:tcPr>
            <w:tcW w:type="dxa" w:w="1042"/>
          </w:tcPr>
          <w:p>
            <w:pPr>
              <w:spacing w:after="0"/>
              <w:jc w:val="left"/>
            </w:pPr>
            <w:r>
              <w:rPr>
                <w:sz w:val="16"/>
              </w:rPr>
              <w:t>Ice Storm</w:t>
            </w:r>
          </w:p>
        </w:tc>
        <w:tc>
          <w:tcPr>
            <w:tcW w:type="dxa" w:w="683"/>
          </w:tcPr>
          <w:p>
            <w:pPr>
              <w:spacing w:after="0"/>
              <w:jc w:val="right"/>
            </w:pPr>
            <w:r>
              <w:rPr>
                <w:sz w:val="16"/>
              </w:rPr>
              <w:t>2 of 2</w:t>
            </w:r>
          </w:p>
        </w:tc>
        <w:tc>
          <w:tcPr>
            <w:tcW w:type="dxa" w:w="898"/>
          </w:tcPr>
          <w:p>
            <w:pPr>
              <w:spacing w:after="0"/>
              <w:jc w:val="right"/>
            </w:pPr>
            <w:r>
              <w:rPr>
                <w:sz w:val="16"/>
              </w:rPr>
              <w:t>94.1</w:t>
            </w:r>
          </w:p>
        </w:tc>
        <w:tc>
          <w:tcPr>
            <w:tcW w:type="dxa" w:w="683"/>
          </w:tcPr>
          <w:p>
            <w:pPr>
              <w:spacing w:after="0"/>
              <w:jc w:val="right"/>
            </w:pPr>
            <w:r>
              <w:rPr>
                <w:sz w:val="16"/>
              </w:rPr>
              <w:t>96.5</w:t>
            </w:r>
          </w:p>
        </w:tc>
        <w:tc>
          <w:tcPr>
            <w:tcW w:type="dxa" w:w="651"/>
          </w:tcPr>
          <w:p>
            <w:pPr>
              <w:spacing w:after="0"/>
              <w:jc w:val="right"/>
            </w:pPr>
            <w:r>
              <w:rPr>
                <w:sz w:val="16"/>
              </w:rPr>
              <w:t>98.9</w:t>
            </w:r>
          </w:p>
        </w:tc>
        <w:tc>
          <w:tcPr>
            <w:tcW w:type="dxa" w:w="3194"/>
          </w:tcPr>
          <w:p>
            <w:pPr>
              <w:spacing w:after="0"/>
              <w:jc w:val="left"/>
            </w:pPr>
            <w:r>
              <w:rPr>
                <w:sz w:val="16"/>
              </w:rPr>
              <w:t>Very High 1, Relatively High 1</w:t>
            </w:r>
          </w:p>
        </w:tc>
        <w:tc>
          <w:tcPr>
            <w:tcW w:type="dxa" w:w="69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2"/>
          </w:tcPr>
          <w:p>
            <w:pPr>
              <w:spacing w:after="0"/>
              <w:jc w:val="left"/>
            </w:pPr>
            <w:r>
              <w:rPr>
                <w:sz w:val="16"/>
              </w:rPr>
              <w:t>Inland Flooding</w:t>
            </w:r>
          </w:p>
        </w:tc>
        <w:tc>
          <w:tcPr>
            <w:tcW w:type="dxa" w:w="683"/>
          </w:tcPr>
          <w:p>
            <w:pPr>
              <w:spacing w:after="0"/>
              <w:jc w:val="right"/>
            </w:pPr>
            <w:r>
              <w:rPr>
                <w:sz w:val="16"/>
              </w:rPr>
              <w:t>2 of 2</w:t>
            </w:r>
          </w:p>
        </w:tc>
        <w:tc>
          <w:tcPr>
            <w:tcW w:type="dxa" w:w="898"/>
          </w:tcPr>
          <w:p>
            <w:pPr>
              <w:spacing w:after="0"/>
              <w:jc w:val="right"/>
            </w:pPr>
            <w:r>
              <w:rPr>
                <w:sz w:val="16"/>
              </w:rPr>
              <w:t>33.2</w:t>
            </w:r>
          </w:p>
        </w:tc>
        <w:tc>
          <w:tcPr>
            <w:tcW w:type="dxa" w:w="683"/>
          </w:tcPr>
          <w:p>
            <w:pPr>
              <w:spacing w:after="0"/>
              <w:jc w:val="right"/>
            </w:pPr>
            <w:r>
              <w:rPr>
                <w:sz w:val="16"/>
              </w:rPr>
              <w:t>59.7</w:t>
            </w:r>
          </w:p>
        </w:tc>
        <w:tc>
          <w:tcPr>
            <w:tcW w:type="dxa" w:w="651"/>
          </w:tcPr>
          <w:p>
            <w:pPr>
              <w:spacing w:after="0"/>
              <w:jc w:val="right"/>
            </w:pPr>
            <w:r>
              <w:rPr>
                <w:sz w:val="16"/>
              </w:rPr>
              <w:t>86.1</w:t>
            </w:r>
          </w:p>
        </w:tc>
        <w:tc>
          <w:tcPr>
            <w:tcW w:type="dxa" w:w="3194"/>
          </w:tcPr>
          <w:p>
            <w:pPr>
              <w:spacing w:after="0"/>
              <w:jc w:val="left"/>
            </w:pPr>
            <w:r>
              <w:rPr>
                <w:sz w:val="16"/>
              </w:rPr>
              <w:t>Relatively High 1, Relatively Low 1</w:t>
            </w:r>
          </w:p>
        </w:tc>
        <w:tc>
          <w:tcPr>
            <w:tcW w:type="dxa" w:w="6961"/>
          </w:tcPr>
          <w:p>
            <w:pPr>
              <w:spacing w:after="0"/>
              <w:jc w:val="left"/>
            </w:pPr>
          </w:p>
        </w:tc>
      </w:tr>
      <w:tr>
        <w:trPr>
          <w:cantSplit/>
        </w:trPr>
        <w:tc>
          <w:tcPr>
            <w:tcW w:type="dxa" w:w="1042"/>
          </w:tcPr>
          <w:p>
            <w:pPr>
              <w:spacing w:after="0"/>
              <w:jc w:val="left"/>
            </w:pPr>
            <w:r>
              <w:rPr>
                <w:sz w:val="16"/>
              </w:rPr>
              <w:t>Landslide</w:t>
            </w:r>
          </w:p>
        </w:tc>
        <w:tc>
          <w:tcPr>
            <w:tcW w:type="dxa" w:w="683"/>
          </w:tcPr>
          <w:p>
            <w:pPr>
              <w:spacing w:after="0"/>
              <w:jc w:val="right"/>
            </w:pPr>
            <w:r>
              <w:rPr>
                <w:sz w:val="16"/>
              </w:rPr>
              <w:t>2 of 2</w:t>
            </w:r>
          </w:p>
        </w:tc>
        <w:tc>
          <w:tcPr>
            <w:tcW w:type="dxa" w:w="898"/>
          </w:tcPr>
          <w:p>
            <w:pPr>
              <w:spacing w:after="0"/>
              <w:jc w:val="right"/>
            </w:pPr>
            <w:r>
              <w:rPr>
                <w:sz w:val="16"/>
              </w:rPr>
              <w:t>50.2</w:t>
            </w:r>
          </w:p>
        </w:tc>
        <w:tc>
          <w:tcPr>
            <w:tcW w:type="dxa" w:w="683"/>
          </w:tcPr>
          <w:p>
            <w:pPr>
              <w:spacing w:after="0"/>
              <w:jc w:val="right"/>
            </w:pPr>
            <w:r>
              <w:rPr>
                <w:sz w:val="16"/>
              </w:rPr>
              <w:t>70.1</w:t>
            </w:r>
          </w:p>
        </w:tc>
        <w:tc>
          <w:tcPr>
            <w:tcW w:type="dxa" w:w="651"/>
          </w:tcPr>
          <w:p>
            <w:pPr>
              <w:spacing w:after="0"/>
              <w:jc w:val="right"/>
            </w:pPr>
            <w:r>
              <w:rPr>
                <w:sz w:val="16"/>
              </w:rPr>
              <w:t>89.9</w:t>
            </w:r>
          </w:p>
        </w:tc>
        <w:tc>
          <w:tcPr>
            <w:tcW w:type="dxa" w:w="3194"/>
          </w:tcPr>
          <w:p>
            <w:pPr>
              <w:spacing w:after="0"/>
              <w:jc w:val="left"/>
            </w:pPr>
            <w:r>
              <w:rPr>
                <w:sz w:val="16"/>
              </w:rPr>
              <w:t>Relatively Low 1, Very Low 1</w:t>
            </w:r>
          </w:p>
        </w:tc>
        <w:tc>
          <w:tcPr>
            <w:tcW w:type="dxa" w:w="6961"/>
          </w:tcPr>
          <w:p>
            <w:pPr>
              <w:spacing w:after="0"/>
              <w:jc w:val="left"/>
            </w:pPr>
          </w:p>
        </w:tc>
      </w:tr>
      <w:tr>
        <w:trPr>
          <w:cantSplit/>
        </w:trPr>
        <w:tc>
          <w:tcPr>
            <w:tcW w:type="dxa" w:w="1042"/>
          </w:tcPr>
          <w:p>
            <w:pPr>
              <w:spacing w:after="0"/>
              <w:jc w:val="left"/>
            </w:pPr>
            <w:r>
              <w:rPr>
                <w:sz w:val="16"/>
              </w:rPr>
              <w:t>Lightning</w:t>
            </w:r>
          </w:p>
        </w:tc>
        <w:tc>
          <w:tcPr>
            <w:tcW w:type="dxa" w:w="683"/>
          </w:tcPr>
          <w:p>
            <w:pPr>
              <w:spacing w:after="0"/>
              <w:jc w:val="right"/>
            </w:pPr>
            <w:r>
              <w:rPr>
                <w:sz w:val="16"/>
              </w:rPr>
              <w:t>2 of 2</w:t>
            </w:r>
          </w:p>
        </w:tc>
        <w:tc>
          <w:tcPr>
            <w:tcW w:type="dxa" w:w="898"/>
          </w:tcPr>
          <w:p>
            <w:pPr>
              <w:spacing w:after="0"/>
              <w:jc w:val="right"/>
            </w:pPr>
            <w:r>
              <w:rPr>
                <w:sz w:val="16"/>
              </w:rPr>
              <w:t>11.6</w:t>
            </w:r>
          </w:p>
        </w:tc>
        <w:tc>
          <w:tcPr>
            <w:tcW w:type="dxa" w:w="683"/>
          </w:tcPr>
          <w:p>
            <w:pPr>
              <w:spacing w:after="0"/>
              <w:jc w:val="right"/>
            </w:pPr>
            <w:r>
              <w:rPr>
                <w:sz w:val="16"/>
              </w:rPr>
              <w:t>19.3</w:t>
            </w:r>
          </w:p>
        </w:tc>
        <w:tc>
          <w:tcPr>
            <w:tcW w:type="dxa" w:w="651"/>
          </w:tcPr>
          <w:p>
            <w:pPr>
              <w:spacing w:after="0"/>
              <w:jc w:val="right"/>
            </w:pPr>
            <w:r>
              <w:rPr>
                <w:sz w:val="16"/>
              </w:rPr>
              <w:t>27.1</w:t>
            </w:r>
          </w:p>
        </w:tc>
        <w:tc>
          <w:tcPr>
            <w:tcW w:type="dxa" w:w="3194"/>
          </w:tcPr>
          <w:p>
            <w:pPr>
              <w:spacing w:after="0"/>
              <w:jc w:val="left"/>
            </w:pPr>
            <w:r>
              <w:rPr>
                <w:sz w:val="16"/>
              </w:rPr>
              <w:t>Relatively Low 1, Very Low 1</w:t>
            </w:r>
          </w:p>
        </w:tc>
        <w:tc>
          <w:tcPr>
            <w:tcW w:type="dxa" w:w="69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2"/>
          </w:tcPr>
          <w:p>
            <w:pPr>
              <w:spacing w:after="0"/>
              <w:jc w:val="left"/>
            </w:pPr>
            <w:r>
              <w:rPr>
                <w:sz w:val="16"/>
              </w:rPr>
              <w:t>Strong Wind</w:t>
            </w:r>
          </w:p>
        </w:tc>
        <w:tc>
          <w:tcPr>
            <w:tcW w:type="dxa" w:w="683"/>
          </w:tcPr>
          <w:p>
            <w:pPr>
              <w:spacing w:after="0"/>
              <w:jc w:val="right"/>
            </w:pPr>
            <w:r>
              <w:rPr>
                <w:sz w:val="16"/>
              </w:rPr>
              <w:t>2 of 2</w:t>
            </w:r>
          </w:p>
        </w:tc>
        <w:tc>
          <w:tcPr>
            <w:tcW w:type="dxa" w:w="898"/>
          </w:tcPr>
          <w:p>
            <w:pPr>
              <w:spacing w:after="0"/>
              <w:jc w:val="right"/>
            </w:pPr>
            <w:r>
              <w:rPr>
                <w:sz w:val="16"/>
              </w:rPr>
              <w:t>77.1</w:t>
            </w:r>
          </w:p>
        </w:tc>
        <w:tc>
          <w:tcPr>
            <w:tcW w:type="dxa" w:w="683"/>
          </w:tcPr>
          <w:p>
            <w:pPr>
              <w:spacing w:after="0"/>
              <w:jc w:val="right"/>
            </w:pPr>
            <w:r>
              <w:rPr>
                <w:sz w:val="16"/>
              </w:rPr>
              <w:t>86.6</w:t>
            </w:r>
          </w:p>
        </w:tc>
        <w:tc>
          <w:tcPr>
            <w:tcW w:type="dxa" w:w="651"/>
          </w:tcPr>
          <w:p>
            <w:pPr>
              <w:spacing w:after="0"/>
              <w:jc w:val="right"/>
            </w:pPr>
            <w:r>
              <w:rPr>
                <w:sz w:val="16"/>
              </w:rPr>
              <w:t>96.1</w:t>
            </w:r>
          </w:p>
        </w:tc>
        <w:tc>
          <w:tcPr>
            <w:tcW w:type="dxa" w:w="3194"/>
          </w:tcPr>
          <w:p>
            <w:pPr>
              <w:spacing w:after="0"/>
              <w:jc w:val="left"/>
            </w:pPr>
            <w:r>
              <w:rPr>
                <w:sz w:val="16"/>
              </w:rPr>
              <w:t>Relatively High 1, Relatively Moderate 1</w:t>
            </w:r>
          </w:p>
        </w:tc>
        <w:tc>
          <w:tcPr>
            <w:tcW w:type="dxa" w:w="69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2"/>
          </w:tcPr>
          <w:p>
            <w:pPr>
              <w:spacing w:after="0"/>
              <w:jc w:val="left"/>
            </w:pPr>
            <w:r>
              <w:rPr>
                <w:sz w:val="16"/>
              </w:rPr>
              <w:t>Tornado</w:t>
            </w:r>
          </w:p>
        </w:tc>
        <w:tc>
          <w:tcPr>
            <w:tcW w:type="dxa" w:w="683"/>
          </w:tcPr>
          <w:p>
            <w:pPr>
              <w:spacing w:after="0"/>
              <w:jc w:val="right"/>
            </w:pPr>
            <w:r>
              <w:rPr>
                <w:sz w:val="16"/>
              </w:rPr>
              <w:t>2 of 2</w:t>
            </w:r>
          </w:p>
        </w:tc>
        <w:tc>
          <w:tcPr>
            <w:tcW w:type="dxa" w:w="898"/>
          </w:tcPr>
          <w:p>
            <w:pPr>
              <w:spacing w:after="0"/>
              <w:jc w:val="right"/>
            </w:pPr>
            <w:r>
              <w:rPr>
                <w:sz w:val="16"/>
              </w:rPr>
              <w:t>72.8</w:t>
            </w:r>
          </w:p>
        </w:tc>
        <w:tc>
          <w:tcPr>
            <w:tcW w:type="dxa" w:w="683"/>
          </w:tcPr>
          <w:p>
            <w:pPr>
              <w:spacing w:after="0"/>
              <w:jc w:val="right"/>
            </w:pPr>
            <w:r>
              <w:rPr>
                <w:sz w:val="16"/>
              </w:rPr>
              <w:t>85.1</w:t>
            </w:r>
          </w:p>
        </w:tc>
        <w:tc>
          <w:tcPr>
            <w:tcW w:type="dxa" w:w="651"/>
          </w:tcPr>
          <w:p>
            <w:pPr>
              <w:spacing w:after="0"/>
              <w:jc w:val="right"/>
            </w:pPr>
            <w:r>
              <w:rPr>
                <w:sz w:val="16"/>
              </w:rPr>
              <w:t>97.4</w:t>
            </w:r>
          </w:p>
        </w:tc>
        <w:tc>
          <w:tcPr>
            <w:tcW w:type="dxa" w:w="3194"/>
          </w:tcPr>
          <w:p>
            <w:pPr>
              <w:spacing w:after="0"/>
              <w:jc w:val="left"/>
            </w:pPr>
            <w:r>
              <w:rPr>
                <w:sz w:val="16"/>
              </w:rPr>
              <w:t>Very High 1, Relatively Moderate 1</w:t>
            </w:r>
          </w:p>
        </w:tc>
        <w:tc>
          <w:tcPr>
            <w:tcW w:type="dxa" w:w="6961"/>
          </w:tcPr>
          <w:p>
            <w:pPr>
              <w:spacing w:after="0"/>
              <w:jc w:val="left"/>
            </w:pPr>
          </w:p>
        </w:tc>
      </w:tr>
      <w:tr>
        <w:trPr>
          <w:cantSplit/>
        </w:trPr>
        <w:tc>
          <w:tcPr>
            <w:tcW w:type="dxa" w:w="1042"/>
          </w:tcPr>
          <w:p>
            <w:pPr>
              <w:spacing w:after="0"/>
              <w:jc w:val="left"/>
            </w:pPr>
            <w:r>
              <w:rPr>
                <w:sz w:val="16"/>
              </w:rPr>
              <w:t>Tsunami</w:t>
            </w:r>
          </w:p>
        </w:tc>
        <w:tc>
          <w:tcPr>
            <w:tcW w:type="dxa" w:w="683"/>
          </w:tcPr>
          <w:p>
            <w:pPr>
              <w:spacing w:after="0"/>
              <w:jc w:val="right"/>
            </w:pPr>
            <w:r>
              <w:rPr>
                <w:sz w:val="16"/>
              </w:rPr>
              <w:t>0 of 2</w:t>
            </w:r>
          </w:p>
        </w:tc>
        <w:tc>
          <w:tcPr>
            <w:tcW w:type="dxa" w:w="898"/>
          </w:tcPr>
          <w:p>
            <w:pPr>
              <w:spacing w:after="0"/>
              <w:jc w:val="right"/>
            </w:pPr>
          </w:p>
        </w:tc>
        <w:tc>
          <w:tcPr>
            <w:tcW w:type="dxa" w:w="683"/>
          </w:tcPr>
          <w:p>
            <w:pPr>
              <w:spacing w:after="0"/>
              <w:jc w:val="right"/>
            </w:pPr>
          </w:p>
        </w:tc>
        <w:tc>
          <w:tcPr>
            <w:tcW w:type="dxa" w:w="651"/>
          </w:tcPr>
          <w:p>
            <w:pPr>
              <w:spacing w:after="0"/>
              <w:jc w:val="right"/>
            </w:pPr>
          </w:p>
        </w:tc>
        <w:tc>
          <w:tcPr>
            <w:tcW w:type="dxa" w:w="3194"/>
          </w:tcPr>
          <w:p>
            <w:pPr>
              <w:spacing w:after="0"/>
              <w:jc w:val="left"/>
            </w:pPr>
            <w:r>
              <w:rPr>
                <w:sz w:val="16"/>
              </w:rPr>
              <w:t>Not Applicable 2</w:t>
            </w:r>
          </w:p>
        </w:tc>
        <w:tc>
          <w:tcPr>
            <w:tcW w:type="dxa" w:w="6961"/>
          </w:tcPr>
          <w:p>
            <w:pPr>
              <w:spacing w:after="0"/>
              <w:jc w:val="left"/>
            </w:pPr>
          </w:p>
        </w:tc>
      </w:tr>
      <w:tr>
        <w:trPr>
          <w:cantSplit/>
        </w:trPr>
        <w:tc>
          <w:tcPr>
            <w:tcW w:type="dxa" w:w="1042"/>
          </w:tcPr>
          <w:p>
            <w:pPr>
              <w:spacing w:after="0"/>
              <w:jc w:val="left"/>
            </w:pPr>
            <w:r>
              <w:rPr>
                <w:sz w:val="16"/>
              </w:rPr>
              <w:t>Volcanic Activity</w:t>
            </w:r>
          </w:p>
        </w:tc>
        <w:tc>
          <w:tcPr>
            <w:tcW w:type="dxa" w:w="683"/>
          </w:tcPr>
          <w:p>
            <w:pPr>
              <w:spacing w:after="0"/>
              <w:jc w:val="right"/>
            </w:pPr>
            <w:r>
              <w:rPr>
                <w:sz w:val="16"/>
              </w:rPr>
              <w:t>0 of 2</w:t>
            </w:r>
          </w:p>
        </w:tc>
        <w:tc>
          <w:tcPr>
            <w:tcW w:type="dxa" w:w="898"/>
          </w:tcPr>
          <w:p>
            <w:pPr>
              <w:spacing w:after="0"/>
              <w:jc w:val="right"/>
            </w:pPr>
          </w:p>
        </w:tc>
        <w:tc>
          <w:tcPr>
            <w:tcW w:type="dxa" w:w="683"/>
          </w:tcPr>
          <w:p>
            <w:pPr>
              <w:spacing w:after="0"/>
              <w:jc w:val="right"/>
            </w:pPr>
          </w:p>
        </w:tc>
        <w:tc>
          <w:tcPr>
            <w:tcW w:type="dxa" w:w="651"/>
          </w:tcPr>
          <w:p>
            <w:pPr>
              <w:spacing w:after="0"/>
              <w:jc w:val="right"/>
            </w:pPr>
          </w:p>
        </w:tc>
        <w:tc>
          <w:tcPr>
            <w:tcW w:type="dxa" w:w="3194"/>
          </w:tcPr>
          <w:p>
            <w:pPr>
              <w:spacing w:after="0"/>
              <w:jc w:val="left"/>
            </w:pPr>
            <w:r>
              <w:rPr>
                <w:sz w:val="16"/>
              </w:rPr>
              <w:t>Not Applicable 2</w:t>
            </w:r>
          </w:p>
        </w:tc>
        <w:tc>
          <w:tcPr>
            <w:tcW w:type="dxa" w:w="6961"/>
          </w:tcPr>
          <w:p>
            <w:pPr>
              <w:spacing w:after="0"/>
              <w:jc w:val="left"/>
            </w:pPr>
          </w:p>
        </w:tc>
      </w:tr>
      <w:tr>
        <w:trPr>
          <w:cantSplit/>
        </w:trPr>
        <w:tc>
          <w:tcPr>
            <w:tcW w:type="dxa" w:w="1042"/>
          </w:tcPr>
          <w:p>
            <w:pPr>
              <w:spacing w:after="0"/>
              <w:jc w:val="left"/>
            </w:pPr>
            <w:r>
              <w:rPr>
                <w:sz w:val="16"/>
              </w:rPr>
              <w:t>Wildfire</w:t>
            </w:r>
          </w:p>
        </w:tc>
        <w:tc>
          <w:tcPr>
            <w:tcW w:type="dxa" w:w="683"/>
          </w:tcPr>
          <w:p>
            <w:pPr>
              <w:spacing w:after="0"/>
              <w:jc w:val="right"/>
            </w:pPr>
            <w:r>
              <w:rPr>
                <w:sz w:val="16"/>
              </w:rPr>
              <w:t>2 of 2</w:t>
            </w:r>
          </w:p>
        </w:tc>
        <w:tc>
          <w:tcPr>
            <w:tcW w:type="dxa" w:w="898"/>
          </w:tcPr>
          <w:p>
            <w:pPr>
              <w:spacing w:after="0"/>
              <w:jc w:val="right"/>
            </w:pPr>
            <w:r>
              <w:rPr>
                <w:sz w:val="16"/>
              </w:rPr>
              <w:t>91.1</w:t>
            </w:r>
          </w:p>
        </w:tc>
        <w:tc>
          <w:tcPr>
            <w:tcW w:type="dxa" w:w="683"/>
          </w:tcPr>
          <w:p>
            <w:pPr>
              <w:spacing w:after="0"/>
              <w:jc w:val="right"/>
            </w:pPr>
            <w:r>
              <w:rPr>
                <w:sz w:val="16"/>
              </w:rPr>
              <w:t>93.8</w:t>
            </w:r>
          </w:p>
        </w:tc>
        <w:tc>
          <w:tcPr>
            <w:tcW w:type="dxa" w:w="651"/>
          </w:tcPr>
          <w:p>
            <w:pPr>
              <w:spacing w:after="0"/>
              <w:jc w:val="right"/>
            </w:pPr>
            <w:r>
              <w:rPr>
                <w:sz w:val="16"/>
              </w:rPr>
              <w:t>96.5</w:t>
            </w:r>
          </w:p>
        </w:tc>
        <w:tc>
          <w:tcPr>
            <w:tcW w:type="dxa" w:w="3194"/>
          </w:tcPr>
          <w:p>
            <w:pPr>
              <w:spacing w:after="0"/>
              <w:jc w:val="left"/>
            </w:pPr>
            <w:r>
              <w:rPr>
                <w:sz w:val="16"/>
              </w:rPr>
              <w:t>Relatively High 1, Relatively Moderate 1</w:t>
            </w:r>
          </w:p>
        </w:tc>
        <w:tc>
          <w:tcPr>
            <w:tcW w:type="dxa" w:w="6961"/>
          </w:tcPr>
          <w:p>
            <w:pPr>
              <w:spacing w:after="0"/>
              <w:jc w:val="left"/>
            </w:pPr>
          </w:p>
        </w:tc>
      </w:tr>
      <w:tr>
        <w:trPr>
          <w:cantSplit/>
        </w:trPr>
        <w:tc>
          <w:tcPr>
            <w:tcW w:type="dxa" w:w="1042"/>
          </w:tcPr>
          <w:p>
            <w:pPr>
              <w:spacing w:after="0"/>
              <w:jc w:val="left"/>
            </w:pPr>
            <w:r>
              <w:rPr>
                <w:sz w:val="16"/>
              </w:rPr>
              <w:t>Winter Weather</w:t>
            </w:r>
          </w:p>
        </w:tc>
        <w:tc>
          <w:tcPr>
            <w:tcW w:type="dxa" w:w="683"/>
          </w:tcPr>
          <w:p>
            <w:pPr>
              <w:spacing w:after="0"/>
              <w:jc w:val="right"/>
            </w:pPr>
            <w:r>
              <w:rPr>
                <w:sz w:val="16"/>
              </w:rPr>
              <w:t>2 of 2</w:t>
            </w:r>
          </w:p>
        </w:tc>
        <w:tc>
          <w:tcPr>
            <w:tcW w:type="dxa" w:w="898"/>
          </w:tcPr>
          <w:p>
            <w:pPr>
              <w:spacing w:after="0"/>
              <w:jc w:val="right"/>
            </w:pPr>
            <w:r>
              <w:rPr>
                <w:sz w:val="16"/>
              </w:rPr>
              <w:t>95.7</w:t>
            </w:r>
          </w:p>
        </w:tc>
        <w:tc>
          <w:tcPr>
            <w:tcW w:type="dxa" w:w="683"/>
          </w:tcPr>
          <w:p>
            <w:pPr>
              <w:spacing w:after="0"/>
              <w:jc w:val="right"/>
            </w:pPr>
            <w:r>
              <w:rPr>
                <w:sz w:val="16"/>
              </w:rPr>
              <w:t>97.5</w:t>
            </w:r>
          </w:p>
        </w:tc>
        <w:tc>
          <w:tcPr>
            <w:tcW w:type="dxa" w:w="651"/>
          </w:tcPr>
          <w:p>
            <w:pPr>
              <w:spacing w:after="0"/>
              <w:jc w:val="right"/>
            </w:pPr>
            <w:r>
              <w:rPr>
                <w:sz w:val="16"/>
              </w:rPr>
              <w:t>99.3</w:t>
            </w:r>
          </w:p>
        </w:tc>
        <w:tc>
          <w:tcPr>
            <w:tcW w:type="dxa" w:w="3194"/>
          </w:tcPr>
          <w:p>
            <w:pPr>
              <w:spacing w:after="0"/>
              <w:jc w:val="left"/>
            </w:pPr>
            <w:r>
              <w:rPr>
                <w:sz w:val="16"/>
              </w:rPr>
              <w:t>Very High 1, Relatively High 1</w:t>
            </w:r>
          </w:p>
        </w:tc>
        <w:tc>
          <w:tcPr>
            <w:tcW w:type="dxa" w:w="69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206"/>
        <w:gridCol w:w="680"/>
        <w:gridCol w:w="2610"/>
        <w:gridCol w:w="2089"/>
        <w:gridCol w:w="1476"/>
        <w:gridCol w:w="1783"/>
        <w:gridCol w:w="4269"/>
      </w:tblGrid>
      <w:tr>
        <w:trPr>
          <w:cantSplit/>
          <w:tblHeader/>
        </w:trPr>
        <w:tc>
          <w:tcPr>
            <w:tcW w:type="dxa" w:w="1206"/>
            <w:shd w:val="clear" w:color="auto" w:fill="E8E8E8"/>
          </w:tcPr>
          <w:p>
            <w:pPr>
              <w:spacing w:after="0"/>
              <w:jc w:val="left"/>
            </w:pPr>
            <w:r>
              <w:rPr>
                <w:b/>
                <w:sz w:val="16"/>
              </w:rPr>
              <w:t>Member</w:t>
            </w:r>
          </w:p>
        </w:tc>
        <w:tc>
          <w:tcPr>
            <w:tcW w:type="dxa" w:w="680"/>
            <w:shd w:val="clear" w:color="auto" w:fill="E8E8E8"/>
          </w:tcPr>
          <w:p>
            <w:pPr>
              <w:spacing w:after="0"/>
              <w:jc w:val="left"/>
            </w:pPr>
            <w:r>
              <w:rPr>
                <w:b/>
                <w:sz w:val="16"/>
              </w:rPr>
              <w:t>Type</w:t>
            </w:r>
          </w:p>
        </w:tc>
        <w:tc>
          <w:tcPr>
            <w:tcW w:type="dxa" w:w="2610"/>
            <w:shd w:val="clear" w:color="auto" w:fill="E8E8E8"/>
          </w:tcPr>
          <w:p>
            <w:pPr>
              <w:spacing w:after="0"/>
              <w:jc w:val="left"/>
            </w:pPr>
            <w:r>
              <w:rPr>
                <w:b/>
                <w:sz w:val="16"/>
              </w:rPr>
              <w:t>Plan status</w:t>
            </w:r>
          </w:p>
        </w:tc>
        <w:tc>
          <w:tcPr>
            <w:tcW w:type="dxa" w:w="208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7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78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269"/>
            <w:shd w:val="clear" w:color="auto" w:fill="E8E8E8"/>
          </w:tcPr>
          <w:p>
            <w:pPr>
              <w:spacing w:after="0"/>
              <w:jc w:val="left"/>
            </w:pPr>
            <w:r>
              <w:rPr>
                <w:b/>
                <w:sz w:val="16"/>
              </w:rPr>
              <w:t>Notes</w:t>
            </w:r>
          </w:p>
        </w:tc>
      </w:tr>
      <w:tr>
        <w:trPr>
          <w:cantSplit/>
        </w:trPr>
        <w:tc>
          <w:tcPr>
            <w:tcW w:type="dxa" w:w="1206"/>
          </w:tcPr>
          <w:p>
            <w:pPr>
              <w:spacing w:after="0"/>
              <w:jc w:val="left"/>
            </w:pPr>
            <w:r>
              <w:rPr>
                <w:sz w:val="16"/>
              </w:rPr>
              <w:t>Deuel County</w:t>
            </w:r>
          </w:p>
        </w:tc>
        <w:tc>
          <w:tcPr>
            <w:tcW w:type="dxa" w:w="680"/>
          </w:tcPr>
          <w:p>
            <w:pPr>
              <w:spacing w:after="0"/>
              <w:jc w:val="left"/>
            </w:pPr>
            <w:r>
              <w:rPr>
                <w:sz w:val="16"/>
              </w:rPr>
              <w:t>County</w:t>
            </w:r>
          </w:p>
        </w:tc>
        <w:tc>
          <w:tcPr>
            <w:tcW w:type="dxa" w:w="2610"/>
          </w:tcPr>
          <w:p>
            <w:pPr>
              <w:spacing w:after="0"/>
              <w:jc w:val="left"/>
            </w:pPr>
            <w:r>
              <w:rPr>
                <w:sz w:val="16"/>
              </w:rPr>
              <w:t>Approved, expires 2027-04-10</w:t>
            </w:r>
          </w:p>
        </w:tc>
        <w:tc>
          <w:tcPr>
            <w:tcW w:type="dxa" w:w="2089"/>
          </w:tcPr>
          <w:p>
            <w:pPr>
              <w:spacing w:after="0"/>
              <w:jc w:val="right"/>
            </w:pPr>
            <w:r>
              <w:rPr>
                <w:sz w:val="16"/>
              </w:rPr>
              <w:t>FMA RL 0, SRL 0; any 0</w:t>
            </w:r>
          </w:p>
        </w:tc>
        <w:tc>
          <w:tcPr>
            <w:tcW w:type="dxa" w:w="1476"/>
          </w:tcPr>
          <w:p>
            <w:pPr>
              <w:spacing w:after="0"/>
              <w:jc w:val="right"/>
            </w:pPr>
            <w:r>
              <w:rPr>
                <w:sz w:val="16"/>
              </w:rPr>
              <w:t>$231,150.04</w:t>
            </w:r>
          </w:p>
        </w:tc>
        <w:tc>
          <w:tcPr>
            <w:tcW w:type="dxa" w:w="1783"/>
          </w:tcPr>
          <w:p>
            <w:pPr>
              <w:spacing w:after="0"/>
              <w:jc w:val="right"/>
            </w:pPr>
            <w:r>
              <w:rPr>
                <w:sz w:val="16"/>
              </w:rPr>
              <w:t>0; 0</w:t>
            </w:r>
          </w:p>
        </w:tc>
        <w:tc>
          <w:tcPr>
            <w:tcW w:type="dxa" w:w="4269"/>
          </w:tcPr>
          <w:p>
            <w:pPr>
              <w:spacing w:after="0"/>
              <w:jc w:val="left"/>
            </w:pPr>
          </w:p>
        </w:tc>
      </w:tr>
      <w:tr>
        <w:trPr>
          <w:cantSplit/>
        </w:trPr>
        <w:tc>
          <w:tcPr>
            <w:tcW w:type="dxa" w:w="1206"/>
          </w:tcPr>
          <w:p>
            <w:pPr>
              <w:spacing w:after="0"/>
              <w:jc w:val="left"/>
            </w:pPr>
            <w:r>
              <w:rPr>
                <w:sz w:val="16"/>
              </w:rPr>
              <w:t>Astoria town</w:t>
            </w:r>
          </w:p>
        </w:tc>
        <w:tc>
          <w:tcPr>
            <w:tcW w:type="dxa" w:w="680"/>
          </w:tcPr>
          <w:p>
            <w:pPr>
              <w:spacing w:after="0"/>
              <w:jc w:val="left"/>
            </w:pPr>
            <w:r>
              <w:rPr>
                <w:sz w:val="16"/>
              </w:rPr>
              <w:t>Town</w:t>
            </w:r>
          </w:p>
        </w:tc>
        <w:tc>
          <w:tcPr>
            <w:tcW w:type="dxa" w:w="2610"/>
          </w:tcPr>
          <w:p>
            <w:pPr>
              <w:spacing w:after="0"/>
              <w:jc w:val="left"/>
            </w:pPr>
            <w:r>
              <w:rPr>
                <w:sz w:val="16"/>
              </w:rPr>
              <w:t>Approved, expires 2027-04-10</w:t>
            </w:r>
          </w:p>
        </w:tc>
        <w:tc>
          <w:tcPr>
            <w:tcW w:type="dxa" w:w="2089"/>
          </w:tcPr>
          <w:p>
            <w:pPr>
              <w:spacing w:after="0"/>
              <w:jc w:val="right"/>
            </w:pPr>
          </w:p>
        </w:tc>
        <w:tc>
          <w:tcPr>
            <w:tcW w:type="dxa" w:w="1476"/>
          </w:tcPr>
          <w:p>
            <w:pPr>
              <w:spacing w:after="0"/>
              <w:jc w:val="right"/>
            </w:pPr>
            <w:r>
              <w:rPr>
                <w:sz w:val="16"/>
              </w:rPr>
              <w:t>none found</w:t>
            </w:r>
          </w:p>
        </w:tc>
        <w:tc>
          <w:tcPr>
            <w:tcW w:type="dxa" w:w="1783"/>
          </w:tcPr>
          <w:p>
            <w:pPr>
              <w:spacing w:after="0"/>
              <w:jc w:val="right"/>
            </w:pPr>
            <w:r>
              <w:rPr>
                <w:sz w:val="16"/>
              </w:rPr>
              <w:t>15; 2</w:t>
            </w:r>
          </w:p>
        </w:tc>
        <w:tc>
          <w:tcPr>
            <w:tcW w:type="dxa" w:w="4269"/>
          </w:tcPr>
          <w:p>
            <w:pPr>
              <w:spacing w:after="0"/>
              <w:jc w:val="left"/>
            </w:pPr>
            <w:r>
              <w:rPr>
                <w:sz w:val="16"/>
              </w:rPr>
              <w:t>No NFIP community ID on this member's plan row.</w:t>
            </w:r>
          </w:p>
        </w:tc>
      </w:tr>
      <w:tr>
        <w:trPr>
          <w:cantSplit/>
        </w:trPr>
        <w:tc>
          <w:tcPr>
            <w:tcW w:type="dxa" w:w="1206"/>
          </w:tcPr>
          <w:p>
            <w:pPr>
              <w:spacing w:after="0"/>
              <w:jc w:val="left"/>
            </w:pPr>
            <w:r>
              <w:rPr>
                <w:sz w:val="16"/>
              </w:rPr>
              <w:t>Brandt town</w:t>
            </w:r>
          </w:p>
        </w:tc>
        <w:tc>
          <w:tcPr>
            <w:tcW w:type="dxa" w:w="680"/>
          </w:tcPr>
          <w:p>
            <w:pPr>
              <w:spacing w:after="0"/>
              <w:jc w:val="left"/>
            </w:pPr>
            <w:r>
              <w:rPr>
                <w:sz w:val="16"/>
              </w:rPr>
              <w:t>Town</w:t>
            </w:r>
          </w:p>
        </w:tc>
        <w:tc>
          <w:tcPr>
            <w:tcW w:type="dxa" w:w="2610"/>
          </w:tcPr>
          <w:p>
            <w:pPr>
              <w:spacing w:after="0"/>
              <w:jc w:val="left"/>
            </w:pPr>
            <w:r>
              <w:rPr>
                <w:sz w:val="16"/>
              </w:rPr>
              <w:t>Approved, expires 2027-04-10</w:t>
            </w:r>
          </w:p>
        </w:tc>
        <w:tc>
          <w:tcPr>
            <w:tcW w:type="dxa" w:w="2089"/>
          </w:tcPr>
          <w:p>
            <w:pPr>
              <w:spacing w:after="0"/>
              <w:jc w:val="right"/>
            </w:pPr>
          </w:p>
        </w:tc>
        <w:tc>
          <w:tcPr>
            <w:tcW w:type="dxa" w:w="1476"/>
          </w:tcPr>
          <w:p>
            <w:pPr>
              <w:spacing w:after="0"/>
              <w:jc w:val="right"/>
            </w:pPr>
            <w:r>
              <w:rPr>
                <w:sz w:val="16"/>
              </w:rPr>
              <w:t>$2,333.40</w:t>
            </w:r>
          </w:p>
        </w:tc>
        <w:tc>
          <w:tcPr>
            <w:tcW w:type="dxa" w:w="1783"/>
          </w:tcPr>
          <w:p>
            <w:pPr>
              <w:spacing w:after="0"/>
              <w:jc w:val="right"/>
            </w:pPr>
            <w:r>
              <w:rPr>
                <w:sz w:val="16"/>
              </w:rPr>
              <w:t>16; 2</w:t>
            </w:r>
          </w:p>
        </w:tc>
        <w:tc>
          <w:tcPr>
            <w:tcW w:type="dxa" w:w="4269"/>
          </w:tcPr>
          <w:p>
            <w:pPr>
              <w:spacing w:after="0"/>
              <w:jc w:val="left"/>
            </w:pPr>
            <w:r>
              <w:rPr>
                <w:sz w:val="16"/>
              </w:rPr>
              <w:t>No NFIP community ID on this member's plan row.</w:t>
            </w:r>
          </w:p>
        </w:tc>
      </w:tr>
      <w:tr>
        <w:trPr>
          <w:cantSplit/>
        </w:trPr>
        <w:tc>
          <w:tcPr>
            <w:tcW w:type="dxa" w:w="1206"/>
          </w:tcPr>
          <w:p>
            <w:pPr>
              <w:spacing w:after="0"/>
              <w:jc w:val="left"/>
            </w:pPr>
            <w:r>
              <w:rPr>
                <w:sz w:val="16"/>
              </w:rPr>
              <w:t>Clear Lake city</w:t>
            </w:r>
          </w:p>
        </w:tc>
        <w:tc>
          <w:tcPr>
            <w:tcW w:type="dxa" w:w="680"/>
          </w:tcPr>
          <w:p>
            <w:pPr>
              <w:spacing w:after="0"/>
              <w:jc w:val="left"/>
            </w:pPr>
            <w:r>
              <w:rPr>
                <w:sz w:val="16"/>
              </w:rPr>
              <w:t>City</w:t>
            </w:r>
          </w:p>
        </w:tc>
        <w:tc>
          <w:tcPr>
            <w:tcW w:type="dxa" w:w="2610"/>
          </w:tcPr>
          <w:p>
            <w:pPr>
              <w:spacing w:after="0"/>
              <w:jc w:val="left"/>
            </w:pPr>
            <w:r>
              <w:rPr>
                <w:sz w:val="16"/>
              </w:rPr>
              <w:t>Approved, expires 2027-04-10</w:t>
            </w:r>
          </w:p>
        </w:tc>
        <w:tc>
          <w:tcPr>
            <w:tcW w:type="dxa" w:w="2089"/>
          </w:tcPr>
          <w:p>
            <w:pPr>
              <w:spacing w:after="0"/>
              <w:jc w:val="right"/>
            </w:pPr>
            <w:r>
              <w:rPr>
                <w:sz w:val="16"/>
              </w:rPr>
              <w:t>FMA RL 0, SRL 0; any 0</w:t>
            </w:r>
          </w:p>
        </w:tc>
        <w:tc>
          <w:tcPr>
            <w:tcW w:type="dxa" w:w="1476"/>
          </w:tcPr>
          <w:p>
            <w:pPr>
              <w:spacing w:after="0"/>
              <w:jc w:val="right"/>
            </w:pPr>
            <w:r>
              <w:rPr>
                <w:sz w:val="16"/>
              </w:rPr>
              <w:t>$72,631.79</w:t>
            </w:r>
          </w:p>
        </w:tc>
        <w:tc>
          <w:tcPr>
            <w:tcW w:type="dxa" w:w="1783"/>
          </w:tcPr>
          <w:p>
            <w:pPr>
              <w:spacing w:after="0"/>
              <w:jc w:val="right"/>
            </w:pPr>
            <w:r>
              <w:rPr>
                <w:sz w:val="16"/>
              </w:rPr>
              <w:t>41; 10</w:t>
            </w:r>
          </w:p>
        </w:tc>
        <w:tc>
          <w:tcPr>
            <w:tcW w:type="dxa" w:w="4269"/>
          </w:tcPr>
          <w:p>
            <w:pPr>
              <w:spacing w:after="0"/>
              <w:jc w:val="left"/>
            </w:pPr>
          </w:p>
        </w:tc>
      </w:tr>
      <w:tr>
        <w:trPr>
          <w:cantSplit/>
        </w:trPr>
        <w:tc>
          <w:tcPr>
            <w:tcW w:type="dxa" w:w="1206"/>
          </w:tcPr>
          <w:p>
            <w:pPr>
              <w:spacing w:after="0"/>
              <w:jc w:val="left"/>
            </w:pPr>
            <w:r>
              <w:rPr>
                <w:sz w:val="16"/>
              </w:rPr>
              <w:t>Gary city</w:t>
            </w:r>
          </w:p>
        </w:tc>
        <w:tc>
          <w:tcPr>
            <w:tcW w:type="dxa" w:w="680"/>
          </w:tcPr>
          <w:p>
            <w:pPr>
              <w:spacing w:after="0"/>
              <w:jc w:val="left"/>
            </w:pPr>
            <w:r>
              <w:rPr>
                <w:sz w:val="16"/>
              </w:rPr>
              <w:t>City</w:t>
            </w:r>
          </w:p>
        </w:tc>
        <w:tc>
          <w:tcPr>
            <w:tcW w:type="dxa" w:w="2610"/>
          </w:tcPr>
          <w:p>
            <w:pPr>
              <w:spacing w:after="0"/>
              <w:jc w:val="left"/>
            </w:pPr>
            <w:r>
              <w:rPr>
                <w:sz w:val="16"/>
              </w:rPr>
              <w:t>Approved, expires 2027-04-10</w:t>
            </w:r>
          </w:p>
        </w:tc>
        <w:tc>
          <w:tcPr>
            <w:tcW w:type="dxa" w:w="2089"/>
          </w:tcPr>
          <w:p>
            <w:pPr>
              <w:spacing w:after="0"/>
              <w:jc w:val="right"/>
            </w:pPr>
            <w:r>
              <w:rPr>
                <w:sz w:val="16"/>
              </w:rPr>
              <w:t>FMA RL 0, SRL 0; any 0</w:t>
            </w:r>
          </w:p>
        </w:tc>
        <w:tc>
          <w:tcPr>
            <w:tcW w:type="dxa" w:w="1476"/>
          </w:tcPr>
          <w:p>
            <w:pPr>
              <w:spacing w:after="0"/>
              <w:jc w:val="right"/>
            </w:pPr>
            <w:r>
              <w:rPr>
                <w:sz w:val="16"/>
              </w:rPr>
              <w:t>$35,989.07</w:t>
            </w:r>
          </w:p>
        </w:tc>
        <w:tc>
          <w:tcPr>
            <w:tcW w:type="dxa" w:w="1783"/>
          </w:tcPr>
          <w:p>
            <w:pPr>
              <w:spacing w:after="0"/>
              <w:jc w:val="right"/>
            </w:pPr>
            <w:r>
              <w:rPr>
                <w:sz w:val="16"/>
              </w:rPr>
              <w:t>24; 14</w:t>
            </w:r>
          </w:p>
        </w:tc>
        <w:tc>
          <w:tcPr>
            <w:tcW w:type="dxa" w:w="4269"/>
          </w:tcPr>
          <w:p>
            <w:pPr>
              <w:spacing w:after="0"/>
              <w:jc w:val="left"/>
            </w:pPr>
          </w:p>
        </w:tc>
      </w:tr>
      <w:tr>
        <w:trPr>
          <w:cantSplit/>
        </w:trPr>
        <w:tc>
          <w:tcPr>
            <w:tcW w:type="dxa" w:w="1206"/>
          </w:tcPr>
          <w:p>
            <w:pPr>
              <w:spacing w:after="0"/>
              <w:jc w:val="left"/>
            </w:pPr>
            <w:r>
              <w:rPr>
                <w:sz w:val="16"/>
              </w:rPr>
              <w:t>Goodwin town</w:t>
            </w:r>
          </w:p>
        </w:tc>
        <w:tc>
          <w:tcPr>
            <w:tcW w:type="dxa" w:w="680"/>
          </w:tcPr>
          <w:p>
            <w:pPr>
              <w:spacing w:after="0"/>
              <w:jc w:val="left"/>
            </w:pPr>
            <w:r>
              <w:rPr>
                <w:sz w:val="16"/>
              </w:rPr>
              <w:t>Town</w:t>
            </w:r>
          </w:p>
        </w:tc>
        <w:tc>
          <w:tcPr>
            <w:tcW w:type="dxa" w:w="2610"/>
          </w:tcPr>
          <w:p>
            <w:pPr>
              <w:spacing w:after="0"/>
              <w:jc w:val="left"/>
            </w:pPr>
            <w:r>
              <w:rPr>
                <w:sz w:val="16"/>
              </w:rPr>
              <w:t>Approved, expires 2027-04-10</w:t>
            </w:r>
          </w:p>
        </w:tc>
        <w:tc>
          <w:tcPr>
            <w:tcW w:type="dxa" w:w="2089"/>
          </w:tcPr>
          <w:p>
            <w:pPr>
              <w:spacing w:after="0"/>
              <w:jc w:val="right"/>
            </w:pPr>
          </w:p>
        </w:tc>
        <w:tc>
          <w:tcPr>
            <w:tcW w:type="dxa" w:w="1476"/>
          </w:tcPr>
          <w:p>
            <w:pPr>
              <w:spacing w:after="0"/>
              <w:jc w:val="right"/>
            </w:pPr>
            <w:r>
              <w:rPr>
                <w:sz w:val="16"/>
              </w:rPr>
              <w:t>$4,813.50</w:t>
            </w:r>
          </w:p>
        </w:tc>
        <w:tc>
          <w:tcPr>
            <w:tcW w:type="dxa" w:w="1783"/>
          </w:tcPr>
          <w:p>
            <w:pPr>
              <w:spacing w:after="0"/>
              <w:jc w:val="right"/>
            </w:pPr>
            <w:r>
              <w:rPr>
                <w:sz w:val="16"/>
              </w:rPr>
              <w:t>25; 1</w:t>
            </w:r>
          </w:p>
        </w:tc>
        <w:tc>
          <w:tcPr>
            <w:tcW w:type="dxa" w:w="4269"/>
          </w:tcPr>
          <w:p>
            <w:pPr>
              <w:spacing w:after="0"/>
              <w:jc w:val="left"/>
            </w:pPr>
            <w:r>
              <w:rPr>
                <w:sz w:val="16"/>
              </w:rPr>
              <w:t>No NFIP community ID on this member's plan row.</w:t>
            </w:r>
          </w:p>
        </w:tc>
      </w:tr>
      <w:tr>
        <w:trPr>
          <w:cantSplit/>
        </w:trPr>
        <w:tc>
          <w:tcPr>
            <w:tcW w:type="dxa" w:w="1206"/>
          </w:tcPr>
          <w:p>
            <w:pPr>
              <w:spacing w:after="0"/>
              <w:jc w:val="left"/>
            </w:pPr>
            <w:r>
              <w:rPr>
                <w:sz w:val="16"/>
              </w:rPr>
              <w:t>Toronto town</w:t>
            </w:r>
          </w:p>
        </w:tc>
        <w:tc>
          <w:tcPr>
            <w:tcW w:type="dxa" w:w="680"/>
          </w:tcPr>
          <w:p>
            <w:pPr>
              <w:spacing w:after="0"/>
              <w:jc w:val="left"/>
            </w:pPr>
            <w:r>
              <w:rPr>
                <w:sz w:val="16"/>
              </w:rPr>
              <w:t>Town</w:t>
            </w:r>
          </w:p>
        </w:tc>
        <w:tc>
          <w:tcPr>
            <w:tcW w:type="dxa" w:w="2610"/>
          </w:tcPr>
          <w:p>
            <w:pPr>
              <w:spacing w:after="0"/>
              <w:jc w:val="left"/>
            </w:pPr>
            <w:r>
              <w:rPr>
                <w:sz w:val="16"/>
              </w:rPr>
              <w:t>Approved, expires 2027-04-10</w:t>
            </w:r>
          </w:p>
        </w:tc>
        <w:tc>
          <w:tcPr>
            <w:tcW w:type="dxa" w:w="2089"/>
          </w:tcPr>
          <w:p>
            <w:pPr>
              <w:spacing w:after="0"/>
              <w:jc w:val="right"/>
            </w:pPr>
            <w:r>
              <w:rPr>
                <w:sz w:val="16"/>
              </w:rPr>
              <w:t>FMA RL 0, SRL 0; any 0</w:t>
            </w:r>
          </w:p>
        </w:tc>
        <w:tc>
          <w:tcPr>
            <w:tcW w:type="dxa" w:w="1476"/>
          </w:tcPr>
          <w:p>
            <w:pPr>
              <w:spacing w:after="0"/>
              <w:jc w:val="right"/>
            </w:pPr>
            <w:r>
              <w:rPr>
                <w:sz w:val="16"/>
              </w:rPr>
              <w:t>$23,061.55</w:t>
            </w:r>
          </w:p>
        </w:tc>
        <w:tc>
          <w:tcPr>
            <w:tcW w:type="dxa" w:w="1783"/>
          </w:tcPr>
          <w:p>
            <w:pPr>
              <w:spacing w:after="0"/>
              <w:jc w:val="right"/>
            </w:pPr>
            <w:r>
              <w:rPr>
                <w:sz w:val="16"/>
              </w:rPr>
              <w:t>25; 2</w:t>
            </w:r>
          </w:p>
        </w:tc>
        <w:tc>
          <w:tcPr>
            <w:tcW w:type="dxa" w:w="426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5"/>
        <w:gridCol w:w="1037"/>
        <w:gridCol w:w="1126"/>
        <w:gridCol w:w="1176"/>
        <w:gridCol w:w="1305"/>
        <w:gridCol w:w="1225"/>
        <w:gridCol w:w="1110"/>
        <w:gridCol w:w="1189"/>
        <w:gridCol w:w="125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2022-04-11</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8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$2,849,173,501</w:t>
            </w:r>
          </w:p>
        </w:tc>
        <w:tc>
          <w:tcPr>
            <w:tcW w:type="dxa" w:w="1215"/>
          </w:tcPr>
          <w:p>
            <w:pPr>
              <w:spacing w:after="0"/>
              <w:jc w:val="right"/>
            </w:pPr>
            <w:r>
              <w:rPr>
                <w:sz w:val="16"/>
              </w:rPr>
              <w:t>$238,106,421</w:t>
            </w:r>
          </w:p>
        </w:tc>
        <w:tc>
          <w:tcPr>
            <w:tcW w:type="dxa" w:w="1045"/>
          </w:tcPr>
          <w:p>
            <w:pPr>
              <w:spacing w:after="0"/>
              <w:jc w:val="right"/>
            </w:pPr>
            <w:r>
              <w:rPr>
                <w:sz w:val="16"/>
              </w:rPr>
              <w:t>4,285</w:t>
            </w:r>
          </w:p>
        </w:tc>
        <w:tc>
          <w:tcPr>
            <w:tcW w:type="dxa" w:w="1037"/>
          </w:tcPr>
          <w:p>
            <w:pPr>
              <w:spacing w:after="0"/>
              <w:jc w:val="right"/>
            </w:pPr>
            <w:r>
              <w:rPr>
                <w:sz w:val="16"/>
              </w:rPr>
              <w:t>$369</w:t>
            </w:r>
          </w:p>
        </w:tc>
        <w:tc>
          <w:tcPr>
            <w:tcW w:type="dxa" w:w="1126"/>
          </w:tcPr>
          <w:p>
            <w:pPr>
              <w:spacing w:after="0"/>
              <w:jc w:val="right"/>
            </w:pPr>
            <w:r>
              <w:rPr>
                <w:sz w:val="16"/>
              </w:rPr>
              <w:t>$53</w:t>
            </w:r>
          </w:p>
        </w:tc>
        <w:tc>
          <w:tcPr>
            <w:tcW w:type="dxa" w:w="1176"/>
          </w:tcPr>
          <w:p>
            <w:pPr>
              <w:spacing w:after="0"/>
              <w:jc w:val="right"/>
            </w:pPr>
            <w:r>
              <w:rPr>
                <w:sz w:val="16"/>
              </w:rPr>
              <w:t>$1,233,209</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r>
              <w:rPr>
                <w:sz w:val="16"/>
              </w:rPr>
              <w:t>$0</w:t>
            </w: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$69,949,498</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$82,220</w:t>
            </w:r>
          </w:p>
        </w:tc>
        <w:tc>
          <w:tcPr>
            <w:tcW w:type="dxa" w:w="1176"/>
          </w:tcPr>
          <w:p>
            <w:pPr>
              <w:spacing w:after="0"/>
              <w:jc w:val="right"/>
            </w:pPr>
          </w:p>
        </w:tc>
        <w:tc>
          <w:tcPr>
            <w:tcW w:type="dxa" w:w="1305"/>
          </w:tcPr>
          <w:p>
            <w:pPr>
              <w:spacing w:after="0"/>
              <w:jc w:val="right"/>
            </w:pPr>
            <w:r>
              <w:rPr>
                <w:sz w:val="16"/>
              </w:rPr>
              <w:t>0.118% (agriculture)</w:t>
            </w:r>
          </w:p>
        </w:tc>
        <w:tc>
          <w:tcPr>
            <w:tcW w:type="dxa" w:w="1225"/>
          </w:tcPr>
          <w:p>
            <w:pPr>
              <w:spacing w:after="0"/>
              <w:jc w:val="right"/>
            </w:pPr>
          </w:p>
        </w:tc>
        <w:tc>
          <w:tcPr>
            <w:tcW w:type="dxa" w:w="1110"/>
          </w:tcPr>
          <w:p>
            <w:pPr>
              <w:spacing w:after="0"/>
              <w:jc w:val="right"/>
            </w:pPr>
            <w:r>
              <w:rPr>
                <w:sz w:val="16"/>
              </w:rPr>
              <w:t>$0</w:t>
            </w:r>
          </w:p>
        </w:tc>
        <w:tc>
          <w:tcPr>
            <w:tcW w:type="dxa" w:w="1189"/>
          </w:tcPr>
          <w:p>
            <w:pPr>
              <w:spacing w:after="0"/>
              <w:jc w:val="right"/>
            </w:pPr>
          </w:p>
        </w:tc>
        <w:tc>
          <w:tcPr>
            <w:tcW w:type="dxa" w:w="125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$5,069,755,831</w:t>
            </w:r>
          </w:p>
        </w:tc>
        <w:tc>
          <w:tcPr>
            <w:tcW w:type="dxa" w:w="1215"/>
          </w:tcPr>
          <w:p>
            <w:pPr>
              <w:spacing w:after="0"/>
              <w:jc w:val="right"/>
            </w:pPr>
          </w:p>
        </w:tc>
        <w:tc>
          <w:tcPr>
            <w:tcW w:type="dxa" w:w="1045"/>
          </w:tcPr>
          <w:p>
            <w:pPr>
              <w:spacing w:after="0"/>
              <w:jc w:val="right"/>
            </w:pPr>
            <w:r>
              <w:rPr>
                <w:sz w:val="16"/>
              </w:rPr>
              <w:t>4,295</w:t>
            </w:r>
          </w:p>
        </w:tc>
        <w:tc>
          <w:tcPr>
            <w:tcW w:type="dxa" w:w="1037"/>
          </w:tcPr>
          <w:p>
            <w:pPr>
              <w:spacing w:after="0"/>
              <w:jc w:val="right"/>
            </w:pPr>
            <w:r>
              <w:rPr>
                <w:sz w:val="16"/>
              </w:rPr>
              <w:t>$7,320</w:t>
            </w:r>
          </w:p>
        </w:tc>
        <w:tc>
          <w:tcPr>
            <w:tcW w:type="dxa" w:w="1126"/>
          </w:tcPr>
          <w:p>
            <w:pPr>
              <w:spacing w:after="0"/>
              <w:jc w:val="right"/>
            </w:pPr>
          </w:p>
        </w:tc>
        <w:tc>
          <w:tcPr>
            <w:tcW w:type="dxa" w:w="1176"/>
          </w:tcPr>
          <w:p>
            <w:pPr>
              <w:spacing w:after="0"/>
              <w:jc w:val="right"/>
            </w:pPr>
            <w:r>
              <w:rPr>
                <w:sz w:val="16"/>
              </w:rPr>
              <w:t>$1,603</w:t>
            </w:r>
          </w:p>
        </w:tc>
        <w:tc>
          <w:tcPr>
            <w:tcW w:type="dxa" w:w="1305"/>
          </w:tcPr>
          <w:p>
            <w:pPr>
              <w:spacing w:after="0"/>
              <w:jc w:val="right"/>
            </w:pPr>
            <w:r>
              <w:rPr>
                <w:sz w:val="16"/>
              </w:rPr>
              <w:t>0.000144%</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$2,849,173,501</w:t>
            </w:r>
          </w:p>
        </w:tc>
        <w:tc>
          <w:tcPr>
            <w:tcW w:type="dxa" w:w="1215"/>
          </w:tcPr>
          <w:p>
            <w:pPr>
              <w:spacing w:after="0"/>
              <w:jc w:val="right"/>
            </w:pPr>
            <w:r>
              <w:rPr>
                <w:sz w:val="16"/>
              </w:rPr>
              <w:t>$238,106,421</w:t>
            </w:r>
          </w:p>
        </w:tc>
        <w:tc>
          <w:tcPr>
            <w:tcW w:type="dxa" w:w="1045"/>
          </w:tcPr>
          <w:p>
            <w:pPr>
              <w:spacing w:after="0"/>
              <w:jc w:val="right"/>
            </w:pPr>
            <w:r>
              <w:rPr>
                <w:sz w:val="16"/>
              </w:rPr>
              <w:t>4,285</w:t>
            </w:r>
          </w:p>
        </w:tc>
        <w:tc>
          <w:tcPr>
            <w:tcW w:type="dxa" w:w="1037"/>
          </w:tcPr>
          <w:p>
            <w:pPr>
              <w:spacing w:after="0"/>
              <w:jc w:val="right"/>
            </w:pPr>
            <w:r>
              <w:rPr>
                <w:sz w:val="16"/>
              </w:rPr>
              <w:t>$59,687</w:t>
            </w:r>
          </w:p>
        </w:tc>
        <w:tc>
          <w:tcPr>
            <w:tcW w:type="dxa" w:w="1126"/>
          </w:tcPr>
          <w:p>
            <w:pPr>
              <w:spacing w:after="0"/>
              <w:jc w:val="right"/>
            </w:pPr>
            <w:r>
              <w:rPr>
                <w:sz w:val="16"/>
              </w:rPr>
              <w:t>$312,875</w:t>
            </w:r>
          </w:p>
        </w:tc>
        <w:tc>
          <w:tcPr>
            <w:tcW w:type="dxa" w:w="1176"/>
          </w:tcPr>
          <w:p>
            <w:pPr>
              <w:spacing w:after="0"/>
              <w:jc w:val="right"/>
            </w:pPr>
            <w:r>
              <w:rPr>
                <w:sz w:val="16"/>
              </w:rPr>
              <w:t>$13,045</w:t>
            </w:r>
          </w:p>
        </w:tc>
        <w:tc>
          <w:tcPr>
            <w:tcW w:type="dxa" w:w="1305"/>
          </w:tcPr>
          <w:p>
            <w:pPr>
              <w:spacing w:after="0"/>
              <w:jc w:val="right"/>
            </w:pPr>
            <w:r>
              <w:rPr>
                <w:sz w:val="16"/>
              </w:rPr>
              <w:t>0.00209%</w:t>
            </w:r>
          </w:p>
        </w:tc>
        <w:tc>
          <w:tcPr>
            <w:tcW w:type="dxa" w:w="1225"/>
          </w:tcPr>
          <w:p>
            <w:pPr>
              <w:spacing w:after="0"/>
              <w:jc w:val="right"/>
            </w:pPr>
            <w:r>
              <w:rPr>
                <w:sz w:val="16"/>
              </w:rPr>
              <w:t>$0</w:t>
            </w: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$2,849,173,501</w:t>
            </w:r>
          </w:p>
        </w:tc>
        <w:tc>
          <w:tcPr>
            <w:tcW w:type="dxa" w:w="1215"/>
          </w:tcPr>
          <w:p>
            <w:pPr>
              <w:spacing w:after="0"/>
              <w:jc w:val="right"/>
            </w:pPr>
            <w:r>
              <w:rPr>
                <w:sz w:val="16"/>
              </w:rPr>
              <w:t>$238,106,421</w:t>
            </w:r>
          </w:p>
        </w:tc>
        <w:tc>
          <w:tcPr>
            <w:tcW w:type="dxa" w:w="1045"/>
          </w:tcPr>
          <w:p>
            <w:pPr>
              <w:spacing w:after="0"/>
              <w:jc w:val="right"/>
            </w:pPr>
            <w:r>
              <w:rPr>
                <w:sz w:val="16"/>
              </w:rPr>
              <w:t>4,285</w:t>
            </w:r>
          </w:p>
        </w:tc>
        <w:tc>
          <w:tcPr>
            <w:tcW w:type="dxa" w:w="1037"/>
          </w:tcPr>
          <w:p>
            <w:pPr>
              <w:spacing w:after="0"/>
              <w:jc w:val="right"/>
            </w:pPr>
            <w:r>
              <w:rPr>
                <w:sz w:val="16"/>
              </w:rPr>
              <w:t>$1,368</w:t>
            </w:r>
          </w:p>
        </w:tc>
        <w:tc>
          <w:tcPr>
            <w:tcW w:type="dxa" w:w="1126"/>
          </w:tcPr>
          <w:p>
            <w:pPr>
              <w:spacing w:after="0"/>
              <w:jc w:val="right"/>
            </w:pPr>
            <w:r>
              <w:rPr>
                <w:sz w:val="16"/>
              </w:rPr>
              <w:t>$2</w:t>
            </w:r>
          </w:p>
        </w:tc>
        <w:tc>
          <w:tcPr>
            <w:tcW w:type="dxa" w:w="1176"/>
          </w:tcPr>
          <w:p>
            <w:pPr>
              <w:spacing w:after="0"/>
              <w:jc w:val="right"/>
            </w:pPr>
            <w:r>
              <w:rPr>
                <w:sz w:val="16"/>
              </w:rPr>
              <w:t>$207,985</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r>
              <w:rPr>
                <w:sz w:val="16"/>
              </w:rPr>
              <w:t>$0</w:t>
            </w: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$2,849,173,501</w:t>
            </w:r>
          </w:p>
        </w:tc>
        <w:tc>
          <w:tcPr>
            <w:tcW w:type="dxa" w:w="1215"/>
          </w:tcPr>
          <w:p>
            <w:pPr>
              <w:spacing w:after="0"/>
              <w:jc w:val="right"/>
            </w:pPr>
          </w:p>
        </w:tc>
        <w:tc>
          <w:tcPr>
            <w:tcW w:type="dxa" w:w="1045"/>
          </w:tcPr>
          <w:p>
            <w:pPr>
              <w:spacing w:after="0"/>
              <w:jc w:val="right"/>
            </w:pPr>
            <w:r>
              <w:rPr>
                <w:sz w:val="16"/>
              </w:rPr>
              <w:t>4,285</w:t>
            </w:r>
          </w:p>
        </w:tc>
        <w:tc>
          <w:tcPr>
            <w:tcW w:type="dxa" w:w="1037"/>
          </w:tcPr>
          <w:p>
            <w:pPr>
              <w:spacing w:after="0"/>
              <w:jc w:val="right"/>
            </w:pPr>
            <w:r>
              <w:rPr>
                <w:sz w:val="16"/>
              </w:rPr>
              <w:t>$110,532</w:t>
            </w:r>
          </w:p>
        </w:tc>
        <w:tc>
          <w:tcPr>
            <w:tcW w:type="dxa" w:w="1126"/>
          </w:tcPr>
          <w:p>
            <w:pPr>
              <w:spacing w:after="0"/>
              <w:jc w:val="right"/>
            </w:pPr>
          </w:p>
        </w:tc>
        <w:tc>
          <w:tcPr>
            <w:tcW w:type="dxa" w:w="1176"/>
          </w:tcPr>
          <w:p>
            <w:pPr>
              <w:spacing w:after="0"/>
              <w:jc w:val="right"/>
            </w:pPr>
            <w:r>
              <w:rPr>
                <w:sz w:val="16"/>
              </w:rPr>
              <w:t>$131,142</w:t>
            </w:r>
          </w:p>
        </w:tc>
        <w:tc>
          <w:tcPr>
            <w:tcW w:type="dxa" w:w="1305"/>
          </w:tcPr>
          <w:p>
            <w:pPr>
              <w:spacing w:after="0"/>
              <w:jc w:val="right"/>
            </w:pPr>
            <w:r>
              <w:rPr>
                <w:sz w:val="16"/>
              </w:rPr>
              <w:t>0.00388%</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$2,847,599,524</w:t>
            </w:r>
          </w:p>
        </w:tc>
        <w:tc>
          <w:tcPr>
            <w:tcW w:type="dxa" w:w="1215"/>
          </w:tcPr>
          <w:p>
            <w:pPr>
              <w:spacing w:after="0"/>
              <w:jc w:val="right"/>
            </w:pPr>
            <w:r>
              <w:rPr>
                <w:sz w:val="16"/>
              </w:rPr>
              <w:t>$680,109</w:t>
            </w:r>
          </w:p>
        </w:tc>
        <w:tc>
          <w:tcPr>
            <w:tcW w:type="dxa" w:w="1045"/>
          </w:tcPr>
          <w:p>
            <w:pPr>
              <w:spacing w:after="0"/>
              <w:jc w:val="right"/>
            </w:pPr>
            <w:r>
              <w:rPr>
                <w:sz w:val="16"/>
              </w:rPr>
              <w:t>29</w:t>
            </w:r>
          </w:p>
        </w:tc>
        <w:tc>
          <w:tcPr>
            <w:tcW w:type="dxa" w:w="1037"/>
          </w:tcPr>
          <w:p>
            <w:pPr>
              <w:spacing w:after="0"/>
              <w:jc w:val="right"/>
            </w:pPr>
            <w:r>
              <w:rPr>
                <w:sz w:val="16"/>
              </w:rPr>
              <w:t>$1,841,530</w:t>
            </w:r>
          </w:p>
        </w:tc>
        <w:tc>
          <w:tcPr>
            <w:tcW w:type="dxa" w:w="1126"/>
          </w:tcPr>
          <w:p>
            <w:pPr>
              <w:spacing w:after="0"/>
              <w:jc w:val="right"/>
            </w:pPr>
            <w:r>
              <w:rPr>
                <w:sz w:val="16"/>
              </w:rPr>
              <w:t>$16,847</w:t>
            </w:r>
          </w:p>
        </w:tc>
        <w:tc>
          <w:tcPr>
            <w:tcW w:type="dxa" w:w="1176"/>
          </w:tcPr>
          <w:p>
            <w:pPr>
              <w:spacing w:after="0"/>
              <w:jc w:val="right"/>
            </w:pPr>
            <w:r>
              <w:rPr>
                <w:sz w:val="16"/>
              </w:rPr>
              <w:t>$579</w:t>
            </w:r>
          </w:p>
        </w:tc>
        <w:tc>
          <w:tcPr>
            <w:tcW w:type="dxa" w:w="1305"/>
          </w:tcPr>
          <w:p>
            <w:pPr>
              <w:spacing w:after="0"/>
              <w:jc w:val="right"/>
            </w:pPr>
            <w:r>
              <w:rPr>
                <w:sz w:val="16"/>
              </w:rPr>
              <w:t>n/a (see note)</w:t>
            </w:r>
          </w:p>
        </w:tc>
        <w:tc>
          <w:tcPr>
            <w:tcW w:type="dxa" w:w="1225"/>
          </w:tcPr>
          <w:p>
            <w:pPr>
              <w:spacing w:after="0"/>
              <w:jc w:val="right"/>
            </w:pPr>
            <w:r>
              <w:rPr>
                <w:sz w:val="16"/>
              </w:rPr>
              <w:t>$10,000</w:t>
            </w:r>
          </w:p>
        </w:tc>
        <w:tc>
          <w:tcPr>
            <w:tcW w:type="dxa" w:w="1110"/>
          </w:tcPr>
          <w:p>
            <w:pPr>
              <w:spacing w:after="0"/>
              <w:jc w:val="right"/>
            </w:pPr>
          </w:p>
        </w:tc>
        <w:tc>
          <w:tcPr>
            <w:tcW w:type="dxa" w:w="1189"/>
          </w:tcPr>
          <w:p>
            <w:pPr>
              <w:spacing w:after="0"/>
              <w:jc w:val="right"/>
            </w:pPr>
            <w:r>
              <w:rPr>
                <w:sz w:val="16"/>
              </w:rPr>
              <w:t>$165,119.33</w:t>
            </w:r>
          </w:p>
        </w:tc>
        <w:tc>
          <w:tcPr>
            <w:tcW w:type="dxa" w:w="125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$11,631,795</w:t>
            </w:r>
          </w:p>
        </w:tc>
        <w:tc>
          <w:tcPr>
            <w:tcW w:type="dxa" w:w="1215"/>
          </w:tcPr>
          <w:p>
            <w:pPr>
              <w:spacing w:after="0"/>
              <w:jc w:val="right"/>
            </w:pPr>
          </w:p>
        </w:tc>
        <w:tc>
          <w:tcPr>
            <w:tcW w:type="dxa" w:w="1045"/>
          </w:tcPr>
          <w:p>
            <w:pPr>
              <w:spacing w:after="0"/>
              <w:jc w:val="right"/>
            </w:pPr>
            <w:r>
              <w:rPr>
                <w:sz w:val="16"/>
              </w:rPr>
              <w:t>20</w:t>
            </w:r>
          </w:p>
        </w:tc>
        <w:tc>
          <w:tcPr>
            <w:tcW w:type="dxa" w:w="1037"/>
          </w:tcPr>
          <w:p>
            <w:pPr>
              <w:spacing w:after="0"/>
              <w:jc w:val="right"/>
            </w:pPr>
            <w:r>
              <w:rPr>
                <w:sz w:val="16"/>
              </w:rPr>
              <w:t>$17</w:t>
            </w:r>
          </w:p>
        </w:tc>
        <w:tc>
          <w:tcPr>
            <w:tcW w:type="dxa" w:w="1126"/>
          </w:tcPr>
          <w:p>
            <w:pPr>
              <w:spacing w:after="0"/>
              <w:jc w:val="right"/>
            </w:pPr>
          </w:p>
        </w:tc>
        <w:tc>
          <w:tcPr>
            <w:tcW w:type="dxa" w:w="1176"/>
          </w:tcPr>
          <w:p>
            <w:pPr>
              <w:spacing w:after="0"/>
              <w:jc w:val="right"/>
            </w:pPr>
            <w:r>
              <w:rPr>
                <w:sz w:val="16"/>
              </w:rPr>
              <w:t>$563</w:t>
            </w:r>
          </w:p>
        </w:tc>
        <w:tc>
          <w:tcPr>
            <w:tcW w:type="dxa" w:w="1305"/>
          </w:tcPr>
          <w:p>
            <w:pPr>
              <w:spacing w:after="0"/>
              <w:jc w:val="right"/>
            </w:pPr>
            <w:r>
              <w:rPr>
                <w:sz w:val="16"/>
              </w:rPr>
              <w:t>0.000142%</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$2,849,173,501</w:t>
            </w:r>
          </w:p>
        </w:tc>
        <w:tc>
          <w:tcPr>
            <w:tcW w:type="dxa" w:w="1215"/>
          </w:tcPr>
          <w:p>
            <w:pPr>
              <w:spacing w:after="0"/>
              <w:jc w:val="right"/>
            </w:pPr>
          </w:p>
        </w:tc>
        <w:tc>
          <w:tcPr>
            <w:tcW w:type="dxa" w:w="1045"/>
          </w:tcPr>
          <w:p>
            <w:pPr>
              <w:spacing w:after="0"/>
              <w:jc w:val="right"/>
            </w:pPr>
            <w:r>
              <w:rPr>
                <w:sz w:val="16"/>
              </w:rPr>
              <w:t>4,285</w:t>
            </w:r>
          </w:p>
        </w:tc>
        <w:tc>
          <w:tcPr>
            <w:tcW w:type="dxa" w:w="1037"/>
          </w:tcPr>
          <w:p>
            <w:pPr>
              <w:spacing w:after="0"/>
              <w:jc w:val="right"/>
            </w:pPr>
            <w:r>
              <w:rPr>
                <w:sz w:val="16"/>
              </w:rPr>
              <w:t>$3,024</w:t>
            </w:r>
          </w:p>
        </w:tc>
        <w:tc>
          <w:tcPr>
            <w:tcW w:type="dxa" w:w="1126"/>
          </w:tcPr>
          <w:p>
            <w:pPr>
              <w:spacing w:after="0"/>
              <w:jc w:val="right"/>
            </w:pPr>
          </w:p>
        </w:tc>
        <w:tc>
          <w:tcPr>
            <w:tcW w:type="dxa" w:w="1176"/>
          </w:tcPr>
          <w:p>
            <w:pPr>
              <w:spacing w:after="0"/>
              <w:jc w:val="right"/>
            </w:pPr>
            <w:r>
              <w:rPr>
                <w:sz w:val="16"/>
              </w:rPr>
              <w:t>$3,848</w:t>
            </w:r>
          </w:p>
        </w:tc>
        <w:tc>
          <w:tcPr>
            <w:tcW w:type="dxa" w:w="1305"/>
          </w:tcPr>
          <w:p>
            <w:pPr>
              <w:spacing w:after="0"/>
              <w:jc w:val="right"/>
            </w:pPr>
            <w:r>
              <w:rPr>
                <w:sz w:val="16"/>
              </w:rPr>
              <w:t>0.000106%</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$2,849,173,501</w:t>
            </w:r>
          </w:p>
        </w:tc>
        <w:tc>
          <w:tcPr>
            <w:tcW w:type="dxa" w:w="1215"/>
          </w:tcPr>
          <w:p>
            <w:pPr>
              <w:spacing w:after="0"/>
              <w:jc w:val="right"/>
            </w:pPr>
            <w:r>
              <w:rPr>
                <w:sz w:val="16"/>
              </w:rPr>
              <w:t>$238,106,421</w:t>
            </w:r>
          </w:p>
        </w:tc>
        <w:tc>
          <w:tcPr>
            <w:tcW w:type="dxa" w:w="1045"/>
          </w:tcPr>
          <w:p>
            <w:pPr>
              <w:spacing w:after="0"/>
              <w:jc w:val="right"/>
            </w:pPr>
            <w:r>
              <w:rPr>
                <w:sz w:val="16"/>
              </w:rPr>
              <w:t>4,285</w:t>
            </w:r>
          </w:p>
        </w:tc>
        <w:tc>
          <w:tcPr>
            <w:tcW w:type="dxa" w:w="1037"/>
          </w:tcPr>
          <w:p>
            <w:pPr>
              <w:spacing w:after="0"/>
              <w:jc w:val="right"/>
            </w:pPr>
            <w:r>
              <w:rPr>
                <w:sz w:val="16"/>
              </w:rPr>
              <w:t>$144,073</w:t>
            </w:r>
          </w:p>
        </w:tc>
        <w:tc>
          <w:tcPr>
            <w:tcW w:type="dxa" w:w="1126"/>
          </w:tcPr>
          <w:p>
            <w:pPr>
              <w:spacing w:after="0"/>
              <w:jc w:val="right"/>
            </w:pPr>
            <w:r>
              <w:rPr>
                <w:sz w:val="16"/>
              </w:rPr>
              <w:t>$16,147</w:t>
            </w:r>
          </w:p>
        </w:tc>
        <w:tc>
          <w:tcPr>
            <w:tcW w:type="dxa" w:w="1176"/>
          </w:tcPr>
          <w:p>
            <w:pPr>
              <w:spacing w:after="0"/>
              <w:jc w:val="right"/>
            </w:pPr>
            <w:r>
              <w:rPr>
                <w:sz w:val="16"/>
              </w:rPr>
              <w:t>$65,853</w:t>
            </w:r>
          </w:p>
        </w:tc>
        <w:tc>
          <w:tcPr>
            <w:tcW w:type="dxa" w:w="1305"/>
          </w:tcPr>
          <w:p>
            <w:pPr>
              <w:spacing w:after="0"/>
              <w:jc w:val="right"/>
            </w:pPr>
            <w:r>
              <w:rPr>
                <w:sz w:val="16"/>
              </w:rPr>
              <w:t>0.00506%</w:t>
            </w:r>
          </w:p>
        </w:tc>
        <w:tc>
          <w:tcPr>
            <w:tcW w:type="dxa" w:w="1225"/>
          </w:tcPr>
          <w:p>
            <w:pPr>
              <w:spacing w:after="0"/>
              <w:jc w:val="right"/>
            </w:pPr>
            <w:r>
              <w:rPr>
                <w:sz w:val="16"/>
              </w:rPr>
              <w:t>$0</w:t>
            </w:r>
          </w:p>
        </w:tc>
        <w:tc>
          <w:tcPr>
            <w:tcW w:type="dxa" w:w="1110"/>
          </w:tcPr>
          <w:p>
            <w:pPr>
              <w:spacing w:after="0"/>
              <w:jc w:val="right"/>
            </w:pPr>
            <w:r>
              <w:rPr>
                <w:sz w:val="16"/>
              </w:rPr>
              <w:t>$0</w:t>
            </w:r>
          </w:p>
        </w:tc>
        <w:tc>
          <w:tcPr>
            <w:tcW w:type="dxa" w:w="1189"/>
          </w:tcPr>
          <w:p>
            <w:pPr>
              <w:spacing w:after="0"/>
              <w:jc w:val="right"/>
            </w:pPr>
            <w:r>
              <w:rPr>
                <w:sz w:val="16"/>
              </w:rPr>
              <w:t>$165,119.33</w:t>
            </w:r>
          </w:p>
        </w:tc>
        <w:tc>
          <w:tcPr>
            <w:tcW w:type="dxa" w:w="125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$2,849,173,501</w:t>
            </w:r>
          </w:p>
        </w:tc>
        <w:tc>
          <w:tcPr>
            <w:tcW w:type="dxa" w:w="1215"/>
          </w:tcPr>
          <w:p>
            <w:pPr>
              <w:spacing w:after="0"/>
              <w:jc w:val="right"/>
            </w:pPr>
            <w:r>
              <w:rPr>
                <w:sz w:val="16"/>
              </w:rPr>
              <w:t>$238,106,421</w:t>
            </w:r>
          </w:p>
        </w:tc>
        <w:tc>
          <w:tcPr>
            <w:tcW w:type="dxa" w:w="1045"/>
          </w:tcPr>
          <w:p>
            <w:pPr>
              <w:spacing w:after="0"/>
              <w:jc w:val="right"/>
            </w:pPr>
            <w:r>
              <w:rPr>
                <w:sz w:val="16"/>
              </w:rPr>
              <w:t>4,285</w:t>
            </w:r>
          </w:p>
        </w:tc>
        <w:tc>
          <w:tcPr>
            <w:tcW w:type="dxa" w:w="1037"/>
          </w:tcPr>
          <w:p>
            <w:pPr>
              <w:spacing w:after="0"/>
              <w:jc w:val="right"/>
            </w:pPr>
            <w:r>
              <w:rPr>
                <w:sz w:val="16"/>
              </w:rPr>
              <w:t>$532,840</w:t>
            </w:r>
          </w:p>
        </w:tc>
        <w:tc>
          <w:tcPr>
            <w:tcW w:type="dxa" w:w="1126"/>
          </w:tcPr>
          <w:p>
            <w:pPr>
              <w:spacing w:after="0"/>
              <w:jc w:val="right"/>
            </w:pPr>
            <w:r>
              <w:rPr>
                <w:sz w:val="16"/>
              </w:rPr>
              <w:t>$9,498</w:t>
            </w:r>
          </w:p>
        </w:tc>
        <w:tc>
          <w:tcPr>
            <w:tcW w:type="dxa" w:w="1176"/>
          </w:tcPr>
          <w:p>
            <w:pPr>
              <w:spacing w:after="0"/>
              <w:jc w:val="right"/>
            </w:pPr>
            <w:r>
              <w:rPr>
                <w:sz w:val="16"/>
              </w:rPr>
              <w:t>$327,882</w:t>
            </w:r>
          </w:p>
        </w:tc>
        <w:tc>
          <w:tcPr>
            <w:tcW w:type="dxa" w:w="1305"/>
          </w:tcPr>
          <w:p>
            <w:pPr>
              <w:spacing w:after="0"/>
              <w:jc w:val="right"/>
            </w:pPr>
            <w:r>
              <w:rPr>
                <w:sz w:val="16"/>
              </w:rPr>
              <w:t>0.0187%</w:t>
            </w:r>
          </w:p>
        </w:tc>
        <w:tc>
          <w:tcPr>
            <w:tcW w:type="dxa" w:w="1225"/>
          </w:tcPr>
          <w:p>
            <w:pPr>
              <w:spacing w:after="0"/>
              <w:jc w:val="right"/>
            </w:pPr>
            <w:r>
              <w:rPr>
                <w:sz w:val="16"/>
              </w:rPr>
              <w:t>$0</w:t>
            </w:r>
          </w:p>
        </w:tc>
        <w:tc>
          <w:tcPr>
            <w:tcW w:type="dxa" w:w="1110"/>
          </w:tcPr>
          <w:p>
            <w:pPr>
              <w:spacing w:after="0"/>
              <w:jc w:val="right"/>
            </w:pPr>
          </w:p>
        </w:tc>
        <w:tc>
          <w:tcPr>
            <w:tcW w:type="dxa" w:w="1189"/>
          </w:tcPr>
          <w:p>
            <w:pPr>
              <w:spacing w:after="0"/>
              <w:jc w:val="right"/>
            </w:pPr>
            <w:r>
              <w:rPr>
                <w:sz w:val="16"/>
              </w:rPr>
              <w:t>$165,119.33</w:t>
            </w:r>
          </w:p>
        </w:tc>
        <w:tc>
          <w:tcPr>
            <w:tcW w:type="dxa" w:w="125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$1,018,335,032</w:t>
            </w:r>
          </w:p>
        </w:tc>
        <w:tc>
          <w:tcPr>
            <w:tcW w:type="dxa" w:w="1215"/>
          </w:tcPr>
          <w:p>
            <w:pPr>
              <w:spacing w:after="0"/>
              <w:jc w:val="right"/>
            </w:pPr>
            <w:r>
              <w:rPr>
                <w:sz w:val="16"/>
              </w:rPr>
              <w:t>$86,469,739</w:t>
            </w:r>
          </w:p>
        </w:tc>
        <w:tc>
          <w:tcPr>
            <w:tcW w:type="dxa" w:w="1045"/>
          </w:tcPr>
          <w:p>
            <w:pPr>
              <w:spacing w:after="0"/>
              <w:jc w:val="right"/>
            </w:pPr>
            <w:r>
              <w:rPr>
                <w:sz w:val="16"/>
              </w:rPr>
              <w:t>1,710</w:t>
            </w:r>
          </w:p>
        </w:tc>
        <w:tc>
          <w:tcPr>
            <w:tcW w:type="dxa" w:w="1037"/>
          </w:tcPr>
          <w:p>
            <w:pPr>
              <w:spacing w:after="0"/>
              <w:jc w:val="right"/>
            </w:pPr>
            <w:r>
              <w:rPr>
                <w:sz w:val="16"/>
              </w:rPr>
              <w:t>$252,534</w:t>
            </w:r>
          </w:p>
        </w:tc>
        <w:tc>
          <w:tcPr>
            <w:tcW w:type="dxa" w:w="1126"/>
          </w:tcPr>
          <w:p>
            <w:pPr>
              <w:spacing w:after="0"/>
              <w:jc w:val="right"/>
            </w:pPr>
            <w:r>
              <w:rPr>
                <w:sz w:val="16"/>
              </w:rPr>
              <w:t>$259</w:t>
            </w:r>
          </w:p>
        </w:tc>
        <w:tc>
          <w:tcPr>
            <w:tcW w:type="dxa" w:w="1176"/>
          </w:tcPr>
          <w:p>
            <w:pPr>
              <w:spacing w:after="0"/>
              <w:jc w:val="right"/>
            </w:pPr>
            <w:r>
              <w:rPr>
                <w:sz w:val="16"/>
              </w:rPr>
              <w:t>$3,599</w:t>
            </w:r>
          </w:p>
        </w:tc>
        <w:tc>
          <w:tcPr>
            <w:tcW w:type="dxa" w:w="1305"/>
          </w:tcPr>
          <w:p>
            <w:pPr>
              <w:spacing w:after="0"/>
              <w:jc w:val="right"/>
            </w:pPr>
            <w:r>
              <w:rPr>
                <w:sz w:val="16"/>
              </w:rPr>
              <w:t>0.0248%</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$2,849,173,501</w:t>
            </w:r>
          </w:p>
        </w:tc>
        <w:tc>
          <w:tcPr>
            <w:tcW w:type="dxa" w:w="1215"/>
          </w:tcPr>
          <w:p>
            <w:pPr>
              <w:spacing w:after="0"/>
              <w:jc w:val="right"/>
            </w:pPr>
            <w:r>
              <w:rPr>
                <w:sz w:val="16"/>
              </w:rPr>
              <w:t>$238,106,421</w:t>
            </w:r>
          </w:p>
        </w:tc>
        <w:tc>
          <w:tcPr>
            <w:tcW w:type="dxa" w:w="1045"/>
          </w:tcPr>
          <w:p>
            <w:pPr>
              <w:spacing w:after="0"/>
              <w:jc w:val="right"/>
            </w:pPr>
            <w:r>
              <w:rPr>
                <w:sz w:val="16"/>
              </w:rPr>
              <w:t>4,285</w:t>
            </w:r>
          </w:p>
        </w:tc>
        <w:tc>
          <w:tcPr>
            <w:tcW w:type="dxa" w:w="1037"/>
          </w:tcPr>
          <w:p>
            <w:pPr>
              <w:spacing w:after="0"/>
              <w:jc w:val="right"/>
            </w:pPr>
            <w:r>
              <w:rPr>
                <w:sz w:val="16"/>
              </w:rPr>
              <w:t>$41,911</w:t>
            </w:r>
          </w:p>
        </w:tc>
        <w:tc>
          <w:tcPr>
            <w:tcW w:type="dxa" w:w="1126"/>
          </w:tcPr>
          <w:p>
            <w:pPr>
              <w:spacing w:after="0"/>
              <w:jc w:val="right"/>
            </w:pPr>
            <w:r>
              <w:rPr>
                <w:sz w:val="16"/>
              </w:rPr>
              <w:t>$359</w:t>
            </w:r>
          </w:p>
        </w:tc>
        <w:tc>
          <w:tcPr>
            <w:tcW w:type="dxa" w:w="1176"/>
          </w:tcPr>
          <w:p>
            <w:pPr>
              <w:spacing w:after="0"/>
              <w:jc w:val="right"/>
            </w:pPr>
            <w:r>
              <w:rPr>
                <w:sz w:val="16"/>
              </w:rPr>
              <w:t>$65,874</w:t>
            </w:r>
          </w:p>
        </w:tc>
        <w:tc>
          <w:tcPr>
            <w:tcW w:type="dxa" w:w="1305"/>
          </w:tcPr>
          <w:p>
            <w:pPr>
              <w:spacing w:after="0"/>
              <w:jc w:val="right"/>
            </w:pPr>
            <w:r>
              <w:rPr>
                <w:sz w:val="16"/>
              </w:rPr>
              <w:t>0.00147%</w:t>
            </w:r>
          </w:p>
        </w:tc>
        <w:tc>
          <w:tcPr>
            <w:tcW w:type="dxa" w:w="1225"/>
          </w:tcPr>
          <w:p>
            <w:pPr>
              <w:spacing w:after="0"/>
              <w:jc w:val="right"/>
            </w:pPr>
          </w:p>
        </w:tc>
        <w:tc>
          <w:tcPr>
            <w:tcW w:type="dxa" w:w="1110"/>
          </w:tcPr>
          <w:p>
            <w:pPr>
              <w:spacing w:after="0"/>
              <w:jc w:val="right"/>
            </w:pPr>
            <w:r>
              <w:rPr>
                <w:sz w:val="16"/>
              </w:rPr>
              <w:t>$0</w:t>
            </w:r>
          </w:p>
        </w:tc>
        <w:tc>
          <w:tcPr>
            <w:tcW w:type="dxa" w:w="1189"/>
          </w:tcPr>
          <w:p>
            <w:pPr>
              <w:spacing w:after="0"/>
              <w:jc w:val="right"/>
            </w:pPr>
            <w:r>
              <w:rPr>
                <w:sz w:val="16"/>
              </w:rPr>
              <w:t>$429,530.64</w:t>
            </w:r>
          </w:p>
        </w:tc>
        <w:tc>
          <w:tcPr>
            <w:tcW w:type="dxa" w:w="1254"/>
          </w:tcPr>
          <w:p>
            <w:pPr>
              <w:spacing w:after="0"/>
              <w:jc w:val="left"/>
            </w:pPr>
          </w:p>
        </w:tc>
      </w:tr>
    </w:tbl>
    <w:p>
      <w:pPr>
        <w:spacing w:after="40" w:before="60"/>
      </w:pPr>
      <w:r>
        <w:rPr>
          <w:sz w:val="15"/>
        </w:rPr>
        <w:t>Totals since 2022-04-11 (Storm Events through 2026-06-30): 60 county-coded records, 38 with a damage value recorded (including $0), $10,000; 50 zone-level records, 35 with a damage value recorded (including $0), $0 reported for the zone; Public Assistance on counted declarations $594,649.97 (2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4,285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$2,849,173,501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$238,106,421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$3,433,465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$2,055,182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Deuel County</w:t>
            </w:r>
          </w:p>
        </w:tc>
        <w:tc>
          <w:tcPr>
            <w:tcW w:type="dxa" w:w="1541"/>
          </w:tcPr>
          <w:p>
            <w:pPr>
              <w:spacing w:after="0"/>
              <w:jc w:val="left"/>
            </w:pPr>
            <w:r>
              <w:rPr>
                <w:sz w:val="16"/>
              </w:rPr>
              <w:t>460262</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Clear Lake city</w:t>
            </w:r>
          </w:p>
        </w:tc>
        <w:tc>
          <w:tcPr>
            <w:tcW w:type="dxa" w:w="1541"/>
          </w:tcPr>
          <w:p>
            <w:pPr>
              <w:spacing w:after="0"/>
              <w:jc w:val="left"/>
            </w:pPr>
            <w:r>
              <w:rPr>
                <w:sz w:val="16"/>
              </w:rPr>
              <w:t>460165</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Gary city</w:t>
            </w:r>
          </w:p>
        </w:tc>
        <w:tc>
          <w:tcPr>
            <w:tcW w:type="dxa" w:w="1541"/>
          </w:tcPr>
          <w:p>
            <w:pPr>
              <w:spacing w:after="0"/>
              <w:jc w:val="left"/>
            </w:pPr>
            <w:r>
              <w:rPr>
                <w:sz w:val="16"/>
              </w:rPr>
              <w:t>460112</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Toronto town</w:t>
            </w:r>
          </w:p>
        </w:tc>
        <w:tc>
          <w:tcPr>
            <w:tcW w:type="dxa" w:w="1541"/>
          </w:tcPr>
          <w:p>
            <w:pPr>
              <w:spacing w:after="0"/>
              <w:jc w:val="left"/>
            </w:pPr>
            <w:r>
              <w:rPr>
                <w:sz w:val="16"/>
              </w:rPr>
              <w:t>460144</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Deuel County, SD: risk-assessment baseline packet, release 2026-10 (data as of 2026-09-28; County area 46039).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hazard-plain_2026-10_SD_46039.docx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Deuel County, SD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Deuel County, SD: Risk-assessment baseline packet</dc:title>
  <dc:subject>Hazard Plain release 2026-10, as of 2026-09-28. Preview: automated baseline</dc:subject>
  <dc:creator>Hazard Plain</dc:creator>
  <cp:keywords>Hazard Plain; hazard mitigation; risk assessment; 46039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