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Beadle County, SD</w:t>
      </w:r>
    </w:p>
    <w:p>
      <w:pPr>
        <w:spacing w:after="120" w:before="0"/>
      </w:pPr>
      <w:r>
        <w:rPr>
          <w:color w:val="555555"/>
          <w:sz w:val="24"/>
        </w:rPr>
        <w:t>Risk-assessment baseline packet</w:t>
      </w:r>
    </w:p>
    <w:p>
      <w:pPr>
        <w:spacing w:after="120" w:before="0"/>
      </w:pPr>
      <w:r>
        <w:rPr>
          <w:b/>
          <w:sz w:val="18"/>
        </w:rPr>
        <w:t xml:space="preserve">County FIPS: </w:t>
      </w:r>
      <w:r>
        <w:rPr>
          <w:sz w:val="18"/>
        </w:rPr>
        <w:t>46005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2026-12-08. Plan: Beadle County, SD Hazard Mitigation Plan 2021 (FEMA plan 107691), approved 2021-12-09.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2021-12-09: 2 new hazard declarations (2 incidents) and 189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($6,367,338 a year), Cold Wave ($3,380,029) and Tornado ($2,277,077).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46005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2026-12-08</w:t>
      </w:r>
    </w:p>
    <w:p>
      <w:pPr>
        <w:keepNext/>
        <w:spacing w:after="40" w:before="0"/>
      </w:pPr>
      <w:r>
        <w:rPr>
          <w:b/>
        </w:rPr>
        <w:t xml:space="preserve">Plan: </w:t>
      </w:r>
      <w:r>
        <w:rPr/>
        <w:t>Beadle County, SD Hazard Mitigation Plan 2021 (FEMA plan 107691)</w:t>
      </w:r>
    </w:p>
    <w:p>
      <w:pPr>
        <w:keepNext/>
        <w:spacing w:after="40" w:before="0"/>
      </w:pPr>
      <w:r>
        <w:rPr>
          <w:b/>
        </w:rPr>
        <w:t xml:space="preserve">Approved: </w:t>
      </w:r>
      <w:r>
        <w:rPr/>
        <w:t>2021-12-09</w:t>
      </w:r>
    </w:p>
    <w:p>
      <w:pPr>
        <w:keepNext/>
        <w:spacing w:after="40" w:before="0"/>
      </w:pPr>
      <w:r>
        <w:rPr>
          <w:b/>
        </w:rPr>
        <w:t xml:space="preserve">Days to expiry: </w:t>
      </w:r>
      <w:r>
        <w:rPr/>
        <w:t>69</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2021-12-09)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DR-4656-SD (Severe Storm, Straight-Line Winds, Tornadoes, and Flooding), DR-4938-SD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189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09"/>
        <w:gridCol w:w="995"/>
        <w:gridCol w:w="3869"/>
        <w:gridCol w:w="2998"/>
        <w:gridCol w:w="1517"/>
        <w:gridCol w:w="1517"/>
        <w:gridCol w:w="1308"/>
      </w:tblGrid>
      <w:tr>
        <w:trPr>
          <w:cantSplit/>
          <w:tblHeader/>
        </w:trPr>
        <w:tc>
          <w:tcPr>
            <w:tcW w:type="dxa" w:w="1909"/>
            <w:shd w:val="clear" w:color="auto" w:fill="E8E8E8"/>
          </w:tcPr>
          <w:p>
            <w:pPr>
              <w:spacing w:after="0"/>
              <w:jc w:val="left"/>
            </w:pPr>
            <w:r>
              <w:rPr>
                <w:b/>
                <w:sz w:val="16"/>
              </w:rPr>
              <w:t>Jurisdiction</w:t>
            </w:r>
          </w:p>
        </w:tc>
        <w:tc>
          <w:tcPr>
            <w:tcW w:type="dxa" w:w="995"/>
            <w:shd w:val="clear" w:color="auto" w:fill="E8E8E8"/>
          </w:tcPr>
          <w:p>
            <w:pPr>
              <w:spacing w:after="0"/>
              <w:jc w:val="left"/>
            </w:pPr>
            <w:r>
              <w:rPr>
                <w:b/>
                <w:sz w:val="16"/>
              </w:rPr>
              <w:t>Type</w:t>
            </w:r>
          </w:p>
        </w:tc>
        <w:tc>
          <w:tcPr>
            <w:tcW w:type="dxa" w:w="3869"/>
            <w:shd w:val="clear" w:color="auto" w:fill="E8E8E8"/>
          </w:tcPr>
          <w:p>
            <w:pPr>
              <w:spacing w:after="0"/>
              <w:jc w:val="left"/>
            </w:pPr>
            <w:r>
              <w:rPr>
                <w:b/>
                <w:sz w:val="16"/>
              </w:rPr>
              <w:t>Status</w:t>
            </w:r>
          </w:p>
        </w:tc>
        <w:tc>
          <w:tcPr>
            <w:tcW w:type="dxa" w:w="2998"/>
            <w:shd w:val="clear" w:color="auto" w:fill="E8E8E8"/>
          </w:tcPr>
          <w:p>
            <w:pPr>
              <w:spacing w:after="0"/>
              <w:jc w:val="left"/>
            </w:pPr>
            <w:r>
              <w:rPr>
                <w:b/>
                <w:sz w:val="16"/>
              </w:rPr>
              <w:t>Plan</w:t>
            </w:r>
          </w:p>
        </w:tc>
        <w:tc>
          <w:tcPr>
            <w:tcW w:type="dxa" w:w="1517"/>
            <w:shd w:val="clear" w:color="auto" w:fill="E8E8E8"/>
          </w:tcPr>
          <w:p>
            <w:pPr>
              <w:spacing w:after="0"/>
              <w:jc w:val="left"/>
            </w:pPr>
            <w:r>
              <w:rPr>
                <w:b/>
                <w:sz w:val="16"/>
              </w:rPr>
              <w:t>Approved</w:t>
            </w:r>
          </w:p>
        </w:tc>
        <w:tc>
          <w:tcPr>
            <w:tcW w:type="dxa" w:w="1517"/>
            <w:shd w:val="clear" w:color="auto" w:fill="E8E8E8"/>
          </w:tcPr>
          <w:p>
            <w:pPr>
              <w:spacing w:after="0"/>
              <w:jc w:val="left"/>
            </w:pPr>
            <w:r>
              <w:rPr>
                <w:b/>
                <w:sz w:val="16"/>
              </w:rPr>
              <w:t>Expires</w:t>
            </w:r>
          </w:p>
        </w:tc>
        <w:tc>
          <w:tcPr>
            <w:tcW w:type="dxa" w:w="1308"/>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909"/>
          </w:tcPr>
          <w:p>
            <w:pPr>
              <w:spacing w:after="0"/>
              <w:jc w:val="left"/>
            </w:pPr>
            <w:r>
              <w:rPr>
                <w:sz w:val="16"/>
              </w:rPr>
              <w:t>Beadle County</w:t>
            </w:r>
          </w:p>
        </w:tc>
        <w:tc>
          <w:tcPr>
            <w:tcW w:type="dxa" w:w="995"/>
          </w:tcPr>
          <w:p>
            <w:pPr>
              <w:spacing w:after="0"/>
              <w:jc w:val="left"/>
            </w:pPr>
            <w:r>
              <w:rPr>
                <w:sz w:val="16"/>
              </w:rPr>
              <w:t>County</w:t>
            </w:r>
          </w:p>
        </w:tc>
        <w:tc>
          <w:tcPr>
            <w:tcW w:type="dxa" w:w="3869"/>
          </w:tcPr>
          <w:p>
            <w:pPr>
              <w:spacing w:after="0"/>
              <w:jc w:val="left"/>
            </w:pPr>
            <w:r>
              <w:rPr>
                <w:sz w:val="16"/>
              </w:rPr>
              <w:t>Approved, expires 2026-12-08</w:t>
            </w:r>
          </w:p>
        </w:tc>
        <w:tc>
          <w:tcPr>
            <w:tcW w:type="dxa" w:w="2998"/>
          </w:tcPr>
          <w:p>
            <w:pPr>
              <w:spacing w:after="0"/>
              <w:jc w:val="left"/>
            </w:pPr>
            <w:r>
              <w:rPr>
                <w:sz w:val="16"/>
              </w:rPr>
              <w:t>Beadle County, SD Hazard Mitigation Plan 2021 (FEMA plan 107691)</w:t>
            </w:r>
          </w:p>
        </w:tc>
        <w:tc>
          <w:tcPr>
            <w:tcW w:type="dxa" w:w="1517"/>
          </w:tcPr>
          <w:p>
            <w:pPr>
              <w:spacing w:after="0"/>
              <w:jc w:val="left"/>
            </w:pPr>
            <w:r>
              <w:rPr>
                <w:sz w:val="16"/>
              </w:rPr>
              <w:t>2021-12-09</w:t>
            </w:r>
          </w:p>
        </w:tc>
        <w:tc>
          <w:tcPr>
            <w:tcW w:type="dxa" w:w="1517"/>
          </w:tcPr>
          <w:p>
            <w:pPr>
              <w:spacing w:after="0"/>
              <w:jc w:val="left"/>
            </w:pPr>
            <w:r>
              <w:rPr>
                <w:sz w:val="16"/>
              </w:rPr>
              <w:t>2026-12-08</w:t>
            </w:r>
          </w:p>
        </w:tc>
        <w:tc>
          <w:tcPr>
            <w:tcW w:type="dxa" w:w="1308"/>
          </w:tcPr>
          <w:p>
            <w:pPr>
              <w:spacing w:after="0"/>
              <w:jc w:val="right"/>
            </w:pPr>
            <w:r>
              <w:rPr>
                <w:sz w:val="16"/>
              </w:rPr>
              <w:t>69</w:t>
            </w:r>
          </w:p>
        </w:tc>
      </w:tr>
      <w:tr>
        <w:trPr>
          <w:cantSplit/>
        </w:trPr>
        <w:tc>
          <w:tcPr>
            <w:tcW w:type="dxa" w:w="1909"/>
          </w:tcPr>
          <w:p>
            <w:pPr>
              <w:spacing w:after="0"/>
              <w:jc w:val="left"/>
            </w:pPr>
            <w:r>
              <w:rPr>
                <w:sz w:val="16"/>
              </w:rPr>
              <w:t>Cavour town</w:t>
            </w:r>
          </w:p>
        </w:tc>
        <w:tc>
          <w:tcPr>
            <w:tcW w:type="dxa" w:w="995"/>
          </w:tcPr>
          <w:p>
            <w:pPr>
              <w:spacing w:after="0"/>
              <w:jc w:val="left"/>
            </w:pPr>
            <w:r>
              <w:rPr>
                <w:sz w:val="16"/>
              </w:rPr>
              <w:t>Town</w:t>
            </w:r>
          </w:p>
        </w:tc>
        <w:tc>
          <w:tcPr>
            <w:tcW w:type="dxa" w:w="3869"/>
          </w:tcPr>
          <w:p>
            <w:pPr>
              <w:spacing w:after="0"/>
              <w:jc w:val="left"/>
            </w:pPr>
            <w:r>
              <w:rPr>
                <w:sz w:val="16"/>
              </w:rPr>
              <w:t>Approved, expires 2026-12-08</w:t>
            </w:r>
          </w:p>
        </w:tc>
        <w:tc>
          <w:tcPr>
            <w:tcW w:type="dxa" w:w="2998"/>
          </w:tcPr>
          <w:p>
            <w:pPr>
              <w:spacing w:after="0"/>
              <w:jc w:val="left"/>
            </w:pPr>
            <w:r>
              <w:rPr>
                <w:sz w:val="16"/>
              </w:rPr>
              <w:t>Beadle County, SD Hazard Mitigation Plan 2021 (FEMA plan 107691)</w:t>
            </w:r>
          </w:p>
        </w:tc>
        <w:tc>
          <w:tcPr>
            <w:tcW w:type="dxa" w:w="1517"/>
          </w:tcPr>
          <w:p>
            <w:pPr>
              <w:spacing w:after="0"/>
              <w:jc w:val="left"/>
            </w:pPr>
            <w:r>
              <w:rPr>
                <w:sz w:val="16"/>
              </w:rPr>
              <w:t>2021-12-09</w:t>
            </w:r>
          </w:p>
        </w:tc>
        <w:tc>
          <w:tcPr>
            <w:tcW w:type="dxa" w:w="1517"/>
          </w:tcPr>
          <w:p>
            <w:pPr>
              <w:spacing w:after="0"/>
              <w:jc w:val="left"/>
            </w:pPr>
            <w:r>
              <w:rPr>
                <w:sz w:val="16"/>
              </w:rPr>
              <w:t>2026-12-08</w:t>
            </w:r>
          </w:p>
        </w:tc>
        <w:tc>
          <w:tcPr>
            <w:tcW w:type="dxa" w:w="1308"/>
          </w:tcPr>
          <w:p>
            <w:pPr>
              <w:spacing w:after="0"/>
              <w:jc w:val="right"/>
            </w:pPr>
            <w:r>
              <w:rPr>
                <w:sz w:val="16"/>
              </w:rPr>
              <w:t>69</w:t>
            </w:r>
          </w:p>
        </w:tc>
      </w:tr>
      <w:tr>
        <w:trPr>
          <w:cantSplit/>
        </w:trPr>
        <w:tc>
          <w:tcPr>
            <w:tcW w:type="dxa" w:w="1909"/>
          </w:tcPr>
          <w:p>
            <w:pPr>
              <w:spacing w:after="0"/>
              <w:jc w:val="left"/>
            </w:pPr>
            <w:r>
              <w:rPr>
                <w:sz w:val="16"/>
              </w:rPr>
              <w:t>Hitchcock town</w:t>
            </w:r>
          </w:p>
        </w:tc>
        <w:tc>
          <w:tcPr>
            <w:tcW w:type="dxa" w:w="995"/>
          </w:tcPr>
          <w:p>
            <w:pPr>
              <w:spacing w:after="0"/>
              <w:jc w:val="left"/>
            </w:pPr>
            <w:r>
              <w:rPr>
                <w:sz w:val="16"/>
              </w:rPr>
              <w:t>Town</w:t>
            </w:r>
          </w:p>
        </w:tc>
        <w:tc>
          <w:tcPr>
            <w:tcW w:type="dxa" w:w="3869"/>
          </w:tcPr>
          <w:p>
            <w:pPr>
              <w:spacing w:after="0"/>
              <w:jc w:val="left"/>
            </w:pPr>
            <w:r>
              <w:rPr>
                <w:sz w:val="16"/>
              </w:rPr>
              <w:t>Approved, expires 2026-12-08</w:t>
            </w:r>
          </w:p>
        </w:tc>
        <w:tc>
          <w:tcPr>
            <w:tcW w:type="dxa" w:w="2998"/>
          </w:tcPr>
          <w:p>
            <w:pPr>
              <w:spacing w:after="0"/>
              <w:jc w:val="left"/>
            </w:pPr>
            <w:r>
              <w:rPr>
                <w:sz w:val="16"/>
              </w:rPr>
              <w:t>Beadle County, SD Hazard Mitigation Plan 2021 (FEMA plan 107691)</w:t>
            </w:r>
          </w:p>
        </w:tc>
        <w:tc>
          <w:tcPr>
            <w:tcW w:type="dxa" w:w="1517"/>
          </w:tcPr>
          <w:p>
            <w:pPr>
              <w:spacing w:after="0"/>
              <w:jc w:val="left"/>
            </w:pPr>
            <w:r>
              <w:rPr>
                <w:sz w:val="16"/>
              </w:rPr>
              <w:t>2021-12-09</w:t>
            </w:r>
          </w:p>
        </w:tc>
        <w:tc>
          <w:tcPr>
            <w:tcW w:type="dxa" w:w="1517"/>
          </w:tcPr>
          <w:p>
            <w:pPr>
              <w:spacing w:after="0"/>
              <w:jc w:val="left"/>
            </w:pPr>
            <w:r>
              <w:rPr>
                <w:sz w:val="16"/>
              </w:rPr>
              <w:t>2026-12-08</w:t>
            </w:r>
          </w:p>
        </w:tc>
        <w:tc>
          <w:tcPr>
            <w:tcW w:type="dxa" w:w="1308"/>
          </w:tcPr>
          <w:p>
            <w:pPr>
              <w:spacing w:after="0"/>
              <w:jc w:val="right"/>
            </w:pPr>
            <w:r>
              <w:rPr>
                <w:sz w:val="16"/>
              </w:rPr>
              <w:t>69</w:t>
            </w:r>
          </w:p>
        </w:tc>
      </w:tr>
      <w:tr>
        <w:trPr>
          <w:cantSplit/>
        </w:trPr>
        <w:tc>
          <w:tcPr>
            <w:tcW w:type="dxa" w:w="1909"/>
          </w:tcPr>
          <w:p>
            <w:pPr>
              <w:spacing w:after="0"/>
              <w:jc w:val="left"/>
            </w:pPr>
            <w:r>
              <w:rPr>
                <w:sz w:val="16"/>
              </w:rPr>
              <w:t>Huron city</w:t>
            </w:r>
          </w:p>
        </w:tc>
        <w:tc>
          <w:tcPr>
            <w:tcW w:type="dxa" w:w="995"/>
          </w:tcPr>
          <w:p>
            <w:pPr>
              <w:spacing w:after="0"/>
              <w:jc w:val="left"/>
            </w:pPr>
            <w:r>
              <w:rPr>
                <w:sz w:val="16"/>
              </w:rPr>
              <w:t>City</w:t>
            </w:r>
          </w:p>
        </w:tc>
        <w:tc>
          <w:tcPr>
            <w:tcW w:type="dxa" w:w="3869"/>
          </w:tcPr>
          <w:p>
            <w:pPr>
              <w:spacing w:after="0"/>
              <w:jc w:val="left"/>
            </w:pPr>
            <w:r>
              <w:rPr>
                <w:sz w:val="16"/>
              </w:rPr>
              <w:t>Approved, expires 2026-12-08</w:t>
            </w:r>
          </w:p>
        </w:tc>
        <w:tc>
          <w:tcPr>
            <w:tcW w:type="dxa" w:w="2998"/>
          </w:tcPr>
          <w:p>
            <w:pPr>
              <w:spacing w:after="0"/>
              <w:jc w:val="left"/>
            </w:pPr>
            <w:r>
              <w:rPr>
                <w:sz w:val="16"/>
              </w:rPr>
              <w:t>Beadle County, SD Hazard Mitigation Plan 2021 (FEMA plan 107691)</w:t>
            </w:r>
          </w:p>
        </w:tc>
        <w:tc>
          <w:tcPr>
            <w:tcW w:type="dxa" w:w="1517"/>
          </w:tcPr>
          <w:p>
            <w:pPr>
              <w:spacing w:after="0"/>
              <w:jc w:val="left"/>
            </w:pPr>
            <w:r>
              <w:rPr>
                <w:sz w:val="16"/>
              </w:rPr>
              <w:t>2021-12-09</w:t>
            </w:r>
          </w:p>
        </w:tc>
        <w:tc>
          <w:tcPr>
            <w:tcW w:type="dxa" w:w="1517"/>
          </w:tcPr>
          <w:p>
            <w:pPr>
              <w:spacing w:after="0"/>
              <w:jc w:val="left"/>
            </w:pPr>
            <w:r>
              <w:rPr>
                <w:sz w:val="16"/>
              </w:rPr>
              <w:t>2026-12-08</w:t>
            </w:r>
          </w:p>
        </w:tc>
        <w:tc>
          <w:tcPr>
            <w:tcW w:type="dxa" w:w="1308"/>
          </w:tcPr>
          <w:p>
            <w:pPr>
              <w:spacing w:after="0"/>
              <w:jc w:val="right"/>
            </w:pPr>
            <w:r>
              <w:rPr>
                <w:sz w:val="16"/>
              </w:rPr>
              <w:t>69</w:t>
            </w:r>
          </w:p>
        </w:tc>
      </w:tr>
      <w:tr>
        <w:trPr>
          <w:cantSplit/>
        </w:trPr>
        <w:tc>
          <w:tcPr>
            <w:tcW w:type="dxa" w:w="1909"/>
          </w:tcPr>
          <w:p>
            <w:pPr>
              <w:spacing w:after="0"/>
              <w:jc w:val="left"/>
            </w:pPr>
            <w:r>
              <w:rPr>
                <w:sz w:val="16"/>
              </w:rPr>
              <w:t>Iroquois city</w:t>
            </w:r>
          </w:p>
        </w:tc>
        <w:tc>
          <w:tcPr>
            <w:tcW w:type="dxa" w:w="995"/>
          </w:tcPr>
          <w:p>
            <w:pPr>
              <w:spacing w:after="0"/>
              <w:jc w:val="left"/>
            </w:pPr>
            <w:r>
              <w:rPr>
                <w:sz w:val="16"/>
              </w:rPr>
              <w:t>City</w:t>
            </w:r>
          </w:p>
        </w:tc>
        <w:tc>
          <w:tcPr>
            <w:tcW w:type="dxa" w:w="3869"/>
          </w:tcPr>
          <w:p>
            <w:pPr>
              <w:spacing w:after="0"/>
              <w:jc w:val="left"/>
            </w:pPr>
            <w:r>
              <w:rPr>
                <w:sz w:val="16"/>
              </w:rPr>
              <w:t>Approved, expires 2030-11-16</w:t>
            </w:r>
          </w:p>
        </w:tc>
        <w:tc>
          <w:tcPr>
            <w:tcW w:type="dxa" w:w="2998"/>
          </w:tcPr>
          <w:p>
            <w:pPr>
              <w:spacing w:after="0"/>
              <w:jc w:val="left"/>
            </w:pPr>
            <w:r>
              <w:rPr>
                <w:sz w:val="16"/>
              </w:rPr>
              <w:t>Kingsbury County, SD Hazard Mitigation Plan 2025 (FEMA plan 110685)</w:t>
            </w:r>
          </w:p>
        </w:tc>
        <w:tc>
          <w:tcPr>
            <w:tcW w:type="dxa" w:w="1517"/>
          </w:tcPr>
          <w:p>
            <w:pPr>
              <w:spacing w:after="0"/>
              <w:jc w:val="left"/>
            </w:pPr>
            <w:r>
              <w:rPr>
                <w:sz w:val="16"/>
              </w:rPr>
              <w:t>2025-11-17</w:t>
            </w:r>
          </w:p>
        </w:tc>
        <w:tc>
          <w:tcPr>
            <w:tcW w:type="dxa" w:w="1517"/>
          </w:tcPr>
          <w:p>
            <w:pPr>
              <w:spacing w:after="0"/>
              <w:jc w:val="left"/>
            </w:pPr>
            <w:r>
              <w:rPr>
                <w:sz w:val="16"/>
              </w:rPr>
              <w:t>2030-11-16</w:t>
            </w:r>
          </w:p>
        </w:tc>
        <w:tc>
          <w:tcPr>
            <w:tcW w:type="dxa" w:w="1308"/>
          </w:tcPr>
          <w:p>
            <w:pPr>
              <w:spacing w:after="0"/>
              <w:jc w:val="right"/>
            </w:pPr>
            <w:r>
              <w:rPr>
                <w:sz w:val="16"/>
              </w:rPr>
              <w:t>1,508</w:t>
            </w:r>
          </w:p>
        </w:tc>
      </w:tr>
      <w:tr>
        <w:trPr>
          <w:cantSplit/>
        </w:trPr>
        <w:tc>
          <w:tcPr>
            <w:tcW w:type="dxa" w:w="1909"/>
          </w:tcPr>
          <w:p>
            <w:pPr>
              <w:spacing w:after="0"/>
              <w:jc w:val="left"/>
            </w:pPr>
            <w:r>
              <w:rPr>
                <w:sz w:val="16"/>
              </w:rPr>
              <w:t>Wessington city</w:t>
            </w:r>
          </w:p>
        </w:tc>
        <w:tc>
          <w:tcPr>
            <w:tcW w:type="dxa" w:w="995"/>
          </w:tcPr>
          <w:p>
            <w:pPr>
              <w:spacing w:after="0"/>
              <w:jc w:val="left"/>
            </w:pPr>
            <w:r>
              <w:rPr>
                <w:sz w:val="16"/>
              </w:rPr>
              <w:t>City</w:t>
            </w:r>
          </w:p>
        </w:tc>
        <w:tc>
          <w:tcPr>
            <w:tcW w:type="dxa" w:w="3869"/>
          </w:tcPr>
          <w:p>
            <w:pPr>
              <w:spacing w:after="0"/>
              <w:jc w:val="left"/>
            </w:pPr>
            <w:r>
              <w:rPr>
                <w:sz w:val="16"/>
              </w:rPr>
              <w:t>Approved, expires 2026-12-08</w:t>
            </w:r>
          </w:p>
        </w:tc>
        <w:tc>
          <w:tcPr>
            <w:tcW w:type="dxa" w:w="2998"/>
          </w:tcPr>
          <w:p>
            <w:pPr>
              <w:spacing w:after="0"/>
              <w:jc w:val="left"/>
            </w:pPr>
            <w:r>
              <w:rPr>
                <w:sz w:val="16"/>
              </w:rPr>
              <w:t>Beadle County, SD Hazard Mitigation Plan 2021 (FEMA plan 107691)</w:t>
            </w:r>
          </w:p>
        </w:tc>
        <w:tc>
          <w:tcPr>
            <w:tcW w:type="dxa" w:w="1517"/>
          </w:tcPr>
          <w:p>
            <w:pPr>
              <w:spacing w:after="0"/>
              <w:jc w:val="left"/>
            </w:pPr>
            <w:r>
              <w:rPr>
                <w:sz w:val="16"/>
              </w:rPr>
              <w:t>2021-12-09</w:t>
            </w:r>
          </w:p>
        </w:tc>
        <w:tc>
          <w:tcPr>
            <w:tcW w:type="dxa" w:w="1517"/>
          </w:tcPr>
          <w:p>
            <w:pPr>
              <w:spacing w:after="0"/>
              <w:jc w:val="left"/>
            </w:pPr>
            <w:r>
              <w:rPr>
                <w:sz w:val="16"/>
              </w:rPr>
              <w:t>2026-12-08</w:t>
            </w:r>
          </w:p>
        </w:tc>
        <w:tc>
          <w:tcPr>
            <w:tcW w:type="dxa" w:w="1308"/>
          </w:tcPr>
          <w:p>
            <w:pPr>
              <w:spacing w:after="0"/>
              <w:jc w:val="right"/>
            </w:pPr>
            <w:r>
              <w:rPr>
                <w:sz w:val="16"/>
              </w:rPr>
              <w:t>69</w:t>
            </w:r>
          </w:p>
        </w:tc>
      </w:tr>
      <w:tr>
        <w:trPr>
          <w:cantSplit/>
        </w:trPr>
        <w:tc>
          <w:tcPr>
            <w:tcW w:type="dxa" w:w="1909"/>
          </w:tcPr>
          <w:p>
            <w:pPr>
              <w:spacing w:after="0"/>
              <w:jc w:val="left"/>
            </w:pPr>
            <w:r>
              <w:rPr>
                <w:sz w:val="16"/>
              </w:rPr>
              <w:t>Wolsey town</w:t>
            </w:r>
          </w:p>
        </w:tc>
        <w:tc>
          <w:tcPr>
            <w:tcW w:type="dxa" w:w="995"/>
          </w:tcPr>
          <w:p>
            <w:pPr>
              <w:spacing w:after="0"/>
              <w:jc w:val="left"/>
            </w:pPr>
            <w:r>
              <w:rPr>
                <w:sz w:val="16"/>
              </w:rPr>
              <w:t>Town</w:t>
            </w:r>
          </w:p>
        </w:tc>
        <w:tc>
          <w:tcPr>
            <w:tcW w:type="dxa" w:w="3869"/>
          </w:tcPr>
          <w:p>
            <w:pPr>
              <w:spacing w:after="0"/>
              <w:jc w:val="left"/>
            </w:pPr>
            <w:r>
              <w:rPr>
                <w:sz w:val="16"/>
              </w:rPr>
              <w:t>Approved, expires 2026-12-08</w:t>
            </w:r>
          </w:p>
        </w:tc>
        <w:tc>
          <w:tcPr>
            <w:tcW w:type="dxa" w:w="2998"/>
          </w:tcPr>
          <w:p>
            <w:pPr>
              <w:spacing w:after="0"/>
              <w:jc w:val="left"/>
            </w:pPr>
            <w:r>
              <w:rPr>
                <w:sz w:val="16"/>
              </w:rPr>
              <w:t>Beadle County, SD Hazard Mitigation Plan 2021 (FEMA plan 107691)</w:t>
            </w:r>
          </w:p>
        </w:tc>
        <w:tc>
          <w:tcPr>
            <w:tcW w:type="dxa" w:w="1517"/>
          </w:tcPr>
          <w:p>
            <w:pPr>
              <w:spacing w:after="0"/>
              <w:jc w:val="left"/>
            </w:pPr>
            <w:r>
              <w:rPr>
                <w:sz w:val="16"/>
              </w:rPr>
              <w:t>2021-12-09</w:t>
            </w:r>
          </w:p>
        </w:tc>
        <w:tc>
          <w:tcPr>
            <w:tcW w:type="dxa" w:w="1517"/>
          </w:tcPr>
          <w:p>
            <w:pPr>
              <w:spacing w:after="0"/>
              <w:jc w:val="left"/>
            </w:pPr>
            <w:r>
              <w:rPr>
                <w:sz w:val="16"/>
              </w:rPr>
              <w:t>2026-12-08</w:t>
            </w:r>
          </w:p>
        </w:tc>
        <w:tc>
          <w:tcPr>
            <w:tcW w:type="dxa" w:w="1308"/>
          </w:tcPr>
          <w:p>
            <w:pPr>
              <w:spacing w:after="0"/>
              <w:jc w:val="right"/>
            </w:pPr>
            <w:r>
              <w:rPr>
                <w:sz w:val="16"/>
              </w:rPr>
              <w:t>69</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5"/>
        <w:gridCol w:w="1037"/>
        <w:gridCol w:w="1292"/>
        <w:gridCol w:w="1292"/>
        <w:gridCol w:w="1037"/>
        <w:gridCol w:w="1126"/>
        <w:gridCol w:w="1366"/>
        <w:gridCol w:w="1094"/>
        <w:gridCol w:w="1435"/>
        <w:gridCol w:w="1427"/>
        <w:gridCol w:w="2331"/>
      </w:tblGrid>
      <w:tr>
        <w:trPr>
          <w:cantSplit/>
          <w:tblHeader/>
        </w:trPr>
        <w:tc>
          <w:tcPr>
            <w:tcW w:type="dxa" w:w="67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92"/>
            <w:shd w:val="clear" w:color="auto" w:fill="E8E8E8"/>
          </w:tcPr>
          <w:p>
            <w:pPr>
              <w:spacing w:after="0"/>
              <w:jc w:val="left"/>
            </w:pPr>
            <w:r>
              <w:rPr>
                <w:b/>
                <w:sz w:val="16"/>
              </w:rPr>
              <w:t>NRI risk rating</w:t>
            </w:r>
          </w:p>
        </w:tc>
        <w:tc>
          <w:tcPr>
            <w:tcW w:type="dxa" w:w="129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6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3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27"/>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331"/>
            <w:shd w:val="clear" w:color="auto" w:fill="E8E8E8"/>
          </w:tcPr>
          <w:p>
            <w:pPr>
              <w:spacing w:after="0"/>
              <w:jc w:val="left"/>
            </w:pPr>
            <w:r>
              <w:rPr>
                <w:b/>
                <w:sz w:val="16"/>
              </w:rPr>
              <w:t>Storm Events coverage note</w:t>
            </w:r>
          </w:p>
        </w:tc>
      </w:tr>
      <w:tr>
        <w:trPr>
          <w:cantSplit/>
        </w:trPr>
        <w:tc>
          <w:tcPr>
            <w:tcW w:type="dxa" w:w="675"/>
          </w:tcPr>
          <w:p>
            <w:pPr>
              <w:spacing w:after="0"/>
              <w:jc w:val="right"/>
            </w:pPr>
            <w:r>
              <w:rPr>
                <w:sz w:val="16"/>
              </w:rPr>
              <w:t>1</w:t>
            </w:r>
          </w:p>
        </w:tc>
        <w:tc>
          <w:tcPr>
            <w:tcW w:type="dxa" w:w="1037"/>
          </w:tcPr>
          <w:p>
            <w:pPr>
              <w:spacing w:after="0"/>
              <w:jc w:val="left"/>
            </w:pPr>
            <w:r>
              <w:rPr>
                <w:sz w:val="16"/>
              </w:rPr>
              <w:t>Inland Flooding</w:t>
            </w:r>
          </w:p>
        </w:tc>
        <w:tc>
          <w:tcPr>
            <w:tcW w:type="dxa" w:w="1292"/>
          </w:tcPr>
          <w:p>
            <w:pPr>
              <w:spacing w:after="0"/>
              <w:jc w:val="left"/>
            </w:pPr>
            <w:r>
              <w:rPr>
                <w:sz w:val="16"/>
              </w:rPr>
              <w:t>Relatively Low</w:t>
            </w:r>
          </w:p>
        </w:tc>
        <w:tc>
          <w:tcPr>
            <w:tcW w:type="dxa" w:w="1292"/>
          </w:tcPr>
          <w:p>
            <w:pPr>
              <w:spacing w:after="0"/>
              <w:jc w:val="left"/>
            </w:pPr>
            <w:r>
              <w:rPr>
                <w:sz w:val="16"/>
              </w:rPr>
              <w:t>Relatively Low</w:t>
            </w:r>
          </w:p>
        </w:tc>
        <w:tc>
          <w:tcPr>
            <w:tcW w:type="dxa" w:w="1037"/>
          </w:tcPr>
          <w:p>
            <w:pPr>
              <w:spacing w:after="0"/>
              <w:jc w:val="right"/>
            </w:pPr>
            <w:r>
              <w:rPr>
                <w:sz w:val="16"/>
              </w:rPr>
              <w:t>$5,948,295</w:t>
            </w:r>
          </w:p>
        </w:tc>
        <w:tc>
          <w:tcPr>
            <w:tcW w:type="dxa" w:w="1126"/>
          </w:tcPr>
          <w:p>
            <w:pPr>
              <w:spacing w:after="0"/>
              <w:jc w:val="right"/>
            </w:pPr>
            <w:r>
              <w:rPr>
                <w:sz w:val="16"/>
              </w:rPr>
              <w:t>$401,289</w:t>
            </w:r>
          </w:p>
        </w:tc>
        <w:tc>
          <w:tcPr>
            <w:tcW w:type="dxa" w:w="1366"/>
          </w:tcPr>
          <w:p>
            <w:pPr>
              <w:spacing w:after="0"/>
              <w:jc w:val="right"/>
            </w:pPr>
            <w:r>
              <w:rPr>
                <w:sz w:val="16"/>
              </w:rPr>
              <w:t>$17,754</w:t>
            </w:r>
          </w:p>
        </w:tc>
        <w:tc>
          <w:tcPr>
            <w:tcW w:type="dxa" w:w="1094"/>
          </w:tcPr>
          <w:p>
            <w:pPr>
              <w:spacing w:after="0"/>
              <w:jc w:val="right"/>
            </w:pPr>
            <w:r>
              <w:rPr>
                <w:sz w:val="16"/>
              </w:rPr>
              <w:t>$6,367,338</w:t>
            </w:r>
          </w:p>
        </w:tc>
        <w:tc>
          <w:tcPr>
            <w:tcW w:type="dxa" w:w="1435"/>
          </w:tcPr>
          <w:p>
            <w:pPr>
              <w:spacing w:after="0"/>
              <w:jc w:val="right"/>
            </w:pPr>
            <w:r>
              <w:rPr>
                <w:sz w:val="16"/>
              </w:rPr>
              <w:t>78</w:t>
            </w:r>
          </w:p>
        </w:tc>
        <w:tc>
          <w:tcPr>
            <w:tcW w:type="dxa" w:w="1427"/>
          </w:tcPr>
          <w:p>
            <w:pPr>
              <w:spacing w:after="0"/>
              <w:jc w:val="left"/>
            </w:pPr>
          </w:p>
        </w:tc>
        <w:tc>
          <w:tcPr>
            <w:tcW w:type="dxa" w:w="2331"/>
          </w:tcPr>
          <w:p>
            <w:pPr>
              <w:spacing w:after="0"/>
              <w:jc w:val="left"/>
            </w:pPr>
          </w:p>
        </w:tc>
      </w:tr>
      <w:tr>
        <w:trPr>
          <w:cantSplit/>
        </w:trPr>
        <w:tc>
          <w:tcPr>
            <w:tcW w:type="dxa" w:w="675"/>
          </w:tcPr>
          <w:p>
            <w:pPr>
              <w:spacing w:after="0"/>
              <w:jc w:val="right"/>
            </w:pPr>
            <w:r>
              <w:rPr>
                <w:sz w:val="16"/>
              </w:rPr>
              <w:t>2</w:t>
            </w:r>
          </w:p>
        </w:tc>
        <w:tc>
          <w:tcPr>
            <w:tcW w:type="dxa" w:w="1037"/>
          </w:tcPr>
          <w:p>
            <w:pPr>
              <w:spacing w:after="0"/>
              <w:jc w:val="left"/>
            </w:pPr>
            <w:r>
              <w:rPr>
                <w:sz w:val="16"/>
              </w:rPr>
              <w:t>Cold Wave</w:t>
            </w:r>
          </w:p>
        </w:tc>
        <w:tc>
          <w:tcPr>
            <w:tcW w:type="dxa" w:w="1292"/>
          </w:tcPr>
          <w:p>
            <w:pPr>
              <w:spacing w:after="0"/>
              <w:jc w:val="left"/>
            </w:pPr>
            <w:r>
              <w:rPr>
                <w:sz w:val="16"/>
              </w:rPr>
              <w:t>Relatively Moderate</w:t>
            </w:r>
          </w:p>
        </w:tc>
        <w:tc>
          <w:tcPr>
            <w:tcW w:type="dxa" w:w="1292"/>
          </w:tcPr>
          <w:p>
            <w:pPr>
              <w:spacing w:after="0"/>
              <w:jc w:val="left"/>
            </w:pPr>
            <w:r>
              <w:rPr>
                <w:sz w:val="16"/>
              </w:rPr>
              <w:t>Relatively Moderate</w:t>
            </w:r>
          </w:p>
        </w:tc>
        <w:tc>
          <w:tcPr>
            <w:tcW w:type="dxa" w:w="1037"/>
          </w:tcPr>
          <w:p>
            <w:pPr>
              <w:spacing w:after="0"/>
              <w:jc w:val="right"/>
            </w:pPr>
            <w:r>
              <w:rPr>
                <w:sz w:val="16"/>
              </w:rPr>
              <w:t>$1,698</w:t>
            </w:r>
          </w:p>
        </w:tc>
        <w:tc>
          <w:tcPr>
            <w:tcW w:type="dxa" w:w="1126"/>
          </w:tcPr>
          <w:p>
            <w:pPr>
              <w:spacing w:after="0"/>
              <w:jc w:val="right"/>
            </w:pPr>
            <w:r>
              <w:rPr>
                <w:sz w:val="16"/>
              </w:rPr>
              <w:t>$817,461</w:t>
            </w:r>
          </w:p>
        </w:tc>
        <w:tc>
          <w:tcPr>
            <w:tcW w:type="dxa" w:w="1366"/>
          </w:tcPr>
          <w:p>
            <w:pPr>
              <w:spacing w:after="0"/>
              <w:jc w:val="right"/>
            </w:pPr>
            <w:r>
              <w:rPr>
                <w:sz w:val="16"/>
              </w:rPr>
              <w:t>$2,560,869</w:t>
            </w:r>
          </w:p>
        </w:tc>
        <w:tc>
          <w:tcPr>
            <w:tcW w:type="dxa" w:w="1094"/>
          </w:tcPr>
          <w:p>
            <w:pPr>
              <w:spacing w:after="0"/>
              <w:jc w:val="right"/>
            </w:pPr>
            <w:r>
              <w:rPr>
                <w:sz w:val="16"/>
              </w:rPr>
              <w:t>$3,380,029</w:t>
            </w:r>
          </w:p>
        </w:tc>
        <w:tc>
          <w:tcPr>
            <w:tcW w:type="dxa" w:w="1435"/>
          </w:tcPr>
          <w:p>
            <w:pPr>
              <w:spacing w:after="0"/>
              <w:jc w:val="right"/>
            </w:pPr>
            <w:r>
              <w:rPr>
                <w:sz w:val="16"/>
              </w:rPr>
              <w:t>38</w:t>
            </w:r>
          </w:p>
        </w:tc>
        <w:tc>
          <w:tcPr>
            <w:tcW w:type="dxa" w:w="1427"/>
          </w:tcPr>
          <w:p>
            <w:pPr>
              <w:spacing w:after="0"/>
              <w:jc w:val="left"/>
            </w:pPr>
          </w:p>
        </w:tc>
        <w:tc>
          <w:tcPr>
            <w:tcW w:type="dxa" w:w="2331"/>
          </w:tcPr>
          <w:p>
            <w:pPr>
              <w:spacing w:after="0"/>
              <w:jc w:val="left"/>
            </w:pPr>
          </w:p>
        </w:tc>
      </w:tr>
      <w:tr>
        <w:trPr>
          <w:cantSplit/>
        </w:trPr>
        <w:tc>
          <w:tcPr>
            <w:tcW w:type="dxa" w:w="675"/>
          </w:tcPr>
          <w:p>
            <w:pPr>
              <w:spacing w:after="0"/>
              <w:jc w:val="right"/>
            </w:pPr>
            <w:r>
              <w:rPr>
                <w:sz w:val="16"/>
              </w:rPr>
              <w:t>3</w:t>
            </w:r>
          </w:p>
        </w:tc>
        <w:tc>
          <w:tcPr>
            <w:tcW w:type="dxa" w:w="1037"/>
          </w:tcPr>
          <w:p>
            <w:pPr>
              <w:spacing w:after="0"/>
              <w:jc w:val="left"/>
            </w:pPr>
            <w:r>
              <w:rPr>
                <w:sz w:val="16"/>
              </w:rPr>
              <w:t>Tornado</w:t>
            </w:r>
          </w:p>
        </w:tc>
        <w:tc>
          <w:tcPr>
            <w:tcW w:type="dxa" w:w="1292"/>
          </w:tcPr>
          <w:p>
            <w:pPr>
              <w:spacing w:after="0"/>
              <w:jc w:val="left"/>
            </w:pPr>
            <w:r>
              <w:rPr>
                <w:sz w:val="16"/>
              </w:rPr>
              <w:t>Relatively Low</w:t>
            </w:r>
          </w:p>
        </w:tc>
        <w:tc>
          <w:tcPr>
            <w:tcW w:type="dxa" w:w="1292"/>
          </w:tcPr>
          <w:p>
            <w:pPr>
              <w:spacing w:after="0"/>
              <w:jc w:val="left"/>
            </w:pPr>
            <w:r>
              <w:rPr>
                <w:sz w:val="16"/>
              </w:rPr>
              <w:t>Relatively Moderate</w:t>
            </w:r>
          </w:p>
        </w:tc>
        <w:tc>
          <w:tcPr>
            <w:tcW w:type="dxa" w:w="1037"/>
          </w:tcPr>
          <w:p>
            <w:pPr>
              <w:spacing w:after="0"/>
              <w:jc w:val="right"/>
            </w:pPr>
            <w:r>
              <w:rPr>
                <w:sz w:val="16"/>
              </w:rPr>
              <w:t>$1,331,568</w:t>
            </w:r>
          </w:p>
        </w:tc>
        <w:tc>
          <w:tcPr>
            <w:tcW w:type="dxa" w:w="1126"/>
          </w:tcPr>
          <w:p>
            <w:pPr>
              <w:spacing w:after="0"/>
              <w:jc w:val="right"/>
            </w:pPr>
            <w:r>
              <w:rPr>
                <w:sz w:val="16"/>
              </w:rPr>
              <w:t>$7,624</w:t>
            </w:r>
          </w:p>
        </w:tc>
        <w:tc>
          <w:tcPr>
            <w:tcW w:type="dxa" w:w="1366"/>
          </w:tcPr>
          <w:p>
            <w:pPr>
              <w:spacing w:after="0"/>
              <w:jc w:val="right"/>
            </w:pPr>
            <w:r>
              <w:rPr>
                <w:sz w:val="16"/>
              </w:rPr>
              <w:t>$937,884</w:t>
            </w:r>
          </w:p>
        </w:tc>
        <w:tc>
          <w:tcPr>
            <w:tcW w:type="dxa" w:w="1094"/>
          </w:tcPr>
          <w:p>
            <w:pPr>
              <w:spacing w:after="0"/>
              <w:jc w:val="right"/>
            </w:pPr>
            <w:r>
              <w:rPr>
                <w:sz w:val="16"/>
              </w:rPr>
              <w:t>$2,277,077</w:t>
            </w:r>
          </w:p>
        </w:tc>
        <w:tc>
          <w:tcPr>
            <w:tcW w:type="dxa" w:w="1435"/>
          </w:tcPr>
          <w:p>
            <w:pPr>
              <w:spacing w:after="0"/>
              <w:jc w:val="right"/>
            </w:pPr>
            <w:r>
              <w:rPr>
                <w:sz w:val="16"/>
              </w:rPr>
              <w:t>15</w:t>
            </w:r>
          </w:p>
        </w:tc>
        <w:tc>
          <w:tcPr>
            <w:tcW w:type="dxa" w:w="1427"/>
          </w:tcPr>
          <w:p>
            <w:pPr>
              <w:spacing w:after="0"/>
              <w:jc w:val="left"/>
            </w:pPr>
          </w:p>
        </w:tc>
        <w:tc>
          <w:tcPr>
            <w:tcW w:type="dxa" w:w="2331"/>
          </w:tcPr>
          <w:p>
            <w:pPr>
              <w:spacing w:after="0"/>
              <w:jc w:val="left"/>
            </w:pPr>
          </w:p>
        </w:tc>
      </w:tr>
      <w:tr>
        <w:trPr>
          <w:cantSplit/>
        </w:trPr>
        <w:tc>
          <w:tcPr>
            <w:tcW w:type="dxa" w:w="675"/>
          </w:tcPr>
          <w:p>
            <w:pPr>
              <w:spacing w:after="0"/>
              <w:jc w:val="right"/>
            </w:pPr>
            <w:r>
              <w:rPr>
                <w:sz w:val="16"/>
              </w:rPr>
              <w:t>4</w:t>
            </w:r>
          </w:p>
        </w:tc>
        <w:tc>
          <w:tcPr>
            <w:tcW w:type="dxa" w:w="1037"/>
          </w:tcPr>
          <w:p>
            <w:pPr>
              <w:spacing w:after="0"/>
              <w:jc w:val="left"/>
            </w:pPr>
            <w:r>
              <w:rPr>
                <w:sz w:val="16"/>
              </w:rPr>
              <w:t>Drought</w:t>
            </w:r>
          </w:p>
        </w:tc>
        <w:tc>
          <w:tcPr>
            <w:tcW w:type="dxa" w:w="1292"/>
          </w:tcPr>
          <w:p>
            <w:pPr>
              <w:spacing w:after="0"/>
              <w:jc w:val="left"/>
            </w:pPr>
            <w:r>
              <w:rPr>
                <w:sz w:val="16"/>
              </w:rPr>
              <w:t>Relatively Moderate</w:t>
            </w:r>
          </w:p>
        </w:tc>
        <w:tc>
          <w:tcPr>
            <w:tcW w:type="dxa" w:w="1292"/>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$1,585,167</w:t>
            </w:r>
          </w:p>
        </w:tc>
        <w:tc>
          <w:tcPr>
            <w:tcW w:type="dxa" w:w="1366"/>
          </w:tcPr>
          <w:p>
            <w:pPr>
              <w:spacing w:after="0"/>
              <w:jc w:val="right"/>
            </w:pPr>
            <w:r>
              <w:rPr>
                <w:sz w:val="16"/>
              </w:rPr>
              <w:t>n/a</w:t>
            </w:r>
          </w:p>
        </w:tc>
        <w:tc>
          <w:tcPr>
            <w:tcW w:type="dxa" w:w="1094"/>
          </w:tcPr>
          <w:p>
            <w:pPr>
              <w:spacing w:after="0"/>
              <w:jc w:val="right"/>
            </w:pPr>
            <w:r>
              <w:rPr>
                <w:sz w:val="16"/>
              </w:rPr>
              <w:t>$1,585,167</w:t>
            </w:r>
          </w:p>
        </w:tc>
        <w:tc>
          <w:tcPr>
            <w:tcW w:type="dxa" w:w="1435"/>
          </w:tcPr>
          <w:p>
            <w:pPr>
              <w:spacing w:after="0"/>
              <w:jc w:val="right"/>
            </w:pPr>
            <w:r>
              <w:rPr>
                <w:sz w:val="16"/>
              </w:rPr>
              <w:t>45</w:t>
            </w:r>
          </w:p>
        </w:tc>
        <w:tc>
          <w:tcPr>
            <w:tcW w:type="dxa" w:w="1427"/>
          </w:tcPr>
          <w:p>
            <w:pPr>
              <w:spacing w:after="0"/>
              <w:jc w:val="left"/>
            </w:pPr>
          </w:p>
        </w:tc>
        <w:tc>
          <w:tcPr>
            <w:tcW w:type="dxa" w:w="2331"/>
          </w:tcPr>
          <w:p>
            <w:pPr>
              <w:spacing w:after="0"/>
              <w:jc w:val="left"/>
            </w:pPr>
          </w:p>
        </w:tc>
      </w:tr>
      <w:tr>
        <w:trPr>
          <w:cantSplit/>
        </w:trPr>
        <w:tc>
          <w:tcPr>
            <w:tcW w:type="dxa" w:w="675"/>
          </w:tcPr>
          <w:p>
            <w:pPr>
              <w:spacing w:after="0"/>
              <w:jc w:val="right"/>
            </w:pPr>
            <w:r>
              <w:rPr>
                <w:sz w:val="16"/>
              </w:rPr>
              <w:t>5</w:t>
            </w:r>
          </w:p>
        </w:tc>
        <w:tc>
          <w:tcPr>
            <w:tcW w:type="dxa" w:w="1037"/>
          </w:tcPr>
          <w:p>
            <w:pPr>
              <w:spacing w:after="0"/>
              <w:jc w:val="left"/>
            </w:pPr>
            <w:r>
              <w:rPr>
                <w:sz w:val="16"/>
              </w:rPr>
              <w:t>Hail</w:t>
            </w:r>
          </w:p>
        </w:tc>
        <w:tc>
          <w:tcPr>
            <w:tcW w:type="dxa" w:w="1292"/>
          </w:tcPr>
          <w:p>
            <w:pPr>
              <w:spacing w:after="0"/>
              <w:jc w:val="left"/>
            </w:pPr>
            <w:r>
              <w:rPr>
                <w:sz w:val="16"/>
              </w:rPr>
              <w:t>Relatively Moderate</w:t>
            </w:r>
          </w:p>
        </w:tc>
        <w:tc>
          <w:tcPr>
            <w:tcW w:type="dxa" w:w="1292"/>
          </w:tcPr>
          <w:p>
            <w:pPr>
              <w:spacing w:after="0"/>
              <w:jc w:val="left"/>
            </w:pPr>
            <w:r>
              <w:rPr>
                <w:sz w:val="16"/>
              </w:rPr>
              <w:t>Relatively Moderate</w:t>
            </w:r>
          </w:p>
        </w:tc>
        <w:tc>
          <w:tcPr>
            <w:tcW w:type="dxa" w:w="1037"/>
          </w:tcPr>
          <w:p>
            <w:pPr>
              <w:spacing w:after="0"/>
              <w:jc w:val="right"/>
            </w:pPr>
            <w:r>
              <w:rPr>
                <w:sz w:val="16"/>
              </w:rPr>
              <w:t>$250,779</w:t>
            </w:r>
          </w:p>
        </w:tc>
        <w:tc>
          <w:tcPr>
            <w:tcW w:type="dxa" w:w="1126"/>
          </w:tcPr>
          <w:p>
            <w:pPr>
              <w:spacing w:after="0"/>
              <w:jc w:val="right"/>
            </w:pPr>
            <w:r>
              <w:rPr>
                <w:sz w:val="16"/>
              </w:rPr>
              <w:t>$506,513</w:t>
            </w:r>
          </w:p>
        </w:tc>
        <w:tc>
          <w:tcPr>
            <w:tcW w:type="dxa" w:w="1366"/>
          </w:tcPr>
          <w:p>
            <w:pPr>
              <w:spacing w:after="0"/>
              <w:jc w:val="right"/>
            </w:pPr>
            <w:r>
              <w:rPr>
                <w:sz w:val="16"/>
              </w:rPr>
              <w:t>$76,849</w:t>
            </w:r>
          </w:p>
        </w:tc>
        <w:tc>
          <w:tcPr>
            <w:tcW w:type="dxa" w:w="1094"/>
          </w:tcPr>
          <w:p>
            <w:pPr>
              <w:spacing w:after="0"/>
              <w:jc w:val="right"/>
            </w:pPr>
            <w:r>
              <w:rPr>
                <w:sz w:val="16"/>
              </w:rPr>
              <w:t>$834,141</w:t>
            </w:r>
          </w:p>
        </w:tc>
        <w:tc>
          <w:tcPr>
            <w:tcW w:type="dxa" w:w="1435"/>
          </w:tcPr>
          <w:p>
            <w:pPr>
              <w:spacing w:after="0"/>
              <w:jc w:val="right"/>
            </w:pPr>
            <w:r>
              <w:rPr>
                <w:sz w:val="16"/>
              </w:rPr>
              <w:t>233</w:t>
            </w:r>
          </w:p>
        </w:tc>
        <w:tc>
          <w:tcPr>
            <w:tcW w:type="dxa" w:w="1427"/>
          </w:tcPr>
          <w:p>
            <w:pPr>
              <w:spacing w:after="0"/>
              <w:jc w:val="left"/>
            </w:pPr>
          </w:p>
        </w:tc>
        <w:tc>
          <w:tcPr>
            <w:tcW w:type="dxa" w:w="2331"/>
          </w:tcPr>
          <w:p>
            <w:pPr>
              <w:spacing w:after="0"/>
              <w:jc w:val="left"/>
            </w:pPr>
          </w:p>
        </w:tc>
      </w:tr>
      <w:tr>
        <w:trPr>
          <w:cantSplit/>
        </w:trPr>
        <w:tc>
          <w:tcPr>
            <w:tcW w:type="dxa" w:w="675"/>
          </w:tcPr>
          <w:p>
            <w:pPr>
              <w:spacing w:after="0"/>
              <w:jc w:val="right"/>
            </w:pPr>
            <w:r>
              <w:rPr>
                <w:sz w:val="16"/>
              </w:rPr>
              <w:t>6</w:t>
            </w:r>
          </w:p>
        </w:tc>
        <w:tc>
          <w:tcPr>
            <w:tcW w:type="dxa" w:w="1037"/>
          </w:tcPr>
          <w:p>
            <w:pPr>
              <w:spacing w:after="0"/>
              <w:jc w:val="left"/>
            </w:pPr>
            <w:r>
              <w:rPr>
                <w:sz w:val="16"/>
              </w:rPr>
              <w:t>Strong Wind</w:t>
            </w:r>
          </w:p>
        </w:tc>
        <w:tc>
          <w:tcPr>
            <w:tcW w:type="dxa" w:w="1292"/>
          </w:tcPr>
          <w:p>
            <w:pPr>
              <w:spacing w:after="0"/>
              <w:jc w:val="left"/>
            </w:pPr>
            <w:r>
              <w:rPr>
                <w:sz w:val="16"/>
              </w:rPr>
              <w:t>Relatively Low</w:t>
            </w:r>
          </w:p>
        </w:tc>
        <w:tc>
          <w:tcPr>
            <w:tcW w:type="dxa" w:w="1292"/>
          </w:tcPr>
          <w:p>
            <w:pPr>
              <w:spacing w:after="0"/>
              <w:jc w:val="left"/>
            </w:pPr>
            <w:r>
              <w:rPr>
                <w:sz w:val="16"/>
              </w:rPr>
              <w:t>Relatively Low</w:t>
            </w:r>
          </w:p>
        </w:tc>
        <w:tc>
          <w:tcPr>
            <w:tcW w:type="dxa" w:w="1037"/>
          </w:tcPr>
          <w:p>
            <w:pPr>
              <w:spacing w:after="0"/>
              <w:jc w:val="right"/>
            </w:pPr>
            <w:r>
              <w:rPr>
                <w:sz w:val="16"/>
              </w:rPr>
              <w:t>$174,771</w:t>
            </w:r>
          </w:p>
        </w:tc>
        <w:tc>
          <w:tcPr>
            <w:tcW w:type="dxa" w:w="1126"/>
          </w:tcPr>
          <w:p>
            <w:pPr>
              <w:spacing w:after="0"/>
              <w:jc w:val="right"/>
            </w:pPr>
            <w:r>
              <w:rPr>
                <w:sz w:val="16"/>
              </w:rPr>
              <w:t>$11,492</w:t>
            </w:r>
          </w:p>
        </w:tc>
        <w:tc>
          <w:tcPr>
            <w:tcW w:type="dxa" w:w="1366"/>
          </w:tcPr>
          <w:p>
            <w:pPr>
              <w:spacing w:after="0"/>
              <w:jc w:val="right"/>
            </w:pPr>
            <w:r>
              <w:rPr>
                <w:sz w:val="16"/>
              </w:rPr>
              <w:t>$340,752</w:t>
            </w:r>
          </w:p>
        </w:tc>
        <w:tc>
          <w:tcPr>
            <w:tcW w:type="dxa" w:w="1094"/>
          </w:tcPr>
          <w:p>
            <w:pPr>
              <w:spacing w:after="0"/>
              <w:jc w:val="right"/>
            </w:pPr>
            <w:r>
              <w:rPr>
                <w:sz w:val="16"/>
              </w:rPr>
              <w:t>$527,015</w:t>
            </w:r>
          </w:p>
        </w:tc>
        <w:tc>
          <w:tcPr>
            <w:tcW w:type="dxa" w:w="1435"/>
          </w:tcPr>
          <w:p>
            <w:pPr>
              <w:spacing w:after="0"/>
              <w:jc w:val="right"/>
            </w:pPr>
            <w:r>
              <w:rPr>
                <w:sz w:val="16"/>
              </w:rPr>
              <w:t>255</w:t>
            </w:r>
          </w:p>
        </w:tc>
        <w:tc>
          <w:tcPr>
            <w:tcW w:type="dxa" w:w="1427"/>
          </w:tcPr>
          <w:p>
            <w:pPr>
              <w:spacing w:after="0"/>
              <w:jc w:val="left"/>
            </w:pPr>
          </w:p>
        </w:tc>
        <w:tc>
          <w:tcPr>
            <w:tcW w:type="dxa" w:w="2331"/>
          </w:tcPr>
          <w:p>
            <w:pPr>
              <w:spacing w:after="0"/>
              <w:jc w:val="left"/>
            </w:pPr>
            <w:r>
              <w:rPr>
                <w:sz w:val="16"/>
              </w:rPr>
              <w:t>Includes 46 High Wind and 15 Strong Wind records (NOAA non-thunderstorm wind types, outside NRI's Strong Wind definition).</w:t>
            </w:r>
          </w:p>
        </w:tc>
      </w:tr>
      <w:tr>
        <w:trPr>
          <w:cantSplit/>
        </w:trPr>
        <w:tc>
          <w:tcPr>
            <w:tcW w:type="dxa" w:w="675"/>
          </w:tcPr>
          <w:p>
            <w:pPr>
              <w:spacing w:after="0"/>
              <w:jc w:val="right"/>
            </w:pPr>
            <w:r>
              <w:rPr>
                <w:sz w:val="16"/>
              </w:rPr>
              <w:t>7</w:t>
            </w:r>
          </w:p>
        </w:tc>
        <w:tc>
          <w:tcPr>
            <w:tcW w:type="dxa" w:w="1037"/>
          </w:tcPr>
          <w:p>
            <w:pPr>
              <w:spacing w:after="0"/>
              <w:jc w:val="left"/>
            </w:pPr>
            <w:r>
              <w:rPr>
                <w:sz w:val="16"/>
              </w:rPr>
              <w:t>Ice Storm</w:t>
            </w:r>
          </w:p>
        </w:tc>
        <w:tc>
          <w:tcPr>
            <w:tcW w:type="dxa" w:w="1292"/>
          </w:tcPr>
          <w:p>
            <w:pPr>
              <w:spacing w:after="0"/>
              <w:jc w:val="left"/>
            </w:pPr>
            <w:r>
              <w:rPr>
                <w:sz w:val="16"/>
              </w:rPr>
              <w:t>Relatively Moderate</w:t>
            </w:r>
          </w:p>
        </w:tc>
        <w:tc>
          <w:tcPr>
            <w:tcW w:type="dxa" w:w="1292"/>
          </w:tcPr>
          <w:p>
            <w:pPr>
              <w:spacing w:after="0"/>
              <w:jc w:val="left"/>
            </w:pPr>
            <w:r>
              <w:rPr>
                <w:sz w:val="16"/>
              </w:rPr>
              <w:t>Relatively Moderate</w:t>
            </w:r>
          </w:p>
        </w:tc>
        <w:tc>
          <w:tcPr>
            <w:tcW w:type="dxa" w:w="1037"/>
          </w:tcPr>
          <w:p>
            <w:pPr>
              <w:spacing w:after="0"/>
              <w:jc w:val="right"/>
            </w:pPr>
            <w:r>
              <w:rPr>
                <w:sz w:val="16"/>
              </w:rPr>
              <w:t>$144,445</w:t>
            </w:r>
          </w:p>
        </w:tc>
        <w:tc>
          <w:tcPr>
            <w:tcW w:type="dxa" w:w="1126"/>
          </w:tcPr>
          <w:p>
            <w:pPr>
              <w:spacing w:after="0"/>
              <w:jc w:val="right"/>
            </w:pPr>
            <w:r>
              <w:rPr>
                <w:sz w:val="16"/>
              </w:rPr>
              <w:t>n/a</w:t>
            </w:r>
          </w:p>
        </w:tc>
        <w:tc>
          <w:tcPr>
            <w:tcW w:type="dxa" w:w="1366"/>
          </w:tcPr>
          <w:p>
            <w:pPr>
              <w:spacing w:after="0"/>
              <w:jc w:val="right"/>
            </w:pPr>
            <w:r>
              <w:rPr>
                <w:sz w:val="16"/>
              </w:rPr>
              <w:t>$270,371</w:t>
            </w:r>
          </w:p>
        </w:tc>
        <w:tc>
          <w:tcPr>
            <w:tcW w:type="dxa" w:w="1094"/>
          </w:tcPr>
          <w:p>
            <w:pPr>
              <w:spacing w:after="0"/>
              <w:jc w:val="right"/>
            </w:pPr>
            <w:r>
              <w:rPr>
                <w:sz w:val="16"/>
              </w:rPr>
              <w:t>$414,816</w:t>
            </w:r>
          </w:p>
        </w:tc>
        <w:tc>
          <w:tcPr>
            <w:tcW w:type="dxa" w:w="1435"/>
          </w:tcPr>
          <w:p>
            <w:pPr>
              <w:spacing w:after="0"/>
              <w:jc w:val="right"/>
            </w:pPr>
            <w:r>
              <w:rPr>
                <w:sz w:val="16"/>
              </w:rPr>
              <w:t>2</w:t>
            </w:r>
          </w:p>
        </w:tc>
        <w:tc>
          <w:tcPr>
            <w:tcW w:type="dxa" w:w="1427"/>
          </w:tcPr>
          <w:p>
            <w:pPr>
              <w:spacing w:after="0"/>
              <w:jc w:val="left"/>
            </w:pPr>
          </w:p>
        </w:tc>
        <w:tc>
          <w:tcPr>
            <w:tcW w:type="dxa" w:w="2331"/>
          </w:tcPr>
          <w:p>
            <w:pPr>
              <w:spacing w:after="0"/>
              <w:jc w:val="left"/>
            </w:pPr>
          </w:p>
        </w:tc>
      </w:tr>
      <w:tr>
        <w:trPr>
          <w:cantSplit/>
        </w:trPr>
        <w:tc>
          <w:tcPr>
            <w:tcW w:type="dxa" w:w="675"/>
          </w:tcPr>
          <w:p>
            <w:pPr>
              <w:spacing w:after="0"/>
              <w:jc w:val="right"/>
            </w:pPr>
            <w:r>
              <w:rPr>
                <w:sz w:val="16"/>
              </w:rPr>
              <w:t>8</w:t>
            </w:r>
          </w:p>
        </w:tc>
        <w:tc>
          <w:tcPr>
            <w:tcW w:type="dxa" w:w="1037"/>
          </w:tcPr>
          <w:p>
            <w:pPr>
              <w:spacing w:after="0"/>
              <w:jc w:val="left"/>
            </w:pPr>
            <w:r>
              <w:rPr>
                <w:sz w:val="16"/>
              </w:rPr>
              <w:t>Heat Wave</w:t>
            </w:r>
          </w:p>
        </w:tc>
        <w:tc>
          <w:tcPr>
            <w:tcW w:type="dxa" w:w="1292"/>
          </w:tcPr>
          <w:p>
            <w:pPr>
              <w:spacing w:after="0"/>
              <w:jc w:val="left"/>
            </w:pPr>
            <w:r>
              <w:rPr>
                <w:sz w:val="16"/>
              </w:rPr>
              <w:t>Relatively Low</w:t>
            </w:r>
          </w:p>
        </w:tc>
        <w:tc>
          <w:tcPr>
            <w:tcW w:type="dxa" w:w="1292"/>
          </w:tcPr>
          <w:p>
            <w:pPr>
              <w:spacing w:after="0"/>
              <w:jc w:val="left"/>
            </w:pPr>
            <w:r>
              <w:rPr>
                <w:sz w:val="16"/>
              </w:rPr>
              <w:t>Relatively Low</w:t>
            </w:r>
          </w:p>
        </w:tc>
        <w:tc>
          <w:tcPr>
            <w:tcW w:type="dxa" w:w="1037"/>
          </w:tcPr>
          <w:p>
            <w:pPr>
              <w:spacing w:after="0"/>
              <w:jc w:val="right"/>
            </w:pPr>
            <w:r>
              <w:rPr>
                <w:sz w:val="16"/>
              </w:rPr>
              <w:t>$586</w:t>
            </w:r>
          </w:p>
        </w:tc>
        <w:tc>
          <w:tcPr>
            <w:tcW w:type="dxa" w:w="1126"/>
          </w:tcPr>
          <w:p>
            <w:pPr>
              <w:spacing w:after="0"/>
              <w:jc w:val="right"/>
            </w:pPr>
            <w:r>
              <w:rPr>
                <w:sz w:val="16"/>
              </w:rPr>
              <w:t>$6</w:t>
            </w:r>
          </w:p>
        </w:tc>
        <w:tc>
          <w:tcPr>
            <w:tcW w:type="dxa" w:w="1366"/>
          </w:tcPr>
          <w:p>
            <w:pPr>
              <w:spacing w:after="0"/>
              <w:jc w:val="right"/>
            </w:pPr>
            <w:r>
              <w:rPr>
                <w:sz w:val="16"/>
              </w:rPr>
              <w:t>$320,015</w:t>
            </w:r>
          </w:p>
        </w:tc>
        <w:tc>
          <w:tcPr>
            <w:tcW w:type="dxa" w:w="1094"/>
          </w:tcPr>
          <w:p>
            <w:pPr>
              <w:spacing w:after="0"/>
              <w:jc w:val="right"/>
            </w:pPr>
            <w:r>
              <w:rPr>
                <w:sz w:val="16"/>
              </w:rPr>
              <w:t>$320,607</w:t>
            </w:r>
          </w:p>
        </w:tc>
        <w:tc>
          <w:tcPr>
            <w:tcW w:type="dxa" w:w="1435"/>
          </w:tcPr>
          <w:p>
            <w:pPr>
              <w:spacing w:after="0"/>
              <w:jc w:val="right"/>
            </w:pPr>
            <w:r>
              <w:rPr>
                <w:sz w:val="16"/>
              </w:rPr>
              <w:t>23</w:t>
            </w:r>
          </w:p>
        </w:tc>
        <w:tc>
          <w:tcPr>
            <w:tcW w:type="dxa" w:w="1427"/>
          </w:tcPr>
          <w:p>
            <w:pPr>
              <w:spacing w:after="0"/>
              <w:jc w:val="left"/>
            </w:pPr>
          </w:p>
        </w:tc>
        <w:tc>
          <w:tcPr>
            <w:tcW w:type="dxa" w:w="2331"/>
          </w:tcPr>
          <w:p>
            <w:pPr>
              <w:spacing w:after="0"/>
              <w:jc w:val="left"/>
            </w:pPr>
          </w:p>
        </w:tc>
      </w:tr>
      <w:tr>
        <w:trPr>
          <w:cantSplit/>
        </w:trPr>
        <w:tc>
          <w:tcPr>
            <w:tcW w:type="dxa" w:w="675"/>
          </w:tcPr>
          <w:p>
            <w:pPr>
              <w:spacing w:after="0"/>
              <w:jc w:val="right"/>
            </w:pPr>
            <w:r>
              <w:rPr>
                <w:sz w:val="16"/>
              </w:rPr>
              <w:t>9</w:t>
            </w:r>
          </w:p>
        </w:tc>
        <w:tc>
          <w:tcPr>
            <w:tcW w:type="dxa" w:w="1037"/>
          </w:tcPr>
          <w:p>
            <w:pPr>
              <w:spacing w:after="0"/>
              <w:jc w:val="left"/>
            </w:pPr>
            <w:r>
              <w:rPr>
                <w:sz w:val="16"/>
              </w:rPr>
              <w:t>Wildfire</w:t>
            </w:r>
          </w:p>
        </w:tc>
        <w:tc>
          <w:tcPr>
            <w:tcW w:type="dxa" w:w="1292"/>
          </w:tcPr>
          <w:p>
            <w:pPr>
              <w:spacing w:after="0"/>
              <w:jc w:val="left"/>
            </w:pPr>
            <w:r>
              <w:rPr>
                <w:sz w:val="16"/>
              </w:rPr>
              <w:t>Relatively Low</w:t>
            </w:r>
          </w:p>
        </w:tc>
        <w:tc>
          <w:tcPr>
            <w:tcW w:type="dxa" w:w="1292"/>
          </w:tcPr>
          <w:p>
            <w:pPr>
              <w:spacing w:after="0"/>
              <w:jc w:val="left"/>
            </w:pPr>
            <w:r>
              <w:rPr>
                <w:sz w:val="16"/>
              </w:rPr>
              <w:t>Relatively Low</w:t>
            </w:r>
          </w:p>
        </w:tc>
        <w:tc>
          <w:tcPr>
            <w:tcW w:type="dxa" w:w="1037"/>
          </w:tcPr>
          <w:p>
            <w:pPr>
              <w:spacing w:after="0"/>
              <w:jc w:val="right"/>
            </w:pPr>
            <w:r>
              <w:rPr>
                <w:sz w:val="16"/>
              </w:rPr>
              <w:t>$273,063</w:t>
            </w:r>
          </w:p>
        </w:tc>
        <w:tc>
          <w:tcPr>
            <w:tcW w:type="dxa" w:w="1126"/>
          </w:tcPr>
          <w:p>
            <w:pPr>
              <w:spacing w:after="0"/>
              <w:jc w:val="right"/>
            </w:pPr>
            <w:r>
              <w:rPr>
                <w:sz w:val="16"/>
              </w:rPr>
              <w:t>$463</w:t>
            </w:r>
          </w:p>
        </w:tc>
        <w:tc>
          <w:tcPr>
            <w:tcW w:type="dxa" w:w="1366"/>
          </w:tcPr>
          <w:p>
            <w:pPr>
              <w:spacing w:after="0"/>
              <w:jc w:val="right"/>
            </w:pPr>
            <w:r>
              <w:rPr>
                <w:sz w:val="16"/>
              </w:rPr>
              <w:t>$9,489</w:t>
            </w:r>
          </w:p>
        </w:tc>
        <w:tc>
          <w:tcPr>
            <w:tcW w:type="dxa" w:w="1094"/>
          </w:tcPr>
          <w:p>
            <w:pPr>
              <w:spacing w:after="0"/>
              <w:jc w:val="right"/>
            </w:pPr>
            <w:r>
              <w:rPr>
                <w:sz w:val="16"/>
              </w:rPr>
              <w:t>$283,015</w:t>
            </w:r>
          </w:p>
        </w:tc>
        <w:tc>
          <w:tcPr>
            <w:tcW w:type="dxa" w:w="1435"/>
          </w:tcPr>
          <w:p>
            <w:pPr>
              <w:spacing w:after="0"/>
              <w:jc w:val="right"/>
            </w:pPr>
            <w:r>
              <w:rPr>
                <w:sz w:val="16"/>
              </w:rPr>
              <w:t>1</w:t>
            </w:r>
          </w:p>
        </w:tc>
        <w:tc>
          <w:tcPr>
            <w:tcW w:type="dxa" w:w="1427"/>
          </w:tcPr>
          <w:p>
            <w:pPr>
              <w:spacing w:after="0"/>
              <w:jc w:val="left"/>
            </w:pPr>
          </w:p>
        </w:tc>
        <w:tc>
          <w:tcPr>
            <w:tcW w:type="dxa" w:w="2331"/>
          </w:tcPr>
          <w:p>
            <w:pPr>
              <w:spacing w:after="0"/>
              <w:jc w:val="left"/>
            </w:pPr>
          </w:p>
        </w:tc>
      </w:tr>
      <w:tr>
        <w:trPr>
          <w:cantSplit/>
        </w:trPr>
        <w:tc>
          <w:tcPr>
            <w:tcW w:type="dxa" w:w="675"/>
          </w:tcPr>
          <w:p>
            <w:pPr>
              <w:spacing w:after="0"/>
              <w:jc w:val="right"/>
            </w:pPr>
            <w:r>
              <w:rPr>
                <w:sz w:val="16"/>
              </w:rPr>
              <w:t>10</w:t>
            </w:r>
          </w:p>
        </w:tc>
        <w:tc>
          <w:tcPr>
            <w:tcW w:type="dxa" w:w="1037"/>
          </w:tcPr>
          <w:p>
            <w:pPr>
              <w:spacing w:after="0"/>
              <w:jc w:val="left"/>
            </w:pPr>
            <w:r>
              <w:rPr>
                <w:sz w:val="16"/>
              </w:rPr>
              <w:t>Winter Weather</w:t>
            </w:r>
          </w:p>
        </w:tc>
        <w:tc>
          <w:tcPr>
            <w:tcW w:type="dxa" w:w="1292"/>
          </w:tcPr>
          <w:p>
            <w:pPr>
              <w:spacing w:after="0"/>
              <w:jc w:val="left"/>
            </w:pPr>
            <w:r>
              <w:rPr>
                <w:sz w:val="16"/>
              </w:rPr>
              <w:t>Relatively Moderate</w:t>
            </w:r>
          </w:p>
        </w:tc>
        <w:tc>
          <w:tcPr>
            <w:tcW w:type="dxa" w:w="1292"/>
          </w:tcPr>
          <w:p>
            <w:pPr>
              <w:spacing w:after="0"/>
              <w:jc w:val="left"/>
            </w:pPr>
            <w:r>
              <w:rPr>
                <w:sz w:val="16"/>
              </w:rPr>
              <w:t>Relatively High</w:t>
            </w:r>
          </w:p>
        </w:tc>
        <w:tc>
          <w:tcPr>
            <w:tcW w:type="dxa" w:w="1037"/>
          </w:tcPr>
          <w:p>
            <w:pPr>
              <w:spacing w:after="0"/>
              <w:jc w:val="right"/>
            </w:pPr>
            <w:r>
              <w:rPr>
                <w:sz w:val="16"/>
              </w:rPr>
              <w:t>$29,057</w:t>
            </w:r>
          </w:p>
        </w:tc>
        <w:tc>
          <w:tcPr>
            <w:tcW w:type="dxa" w:w="1126"/>
          </w:tcPr>
          <w:p>
            <w:pPr>
              <w:spacing w:after="0"/>
              <w:jc w:val="right"/>
            </w:pPr>
            <w:r>
              <w:rPr>
                <w:sz w:val="16"/>
              </w:rPr>
              <w:t>$415</w:t>
            </w:r>
          </w:p>
        </w:tc>
        <w:tc>
          <w:tcPr>
            <w:tcW w:type="dxa" w:w="1366"/>
          </w:tcPr>
          <w:p>
            <w:pPr>
              <w:spacing w:after="0"/>
              <w:jc w:val="right"/>
            </w:pPr>
            <w:r>
              <w:rPr>
                <w:sz w:val="16"/>
              </w:rPr>
              <w:t>$245,543</w:t>
            </w:r>
          </w:p>
        </w:tc>
        <w:tc>
          <w:tcPr>
            <w:tcW w:type="dxa" w:w="1094"/>
          </w:tcPr>
          <w:p>
            <w:pPr>
              <w:spacing w:after="0"/>
              <w:jc w:val="right"/>
            </w:pPr>
            <w:r>
              <w:rPr>
                <w:sz w:val="16"/>
              </w:rPr>
              <w:t>$275,015</w:t>
            </w:r>
          </w:p>
        </w:tc>
        <w:tc>
          <w:tcPr>
            <w:tcW w:type="dxa" w:w="1435"/>
          </w:tcPr>
          <w:p>
            <w:pPr>
              <w:spacing w:after="0"/>
              <w:jc w:val="right"/>
            </w:pPr>
            <w:r>
              <w:rPr>
                <w:sz w:val="16"/>
              </w:rPr>
              <w:t>162</w:t>
            </w:r>
          </w:p>
        </w:tc>
        <w:tc>
          <w:tcPr>
            <w:tcW w:type="dxa" w:w="1427"/>
          </w:tcPr>
          <w:p>
            <w:pPr>
              <w:spacing w:after="0"/>
              <w:jc w:val="left"/>
            </w:pPr>
          </w:p>
        </w:tc>
        <w:tc>
          <w:tcPr>
            <w:tcW w:type="dxa" w:w="2331"/>
          </w:tcPr>
          <w:p>
            <w:pPr>
              <w:spacing w:after="0"/>
              <w:jc w:val="left"/>
            </w:pPr>
          </w:p>
        </w:tc>
      </w:tr>
      <w:tr>
        <w:trPr>
          <w:cantSplit/>
        </w:trPr>
        <w:tc>
          <w:tcPr>
            <w:tcW w:type="dxa" w:w="675"/>
          </w:tcPr>
          <w:p>
            <w:pPr>
              <w:spacing w:after="0"/>
              <w:jc w:val="right"/>
            </w:pPr>
            <w:r>
              <w:rPr>
                <w:sz w:val="16"/>
              </w:rPr>
              <w:t>11</w:t>
            </w:r>
          </w:p>
        </w:tc>
        <w:tc>
          <w:tcPr>
            <w:tcW w:type="dxa" w:w="1037"/>
          </w:tcPr>
          <w:p>
            <w:pPr>
              <w:spacing w:after="0"/>
              <w:jc w:val="left"/>
            </w:pPr>
            <w:r>
              <w:rPr>
                <w:sz w:val="16"/>
              </w:rPr>
              <w:t>Earthquake</w:t>
            </w:r>
          </w:p>
        </w:tc>
        <w:tc>
          <w:tcPr>
            <w:tcW w:type="dxa" w:w="1292"/>
          </w:tcPr>
          <w:p>
            <w:pPr>
              <w:spacing w:after="0"/>
              <w:jc w:val="left"/>
            </w:pPr>
            <w:r>
              <w:rPr>
                <w:sz w:val="16"/>
              </w:rPr>
              <w:t>Very Low</w:t>
            </w:r>
          </w:p>
        </w:tc>
        <w:tc>
          <w:tcPr>
            <w:tcW w:type="dxa" w:w="1292"/>
          </w:tcPr>
          <w:p>
            <w:pPr>
              <w:spacing w:after="0"/>
              <w:jc w:val="left"/>
            </w:pPr>
            <w:r>
              <w:rPr>
                <w:sz w:val="16"/>
              </w:rPr>
              <w:t>Very Low</w:t>
            </w:r>
          </w:p>
        </w:tc>
        <w:tc>
          <w:tcPr>
            <w:tcW w:type="dxa" w:w="1037"/>
          </w:tcPr>
          <w:p>
            <w:pPr>
              <w:spacing w:after="0"/>
              <w:jc w:val="right"/>
            </w:pPr>
            <w:r>
              <w:rPr>
                <w:sz w:val="16"/>
              </w:rPr>
              <w:t>$45,180</w:t>
            </w:r>
          </w:p>
        </w:tc>
        <w:tc>
          <w:tcPr>
            <w:tcW w:type="dxa" w:w="1126"/>
          </w:tcPr>
          <w:p>
            <w:pPr>
              <w:spacing w:after="0"/>
              <w:jc w:val="right"/>
            </w:pPr>
            <w:r>
              <w:rPr>
                <w:sz w:val="16"/>
              </w:rPr>
              <w:t>n/a</w:t>
            </w:r>
          </w:p>
        </w:tc>
        <w:tc>
          <w:tcPr>
            <w:tcW w:type="dxa" w:w="1366"/>
          </w:tcPr>
          <w:p>
            <w:pPr>
              <w:spacing w:after="0"/>
              <w:jc w:val="right"/>
            </w:pPr>
            <w:r>
              <w:rPr>
                <w:sz w:val="16"/>
              </w:rPr>
              <w:t>$10,693</w:t>
            </w:r>
          </w:p>
        </w:tc>
        <w:tc>
          <w:tcPr>
            <w:tcW w:type="dxa" w:w="1094"/>
          </w:tcPr>
          <w:p>
            <w:pPr>
              <w:spacing w:after="0"/>
              <w:jc w:val="right"/>
            </w:pPr>
            <w:r>
              <w:rPr>
                <w:sz w:val="16"/>
              </w:rPr>
              <w:t>$55,872</w:t>
            </w:r>
          </w:p>
        </w:tc>
        <w:tc>
          <w:tcPr>
            <w:tcW w:type="dxa" w:w="1435"/>
          </w:tcPr>
          <w:p>
            <w:pPr>
              <w:spacing w:after="0"/>
              <w:jc w:val="right"/>
            </w:pPr>
          </w:p>
        </w:tc>
        <w:tc>
          <w:tcPr>
            <w:tcW w:type="dxa" w:w="1427"/>
          </w:tcPr>
          <w:p>
            <w:pPr>
              <w:spacing w:after="0"/>
              <w:jc w:val="left"/>
            </w:pPr>
          </w:p>
        </w:tc>
        <w:tc>
          <w:tcPr>
            <w:tcW w:type="dxa" w:w="2331"/>
          </w:tcPr>
          <w:p>
            <w:pPr>
              <w:spacing w:after="0"/>
              <w:jc w:val="left"/>
            </w:pPr>
            <w:r>
              <w:rPr>
                <w:sz w:val="16"/>
              </w:rPr>
              <w:t>Storm Events does not record earthquakes.</w:t>
            </w:r>
          </w:p>
        </w:tc>
      </w:tr>
      <w:tr>
        <w:trPr>
          <w:cantSplit/>
        </w:trPr>
        <w:tc>
          <w:tcPr>
            <w:tcW w:type="dxa" w:w="675"/>
          </w:tcPr>
          <w:p>
            <w:pPr>
              <w:spacing w:after="0"/>
              <w:jc w:val="right"/>
            </w:pPr>
            <w:r>
              <w:rPr>
                <w:sz w:val="16"/>
              </w:rPr>
              <w:t>12</w:t>
            </w:r>
          </w:p>
        </w:tc>
        <w:tc>
          <w:tcPr>
            <w:tcW w:type="dxa" w:w="1037"/>
          </w:tcPr>
          <w:p>
            <w:pPr>
              <w:spacing w:after="0"/>
              <w:jc w:val="left"/>
            </w:pPr>
            <w:r>
              <w:rPr>
                <w:sz w:val="16"/>
              </w:rPr>
              <w:t>Lightning</w:t>
            </w:r>
          </w:p>
        </w:tc>
        <w:tc>
          <w:tcPr>
            <w:tcW w:type="dxa" w:w="1292"/>
          </w:tcPr>
          <w:p>
            <w:pPr>
              <w:spacing w:after="0"/>
              <w:jc w:val="left"/>
            </w:pPr>
            <w:r>
              <w:rPr>
                <w:sz w:val="16"/>
              </w:rPr>
              <w:t>Very Low</w:t>
            </w:r>
          </w:p>
        </w:tc>
        <w:tc>
          <w:tcPr>
            <w:tcW w:type="dxa" w:w="1292"/>
          </w:tcPr>
          <w:p>
            <w:pPr>
              <w:spacing w:after="0"/>
              <w:jc w:val="left"/>
            </w:pPr>
            <w:r>
              <w:rPr>
                <w:sz w:val="16"/>
              </w:rPr>
              <w:t>Very Low</w:t>
            </w:r>
          </w:p>
        </w:tc>
        <w:tc>
          <w:tcPr>
            <w:tcW w:type="dxa" w:w="1037"/>
          </w:tcPr>
          <w:p>
            <w:pPr>
              <w:spacing w:after="0"/>
              <w:jc w:val="right"/>
            </w:pPr>
            <w:r>
              <w:rPr>
                <w:sz w:val="16"/>
              </w:rPr>
              <w:t>$6,157</w:t>
            </w:r>
          </w:p>
        </w:tc>
        <w:tc>
          <w:tcPr>
            <w:tcW w:type="dxa" w:w="1126"/>
          </w:tcPr>
          <w:p>
            <w:pPr>
              <w:spacing w:after="0"/>
              <w:jc w:val="right"/>
            </w:pPr>
            <w:r>
              <w:rPr>
                <w:sz w:val="16"/>
              </w:rPr>
              <w:t>n/a</w:t>
            </w:r>
          </w:p>
        </w:tc>
        <w:tc>
          <w:tcPr>
            <w:tcW w:type="dxa" w:w="1366"/>
          </w:tcPr>
          <w:p>
            <w:pPr>
              <w:spacing w:after="0"/>
              <w:jc w:val="right"/>
            </w:pPr>
            <w:r>
              <w:rPr>
                <w:sz w:val="16"/>
              </w:rPr>
              <w:t>$36,718</w:t>
            </w:r>
          </w:p>
        </w:tc>
        <w:tc>
          <w:tcPr>
            <w:tcW w:type="dxa" w:w="1094"/>
          </w:tcPr>
          <w:p>
            <w:pPr>
              <w:spacing w:after="0"/>
              <w:jc w:val="right"/>
            </w:pPr>
            <w:r>
              <w:rPr>
                <w:sz w:val="16"/>
              </w:rPr>
              <w:t>$42,875</w:t>
            </w:r>
          </w:p>
        </w:tc>
        <w:tc>
          <w:tcPr>
            <w:tcW w:type="dxa" w:w="1435"/>
          </w:tcPr>
          <w:p>
            <w:pPr>
              <w:spacing w:after="0"/>
              <w:jc w:val="right"/>
            </w:pPr>
            <w:r>
              <w:rPr>
                <w:sz w:val="16"/>
              </w:rPr>
              <w:t>4</w:t>
            </w:r>
          </w:p>
        </w:tc>
        <w:tc>
          <w:tcPr>
            <w:tcW w:type="dxa" w:w="1427"/>
          </w:tcPr>
          <w:p>
            <w:pPr>
              <w:spacing w:after="0"/>
              <w:jc w:val="left"/>
            </w:pPr>
          </w:p>
        </w:tc>
        <w:tc>
          <w:tcPr>
            <w:tcW w:type="dxa" w:w="2331"/>
          </w:tcPr>
          <w:p>
            <w:pPr>
              <w:spacing w:after="0"/>
              <w:jc w:val="left"/>
            </w:pPr>
          </w:p>
        </w:tc>
      </w:tr>
      <w:tr>
        <w:trPr>
          <w:cantSplit/>
        </w:trPr>
        <w:tc>
          <w:tcPr>
            <w:tcW w:type="dxa" w:w="675"/>
          </w:tcPr>
          <w:p>
            <w:pPr>
              <w:spacing w:after="0"/>
              <w:jc w:val="right"/>
            </w:pPr>
            <w:r>
              <w:rPr>
                <w:sz w:val="16"/>
              </w:rPr>
              <w:t>13</w:t>
            </w:r>
          </w:p>
        </w:tc>
        <w:tc>
          <w:tcPr>
            <w:tcW w:type="dxa" w:w="1037"/>
          </w:tcPr>
          <w:p>
            <w:pPr>
              <w:spacing w:after="0"/>
              <w:jc w:val="left"/>
            </w:pPr>
            <w:r>
              <w:rPr>
                <w:sz w:val="16"/>
              </w:rPr>
              <w:t>Landslide</w:t>
            </w:r>
          </w:p>
        </w:tc>
        <w:tc>
          <w:tcPr>
            <w:tcW w:type="dxa" w:w="1292"/>
          </w:tcPr>
          <w:p>
            <w:pPr>
              <w:spacing w:after="0"/>
              <w:jc w:val="left"/>
            </w:pPr>
            <w:r>
              <w:rPr>
                <w:sz w:val="16"/>
              </w:rPr>
              <w:t>Very Low</w:t>
            </w:r>
          </w:p>
        </w:tc>
        <w:tc>
          <w:tcPr>
            <w:tcW w:type="dxa" w:w="1292"/>
          </w:tcPr>
          <w:p>
            <w:pPr>
              <w:spacing w:after="0"/>
              <w:jc w:val="left"/>
            </w:pPr>
            <w:r>
              <w:rPr>
                <w:sz w:val="16"/>
              </w:rPr>
              <w:t>Very Low</w:t>
            </w:r>
          </w:p>
        </w:tc>
        <w:tc>
          <w:tcPr>
            <w:tcW w:type="dxa" w:w="1037"/>
          </w:tcPr>
          <w:p>
            <w:pPr>
              <w:spacing w:after="0"/>
              <w:jc w:val="right"/>
            </w:pPr>
            <w:r>
              <w:rPr>
                <w:sz w:val="16"/>
              </w:rPr>
              <w:t>$22</w:t>
            </w:r>
          </w:p>
        </w:tc>
        <w:tc>
          <w:tcPr>
            <w:tcW w:type="dxa" w:w="1126"/>
          </w:tcPr>
          <w:p>
            <w:pPr>
              <w:spacing w:after="0"/>
              <w:jc w:val="right"/>
            </w:pPr>
            <w:r>
              <w:rPr>
                <w:sz w:val="16"/>
              </w:rPr>
              <w:t>n/a</w:t>
            </w:r>
          </w:p>
        </w:tc>
        <w:tc>
          <w:tcPr>
            <w:tcW w:type="dxa" w:w="1366"/>
          </w:tcPr>
          <w:p>
            <w:pPr>
              <w:spacing w:after="0"/>
              <w:jc w:val="right"/>
            </w:pPr>
            <w:r>
              <w:rPr>
                <w:sz w:val="16"/>
              </w:rPr>
              <w:t>$207</w:t>
            </w:r>
          </w:p>
        </w:tc>
        <w:tc>
          <w:tcPr>
            <w:tcW w:type="dxa" w:w="1094"/>
          </w:tcPr>
          <w:p>
            <w:pPr>
              <w:spacing w:after="0"/>
              <w:jc w:val="right"/>
            </w:pPr>
            <w:r>
              <w:rPr>
                <w:sz w:val="16"/>
              </w:rPr>
              <w:t>$229</w:t>
            </w:r>
          </w:p>
        </w:tc>
        <w:tc>
          <w:tcPr>
            <w:tcW w:type="dxa" w:w="1435"/>
          </w:tcPr>
          <w:p>
            <w:pPr>
              <w:spacing w:after="0"/>
              <w:jc w:val="right"/>
            </w:pPr>
            <w:r>
              <w:rPr>
                <w:sz w:val="16"/>
              </w:rPr>
              <w:t>0</w:t>
            </w:r>
          </w:p>
        </w:tc>
        <w:tc>
          <w:tcPr>
            <w:tcW w:type="dxa" w:w="1427"/>
          </w:tcPr>
          <w:p>
            <w:pPr>
              <w:spacing w:after="0"/>
              <w:jc w:val="left"/>
            </w:pPr>
          </w:p>
        </w:tc>
        <w:tc>
          <w:tcPr>
            <w:tcW w:type="dxa" w:w="2331"/>
          </w:tcPr>
          <w:p>
            <w:pPr>
              <w:spacing w:after="0"/>
              <w:jc w:val="left"/>
            </w:pPr>
            <w:r>
              <w:rPr>
                <w:sz w:val="16"/>
              </w:rPr>
              <w:t>No recorded events in Storm Events since 1996 (data through 2026-06-30).</w:t>
            </w:r>
          </w:p>
        </w:tc>
      </w:tr>
      <w:tr>
        <w:trPr>
          <w:cantSplit/>
        </w:trPr>
        <w:tc>
          <w:tcPr>
            <w:tcW w:type="dxa" w:w="675"/>
          </w:tcPr>
          <w:p>
            <w:pPr>
              <w:spacing w:after="0"/>
              <w:jc w:val="right"/>
            </w:pPr>
          </w:p>
        </w:tc>
        <w:tc>
          <w:tcPr>
            <w:tcW w:type="dxa" w:w="1037"/>
          </w:tcPr>
          <w:p>
            <w:pPr>
              <w:spacing w:after="0"/>
              <w:jc w:val="left"/>
            </w:pPr>
            <w:r>
              <w:rPr>
                <w:sz w:val="16"/>
              </w:rPr>
              <w:t>Hurricane</w:t>
            </w:r>
          </w:p>
        </w:tc>
        <w:tc>
          <w:tcPr>
            <w:tcW w:type="dxa" w:w="1292"/>
          </w:tcPr>
          <w:p>
            <w:pPr>
              <w:spacing w:after="0"/>
              <w:jc w:val="left"/>
            </w:pPr>
            <w:r>
              <w:rPr>
                <w:sz w:val="16"/>
              </w:rPr>
              <w:t>Not Applicable</w:t>
            </w:r>
          </w:p>
        </w:tc>
        <w:tc>
          <w:tcPr>
            <w:tcW w:type="dxa" w:w="129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6"/>
          </w:tcPr>
          <w:p>
            <w:pPr>
              <w:spacing w:after="0"/>
              <w:jc w:val="right"/>
            </w:pPr>
          </w:p>
        </w:tc>
        <w:tc>
          <w:tcPr>
            <w:tcW w:type="dxa" w:w="1094"/>
          </w:tcPr>
          <w:p>
            <w:pPr>
              <w:spacing w:after="0"/>
              <w:jc w:val="right"/>
            </w:pPr>
          </w:p>
        </w:tc>
        <w:tc>
          <w:tcPr>
            <w:tcW w:type="dxa" w:w="1435"/>
          </w:tcPr>
          <w:p>
            <w:pPr>
              <w:spacing w:after="0"/>
              <w:jc w:val="right"/>
            </w:pPr>
            <w:r>
              <w:rPr>
                <w:sz w:val="16"/>
              </w:rPr>
              <w:t>0</w:t>
            </w:r>
          </w:p>
        </w:tc>
        <w:tc>
          <w:tcPr>
            <w:tcW w:type="dxa" w:w="1427"/>
          </w:tcPr>
          <w:p>
            <w:pPr>
              <w:spacing w:after="0"/>
              <w:jc w:val="left"/>
            </w:pPr>
            <w:r>
              <w:rPr>
                <w:sz w:val="16"/>
              </w:rPr>
              <w:t>NRI rates hurricane Not Applicable for this county, and no counted federal declaration for this county names it (EM-3234-SD names it but is not counted as a local occurrence; see B1-d).</w:t>
            </w:r>
          </w:p>
        </w:tc>
        <w:tc>
          <w:tcPr>
            <w:tcW w:type="dxa" w:w="233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678"/>
        <w:gridCol w:w="10434"/>
      </w:tblGrid>
      <w:tr>
        <w:trPr>
          <w:cantSplit/>
          <w:tblHeader/>
        </w:trPr>
        <w:tc>
          <w:tcPr>
            <w:tcW w:type="dxa" w:w="3678"/>
            <w:shd w:val="clear" w:color="auto" w:fill="E8E8E8"/>
          </w:tcPr>
          <w:p>
            <w:pPr>
              <w:spacing w:after="0"/>
              <w:jc w:val="left"/>
            </w:pPr>
            <w:r>
              <w:rPr>
                <w:b/>
                <w:sz w:val="16"/>
              </w:rPr>
              <w:t>Hazard</w:t>
            </w:r>
          </w:p>
        </w:tc>
        <w:tc>
          <w:tcPr>
            <w:tcW w:type="dxa" w:w="1043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678"/>
          </w:tcPr>
          <w:p>
            <w:pPr>
              <w:spacing w:after="0"/>
              <w:jc w:val="left"/>
            </w:pPr>
            <w:r>
              <w:rPr>
                <w:sz w:val="16"/>
              </w:rPr>
              <w:t>Earthquake</w:t>
            </w:r>
          </w:p>
        </w:tc>
        <w:tc>
          <w:tcPr>
            <w:tcW w:type="dxa" w:w="10434"/>
          </w:tcPr>
          <w:p>
            <w:pPr>
              <w:spacing w:after="0"/>
              <w:jc w:val="left"/>
            </w:pPr>
            <w:r>
              <w:rPr>
                <w:sz w:val="16"/>
              </w:rPr>
              <w:t>tract 9570 (Very Low, 39.1); tract 9568 (Very Low, 27.3); tract 9566 (Very Low, 26.7)</w:t>
            </w:r>
          </w:p>
        </w:tc>
      </w:tr>
      <w:tr>
        <w:trPr>
          <w:cantSplit/>
        </w:trPr>
        <w:tc>
          <w:tcPr>
            <w:tcW w:type="dxa" w:w="3678"/>
          </w:tcPr>
          <w:p>
            <w:pPr>
              <w:spacing w:after="0"/>
              <w:jc w:val="left"/>
            </w:pPr>
            <w:r>
              <w:rPr>
                <w:sz w:val="16"/>
              </w:rPr>
              <w:t>Hurricane</w:t>
            </w:r>
          </w:p>
        </w:tc>
        <w:tc>
          <w:tcPr>
            <w:tcW w:type="dxa" w:w="10434"/>
          </w:tcPr>
          <w:p>
            <w:pPr>
              <w:spacing w:after="0"/>
              <w:jc w:val="left"/>
            </w:pPr>
            <w:r>
              <w:rPr>
                <w:sz w:val="16"/>
              </w:rPr>
              <w:t>no tract has a National Risk Index rating for this hazard</w:t>
            </w:r>
          </w:p>
        </w:tc>
      </w:tr>
      <w:tr>
        <w:trPr>
          <w:cantSplit/>
        </w:trPr>
        <w:tc>
          <w:tcPr>
            <w:tcW w:type="dxa" w:w="3678"/>
          </w:tcPr>
          <w:p>
            <w:pPr>
              <w:spacing w:after="0"/>
              <w:jc w:val="left"/>
            </w:pPr>
            <w:r>
              <w:rPr>
                <w:sz w:val="16"/>
              </w:rPr>
              <w:t>Landslide</w:t>
            </w:r>
          </w:p>
        </w:tc>
        <w:tc>
          <w:tcPr>
            <w:tcW w:type="dxa" w:w="10434"/>
          </w:tcPr>
          <w:p>
            <w:pPr>
              <w:spacing w:after="0"/>
              <w:jc w:val="left"/>
            </w:pPr>
            <w:r>
              <w:rPr>
                <w:sz w:val="16"/>
              </w:rPr>
              <w:t>tract 9566 (Relatively Low, 84.5); tract 9567 (Very Low, 75.7); tract 9571 (Very Low, 58.8)</w:t>
            </w:r>
          </w:p>
        </w:tc>
      </w:tr>
      <w:tr>
        <w:trPr>
          <w:cantSplit/>
        </w:trPr>
        <w:tc>
          <w:tcPr>
            <w:tcW w:type="dxa" w:w="3678"/>
          </w:tcPr>
          <w:p>
            <w:pPr>
              <w:spacing w:after="0"/>
              <w:jc w:val="left"/>
            </w:pPr>
            <w:r>
              <w:rPr>
                <w:sz w:val="16"/>
              </w:rPr>
              <w:t>Tornado</w:t>
            </w:r>
          </w:p>
        </w:tc>
        <w:tc>
          <w:tcPr>
            <w:tcW w:type="dxa" w:w="10434"/>
          </w:tcPr>
          <w:p>
            <w:pPr>
              <w:spacing w:after="0"/>
              <w:jc w:val="left"/>
            </w:pPr>
            <w:r>
              <w:rPr>
                <w:sz w:val="16"/>
              </w:rPr>
              <w:t>tract 9570 (Very High, 98.4); tract 9566 (Very High, 94.1); tract 9569 (Relatively High, 87.0)</w:t>
            </w:r>
          </w:p>
        </w:tc>
      </w:tr>
      <w:tr>
        <w:trPr>
          <w:cantSplit/>
        </w:trPr>
        <w:tc>
          <w:tcPr>
            <w:tcW w:type="dxa" w:w="3678"/>
          </w:tcPr>
          <w:p>
            <w:pPr>
              <w:spacing w:after="0"/>
              <w:jc w:val="left"/>
            </w:pPr>
            <w:r>
              <w:rPr>
                <w:sz w:val="16"/>
              </w:rPr>
              <w:t>Wildfire</w:t>
            </w:r>
          </w:p>
        </w:tc>
        <w:tc>
          <w:tcPr>
            <w:tcW w:type="dxa" w:w="10434"/>
          </w:tcPr>
          <w:p>
            <w:pPr>
              <w:spacing w:after="0"/>
              <w:jc w:val="left"/>
            </w:pPr>
            <w:r>
              <w:rPr>
                <w:sz w:val="16"/>
              </w:rPr>
              <w:t>tract 9567 (Relatively Moderate, 94.9); tract 9566 (Relatively Moderate, 93.6); tract 9570 (Relatively Moderate, 92.8)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9570 is Census Tract 9570).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9"/>
        <w:gridCol w:w="1876"/>
        <w:gridCol w:w="1792"/>
        <w:gridCol w:w="1961"/>
        <w:gridCol w:w="1637"/>
        <w:gridCol w:w="1647"/>
        <w:gridCol w:w="1757"/>
        <w:gridCol w:w="1583"/>
      </w:tblGrid>
      <w:tr>
        <w:trPr>
          <w:cantSplit/>
          <w:tblHeader/>
        </w:trPr>
        <w:tc>
          <w:tcPr>
            <w:tcW w:type="dxa" w:w="1859"/>
            <w:shd w:val="clear" w:color="auto" w:fill="E8E8E8"/>
          </w:tcPr>
          <w:p>
            <w:pPr>
              <w:spacing w:after="0"/>
              <w:jc w:val="left"/>
            </w:pPr>
            <w:r>
              <w:rPr>
                <w:b/>
                <w:sz w:val="16"/>
              </w:rPr>
              <w:t>Hazard</w:t>
            </w:r>
          </w:p>
        </w:tc>
        <w:tc>
          <w:tcPr>
            <w:tcW w:type="dxa" w:w="1876"/>
            <w:shd w:val="clear" w:color="auto" w:fill="E8E8E8"/>
          </w:tcPr>
          <w:p>
            <w:pPr>
              <w:spacing w:after="0"/>
              <w:jc w:val="left"/>
            </w:pPr>
            <w:r>
              <w:rPr>
                <w:b/>
                <w:sz w:val="16"/>
              </w:rPr>
              <w:t>Scale</w:t>
            </w:r>
          </w:p>
        </w:tc>
        <w:tc>
          <w:tcPr>
            <w:tcW w:type="dxa" w:w="179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61"/>
            <w:shd w:val="clear" w:color="auto" w:fill="E8E8E8"/>
          </w:tcPr>
          <w:p>
            <w:pPr>
              <w:spacing w:after="0"/>
              <w:jc w:val="left"/>
            </w:pPr>
            <w:r>
              <w:rPr>
                <w:b/>
                <w:sz w:val="16"/>
              </w:rPr>
              <w:t>Observed range</w:t>
            </w:r>
          </w:p>
        </w:tc>
        <w:tc>
          <w:tcPr>
            <w:tcW w:type="dxa" w:w="1637"/>
            <w:shd w:val="clear" w:color="auto" w:fill="E8E8E8"/>
          </w:tcPr>
          <w:p>
            <w:pPr>
              <w:spacing w:after="0"/>
              <w:jc w:val="left"/>
            </w:pPr>
            <w:r>
              <w:rPr>
                <w:b/>
                <w:sz w:val="16"/>
              </w:rPr>
              <w:t>Worst recorded event</w:t>
            </w:r>
          </w:p>
        </w:tc>
        <w:tc>
          <w:tcPr>
            <w:tcW w:type="dxa" w:w="1647"/>
            <w:shd w:val="clear" w:color="auto" w:fill="E8E8E8"/>
          </w:tcPr>
          <w:p>
            <w:pPr>
              <w:spacing w:after="0"/>
              <w:jc w:val="left"/>
            </w:pPr>
            <w:r>
              <w:rPr>
                <w:b/>
                <w:sz w:val="16"/>
              </w:rPr>
              <w:t>Most damaging (when different)</w:t>
            </w:r>
          </w:p>
        </w:tc>
        <w:tc>
          <w:tcPr>
            <w:tcW w:type="dxa" w:w="1757"/>
            <w:shd w:val="clear" w:color="auto" w:fill="E8E8E8"/>
          </w:tcPr>
          <w:p>
            <w:pPr>
              <w:spacing w:after="0"/>
              <w:jc w:val="left"/>
            </w:pPr>
            <w:r>
              <w:rPr>
                <w:b/>
                <w:sz w:val="16"/>
              </w:rPr>
              <w:t>How it applies to jurisdictions</w:t>
            </w:r>
          </w:p>
        </w:tc>
        <w:tc>
          <w:tcPr>
            <w:tcW w:type="dxa" w:w="1583"/>
            <w:shd w:val="clear" w:color="auto" w:fill="E8E8E8"/>
          </w:tcPr>
          <w:p>
            <w:pPr>
              <w:spacing w:after="0"/>
              <w:jc w:val="left"/>
            </w:pPr>
            <w:r>
              <w:rPr>
                <w:b/>
                <w:sz w:val="16"/>
              </w:rPr>
              <w:t>Note</w:t>
            </w:r>
          </w:p>
        </w:tc>
      </w:tr>
      <w:tr>
        <w:trPr>
          <w:cantSplit/>
        </w:trPr>
        <w:tc>
          <w:tcPr>
            <w:tcW w:type="dxa" w:w="1859"/>
          </w:tcPr>
          <w:p>
            <w:pPr>
              <w:spacing w:after="0"/>
              <w:jc w:val="left"/>
            </w:pPr>
            <w:r>
              <w:rPr>
                <w:sz w:val="16"/>
              </w:rPr>
              <w:t>Cold/Wind Chill, Extreme Cold/Wind Chill</w:t>
            </w:r>
          </w:p>
        </w:tc>
        <w:tc>
          <w:tcPr>
            <w:tcW w:type="dxa" w:w="1876"/>
          </w:tcPr>
          <w:p>
            <w:pPr>
              <w:spacing w:after="0"/>
              <w:jc w:val="left"/>
            </w:pPr>
            <w:r>
              <w:rPr>
                <w:sz w:val="16"/>
              </w:rPr>
              <w:t>wind chill</w:t>
            </w:r>
          </w:p>
        </w:tc>
        <w:tc>
          <w:tcPr>
            <w:tcW w:type="dxa" w:w="1792"/>
          </w:tcPr>
          <w:p>
            <w:pPr>
              <w:spacing w:after="0"/>
              <w:jc w:val="right"/>
            </w:pPr>
            <w:r>
              <w:rPr>
                <w:sz w:val="16"/>
              </w:rPr>
              <w:t>38 records, 1996 to 2025 (38 zone-level)</w:t>
            </w:r>
          </w:p>
        </w:tc>
        <w:tc>
          <w:tcPr>
            <w:tcW w:type="dxa" w:w="1961"/>
          </w:tcPr>
          <w:p>
            <w:pPr>
              <w:spacing w:after="0"/>
              <w:jc w:val="left"/>
            </w:pPr>
            <w:r>
              <w:rPr>
                <w:sz w:val="16"/>
              </w:rPr>
              <w:t>1 day to 4 days (median 2 days); 34 with a recorded value</w:t>
            </w:r>
          </w:p>
        </w:tc>
        <w:tc>
          <w:tcPr>
            <w:tcW w:type="dxa" w:w="1637"/>
          </w:tcPr>
          <w:p>
            <w:pPr>
              <w:spacing w:after="0"/>
              <w:jc w:val="left"/>
            </w:pPr>
            <w:r>
              <w:rPr>
                <w:sz w:val="16"/>
              </w:rPr>
              <w:t>4 consecutive days, 2025-02-17 to 2025-02-20, zone-level</w:t>
            </w:r>
          </w:p>
        </w:tc>
        <w:tc>
          <w:tcPr>
            <w:tcW w:type="dxa" w:w="1647"/>
          </w:tcPr>
          <w:p>
            <w:pPr>
              <w:spacing w:after="0"/>
              <w:jc w:val="left"/>
            </w:pPr>
          </w:p>
        </w:tc>
        <w:tc>
          <w:tcPr>
            <w:tcW w:type="dxa" w:w="1757"/>
          </w:tcPr>
          <w:p>
            <w:pPr>
              <w:spacing w:after="0"/>
              <w:jc w:val="left"/>
            </w:pPr>
            <w:r>
              <w:rPr>
                <w:sz w:val="16"/>
              </w:rPr>
              <w:t>Countywide (zone-level records).</w:t>
            </w:r>
          </w:p>
        </w:tc>
        <w:tc>
          <w:tcPr>
            <w:tcW w:type="dxa" w:w="1583"/>
          </w:tcPr>
          <w:p>
            <w:pPr>
              <w:spacing w:after="0"/>
              <w:jc w:val="left"/>
            </w:pPr>
          </w:p>
        </w:tc>
      </w:tr>
      <w:tr>
        <w:trPr>
          <w:cantSplit/>
        </w:trPr>
        <w:tc>
          <w:tcPr>
            <w:tcW w:type="dxa" w:w="1859"/>
          </w:tcPr>
          <w:p>
            <w:pPr>
              <w:spacing w:after="0"/>
              <w:jc w:val="left"/>
            </w:pPr>
            <w:r>
              <w:rPr>
                <w:sz w:val="16"/>
              </w:rPr>
              <w:t>Frost/Freeze (outside NRI's Cold Wave definition)</w:t>
            </w:r>
          </w:p>
        </w:tc>
        <w:tc>
          <w:tcPr>
            <w:tcW w:type="dxa" w:w="1876"/>
          </w:tcPr>
          <w:p>
            <w:pPr>
              <w:spacing w:after="0"/>
              <w:jc w:val="left"/>
            </w:pPr>
            <w:r>
              <w:rPr>
                <w:sz w:val="16"/>
              </w:rPr>
              <w:t>crop damage</w:t>
            </w:r>
          </w:p>
        </w:tc>
        <w:tc>
          <w:tcPr>
            <w:tcW w:type="dxa" w:w="1792"/>
          </w:tcPr>
          <w:p>
            <w:pPr>
              <w:spacing w:after="0"/>
              <w:jc w:val="right"/>
            </w:pPr>
            <w:r>
              <w:rPr>
                <w:sz w:val="16"/>
              </w:rPr>
              <w:t>0</w:t>
            </w:r>
          </w:p>
        </w:tc>
        <w:tc>
          <w:tcPr>
            <w:tcW w:type="dxa" w:w="1961"/>
          </w:tcPr>
          <w:p>
            <w:pPr>
              <w:spacing w:after="0"/>
              <w:jc w:val="left"/>
            </w:pPr>
          </w:p>
        </w:tc>
        <w:tc>
          <w:tcPr>
            <w:tcW w:type="dxa" w:w="1637"/>
          </w:tcPr>
          <w:p>
            <w:pPr>
              <w:spacing w:after="0"/>
              <w:jc w:val="left"/>
            </w:pPr>
          </w:p>
        </w:tc>
        <w:tc>
          <w:tcPr>
            <w:tcW w:type="dxa" w:w="1647"/>
          </w:tcPr>
          <w:p>
            <w:pPr>
              <w:spacing w:after="0"/>
              <w:jc w:val="left"/>
            </w:pPr>
          </w:p>
        </w:tc>
        <w:tc>
          <w:tcPr>
            <w:tcW w:type="dxa" w:w="1757"/>
          </w:tcPr>
          <w:p>
            <w:pPr>
              <w:spacing w:after="0"/>
              <w:jc w:val="left"/>
            </w:pPr>
          </w:p>
        </w:tc>
        <w:tc>
          <w:tcPr>
            <w:tcW w:type="dxa" w:w="1583"/>
          </w:tcPr>
          <w:p>
            <w:pPr>
              <w:spacing w:after="0"/>
              <w:jc w:val="left"/>
            </w:pPr>
          </w:p>
        </w:tc>
      </w:tr>
      <w:tr>
        <w:trPr>
          <w:cantSplit/>
        </w:trPr>
        <w:tc>
          <w:tcPr>
            <w:tcW w:type="dxa" w:w="1859"/>
          </w:tcPr>
          <w:p>
            <w:pPr>
              <w:spacing w:after="0"/>
              <w:jc w:val="left"/>
            </w:pPr>
            <w:r>
              <w:rPr>
                <w:sz w:val="16"/>
              </w:rPr>
              <w:t>Drought</w:t>
            </w:r>
          </w:p>
        </w:tc>
        <w:tc>
          <w:tcPr>
            <w:tcW w:type="dxa" w:w="1876"/>
          </w:tcPr>
          <w:p>
            <w:pPr>
              <w:spacing w:after="0"/>
              <w:jc w:val="left"/>
            </w:pPr>
            <w:r>
              <w:rPr>
                <w:sz w:val="16"/>
              </w:rPr>
              <w:t>U.S. Drought Monitor scale (D0 to D4)</w:t>
            </w:r>
          </w:p>
        </w:tc>
        <w:tc>
          <w:tcPr>
            <w:tcW w:type="dxa" w:w="1792"/>
          </w:tcPr>
          <w:p>
            <w:pPr>
              <w:spacing w:after="0"/>
              <w:jc w:val="right"/>
            </w:pPr>
            <w:r>
              <w:rPr>
                <w:sz w:val="16"/>
              </w:rPr>
              <w:t>45 records, 1999 to 2026 (45 zone-level)</w:t>
            </w:r>
          </w:p>
        </w:tc>
        <w:tc>
          <w:tcPr>
            <w:tcW w:type="dxa" w:w="1961"/>
          </w:tcPr>
          <w:p>
            <w:pPr>
              <w:spacing w:after="0"/>
              <w:jc w:val="left"/>
            </w:pPr>
            <w:r>
              <w:rPr>
                <w:sz w:val="16"/>
              </w:rPr>
              <w:t>3 days to 304 days (median 91 days); 10 with a recorded value</w:t>
            </w:r>
          </w:p>
        </w:tc>
        <w:tc>
          <w:tcPr>
            <w:tcW w:type="dxa" w:w="1637"/>
          </w:tcPr>
          <w:p>
            <w:pPr>
              <w:spacing w:after="0"/>
              <w:jc w:val="left"/>
            </w:pPr>
            <w:r>
              <w:rPr>
                <w:sz w:val="16"/>
              </w:rPr>
              <w:t>304 days (10 months), 2012-07-01 to 2013-04-30, a run of 10 consecutive Storm Events drought records, zone-level</w:t>
            </w:r>
          </w:p>
        </w:tc>
        <w:tc>
          <w:tcPr>
            <w:tcW w:type="dxa" w:w="1647"/>
          </w:tcPr>
          <w:p>
            <w:pPr>
              <w:spacing w:after="0"/>
              <w:jc w:val="left"/>
            </w:pPr>
            <w:r>
              <w:rPr>
                <w:sz w:val="16"/>
              </w:rPr>
              <w:t>Drought, 2023-07-01, property not reported; $23,320,000 crops (zone total, 2023 dollars)</w:t>
            </w:r>
          </w:p>
        </w:tc>
        <w:tc>
          <w:tcPr>
            <w:tcW w:type="dxa" w:w="1757"/>
          </w:tcPr>
          <w:p>
            <w:pPr>
              <w:spacing w:after="0"/>
              <w:jc w:val="left"/>
            </w:pPr>
            <w:r>
              <w:rPr>
                <w:sz w:val="16"/>
              </w:rPr>
              <w:t>Countywide (zone-level records).</w:t>
            </w:r>
          </w:p>
        </w:tc>
        <w:tc>
          <w:tcPr>
            <w:tcW w:type="dxa" w:w="158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9"/>
          </w:tcPr>
          <w:p>
            <w:pPr>
              <w:spacing w:after="0"/>
              <w:jc w:val="left"/>
            </w:pPr>
            <w:r>
              <w:rPr>
                <w:sz w:val="16"/>
              </w:rPr>
              <w:t>Earthquake</w:t>
            </w:r>
          </w:p>
        </w:tc>
        <w:tc>
          <w:tcPr>
            <w:tcW w:type="dxa" w:w="1876"/>
          </w:tcPr>
          <w:p>
            <w:pPr>
              <w:spacing w:after="0"/>
              <w:jc w:val="left"/>
            </w:pPr>
            <w:r>
              <w:rPr>
                <w:sz w:val="16"/>
              </w:rPr>
              <w:t>Modified Mercalli (local data)</w:t>
            </w:r>
          </w:p>
        </w:tc>
        <w:tc>
          <w:tcPr>
            <w:tcW w:type="dxa" w:w="1792"/>
          </w:tcPr>
          <w:p>
            <w:pPr>
              <w:spacing w:after="0"/>
              <w:jc w:val="right"/>
            </w:pPr>
            <w:r>
              <w:rPr>
                <w:sz w:val="16"/>
              </w:rPr>
              <w:t>0</w:t>
            </w:r>
          </w:p>
        </w:tc>
        <w:tc>
          <w:tcPr>
            <w:tcW w:type="dxa" w:w="1961"/>
          </w:tcPr>
          <w:p>
            <w:pPr>
              <w:spacing w:after="0"/>
              <w:jc w:val="left"/>
            </w:pPr>
          </w:p>
        </w:tc>
        <w:tc>
          <w:tcPr>
            <w:tcW w:type="dxa" w:w="1637"/>
          </w:tcPr>
          <w:p>
            <w:pPr>
              <w:spacing w:after="0"/>
              <w:jc w:val="left"/>
            </w:pPr>
          </w:p>
        </w:tc>
        <w:tc>
          <w:tcPr>
            <w:tcW w:type="dxa" w:w="1647"/>
          </w:tcPr>
          <w:p>
            <w:pPr>
              <w:spacing w:after="0"/>
              <w:jc w:val="left"/>
            </w:pPr>
          </w:p>
        </w:tc>
        <w:tc>
          <w:tcPr>
            <w:tcW w:type="dxa" w:w="1757"/>
          </w:tcPr>
          <w:p>
            <w:pPr>
              <w:spacing w:after="0"/>
              <w:jc w:val="left"/>
            </w:pPr>
          </w:p>
        </w:tc>
        <w:tc>
          <w:tcPr>
            <w:tcW w:type="dxa" w:w="1583"/>
          </w:tcPr>
          <w:p>
            <w:pPr>
              <w:spacing w:after="0"/>
              <w:jc w:val="left"/>
            </w:pPr>
            <w:r>
              <w:rPr>
                <w:sz w:val="16"/>
              </w:rPr>
              <w:t>Storm Events does not record earthquakes; the USGS earthquake catalog is the source.</w:t>
            </w:r>
          </w:p>
        </w:tc>
      </w:tr>
      <w:tr>
        <w:trPr>
          <w:cantSplit/>
        </w:trPr>
        <w:tc>
          <w:tcPr>
            <w:tcW w:type="dxa" w:w="1859"/>
          </w:tcPr>
          <w:p>
            <w:pPr>
              <w:spacing w:after="0"/>
              <w:jc w:val="left"/>
            </w:pPr>
            <w:r>
              <w:rPr>
                <w:sz w:val="16"/>
              </w:rPr>
              <w:t>Hail</w:t>
            </w:r>
          </w:p>
        </w:tc>
        <w:tc>
          <w:tcPr>
            <w:tcW w:type="dxa" w:w="1876"/>
          </w:tcPr>
          <w:p>
            <w:pPr>
              <w:spacing w:after="0"/>
              <w:jc w:val="left"/>
            </w:pPr>
            <w:r>
              <w:rPr>
                <w:sz w:val="16"/>
              </w:rPr>
              <w:t>hail size (inches)</w:t>
            </w:r>
          </w:p>
        </w:tc>
        <w:tc>
          <w:tcPr>
            <w:tcW w:type="dxa" w:w="1792"/>
          </w:tcPr>
          <w:p>
            <w:pPr>
              <w:spacing w:after="0"/>
              <w:jc w:val="right"/>
            </w:pPr>
            <w:r>
              <w:rPr>
                <w:sz w:val="16"/>
              </w:rPr>
              <w:t>297 records, 1958 to 2026</w:t>
            </w:r>
          </w:p>
        </w:tc>
        <w:tc>
          <w:tcPr>
            <w:tcW w:type="dxa" w:w="1961"/>
          </w:tcPr>
          <w:p>
            <w:pPr>
              <w:spacing w:after="0"/>
              <w:jc w:val="left"/>
            </w:pPr>
            <w:r>
              <w:rPr>
                <w:sz w:val="16"/>
              </w:rPr>
              <w:t>0.75 in to 3 in (median 1 in); 297 with a recorded value</w:t>
            </w:r>
          </w:p>
        </w:tc>
        <w:tc>
          <w:tcPr>
            <w:tcW w:type="dxa" w:w="1637"/>
          </w:tcPr>
          <w:p>
            <w:pPr>
              <w:spacing w:after="0"/>
              <w:jc w:val="left"/>
            </w:pPr>
            <w:r>
              <w:rPr>
                <w:sz w:val="16"/>
              </w:rPr>
              <w:t>3 in hail, 1970-06-14</w:t>
            </w:r>
          </w:p>
        </w:tc>
        <w:tc>
          <w:tcPr>
            <w:tcW w:type="dxa" w:w="1647"/>
          </w:tcPr>
          <w:p>
            <w:pPr>
              <w:spacing w:after="0"/>
              <w:jc w:val="left"/>
            </w:pPr>
            <w:r>
              <w:rPr>
                <w:sz w:val="16"/>
              </w:rPr>
              <w:t>Hail, 2022-07-03, property not reported; $1,410,000 crops (2022 dollars)</w:t>
            </w:r>
          </w:p>
        </w:tc>
        <w:tc>
          <w:tcPr>
            <w:tcW w:type="dxa" w:w="1757"/>
          </w:tcPr>
          <w:p>
            <w:pPr>
              <w:spacing w:after="0"/>
              <w:jc w:val="left"/>
            </w:pPr>
            <w:r>
              <w:rPr>
                <w:sz w:val="16"/>
              </w:rPr>
              <w:t>Event records naming jurisdictions in the plan: Huron city (63 records), Wessington city (34 records), Wolsey town (27 records), Cavour town (23 records), Hitchcock town (8 records), Iroquois city (5 records).</w:t>
            </w:r>
          </w:p>
        </w:tc>
        <w:tc>
          <w:tcPr>
            <w:tcW w:type="dxa" w:w="1583"/>
          </w:tcPr>
          <w:p>
            <w:pPr>
              <w:spacing w:after="0"/>
              <w:jc w:val="left"/>
            </w:pPr>
          </w:p>
        </w:tc>
      </w:tr>
      <w:tr>
        <w:trPr>
          <w:cantSplit/>
        </w:trPr>
        <w:tc>
          <w:tcPr>
            <w:tcW w:type="dxa" w:w="1859"/>
          </w:tcPr>
          <w:p>
            <w:pPr>
              <w:spacing w:after="0"/>
              <w:jc w:val="left"/>
            </w:pPr>
            <w:r>
              <w:rPr>
                <w:sz w:val="16"/>
              </w:rPr>
              <w:t>Excessive Heat, Heat</w:t>
            </w:r>
          </w:p>
        </w:tc>
        <w:tc>
          <w:tcPr>
            <w:tcW w:type="dxa" w:w="1876"/>
          </w:tcPr>
          <w:p>
            <w:pPr>
              <w:spacing w:after="0"/>
              <w:jc w:val="left"/>
            </w:pPr>
            <w:r>
              <w:rPr>
                <w:sz w:val="16"/>
              </w:rPr>
              <w:t>heat index (in event narratives)</w:t>
            </w:r>
          </w:p>
        </w:tc>
        <w:tc>
          <w:tcPr>
            <w:tcW w:type="dxa" w:w="1792"/>
          </w:tcPr>
          <w:p>
            <w:pPr>
              <w:spacing w:after="0"/>
              <w:jc w:val="right"/>
            </w:pPr>
            <w:r>
              <w:rPr>
                <w:sz w:val="16"/>
              </w:rPr>
              <w:t>23 records, 2011 to 2026 (23 zone-level)</w:t>
            </w:r>
          </w:p>
        </w:tc>
        <w:tc>
          <w:tcPr>
            <w:tcW w:type="dxa" w:w="1961"/>
          </w:tcPr>
          <w:p>
            <w:pPr>
              <w:spacing w:after="0"/>
              <w:jc w:val="left"/>
            </w:pPr>
            <w:r>
              <w:rPr>
                <w:sz w:val="16"/>
              </w:rPr>
              <w:t>1 day to 6 days (median 1 day); 23 with a recorded value</w:t>
            </w:r>
          </w:p>
        </w:tc>
        <w:tc>
          <w:tcPr>
            <w:tcW w:type="dxa" w:w="1637"/>
          </w:tcPr>
          <w:p>
            <w:pPr>
              <w:spacing w:after="0"/>
              <w:jc w:val="left"/>
            </w:pPr>
            <w:r>
              <w:rPr>
                <w:sz w:val="16"/>
              </w:rPr>
              <w:t>6 consecutive days, 2012-07-19 to 2012-07-24, zone-level</w:t>
            </w:r>
          </w:p>
        </w:tc>
        <w:tc>
          <w:tcPr>
            <w:tcW w:type="dxa" w:w="1647"/>
          </w:tcPr>
          <w:p>
            <w:pPr>
              <w:spacing w:after="0"/>
              <w:jc w:val="left"/>
            </w:pPr>
          </w:p>
        </w:tc>
        <w:tc>
          <w:tcPr>
            <w:tcW w:type="dxa" w:w="1757"/>
          </w:tcPr>
          <w:p>
            <w:pPr>
              <w:spacing w:after="0"/>
              <w:jc w:val="left"/>
            </w:pPr>
            <w:r>
              <w:rPr>
                <w:sz w:val="16"/>
              </w:rPr>
              <w:t>Countywide (zone-level records).</w:t>
            </w:r>
          </w:p>
        </w:tc>
        <w:tc>
          <w:tcPr>
            <w:tcW w:type="dxa" w:w="1583"/>
          </w:tcPr>
          <w:p>
            <w:pPr>
              <w:spacing w:after="0"/>
              <w:jc w:val="left"/>
            </w:pPr>
          </w:p>
        </w:tc>
      </w:tr>
      <w:tr>
        <w:trPr>
          <w:cantSplit/>
        </w:trPr>
        <w:tc>
          <w:tcPr>
            <w:tcW w:type="dxa" w:w="1859"/>
          </w:tcPr>
          <w:p>
            <w:pPr>
              <w:spacing w:after="0"/>
              <w:jc w:val="left"/>
            </w:pPr>
            <w:r>
              <w:rPr>
                <w:sz w:val="16"/>
              </w:rPr>
              <w:t>Hurricane, Tropical Storm, Tropical Depression</w:t>
            </w:r>
          </w:p>
        </w:tc>
        <w:tc>
          <w:tcPr>
            <w:tcW w:type="dxa" w:w="1876"/>
          </w:tcPr>
          <w:p>
            <w:pPr>
              <w:spacing w:after="0"/>
              <w:jc w:val="left"/>
            </w:pPr>
            <w:r>
              <w:rPr>
                <w:sz w:val="16"/>
              </w:rPr>
              <w:t>Saffir-Simpson</w:t>
            </w:r>
          </w:p>
        </w:tc>
        <w:tc>
          <w:tcPr>
            <w:tcW w:type="dxa" w:w="1792"/>
          </w:tcPr>
          <w:p>
            <w:pPr>
              <w:spacing w:after="0"/>
              <w:jc w:val="right"/>
            </w:pPr>
            <w:r>
              <w:rPr>
                <w:sz w:val="16"/>
              </w:rPr>
              <w:t>0</w:t>
            </w:r>
          </w:p>
        </w:tc>
        <w:tc>
          <w:tcPr>
            <w:tcW w:type="dxa" w:w="1961"/>
          </w:tcPr>
          <w:p>
            <w:pPr>
              <w:spacing w:after="0"/>
              <w:jc w:val="left"/>
            </w:pPr>
          </w:p>
        </w:tc>
        <w:tc>
          <w:tcPr>
            <w:tcW w:type="dxa" w:w="1637"/>
          </w:tcPr>
          <w:p>
            <w:pPr>
              <w:spacing w:after="0"/>
              <w:jc w:val="left"/>
            </w:pPr>
          </w:p>
        </w:tc>
        <w:tc>
          <w:tcPr>
            <w:tcW w:type="dxa" w:w="1647"/>
          </w:tcPr>
          <w:p>
            <w:pPr>
              <w:spacing w:after="0"/>
              <w:jc w:val="left"/>
            </w:pPr>
          </w:p>
        </w:tc>
        <w:tc>
          <w:tcPr>
            <w:tcW w:type="dxa" w:w="1757"/>
          </w:tcPr>
          <w:p>
            <w:pPr>
              <w:spacing w:after="0"/>
              <w:jc w:val="left"/>
            </w:pPr>
          </w:p>
        </w:tc>
        <w:tc>
          <w:tcPr>
            <w:tcW w:type="dxa" w:w="158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59"/>
          </w:tcPr>
          <w:p>
            <w:pPr>
              <w:spacing w:after="0"/>
              <w:jc w:val="left"/>
            </w:pPr>
            <w:r>
              <w:rPr>
                <w:sz w:val="16"/>
              </w:rPr>
              <w:t>Ice Storm</w:t>
            </w:r>
          </w:p>
        </w:tc>
        <w:tc>
          <w:tcPr>
            <w:tcW w:type="dxa" w:w="1876"/>
          </w:tcPr>
          <w:p>
            <w:pPr>
              <w:spacing w:after="0"/>
              <w:jc w:val="left"/>
            </w:pPr>
            <w:r>
              <w:rPr>
                <w:sz w:val="16"/>
              </w:rPr>
              <w:t>Sperry-Piltz ice scale (local data)</w:t>
            </w:r>
          </w:p>
        </w:tc>
        <w:tc>
          <w:tcPr>
            <w:tcW w:type="dxa" w:w="1792"/>
          </w:tcPr>
          <w:p>
            <w:pPr>
              <w:spacing w:after="0"/>
              <w:jc w:val="right"/>
            </w:pPr>
            <w:r>
              <w:rPr>
                <w:sz w:val="16"/>
              </w:rPr>
              <w:t>2 records, 1996 to 2005 (2 zone-level)</w:t>
            </w:r>
          </w:p>
        </w:tc>
        <w:tc>
          <w:tcPr>
            <w:tcW w:type="dxa" w:w="1961"/>
          </w:tcPr>
          <w:p>
            <w:pPr>
              <w:spacing w:after="0"/>
              <w:jc w:val="left"/>
            </w:pPr>
          </w:p>
        </w:tc>
        <w:tc>
          <w:tcPr>
            <w:tcW w:type="dxa" w:w="1637"/>
          </w:tcPr>
          <w:p>
            <w:pPr>
              <w:spacing w:after="0"/>
              <w:jc w:val="left"/>
            </w:pPr>
            <w:r>
              <w:rPr>
                <w:sz w:val="16"/>
              </w:rPr>
              <w:t>Ice Storm, 2005-11-27, $1,000,000 property; crops not reported (2005 dollars); NWS zone SDZ038</w:t>
            </w:r>
          </w:p>
        </w:tc>
        <w:tc>
          <w:tcPr>
            <w:tcW w:type="dxa" w:w="1647"/>
          </w:tcPr>
          <w:p>
            <w:pPr>
              <w:spacing w:after="0"/>
              <w:jc w:val="left"/>
            </w:pPr>
          </w:p>
        </w:tc>
        <w:tc>
          <w:tcPr>
            <w:tcW w:type="dxa" w:w="1757"/>
          </w:tcPr>
          <w:p>
            <w:pPr>
              <w:spacing w:after="0"/>
              <w:jc w:val="left"/>
            </w:pPr>
            <w:r>
              <w:rPr>
                <w:sz w:val="16"/>
              </w:rPr>
              <w:t>Countywide (zone-level records).</w:t>
            </w:r>
          </w:p>
        </w:tc>
        <w:tc>
          <w:tcPr>
            <w:tcW w:type="dxa" w:w="1583"/>
          </w:tcPr>
          <w:p>
            <w:pPr>
              <w:spacing w:after="0"/>
              <w:jc w:val="left"/>
            </w:pPr>
          </w:p>
        </w:tc>
      </w:tr>
      <w:tr>
        <w:trPr>
          <w:cantSplit/>
        </w:trPr>
        <w:tc>
          <w:tcPr>
            <w:tcW w:type="dxa" w:w="1859"/>
          </w:tcPr>
          <w:p>
            <w:pPr>
              <w:spacing w:after="0"/>
              <w:jc w:val="left"/>
            </w:pPr>
            <w:r>
              <w:rPr>
                <w:sz w:val="16"/>
              </w:rPr>
              <w:t>Flash Flood, Flood, Lakeshore Flood</w:t>
            </w:r>
          </w:p>
        </w:tc>
        <w:tc>
          <w:tcPr>
            <w:tcW w:type="dxa" w:w="1876"/>
          </w:tcPr>
          <w:p>
            <w:pPr>
              <w:spacing w:after="0"/>
              <w:jc w:val="left"/>
            </w:pPr>
            <w:r>
              <w:rPr>
                <w:sz w:val="16"/>
              </w:rPr>
              <w:t>damage and flood days (flood depth: FIRM)</w:t>
            </w:r>
          </w:p>
        </w:tc>
        <w:tc>
          <w:tcPr>
            <w:tcW w:type="dxa" w:w="1792"/>
          </w:tcPr>
          <w:p>
            <w:pPr>
              <w:spacing w:after="0"/>
              <w:jc w:val="right"/>
            </w:pPr>
            <w:r>
              <w:rPr>
                <w:sz w:val="16"/>
              </w:rPr>
              <w:t>78 records, 1997 to 2025 (7 zone-level)</w:t>
            </w:r>
          </w:p>
        </w:tc>
        <w:tc>
          <w:tcPr>
            <w:tcW w:type="dxa" w:w="1961"/>
          </w:tcPr>
          <w:p>
            <w:pPr>
              <w:spacing w:after="0"/>
              <w:jc w:val="left"/>
            </w:pPr>
          </w:p>
        </w:tc>
        <w:tc>
          <w:tcPr>
            <w:tcW w:type="dxa" w:w="1637"/>
          </w:tcPr>
          <w:p>
            <w:pPr>
              <w:spacing w:after="0"/>
              <w:jc w:val="left"/>
            </w:pPr>
            <w:r>
              <w:rPr>
                <w:sz w:val="16"/>
              </w:rPr>
              <w:t>Flood, 2019-06-01, $0 property; $45,410,000 crops (2019 dollars)</w:t>
            </w:r>
          </w:p>
        </w:tc>
        <w:tc>
          <w:tcPr>
            <w:tcW w:type="dxa" w:w="1647"/>
          </w:tcPr>
          <w:p>
            <w:pPr>
              <w:spacing w:after="0"/>
              <w:jc w:val="left"/>
            </w:pPr>
          </w:p>
        </w:tc>
        <w:tc>
          <w:tcPr>
            <w:tcW w:type="dxa" w:w="1757"/>
          </w:tcPr>
          <w:p>
            <w:pPr>
              <w:spacing w:after="0"/>
              <w:jc w:val="left"/>
            </w:pPr>
            <w:r>
              <w:rPr>
                <w:sz w:val="16"/>
              </w:rPr>
              <w:t>Event records naming jurisdictions in the plan: Hitchcock town (48 records), Huron city (31 records), Iroquois city (3 records), Cavour town (1 record), Wessington city (1 record), Wolsey town (1 record). Zone-level records (7) apply countywide.</w:t>
            </w:r>
          </w:p>
        </w:tc>
        <w:tc>
          <w:tcPr>
            <w:tcW w:type="dxa" w:w="158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59"/>
          </w:tcPr>
          <w:p>
            <w:pPr>
              <w:spacing w:after="0"/>
              <w:jc w:val="left"/>
            </w:pPr>
            <w:r>
              <w:rPr>
                <w:sz w:val="16"/>
              </w:rPr>
              <w:t>Debris Flow</w:t>
            </w:r>
          </w:p>
        </w:tc>
        <w:tc>
          <w:tcPr>
            <w:tcW w:type="dxa" w:w="1876"/>
          </w:tcPr>
          <w:p>
            <w:pPr>
              <w:spacing w:after="0"/>
              <w:jc w:val="left"/>
            </w:pPr>
            <w:r>
              <w:rPr>
                <w:sz w:val="16"/>
              </w:rPr>
              <w:t>none (count and damage only)</w:t>
            </w:r>
          </w:p>
        </w:tc>
        <w:tc>
          <w:tcPr>
            <w:tcW w:type="dxa" w:w="1792"/>
          </w:tcPr>
          <w:p>
            <w:pPr>
              <w:spacing w:after="0"/>
              <w:jc w:val="right"/>
            </w:pPr>
            <w:r>
              <w:rPr>
                <w:sz w:val="16"/>
              </w:rPr>
              <w:t>0</w:t>
            </w:r>
          </w:p>
        </w:tc>
        <w:tc>
          <w:tcPr>
            <w:tcW w:type="dxa" w:w="1961"/>
          </w:tcPr>
          <w:p>
            <w:pPr>
              <w:spacing w:after="0"/>
              <w:jc w:val="left"/>
            </w:pPr>
          </w:p>
        </w:tc>
        <w:tc>
          <w:tcPr>
            <w:tcW w:type="dxa" w:w="1637"/>
          </w:tcPr>
          <w:p>
            <w:pPr>
              <w:spacing w:after="0"/>
              <w:jc w:val="left"/>
            </w:pPr>
          </w:p>
        </w:tc>
        <w:tc>
          <w:tcPr>
            <w:tcW w:type="dxa" w:w="1647"/>
          </w:tcPr>
          <w:p>
            <w:pPr>
              <w:spacing w:after="0"/>
              <w:jc w:val="left"/>
            </w:pPr>
          </w:p>
        </w:tc>
        <w:tc>
          <w:tcPr>
            <w:tcW w:type="dxa" w:w="1757"/>
          </w:tcPr>
          <w:p>
            <w:pPr>
              <w:spacing w:after="0"/>
              <w:jc w:val="left"/>
            </w:pPr>
          </w:p>
        </w:tc>
        <w:tc>
          <w:tcPr>
            <w:tcW w:type="dxa" w:w="1583"/>
          </w:tcPr>
          <w:p>
            <w:pPr>
              <w:spacing w:after="0"/>
              <w:jc w:val="left"/>
            </w:pPr>
          </w:p>
        </w:tc>
      </w:tr>
      <w:tr>
        <w:trPr>
          <w:cantSplit/>
        </w:trPr>
        <w:tc>
          <w:tcPr>
            <w:tcW w:type="dxa" w:w="1859"/>
          </w:tcPr>
          <w:p>
            <w:pPr>
              <w:spacing w:after="0"/>
              <w:jc w:val="left"/>
            </w:pPr>
            <w:r>
              <w:rPr>
                <w:sz w:val="16"/>
              </w:rPr>
              <w:t>Lightning</w:t>
            </w:r>
          </w:p>
        </w:tc>
        <w:tc>
          <w:tcPr>
            <w:tcW w:type="dxa" w:w="1876"/>
          </w:tcPr>
          <w:p>
            <w:pPr>
              <w:spacing w:after="0"/>
              <w:jc w:val="left"/>
            </w:pPr>
            <w:r>
              <w:rPr>
                <w:sz w:val="16"/>
              </w:rPr>
              <w:t>annualized frequency (the measure FEMA's Local Mitigation Planning Handbook names)</w:t>
            </w:r>
          </w:p>
        </w:tc>
        <w:tc>
          <w:tcPr>
            <w:tcW w:type="dxa" w:w="1792"/>
          </w:tcPr>
          <w:p>
            <w:pPr>
              <w:spacing w:after="0"/>
              <w:jc w:val="right"/>
            </w:pPr>
            <w:r>
              <w:rPr>
                <w:sz w:val="16"/>
              </w:rPr>
              <w:t>4 records, 1998 to 2004</w:t>
            </w:r>
          </w:p>
        </w:tc>
        <w:tc>
          <w:tcPr>
            <w:tcW w:type="dxa" w:w="1961"/>
          </w:tcPr>
          <w:p>
            <w:pPr>
              <w:spacing w:after="0"/>
              <w:jc w:val="left"/>
            </w:pPr>
          </w:p>
        </w:tc>
        <w:tc>
          <w:tcPr>
            <w:tcW w:type="dxa" w:w="1637"/>
          </w:tcPr>
          <w:p>
            <w:pPr>
              <w:spacing w:after="0"/>
              <w:jc w:val="left"/>
            </w:pPr>
            <w:r>
              <w:rPr>
                <w:sz w:val="16"/>
              </w:rPr>
              <w:t>Lightning, 1998-07-18, $10,000 property; crops not reported (1998 dollars)</w:t>
            </w:r>
          </w:p>
        </w:tc>
        <w:tc>
          <w:tcPr>
            <w:tcW w:type="dxa" w:w="1647"/>
          </w:tcPr>
          <w:p>
            <w:pPr>
              <w:spacing w:after="0"/>
              <w:jc w:val="left"/>
            </w:pPr>
          </w:p>
        </w:tc>
        <w:tc>
          <w:tcPr>
            <w:tcW w:type="dxa" w:w="1757"/>
          </w:tcPr>
          <w:p>
            <w:pPr>
              <w:spacing w:after="0"/>
              <w:jc w:val="left"/>
            </w:pPr>
            <w:r>
              <w:rPr>
                <w:sz w:val="16"/>
              </w:rPr>
              <w:t>Event records naming jurisdictions in the plan: Huron city (3 records), Hitchcock town (1 record).</w:t>
            </w:r>
          </w:p>
        </w:tc>
        <w:tc>
          <w:tcPr>
            <w:tcW w:type="dxa" w:w="1583"/>
          </w:tcPr>
          <w:p>
            <w:pPr>
              <w:spacing w:after="0"/>
              <w:jc w:val="left"/>
            </w:pPr>
            <w:r>
              <w:rPr>
                <w:sz w:val="16"/>
              </w:rPr>
              <w:t>Storm Events lists lightning with damage or casualties.</w:t>
            </w:r>
          </w:p>
        </w:tc>
      </w:tr>
      <w:tr>
        <w:trPr>
          <w:cantSplit/>
        </w:trPr>
        <w:tc>
          <w:tcPr>
            <w:tcW w:type="dxa" w:w="1859"/>
          </w:tcPr>
          <w:p>
            <w:pPr>
              <w:spacing w:after="0"/>
              <w:jc w:val="left"/>
            </w:pPr>
            <w:r>
              <w:rPr>
                <w:sz w:val="16"/>
              </w:rPr>
              <w:t>High Wind and Strong Wind (outside NRI's Strong Wind definition)</w:t>
            </w:r>
          </w:p>
        </w:tc>
        <w:tc>
          <w:tcPr>
            <w:tcW w:type="dxa" w:w="1876"/>
          </w:tcPr>
          <w:p>
            <w:pPr>
              <w:spacing w:after="0"/>
              <w:jc w:val="left"/>
            </w:pPr>
            <w:r>
              <w:rPr>
                <w:sz w:val="16"/>
              </w:rPr>
              <w:t>wind speed (kt and mph)</w:t>
            </w:r>
          </w:p>
        </w:tc>
        <w:tc>
          <w:tcPr>
            <w:tcW w:type="dxa" w:w="1792"/>
          </w:tcPr>
          <w:p>
            <w:pPr>
              <w:spacing w:after="0"/>
              <w:jc w:val="right"/>
            </w:pPr>
            <w:r>
              <w:rPr>
                <w:sz w:val="16"/>
              </w:rPr>
              <w:t>61 records, 1996 to 2026 (61 zone-level)</w:t>
            </w:r>
          </w:p>
        </w:tc>
        <w:tc>
          <w:tcPr>
            <w:tcW w:type="dxa" w:w="1961"/>
          </w:tcPr>
          <w:p>
            <w:pPr>
              <w:spacing w:after="0"/>
              <w:jc w:val="left"/>
            </w:pPr>
            <w:r>
              <w:rPr>
                <w:sz w:val="16"/>
              </w:rPr>
              <w:t>35 kt (40 mph) to 64 kt (74 mph) (median 52 kt (60 mph)); 60 with a recorded value</w:t>
            </w:r>
          </w:p>
        </w:tc>
        <w:tc>
          <w:tcPr>
            <w:tcW w:type="dxa" w:w="1637"/>
          </w:tcPr>
          <w:p>
            <w:pPr>
              <w:spacing w:after="0"/>
              <w:jc w:val="left"/>
            </w:pPr>
            <w:r>
              <w:rPr>
                <w:sz w:val="16"/>
              </w:rPr>
              <w:t>64 kt (74 mph) measured gust, High Wind, 2026-03-12; same speed and measurement basis also recorded on 2018-06-06; NWS zone SDZ038</w:t>
            </w:r>
          </w:p>
        </w:tc>
        <w:tc>
          <w:tcPr>
            <w:tcW w:type="dxa" w:w="1647"/>
          </w:tcPr>
          <w:p>
            <w:pPr>
              <w:spacing w:after="0"/>
              <w:jc w:val="left"/>
            </w:pPr>
            <w:r>
              <w:rPr>
                <w:sz w:val="16"/>
              </w:rPr>
              <w:t>High Wind, 2002-02-11, $50,000 property; crops not reported (zone total, 2002 dollars)</w:t>
            </w:r>
          </w:p>
        </w:tc>
        <w:tc>
          <w:tcPr>
            <w:tcW w:type="dxa" w:w="1757"/>
          </w:tcPr>
          <w:p>
            <w:pPr>
              <w:spacing w:after="0"/>
              <w:jc w:val="left"/>
            </w:pPr>
            <w:r>
              <w:rPr>
                <w:sz w:val="16"/>
              </w:rPr>
              <w:t>Countywide (zone-level records).</w:t>
            </w:r>
          </w:p>
        </w:tc>
        <w:tc>
          <w:tcPr>
            <w:tcW w:type="dxa" w:w="1583"/>
          </w:tcPr>
          <w:p>
            <w:pPr>
              <w:spacing w:after="0"/>
              <w:jc w:val="left"/>
            </w:pPr>
          </w:p>
        </w:tc>
      </w:tr>
      <w:tr>
        <w:trPr>
          <w:cantSplit/>
        </w:trPr>
        <w:tc>
          <w:tcPr>
            <w:tcW w:type="dxa" w:w="1859"/>
          </w:tcPr>
          <w:p>
            <w:pPr>
              <w:spacing w:after="0"/>
              <w:jc w:val="left"/>
            </w:pPr>
            <w:r>
              <w:rPr>
                <w:sz w:val="16"/>
              </w:rPr>
              <w:t>Thunderstorm Wind</w:t>
            </w:r>
          </w:p>
        </w:tc>
        <w:tc>
          <w:tcPr>
            <w:tcW w:type="dxa" w:w="1876"/>
          </w:tcPr>
          <w:p>
            <w:pPr>
              <w:spacing w:after="0"/>
              <w:jc w:val="left"/>
            </w:pPr>
            <w:r>
              <w:rPr>
                <w:sz w:val="16"/>
              </w:rPr>
              <w:t>wind speed (kt and mph)</w:t>
            </w:r>
          </w:p>
        </w:tc>
        <w:tc>
          <w:tcPr>
            <w:tcW w:type="dxa" w:w="1792"/>
          </w:tcPr>
          <w:p>
            <w:pPr>
              <w:spacing w:after="0"/>
              <w:jc w:val="right"/>
            </w:pPr>
            <w:r>
              <w:rPr>
                <w:sz w:val="16"/>
              </w:rPr>
              <w:t>286 records, 1955 to 2026</w:t>
            </w:r>
          </w:p>
        </w:tc>
        <w:tc>
          <w:tcPr>
            <w:tcW w:type="dxa" w:w="1961"/>
          </w:tcPr>
          <w:p>
            <w:pPr>
              <w:spacing w:after="0"/>
              <w:jc w:val="left"/>
            </w:pPr>
            <w:r>
              <w:rPr>
                <w:sz w:val="16"/>
              </w:rPr>
              <w:t>50 kt (58 mph) to 100 kt (115 mph) (median 56 kt (64 mph)); 271 with a recorded value</w:t>
            </w:r>
          </w:p>
        </w:tc>
        <w:tc>
          <w:tcPr>
            <w:tcW w:type="dxa" w:w="1637"/>
          </w:tcPr>
          <w:p>
            <w:pPr>
              <w:spacing w:after="0"/>
              <w:jc w:val="left"/>
            </w:pPr>
            <w:r>
              <w:rPr>
                <w:sz w:val="16"/>
              </w:rPr>
              <w:t>100 kt (115 mph), measurement type not recorded, Thunderstorm Wind, 1968-08-07</w:t>
            </w:r>
          </w:p>
        </w:tc>
        <w:tc>
          <w:tcPr>
            <w:tcW w:type="dxa" w:w="1647"/>
          </w:tcPr>
          <w:p>
            <w:pPr>
              <w:spacing w:after="0"/>
              <w:jc w:val="left"/>
            </w:pPr>
            <w:r>
              <w:rPr>
                <w:sz w:val="16"/>
              </w:rPr>
              <w:t>Thunderstorm Wind, 2002-08-28, $1,000,000 property; crops not reported (2002 dollars)</w:t>
            </w:r>
          </w:p>
        </w:tc>
        <w:tc>
          <w:tcPr>
            <w:tcW w:type="dxa" w:w="1757"/>
          </w:tcPr>
          <w:p>
            <w:pPr>
              <w:spacing w:after="0"/>
              <w:jc w:val="left"/>
            </w:pPr>
            <w:r>
              <w:rPr>
                <w:sz w:val="16"/>
              </w:rPr>
              <w:t>Event records naming jurisdictions in the plan: Huron city (52 records), Wolsey town (25 records), Cavour town (22 records), Hitchcock town (12 records), Wessington city (11 records), Iroquois city (3 records).</w:t>
            </w:r>
          </w:p>
        </w:tc>
        <w:tc>
          <w:tcPr>
            <w:tcW w:type="dxa" w:w="1583"/>
          </w:tcPr>
          <w:p>
            <w:pPr>
              <w:spacing w:after="0"/>
              <w:jc w:val="left"/>
            </w:pPr>
          </w:p>
        </w:tc>
      </w:tr>
      <w:tr>
        <w:trPr>
          <w:cantSplit/>
        </w:trPr>
        <w:tc>
          <w:tcPr>
            <w:tcW w:type="dxa" w:w="1859"/>
          </w:tcPr>
          <w:p>
            <w:pPr>
              <w:spacing w:after="0"/>
              <w:jc w:val="left"/>
            </w:pPr>
            <w:r>
              <w:rPr>
                <w:sz w:val="16"/>
              </w:rPr>
              <w:t>Tornado</w:t>
            </w:r>
          </w:p>
        </w:tc>
        <w:tc>
          <w:tcPr>
            <w:tcW w:type="dxa" w:w="1876"/>
          </w:tcPr>
          <w:p>
            <w:pPr>
              <w:spacing w:after="0"/>
              <w:jc w:val="left"/>
            </w:pPr>
            <w:r>
              <w:rPr>
                <w:sz w:val="16"/>
              </w:rPr>
              <w:t>Enhanced Fujita (Fujita before Feb 2007)</w:t>
            </w:r>
          </w:p>
        </w:tc>
        <w:tc>
          <w:tcPr>
            <w:tcW w:type="dxa" w:w="1792"/>
          </w:tcPr>
          <w:p>
            <w:pPr>
              <w:spacing w:after="0"/>
              <w:jc w:val="right"/>
            </w:pPr>
            <w:r>
              <w:rPr>
                <w:sz w:val="16"/>
              </w:rPr>
              <w:t>37 records, 1953 to 2022</w:t>
            </w:r>
          </w:p>
        </w:tc>
        <w:tc>
          <w:tcPr>
            <w:tcW w:type="dxa" w:w="1961"/>
          </w:tcPr>
          <w:p>
            <w:pPr>
              <w:spacing w:after="0"/>
              <w:jc w:val="left"/>
            </w:pPr>
            <w:r>
              <w:rPr>
                <w:sz w:val="16"/>
              </w:rPr>
              <w:t>F/EF0 to F/EF3 (median F/EF0); 34 with a recorded value</w:t>
            </w:r>
          </w:p>
        </w:tc>
        <w:tc>
          <w:tcPr>
            <w:tcW w:type="dxa" w:w="1637"/>
          </w:tcPr>
          <w:p>
            <w:pPr>
              <w:spacing w:after="0"/>
              <w:jc w:val="left"/>
            </w:pPr>
            <w:r>
              <w:rPr>
                <w:sz w:val="16"/>
              </w:rPr>
              <w:t>F3 tornado, 2006-08-24, 19.5 mi within this county, 500 yd wide, $15,000,000 property; crops not reported (2006 dollars), 2 direct injuries</w:t>
            </w:r>
          </w:p>
        </w:tc>
        <w:tc>
          <w:tcPr>
            <w:tcW w:type="dxa" w:w="1647"/>
          </w:tcPr>
          <w:p>
            <w:pPr>
              <w:spacing w:after="0"/>
              <w:jc w:val="left"/>
            </w:pPr>
          </w:p>
        </w:tc>
        <w:tc>
          <w:tcPr>
            <w:tcW w:type="dxa" w:w="1757"/>
          </w:tcPr>
          <w:p>
            <w:pPr>
              <w:spacing w:after="0"/>
              <w:jc w:val="left"/>
            </w:pPr>
            <w:r>
              <w:rPr>
                <w:sz w:val="16"/>
              </w:rPr>
              <w:t>Event records naming jurisdictions in the plan: Huron city (4 records), Cavour town (2 records), Wolsey town (2 records), Iroquois city (1 record), Wessington city (1 record).</w:t>
            </w:r>
          </w:p>
        </w:tc>
        <w:tc>
          <w:tcPr>
            <w:tcW w:type="dxa" w:w="158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59"/>
          </w:tcPr>
          <w:p>
            <w:pPr>
              <w:spacing w:after="0"/>
              <w:jc w:val="left"/>
            </w:pPr>
            <w:r>
              <w:rPr>
                <w:sz w:val="16"/>
              </w:rPr>
              <w:t>Wildfire</w:t>
            </w:r>
          </w:p>
        </w:tc>
        <w:tc>
          <w:tcPr>
            <w:tcW w:type="dxa" w:w="1876"/>
          </w:tcPr>
          <w:p>
            <w:pPr>
              <w:spacing w:after="0"/>
              <w:jc w:val="left"/>
            </w:pPr>
            <w:r>
              <w:rPr>
                <w:sz w:val="16"/>
              </w:rPr>
              <w:t>acres burned (local data)</w:t>
            </w:r>
          </w:p>
        </w:tc>
        <w:tc>
          <w:tcPr>
            <w:tcW w:type="dxa" w:w="1792"/>
          </w:tcPr>
          <w:p>
            <w:pPr>
              <w:spacing w:after="0"/>
              <w:jc w:val="right"/>
            </w:pPr>
            <w:r>
              <w:rPr>
                <w:sz w:val="16"/>
              </w:rPr>
              <w:t>1 record, 2006 (1 zone-level)</w:t>
            </w:r>
          </w:p>
        </w:tc>
        <w:tc>
          <w:tcPr>
            <w:tcW w:type="dxa" w:w="1961"/>
          </w:tcPr>
          <w:p>
            <w:pPr>
              <w:spacing w:after="0"/>
              <w:jc w:val="left"/>
            </w:pPr>
          </w:p>
        </w:tc>
        <w:tc>
          <w:tcPr>
            <w:tcW w:type="dxa" w:w="1637"/>
          </w:tcPr>
          <w:p>
            <w:pPr>
              <w:spacing w:after="0"/>
              <w:jc w:val="left"/>
            </w:pPr>
            <w:r>
              <w:rPr>
                <w:sz w:val="16"/>
              </w:rPr>
              <w:t>No damage reported in 1 record.</w:t>
            </w:r>
          </w:p>
        </w:tc>
        <w:tc>
          <w:tcPr>
            <w:tcW w:type="dxa" w:w="1647"/>
          </w:tcPr>
          <w:p>
            <w:pPr>
              <w:spacing w:after="0"/>
              <w:jc w:val="left"/>
            </w:pPr>
          </w:p>
        </w:tc>
        <w:tc>
          <w:tcPr>
            <w:tcW w:type="dxa" w:w="1757"/>
          </w:tcPr>
          <w:p>
            <w:pPr>
              <w:spacing w:after="0"/>
              <w:jc w:val="left"/>
            </w:pPr>
            <w:r>
              <w:rPr>
                <w:sz w:val="16"/>
              </w:rPr>
              <w:t>Countywide (zone-level records).</w:t>
            </w:r>
          </w:p>
        </w:tc>
        <w:tc>
          <w:tcPr>
            <w:tcW w:type="dxa" w:w="1583"/>
          </w:tcPr>
          <w:p>
            <w:pPr>
              <w:spacing w:after="0"/>
              <w:jc w:val="left"/>
            </w:pPr>
          </w:p>
        </w:tc>
      </w:tr>
      <w:tr>
        <w:trPr>
          <w:cantSplit/>
        </w:trPr>
        <w:tc>
          <w:tcPr>
            <w:tcW w:type="dxa" w:w="1859"/>
          </w:tcPr>
          <w:p>
            <w:pPr>
              <w:spacing w:after="0"/>
              <w:jc w:val="left"/>
            </w:pPr>
            <w:r>
              <w:rPr>
                <w:sz w:val="16"/>
              </w:rPr>
              <w:t>Winter Storm, Heavy Snow, Blizzard, Lake-Effect Snow, Winter Weather, Sleet</w:t>
            </w:r>
          </w:p>
        </w:tc>
        <w:tc>
          <w:tcPr>
            <w:tcW w:type="dxa" w:w="1876"/>
          </w:tcPr>
          <w:p>
            <w:pPr>
              <w:spacing w:after="0"/>
              <w:jc w:val="left"/>
            </w:pPr>
            <w:r>
              <w:rPr>
                <w:sz w:val="16"/>
              </w:rPr>
              <w:t>none in data (snowfall: local data)</w:t>
            </w:r>
          </w:p>
        </w:tc>
        <w:tc>
          <w:tcPr>
            <w:tcW w:type="dxa" w:w="1792"/>
          </w:tcPr>
          <w:p>
            <w:pPr>
              <w:spacing w:after="0"/>
              <w:jc w:val="right"/>
            </w:pPr>
            <w:r>
              <w:rPr>
                <w:sz w:val="16"/>
              </w:rPr>
              <w:t>162 records, 1996 to 2026 (162 zone-level)</w:t>
            </w:r>
          </w:p>
        </w:tc>
        <w:tc>
          <w:tcPr>
            <w:tcW w:type="dxa" w:w="1961"/>
          </w:tcPr>
          <w:p>
            <w:pPr>
              <w:spacing w:after="0"/>
              <w:jc w:val="left"/>
            </w:pPr>
          </w:p>
        </w:tc>
        <w:tc>
          <w:tcPr>
            <w:tcW w:type="dxa" w:w="1637"/>
          </w:tcPr>
          <w:p>
            <w:pPr>
              <w:spacing w:after="0"/>
              <w:jc w:val="left"/>
            </w:pPr>
            <w:r>
              <w:rPr>
                <w:sz w:val="16"/>
              </w:rPr>
              <w:t>Blizzard, 2005-11-28, $100,000 property; crops not reported (2005 dollars); NWS zone SDZ038</w:t>
            </w:r>
          </w:p>
        </w:tc>
        <w:tc>
          <w:tcPr>
            <w:tcW w:type="dxa" w:w="1647"/>
          </w:tcPr>
          <w:p>
            <w:pPr>
              <w:spacing w:after="0"/>
              <w:jc w:val="left"/>
            </w:pPr>
          </w:p>
        </w:tc>
        <w:tc>
          <w:tcPr>
            <w:tcW w:type="dxa" w:w="1757"/>
          </w:tcPr>
          <w:p>
            <w:pPr>
              <w:spacing w:after="0"/>
              <w:jc w:val="left"/>
            </w:pPr>
            <w:r>
              <w:rPr>
                <w:sz w:val="16"/>
              </w:rPr>
              <w:t>Countywide (zone-level records).</w:t>
            </w:r>
          </w:p>
        </w:tc>
        <w:tc>
          <w:tcPr>
            <w:tcW w:type="dxa" w:w="158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21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22"/>
        <w:gridCol w:w="3008"/>
        <w:gridCol w:w="2589"/>
        <w:gridCol w:w="2184"/>
        <w:gridCol w:w="1119"/>
        <w:gridCol w:w="8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22"/>
            <w:shd w:val="clear" w:color="auto" w:fill="E8E8E8"/>
          </w:tcPr>
          <w:p>
            <w:pPr>
              <w:spacing w:after="0"/>
              <w:jc w:val="left"/>
            </w:pPr>
            <w:r>
              <w:rPr>
                <w:b/>
                <w:sz w:val="16"/>
              </w:rPr>
              <w:t>Type</w:t>
            </w:r>
          </w:p>
        </w:tc>
        <w:tc>
          <w:tcPr>
            <w:tcW w:type="dxa" w:w="3008"/>
            <w:shd w:val="clear" w:color="auto" w:fill="E8E8E8"/>
          </w:tcPr>
          <w:p>
            <w:pPr>
              <w:spacing w:after="0"/>
              <w:jc w:val="left"/>
            </w:pPr>
            <w:r>
              <w:rPr>
                <w:b/>
                <w:sz w:val="16"/>
              </w:rPr>
              <w:t>Title</w:t>
            </w:r>
          </w:p>
        </w:tc>
        <w:tc>
          <w:tcPr>
            <w:tcW w:type="dxa" w:w="2589"/>
            <w:shd w:val="clear" w:color="auto" w:fill="E8E8E8"/>
          </w:tcPr>
          <w:p>
            <w:pPr>
              <w:spacing w:after="0"/>
              <w:jc w:val="left"/>
            </w:pPr>
            <w:r>
              <w:rPr>
                <w:b/>
                <w:sz w:val="16"/>
              </w:rPr>
              <w:t>Mapped hazard</w:t>
            </w:r>
          </w:p>
        </w:tc>
        <w:tc>
          <w:tcPr>
            <w:tcW w:type="dxa" w:w="218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19"/>
            <w:shd w:val="clear" w:color="auto" w:fill="E8E8E8"/>
          </w:tcPr>
          <w:p>
            <w:pPr>
              <w:spacing w:after="0"/>
              <w:jc w:val="left"/>
            </w:pPr>
            <w:r>
              <w:rPr>
                <w:b/>
                <w:sz w:val="16"/>
              </w:rPr>
              <w:t>Flags</w:t>
            </w:r>
          </w:p>
        </w:tc>
        <w:tc>
          <w:tcPr>
            <w:tcW w:type="dxa" w:w="880"/>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2026-06-28</w:t>
            </w:r>
          </w:p>
        </w:tc>
        <w:tc>
          <w:tcPr>
            <w:tcW w:type="dxa" w:w="1037"/>
          </w:tcPr>
          <w:p>
            <w:pPr>
              <w:spacing w:after="0"/>
              <w:jc w:val="left"/>
            </w:pPr>
            <w:r>
              <w:rPr>
                <w:sz w:val="16"/>
              </w:rPr>
              <w:t>DR-4938-SD</w:t>
            </w:r>
          </w:p>
        </w:tc>
        <w:tc>
          <w:tcPr>
            <w:tcW w:type="dxa" w:w="1222"/>
          </w:tcPr>
          <w:p>
            <w:pPr>
              <w:spacing w:after="0"/>
              <w:jc w:val="left"/>
            </w:pPr>
            <w:r>
              <w:rPr>
                <w:sz w:val="16"/>
              </w:rPr>
              <w:t>Major disaster</w:t>
            </w:r>
          </w:p>
        </w:tc>
        <w:tc>
          <w:tcPr>
            <w:tcW w:type="dxa" w:w="3008"/>
          </w:tcPr>
          <w:p>
            <w:pPr>
              <w:spacing w:after="0"/>
              <w:jc w:val="left"/>
            </w:pPr>
            <w:r>
              <w:rPr>
                <w:sz w:val="16"/>
              </w:rPr>
              <w:t>Severe Storms, Straight-Line Winds, Tornadoes, and Flooding</w:t>
            </w:r>
          </w:p>
        </w:tc>
        <w:tc>
          <w:tcPr>
            <w:tcW w:type="dxa" w:w="2589"/>
          </w:tcPr>
          <w:p>
            <w:pPr>
              <w:spacing w:after="0"/>
              <w:jc w:val="left"/>
            </w:pPr>
            <w:r>
              <w:rPr>
                <w:sz w:val="16"/>
              </w:rPr>
              <w:t>Inland Flooding; Strong Wind; Tornado</w:t>
            </w:r>
          </w:p>
        </w:tc>
        <w:tc>
          <w:tcPr>
            <w:tcW w:type="dxa" w:w="2184"/>
          </w:tcPr>
          <w:p>
            <w:pPr>
              <w:spacing w:after="0"/>
              <w:jc w:val="right"/>
            </w:pPr>
            <w:r>
              <w:rPr>
                <w:sz w:val="16"/>
              </w:rPr>
              <w:t>not yet in FEMA's PA summaries (they cover declarations through 2026-06-30)</w:t>
            </w:r>
          </w:p>
        </w:tc>
        <w:tc>
          <w:tcPr>
            <w:tcW w:type="dxa" w:w="1119"/>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2022-06-29</w:t>
            </w:r>
          </w:p>
        </w:tc>
        <w:tc>
          <w:tcPr>
            <w:tcW w:type="dxa" w:w="1037"/>
          </w:tcPr>
          <w:p>
            <w:pPr>
              <w:spacing w:after="0"/>
              <w:jc w:val="left"/>
            </w:pPr>
            <w:r>
              <w:rPr>
                <w:sz w:val="16"/>
              </w:rPr>
              <w:t>2022-05-12</w:t>
            </w:r>
          </w:p>
        </w:tc>
        <w:tc>
          <w:tcPr>
            <w:tcW w:type="dxa" w:w="1037"/>
          </w:tcPr>
          <w:p>
            <w:pPr>
              <w:spacing w:after="0"/>
              <w:jc w:val="left"/>
            </w:pPr>
            <w:r>
              <w:rPr>
                <w:sz w:val="16"/>
              </w:rPr>
              <w:t>DR-4656-SD</w:t>
            </w:r>
          </w:p>
        </w:tc>
        <w:tc>
          <w:tcPr>
            <w:tcW w:type="dxa" w:w="1222"/>
          </w:tcPr>
          <w:p>
            <w:pPr>
              <w:spacing w:after="0"/>
              <w:jc w:val="left"/>
            </w:pPr>
            <w:r>
              <w:rPr>
                <w:sz w:val="16"/>
              </w:rPr>
              <w:t>Major disaster</w:t>
            </w:r>
          </w:p>
        </w:tc>
        <w:tc>
          <w:tcPr>
            <w:tcW w:type="dxa" w:w="3008"/>
          </w:tcPr>
          <w:p>
            <w:pPr>
              <w:spacing w:after="0"/>
              <w:jc w:val="left"/>
            </w:pPr>
            <w:r>
              <w:rPr>
                <w:sz w:val="16"/>
              </w:rPr>
              <w:t>Severe Storm, Straight-Line Winds, Tornadoes, and Flooding</w:t>
            </w:r>
          </w:p>
        </w:tc>
        <w:tc>
          <w:tcPr>
            <w:tcW w:type="dxa" w:w="2589"/>
          </w:tcPr>
          <w:p>
            <w:pPr>
              <w:spacing w:after="0"/>
              <w:jc w:val="left"/>
            </w:pPr>
            <w:r>
              <w:rPr>
                <w:sz w:val="16"/>
              </w:rPr>
              <w:t>Inland Flooding; Strong Wind; Tornado</w:t>
            </w:r>
          </w:p>
        </w:tc>
        <w:tc>
          <w:tcPr>
            <w:tcW w:type="dxa" w:w="2184"/>
          </w:tcPr>
          <w:p>
            <w:pPr>
              <w:spacing w:after="0"/>
              <w:jc w:val="right"/>
            </w:pPr>
            <w:r>
              <w:rPr>
                <w:sz w:val="16"/>
              </w:rPr>
              <w:t>$80,431.60</w:t>
            </w:r>
          </w:p>
        </w:tc>
        <w:tc>
          <w:tcPr>
            <w:tcW w:type="dxa" w:w="1119"/>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DR-4527-SD</w:t>
            </w:r>
          </w:p>
        </w:tc>
        <w:tc>
          <w:tcPr>
            <w:tcW w:type="dxa" w:w="1222"/>
          </w:tcPr>
          <w:p>
            <w:pPr>
              <w:spacing w:after="0"/>
              <w:jc w:val="left"/>
            </w:pPr>
            <w:r>
              <w:rPr>
                <w:sz w:val="16"/>
              </w:rPr>
              <w:t>Major disaster</w:t>
            </w:r>
          </w:p>
        </w:tc>
        <w:tc>
          <w:tcPr>
            <w:tcW w:type="dxa" w:w="3008"/>
          </w:tcPr>
          <w:p>
            <w:pPr>
              <w:spacing w:after="0"/>
              <w:jc w:val="left"/>
            </w:pPr>
            <w:r>
              <w:rPr>
                <w:sz w:val="16"/>
              </w:rPr>
              <w:t>COVID-19 Pandemic</w:t>
            </w:r>
          </w:p>
        </w:tc>
        <w:tc>
          <w:tcPr>
            <w:tcW w:type="dxa" w:w="2589"/>
          </w:tcPr>
          <w:p>
            <w:pPr>
              <w:spacing w:after="0"/>
              <w:jc w:val="left"/>
            </w:pPr>
            <w:r>
              <w:rPr>
                <w:sz w:val="16"/>
              </w:rPr>
              <w:t>Non-natural, not counted</w:t>
            </w:r>
          </w:p>
        </w:tc>
        <w:tc>
          <w:tcPr>
            <w:tcW w:type="dxa" w:w="2184"/>
          </w:tcPr>
          <w:p>
            <w:pPr>
              <w:spacing w:after="0"/>
              <w:jc w:val="right"/>
            </w:pPr>
            <w:r>
              <w:rPr>
                <w:sz w:val="16"/>
              </w:rPr>
              <w:t>no Public Assistance recorded</w:t>
            </w:r>
          </w:p>
        </w:tc>
        <w:tc>
          <w:tcPr>
            <w:tcW w:type="dxa" w:w="111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EM-3475-SD</w:t>
            </w:r>
          </w:p>
        </w:tc>
        <w:tc>
          <w:tcPr>
            <w:tcW w:type="dxa" w:w="1222"/>
          </w:tcPr>
          <w:p>
            <w:pPr>
              <w:spacing w:after="0"/>
              <w:jc w:val="left"/>
            </w:pPr>
            <w:r>
              <w:rPr>
                <w:sz w:val="16"/>
              </w:rPr>
              <w:t>Emergency</w:t>
            </w:r>
          </w:p>
        </w:tc>
        <w:tc>
          <w:tcPr>
            <w:tcW w:type="dxa" w:w="3008"/>
          </w:tcPr>
          <w:p>
            <w:pPr>
              <w:spacing w:after="0"/>
              <w:jc w:val="left"/>
            </w:pPr>
            <w:r>
              <w:rPr>
                <w:sz w:val="16"/>
              </w:rPr>
              <w:t>COVID-19</w:t>
            </w:r>
          </w:p>
        </w:tc>
        <w:tc>
          <w:tcPr>
            <w:tcW w:type="dxa" w:w="2589"/>
          </w:tcPr>
          <w:p>
            <w:pPr>
              <w:spacing w:after="0"/>
              <w:jc w:val="left"/>
            </w:pPr>
            <w:r>
              <w:rPr>
                <w:sz w:val="16"/>
              </w:rPr>
              <w:t>Non-natural, not counted</w:t>
            </w:r>
          </w:p>
        </w:tc>
        <w:tc>
          <w:tcPr>
            <w:tcW w:type="dxa" w:w="2184"/>
          </w:tcPr>
          <w:p>
            <w:pPr>
              <w:spacing w:after="0"/>
              <w:jc w:val="right"/>
            </w:pPr>
            <w:r>
              <w:rPr>
                <w:sz w:val="16"/>
              </w:rPr>
              <w:t>no Public Assistance recorded</w:t>
            </w:r>
          </w:p>
        </w:tc>
        <w:tc>
          <w:tcPr>
            <w:tcW w:type="dxa" w:w="1119"/>
          </w:tcPr>
          <w:p>
            <w:pPr>
              <w:spacing w:after="0"/>
              <w:jc w:val="left"/>
            </w:pPr>
          </w:p>
        </w:tc>
        <w:tc>
          <w:tcPr>
            <w:tcW w:type="dxa" w:w="880"/>
          </w:tcPr>
          <w:p>
            <w:pPr>
              <w:spacing w:after="0"/>
              <w:jc w:val="left"/>
            </w:pPr>
            <w:r>
              <w:rPr>
                <w:sz w:val="16"/>
              </w:rPr>
              <w:t>same incident as DR-4527</w:t>
            </w:r>
          </w:p>
        </w:tc>
      </w:tr>
      <w:tr>
        <w:trPr>
          <w:cantSplit/>
        </w:trPr>
        <w:tc>
          <w:tcPr>
            <w:tcW w:type="dxa" w:w="1037"/>
          </w:tcPr>
          <w:p>
            <w:pPr>
              <w:spacing w:after="0"/>
              <w:jc w:val="left"/>
            </w:pPr>
            <w:r>
              <w:rPr>
                <w:sz w:val="16"/>
              </w:rPr>
              <w:t>2019-06-07</w:t>
            </w:r>
          </w:p>
        </w:tc>
        <w:tc>
          <w:tcPr>
            <w:tcW w:type="dxa" w:w="1037"/>
          </w:tcPr>
          <w:p>
            <w:pPr>
              <w:spacing w:after="0"/>
              <w:jc w:val="left"/>
            </w:pPr>
            <w:r>
              <w:rPr>
                <w:sz w:val="16"/>
              </w:rPr>
              <w:t>2019-03-13</w:t>
            </w:r>
          </w:p>
        </w:tc>
        <w:tc>
          <w:tcPr>
            <w:tcW w:type="dxa" w:w="1037"/>
          </w:tcPr>
          <w:p>
            <w:pPr>
              <w:spacing w:after="0"/>
              <w:jc w:val="left"/>
            </w:pPr>
            <w:r>
              <w:rPr>
                <w:sz w:val="16"/>
              </w:rPr>
              <w:t>DR-4440-SD</w:t>
            </w:r>
          </w:p>
        </w:tc>
        <w:tc>
          <w:tcPr>
            <w:tcW w:type="dxa" w:w="1222"/>
          </w:tcPr>
          <w:p>
            <w:pPr>
              <w:spacing w:after="0"/>
              <w:jc w:val="left"/>
            </w:pPr>
            <w:r>
              <w:rPr>
                <w:sz w:val="16"/>
              </w:rPr>
              <w:t>Major disaster</w:t>
            </w:r>
          </w:p>
        </w:tc>
        <w:tc>
          <w:tcPr>
            <w:tcW w:type="dxa" w:w="3008"/>
          </w:tcPr>
          <w:p>
            <w:pPr>
              <w:spacing w:after="0"/>
              <w:jc w:val="left"/>
            </w:pPr>
            <w:r>
              <w:rPr>
                <w:sz w:val="16"/>
              </w:rPr>
              <w:t>Severe Winter Storm, Snowstorm, and Flooding</w:t>
            </w:r>
          </w:p>
        </w:tc>
        <w:tc>
          <w:tcPr>
            <w:tcW w:type="dxa" w:w="2589"/>
          </w:tcPr>
          <w:p>
            <w:pPr>
              <w:spacing w:after="0"/>
              <w:jc w:val="left"/>
            </w:pPr>
            <w:r>
              <w:rPr>
                <w:sz w:val="16"/>
              </w:rPr>
              <w:t>Inland Flooding (primary); also designated: Winter Weather</w:t>
            </w:r>
          </w:p>
        </w:tc>
        <w:tc>
          <w:tcPr>
            <w:tcW w:type="dxa" w:w="2184"/>
          </w:tcPr>
          <w:p>
            <w:pPr>
              <w:spacing w:after="0"/>
              <w:jc w:val="right"/>
            </w:pPr>
            <w:r>
              <w:rPr>
                <w:sz w:val="16"/>
              </w:rPr>
              <w:t>$1,182,291.86</w:t>
            </w:r>
          </w:p>
        </w:tc>
        <w:tc>
          <w:tcPr>
            <w:tcW w:type="dxa" w:w="111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2013-08-02</w:t>
            </w:r>
          </w:p>
        </w:tc>
        <w:tc>
          <w:tcPr>
            <w:tcW w:type="dxa" w:w="1037"/>
          </w:tcPr>
          <w:p>
            <w:pPr>
              <w:spacing w:after="0"/>
              <w:jc w:val="left"/>
            </w:pPr>
            <w:r>
              <w:rPr>
                <w:sz w:val="16"/>
              </w:rPr>
              <w:t>2013-06-19</w:t>
            </w:r>
          </w:p>
        </w:tc>
        <w:tc>
          <w:tcPr>
            <w:tcW w:type="dxa" w:w="1037"/>
          </w:tcPr>
          <w:p>
            <w:pPr>
              <w:spacing w:after="0"/>
              <w:jc w:val="left"/>
            </w:pPr>
            <w:r>
              <w:rPr>
                <w:sz w:val="16"/>
              </w:rPr>
              <w:t>DR-4137-SD</w:t>
            </w:r>
          </w:p>
        </w:tc>
        <w:tc>
          <w:tcPr>
            <w:tcW w:type="dxa" w:w="1222"/>
          </w:tcPr>
          <w:p>
            <w:pPr>
              <w:spacing w:after="0"/>
              <w:jc w:val="left"/>
            </w:pPr>
            <w:r>
              <w:rPr>
                <w:sz w:val="16"/>
              </w:rPr>
              <w:t>Major disaster</w:t>
            </w:r>
          </w:p>
        </w:tc>
        <w:tc>
          <w:tcPr>
            <w:tcW w:type="dxa" w:w="3008"/>
          </w:tcPr>
          <w:p>
            <w:pPr>
              <w:spacing w:after="0"/>
              <w:jc w:val="left"/>
            </w:pPr>
            <w:r>
              <w:rPr>
                <w:sz w:val="16"/>
              </w:rPr>
              <w:t>Severe Storms, Tornadoes, and Flooding</w:t>
            </w:r>
          </w:p>
        </w:tc>
        <w:tc>
          <w:tcPr>
            <w:tcW w:type="dxa" w:w="2589"/>
          </w:tcPr>
          <w:p>
            <w:pPr>
              <w:spacing w:after="0"/>
              <w:jc w:val="left"/>
            </w:pPr>
            <w:r>
              <w:rPr>
                <w:sz w:val="16"/>
              </w:rPr>
              <w:t>Inland Flooding; Tornado</w:t>
            </w:r>
          </w:p>
        </w:tc>
        <w:tc>
          <w:tcPr>
            <w:tcW w:type="dxa" w:w="2184"/>
          </w:tcPr>
          <w:p>
            <w:pPr>
              <w:spacing w:after="0"/>
              <w:jc w:val="right"/>
            </w:pPr>
            <w:r>
              <w:rPr>
                <w:sz w:val="16"/>
              </w:rPr>
              <w:t>$222,165.26</w:t>
            </w:r>
          </w:p>
        </w:tc>
        <w:tc>
          <w:tcPr>
            <w:tcW w:type="dxa" w:w="111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2011-05-13</w:t>
            </w:r>
          </w:p>
        </w:tc>
        <w:tc>
          <w:tcPr>
            <w:tcW w:type="dxa" w:w="1037"/>
          </w:tcPr>
          <w:p>
            <w:pPr>
              <w:spacing w:after="0"/>
              <w:jc w:val="left"/>
            </w:pPr>
            <w:r>
              <w:rPr>
                <w:sz w:val="16"/>
              </w:rPr>
              <w:t>2011-03-11</w:t>
            </w:r>
          </w:p>
        </w:tc>
        <w:tc>
          <w:tcPr>
            <w:tcW w:type="dxa" w:w="1037"/>
          </w:tcPr>
          <w:p>
            <w:pPr>
              <w:spacing w:after="0"/>
              <w:jc w:val="left"/>
            </w:pPr>
            <w:r>
              <w:rPr>
                <w:sz w:val="16"/>
              </w:rPr>
              <w:t>DR-1984-SD</w:t>
            </w:r>
          </w:p>
        </w:tc>
        <w:tc>
          <w:tcPr>
            <w:tcW w:type="dxa" w:w="1222"/>
          </w:tcPr>
          <w:p>
            <w:pPr>
              <w:spacing w:after="0"/>
              <w:jc w:val="left"/>
            </w:pPr>
            <w:r>
              <w:rPr>
                <w:sz w:val="16"/>
              </w:rPr>
              <w:t>Major disaster</w:t>
            </w:r>
          </w:p>
        </w:tc>
        <w:tc>
          <w:tcPr>
            <w:tcW w:type="dxa" w:w="3008"/>
          </w:tcPr>
          <w:p>
            <w:pPr>
              <w:spacing w:after="0"/>
              <w:jc w:val="left"/>
            </w:pPr>
            <w:r>
              <w:rPr>
                <w:sz w:val="16"/>
              </w:rPr>
              <w:t>Flooding</w:t>
            </w:r>
          </w:p>
        </w:tc>
        <w:tc>
          <w:tcPr>
            <w:tcW w:type="dxa" w:w="2589"/>
          </w:tcPr>
          <w:p>
            <w:pPr>
              <w:spacing w:after="0"/>
              <w:jc w:val="left"/>
            </w:pPr>
            <w:r>
              <w:rPr>
                <w:sz w:val="16"/>
              </w:rPr>
              <w:t>Inland Flooding</w:t>
            </w:r>
          </w:p>
        </w:tc>
        <w:tc>
          <w:tcPr>
            <w:tcW w:type="dxa" w:w="2184"/>
          </w:tcPr>
          <w:p>
            <w:pPr>
              <w:spacing w:after="0"/>
              <w:jc w:val="right"/>
            </w:pPr>
            <w:r>
              <w:rPr>
                <w:sz w:val="16"/>
              </w:rPr>
              <w:t>$1,631,318.13</w:t>
            </w:r>
          </w:p>
        </w:tc>
        <w:tc>
          <w:tcPr>
            <w:tcW w:type="dxa" w:w="111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2010-09-23</w:t>
            </w:r>
          </w:p>
        </w:tc>
        <w:tc>
          <w:tcPr>
            <w:tcW w:type="dxa" w:w="1037"/>
          </w:tcPr>
          <w:p>
            <w:pPr>
              <w:spacing w:after="0"/>
              <w:jc w:val="left"/>
            </w:pPr>
            <w:r>
              <w:rPr>
                <w:sz w:val="16"/>
              </w:rPr>
              <w:t>2010-07-21</w:t>
            </w:r>
          </w:p>
        </w:tc>
        <w:tc>
          <w:tcPr>
            <w:tcW w:type="dxa" w:w="1037"/>
          </w:tcPr>
          <w:p>
            <w:pPr>
              <w:spacing w:after="0"/>
              <w:jc w:val="left"/>
            </w:pPr>
            <w:r>
              <w:rPr>
                <w:sz w:val="16"/>
              </w:rPr>
              <w:t>DR-1938-SD</w:t>
            </w:r>
          </w:p>
        </w:tc>
        <w:tc>
          <w:tcPr>
            <w:tcW w:type="dxa" w:w="1222"/>
          </w:tcPr>
          <w:p>
            <w:pPr>
              <w:spacing w:after="0"/>
              <w:jc w:val="left"/>
            </w:pPr>
            <w:r>
              <w:rPr>
                <w:sz w:val="16"/>
              </w:rPr>
              <w:t>Major disaster</w:t>
            </w:r>
          </w:p>
        </w:tc>
        <w:tc>
          <w:tcPr>
            <w:tcW w:type="dxa" w:w="3008"/>
          </w:tcPr>
          <w:p>
            <w:pPr>
              <w:spacing w:after="0"/>
              <w:jc w:val="left"/>
            </w:pPr>
            <w:r>
              <w:rPr>
                <w:sz w:val="16"/>
              </w:rPr>
              <w:t>Severe Storms and Flooding</w:t>
            </w:r>
          </w:p>
        </w:tc>
        <w:tc>
          <w:tcPr>
            <w:tcW w:type="dxa" w:w="2589"/>
          </w:tcPr>
          <w:p>
            <w:pPr>
              <w:spacing w:after="0"/>
              <w:jc w:val="left"/>
            </w:pPr>
            <w:r>
              <w:rPr>
                <w:sz w:val="16"/>
              </w:rPr>
              <w:t>Inland Flooding</w:t>
            </w:r>
          </w:p>
        </w:tc>
        <w:tc>
          <w:tcPr>
            <w:tcW w:type="dxa" w:w="2184"/>
          </w:tcPr>
          <w:p>
            <w:pPr>
              <w:spacing w:after="0"/>
              <w:jc w:val="right"/>
            </w:pPr>
            <w:r>
              <w:rPr>
                <w:sz w:val="16"/>
              </w:rPr>
              <w:t>$153,695.90</w:t>
            </w:r>
          </w:p>
        </w:tc>
        <w:tc>
          <w:tcPr>
            <w:tcW w:type="dxa" w:w="111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2010-05-13</w:t>
            </w:r>
          </w:p>
        </w:tc>
        <w:tc>
          <w:tcPr>
            <w:tcW w:type="dxa" w:w="1037"/>
          </w:tcPr>
          <w:p>
            <w:pPr>
              <w:spacing w:after="0"/>
              <w:jc w:val="left"/>
            </w:pPr>
            <w:r>
              <w:rPr>
                <w:sz w:val="16"/>
              </w:rPr>
              <w:t>2010-03-10</w:t>
            </w:r>
          </w:p>
        </w:tc>
        <w:tc>
          <w:tcPr>
            <w:tcW w:type="dxa" w:w="1037"/>
          </w:tcPr>
          <w:p>
            <w:pPr>
              <w:spacing w:after="0"/>
              <w:jc w:val="left"/>
            </w:pPr>
            <w:r>
              <w:rPr>
                <w:sz w:val="16"/>
              </w:rPr>
              <w:t>DR-1915-SD</w:t>
            </w:r>
          </w:p>
        </w:tc>
        <w:tc>
          <w:tcPr>
            <w:tcW w:type="dxa" w:w="1222"/>
          </w:tcPr>
          <w:p>
            <w:pPr>
              <w:spacing w:after="0"/>
              <w:jc w:val="left"/>
            </w:pPr>
            <w:r>
              <w:rPr>
                <w:sz w:val="16"/>
              </w:rPr>
              <w:t>Major disaster</w:t>
            </w:r>
          </w:p>
        </w:tc>
        <w:tc>
          <w:tcPr>
            <w:tcW w:type="dxa" w:w="3008"/>
          </w:tcPr>
          <w:p>
            <w:pPr>
              <w:spacing w:after="0"/>
              <w:jc w:val="left"/>
            </w:pPr>
            <w:r>
              <w:rPr>
                <w:sz w:val="16"/>
              </w:rPr>
              <w:t>Flooding</w:t>
            </w:r>
          </w:p>
        </w:tc>
        <w:tc>
          <w:tcPr>
            <w:tcW w:type="dxa" w:w="2589"/>
          </w:tcPr>
          <w:p>
            <w:pPr>
              <w:spacing w:after="0"/>
              <w:jc w:val="left"/>
            </w:pPr>
            <w:r>
              <w:rPr>
                <w:sz w:val="16"/>
              </w:rPr>
              <w:t>Inland Flooding</w:t>
            </w:r>
          </w:p>
        </w:tc>
        <w:tc>
          <w:tcPr>
            <w:tcW w:type="dxa" w:w="2184"/>
          </w:tcPr>
          <w:p>
            <w:pPr>
              <w:spacing w:after="0"/>
              <w:jc w:val="right"/>
            </w:pPr>
            <w:r>
              <w:rPr>
                <w:sz w:val="16"/>
              </w:rPr>
              <w:t>$1,299,717.89</w:t>
            </w:r>
          </w:p>
        </w:tc>
        <w:tc>
          <w:tcPr>
            <w:tcW w:type="dxa" w:w="111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2007-05-22</w:t>
            </w:r>
          </w:p>
        </w:tc>
        <w:tc>
          <w:tcPr>
            <w:tcW w:type="dxa" w:w="1037"/>
          </w:tcPr>
          <w:p>
            <w:pPr>
              <w:spacing w:after="0"/>
              <w:jc w:val="left"/>
            </w:pPr>
            <w:r>
              <w:rPr>
                <w:sz w:val="16"/>
              </w:rPr>
              <w:t>2007-05-04</w:t>
            </w:r>
          </w:p>
        </w:tc>
        <w:tc>
          <w:tcPr>
            <w:tcW w:type="dxa" w:w="1037"/>
          </w:tcPr>
          <w:p>
            <w:pPr>
              <w:spacing w:after="0"/>
              <w:jc w:val="left"/>
            </w:pPr>
            <w:r>
              <w:rPr>
                <w:sz w:val="16"/>
              </w:rPr>
              <w:t>DR-1702-SD</w:t>
            </w:r>
          </w:p>
        </w:tc>
        <w:tc>
          <w:tcPr>
            <w:tcW w:type="dxa" w:w="1222"/>
          </w:tcPr>
          <w:p>
            <w:pPr>
              <w:spacing w:after="0"/>
              <w:jc w:val="left"/>
            </w:pPr>
            <w:r>
              <w:rPr>
                <w:sz w:val="16"/>
              </w:rPr>
              <w:t>Major disaster</w:t>
            </w:r>
          </w:p>
        </w:tc>
        <w:tc>
          <w:tcPr>
            <w:tcW w:type="dxa" w:w="3008"/>
          </w:tcPr>
          <w:p>
            <w:pPr>
              <w:spacing w:after="0"/>
              <w:jc w:val="left"/>
            </w:pPr>
            <w:r>
              <w:rPr>
                <w:sz w:val="16"/>
              </w:rPr>
              <w:t>Severe Storms, Tornadoes, and Flooding</w:t>
            </w:r>
          </w:p>
        </w:tc>
        <w:tc>
          <w:tcPr>
            <w:tcW w:type="dxa" w:w="2589"/>
          </w:tcPr>
          <w:p>
            <w:pPr>
              <w:spacing w:after="0"/>
              <w:jc w:val="left"/>
            </w:pPr>
            <w:r>
              <w:rPr>
                <w:sz w:val="16"/>
              </w:rPr>
              <w:t>Inland Flooding; Tornado</w:t>
            </w:r>
          </w:p>
        </w:tc>
        <w:tc>
          <w:tcPr>
            <w:tcW w:type="dxa" w:w="2184"/>
          </w:tcPr>
          <w:p>
            <w:pPr>
              <w:spacing w:after="0"/>
              <w:jc w:val="right"/>
            </w:pPr>
            <w:r>
              <w:rPr>
                <w:sz w:val="16"/>
              </w:rPr>
              <w:t>$1,005,500.94</w:t>
            </w:r>
          </w:p>
        </w:tc>
        <w:tc>
          <w:tcPr>
            <w:tcW w:type="dxa" w:w="111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2005-12-20</w:t>
            </w:r>
          </w:p>
        </w:tc>
        <w:tc>
          <w:tcPr>
            <w:tcW w:type="dxa" w:w="1037"/>
          </w:tcPr>
          <w:p>
            <w:pPr>
              <w:spacing w:after="0"/>
              <w:jc w:val="left"/>
            </w:pPr>
            <w:r>
              <w:rPr>
                <w:sz w:val="16"/>
              </w:rPr>
              <w:t>2005-11-27</w:t>
            </w:r>
          </w:p>
        </w:tc>
        <w:tc>
          <w:tcPr>
            <w:tcW w:type="dxa" w:w="1037"/>
          </w:tcPr>
          <w:p>
            <w:pPr>
              <w:spacing w:after="0"/>
              <w:jc w:val="left"/>
            </w:pPr>
            <w:r>
              <w:rPr>
                <w:sz w:val="16"/>
              </w:rPr>
              <w:t>DR-1620-SD</w:t>
            </w:r>
          </w:p>
        </w:tc>
        <w:tc>
          <w:tcPr>
            <w:tcW w:type="dxa" w:w="1222"/>
          </w:tcPr>
          <w:p>
            <w:pPr>
              <w:spacing w:after="0"/>
              <w:jc w:val="left"/>
            </w:pPr>
            <w:r>
              <w:rPr>
                <w:sz w:val="16"/>
              </w:rPr>
              <w:t>Major disaster</w:t>
            </w:r>
          </w:p>
        </w:tc>
        <w:tc>
          <w:tcPr>
            <w:tcW w:type="dxa" w:w="3008"/>
          </w:tcPr>
          <w:p>
            <w:pPr>
              <w:spacing w:after="0"/>
              <w:jc w:val="left"/>
            </w:pPr>
            <w:r>
              <w:rPr>
                <w:sz w:val="16"/>
              </w:rPr>
              <w:t>Severe Winter Storm</w:t>
            </w:r>
          </w:p>
        </w:tc>
        <w:tc>
          <w:tcPr>
            <w:tcW w:type="dxa" w:w="2589"/>
          </w:tcPr>
          <w:p>
            <w:pPr>
              <w:spacing w:after="0"/>
              <w:jc w:val="left"/>
            </w:pPr>
            <w:r>
              <w:rPr>
                <w:sz w:val="16"/>
              </w:rPr>
              <w:t>Winter Weather</w:t>
            </w:r>
          </w:p>
        </w:tc>
        <w:tc>
          <w:tcPr>
            <w:tcW w:type="dxa" w:w="2184"/>
          </w:tcPr>
          <w:p>
            <w:pPr>
              <w:spacing w:after="0"/>
              <w:jc w:val="right"/>
            </w:pPr>
            <w:r>
              <w:rPr>
                <w:sz w:val="16"/>
              </w:rPr>
              <w:t>$2,645,731.92</w:t>
            </w:r>
          </w:p>
        </w:tc>
        <w:tc>
          <w:tcPr>
            <w:tcW w:type="dxa" w:w="111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2005-09-06</w:t>
            </w:r>
          </w:p>
        </w:tc>
        <w:tc>
          <w:tcPr>
            <w:tcW w:type="dxa" w:w="1037"/>
          </w:tcPr>
          <w:p>
            <w:pPr>
              <w:spacing w:after="0"/>
              <w:jc w:val="left"/>
            </w:pPr>
            <w:r>
              <w:rPr>
                <w:sz w:val="16"/>
              </w:rPr>
              <w:t>EM-3234-SD</w:t>
            </w:r>
          </w:p>
        </w:tc>
        <w:tc>
          <w:tcPr>
            <w:tcW w:type="dxa" w:w="1222"/>
          </w:tcPr>
          <w:p>
            <w:pPr>
              <w:spacing w:after="0"/>
              <w:jc w:val="left"/>
            </w:pPr>
            <w:r>
              <w:rPr>
                <w:sz w:val="16"/>
              </w:rPr>
              <w:t>Emergency</w:t>
            </w:r>
          </w:p>
        </w:tc>
        <w:tc>
          <w:tcPr>
            <w:tcW w:type="dxa" w:w="3008"/>
          </w:tcPr>
          <w:p>
            <w:pPr>
              <w:spacing w:after="0"/>
              <w:jc w:val="left"/>
            </w:pPr>
            <w:r>
              <w:rPr>
                <w:sz w:val="16"/>
              </w:rPr>
              <w:t>Hurricane Katrina Evacuation</w:t>
            </w:r>
          </w:p>
        </w:tc>
        <w:tc>
          <w:tcPr>
            <w:tcW w:type="dxa" w:w="2589"/>
          </w:tcPr>
          <w:p>
            <w:pPr>
              <w:spacing w:after="0"/>
              <w:jc w:val="left"/>
            </w:pPr>
            <w:r>
              <w:rPr>
                <w:sz w:val="16"/>
              </w:rPr>
              <w:t>Hurricane: evacuation support, not a local hazard event; not counted</w:t>
            </w:r>
          </w:p>
        </w:tc>
        <w:tc>
          <w:tcPr>
            <w:tcW w:type="dxa" w:w="2184"/>
          </w:tcPr>
          <w:p>
            <w:pPr>
              <w:spacing w:after="0"/>
              <w:jc w:val="right"/>
            </w:pPr>
            <w:r>
              <w:rPr>
                <w:sz w:val="16"/>
              </w:rPr>
              <w:t>no Public Assistance recorded</w:t>
            </w:r>
          </w:p>
        </w:tc>
        <w:tc>
          <w:tcPr>
            <w:tcW w:type="dxa" w:w="111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2001-05-17</w:t>
            </w:r>
          </w:p>
        </w:tc>
        <w:tc>
          <w:tcPr>
            <w:tcW w:type="dxa" w:w="1037"/>
          </w:tcPr>
          <w:p>
            <w:pPr>
              <w:spacing w:after="0"/>
              <w:jc w:val="left"/>
            </w:pPr>
            <w:r>
              <w:rPr>
                <w:sz w:val="16"/>
              </w:rPr>
              <w:t>2001-03-01</w:t>
            </w:r>
          </w:p>
        </w:tc>
        <w:tc>
          <w:tcPr>
            <w:tcW w:type="dxa" w:w="1037"/>
          </w:tcPr>
          <w:p>
            <w:pPr>
              <w:spacing w:after="0"/>
              <w:jc w:val="left"/>
            </w:pPr>
            <w:r>
              <w:rPr>
                <w:sz w:val="16"/>
              </w:rPr>
              <w:t>DR-1375-SD</w:t>
            </w:r>
          </w:p>
        </w:tc>
        <w:tc>
          <w:tcPr>
            <w:tcW w:type="dxa" w:w="1222"/>
          </w:tcPr>
          <w:p>
            <w:pPr>
              <w:spacing w:after="0"/>
              <w:jc w:val="left"/>
            </w:pPr>
            <w:r>
              <w:rPr>
                <w:sz w:val="16"/>
              </w:rPr>
              <w:t>Major disaster</w:t>
            </w:r>
          </w:p>
        </w:tc>
        <w:tc>
          <w:tcPr>
            <w:tcW w:type="dxa" w:w="3008"/>
          </w:tcPr>
          <w:p>
            <w:pPr>
              <w:spacing w:after="0"/>
              <w:jc w:val="left"/>
            </w:pPr>
            <w:r>
              <w:rPr>
                <w:sz w:val="16"/>
              </w:rPr>
              <w:t>Severe Winter Storms, Flooding, and Ice Jams</w:t>
            </w:r>
          </w:p>
        </w:tc>
        <w:tc>
          <w:tcPr>
            <w:tcW w:type="dxa" w:w="2589"/>
          </w:tcPr>
          <w:p>
            <w:pPr>
              <w:spacing w:after="0"/>
              <w:jc w:val="left"/>
            </w:pPr>
            <w:r>
              <w:rPr>
                <w:sz w:val="16"/>
              </w:rPr>
              <w:t>Inland Flooding (primary); also designated: Winter Weather</w:t>
            </w:r>
          </w:p>
        </w:tc>
        <w:tc>
          <w:tcPr>
            <w:tcW w:type="dxa" w:w="2184"/>
          </w:tcPr>
          <w:p>
            <w:pPr>
              <w:spacing w:after="0"/>
              <w:jc w:val="right"/>
            </w:pPr>
            <w:r>
              <w:rPr>
                <w:sz w:val="16"/>
              </w:rPr>
              <w:t>$413,977.15</w:t>
            </w:r>
          </w:p>
        </w:tc>
        <w:tc>
          <w:tcPr>
            <w:tcW w:type="dxa" w:w="111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1997-04-07</w:t>
            </w:r>
          </w:p>
        </w:tc>
        <w:tc>
          <w:tcPr>
            <w:tcW w:type="dxa" w:w="1037"/>
          </w:tcPr>
          <w:p>
            <w:pPr>
              <w:spacing w:after="0"/>
              <w:jc w:val="left"/>
            </w:pPr>
            <w:r>
              <w:rPr>
                <w:sz w:val="16"/>
              </w:rPr>
              <w:t>1997-02-03</w:t>
            </w:r>
          </w:p>
        </w:tc>
        <w:tc>
          <w:tcPr>
            <w:tcW w:type="dxa" w:w="1037"/>
          </w:tcPr>
          <w:p>
            <w:pPr>
              <w:spacing w:after="0"/>
              <w:jc w:val="left"/>
            </w:pPr>
            <w:r>
              <w:rPr>
                <w:sz w:val="16"/>
              </w:rPr>
              <w:t>DR-1173-SD</w:t>
            </w:r>
          </w:p>
        </w:tc>
        <w:tc>
          <w:tcPr>
            <w:tcW w:type="dxa" w:w="1222"/>
          </w:tcPr>
          <w:p>
            <w:pPr>
              <w:spacing w:after="0"/>
              <w:jc w:val="left"/>
            </w:pPr>
            <w:r>
              <w:rPr>
                <w:sz w:val="16"/>
              </w:rPr>
              <w:t>Major disaster</w:t>
            </w:r>
          </w:p>
        </w:tc>
        <w:tc>
          <w:tcPr>
            <w:tcW w:type="dxa" w:w="3008"/>
          </w:tcPr>
          <w:p>
            <w:pPr>
              <w:spacing w:after="0"/>
              <w:jc w:val="left"/>
            </w:pPr>
            <w:r>
              <w:rPr>
                <w:sz w:val="16"/>
              </w:rPr>
              <w:t>Severe Flooding, Sever Winter Storms,Heavy Rains High Winds</w:t>
            </w:r>
          </w:p>
        </w:tc>
        <w:tc>
          <w:tcPr>
            <w:tcW w:type="dxa" w:w="2589"/>
          </w:tcPr>
          <w:p>
            <w:pPr>
              <w:spacing w:after="0"/>
              <w:jc w:val="left"/>
            </w:pPr>
            <w:r>
              <w:rPr>
                <w:sz w:val="16"/>
              </w:rPr>
              <w:t>Inland Flooding (primary); also designated: Strong Wind, Winter Weather</w:t>
            </w:r>
          </w:p>
        </w:tc>
        <w:tc>
          <w:tcPr>
            <w:tcW w:type="dxa" w:w="2184"/>
          </w:tcPr>
          <w:p>
            <w:pPr>
              <w:spacing w:after="0"/>
              <w:jc w:val="right"/>
            </w:pPr>
            <w:r>
              <w:rPr>
                <w:sz w:val="16"/>
              </w:rPr>
              <w:t>no Public Assistance recorded</w:t>
            </w:r>
          </w:p>
        </w:tc>
        <w:tc>
          <w:tcPr>
            <w:tcW w:type="dxa" w:w="111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1997-01-10</w:t>
            </w:r>
          </w:p>
        </w:tc>
        <w:tc>
          <w:tcPr>
            <w:tcW w:type="dxa" w:w="1037"/>
          </w:tcPr>
          <w:p>
            <w:pPr>
              <w:spacing w:after="0"/>
              <w:jc w:val="left"/>
            </w:pPr>
            <w:r>
              <w:rPr>
                <w:sz w:val="16"/>
              </w:rPr>
              <w:t>1997-01-03</w:t>
            </w:r>
          </w:p>
        </w:tc>
        <w:tc>
          <w:tcPr>
            <w:tcW w:type="dxa" w:w="1037"/>
          </w:tcPr>
          <w:p>
            <w:pPr>
              <w:spacing w:after="0"/>
              <w:jc w:val="left"/>
            </w:pPr>
            <w:r>
              <w:rPr>
                <w:sz w:val="16"/>
              </w:rPr>
              <w:t>DR-1156-SD</w:t>
            </w:r>
          </w:p>
        </w:tc>
        <w:tc>
          <w:tcPr>
            <w:tcW w:type="dxa" w:w="1222"/>
          </w:tcPr>
          <w:p>
            <w:pPr>
              <w:spacing w:after="0"/>
              <w:jc w:val="left"/>
            </w:pPr>
            <w:r>
              <w:rPr>
                <w:sz w:val="16"/>
              </w:rPr>
              <w:t>Major disaster</w:t>
            </w:r>
          </w:p>
        </w:tc>
        <w:tc>
          <w:tcPr>
            <w:tcW w:type="dxa" w:w="3008"/>
          </w:tcPr>
          <w:p>
            <w:pPr>
              <w:spacing w:after="0"/>
              <w:jc w:val="left"/>
            </w:pPr>
            <w:r>
              <w:rPr>
                <w:sz w:val="16"/>
              </w:rPr>
              <w:t>Severe Winter Storms and Blizzard Conditions</w:t>
            </w:r>
          </w:p>
        </w:tc>
        <w:tc>
          <w:tcPr>
            <w:tcW w:type="dxa" w:w="2589"/>
          </w:tcPr>
          <w:p>
            <w:pPr>
              <w:spacing w:after="0"/>
              <w:jc w:val="left"/>
            </w:pPr>
            <w:r>
              <w:rPr>
                <w:sz w:val="16"/>
              </w:rPr>
              <w:t>Winter Weather</w:t>
            </w:r>
          </w:p>
        </w:tc>
        <w:tc>
          <w:tcPr>
            <w:tcW w:type="dxa" w:w="2184"/>
          </w:tcPr>
          <w:p>
            <w:pPr>
              <w:spacing w:after="0"/>
              <w:jc w:val="right"/>
            </w:pPr>
            <w:r>
              <w:rPr>
                <w:sz w:val="16"/>
              </w:rPr>
              <w:t>no Public Assistance recorded</w:t>
            </w:r>
          </w:p>
        </w:tc>
        <w:tc>
          <w:tcPr>
            <w:tcW w:type="dxa" w:w="111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1996-01-05</w:t>
            </w:r>
          </w:p>
        </w:tc>
        <w:tc>
          <w:tcPr>
            <w:tcW w:type="dxa" w:w="1037"/>
          </w:tcPr>
          <w:p>
            <w:pPr>
              <w:spacing w:after="0"/>
              <w:jc w:val="left"/>
            </w:pPr>
            <w:r>
              <w:rPr>
                <w:sz w:val="16"/>
              </w:rPr>
              <w:t>1995-10-22</w:t>
            </w:r>
          </w:p>
        </w:tc>
        <w:tc>
          <w:tcPr>
            <w:tcW w:type="dxa" w:w="1037"/>
          </w:tcPr>
          <w:p>
            <w:pPr>
              <w:spacing w:after="0"/>
              <w:jc w:val="left"/>
            </w:pPr>
            <w:r>
              <w:rPr>
                <w:sz w:val="16"/>
              </w:rPr>
              <w:t>DR-1075-SD</w:t>
            </w:r>
          </w:p>
        </w:tc>
        <w:tc>
          <w:tcPr>
            <w:tcW w:type="dxa" w:w="1222"/>
          </w:tcPr>
          <w:p>
            <w:pPr>
              <w:spacing w:after="0"/>
              <w:jc w:val="left"/>
            </w:pPr>
            <w:r>
              <w:rPr>
                <w:sz w:val="16"/>
              </w:rPr>
              <w:t>Major disaster</w:t>
            </w:r>
          </w:p>
        </w:tc>
        <w:tc>
          <w:tcPr>
            <w:tcW w:type="dxa" w:w="3008"/>
          </w:tcPr>
          <w:p>
            <w:pPr>
              <w:spacing w:after="0"/>
              <w:jc w:val="left"/>
            </w:pPr>
            <w:r>
              <w:rPr>
                <w:sz w:val="16"/>
              </w:rPr>
              <w:t>Severe Winter Storm</w:t>
            </w:r>
          </w:p>
        </w:tc>
        <w:tc>
          <w:tcPr>
            <w:tcW w:type="dxa" w:w="2589"/>
          </w:tcPr>
          <w:p>
            <w:pPr>
              <w:spacing w:after="0"/>
              <w:jc w:val="left"/>
            </w:pPr>
            <w:r>
              <w:rPr>
                <w:sz w:val="16"/>
              </w:rPr>
              <w:t>Winter Weather</w:t>
            </w:r>
          </w:p>
        </w:tc>
        <w:tc>
          <w:tcPr>
            <w:tcW w:type="dxa" w:w="2184"/>
          </w:tcPr>
          <w:p>
            <w:pPr>
              <w:spacing w:after="0"/>
              <w:jc w:val="right"/>
            </w:pPr>
            <w:r>
              <w:rPr>
                <w:sz w:val="16"/>
              </w:rPr>
              <w:t>no Public Assistance recorded</w:t>
            </w:r>
          </w:p>
        </w:tc>
        <w:tc>
          <w:tcPr>
            <w:tcW w:type="dxa" w:w="111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1995-05-26</w:t>
            </w:r>
          </w:p>
        </w:tc>
        <w:tc>
          <w:tcPr>
            <w:tcW w:type="dxa" w:w="1037"/>
          </w:tcPr>
          <w:p>
            <w:pPr>
              <w:spacing w:after="0"/>
              <w:jc w:val="left"/>
            </w:pPr>
            <w:r>
              <w:rPr>
                <w:sz w:val="16"/>
              </w:rPr>
              <w:t>1995-03-01</w:t>
            </w:r>
          </w:p>
        </w:tc>
        <w:tc>
          <w:tcPr>
            <w:tcW w:type="dxa" w:w="1037"/>
          </w:tcPr>
          <w:p>
            <w:pPr>
              <w:spacing w:after="0"/>
              <w:jc w:val="left"/>
            </w:pPr>
            <w:r>
              <w:rPr>
                <w:sz w:val="16"/>
              </w:rPr>
              <w:t>DR-1052-SD</w:t>
            </w:r>
          </w:p>
        </w:tc>
        <w:tc>
          <w:tcPr>
            <w:tcW w:type="dxa" w:w="1222"/>
          </w:tcPr>
          <w:p>
            <w:pPr>
              <w:spacing w:after="0"/>
              <w:jc w:val="left"/>
            </w:pPr>
            <w:r>
              <w:rPr>
                <w:sz w:val="16"/>
              </w:rPr>
              <w:t>Major disaster</w:t>
            </w:r>
          </w:p>
        </w:tc>
        <w:tc>
          <w:tcPr>
            <w:tcW w:type="dxa" w:w="3008"/>
          </w:tcPr>
          <w:p>
            <w:pPr>
              <w:spacing w:after="0"/>
              <w:jc w:val="left"/>
            </w:pPr>
            <w:r>
              <w:rPr>
                <w:sz w:val="16"/>
              </w:rPr>
              <w:t>Flooding</w:t>
            </w:r>
          </w:p>
        </w:tc>
        <w:tc>
          <w:tcPr>
            <w:tcW w:type="dxa" w:w="2589"/>
          </w:tcPr>
          <w:p>
            <w:pPr>
              <w:spacing w:after="0"/>
              <w:jc w:val="left"/>
            </w:pPr>
            <w:r>
              <w:rPr>
                <w:sz w:val="16"/>
              </w:rPr>
              <w:t>Inland Flooding</w:t>
            </w:r>
          </w:p>
        </w:tc>
        <w:tc>
          <w:tcPr>
            <w:tcW w:type="dxa" w:w="2184"/>
          </w:tcPr>
          <w:p>
            <w:pPr>
              <w:spacing w:after="0"/>
              <w:jc w:val="right"/>
            </w:pPr>
            <w:r>
              <w:rPr>
                <w:sz w:val="16"/>
              </w:rPr>
              <w:t>no Public Assistance recorded</w:t>
            </w:r>
          </w:p>
        </w:tc>
        <w:tc>
          <w:tcPr>
            <w:tcW w:type="dxa" w:w="111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1993-07-19</w:t>
            </w:r>
          </w:p>
        </w:tc>
        <w:tc>
          <w:tcPr>
            <w:tcW w:type="dxa" w:w="1037"/>
          </w:tcPr>
          <w:p>
            <w:pPr>
              <w:spacing w:after="0"/>
              <w:jc w:val="left"/>
            </w:pPr>
            <w:r>
              <w:rPr>
                <w:sz w:val="16"/>
              </w:rPr>
              <w:t>1993-05-06</w:t>
            </w:r>
          </w:p>
        </w:tc>
        <w:tc>
          <w:tcPr>
            <w:tcW w:type="dxa" w:w="1037"/>
          </w:tcPr>
          <w:p>
            <w:pPr>
              <w:spacing w:after="0"/>
              <w:jc w:val="left"/>
            </w:pPr>
            <w:r>
              <w:rPr>
                <w:sz w:val="16"/>
              </w:rPr>
              <w:t>DR-999-SD</w:t>
            </w:r>
          </w:p>
        </w:tc>
        <w:tc>
          <w:tcPr>
            <w:tcW w:type="dxa" w:w="1222"/>
          </w:tcPr>
          <w:p>
            <w:pPr>
              <w:spacing w:after="0"/>
              <w:jc w:val="left"/>
            </w:pPr>
            <w:r>
              <w:rPr>
                <w:sz w:val="16"/>
              </w:rPr>
              <w:t>Major disaster</w:t>
            </w:r>
          </w:p>
        </w:tc>
        <w:tc>
          <w:tcPr>
            <w:tcW w:type="dxa" w:w="3008"/>
          </w:tcPr>
          <w:p>
            <w:pPr>
              <w:spacing w:after="0"/>
              <w:jc w:val="left"/>
            </w:pPr>
            <w:r>
              <w:rPr>
                <w:sz w:val="16"/>
              </w:rPr>
              <w:t>Severe Storms, Tornadoes &amp; Flooding</w:t>
            </w:r>
          </w:p>
        </w:tc>
        <w:tc>
          <w:tcPr>
            <w:tcW w:type="dxa" w:w="2589"/>
          </w:tcPr>
          <w:p>
            <w:pPr>
              <w:spacing w:after="0"/>
              <w:jc w:val="left"/>
            </w:pPr>
            <w:r>
              <w:rPr>
                <w:sz w:val="16"/>
              </w:rPr>
              <w:t>Inland Flooding; Tornado</w:t>
            </w:r>
          </w:p>
        </w:tc>
        <w:tc>
          <w:tcPr>
            <w:tcW w:type="dxa" w:w="2184"/>
          </w:tcPr>
          <w:p>
            <w:pPr>
              <w:spacing w:after="0"/>
              <w:jc w:val="right"/>
            </w:pPr>
            <w:r>
              <w:rPr>
                <w:sz w:val="16"/>
              </w:rPr>
              <w:t>no Public Assistance recorded</w:t>
            </w:r>
          </w:p>
        </w:tc>
        <w:tc>
          <w:tcPr>
            <w:tcW w:type="dxa" w:w="111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1986-05-03</w:t>
            </w:r>
          </w:p>
        </w:tc>
        <w:tc>
          <w:tcPr>
            <w:tcW w:type="dxa" w:w="1037"/>
          </w:tcPr>
          <w:p>
            <w:pPr>
              <w:spacing w:after="0"/>
              <w:jc w:val="left"/>
            </w:pPr>
            <w:r>
              <w:rPr>
                <w:sz w:val="16"/>
              </w:rPr>
              <w:t>1986-03-22</w:t>
            </w:r>
          </w:p>
        </w:tc>
        <w:tc>
          <w:tcPr>
            <w:tcW w:type="dxa" w:w="1037"/>
          </w:tcPr>
          <w:p>
            <w:pPr>
              <w:spacing w:after="0"/>
              <w:jc w:val="left"/>
            </w:pPr>
            <w:r>
              <w:rPr>
                <w:sz w:val="16"/>
              </w:rPr>
              <w:t>DR-764-SD</w:t>
            </w:r>
          </w:p>
        </w:tc>
        <w:tc>
          <w:tcPr>
            <w:tcW w:type="dxa" w:w="1222"/>
          </w:tcPr>
          <w:p>
            <w:pPr>
              <w:spacing w:after="0"/>
              <w:jc w:val="left"/>
            </w:pPr>
            <w:r>
              <w:rPr>
                <w:sz w:val="16"/>
              </w:rPr>
              <w:t>Major disaster</w:t>
            </w:r>
          </w:p>
        </w:tc>
        <w:tc>
          <w:tcPr>
            <w:tcW w:type="dxa" w:w="3008"/>
          </w:tcPr>
          <w:p>
            <w:pPr>
              <w:spacing w:after="0"/>
              <w:jc w:val="left"/>
            </w:pPr>
            <w:r>
              <w:rPr>
                <w:sz w:val="16"/>
              </w:rPr>
              <w:t>Severe Storms &amp; Flooding</w:t>
            </w:r>
          </w:p>
        </w:tc>
        <w:tc>
          <w:tcPr>
            <w:tcW w:type="dxa" w:w="2589"/>
          </w:tcPr>
          <w:p>
            <w:pPr>
              <w:spacing w:after="0"/>
              <w:jc w:val="left"/>
            </w:pPr>
            <w:r>
              <w:rPr>
                <w:sz w:val="16"/>
              </w:rPr>
              <w:t>Inland Flooding</w:t>
            </w:r>
          </w:p>
        </w:tc>
        <w:tc>
          <w:tcPr>
            <w:tcW w:type="dxa" w:w="2184"/>
          </w:tcPr>
          <w:p>
            <w:pPr>
              <w:spacing w:after="0"/>
              <w:jc w:val="right"/>
            </w:pPr>
            <w:r>
              <w:rPr>
                <w:sz w:val="16"/>
              </w:rPr>
              <w:t>no Public Assistance recorded</w:t>
            </w:r>
          </w:p>
        </w:tc>
        <w:tc>
          <w:tcPr>
            <w:tcW w:type="dxa" w:w="111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EM-3015-SD</w:t>
            </w:r>
          </w:p>
        </w:tc>
        <w:tc>
          <w:tcPr>
            <w:tcW w:type="dxa" w:w="1222"/>
          </w:tcPr>
          <w:p>
            <w:pPr>
              <w:spacing w:after="0"/>
              <w:jc w:val="left"/>
            </w:pPr>
            <w:r>
              <w:rPr>
                <w:sz w:val="16"/>
              </w:rPr>
              <w:t>Emergency</w:t>
            </w:r>
          </w:p>
        </w:tc>
        <w:tc>
          <w:tcPr>
            <w:tcW w:type="dxa" w:w="3008"/>
          </w:tcPr>
          <w:p>
            <w:pPr>
              <w:spacing w:after="0"/>
              <w:jc w:val="left"/>
            </w:pPr>
            <w:r>
              <w:rPr>
                <w:sz w:val="16"/>
              </w:rPr>
              <w:t>Drought</w:t>
            </w:r>
          </w:p>
        </w:tc>
        <w:tc>
          <w:tcPr>
            <w:tcW w:type="dxa" w:w="2589"/>
          </w:tcPr>
          <w:p>
            <w:pPr>
              <w:spacing w:after="0"/>
              <w:jc w:val="left"/>
            </w:pPr>
            <w:r>
              <w:rPr>
                <w:sz w:val="16"/>
              </w:rPr>
              <w:t>Drought</w:t>
            </w:r>
          </w:p>
        </w:tc>
        <w:tc>
          <w:tcPr>
            <w:tcW w:type="dxa" w:w="2184"/>
          </w:tcPr>
          <w:p>
            <w:pPr>
              <w:spacing w:after="0"/>
              <w:jc w:val="right"/>
            </w:pPr>
            <w:r>
              <w:rPr>
                <w:sz w:val="16"/>
              </w:rPr>
              <w:t>no Public Assistance recorded</w:t>
            </w:r>
          </w:p>
        </w:tc>
        <w:tc>
          <w:tcPr>
            <w:tcW w:type="dxa" w:w="111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DR-257-SD</w:t>
            </w:r>
          </w:p>
        </w:tc>
        <w:tc>
          <w:tcPr>
            <w:tcW w:type="dxa" w:w="1222"/>
          </w:tcPr>
          <w:p>
            <w:pPr>
              <w:spacing w:after="0"/>
              <w:jc w:val="left"/>
            </w:pPr>
            <w:r>
              <w:rPr>
                <w:sz w:val="16"/>
              </w:rPr>
              <w:t>Major disaster</w:t>
            </w:r>
          </w:p>
        </w:tc>
        <w:tc>
          <w:tcPr>
            <w:tcW w:type="dxa" w:w="3008"/>
          </w:tcPr>
          <w:p>
            <w:pPr>
              <w:spacing w:after="0"/>
              <w:jc w:val="left"/>
            </w:pPr>
            <w:r>
              <w:rPr>
                <w:sz w:val="16"/>
              </w:rPr>
              <w:t>Flooding</w:t>
            </w:r>
          </w:p>
        </w:tc>
        <w:tc>
          <w:tcPr>
            <w:tcW w:type="dxa" w:w="2589"/>
          </w:tcPr>
          <w:p>
            <w:pPr>
              <w:spacing w:after="0"/>
              <w:jc w:val="left"/>
            </w:pPr>
            <w:r>
              <w:rPr>
                <w:sz w:val="16"/>
              </w:rPr>
              <w:t>Inland Flooding</w:t>
            </w:r>
          </w:p>
        </w:tc>
        <w:tc>
          <w:tcPr>
            <w:tcW w:type="dxa" w:w="2184"/>
          </w:tcPr>
          <w:p>
            <w:pPr>
              <w:spacing w:after="0"/>
              <w:jc w:val="right"/>
            </w:pPr>
            <w:r>
              <w:rPr>
                <w:sz w:val="16"/>
              </w:rPr>
              <w:t>no Public Assistance recorded</w:t>
            </w:r>
          </w:p>
        </w:tc>
        <w:tc>
          <w:tcPr>
            <w:tcW w:type="dxa" w:w="1119"/>
          </w:tcPr>
          <w:p>
            <w:pPr>
              <w:spacing w:after="0"/>
              <w:jc w:val="left"/>
            </w:pPr>
          </w:p>
        </w:tc>
        <w:tc>
          <w:tcPr>
            <w:tcW w:type="dxa" w:w="88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61"/>
        <w:gridCol w:w="2061"/>
        <w:gridCol w:w="1883"/>
        <w:gridCol w:w="2770"/>
        <w:gridCol w:w="1883"/>
        <w:gridCol w:w="3454"/>
      </w:tblGrid>
      <w:tr>
        <w:trPr>
          <w:cantSplit/>
          <w:tblHeader/>
        </w:trPr>
        <w:tc>
          <w:tcPr>
            <w:tcW w:type="dxa" w:w="2061"/>
            <w:shd w:val="clear" w:color="auto" w:fill="E8E8E8"/>
          </w:tcPr>
          <w:p>
            <w:pPr>
              <w:spacing w:after="0"/>
              <w:jc w:val="left"/>
            </w:pPr>
            <w:r>
              <w:rPr>
                <w:b/>
                <w:sz w:val="16"/>
              </w:rPr>
              <w:t>Declared</w:t>
            </w:r>
          </w:p>
        </w:tc>
        <w:tc>
          <w:tcPr>
            <w:tcW w:type="dxa" w:w="2061"/>
            <w:shd w:val="clear" w:color="auto" w:fill="E8E8E8"/>
          </w:tcPr>
          <w:p>
            <w:pPr>
              <w:spacing w:after="0"/>
              <w:jc w:val="left"/>
            </w:pPr>
            <w:r>
              <w:rPr>
                <w:b/>
                <w:sz w:val="16"/>
              </w:rPr>
              <w:t>Incident began</w:t>
            </w:r>
          </w:p>
        </w:tc>
        <w:tc>
          <w:tcPr>
            <w:tcW w:type="dxa" w:w="1883"/>
            <w:shd w:val="clear" w:color="auto" w:fill="E8E8E8"/>
          </w:tcPr>
          <w:p>
            <w:pPr>
              <w:spacing w:after="0"/>
              <w:jc w:val="left"/>
            </w:pPr>
            <w:r>
              <w:rPr>
                <w:b/>
                <w:sz w:val="16"/>
              </w:rPr>
              <w:t>FEMA number</w:t>
            </w:r>
          </w:p>
        </w:tc>
        <w:tc>
          <w:tcPr>
            <w:tcW w:type="dxa" w:w="2770"/>
            <w:shd w:val="clear" w:color="auto" w:fill="E8E8E8"/>
          </w:tcPr>
          <w:p>
            <w:pPr>
              <w:spacing w:after="0"/>
              <w:jc w:val="left"/>
            </w:pPr>
            <w:r>
              <w:rPr>
                <w:b/>
                <w:sz w:val="16"/>
              </w:rPr>
              <w:t>Type</w:t>
            </w:r>
          </w:p>
        </w:tc>
        <w:tc>
          <w:tcPr>
            <w:tcW w:type="dxa" w:w="1883"/>
            <w:shd w:val="clear" w:color="auto" w:fill="E8E8E8"/>
          </w:tcPr>
          <w:p>
            <w:pPr>
              <w:spacing w:after="0"/>
              <w:jc w:val="left"/>
            </w:pPr>
            <w:r>
              <w:rPr>
                <w:b/>
                <w:sz w:val="16"/>
              </w:rPr>
              <w:t>Title</w:t>
            </w:r>
          </w:p>
        </w:tc>
        <w:tc>
          <w:tcPr>
            <w:tcW w:type="dxa" w:w="3454"/>
            <w:shd w:val="clear" w:color="auto" w:fill="E8E8E8"/>
          </w:tcPr>
          <w:p>
            <w:pPr>
              <w:spacing w:after="0"/>
              <w:jc w:val="left"/>
            </w:pPr>
            <w:r>
              <w:rPr>
                <w:b/>
                <w:sz w:val="16"/>
              </w:rPr>
              <w:t>Mapped hazard</w:t>
            </w:r>
          </w:p>
        </w:tc>
      </w:tr>
      <w:tr>
        <w:trPr>
          <w:cantSplit/>
        </w:trPr>
        <w:tc>
          <w:tcPr>
            <w:tcW w:type="dxa" w:w="2061"/>
          </w:tcPr>
          <w:p>
            <w:pPr>
              <w:spacing w:after="0"/>
              <w:jc w:val="left"/>
            </w:pPr>
            <w:r>
              <w:rPr>
                <w:sz w:val="16"/>
              </w:rPr>
              <w:t>1962-07-27</w:t>
            </w:r>
          </w:p>
        </w:tc>
        <w:tc>
          <w:tcPr>
            <w:tcW w:type="dxa" w:w="2061"/>
          </w:tcPr>
          <w:p>
            <w:pPr>
              <w:spacing w:after="0"/>
              <w:jc w:val="left"/>
            </w:pPr>
            <w:r>
              <w:rPr>
                <w:sz w:val="16"/>
              </w:rPr>
              <w:t>1962-07-27</w:t>
            </w:r>
          </w:p>
        </w:tc>
        <w:tc>
          <w:tcPr>
            <w:tcW w:type="dxa" w:w="1883"/>
          </w:tcPr>
          <w:p>
            <w:pPr>
              <w:spacing w:after="0"/>
              <w:jc w:val="left"/>
            </w:pPr>
            <w:r>
              <w:rPr>
                <w:sz w:val="16"/>
              </w:rPr>
              <w:t>DR-132-SD</w:t>
            </w:r>
          </w:p>
        </w:tc>
        <w:tc>
          <w:tcPr>
            <w:tcW w:type="dxa" w:w="2770"/>
          </w:tcPr>
          <w:p>
            <w:pPr>
              <w:spacing w:after="0"/>
              <w:jc w:val="left"/>
            </w:pPr>
            <w:r>
              <w:rPr>
                <w:sz w:val="16"/>
              </w:rPr>
              <w:t>Major disaster</w:t>
            </w:r>
          </w:p>
        </w:tc>
        <w:tc>
          <w:tcPr>
            <w:tcW w:type="dxa" w:w="1883"/>
          </w:tcPr>
          <w:p>
            <w:pPr>
              <w:spacing w:after="0"/>
              <w:jc w:val="left"/>
            </w:pPr>
            <w:r>
              <w:rPr>
                <w:sz w:val="16"/>
              </w:rPr>
              <w:t>Floods &amp; Tornadoes</w:t>
            </w:r>
          </w:p>
        </w:tc>
        <w:tc>
          <w:tcPr>
            <w:tcW w:type="dxa" w:w="3454"/>
          </w:tcPr>
          <w:p>
            <w:pPr>
              <w:spacing w:after="0"/>
              <w:jc w:val="left"/>
            </w:pPr>
            <w:r>
              <w:rPr>
                <w:sz w:val="16"/>
              </w:rPr>
              <w:t>Inland Flooding (primary); also designated: Tornado</w:t>
            </w:r>
          </w:p>
        </w:tc>
      </w:tr>
      <w:tr>
        <w:trPr>
          <w:cantSplit/>
        </w:trPr>
        <w:tc>
          <w:tcPr>
            <w:tcW w:type="dxa" w:w="2061"/>
          </w:tcPr>
          <w:p>
            <w:pPr>
              <w:spacing w:after="0"/>
              <w:jc w:val="left"/>
            </w:pPr>
            <w:r>
              <w:rPr>
                <w:sz w:val="16"/>
              </w:rPr>
              <w:t>1960-04-08</w:t>
            </w:r>
          </w:p>
        </w:tc>
        <w:tc>
          <w:tcPr>
            <w:tcW w:type="dxa" w:w="2061"/>
          </w:tcPr>
          <w:p>
            <w:pPr>
              <w:spacing w:after="0"/>
              <w:jc w:val="left"/>
            </w:pPr>
            <w:r>
              <w:rPr>
                <w:sz w:val="16"/>
              </w:rPr>
              <w:t>1960-04-08</w:t>
            </w:r>
          </w:p>
        </w:tc>
        <w:tc>
          <w:tcPr>
            <w:tcW w:type="dxa" w:w="1883"/>
          </w:tcPr>
          <w:p>
            <w:pPr>
              <w:spacing w:after="0"/>
              <w:jc w:val="left"/>
            </w:pPr>
            <w:r>
              <w:rPr>
                <w:sz w:val="16"/>
              </w:rPr>
              <w:t>DR-99-SD</w:t>
            </w:r>
          </w:p>
        </w:tc>
        <w:tc>
          <w:tcPr>
            <w:tcW w:type="dxa" w:w="2770"/>
          </w:tcPr>
          <w:p>
            <w:pPr>
              <w:spacing w:after="0"/>
              <w:jc w:val="left"/>
            </w:pPr>
            <w:r>
              <w:rPr>
                <w:sz w:val="16"/>
              </w:rPr>
              <w:t>Major disaster</w:t>
            </w:r>
          </w:p>
        </w:tc>
        <w:tc>
          <w:tcPr>
            <w:tcW w:type="dxa" w:w="1883"/>
          </w:tcPr>
          <w:p>
            <w:pPr>
              <w:spacing w:after="0"/>
              <w:jc w:val="left"/>
            </w:pPr>
            <w:r>
              <w:rPr>
                <w:sz w:val="16"/>
              </w:rPr>
              <w:t>Floods</w:t>
            </w:r>
          </w:p>
        </w:tc>
        <w:tc>
          <w:tcPr>
            <w:tcW w:type="dxa" w:w="3454"/>
          </w:tcPr>
          <w:p>
            <w:pPr>
              <w:spacing w:after="0"/>
              <w:jc w:val="left"/>
            </w:pPr>
            <w:r>
              <w:rPr>
                <w:sz w:val="16"/>
              </w:rPr>
              <w:t>Inland Flooding</w:t>
            </w:r>
          </w:p>
        </w:tc>
      </w:tr>
      <w:tr>
        <w:trPr>
          <w:cantSplit/>
        </w:trPr>
        <w:tc>
          <w:tcPr>
            <w:tcW w:type="dxa" w:w="2061"/>
          </w:tcPr>
          <w:p>
            <w:pPr>
              <w:spacing w:after="0"/>
              <w:jc w:val="left"/>
            </w:pPr>
            <w:r>
              <w:rPr>
                <w:sz w:val="16"/>
              </w:rPr>
              <w:t>1954-07-31</w:t>
            </w:r>
          </w:p>
        </w:tc>
        <w:tc>
          <w:tcPr>
            <w:tcW w:type="dxa" w:w="2061"/>
          </w:tcPr>
          <w:p>
            <w:pPr>
              <w:spacing w:after="0"/>
              <w:jc w:val="left"/>
            </w:pPr>
            <w:r>
              <w:rPr>
                <w:sz w:val="16"/>
              </w:rPr>
              <w:t>1954-07-31</w:t>
            </w:r>
          </w:p>
        </w:tc>
        <w:tc>
          <w:tcPr>
            <w:tcW w:type="dxa" w:w="1883"/>
          </w:tcPr>
          <w:p>
            <w:pPr>
              <w:spacing w:after="0"/>
              <w:jc w:val="left"/>
            </w:pPr>
            <w:r>
              <w:rPr>
                <w:sz w:val="16"/>
              </w:rPr>
              <w:t>DR-20-SD</w:t>
            </w:r>
          </w:p>
        </w:tc>
        <w:tc>
          <w:tcPr>
            <w:tcW w:type="dxa" w:w="2770"/>
          </w:tcPr>
          <w:p>
            <w:pPr>
              <w:spacing w:after="0"/>
              <w:jc w:val="left"/>
            </w:pPr>
            <w:r>
              <w:rPr>
                <w:sz w:val="16"/>
              </w:rPr>
              <w:t>Major disaster</w:t>
            </w:r>
          </w:p>
        </w:tc>
        <w:tc>
          <w:tcPr>
            <w:tcW w:type="dxa" w:w="1883"/>
          </w:tcPr>
          <w:p>
            <w:pPr>
              <w:spacing w:after="0"/>
              <w:jc w:val="left"/>
            </w:pPr>
            <w:r>
              <w:rPr>
                <w:sz w:val="16"/>
              </w:rPr>
              <w:t>Flood</w:t>
            </w:r>
          </w:p>
        </w:tc>
        <w:tc>
          <w:tcPr>
            <w:tcW w:type="dxa" w:w="345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8 Fire Management declarations (1974-07-08 to 1994-08-16)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4 rows, $6,746,641.58</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4 rows, $6,746,641.58"/>
        <w:tblDescription w:val="Hazard Plain table b1d_pa_other"/>
      </w:tblPr>
      <w:tblGrid>
        <w:gridCol w:w="1671"/>
        <w:gridCol w:w="1671"/>
        <w:gridCol w:w="3974"/>
        <w:gridCol w:w="4693"/>
        <w:gridCol w:w="2103"/>
      </w:tblGrid>
      <w:tr>
        <w:trPr>
          <w:cantSplit/>
          <w:tblHeader/>
        </w:trPr>
        <w:tc>
          <w:tcPr>
            <w:tcW w:type="dxa" w:w="1671"/>
            <w:shd w:val="clear" w:color="auto" w:fill="E8E8E8"/>
          </w:tcPr>
          <w:p>
            <w:pPr>
              <w:spacing w:after="0"/>
              <w:jc w:val="left"/>
            </w:pPr>
            <w:r>
              <w:rPr>
                <w:b/>
                <w:sz w:val="16"/>
              </w:rPr>
              <w:t>FEMA number</w:t>
            </w:r>
          </w:p>
        </w:tc>
        <w:tc>
          <w:tcPr>
            <w:tcW w:type="dxa" w:w="1671"/>
            <w:shd w:val="clear" w:color="auto" w:fill="E8E8E8"/>
          </w:tcPr>
          <w:p>
            <w:pPr>
              <w:spacing w:after="0"/>
              <w:jc w:val="left"/>
            </w:pPr>
            <w:r>
              <w:rPr>
                <w:b/>
                <w:sz w:val="16"/>
              </w:rPr>
              <w:t>Declared</w:t>
            </w:r>
          </w:p>
        </w:tc>
        <w:tc>
          <w:tcPr>
            <w:tcW w:type="dxa" w:w="3974"/>
            <w:shd w:val="clear" w:color="auto" w:fill="E8E8E8"/>
          </w:tcPr>
          <w:p>
            <w:pPr>
              <w:spacing w:after="0"/>
              <w:jc w:val="left"/>
            </w:pPr>
            <w:r>
              <w:rPr>
                <w:b/>
                <w:sz w:val="16"/>
              </w:rPr>
              <w:t>Title</w:t>
            </w:r>
          </w:p>
        </w:tc>
        <w:tc>
          <w:tcPr>
            <w:tcW w:type="dxa" w:w="4693"/>
            <w:shd w:val="clear" w:color="auto" w:fill="E8E8E8"/>
          </w:tcPr>
          <w:p>
            <w:pPr>
              <w:spacing w:after="0"/>
              <w:jc w:val="left"/>
            </w:pPr>
            <w:r>
              <w:rPr>
                <w:b/>
                <w:sz w:val="16"/>
              </w:rPr>
              <w:t>Applicant</w:t>
            </w:r>
          </w:p>
        </w:tc>
        <w:tc>
          <w:tcPr>
            <w:tcW w:type="dxa" w:w="210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671"/>
          </w:tcPr>
          <w:p>
            <w:pPr>
              <w:spacing w:after="0"/>
              <w:jc w:val="left"/>
            </w:pPr>
            <w:r>
              <w:rPr>
                <w:sz w:val="16"/>
              </w:rPr>
              <w:t>DR-1887-SD</w:t>
            </w:r>
          </w:p>
        </w:tc>
        <w:tc>
          <w:tcPr>
            <w:tcW w:type="dxa" w:w="1671"/>
          </w:tcPr>
          <w:p>
            <w:pPr>
              <w:spacing w:after="0"/>
              <w:jc w:val="left"/>
            </w:pPr>
            <w:r>
              <w:rPr>
                <w:sz w:val="16"/>
              </w:rPr>
              <w:t>2010-03-10</w:t>
            </w:r>
          </w:p>
        </w:tc>
        <w:tc>
          <w:tcPr>
            <w:tcW w:type="dxa" w:w="3974"/>
          </w:tcPr>
          <w:p>
            <w:pPr>
              <w:spacing w:after="0"/>
              <w:jc w:val="left"/>
            </w:pPr>
            <w:r>
              <w:rPr>
                <w:sz w:val="16"/>
              </w:rPr>
              <w:t>Severe Winter Storm</w:t>
            </w:r>
          </w:p>
        </w:tc>
        <w:tc>
          <w:tcPr>
            <w:tcW w:type="dxa" w:w="4693"/>
          </w:tcPr>
          <w:p>
            <w:pPr>
              <w:spacing w:after="0"/>
              <w:jc w:val="left"/>
            </w:pPr>
            <w:r>
              <w:rPr>
                <w:sz w:val="16"/>
              </w:rPr>
              <w:t>Dakota Energy Cooperative, Inc.</w:t>
            </w:r>
          </w:p>
        </w:tc>
        <w:tc>
          <w:tcPr>
            <w:tcW w:type="dxa" w:w="2103"/>
          </w:tcPr>
          <w:p>
            <w:pPr>
              <w:spacing w:after="0"/>
              <w:jc w:val="right"/>
            </w:pPr>
            <w:r>
              <w:rPr>
                <w:sz w:val="16"/>
              </w:rPr>
              <w:t>$6,737,422.48</w:t>
            </w:r>
          </w:p>
        </w:tc>
      </w:tr>
      <w:tr>
        <w:trPr>
          <w:cantSplit/>
        </w:trPr>
        <w:tc>
          <w:tcPr>
            <w:tcW w:type="dxa" w:w="1671"/>
          </w:tcPr>
          <w:p>
            <w:pPr>
              <w:spacing w:after="0"/>
              <w:jc w:val="left"/>
            </w:pPr>
            <w:r>
              <w:rPr>
                <w:sz w:val="16"/>
              </w:rPr>
              <w:t>DR-1774-SD</w:t>
            </w:r>
          </w:p>
        </w:tc>
        <w:tc>
          <w:tcPr>
            <w:tcW w:type="dxa" w:w="1671"/>
          </w:tcPr>
          <w:p>
            <w:pPr>
              <w:spacing w:after="0"/>
              <w:jc w:val="left"/>
            </w:pPr>
            <w:r>
              <w:rPr>
                <w:sz w:val="16"/>
              </w:rPr>
              <w:t>2008-07-09</w:t>
            </w:r>
          </w:p>
        </w:tc>
        <w:tc>
          <w:tcPr>
            <w:tcW w:type="dxa" w:w="3974"/>
          </w:tcPr>
          <w:p>
            <w:pPr>
              <w:spacing w:after="0"/>
              <w:jc w:val="left"/>
            </w:pPr>
            <w:r>
              <w:rPr>
                <w:sz w:val="16"/>
              </w:rPr>
              <w:t>Severe Storms and Flooding</w:t>
            </w:r>
          </w:p>
        </w:tc>
        <w:tc>
          <w:tcPr>
            <w:tcW w:type="dxa" w:w="4693"/>
          </w:tcPr>
          <w:p>
            <w:pPr>
              <w:spacing w:after="0"/>
              <w:jc w:val="left"/>
            </w:pPr>
            <w:r>
              <w:rPr>
                <w:sz w:val="16"/>
              </w:rPr>
              <w:t>HULBERT (TOWNSHIP OF)</w:t>
            </w:r>
          </w:p>
        </w:tc>
        <w:tc>
          <w:tcPr>
            <w:tcW w:type="dxa" w:w="2103"/>
          </w:tcPr>
          <w:p>
            <w:pPr>
              <w:spacing w:after="0"/>
              <w:jc w:val="right"/>
            </w:pPr>
            <w:r>
              <w:rPr>
                <w:sz w:val="16"/>
              </w:rPr>
              <w:t>$3,697.50</w:t>
            </w:r>
          </w:p>
        </w:tc>
      </w:tr>
      <w:tr>
        <w:trPr>
          <w:cantSplit/>
        </w:trPr>
        <w:tc>
          <w:tcPr>
            <w:tcW w:type="dxa" w:w="1671"/>
          </w:tcPr>
          <w:p>
            <w:pPr>
              <w:spacing w:after="0"/>
              <w:jc w:val="left"/>
            </w:pPr>
            <w:r>
              <w:rPr>
                <w:sz w:val="16"/>
              </w:rPr>
              <w:t>DR-1774-SD</w:t>
            </w:r>
          </w:p>
        </w:tc>
        <w:tc>
          <w:tcPr>
            <w:tcW w:type="dxa" w:w="1671"/>
          </w:tcPr>
          <w:p>
            <w:pPr>
              <w:spacing w:after="0"/>
              <w:jc w:val="left"/>
            </w:pPr>
            <w:r>
              <w:rPr>
                <w:sz w:val="16"/>
              </w:rPr>
              <w:t>2008-07-09</w:t>
            </w:r>
          </w:p>
        </w:tc>
        <w:tc>
          <w:tcPr>
            <w:tcW w:type="dxa" w:w="3974"/>
          </w:tcPr>
          <w:p>
            <w:pPr>
              <w:spacing w:after="0"/>
              <w:jc w:val="left"/>
            </w:pPr>
            <w:r>
              <w:rPr>
                <w:sz w:val="16"/>
              </w:rPr>
              <w:t>Severe Storms and Flooding</w:t>
            </w:r>
          </w:p>
        </w:tc>
        <w:tc>
          <w:tcPr>
            <w:tcW w:type="dxa" w:w="4693"/>
          </w:tcPr>
          <w:p>
            <w:pPr>
              <w:spacing w:after="0"/>
              <w:jc w:val="left"/>
            </w:pPr>
            <w:r>
              <w:rPr>
                <w:sz w:val="16"/>
              </w:rPr>
              <w:t>BATES (TOWNSHIP OF)</w:t>
            </w:r>
          </w:p>
        </w:tc>
        <w:tc>
          <w:tcPr>
            <w:tcW w:type="dxa" w:w="2103"/>
          </w:tcPr>
          <w:p>
            <w:pPr>
              <w:spacing w:after="0"/>
              <w:jc w:val="right"/>
            </w:pPr>
            <w:r>
              <w:rPr>
                <w:sz w:val="16"/>
              </w:rPr>
              <w:t>$1,015.73</w:t>
            </w:r>
          </w:p>
        </w:tc>
      </w:tr>
      <w:tr>
        <w:trPr>
          <w:cantSplit/>
        </w:trPr>
        <w:tc>
          <w:tcPr>
            <w:tcW w:type="dxa" w:w="1671"/>
          </w:tcPr>
          <w:p>
            <w:pPr>
              <w:spacing w:after="0"/>
              <w:jc w:val="left"/>
            </w:pPr>
            <w:r>
              <w:rPr>
                <w:sz w:val="16"/>
              </w:rPr>
              <w:t>DR-1596-SD</w:t>
            </w:r>
          </w:p>
        </w:tc>
        <w:tc>
          <w:tcPr>
            <w:tcW w:type="dxa" w:w="1671"/>
          </w:tcPr>
          <w:p>
            <w:pPr>
              <w:spacing w:after="0"/>
              <w:jc w:val="left"/>
            </w:pPr>
            <w:r>
              <w:rPr>
                <w:sz w:val="16"/>
              </w:rPr>
              <w:t>2005-07-22</w:t>
            </w:r>
          </w:p>
        </w:tc>
        <w:tc>
          <w:tcPr>
            <w:tcW w:type="dxa" w:w="3974"/>
          </w:tcPr>
          <w:p>
            <w:pPr>
              <w:spacing w:after="0"/>
              <w:jc w:val="left"/>
            </w:pPr>
            <w:r>
              <w:rPr>
                <w:sz w:val="16"/>
              </w:rPr>
              <w:t>Severe Storm</w:t>
            </w:r>
          </w:p>
        </w:tc>
        <w:tc>
          <w:tcPr>
            <w:tcW w:type="dxa" w:w="4693"/>
          </w:tcPr>
          <w:p>
            <w:pPr>
              <w:spacing w:after="0"/>
              <w:jc w:val="left"/>
            </w:pPr>
            <w:r>
              <w:rPr>
                <w:sz w:val="16"/>
              </w:rPr>
              <w:t>Dakota Energy Cooperative, Inc.</w:t>
            </w:r>
          </w:p>
        </w:tc>
        <w:tc>
          <w:tcPr>
            <w:tcW w:type="dxa" w:w="2103"/>
          </w:tcPr>
          <w:p>
            <w:pPr>
              <w:spacing w:after="0"/>
              <w:jc w:val="right"/>
            </w:pPr>
            <w:r>
              <w:rPr>
                <w:sz w:val="16"/>
              </w:rPr>
              <w:t>$4,505.87</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South Dakota county: 15 rows, $522,360.71; listed on the South Dakota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38</w:t>
            </w:r>
          </w:p>
        </w:tc>
        <w:tc>
          <w:tcPr>
            <w:tcW w:type="dxa" w:w="1123"/>
          </w:tcPr>
          <w:p>
            <w:pPr>
              <w:spacing w:after="0"/>
              <w:jc w:val="right"/>
            </w:pPr>
            <w:r>
              <w:rPr>
                <w:sz w:val="16"/>
              </w:rPr>
              <w:t>13</w:t>
            </w:r>
          </w:p>
        </w:tc>
        <w:tc>
          <w:tcPr>
            <w:tcW w:type="dxa" w:w="1964"/>
          </w:tcPr>
          <w:p>
            <w:pPr>
              <w:spacing w:after="0"/>
              <w:jc w:val="right"/>
            </w:pPr>
            <w:r>
              <w:rPr>
                <w:sz w:val="16"/>
              </w:rPr>
              <w:t>1</w:t>
            </w:r>
          </w:p>
        </w:tc>
        <w:tc>
          <w:tcPr>
            <w:tcW w:type="dxa" w:w="777"/>
          </w:tcPr>
          <w:p>
            <w:pPr>
              <w:spacing w:after="0"/>
              <w:jc w:val="right"/>
            </w:pPr>
            <w:r>
              <w:rPr>
                <w:sz w:val="16"/>
              </w:rPr>
              <w:t>13</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45</w:t>
            </w:r>
          </w:p>
        </w:tc>
        <w:tc>
          <w:tcPr>
            <w:tcW w:type="dxa" w:w="1123"/>
          </w:tcPr>
          <w:p>
            <w:pPr>
              <w:spacing w:after="0"/>
              <w:jc w:val="right"/>
            </w:pPr>
            <w:r>
              <w:rPr>
                <w:sz w:val="16"/>
              </w:rPr>
              <w:t>22</w:t>
            </w:r>
          </w:p>
        </w:tc>
        <w:tc>
          <w:tcPr>
            <w:tcW w:type="dxa" w:w="1964"/>
          </w:tcPr>
          <w:p>
            <w:pPr>
              <w:spacing w:after="0"/>
              <w:jc w:val="right"/>
            </w:pPr>
            <w:r>
              <w:rPr>
                <w:sz w:val="16"/>
              </w:rPr>
              <w:t>6</w:t>
            </w:r>
          </w:p>
        </w:tc>
        <w:tc>
          <w:tcPr>
            <w:tcW w:type="dxa" w:w="777"/>
          </w:tcPr>
          <w:p>
            <w:pPr>
              <w:spacing w:after="0"/>
              <w:jc w:val="right"/>
            </w:pPr>
            <w:r>
              <w:rPr>
                <w:sz w:val="16"/>
              </w:rPr>
              <w:t>24</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297</w:t>
            </w:r>
          </w:p>
        </w:tc>
        <w:tc>
          <w:tcPr>
            <w:tcW w:type="dxa" w:w="1123"/>
          </w:tcPr>
          <w:p>
            <w:pPr>
              <w:spacing w:after="0"/>
              <w:jc w:val="right"/>
            </w:pPr>
            <w:r>
              <w:rPr>
                <w:sz w:val="16"/>
              </w:rPr>
              <w:t>30</w:t>
            </w:r>
          </w:p>
        </w:tc>
        <w:tc>
          <w:tcPr>
            <w:tcW w:type="dxa" w:w="1964"/>
          </w:tcPr>
          <w:p>
            <w:pPr>
              <w:spacing w:after="0"/>
              <w:jc w:val="right"/>
            </w:pPr>
            <w:r>
              <w:rPr>
                <w:sz w:val="16"/>
              </w:rPr>
              <w:t>4</w:t>
            </w:r>
          </w:p>
        </w:tc>
        <w:tc>
          <w:tcPr>
            <w:tcW w:type="dxa" w:w="777"/>
          </w:tcPr>
          <w:p>
            <w:pPr>
              <w:spacing w:after="0"/>
              <w:jc w:val="right"/>
            </w:pPr>
            <w:r>
              <w:rPr>
                <w:sz w:val="16"/>
              </w:rPr>
              <w:t>30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23</w:t>
            </w:r>
          </w:p>
        </w:tc>
        <w:tc>
          <w:tcPr>
            <w:tcW w:type="dxa" w:w="1123"/>
          </w:tcPr>
          <w:p>
            <w:pPr>
              <w:spacing w:after="0"/>
              <w:jc w:val="right"/>
            </w:pPr>
            <w:r>
              <w:rPr>
                <w:sz w:val="16"/>
              </w:rPr>
              <w:t>12</w:t>
            </w:r>
          </w:p>
        </w:tc>
        <w:tc>
          <w:tcPr>
            <w:tcW w:type="dxa" w:w="1964"/>
          </w:tcPr>
          <w:p>
            <w:pPr>
              <w:spacing w:after="0"/>
              <w:jc w:val="right"/>
            </w:pPr>
            <w:r>
              <w:rPr>
                <w:sz w:val="16"/>
              </w:rPr>
              <w:t>0</w:t>
            </w:r>
          </w:p>
        </w:tc>
        <w:tc>
          <w:tcPr>
            <w:tcW w:type="dxa" w:w="777"/>
          </w:tcPr>
          <w:p>
            <w:pPr>
              <w:spacing w:after="0"/>
              <w:jc w:val="right"/>
            </w:pPr>
            <w:r>
              <w:rPr>
                <w:sz w:val="16"/>
              </w:rPr>
              <w:t>12</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57"/>
          </w:tcPr>
          <w:p>
            <w:pPr>
              <w:spacing w:after="0"/>
              <w:jc w:val="right"/>
            </w:pPr>
            <w:r>
              <w:rPr>
                <w:sz w:val="16"/>
              </w:rPr>
              <w:t>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78</w:t>
            </w:r>
          </w:p>
        </w:tc>
        <w:tc>
          <w:tcPr>
            <w:tcW w:type="dxa" w:w="1123"/>
          </w:tcPr>
          <w:p>
            <w:pPr>
              <w:spacing w:after="0"/>
              <w:jc w:val="right"/>
            </w:pPr>
            <w:r>
              <w:rPr>
                <w:sz w:val="16"/>
              </w:rPr>
              <w:t>13</w:t>
            </w:r>
          </w:p>
        </w:tc>
        <w:tc>
          <w:tcPr>
            <w:tcW w:type="dxa" w:w="1964"/>
          </w:tcPr>
          <w:p>
            <w:pPr>
              <w:spacing w:after="0"/>
              <w:jc w:val="right"/>
            </w:pPr>
            <w:r>
              <w:rPr>
                <w:sz w:val="16"/>
              </w:rPr>
              <w:t>0</w:t>
            </w:r>
          </w:p>
        </w:tc>
        <w:tc>
          <w:tcPr>
            <w:tcW w:type="dxa" w:w="777"/>
          </w:tcPr>
          <w:p>
            <w:pPr>
              <w:spacing w:after="0"/>
              <w:jc w:val="right"/>
            </w:pPr>
            <w:r>
              <w:rPr>
                <w:sz w:val="16"/>
              </w:rPr>
              <w:t>13</w:t>
            </w:r>
          </w:p>
        </w:tc>
        <w:tc>
          <w:tcPr>
            <w:tcW w:type="dxa" w:w="1613"/>
          </w:tcPr>
          <w:p>
            <w:pPr>
              <w:spacing w:after="0"/>
              <w:jc w:val="right"/>
            </w:pPr>
            <w:r>
              <w:rPr>
                <w:sz w:val="16"/>
              </w:rPr>
              <w:t>14</w:t>
            </w:r>
          </w:p>
        </w:tc>
        <w:tc>
          <w:tcPr>
            <w:tcW w:type="dxa" w:w="1311"/>
          </w:tcPr>
          <w:p>
            <w:pPr>
              <w:spacing w:after="0"/>
              <w:jc w:val="right"/>
            </w:pPr>
            <w:r>
              <w:rPr>
                <w:sz w:val="16"/>
              </w:rPr>
              <w:t>2</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4</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347</w:t>
            </w:r>
          </w:p>
        </w:tc>
        <w:tc>
          <w:tcPr>
            <w:tcW w:type="dxa" w:w="1123"/>
          </w:tcPr>
          <w:p>
            <w:pPr>
              <w:spacing w:after="0"/>
              <w:jc w:val="right"/>
            </w:pPr>
            <w:r>
              <w:rPr>
                <w:sz w:val="16"/>
              </w:rPr>
              <w:t>71</w:t>
            </w:r>
          </w:p>
        </w:tc>
        <w:tc>
          <w:tcPr>
            <w:tcW w:type="dxa" w:w="1964"/>
          </w:tcPr>
          <w:p>
            <w:pPr>
              <w:spacing w:after="0"/>
              <w:jc w:val="right"/>
            </w:pPr>
            <w:r>
              <w:rPr>
                <w:sz w:val="16"/>
              </w:rPr>
              <w:t>6</w:t>
            </w:r>
          </w:p>
        </w:tc>
        <w:tc>
          <w:tcPr>
            <w:tcW w:type="dxa" w:w="777"/>
          </w:tcPr>
          <w:p>
            <w:pPr>
              <w:spacing w:after="0"/>
              <w:jc w:val="right"/>
            </w:pPr>
            <w:r>
              <w:rPr>
                <w:sz w:val="16"/>
              </w:rPr>
              <w:t>72</w:t>
            </w:r>
          </w:p>
        </w:tc>
        <w:tc>
          <w:tcPr>
            <w:tcW w:type="dxa" w:w="1613"/>
          </w:tcPr>
          <w:p>
            <w:pPr>
              <w:spacing w:after="0"/>
              <w:jc w:val="right"/>
            </w:pPr>
            <w:r>
              <w:rPr>
                <w:sz w:val="16"/>
              </w:rPr>
              <w:t>3</w:t>
            </w:r>
          </w:p>
        </w:tc>
        <w:tc>
          <w:tcPr>
            <w:tcW w:type="dxa" w:w="1311"/>
          </w:tcPr>
          <w:p>
            <w:pPr>
              <w:spacing w:after="0"/>
              <w:jc w:val="right"/>
            </w:pPr>
            <w:r>
              <w:rPr>
                <w:sz w:val="16"/>
              </w:rPr>
              <w:t>2</w:t>
            </w:r>
          </w:p>
        </w:tc>
        <w:tc>
          <w:tcPr>
            <w:tcW w:type="dxa" w:w="1660"/>
          </w:tcPr>
          <w:p>
            <w:pPr>
              <w:spacing w:after="0"/>
              <w:jc w:val="left"/>
            </w:pPr>
            <w:r>
              <w:rPr>
                <w:sz w:val="16"/>
              </w:rPr>
              <w:t>1955 to 2026-06-30</w:t>
            </w:r>
          </w:p>
        </w:tc>
        <w:tc>
          <w:tcPr>
            <w:tcW w:type="dxa" w:w="2570"/>
          </w:tcPr>
          <w:p>
            <w:pPr>
              <w:spacing w:after="0"/>
              <w:jc w:val="left"/>
            </w:pPr>
            <w:r>
              <w:rPr>
                <w:sz w:val="16"/>
              </w:rPr>
              <w:t>Includes 46 High Wind and 15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37</w:t>
            </w:r>
          </w:p>
        </w:tc>
        <w:tc>
          <w:tcPr>
            <w:tcW w:type="dxa" w:w="1123"/>
          </w:tcPr>
          <w:p>
            <w:pPr>
              <w:spacing w:after="0"/>
              <w:jc w:val="right"/>
            </w:pPr>
            <w:r>
              <w:rPr>
                <w:sz w:val="16"/>
              </w:rPr>
              <w:t>3</w:t>
            </w:r>
          </w:p>
        </w:tc>
        <w:tc>
          <w:tcPr>
            <w:tcW w:type="dxa" w:w="1964"/>
          </w:tcPr>
          <w:p>
            <w:pPr>
              <w:spacing w:after="0"/>
              <w:jc w:val="right"/>
            </w:pPr>
            <w:r>
              <w:rPr>
                <w:sz w:val="16"/>
              </w:rPr>
              <w:t>0</w:t>
            </w:r>
          </w:p>
        </w:tc>
        <w:tc>
          <w:tcPr>
            <w:tcW w:type="dxa" w:w="777"/>
          </w:tcPr>
          <w:p>
            <w:pPr>
              <w:spacing w:after="0"/>
              <w:jc w:val="right"/>
            </w:pPr>
            <w:r>
              <w:rPr>
                <w:sz w:val="16"/>
              </w:rPr>
              <w:t>3</w:t>
            </w:r>
          </w:p>
        </w:tc>
        <w:tc>
          <w:tcPr>
            <w:tcW w:type="dxa" w:w="1613"/>
          </w:tcPr>
          <w:p>
            <w:pPr>
              <w:spacing w:after="0"/>
              <w:jc w:val="right"/>
            </w:pPr>
            <w:r>
              <w:rPr>
                <w:sz w:val="16"/>
              </w:rPr>
              <w:t>5</w:t>
            </w:r>
          </w:p>
        </w:tc>
        <w:tc>
          <w:tcPr>
            <w:tcW w:type="dxa" w:w="1311"/>
          </w:tcPr>
          <w:p>
            <w:pPr>
              <w:spacing w:after="0"/>
              <w:jc w:val="right"/>
            </w:pPr>
            <w:r>
              <w:rPr>
                <w:sz w:val="16"/>
              </w:rPr>
              <w:t>2</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162</w:t>
            </w:r>
          </w:p>
        </w:tc>
        <w:tc>
          <w:tcPr>
            <w:tcW w:type="dxa" w:w="1123"/>
          </w:tcPr>
          <w:p>
            <w:pPr>
              <w:spacing w:after="0"/>
              <w:jc w:val="right"/>
            </w:pPr>
            <w:r>
              <w:rPr>
                <w:sz w:val="16"/>
              </w:rPr>
              <w:t>25</w:t>
            </w:r>
          </w:p>
        </w:tc>
        <w:tc>
          <w:tcPr>
            <w:tcW w:type="dxa" w:w="1964"/>
          </w:tcPr>
          <w:p>
            <w:pPr>
              <w:spacing w:after="0"/>
              <w:jc w:val="right"/>
            </w:pPr>
            <w:r>
              <w:rPr>
                <w:sz w:val="16"/>
              </w:rPr>
              <w:t>5</w:t>
            </w:r>
          </w:p>
        </w:tc>
        <w:tc>
          <w:tcPr>
            <w:tcW w:type="dxa" w:w="777"/>
          </w:tcPr>
          <w:p>
            <w:pPr>
              <w:spacing w:after="0"/>
              <w:jc w:val="right"/>
            </w:pPr>
            <w:r>
              <w:rPr>
                <w:sz w:val="16"/>
              </w:rPr>
              <w:t>25</w:t>
            </w:r>
          </w:p>
        </w:tc>
        <w:tc>
          <w:tcPr>
            <w:tcW w:type="dxa" w:w="1613"/>
          </w:tcPr>
          <w:p>
            <w:pPr>
              <w:spacing w:after="0"/>
              <w:jc w:val="right"/>
            </w:pPr>
            <w:r>
              <w:rPr>
                <w:sz w:val="16"/>
              </w:rPr>
              <w:t>6</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66"/>
        <w:gridCol w:w="3173"/>
        <w:gridCol w:w="928"/>
        <w:gridCol w:w="2169"/>
        <w:gridCol w:w="1028"/>
        <w:gridCol w:w="269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66"/>
            <w:shd w:val="clear" w:color="auto" w:fill="E8E8E8"/>
          </w:tcPr>
          <w:p>
            <w:pPr>
              <w:spacing w:after="0"/>
              <w:jc w:val="left"/>
            </w:pPr>
            <w:r>
              <w:rPr>
                <w:b/>
                <w:sz w:val="16"/>
              </w:rPr>
              <w:t>Magnitude or extent</w:t>
            </w:r>
          </w:p>
        </w:tc>
        <w:tc>
          <w:tcPr>
            <w:tcW w:type="dxa" w:w="3173"/>
            <w:shd w:val="clear" w:color="auto" w:fill="E8E8E8"/>
          </w:tcPr>
          <w:p>
            <w:pPr>
              <w:spacing w:after="0"/>
              <w:jc w:val="left"/>
            </w:pPr>
            <w:r>
              <w:rPr>
                <w:b/>
                <w:sz w:val="16"/>
              </w:rPr>
              <w:t>Damage</w:t>
            </w:r>
          </w:p>
          <w:p>
            <w:pPr>
              <w:spacing w:after="0"/>
              <w:jc w:val="left"/>
            </w:pPr>
            <w:r>
              <w:rPr>
                <w:i/>
                <w:color w:val="555555"/>
                <w:sz w:val="14"/>
              </w:rPr>
              <w:t>nominal dollars</w:t>
            </w:r>
          </w:p>
        </w:tc>
        <w:tc>
          <w:tcPr>
            <w:tcW w:type="dxa" w:w="92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69"/>
            <w:shd w:val="clear" w:color="auto" w:fill="E8E8E8"/>
          </w:tcPr>
          <w:p>
            <w:pPr>
              <w:spacing w:after="0"/>
              <w:jc w:val="left"/>
            </w:pPr>
            <w:r>
              <w:rPr>
                <w:b/>
                <w:sz w:val="16"/>
              </w:rPr>
              <w:t>Location</w:t>
            </w:r>
          </w:p>
        </w:tc>
        <w:tc>
          <w:tcPr>
            <w:tcW w:type="dxa" w:w="1028"/>
            <w:shd w:val="clear" w:color="auto" w:fill="E8E8E8"/>
          </w:tcPr>
          <w:p>
            <w:pPr>
              <w:spacing w:after="0"/>
              <w:jc w:val="left"/>
            </w:pPr>
            <w:r>
              <w:rPr>
                <w:b/>
                <w:sz w:val="16"/>
              </w:rPr>
              <w:t>Flags</w:t>
            </w:r>
          </w:p>
        </w:tc>
        <w:tc>
          <w:tcPr>
            <w:tcW w:type="dxa" w:w="269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2026-03-12</w:t>
            </w:r>
          </w:p>
        </w:tc>
        <w:tc>
          <w:tcPr>
            <w:tcW w:type="dxa" w:w="1215"/>
          </w:tcPr>
          <w:p>
            <w:pPr>
              <w:spacing w:after="0"/>
              <w:jc w:val="left"/>
            </w:pPr>
            <w:r>
              <w:rPr>
                <w:sz w:val="16"/>
              </w:rPr>
              <w:t>High Wind</w:t>
            </w:r>
          </w:p>
        </w:tc>
        <w:tc>
          <w:tcPr>
            <w:tcW w:type="dxa" w:w="1866"/>
          </w:tcPr>
          <w:p>
            <w:pPr>
              <w:spacing w:after="0"/>
              <w:jc w:val="left"/>
            </w:pPr>
            <w:r>
              <w:rPr>
                <w:sz w:val="16"/>
              </w:rPr>
              <w:t>64 kt (74 mph) measured gust</w:t>
            </w:r>
          </w:p>
        </w:tc>
        <w:tc>
          <w:tcPr>
            <w:tcW w:type="dxa" w:w="3173"/>
          </w:tcPr>
          <w:p>
            <w:pPr>
              <w:spacing w:after="0"/>
              <w:jc w:val="left"/>
            </w:pPr>
            <w:r>
              <w:rPr>
                <w:sz w:val="16"/>
              </w:rPr>
              <w:t>$0 property; $0 crops (zone total, 2026 dollars)</w:t>
            </w:r>
          </w:p>
        </w:tc>
        <w:tc>
          <w:tcPr>
            <w:tcW w:type="dxa" w:w="928"/>
          </w:tcPr>
          <w:p>
            <w:pPr>
              <w:spacing w:after="0"/>
              <w:jc w:val="right"/>
            </w:pPr>
            <w:r>
              <w:rPr>
                <w:sz w:val="16"/>
              </w:rPr>
              <w:t>0, 0</w:t>
            </w:r>
          </w:p>
        </w:tc>
        <w:tc>
          <w:tcPr>
            <w:tcW w:type="dxa" w:w="2169"/>
          </w:tcPr>
          <w:p>
            <w:pPr>
              <w:spacing w:after="0"/>
              <w:jc w:val="left"/>
            </w:pPr>
            <w:r>
              <w:rPr>
                <w:sz w:val="16"/>
              </w:rPr>
              <w:t>NWS zone SDZ038 (BEADLE), zone-level</w:t>
            </w:r>
          </w:p>
        </w:tc>
        <w:tc>
          <w:tcPr>
            <w:tcW w:type="dxa" w:w="1028"/>
          </w:tcPr>
          <w:p>
            <w:pPr>
              <w:spacing w:after="0"/>
              <w:jc w:val="left"/>
            </w:pPr>
            <w:r>
              <w:rPr>
                <w:sz w:val="16"/>
              </w:rPr>
              <w:t>new since last plan; within last 5 years</w:t>
            </w:r>
          </w:p>
        </w:tc>
        <w:tc>
          <w:tcPr>
            <w:tcW w:type="dxa" w:w="2696"/>
          </w:tcPr>
          <w:p>
            <w:pPr>
              <w:spacing w:after="0"/>
              <w:jc w:val="left"/>
            </w:pPr>
            <w:r>
              <w:rPr>
                <w:sz w:val="16"/>
              </w:rPr>
              <w:t>B1-c worst recorded: High Wind and Strong Wind</w:t>
            </w:r>
          </w:p>
        </w:tc>
      </w:tr>
      <w:tr>
        <w:trPr>
          <w:cantSplit/>
        </w:trPr>
        <w:tc>
          <w:tcPr>
            <w:tcW w:type="dxa" w:w="1037"/>
          </w:tcPr>
          <w:p>
            <w:pPr>
              <w:spacing w:after="0"/>
              <w:jc w:val="left"/>
            </w:pPr>
            <w:r>
              <w:rPr>
                <w:sz w:val="16"/>
              </w:rPr>
              <w:t>2025-02-17</w:t>
            </w:r>
          </w:p>
        </w:tc>
        <w:tc>
          <w:tcPr>
            <w:tcW w:type="dxa" w:w="1215"/>
          </w:tcPr>
          <w:p>
            <w:pPr>
              <w:spacing w:after="0"/>
              <w:jc w:val="left"/>
            </w:pPr>
            <w:r>
              <w:rPr>
                <w:sz w:val="16"/>
              </w:rPr>
              <w:t>Extreme Cold/Wind Chill</w:t>
            </w:r>
          </w:p>
        </w:tc>
        <w:tc>
          <w:tcPr>
            <w:tcW w:type="dxa" w:w="1866"/>
          </w:tcPr>
          <w:p>
            <w:pPr>
              <w:spacing w:after="0"/>
              <w:jc w:val="left"/>
            </w:pPr>
          </w:p>
        </w:tc>
        <w:tc>
          <w:tcPr>
            <w:tcW w:type="dxa" w:w="3173"/>
          </w:tcPr>
          <w:p>
            <w:pPr>
              <w:spacing w:after="0"/>
              <w:jc w:val="left"/>
            </w:pPr>
            <w:r>
              <w:rPr>
                <w:sz w:val="16"/>
              </w:rPr>
              <w:t>$0 property; $0 crops (zone total, 2025 dollars)</w:t>
            </w:r>
          </w:p>
        </w:tc>
        <w:tc>
          <w:tcPr>
            <w:tcW w:type="dxa" w:w="928"/>
          </w:tcPr>
          <w:p>
            <w:pPr>
              <w:spacing w:after="0"/>
              <w:jc w:val="right"/>
            </w:pPr>
            <w:r>
              <w:rPr>
                <w:sz w:val="16"/>
              </w:rPr>
              <w:t>0, 0</w:t>
            </w:r>
          </w:p>
        </w:tc>
        <w:tc>
          <w:tcPr>
            <w:tcW w:type="dxa" w:w="2169"/>
          </w:tcPr>
          <w:p>
            <w:pPr>
              <w:spacing w:after="0"/>
              <w:jc w:val="left"/>
            </w:pPr>
            <w:r>
              <w:rPr>
                <w:sz w:val="16"/>
              </w:rPr>
              <w:t>NWS zone SDZ038 (BEADLE), zone-level</w:t>
            </w:r>
          </w:p>
        </w:tc>
        <w:tc>
          <w:tcPr>
            <w:tcW w:type="dxa" w:w="1028"/>
          </w:tcPr>
          <w:p>
            <w:pPr>
              <w:spacing w:after="0"/>
              <w:jc w:val="left"/>
            </w:pPr>
            <w:r>
              <w:rPr>
                <w:sz w:val="16"/>
              </w:rPr>
              <w:t>new since last plan; within last 5 years</w:t>
            </w:r>
          </w:p>
        </w:tc>
        <w:tc>
          <w:tcPr>
            <w:tcW w:type="dxa" w:w="269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2019-06-01</w:t>
            </w:r>
          </w:p>
        </w:tc>
        <w:tc>
          <w:tcPr>
            <w:tcW w:type="dxa" w:w="1215"/>
          </w:tcPr>
          <w:p>
            <w:pPr>
              <w:spacing w:after="0"/>
              <w:jc w:val="left"/>
            </w:pPr>
            <w:r>
              <w:rPr>
                <w:sz w:val="16"/>
              </w:rPr>
              <w:t>Flood</w:t>
            </w:r>
          </w:p>
        </w:tc>
        <w:tc>
          <w:tcPr>
            <w:tcW w:type="dxa" w:w="1866"/>
          </w:tcPr>
          <w:p>
            <w:pPr>
              <w:spacing w:after="0"/>
              <w:jc w:val="left"/>
            </w:pPr>
          </w:p>
        </w:tc>
        <w:tc>
          <w:tcPr>
            <w:tcW w:type="dxa" w:w="3173"/>
          </w:tcPr>
          <w:p>
            <w:pPr>
              <w:spacing w:after="0"/>
              <w:jc w:val="left"/>
            </w:pPr>
            <w:r>
              <w:rPr>
                <w:sz w:val="16"/>
              </w:rPr>
              <w:t>$0 property; $45,410,000 crops (2019 dollars)</w:t>
            </w:r>
          </w:p>
        </w:tc>
        <w:tc>
          <w:tcPr>
            <w:tcW w:type="dxa" w:w="928"/>
          </w:tcPr>
          <w:p>
            <w:pPr>
              <w:spacing w:after="0"/>
              <w:jc w:val="right"/>
            </w:pPr>
            <w:r>
              <w:rPr>
                <w:sz w:val="16"/>
              </w:rPr>
              <w:t>0, 0</w:t>
            </w:r>
          </w:p>
        </w:tc>
        <w:tc>
          <w:tcPr>
            <w:tcW w:type="dxa" w:w="2169"/>
          </w:tcPr>
          <w:p>
            <w:pPr>
              <w:spacing w:after="0"/>
              <w:jc w:val="left"/>
            </w:pPr>
            <w:r>
              <w:rPr>
                <w:sz w:val="16"/>
              </w:rPr>
              <w:t>VIRGIL to IROQUOIS</w:t>
            </w:r>
          </w:p>
        </w:tc>
        <w:tc>
          <w:tcPr>
            <w:tcW w:type="dxa" w:w="1028"/>
          </w:tcPr>
          <w:p>
            <w:pPr>
              <w:spacing w:after="0"/>
              <w:jc w:val="left"/>
            </w:pPr>
          </w:p>
        </w:tc>
        <w:tc>
          <w:tcPr>
            <w:tcW w:type="dxa" w:w="269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2012-07-19</w:t>
            </w:r>
          </w:p>
        </w:tc>
        <w:tc>
          <w:tcPr>
            <w:tcW w:type="dxa" w:w="1215"/>
          </w:tcPr>
          <w:p>
            <w:pPr>
              <w:spacing w:after="0"/>
              <w:jc w:val="left"/>
            </w:pPr>
            <w:r>
              <w:rPr>
                <w:sz w:val="16"/>
              </w:rPr>
              <w:t>Excessive Heat</w:t>
            </w:r>
          </w:p>
        </w:tc>
        <w:tc>
          <w:tcPr>
            <w:tcW w:type="dxa" w:w="1866"/>
          </w:tcPr>
          <w:p>
            <w:pPr>
              <w:spacing w:after="0"/>
              <w:jc w:val="left"/>
            </w:pPr>
          </w:p>
        </w:tc>
        <w:tc>
          <w:tcPr>
            <w:tcW w:type="dxa" w:w="3173"/>
          </w:tcPr>
          <w:p>
            <w:pPr>
              <w:spacing w:after="0"/>
              <w:jc w:val="left"/>
            </w:pPr>
            <w:r>
              <w:rPr>
                <w:sz w:val="16"/>
              </w:rPr>
              <w:t>$0 property; $0 crops (zone total, 2012 dollars)</w:t>
            </w:r>
          </w:p>
        </w:tc>
        <w:tc>
          <w:tcPr>
            <w:tcW w:type="dxa" w:w="928"/>
          </w:tcPr>
          <w:p>
            <w:pPr>
              <w:spacing w:after="0"/>
              <w:jc w:val="right"/>
            </w:pPr>
            <w:r>
              <w:rPr>
                <w:sz w:val="16"/>
              </w:rPr>
              <w:t>0, 0</w:t>
            </w:r>
          </w:p>
        </w:tc>
        <w:tc>
          <w:tcPr>
            <w:tcW w:type="dxa" w:w="2169"/>
          </w:tcPr>
          <w:p>
            <w:pPr>
              <w:spacing w:after="0"/>
              <w:jc w:val="left"/>
            </w:pPr>
            <w:r>
              <w:rPr>
                <w:sz w:val="16"/>
              </w:rPr>
              <w:t>NWS zone SDZ038 (BEADLE), zone-level</w:t>
            </w:r>
          </w:p>
        </w:tc>
        <w:tc>
          <w:tcPr>
            <w:tcW w:type="dxa" w:w="1028"/>
          </w:tcPr>
          <w:p>
            <w:pPr>
              <w:spacing w:after="0"/>
              <w:jc w:val="left"/>
            </w:pPr>
          </w:p>
        </w:tc>
        <w:tc>
          <w:tcPr>
            <w:tcW w:type="dxa" w:w="2696"/>
          </w:tcPr>
          <w:p>
            <w:pPr>
              <w:spacing w:after="0"/>
              <w:jc w:val="left"/>
            </w:pPr>
            <w:r>
              <w:rPr>
                <w:sz w:val="16"/>
              </w:rPr>
              <w:t>B1-c worst recorded: Excessive Heat, Heat</w:t>
            </w:r>
          </w:p>
        </w:tc>
      </w:tr>
      <w:tr>
        <w:trPr>
          <w:cantSplit/>
        </w:trPr>
        <w:tc>
          <w:tcPr>
            <w:tcW w:type="dxa" w:w="1037"/>
          </w:tcPr>
          <w:p>
            <w:pPr>
              <w:spacing w:after="0"/>
              <w:jc w:val="left"/>
            </w:pPr>
            <w:r>
              <w:rPr>
                <w:sz w:val="16"/>
              </w:rPr>
              <w:t>2012-07-01</w:t>
            </w:r>
          </w:p>
        </w:tc>
        <w:tc>
          <w:tcPr>
            <w:tcW w:type="dxa" w:w="1215"/>
          </w:tcPr>
          <w:p>
            <w:pPr>
              <w:spacing w:after="0"/>
              <w:jc w:val="left"/>
            </w:pPr>
            <w:r>
              <w:rPr>
                <w:sz w:val="16"/>
              </w:rPr>
              <w:t>Drought</w:t>
            </w:r>
          </w:p>
        </w:tc>
        <w:tc>
          <w:tcPr>
            <w:tcW w:type="dxa" w:w="1866"/>
          </w:tcPr>
          <w:p>
            <w:pPr>
              <w:spacing w:after="0"/>
              <w:jc w:val="left"/>
            </w:pPr>
          </w:p>
        </w:tc>
        <w:tc>
          <w:tcPr>
            <w:tcW w:type="dxa" w:w="3173"/>
          </w:tcPr>
          <w:p>
            <w:pPr>
              <w:spacing w:after="0"/>
              <w:jc w:val="left"/>
            </w:pPr>
            <w:r>
              <w:rPr>
                <w:sz w:val="16"/>
              </w:rPr>
              <w:t>$0 property; crops not reported (zone total, 2012 dollars)</w:t>
            </w:r>
          </w:p>
        </w:tc>
        <w:tc>
          <w:tcPr>
            <w:tcW w:type="dxa" w:w="928"/>
          </w:tcPr>
          <w:p>
            <w:pPr>
              <w:spacing w:after="0"/>
              <w:jc w:val="right"/>
            </w:pPr>
            <w:r>
              <w:rPr>
                <w:sz w:val="16"/>
              </w:rPr>
              <w:t>0, 0</w:t>
            </w:r>
          </w:p>
        </w:tc>
        <w:tc>
          <w:tcPr>
            <w:tcW w:type="dxa" w:w="2169"/>
          </w:tcPr>
          <w:p>
            <w:pPr>
              <w:spacing w:after="0"/>
              <w:jc w:val="left"/>
            </w:pPr>
            <w:r>
              <w:rPr>
                <w:sz w:val="16"/>
              </w:rPr>
              <w:t>NWS zone SDZ038 (BEADLE), zone-level</w:t>
            </w:r>
          </w:p>
        </w:tc>
        <w:tc>
          <w:tcPr>
            <w:tcW w:type="dxa" w:w="1028"/>
          </w:tcPr>
          <w:p>
            <w:pPr>
              <w:spacing w:after="0"/>
              <w:jc w:val="left"/>
            </w:pPr>
          </w:p>
        </w:tc>
        <w:tc>
          <w:tcPr>
            <w:tcW w:type="dxa" w:w="2696"/>
          </w:tcPr>
          <w:p>
            <w:pPr>
              <w:spacing w:after="0"/>
              <w:jc w:val="left"/>
            </w:pPr>
            <w:r>
              <w:rPr>
                <w:sz w:val="16"/>
              </w:rPr>
              <w:t>B1-c worst recorded: Drought</w:t>
            </w:r>
          </w:p>
        </w:tc>
      </w:tr>
      <w:tr>
        <w:trPr>
          <w:cantSplit/>
        </w:trPr>
        <w:tc>
          <w:tcPr>
            <w:tcW w:type="dxa" w:w="1037"/>
          </w:tcPr>
          <w:p>
            <w:pPr>
              <w:spacing w:after="0"/>
              <w:jc w:val="left"/>
            </w:pPr>
            <w:r>
              <w:rPr>
                <w:sz w:val="16"/>
              </w:rPr>
              <w:t>2006-08-24</w:t>
            </w:r>
          </w:p>
        </w:tc>
        <w:tc>
          <w:tcPr>
            <w:tcW w:type="dxa" w:w="1215"/>
          </w:tcPr>
          <w:p>
            <w:pPr>
              <w:spacing w:after="0"/>
              <w:jc w:val="left"/>
            </w:pPr>
            <w:r>
              <w:rPr>
                <w:sz w:val="16"/>
              </w:rPr>
              <w:t>Tornado</w:t>
            </w:r>
          </w:p>
        </w:tc>
        <w:tc>
          <w:tcPr>
            <w:tcW w:type="dxa" w:w="1866"/>
          </w:tcPr>
          <w:p>
            <w:pPr>
              <w:spacing w:after="0"/>
              <w:jc w:val="left"/>
            </w:pPr>
            <w:r>
              <w:rPr>
                <w:sz w:val="16"/>
              </w:rPr>
              <w:t>F3, 19.5 mi within this county, 500 yd wide</w:t>
            </w:r>
          </w:p>
        </w:tc>
        <w:tc>
          <w:tcPr>
            <w:tcW w:type="dxa" w:w="3173"/>
          </w:tcPr>
          <w:p>
            <w:pPr>
              <w:spacing w:after="0"/>
              <w:jc w:val="left"/>
            </w:pPr>
            <w:r>
              <w:rPr>
                <w:sz w:val="16"/>
              </w:rPr>
              <w:t>$15,000,000 property; crops not reported (2006 dollars)</w:t>
            </w:r>
          </w:p>
        </w:tc>
        <w:tc>
          <w:tcPr>
            <w:tcW w:type="dxa" w:w="928"/>
          </w:tcPr>
          <w:p>
            <w:pPr>
              <w:spacing w:after="0"/>
              <w:jc w:val="right"/>
            </w:pPr>
            <w:r>
              <w:rPr>
                <w:sz w:val="16"/>
              </w:rPr>
              <w:t>0, 2</w:t>
            </w:r>
          </w:p>
        </w:tc>
        <w:tc>
          <w:tcPr>
            <w:tcW w:type="dxa" w:w="2169"/>
          </w:tcPr>
          <w:p>
            <w:pPr>
              <w:spacing w:after="0"/>
              <w:jc w:val="left"/>
            </w:pPr>
            <w:r>
              <w:rPr>
                <w:sz w:val="16"/>
              </w:rPr>
              <w:t>WESSINGTON</w:t>
            </w:r>
          </w:p>
        </w:tc>
        <w:tc>
          <w:tcPr>
            <w:tcW w:type="dxa" w:w="1028"/>
          </w:tcPr>
          <w:p>
            <w:pPr>
              <w:spacing w:after="0"/>
              <w:jc w:val="left"/>
            </w:pPr>
          </w:p>
        </w:tc>
        <w:tc>
          <w:tcPr>
            <w:tcW w:type="dxa" w:w="2696"/>
          </w:tcPr>
          <w:p>
            <w:pPr>
              <w:spacing w:after="0"/>
              <w:jc w:val="left"/>
            </w:pPr>
            <w:r>
              <w:rPr>
                <w:sz w:val="16"/>
              </w:rPr>
              <w:t>deaths or injuries recorded</w:t>
            </w:r>
          </w:p>
        </w:tc>
      </w:tr>
      <w:tr>
        <w:trPr>
          <w:cantSplit/>
        </w:trPr>
        <w:tc>
          <w:tcPr>
            <w:tcW w:type="dxa" w:w="1037"/>
          </w:tcPr>
          <w:p>
            <w:pPr>
              <w:spacing w:after="0"/>
              <w:jc w:val="left"/>
            </w:pPr>
            <w:r>
              <w:rPr>
                <w:sz w:val="16"/>
              </w:rPr>
              <w:t>2005-11-28</w:t>
            </w:r>
          </w:p>
        </w:tc>
        <w:tc>
          <w:tcPr>
            <w:tcW w:type="dxa" w:w="1215"/>
          </w:tcPr>
          <w:p>
            <w:pPr>
              <w:spacing w:after="0"/>
              <w:jc w:val="left"/>
            </w:pPr>
            <w:r>
              <w:rPr>
                <w:sz w:val="16"/>
              </w:rPr>
              <w:t>Blizzard</w:t>
            </w:r>
          </w:p>
        </w:tc>
        <w:tc>
          <w:tcPr>
            <w:tcW w:type="dxa" w:w="1866"/>
          </w:tcPr>
          <w:p>
            <w:pPr>
              <w:spacing w:after="0"/>
              <w:jc w:val="left"/>
            </w:pPr>
          </w:p>
        </w:tc>
        <w:tc>
          <w:tcPr>
            <w:tcW w:type="dxa" w:w="3173"/>
          </w:tcPr>
          <w:p>
            <w:pPr>
              <w:spacing w:after="0"/>
              <w:jc w:val="left"/>
            </w:pPr>
            <w:r>
              <w:rPr>
                <w:sz w:val="16"/>
              </w:rPr>
              <w:t>$100,000 property; crops not reported (zone total, 2005 dollars)</w:t>
            </w:r>
          </w:p>
        </w:tc>
        <w:tc>
          <w:tcPr>
            <w:tcW w:type="dxa" w:w="928"/>
          </w:tcPr>
          <w:p>
            <w:pPr>
              <w:spacing w:after="0"/>
              <w:jc w:val="right"/>
            </w:pPr>
            <w:r>
              <w:rPr>
                <w:sz w:val="16"/>
              </w:rPr>
              <w:t>0, 0</w:t>
            </w:r>
          </w:p>
        </w:tc>
        <w:tc>
          <w:tcPr>
            <w:tcW w:type="dxa" w:w="2169"/>
          </w:tcPr>
          <w:p>
            <w:pPr>
              <w:spacing w:after="0"/>
              <w:jc w:val="left"/>
            </w:pPr>
            <w:r>
              <w:rPr>
                <w:sz w:val="16"/>
              </w:rPr>
              <w:t>NWS zone SDZ038 (BEADLE), zone-level</w:t>
            </w:r>
          </w:p>
        </w:tc>
        <w:tc>
          <w:tcPr>
            <w:tcW w:type="dxa" w:w="1028"/>
          </w:tcPr>
          <w:p>
            <w:pPr>
              <w:spacing w:after="0"/>
              <w:jc w:val="left"/>
            </w:pPr>
          </w:p>
        </w:tc>
        <w:tc>
          <w:tcPr>
            <w:tcW w:type="dxa" w:w="269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2005-11-27</w:t>
            </w:r>
          </w:p>
        </w:tc>
        <w:tc>
          <w:tcPr>
            <w:tcW w:type="dxa" w:w="1215"/>
          </w:tcPr>
          <w:p>
            <w:pPr>
              <w:spacing w:after="0"/>
              <w:jc w:val="left"/>
            </w:pPr>
            <w:r>
              <w:rPr>
                <w:sz w:val="16"/>
              </w:rPr>
              <w:t>Ice Storm</w:t>
            </w:r>
          </w:p>
        </w:tc>
        <w:tc>
          <w:tcPr>
            <w:tcW w:type="dxa" w:w="1866"/>
          </w:tcPr>
          <w:p>
            <w:pPr>
              <w:spacing w:after="0"/>
              <w:jc w:val="left"/>
            </w:pPr>
          </w:p>
        </w:tc>
        <w:tc>
          <w:tcPr>
            <w:tcW w:type="dxa" w:w="3173"/>
          </w:tcPr>
          <w:p>
            <w:pPr>
              <w:spacing w:after="0"/>
              <w:jc w:val="left"/>
            </w:pPr>
            <w:r>
              <w:rPr>
                <w:sz w:val="16"/>
              </w:rPr>
              <w:t>$1,000,000 property; crops not reported (zone total, 2005 dollars)</w:t>
            </w:r>
          </w:p>
        </w:tc>
        <w:tc>
          <w:tcPr>
            <w:tcW w:type="dxa" w:w="928"/>
          </w:tcPr>
          <w:p>
            <w:pPr>
              <w:spacing w:after="0"/>
              <w:jc w:val="right"/>
            </w:pPr>
            <w:r>
              <w:rPr>
                <w:sz w:val="16"/>
              </w:rPr>
              <w:t>0, 0</w:t>
            </w:r>
          </w:p>
        </w:tc>
        <w:tc>
          <w:tcPr>
            <w:tcW w:type="dxa" w:w="2169"/>
          </w:tcPr>
          <w:p>
            <w:pPr>
              <w:spacing w:after="0"/>
              <w:jc w:val="left"/>
            </w:pPr>
            <w:r>
              <w:rPr>
                <w:sz w:val="16"/>
              </w:rPr>
              <w:t>NWS zone SDZ038 (BEADLE), zone-level</w:t>
            </w:r>
          </w:p>
        </w:tc>
        <w:tc>
          <w:tcPr>
            <w:tcW w:type="dxa" w:w="1028"/>
          </w:tcPr>
          <w:p>
            <w:pPr>
              <w:spacing w:after="0"/>
              <w:jc w:val="left"/>
            </w:pPr>
          </w:p>
        </w:tc>
        <w:tc>
          <w:tcPr>
            <w:tcW w:type="dxa" w:w="2696"/>
          </w:tcPr>
          <w:p>
            <w:pPr>
              <w:spacing w:after="0"/>
              <w:jc w:val="left"/>
            </w:pPr>
            <w:r>
              <w:rPr>
                <w:sz w:val="16"/>
              </w:rPr>
              <w:t>B1-c worst recorded: Ice Storm</w:t>
            </w:r>
          </w:p>
        </w:tc>
      </w:tr>
      <w:tr>
        <w:trPr>
          <w:cantSplit/>
        </w:trPr>
        <w:tc>
          <w:tcPr>
            <w:tcW w:type="dxa" w:w="1037"/>
          </w:tcPr>
          <w:p>
            <w:pPr>
              <w:spacing w:after="0"/>
              <w:jc w:val="left"/>
            </w:pPr>
            <w:r>
              <w:rPr>
                <w:sz w:val="16"/>
              </w:rPr>
              <w:t>1996-03-24</w:t>
            </w:r>
          </w:p>
        </w:tc>
        <w:tc>
          <w:tcPr>
            <w:tcW w:type="dxa" w:w="1215"/>
          </w:tcPr>
          <w:p>
            <w:pPr>
              <w:spacing w:after="0"/>
              <w:jc w:val="left"/>
            </w:pPr>
            <w:r>
              <w:rPr>
                <w:sz w:val="16"/>
              </w:rPr>
              <w:t>Blizzard</w:t>
            </w:r>
          </w:p>
        </w:tc>
        <w:tc>
          <w:tcPr>
            <w:tcW w:type="dxa" w:w="1866"/>
          </w:tcPr>
          <w:p>
            <w:pPr>
              <w:spacing w:after="0"/>
              <w:jc w:val="left"/>
            </w:pPr>
          </w:p>
        </w:tc>
        <w:tc>
          <w:tcPr>
            <w:tcW w:type="dxa" w:w="3173"/>
          </w:tcPr>
          <w:p>
            <w:pPr>
              <w:spacing w:after="0"/>
              <w:jc w:val="left"/>
            </w:pPr>
            <w:r>
              <w:rPr>
                <w:sz w:val="16"/>
              </w:rPr>
              <w:t>$30,000 property; crops not reported (zone total, 1996 dollars)</w:t>
            </w:r>
          </w:p>
        </w:tc>
        <w:tc>
          <w:tcPr>
            <w:tcW w:type="dxa" w:w="928"/>
          </w:tcPr>
          <w:p>
            <w:pPr>
              <w:spacing w:after="0"/>
              <w:jc w:val="right"/>
            </w:pPr>
            <w:r>
              <w:rPr>
                <w:sz w:val="16"/>
              </w:rPr>
              <w:t>0, 2</w:t>
            </w:r>
          </w:p>
        </w:tc>
        <w:tc>
          <w:tcPr>
            <w:tcW w:type="dxa" w:w="2169"/>
          </w:tcPr>
          <w:p>
            <w:pPr>
              <w:spacing w:after="0"/>
              <w:jc w:val="left"/>
            </w:pPr>
            <w:r>
              <w:rPr>
                <w:sz w:val="16"/>
              </w:rPr>
              <w:t>NWS zone SDZ038 (BEADLE), zone-level</w:t>
            </w:r>
          </w:p>
        </w:tc>
        <w:tc>
          <w:tcPr>
            <w:tcW w:type="dxa" w:w="1028"/>
          </w:tcPr>
          <w:p>
            <w:pPr>
              <w:spacing w:after="0"/>
              <w:jc w:val="left"/>
            </w:pPr>
          </w:p>
        </w:tc>
        <w:tc>
          <w:tcPr>
            <w:tcW w:type="dxa" w:w="2696"/>
          </w:tcPr>
          <w:p>
            <w:pPr>
              <w:spacing w:after="0"/>
              <w:jc w:val="left"/>
            </w:pPr>
            <w:r>
              <w:rPr>
                <w:sz w:val="16"/>
              </w:rPr>
              <w:t>deaths or injuries recorded</w:t>
            </w:r>
          </w:p>
        </w:tc>
      </w:tr>
      <w:tr>
        <w:trPr>
          <w:cantSplit/>
        </w:trPr>
        <w:tc>
          <w:tcPr>
            <w:tcW w:type="dxa" w:w="1037"/>
          </w:tcPr>
          <w:p>
            <w:pPr>
              <w:spacing w:after="0"/>
              <w:jc w:val="left"/>
            </w:pPr>
            <w:r>
              <w:rPr>
                <w:sz w:val="16"/>
              </w:rPr>
              <w:t>1970-06-14</w:t>
            </w:r>
          </w:p>
        </w:tc>
        <w:tc>
          <w:tcPr>
            <w:tcW w:type="dxa" w:w="1215"/>
          </w:tcPr>
          <w:p>
            <w:pPr>
              <w:spacing w:after="0"/>
              <w:jc w:val="left"/>
            </w:pPr>
            <w:r>
              <w:rPr>
                <w:sz w:val="16"/>
              </w:rPr>
              <w:t>Hail</w:t>
            </w:r>
          </w:p>
        </w:tc>
        <w:tc>
          <w:tcPr>
            <w:tcW w:type="dxa" w:w="1866"/>
          </w:tcPr>
          <w:p>
            <w:pPr>
              <w:spacing w:after="0"/>
              <w:jc w:val="left"/>
            </w:pPr>
            <w:r>
              <w:rPr>
                <w:sz w:val="16"/>
              </w:rPr>
              <w:t>3 in</w:t>
            </w:r>
          </w:p>
        </w:tc>
        <w:tc>
          <w:tcPr>
            <w:tcW w:type="dxa" w:w="3173"/>
          </w:tcPr>
          <w:p>
            <w:pPr>
              <w:spacing w:after="0"/>
              <w:jc w:val="left"/>
            </w:pPr>
            <w:r>
              <w:rPr>
                <w:sz w:val="16"/>
              </w:rPr>
              <w:t>damage not recorded (pre-1996 record)</w:t>
            </w:r>
          </w:p>
        </w:tc>
        <w:tc>
          <w:tcPr>
            <w:tcW w:type="dxa" w:w="928"/>
          </w:tcPr>
          <w:p>
            <w:pPr>
              <w:spacing w:after="0"/>
              <w:jc w:val="right"/>
            </w:pPr>
            <w:r>
              <w:rPr>
                <w:sz w:val="16"/>
              </w:rPr>
              <w:t>0, 0</w:t>
            </w:r>
          </w:p>
        </w:tc>
        <w:tc>
          <w:tcPr>
            <w:tcW w:type="dxa" w:w="2169"/>
          </w:tcPr>
          <w:p>
            <w:pPr>
              <w:spacing w:after="0"/>
              <w:jc w:val="left"/>
            </w:pPr>
            <w:r>
              <w:rPr>
                <w:sz w:val="16"/>
              </w:rPr>
              <w:t>location not recorded</w:t>
            </w:r>
          </w:p>
        </w:tc>
        <w:tc>
          <w:tcPr>
            <w:tcW w:type="dxa" w:w="1028"/>
          </w:tcPr>
          <w:p>
            <w:pPr>
              <w:spacing w:after="0"/>
              <w:jc w:val="left"/>
            </w:pPr>
          </w:p>
        </w:tc>
        <w:tc>
          <w:tcPr>
            <w:tcW w:type="dxa" w:w="2696"/>
          </w:tcPr>
          <w:p>
            <w:pPr>
              <w:spacing w:after="0"/>
              <w:jc w:val="left"/>
            </w:pPr>
            <w:r>
              <w:rPr>
                <w:sz w:val="16"/>
              </w:rPr>
              <w:t>B1-c worst recorded: Hail</w:t>
            </w:r>
          </w:p>
        </w:tc>
      </w:tr>
      <w:tr>
        <w:trPr>
          <w:cantSplit/>
        </w:trPr>
        <w:tc>
          <w:tcPr>
            <w:tcW w:type="dxa" w:w="1037"/>
          </w:tcPr>
          <w:p>
            <w:pPr>
              <w:spacing w:after="0"/>
              <w:jc w:val="left"/>
            </w:pPr>
            <w:r>
              <w:rPr>
                <w:sz w:val="16"/>
              </w:rPr>
              <w:t>1968-08-07</w:t>
            </w:r>
          </w:p>
        </w:tc>
        <w:tc>
          <w:tcPr>
            <w:tcW w:type="dxa" w:w="1215"/>
          </w:tcPr>
          <w:p>
            <w:pPr>
              <w:spacing w:after="0"/>
              <w:jc w:val="left"/>
            </w:pPr>
            <w:r>
              <w:rPr>
                <w:sz w:val="16"/>
              </w:rPr>
              <w:t>Thunderstorm Wind</w:t>
            </w:r>
          </w:p>
        </w:tc>
        <w:tc>
          <w:tcPr>
            <w:tcW w:type="dxa" w:w="1866"/>
          </w:tcPr>
          <w:p>
            <w:pPr>
              <w:spacing w:after="0"/>
              <w:jc w:val="left"/>
            </w:pPr>
            <w:r>
              <w:rPr>
                <w:sz w:val="16"/>
              </w:rPr>
              <w:t>100 kt (115 mph), measurement type not recorded</w:t>
            </w:r>
          </w:p>
        </w:tc>
        <w:tc>
          <w:tcPr>
            <w:tcW w:type="dxa" w:w="3173"/>
          </w:tcPr>
          <w:p>
            <w:pPr>
              <w:spacing w:after="0"/>
              <w:jc w:val="left"/>
            </w:pPr>
            <w:r>
              <w:rPr>
                <w:sz w:val="16"/>
              </w:rPr>
              <w:t>damage not recorded (pre-1996 record)</w:t>
            </w:r>
          </w:p>
        </w:tc>
        <w:tc>
          <w:tcPr>
            <w:tcW w:type="dxa" w:w="928"/>
          </w:tcPr>
          <w:p>
            <w:pPr>
              <w:spacing w:after="0"/>
              <w:jc w:val="right"/>
            </w:pPr>
            <w:r>
              <w:rPr>
                <w:sz w:val="16"/>
              </w:rPr>
              <w:t>0, 0</w:t>
            </w:r>
          </w:p>
        </w:tc>
        <w:tc>
          <w:tcPr>
            <w:tcW w:type="dxa" w:w="2169"/>
          </w:tcPr>
          <w:p>
            <w:pPr>
              <w:spacing w:after="0"/>
              <w:jc w:val="left"/>
            </w:pPr>
            <w:r>
              <w:rPr>
                <w:sz w:val="16"/>
              </w:rPr>
              <w:t>location not recorded</w:t>
            </w:r>
          </w:p>
        </w:tc>
        <w:tc>
          <w:tcPr>
            <w:tcW w:type="dxa" w:w="1028"/>
          </w:tcPr>
          <w:p>
            <w:pPr>
              <w:spacing w:after="0"/>
              <w:jc w:val="left"/>
            </w:pPr>
          </w:p>
        </w:tc>
        <w:tc>
          <w:tcPr>
            <w:tcW w:type="dxa" w:w="2696"/>
          </w:tcPr>
          <w:p>
            <w:pPr>
              <w:spacing w:after="0"/>
              <w:jc w:val="left"/>
            </w:pPr>
            <w:r>
              <w:rPr>
                <w:sz w:val="16"/>
              </w:rPr>
              <w:t>B1-c worst recorded: Thunderstorm Wind</w:t>
            </w:r>
          </w:p>
        </w:tc>
      </w:tr>
      <w:tr>
        <w:trPr>
          <w:cantSplit/>
        </w:trPr>
        <w:tc>
          <w:tcPr>
            <w:tcW w:type="dxa" w:w="1037"/>
          </w:tcPr>
          <w:p>
            <w:pPr>
              <w:spacing w:after="0"/>
              <w:jc w:val="left"/>
            </w:pPr>
            <w:r>
              <w:rPr>
                <w:sz w:val="16"/>
              </w:rPr>
              <w:t>1967-09-12</w:t>
            </w:r>
          </w:p>
        </w:tc>
        <w:tc>
          <w:tcPr>
            <w:tcW w:type="dxa" w:w="1215"/>
          </w:tcPr>
          <w:p>
            <w:pPr>
              <w:spacing w:after="0"/>
              <w:jc w:val="left"/>
            </w:pPr>
            <w:r>
              <w:rPr>
                <w:sz w:val="16"/>
              </w:rPr>
              <w:t>Tornado</w:t>
            </w:r>
          </w:p>
        </w:tc>
        <w:tc>
          <w:tcPr>
            <w:tcW w:type="dxa" w:w="1866"/>
          </w:tcPr>
          <w:p>
            <w:pPr>
              <w:spacing w:after="0"/>
              <w:jc w:val="left"/>
            </w:pPr>
            <w:r>
              <w:rPr>
                <w:sz w:val="16"/>
              </w:rPr>
              <w:t>F1, 2 mi path length (whole path, pre-1996), 13 yd wide</w:t>
            </w:r>
          </w:p>
        </w:tc>
        <w:tc>
          <w:tcPr>
            <w:tcW w:type="dxa" w:w="3173"/>
          </w:tcPr>
          <w:p>
            <w:pPr>
              <w:spacing w:after="0"/>
              <w:jc w:val="left"/>
            </w:pPr>
            <w:r>
              <w:rPr>
                <w:sz w:val="16"/>
              </w:rPr>
              <w:t>$2,500 property; crops not recorded (1967 dollars)</w:t>
            </w:r>
          </w:p>
        </w:tc>
        <w:tc>
          <w:tcPr>
            <w:tcW w:type="dxa" w:w="928"/>
          </w:tcPr>
          <w:p>
            <w:pPr>
              <w:spacing w:after="0"/>
              <w:jc w:val="right"/>
            </w:pPr>
            <w:r>
              <w:rPr>
                <w:sz w:val="16"/>
              </w:rPr>
              <w:t>0, 1</w:t>
            </w:r>
          </w:p>
        </w:tc>
        <w:tc>
          <w:tcPr>
            <w:tcW w:type="dxa" w:w="2169"/>
          </w:tcPr>
          <w:p>
            <w:pPr>
              <w:spacing w:after="0"/>
              <w:jc w:val="left"/>
            </w:pPr>
            <w:r>
              <w:rPr>
                <w:sz w:val="16"/>
              </w:rPr>
              <w:t>location not recorded</w:t>
            </w:r>
          </w:p>
        </w:tc>
        <w:tc>
          <w:tcPr>
            <w:tcW w:type="dxa" w:w="1028"/>
          </w:tcPr>
          <w:p>
            <w:pPr>
              <w:spacing w:after="0"/>
              <w:jc w:val="left"/>
            </w:pPr>
          </w:p>
        </w:tc>
        <w:tc>
          <w:tcPr>
            <w:tcW w:type="dxa" w:w="2696"/>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(1,034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95"/>
        <w:gridCol w:w="1387"/>
        <w:gridCol w:w="1839"/>
        <w:gridCol w:w="1037"/>
        <w:gridCol w:w="1384"/>
        <w:gridCol w:w="1615"/>
        <w:gridCol w:w="1851"/>
        <w:gridCol w:w="1037"/>
        <w:gridCol w:w="1531"/>
      </w:tblGrid>
      <w:tr>
        <w:trPr>
          <w:cantSplit/>
          <w:tblHeader/>
        </w:trPr>
        <w:tc>
          <w:tcPr>
            <w:tcW w:type="dxa" w:w="1037"/>
            <w:shd w:val="clear" w:color="auto" w:fill="E8E8E8"/>
          </w:tcPr>
          <w:p>
            <w:pPr>
              <w:spacing w:after="0"/>
              <w:jc w:val="left"/>
            </w:pPr>
            <w:r>
              <w:rPr>
                <w:b/>
                <w:sz w:val="16"/>
              </w:rPr>
              <w:t>Hazard</w:t>
            </w:r>
          </w:p>
        </w:tc>
        <w:tc>
          <w:tcPr>
            <w:tcW w:type="dxa" w:w="139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7"/>
            <w:shd w:val="clear" w:color="auto" w:fill="E8E8E8"/>
          </w:tcPr>
          <w:p>
            <w:pPr>
              <w:spacing w:after="0"/>
              <w:jc w:val="left"/>
            </w:pPr>
            <w:r>
              <w:rPr>
                <w:b/>
                <w:sz w:val="16"/>
              </w:rPr>
              <w:t>Unit</w:t>
            </w:r>
          </w:p>
        </w:tc>
        <w:tc>
          <w:tcPr>
            <w:tcW w:type="dxa" w:w="183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84"/>
            <w:shd w:val="clear" w:color="auto" w:fill="E8E8E8"/>
          </w:tcPr>
          <w:p>
            <w:pPr>
              <w:spacing w:after="0"/>
              <w:jc w:val="left"/>
            </w:pPr>
            <w:r>
              <w:rPr>
                <w:b/>
                <w:sz w:val="16"/>
              </w:rPr>
              <w:t>Descriptor basis</w:t>
            </w:r>
          </w:p>
        </w:tc>
        <w:tc>
          <w:tcPr>
            <w:tcW w:type="dxa" w:w="1615"/>
            <w:shd w:val="clear" w:color="auto" w:fill="E8E8E8"/>
          </w:tcPr>
          <w:p>
            <w:pPr>
              <w:spacing w:after="0"/>
              <w:jc w:val="right"/>
            </w:pPr>
            <w:r>
              <w:rPr>
                <w:b/>
                <w:sz w:val="16"/>
              </w:rPr>
              <w:t>NRI events or days in its record period (hail, wind and tornado are area-weighted, so can be fractional)</w:t>
            </w:r>
          </w:p>
        </w:tc>
        <w:tc>
          <w:tcPr>
            <w:tcW w:type="dxa" w:w="185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5"/>
          </w:tcPr>
          <w:p>
            <w:pPr>
              <w:spacing w:after="0"/>
              <w:jc w:val="right"/>
            </w:pPr>
            <w:r>
              <w:rPr>
                <w:sz w:val="16"/>
              </w:rPr>
              <w:t>9.95</w:t>
            </w:r>
          </w:p>
        </w:tc>
        <w:tc>
          <w:tcPr>
            <w:tcW w:type="dxa" w:w="1387"/>
          </w:tcPr>
          <w:p>
            <w:pPr>
              <w:spacing w:after="0"/>
              <w:jc w:val="left"/>
            </w:pPr>
            <w:r>
              <w:rPr>
                <w:sz w:val="16"/>
              </w:rPr>
              <w:t>event-days per year</w:t>
            </w:r>
          </w:p>
        </w:tc>
        <w:tc>
          <w:tcPr>
            <w:tcW w:type="dxa" w:w="1839"/>
          </w:tcPr>
          <w:p>
            <w:pPr>
              <w:spacing w:after="0"/>
              <w:jc w:val="left"/>
            </w:pPr>
            <w:r>
              <w:rPr>
                <w:sz w:val="16"/>
              </w:rPr>
              <w:t>about 9.95 days per year</w:t>
            </w:r>
          </w:p>
        </w:tc>
        <w:tc>
          <w:tcPr>
            <w:tcW w:type="dxa" w:w="1037"/>
          </w:tcPr>
          <w:p>
            <w:pPr>
              <w:spacing w:after="0"/>
              <w:jc w:val="left"/>
            </w:pPr>
            <w:r>
              <w:rPr>
                <w:sz w:val="16"/>
              </w:rPr>
              <w:t>Likely</w:t>
            </w:r>
          </w:p>
        </w:tc>
        <w:tc>
          <w:tcPr>
            <w:tcW w:type="dxa" w:w="1384"/>
          </w:tcPr>
          <w:p>
            <w:pPr>
              <w:spacing w:after="0"/>
              <w:jc w:val="left"/>
            </w:pPr>
            <w:r>
              <w:rPr>
                <w:sz w:val="16"/>
              </w:rPr>
              <w:t>Storm Events event-days in 18 of 30 years, 1996 to 2025 (60%)</w:t>
            </w:r>
          </w:p>
        </w:tc>
        <w:tc>
          <w:tcPr>
            <w:tcW w:type="dxa" w:w="1615"/>
          </w:tcPr>
          <w:p>
            <w:pPr>
              <w:spacing w:after="0"/>
              <w:jc w:val="right"/>
            </w:pPr>
            <w:r>
              <w:rPr>
                <w:sz w:val="16"/>
              </w:rPr>
              <w:t>189</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Drought</w:t>
            </w:r>
          </w:p>
        </w:tc>
        <w:tc>
          <w:tcPr>
            <w:tcW w:type="dxa" w:w="1395"/>
          </w:tcPr>
          <w:p>
            <w:pPr>
              <w:spacing w:after="0"/>
              <w:jc w:val="right"/>
            </w:pPr>
            <w:r>
              <w:rPr>
                <w:sz w:val="16"/>
              </w:rPr>
              <w:t>6.3</w:t>
            </w:r>
          </w:p>
        </w:tc>
        <w:tc>
          <w:tcPr>
            <w:tcW w:type="dxa" w:w="1387"/>
          </w:tcPr>
          <w:p>
            <w:pPr>
              <w:spacing w:after="0"/>
              <w:jc w:val="left"/>
            </w:pPr>
            <w:r>
              <w:rPr>
                <w:sz w:val="16"/>
              </w:rPr>
              <w:t>event-days per year</w:t>
            </w:r>
          </w:p>
        </w:tc>
        <w:tc>
          <w:tcPr>
            <w:tcW w:type="dxa" w:w="1839"/>
          </w:tcPr>
          <w:p>
            <w:pPr>
              <w:spacing w:after="0"/>
              <w:jc w:val="left"/>
            </w:pPr>
            <w:r>
              <w:rPr>
                <w:sz w:val="16"/>
              </w:rPr>
              <w:t>about 6.3 days per year</w:t>
            </w:r>
          </w:p>
        </w:tc>
        <w:tc>
          <w:tcPr>
            <w:tcW w:type="dxa" w:w="1037"/>
          </w:tcPr>
          <w:p>
            <w:pPr>
              <w:spacing w:after="0"/>
              <w:jc w:val="left"/>
            </w:pPr>
            <w:r>
              <w:rPr>
                <w:sz w:val="16"/>
              </w:rPr>
              <w:t>Likely</w:t>
            </w:r>
          </w:p>
        </w:tc>
        <w:tc>
          <w:tcPr>
            <w:tcW w:type="dxa" w:w="1384"/>
          </w:tcPr>
          <w:p>
            <w:pPr>
              <w:spacing w:after="0"/>
              <w:jc w:val="left"/>
            </w:pPr>
            <w:r>
              <w:rPr>
                <w:sz w:val="16"/>
              </w:rPr>
              <w:t>Storm Events event-days in 10 of 30 years, 1996 to 2025 (33.3%)</w:t>
            </w:r>
          </w:p>
        </w:tc>
        <w:tc>
          <w:tcPr>
            <w:tcW w:type="dxa" w:w="1615"/>
          </w:tcPr>
          <w:p>
            <w:pPr>
              <w:spacing w:after="0"/>
              <w:jc w:val="right"/>
            </w:pPr>
            <w:r>
              <w:rPr>
                <w:sz w:val="16"/>
              </w:rPr>
              <w:t>175</w:t>
            </w:r>
          </w:p>
        </w:tc>
        <w:tc>
          <w:tcPr>
            <w:tcW w:type="dxa" w:w="185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Earthquake</w:t>
            </w:r>
          </w:p>
        </w:tc>
        <w:tc>
          <w:tcPr>
            <w:tcW w:type="dxa" w:w="1395"/>
          </w:tcPr>
          <w:p>
            <w:pPr>
              <w:spacing w:after="0"/>
              <w:jc w:val="right"/>
            </w:pPr>
            <w:r>
              <w:rPr>
                <w:sz w:val="16"/>
              </w:rPr>
              <w:t>0.00039</w:t>
            </w:r>
          </w:p>
        </w:tc>
        <w:tc>
          <w:tcPr>
            <w:tcW w:type="dxa" w:w="1387"/>
          </w:tcPr>
          <w:p>
            <w:pPr>
              <w:spacing w:after="0"/>
              <w:jc w:val="left"/>
            </w:pPr>
            <w:r>
              <w:rPr>
                <w:sz w:val="16"/>
              </w:rPr>
              <w:t>annual probability at a location</w:t>
            </w:r>
          </w:p>
        </w:tc>
        <w:tc>
          <w:tcPr>
            <w:tcW w:type="dxa" w:w="1839"/>
          </w:tcPr>
          <w:p>
            <w:pPr>
              <w:spacing w:after="0"/>
              <w:jc w:val="left"/>
            </w:pPr>
            <w:r>
              <w:rPr>
                <w:sz w:val="16"/>
              </w:rPr>
              <w:t>chance a given location in the county has at least minor-damage shaking in a year: 0.039%</w:t>
            </w:r>
          </w:p>
        </w:tc>
        <w:tc>
          <w:tcPr>
            <w:tcW w:type="dxa" w:w="1037"/>
          </w:tcPr>
          <w:p>
            <w:pPr>
              <w:spacing w:after="0"/>
              <w:jc w:val="left"/>
            </w:pPr>
          </w:p>
        </w:tc>
        <w:tc>
          <w:tcPr>
            <w:tcW w:type="dxa" w:w="1384"/>
          </w:tcPr>
          <w:p>
            <w:pPr>
              <w:spacing w:after="0"/>
              <w:jc w:val="left"/>
            </w:pP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95"/>
          </w:tcPr>
          <w:p>
            <w:pPr>
              <w:spacing w:after="0"/>
              <w:jc w:val="right"/>
            </w:pPr>
            <w:r>
              <w:rPr>
                <w:sz w:val="16"/>
              </w:rPr>
              <w:t>4.49</w:t>
            </w:r>
          </w:p>
        </w:tc>
        <w:tc>
          <w:tcPr>
            <w:tcW w:type="dxa" w:w="1387"/>
          </w:tcPr>
          <w:p>
            <w:pPr>
              <w:spacing w:after="0"/>
              <w:jc w:val="left"/>
            </w:pPr>
            <w:r>
              <w:rPr>
                <w:sz w:val="16"/>
              </w:rPr>
              <w:t>events per year</w:t>
            </w:r>
          </w:p>
        </w:tc>
        <w:tc>
          <w:tcPr>
            <w:tcW w:type="dxa" w:w="1839"/>
          </w:tcPr>
          <w:p>
            <w:pPr>
              <w:spacing w:after="0"/>
              <w:jc w:val="left"/>
            </w:pPr>
            <w:r>
              <w:rPr>
                <w:sz w:val="16"/>
              </w:rPr>
              <w:t>about 4.49 per year</w:t>
            </w:r>
          </w:p>
        </w:tc>
        <w:tc>
          <w:tcPr>
            <w:tcW w:type="dxa" w:w="1037"/>
          </w:tcPr>
          <w:p>
            <w:pPr>
              <w:spacing w:after="0"/>
              <w:jc w:val="left"/>
            </w:pPr>
            <w:r>
              <w:rPr>
                <w:sz w:val="16"/>
              </w:rPr>
              <w:t>Highly likely</w:t>
            </w:r>
          </w:p>
        </w:tc>
        <w:tc>
          <w:tcPr>
            <w:tcW w:type="dxa" w:w="1384"/>
          </w:tcPr>
          <w:p>
            <w:pPr>
              <w:spacing w:after="0"/>
              <w:jc w:val="left"/>
            </w:pPr>
            <w:r>
              <w:rPr>
                <w:sz w:val="16"/>
              </w:rPr>
              <w:t>FEMA annualized frequency (modeled)</w:t>
            </w:r>
          </w:p>
        </w:tc>
        <w:tc>
          <w:tcPr>
            <w:tcW w:type="dxa" w:w="1615"/>
          </w:tcPr>
          <w:p>
            <w:pPr>
              <w:spacing w:after="0"/>
              <w:jc w:val="right"/>
            </w:pPr>
            <w:r>
              <w:rPr>
                <w:sz w:val="16"/>
              </w:rPr>
              <w:t>170.6 (modeled)</w:t>
            </w:r>
          </w:p>
        </w:tc>
        <w:tc>
          <w:tcPr>
            <w:tcW w:type="dxa" w:w="1851"/>
          </w:tcPr>
          <w:p>
            <w:pPr>
              <w:spacing w:after="0"/>
              <w:jc w:val="left"/>
            </w:pPr>
            <w:r>
              <w:rPr>
                <w:sz w:val="16"/>
              </w:rPr>
              <w:t>1986 to 2023 (38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Heat Wave</w:t>
            </w:r>
          </w:p>
        </w:tc>
        <w:tc>
          <w:tcPr>
            <w:tcW w:type="dxa" w:w="1395"/>
          </w:tcPr>
          <w:p>
            <w:pPr>
              <w:spacing w:after="0"/>
              <w:jc w:val="right"/>
            </w:pPr>
            <w:r>
              <w:rPr>
                <w:sz w:val="16"/>
              </w:rPr>
              <w:t>5.42</w:t>
            </w:r>
          </w:p>
        </w:tc>
        <w:tc>
          <w:tcPr>
            <w:tcW w:type="dxa" w:w="1387"/>
          </w:tcPr>
          <w:p>
            <w:pPr>
              <w:spacing w:after="0"/>
              <w:jc w:val="left"/>
            </w:pPr>
            <w:r>
              <w:rPr>
                <w:sz w:val="16"/>
              </w:rPr>
              <w:t>event-days per year</w:t>
            </w:r>
          </w:p>
        </w:tc>
        <w:tc>
          <w:tcPr>
            <w:tcW w:type="dxa" w:w="1839"/>
          </w:tcPr>
          <w:p>
            <w:pPr>
              <w:spacing w:after="0"/>
              <w:jc w:val="left"/>
            </w:pPr>
            <w:r>
              <w:rPr>
                <w:sz w:val="16"/>
              </w:rPr>
              <w:t>about 5.42 days per year</w:t>
            </w:r>
          </w:p>
        </w:tc>
        <w:tc>
          <w:tcPr>
            <w:tcW w:type="dxa" w:w="1037"/>
          </w:tcPr>
          <w:p>
            <w:pPr>
              <w:spacing w:after="0"/>
              <w:jc w:val="left"/>
            </w:pPr>
            <w:r>
              <w:rPr>
                <w:sz w:val="16"/>
              </w:rPr>
              <w:t>Likely</w:t>
            </w:r>
          </w:p>
        </w:tc>
        <w:tc>
          <w:tcPr>
            <w:tcW w:type="dxa" w:w="1384"/>
          </w:tcPr>
          <w:p>
            <w:pPr>
              <w:spacing w:after="0"/>
              <w:jc w:val="left"/>
            </w:pPr>
            <w:r>
              <w:rPr>
                <w:sz w:val="16"/>
              </w:rPr>
              <w:t>Storm Events event-days in 8 of 30 years, 1996 to 2025 (26.7%)</w:t>
            </w:r>
          </w:p>
        </w:tc>
        <w:tc>
          <w:tcPr>
            <w:tcW w:type="dxa" w:w="1615"/>
          </w:tcPr>
          <w:p>
            <w:pPr>
              <w:spacing w:after="0"/>
              <w:jc w:val="right"/>
            </w:pPr>
            <w:r>
              <w:rPr>
                <w:sz w:val="16"/>
              </w:rPr>
              <w:t>90</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Hurricane</w:t>
            </w:r>
          </w:p>
        </w:tc>
        <w:tc>
          <w:tcPr>
            <w:tcW w:type="dxa" w:w="1395"/>
          </w:tcPr>
          <w:p>
            <w:pPr>
              <w:spacing w:after="0"/>
              <w:jc w:val="right"/>
            </w:pPr>
          </w:p>
        </w:tc>
        <w:tc>
          <w:tcPr>
            <w:tcW w:type="dxa" w:w="1387"/>
          </w:tcPr>
          <w:p>
            <w:pPr>
              <w:spacing w:after="0"/>
              <w:jc w:val="left"/>
            </w:pPr>
            <w:r>
              <w:rPr>
                <w:sz w:val="16"/>
              </w:rPr>
              <w:t>events per year</w:t>
            </w:r>
          </w:p>
        </w:tc>
        <w:tc>
          <w:tcPr>
            <w:tcW w:type="dxa" w:w="1839"/>
          </w:tcPr>
          <w:p>
            <w:pPr>
              <w:spacing w:after="0"/>
              <w:jc w:val="left"/>
            </w:pPr>
          </w:p>
        </w:tc>
        <w:tc>
          <w:tcPr>
            <w:tcW w:type="dxa" w:w="1037"/>
          </w:tcPr>
          <w:p>
            <w:pPr>
              <w:spacing w:after="0"/>
              <w:jc w:val="left"/>
            </w:pPr>
          </w:p>
        </w:tc>
        <w:tc>
          <w:tcPr>
            <w:tcW w:type="dxa" w:w="1384"/>
          </w:tcPr>
          <w:p>
            <w:pPr>
              <w:spacing w:after="0"/>
              <w:jc w:val="left"/>
            </w:pPr>
          </w:p>
        </w:tc>
        <w:tc>
          <w:tcPr>
            <w:tcW w:type="dxa" w:w="1615"/>
          </w:tcPr>
          <w:p>
            <w:pPr>
              <w:spacing w:after="0"/>
              <w:jc w:val="right"/>
            </w:pPr>
          </w:p>
        </w:tc>
        <w:tc>
          <w:tcPr>
            <w:tcW w:type="dxa" w:w="1851"/>
          </w:tcPr>
          <w:p>
            <w:pPr>
              <w:spacing w:after="0"/>
              <w:jc w:val="left"/>
            </w:pPr>
            <w:r>
              <w:rPr>
                <w:sz w:val="16"/>
              </w:rPr>
              <w:t>1851 to 2024 (Atlantic)</w:t>
            </w:r>
          </w:p>
        </w:tc>
        <w:tc>
          <w:tcPr>
            <w:tcW w:type="dxa" w:w="1037"/>
          </w:tcPr>
          <w:p>
            <w:pPr>
              <w:spacing w:after="0"/>
              <w:jc w:val="left"/>
            </w:pPr>
            <w:r>
              <w:rPr>
                <w:sz w:val="16"/>
              </w:rPr>
              <w:t>see B1-f</w:t>
            </w:r>
          </w:p>
        </w:tc>
        <w:tc>
          <w:tcPr>
            <w:tcW w:type="dxa" w:w="1531"/>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95"/>
          </w:tcPr>
          <w:p>
            <w:pPr>
              <w:spacing w:after="0"/>
              <w:jc w:val="right"/>
            </w:pPr>
            <w:r>
              <w:rPr>
                <w:sz w:val="16"/>
              </w:rPr>
              <w:t>0.476</w:t>
            </w:r>
          </w:p>
        </w:tc>
        <w:tc>
          <w:tcPr>
            <w:tcW w:type="dxa" w:w="1387"/>
          </w:tcPr>
          <w:p>
            <w:pPr>
              <w:spacing w:after="0"/>
              <w:jc w:val="left"/>
            </w:pPr>
            <w:r>
              <w:rPr>
                <w:sz w:val="16"/>
              </w:rPr>
              <w:t>event-days per year</w:t>
            </w:r>
          </w:p>
        </w:tc>
        <w:tc>
          <w:tcPr>
            <w:tcW w:type="dxa" w:w="1839"/>
          </w:tcPr>
          <w:p>
            <w:pPr>
              <w:spacing w:after="0"/>
              <w:jc w:val="left"/>
            </w:pPr>
            <w:r>
              <w:rPr>
                <w:sz w:val="16"/>
              </w:rPr>
              <w:t>about 0.476 days per year</w:t>
            </w:r>
          </w:p>
        </w:tc>
        <w:tc>
          <w:tcPr>
            <w:tcW w:type="dxa" w:w="1037"/>
          </w:tcPr>
          <w:p>
            <w:pPr>
              <w:spacing w:after="0"/>
              <w:jc w:val="left"/>
            </w:pPr>
            <w:r>
              <w:rPr>
                <w:sz w:val="16"/>
              </w:rPr>
              <w:t>Possible</w:t>
            </w:r>
          </w:p>
        </w:tc>
        <w:tc>
          <w:tcPr>
            <w:tcW w:type="dxa" w:w="1384"/>
          </w:tcPr>
          <w:p>
            <w:pPr>
              <w:spacing w:after="0"/>
              <w:jc w:val="left"/>
            </w:pPr>
            <w:r>
              <w:rPr>
                <w:sz w:val="16"/>
              </w:rPr>
              <w:t>Storm Events event-days in 2 of 30 years, 1996 to 2025 (6.67%)</w:t>
            </w:r>
          </w:p>
        </w:tc>
        <w:tc>
          <w:tcPr>
            <w:tcW w:type="dxa" w:w="1615"/>
          </w:tcPr>
          <w:p>
            <w:pPr>
              <w:spacing w:after="0"/>
              <w:jc w:val="right"/>
            </w:pPr>
            <w:r>
              <w:rPr>
                <w:sz w:val="16"/>
              </w:rPr>
              <w:t>33</w:t>
            </w:r>
          </w:p>
        </w:tc>
        <w:tc>
          <w:tcPr>
            <w:tcW w:type="dxa" w:w="1851"/>
          </w:tcPr>
          <w:p>
            <w:pPr>
              <w:spacing w:after="0"/>
              <w:jc w:val="left"/>
            </w:pPr>
            <w:r>
              <w:rPr>
                <w:sz w:val="16"/>
              </w:rPr>
              <w:t>1946-12-31 to 2014-02-12 (67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Inland Flooding</w:t>
            </w:r>
          </w:p>
        </w:tc>
        <w:tc>
          <w:tcPr>
            <w:tcW w:type="dxa" w:w="1395"/>
          </w:tcPr>
          <w:p>
            <w:pPr>
              <w:spacing w:after="0"/>
              <w:jc w:val="right"/>
            </w:pPr>
            <w:r>
              <w:rPr>
                <w:sz w:val="16"/>
              </w:rPr>
              <w:t>2.5</w:t>
            </w:r>
          </w:p>
        </w:tc>
        <w:tc>
          <w:tcPr>
            <w:tcW w:type="dxa" w:w="1387"/>
          </w:tcPr>
          <w:p>
            <w:pPr>
              <w:spacing w:after="0"/>
              <w:jc w:val="left"/>
            </w:pPr>
            <w:r>
              <w:rPr>
                <w:sz w:val="16"/>
              </w:rPr>
              <w:t>event-days per year</w:t>
            </w:r>
          </w:p>
        </w:tc>
        <w:tc>
          <w:tcPr>
            <w:tcW w:type="dxa" w:w="1839"/>
          </w:tcPr>
          <w:p>
            <w:pPr>
              <w:spacing w:after="0"/>
              <w:jc w:val="left"/>
            </w:pPr>
            <w:r>
              <w:rPr>
                <w:sz w:val="16"/>
              </w:rPr>
              <w:t>about 2.5 days per year</w:t>
            </w:r>
          </w:p>
        </w:tc>
        <w:tc>
          <w:tcPr>
            <w:tcW w:type="dxa" w:w="1037"/>
          </w:tcPr>
          <w:p>
            <w:pPr>
              <w:spacing w:after="0"/>
              <w:jc w:val="left"/>
            </w:pPr>
            <w:r>
              <w:rPr>
                <w:sz w:val="16"/>
              </w:rPr>
              <w:t>Likely</w:t>
            </w:r>
          </w:p>
        </w:tc>
        <w:tc>
          <w:tcPr>
            <w:tcW w:type="dxa" w:w="1384"/>
          </w:tcPr>
          <w:p>
            <w:pPr>
              <w:spacing w:after="0"/>
              <w:jc w:val="left"/>
            </w:pPr>
            <w:r>
              <w:rPr>
                <w:sz w:val="16"/>
              </w:rPr>
              <w:t>Storm Events event-days in 16 of 30 years, 1996 to 2025 (53.3%)</w:t>
            </w:r>
          </w:p>
        </w:tc>
        <w:tc>
          <w:tcPr>
            <w:tcW w:type="dxa" w:w="1615"/>
          </w:tcPr>
          <w:p>
            <w:pPr>
              <w:spacing w:after="0"/>
              <w:jc w:val="right"/>
            </w:pPr>
            <w:r>
              <w:rPr>
                <w:sz w:val="16"/>
              </w:rPr>
              <w:t>70</w:t>
            </w:r>
          </w:p>
        </w:tc>
        <w:tc>
          <w:tcPr>
            <w:tcW w:type="dxa" w:w="1851"/>
          </w:tcPr>
          <w:p>
            <w:pPr>
              <w:spacing w:after="0"/>
              <w:jc w:val="left"/>
            </w:pPr>
            <w:r>
              <w:rPr>
                <w:sz w:val="16"/>
              </w:rPr>
              <w:t>1996 to 2023 (28 years)</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Landslide</w:t>
            </w:r>
          </w:p>
        </w:tc>
        <w:tc>
          <w:tcPr>
            <w:tcW w:type="dxa" w:w="1395"/>
          </w:tcPr>
          <w:p>
            <w:pPr>
              <w:spacing w:after="0"/>
              <w:jc w:val="right"/>
            </w:pPr>
            <w:r>
              <w:rPr>
                <w:sz w:val="16"/>
              </w:rPr>
              <w:t>0.13</w:t>
            </w:r>
          </w:p>
        </w:tc>
        <w:tc>
          <w:tcPr>
            <w:tcW w:type="dxa" w:w="1387"/>
          </w:tcPr>
          <w:p>
            <w:pPr>
              <w:spacing w:after="0"/>
              <w:jc w:val="left"/>
            </w:pPr>
            <w:r>
              <w:rPr>
                <w:sz w:val="16"/>
              </w:rPr>
              <w:t>events per year (modeled)</w:t>
            </w:r>
          </w:p>
        </w:tc>
        <w:tc>
          <w:tcPr>
            <w:tcW w:type="dxa" w:w="1839"/>
          </w:tcPr>
          <w:p>
            <w:pPr>
              <w:spacing w:after="0"/>
              <w:jc w:val="left"/>
            </w:pPr>
            <w:r>
              <w:rPr>
                <w:sz w:val="16"/>
              </w:rPr>
              <w:t>about 1 in 8 years</w:t>
            </w:r>
          </w:p>
        </w:tc>
        <w:tc>
          <w:tcPr>
            <w:tcW w:type="dxa" w:w="1037"/>
          </w:tcPr>
          <w:p>
            <w:pPr>
              <w:spacing w:after="0"/>
              <w:jc w:val="left"/>
            </w:pPr>
            <w:r>
              <w:rPr>
                <w:sz w:val="16"/>
              </w:rPr>
              <w:t>Likely</w:t>
            </w:r>
          </w:p>
        </w:tc>
        <w:tc>
          <w:tcPr>
            <w:tcW w:type="dxa" w:w="1384"/>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Lightning</w:t>
            </w:r>
          </w:p>
        </w:tc>
        <w:tc>
          <w:tcPr>
            <w:tcW w:type="dxa" w:w="1395"/>
          </w:tcPr>
          <w:p>
            <w:pPr>
              <w:spacing w:after="0"/>
              <w:jc w:val="right"/>
            </w:pPr>
            <w:r>
              <w:rPr>
                <w:sz w:val="16"/>
              </w:rPr>
              <w:t>34.5</w:t>
            </w:r>
          </w:p>
        </w:tc>
        <w:tc>
          <w:tcPr>
            <w:tcW w:type="dxa" w:w="1387"/>
          </w:tcPr>
          <w:p>
            <w:pPr>
              <w:spacing w:after="0"/>
              <w:jc w:val="left"/>
            </w:pPr>
            <w:r>
              <w:rPr>
                <w:sz w:val="16"/>
              </w:rPr>
              <w:t>days per year with a strike</w:t>
            </w:r>
          </w:p>
        </w:tc>
        <w:tc>
          <w:tcPr>
            <w:tcW w:type="dxa" w:w="1839"/>
          </w:tcPr>
          <w:p>
            <w:pPr>
              <w:spacing w:after="0"/>
              <w:jc w:val="left"/>
            </w:pPr>
            <w:r>
              <w:rPr>
                <w:sz w:val="16"/>
              </w:rPr>
              <w:t>about 34.5 days per year</w:t>
            </w:r>
          </w:p>
        </w:tc>
        <w:tc>
          <w:tcPr>
            <w:tcW w:type="dxa" w:w="1037"/>
          </w:tcPr>
          <w:p>
            <w:pPr>
              <w:spacing w:after="0"/>
              <w:jc w:val="left"/>
            </w:pPr>
            <w:r>
              <w:rPr>
                <w:sz w:val="16"/>
              </w:rPr>
              <w:t>Highly likely</w:t>
            </w:r>
          </w:p>
        </w:tc>
        <w:tc>
          <w:tcPr>
            <w:tcW w:type="dxa" w:w="1384"/>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1995 to 2023 (29 years; CONUS)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Strong Wind</w:t>
            </w:r>
          </w:p>
        </w:tc>
        <w:tc>
          <w:tcPr>
            <w:tcW w:type="dxa" w:w="1395"/>
          </w:tcPr>
          <w:p>
            <w:pPr>
              <w:spacing w:after="0"/>
              <w:jc w:val="right"/>
            </w:pPr>
            <w:r>
              <w:rPr>
                <w:sz w:val="16"/>
              </w:rPr>
              <w:t>3</w:t>
            </w:r>
          </w:p>
        </w:tc>
        <w:tc>
          <w:tcPr>
            <w:tcW w:type="dxa" w:w="1387"/>
          </w:tcPr>
          <w:p>
            <w:pPr>
              <w:spacing w:after="0"/>
              <w:jc w:val="left"/>
            </w:pPr>
            <w:r>
              <w:rPr>
                <w:sz w:val="16"/>
              </w:rPr>
              <w:t>events per year</w:t>
            </w:r>
          </w:p>
        </w:tc>
        <w:tc>
          <w:tcPr>
            <w:tcW w:type="dxa" w:w="1839"/>
          </w:tcPr>
          <w:p>
            <w:pPr>
              <w:spacing w:after="0"/>
              <w:jc w:val="left"/>
            </w:pPr>
            <w:r>
              <w:rPr>
                <w:sz w:val="16"/>
              </w:rPr>
              <w:t>about 3 per year</w:t>
            </w:r>
          </w:p>
        </w:tc>
        <w:tc>
          <w:tcPr>
            <w:tcW w:type="dxa" w:w="1037"/>
          </w:tcPr>
          <w:p>
            <w:pPr>
              <w:spacing w:after="0"/>
              <w:jc w:val="left"/>
            </w:pPr>
            <w:r>
              <w:rPr>
                <w:sz w:val="16"/>
              </w:rPr>
              <w:t>Highly likely</w:t>
            </w:r>
          </w:p>
        </w:tc>
        <w:tc>
          <w:tcPr>
            <w:tcW w:type="dxa" w:w="1384"/>
          </w:tcPr>
          <w:p>
            <w:pPr>
              <w:spacing w:after="0"/>
              <w:jc w:val="left"/>
            </w:pPr>
            <w:r>
              <w:rPr>
                <w:sz w:val="16"/>
              </w:rPr>
              <w:t>FEMA annualized frequency (modeled)</w:t>
            </w:r>
          </w:p>
        </w:tc>
        <w:tc>
          <w:tcPr>
            <w:tcW w:type="dxa" w:w="1615"/>
          </w:tcPr>
          <w:p>
            <w:pPr>
              <w:spacing w:after="0"/>
              <w:jc w:val="right"/>
            </w:pPr>
            <w:r>
              <w:rPr>
                <w:sz w:val="16"/>
              </w:rPr>
              <w:t>115</w:t>
            </w:r>
          </w:p>
        </w:tc>
        <w:tc>
          <w:tcPr>
            <w:tcW w:type="dxa" w:w="1851"/>
          </w:tcPr>
          <w:p>
            <w:pPr>
              <w:spacing w:after="0"/>
              <w:jc w:val="left"/>
            </w:pPr>
            <w:r>
              <w:rPr>
                <w:sz w:val="16"/>
              </w:rPr>
              <w:t>1986 to 2023 (38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Tornado</w:t>
            </w:r>
          </w:p>
        </w:tc>
        <w:tc>
          <w:tcPr>
            <w:tcW w:type="dxa" w:w="1395"/>
          </w:tcPr>
          <w:p>
            <w:pPr>
              <w:spacing w:after="0"/>
              <w:jc w:val="right"/>
            </w:pPr>
            <w:r>
              <w:rPr>
                <w:sz w:val="16"/>
              </w:rPr>
              <w:t>0.668</w:t>
            </w:r>
          </w:p>
        </w:tc>
        <w:tc>
          <w:tcPr>
            <w:tcW w:type="dxa" w:w="1387"/>
          </w:tcPr>
          <w:p>
            <w:pPr>
              <w:spacing w:after="0"/>
              <w:jc w:val="left"/>
            </w:pPr>
            <w:r>
              <w:rPr>
                <w:sz w:val="16"/>
              </w:rPr>
              <w:t>events per year</w:t>
            </w:r>
          </w:p>
        </w:tc>
        <w:tc>
          <w:tcPr>
            <w:tcW w:type="dxa" w:w="1839"/>
          </w:tcPr>
          <w:p>
            <w:pPr>
              <w:spacing w:after="0"/>
              <w:jc w:val="left"/>
            </w:pPr>
            <w:r>
              <w:rPr>
                <w:sz w:val="16"/>
              </w:rPr>
              <w:t>about 0.67 per year</w:t>
            </w:r>
          </w:p>
        </w:tc>
        <w:tc>
          <w:tcPr>
            <w:tcW w:type="dxa" w:w="1037"/>
          </w:tcPr>
          <w:p>
            <w:pPr>
              <w:spacing w:after="0"/>
              <w:jc w:val="left"/>
            </w:pPr>
            <w:r>
              <w:rPr>
                <w:sz w:val="16"/>
              </w:rPr>
              <w:t>Likely</w:t>
            </w:r>
          </w:p>
        </w:tc>
        <w:tc>
          <w:tcPr>
            <w:tcW w:type="dxa" w:w="1384"/>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1950 to 2023 (EF2+); 1986 to 2023 (EF0-1)</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Wildfire</w:t>
            </w:r>
          </w:p>
        </w:tc>
        <w:tc>
          <w:tcPr>
            <w:tcW w:type="dxa" w:w="1395"/>
          </w:tcPr>
          <w:p>
            <w:pPr>
              <w:spacing w:after="0"/>
              <w:jc w:val="right"/>
            </w:pPr>
            <w:r>
              <w:rPr>
                <w:sz w:val="16"/>
              </w:rPr>
              <w:t>0.000998</w:t>
            </w:r>
          </w:p>
        </w:tc>
        <w:tc>
          <w:tcPr>
            <w:tcW w:type="dxa" w:w="1387"/>
          </w:tcPr>
          <w:p>
            <w:pPr>
              <w:spacing w:after="0"/>
              <w:jc w:val="left"/>
            </w:pPr>
            <w:r>
              <w:rPr>
                <w:sz w:val="16"/>
              </w:rPr>
              <w:t>annual probability at a location</w:t>
            </w:r>
          </w:p>
        </w:tc>
        <w:tc>
          <w:tcPr>
            <w:tcW w:type="dxa" w:w="1839"/>
          </w:tcPr>
          <w:p>
            <w:pPr>
              <w:spacing w:after="0"/>
              <w:jc w:val="left"/>
            </w:pPr>
            <w:r>
              <w:rPr>
                <w:sz w:val="16"/>
              </w:rPr>
              <w:t>chance a given location in the county burns in a year: 0.0998%</w:t>
            </w:r>
          </w:p>
        </w:tc>
        <w:tc>
          <w:tcPr>
            <w:tcW w:type="dxa" w:w="1037"/>
          </w:tcPr>
          <w:p>
            <w:pPr>
              <w:spacing w:after="0"/>
              <w:jc w:val="left"/>
            </w:pPr>
            <w:r>
              <w:rPr>
                <w:sz w:val="16"/>
              </w:rPr>
              <w:t>Possible</w:t>
            </w:r>
          </w:p>
        </w:tc>
        <w:tc>
          <w:tcPr>
            <w:tcW w:type="dxa" w:w="1384"/>
          </w:tcPr>
          <w:p>
            <w:pPr>
              <w:spacing w:after="0"/>
              <w:jc w:val="left"/>
            </w:pPr>
            <w:r>
              <w:rPr>
                <w:sz w:val="16"/>
              </w:rPr>
              <w:t>Storm Events records in 1 of 30 years, 1996 to 2025 (3.33%)</w:t>
            </w: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Winter Weather</w:t>
            </w:r>
          </w:p>
        </w:tc>
        <w:tc>
          <w:tcPr>
            <w:tcW w:type="dxa" w:w="1395"/>
          </w:tcPr>
          <w:p>
            <w:pPr>
              <w:spacing w:after="0"/>
              <w:jc w:val="right"/>
            </w:pPr>
            <w:r>
              <w:rPr>
                <w:sz w:val="16"/>
              </w:rPr>
              <w:t>17.4</w:t>
            </w:r>
          </w:p>
        </w:tc>
        <w:tc>
          <w:tcPr>
            <w:tcW w:type="dxa" w:w="1387"/>
          </w:tcPr>
          <w:p>
            <w:pPr>
              <w:spacing w:after="0"/>
              <w:jc w:val="left"/>
            </w:pPr>
            <w:r>
              <w:rPr>
                <w:sz w:val="16"/>
              </w:rPr>
              <w:t>event-days per year</w:t>
            </w:r>
          </w:p>
        </w:tc>
        <w:tc>
          <w:tcPr>
            <w:tcW w:type="dxa" w:w="1839"/>
          </w:tcPr>
          <w:p>
            <w:pPr>
              <w:spacing w:after="0"/>
              <w:jc w:val="left"/>
            </w:pPr>
            <w:r>
              <w:rPr>
                <w:sz w:val="16"/>
              </w:rPr>
              <w:t>about 17.4 days per year</w:t>
            </w:r>
          </w:p>
        </w:tc>
        <w:tc>
          <w:tcPr>
            <w:tcW w:type="dxa" w:w="1037"/>
          </w:tcPr>
          <w:p>
            <w:pPr>
              <w:spacing w:after="0"/>
              <w:jc w:val="left"/>
            </w:pPr>
            <w:r>
              <w:rPr>
                <w:sz w:val="16"/>
              </w:rPr>
              <w:t>Highly likely</w:t>
            </w:r>
          </w:p>
        </w:tc>
        <w:tc>
          <w:tcPr>
            <w:tcW w:type="dxa" w:w="1384"/>
          </w:tcPr>
          <w:p>
            <w:pPr>
              <w:spacing w:after="0"/>
              <w:jc w:val="left"/>
            </w:pPr>
            <w:r>
              <w:rPr>
                <w:sz w:val="16"/>
              </w:rPr>
              <w:t>Storm Events event-days in 30 of 30 years, 1996 to 2025 (100%)</w:t>
            </w:r>
          </w:p>
        </w:tc>
        <w:tc>
          <w:tcPr>
            <w:tcW w:type="dxa" w:w="1615"/>
          </w:tcPr>
          <w:p>
            <w:pPr>
              <w:spacing w:after="0"/>
              <w:jc w:val="right"/>
            </w:pPr>
            <w:r>
              <w:rPr>
                <w:sz w:val="16"/>
              </w:rPr>
              <w:t>330</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121</w:t>
            </w:r>
          </w:p>
        </w:tc>
        <w:tc>
          <w:tcPr>
            <w:tcW w:type="dxa" w:w="1381"/>
          </w:tcPr>
          <w:p>
            <w:pPr>
              <w:spacing w:after="0"/>
              <w:jc w:val="right"/>
            </w:pPr>
            <w:r>
              <w:rPr>
                <w:sz w:val="16"/>
              </w:rPr>
              <w:t>30</w:t>
            </w:r>
          </w:p>
        </w:tc>
        <w:tc>
          <w:tcPr>
            <w:tcW w:type="dxa" w:w="1381"/>
          </w:tcPr>
          <w:p>
            <w:pPr>
              <w:spacing w:after="0"/>
              <w:jc w:val="right"/>
            </w:pPr>
            <w:r>
              <w:rPr>
                <w:sz w:val="16"/>
              </w:rPr>
              <w:t>4.03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151</w:t>
            </w:r>
          </w:p>
        </w:tc>
        <w:tc>
          <w:tcPr>
            <w:tcW w:type="dxa" w:w="1381"/>
          </w:tcPr>
          <w:p>
            <w:pPr>
              <w:spacing w:after="0"/>
              <w:jc w:val="right"/>
            </w:pPr>
            <w:r>
              <w:rPr>
                <w:sz w:val="16"/>
              </w:rPr>
              <w:t>30</w:t>
            </w:r>
          </w:p>
        </w:tc>
        <w:tc>
          <w:tcPr>
            <w:tcW w:type="dxa" w:w="1381"/>
          </w:tcPr>
          <w:p>
            <w:pPr>
              <w:spacing w:after="0"/>
              <w:jc w:val="right"/>
            </w:pPr>
            <w:r>
              <w:rPr>
                <w:sz w:val="16"/>
              </w:rPr>
              <w:t>5.03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38</w:t>
            </w:r>
          </w:p>
        </w:tc>
        <w:tc>
          <w:tcPr>
            <w:tcW w:type="dxa" w:w="1381"/>
          </w:tcPr>
          <w:p>
            <w:pPr>
              <w:spacing w:after="0"/>
              <w:jc w:val="right"/>
            </w:pPr>
            <w:r>
              <w:rPr>
                <w:sz w:val="16"/>
              </w:rPr>
              <w:t>30</w:t>
            </w:r>
          </w:p>
        </w:tc>
        <w:tc>
          <w:tcPr>
            <w:tcW w:type="dxa" w:w="1381"/>
          </w:tcPr>
          <w:p>
            <w:pPr>
              <w:spacing w:after="0"/>
              <w:jc w:val="right"/>
            </w:pPr>
            <w:r>
              <w:rPr>
                <w:sz w:val="16"/>
              </w:rPr>
              <w:t>1.27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708"/>
        <w:gridCol w:w="1119"/>
        <w:gridCol w:w="1067"/>
        <w:gridCol w:w="1119"/>
        <w:gridCol w:w="1067"/>
        <w:gridCol w:w="8031"/>
      </w:tblGrid>
      <w:tr>
        <w:trPr>
          <w:cantSplit/>
          <w:tblHeader/>
        </w:trPr>
        <w:tc>
          <w:tcPr>
            <w:tcW w:type="dxa" w:w="1708"/>
            <w:vMerge w:val="restart"/>
            <w:shd w:val="clear" w:color="auto" w:fill="E8E8E8"/>
          </w:tcPr>
          <w:p>
            <w:pPr>
              <w:spacing w:after="0"/>
              <w:jc w:val="left"/>
            </w:pPr>
            <w:r>
              <w:rPr>
                <w:b/>
                <w:sz w:val="16"/>
              </w:rPr>
              <w:t>Hazard</w:t>
            </w:r>
          </w:p>
        </w:tc>
        <w:tc>
          <w:tcPr>
            <w:tcW w:type="dxa" w:w="111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03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67"/>
            <w:shd w:val="clear" w:color="auto" w:fill="E8E8E8"/>
          </w:tcPr>
          <w:p>
            <w:pPr>
              <w:spacing w:after="0"/>
              <w:jc w:val="right"/>
            </w:pPr>
            <w:r>
              <w:rPr>
                <w:b/>
                <w:sz w:val="16"/>
              </w:rPr>
              <w:t>Min</w:t>
            </w:r>
          </w:p>
        </w:tc>
        <w:tc>
          <w:tcPr>
            <w:tcW w:type="dxa" w:w="1119"/>
            <w:shd w:val="clear" w:color="auto" w:fill="E8E8E8"/>
          </w:tcPr>
          <w:p>
            <w:pPr>
              <w:spacing w:after="0"/>
              <w:jc w:val="right"/>
            </w:pPr>
            <w:r>
              <w:rPr>
                <w:b/>
                <w:sz w:val="16"/>
              </w:rPr>
              <w:t>Median</w:t>
            </w:r>
          </w:p>
        </w:tc>
        <w:tc>
          <w:tcPr>
            <w:tcW w:type="dxa" w:w="1067"/>
            <w:shd w:val="clear" w:color="auto" w:fill="E8E8E8"/>
          </w:tcPr>
          <w:p>
            <w:pPr>
              <w:spacing w:after="0"/>
              <w:jc w:val="right"/>
            </w:pPr>
            <w:r>
              <w:rPr>
                <w:b/>
                <w:sz w:val="16"/>
              </w:rPr>
              <w:t>Max</w:t>
            </w:r>
          </w:p>
        </w:tc>
        <w:tc>
          <w:tcPr>
            <w:tcW w:type="dxa" w:w="2352"/>
            <w:vMerge/>
          </w:tcPr>
          <w:p/>
        </w:tc>
      </w:tr>
      <w:tr>
        <w:trPr>
          <w:cantSplit/>
        </w:trPr>
        <w:tc>
          <w:tcPr>
            <w:tcW w:type="dxa" w:w="1708"/>
          </w:tcPr>
          <w:p>
            <w:pPr>
              <w:spacing w:after="0"/>
              <w:jc w:val="left"/>
            </w:pPr>
            <w:r>
              <w:rPr>
                <w:sz w:val="16"/>
              </w:rPr>
              <w:t>Cold Wave</w:t>
            </w:r>
          </w:p>
        </w:tc>
        <w:tc>
          <w:tcPr>
            <w:tcW w:type="dxa" w:w="1119"/>
          </w:tcPr>
          <w:p>
            <w:pPr>
              <w:spacing w:after="0"/>
              <w:jc w:val="right"/>
            </w:pPr>
            <w:r>
              <w:rPr>
                <w:sz w:val="16"/>
              </w:rPr>
              <w:t>6 of 6</w:t>
            </w:r>
          </w:p>
        </w:tc>
        <w:tc>
          <w:tcPr>
            <w:tcW w:type="dxa" w:w="1067"/>
          </w:tcPr>
          <w:p>
            <w:pPr>
              <w:spacing w:after="0"/>
              <w:jc w:val="right"/>
            </w:pPr>
            <w:r>
              <w:rPr>
                <w:sz w:val="16"/>
              </w:rPr>
              <w:t>83.8</w:t>
            </w:r>
          </w:p>
        </w:tc>
        <w:tc>
          <w:tcPr>
            <w:tcW w:type="dxa" w:w="1119"/>
          </w:tcPr>
          <w:p>
            <w:pPr>
              <w:spacing w:after="0"/>
              <w:jc w:val="right"/>
            </w:pPr>
            <w:r>
              <w:rPr>
                <w:sz w:val="16"/>
              </w:rPr>
              <w:t>95.9</w:t>
            </w:r>
          </w:p>
        </w:tc>
        <w:tc>
          <w:tcPr>
            <w:tcW w:type="dxa" w:w="1067"/>
          </w:tcPr>
          <w:p>
            <w:pPr>
              <w:spacing w:after="0"/>
              <w:jc w:val="right"/>
            </w:pPr>
            <w:r>
              <w:rPr>
                <w:sz w:val="16"/>
              </w:rPr>
              <w:t>99.0</w:t>
            </w:r>
          </w:p>
        </w:tc>
        <w:tc>
          <w:tcPr>
            <w:tcW w:type="dxa" w:w="8031"/>
          </w:tcPr>
          <w:p>
            <w:pPr>
              <w:spacing w:after="0"/>
              <w:jc w:val="left"/>
            </w:pPr>
            <w:r>
              <w:rPr>
                <w:sz w:val="16"/>
              </w:rPr>
              <w:t>Very High 3, Relatively High 3</w:t>
            </w:r>
          </w:p>
        </w:tc>
      </w:tr>
      <w:tr>
        <w:trPr>
          <w:cantSplit/>
        </w:trPr>
        <w:tc>
          <w:tcPr>
            <w:tcW w:type="dxa" w:w="1708"/>
          </w:tcPr>
          <w:p>
            <w:pPr>
              <w:spacing w:after="0"/>
              <w:jc w:val="left"/>
            </w:pPr>
            <w:r>
              <w:rPr>
                <w:sz w:val="16"/>
              </w:rPr>
              <w:t>Drought</w:t>
            </w:r>
          </w:p>
        </w:tc>
        <w:tc>
          <w:tcPr>
            <w:tcW w:type="dxa" w:w="1119"/>
          </w:tcPr>
          <w:p>
            <w:pPr>
              <w:spacing w:after="0"/>
              <w:jc w:val="right"/>
            </w:pPr>
            <w:r>
              <w:rPr>
                <w:sz w:val="16"/>
              </w:rPr>
              <w:t>5 of 6</w:t>
            </w:r>
          </w:p>
        </w:tc>
        <w:tc>
          <w:tcPr>
            <w:tcW w:type="dxa" w:w="1067"/>
          </w:tcPr>
          <w:p>
            <w:pPr>
              <w:spacing w:after="0"/>
              <w:jc w:val="right"/>
            </w:pPr>
            <w:r>
              <w:rPr>
                <w:sz w:val="16"/>
              </w:rPr>
              <w:t>91.0</w:t>
            </w:r>
          </w:p>
        </w:tc>
        <w:tc>
          <w:tcPr>
            <w:tcW w:type="dxa" w:w="1119"/>
          </w:tcPr>
          <w:p>
            <w:pPr>
              <w:spacing w:after="0"/>
              <w:jc w:val="right"/>
            </w:pPr>
            <w:r>
              <w:rPr>
                <w:sz w:val="16"/>
              </w:rPr>
              <w:t>93.9</w:t>
            </w:r>
          </w:p>
        </w:tc>
        <w:tc>
          <w:tcPr>
            <w:tcW w:type="dxa" w:w="1067"/>
          </w:tcPr>
          <w:p>
            <w:pPr>
              <w:spacing w:after="0"/>
              <w:jc w:val="right"/>
            </w:pPr>
            <w:r>
              <w:rPr>
                <w:sz w:val="16"/>
              </w:rPr>
              <w:t>99.5</w:t>
            </w:r>
          </w:p>
        </w:tc>
        <w:tc>
          <w:tcPr>
            <w:tcW w:type="dxa" w:w="8031"/>
          </w:tcPr>
          <w:p>
            <w:pPr>
              <w:spacing w:after="0"/>
              <w:jc w:val="left"/>
            </w:pPr>
            <w:r>
              <w:rPr>
                <w:sz w:val="16"/>
              </w:rPr>
              <w:t>Relatively High 2, Relatively Moderate 1, Relatively Low 2, No Rating 1</w:t>
            </w:r>
          </w:p>
        </w:tc>
      </w:tr>
      <w:tr>
        <w:trPr>
          <w:cantSplit/>
        </w:trPr>
        <w:tc>
          <w:tcPr>
            <w:tcW w:type="dxa" w:w="1708"/>
          </w:tcPr>
          <w:p>
            <w:pPr>
              <w:spacing w:after="0"/>
              <w:jc w:val="left"/>
            </w:pPr>
            <w:r>
              <w:rPr>
                <w:sz w:val="16"/>
              </w:rPr>
              <w:t>Earthquake</w:t>
            </w:r>
          </w:p>
        </w:tc>
        <w:tc>
          <w:tcPr>
            <w:tcW w:type="dxa" w:w="1119"/>
          </w:tcPr>
          <w:p>
            <w:pPr>
              <w:spacing w:after="0"/>
              <w:jc w:val="right"/>
            </w:pPr>
            <w:r>
              <w:rPr>
                <w:sz w:val="16"/>
              </w:rPr>
              <w:t>6 of 6</w:t>
            </w:r>
          </w:p>
        </w:tc>
        <w:tc>
          <w:tcPr>
            <w:tcW w:type="dxa" w:w="1067"/>
          </w:tcPr>
          <w:p>
            <w:pPr>
              <w:spacing w:after="0"/>
              <w:jc w:val="right"/>
            </w:pPr>
            <w:r>
              <w:rPr>
                <w:sz w:val="16"/>
              </w:rPr>
              <w:t>16.5</w:t>
            </w:r>
          </w:p>
        </w:tc>
        <w:tc>
          <w:tcPr>
            <w:tcW w:type="dxa" w:w="1119"/>
          </w:tcPr>
          <w:p>
            <w:pPr>
              <w:spacing w:after="0"/>
              <w:jc w:val="right"/>
            </w:pPr>
            <w:r>
              <w:rPr>
                <w:sz w:val="16"/>
              </w:rPr>
              <w:t>25.8</w:t>
            </w:r>
          </w:p>
        </w:tc>
        <w:tc>
          <w:tcPr>
            <w:tcW w:type="dxa" w:w="1067"/>
          </w:tcPr>
          <w:p>
            <w:pPr>
              <w:spacing w:after="0"/>
              <w:jc w:val="right"/>
            </w:pPr>
            <w:r>
              <w:rPr>
                <w:sz w:val="16"/>
              </w:rPr>
              <w:t>39.1</w:t>
            </w:r>
          </w:p>
        </w:tc>
        <w:tc>
          <w:tcPr>
            <w:tcW w:type="dxa" w:w="8031"/>
          </w:tcPr>
          <w:p>
            <w:pPr>
              <w:spacing w:after="0"/>
              <w:jc w:val="left"/>
            </w:pPr>
            <w:r>
              <w:rPr>
                <w:sz w:val="16"/>
              </w:rPr>
              <w:t>Very Low 6</w:t>
            </w:r>
          </w:p>
        </w:tc>
      </w:tr>
      <w:tr>
        <w:trPr>
          <w:cantSplit/>
        </w:trPr>
        <w:tc>
          <w:tcPr>
            <w:tcW w:type="dxa" w:w="1708"/>
          </w:tcPr>
          <w:p>
            <w:pPr>
              <w:spacing w:after="0"/>
              <w:jc w:val="left"/>
            </w:pPr>
            <w:r>
              <w:rPr>
                <w:sz w:val="16"/>
              </w:rPr>
              <w:t>Hail</w:t>
            </w:r>
          </w:p>
        </w:tc>
        <w:tc>
          <w:tcPr>
            <w:tcW w:type="dxa" w:w="1119"/>
          </w:tcPr>
          <w:p>
            <w:pPr>
              <w:spacing w:after="0"/>
              <w:jc w:val="right"/>
            </w:pPr>
            <w:r>
              <w:rPr>
                <w:sz w:val="16"/>
              </w:rPr>
              <w:t>6 of 6</w:t>
            </w:r>
          </w:p>
        </w:tc>
        <w:tc>
          <w:tcPr>
            <w:tcW w:type="dxa" w:w="1067"/>
          </w:tcPr>
          <w:p>
            <w:pPr>
              <w:spacing w:after="0"/>
              <w:jc w:val="right"/>
            </w:pPr>
            <w:r>
              <w:rPr>
                <w:sz w:val="16"/>
              </w:rPr>
              <w:t>78.5</w:t>
            </w:r>
          </w:p>
        </w:tc>
        <w:tc>
          <w:tcPr>
            <w:tcW w:type="dxa" w:w="1119"/>
          </w:tcPr>
          <w:p>
            <w:pPr>
              <w:spacing w:after="0"/>
              <w:jc w:val="right"/>
            </w:pPr>
            <w:r>
              <w:rPr>
                <w:sz w:val="16"/>
              </w:rPr>
              <w:t>86.3</w:t>
            </w:r>
          </w:p>
        </w:tc>
        <w:tc>
          <w:tcPr>
            <w:tcW w:type="dxa" w:w="1067"/>
          </w:tcPr>
          <w:p>
            <w:pPr>
              <w:spacing w:after="0"/>
              <w:jc w:val="right"/>
            </w:pPr>
            <w:r>
              <w:rPr>
                <w:sz w:val="16"/>
              </w:rPr>
              <w:t>98.2</w:t>
            </w:r>
          </w:p>
        </w:tc>
        <w:tc>
          <w:tcPr>
            <w:tcW w:type="dxa" w:w="8031"/>
          </w:tcPr>
          <w:p>
            <w:pPr>
              <w:spacing w:after="0"/>
              <w:jc w:val="left"/>
            </w:pPr>
            <w:r>
              <w:rPr>
                <w:sz w:val="16"/>
              </w:rPr>
              <w:t>Very High 1, Relatively High 2, Relatively Moderate 3</w:t>
            </w:r>
          </w:p>
        </w:tc>
      </w:tr>
      <w:tr>
        <w:trPr>
          <w:cantSplit/>
        </w:trPr>
        <w:tc>
          <w:tcPr>
            <w:tcW w:type="dxa" w:w="1708"/>
          </w:tcPr>
          <w:p>
            <w:pPr>
              <w:spacing w:after="0"/>
              <w:jc w:val="left"/>
            </w:pPr>
            <w:r>
              <w:rPr>
                <w:sz w:val="16"/>
              </w:rPr>
              <w:t>Heat Wave</w:t>
            </w:r>
          </w:p>
        </w:tc>
        <w:tc>
          <w:tcPr>
            <w:tcW w:type="dxa" w:w="1119"/>
          </w:tcPr>
          <w:p>
            <w:pPr>
              <w:spacing w:after="0"/>
              <w:jc w:val="right"/>
            </w:pPr>
            <w:r>
              <w:rPr>
                <w:sz w:val="16"/>
              </w:rPr>
              <w:t>6 of 6</w:t>
            </w:r>
          </w:p>
        </w:tc>
        <w:tc>
          <w:tcPr>
            <w:tcW w:type="dxa" w:w="1067"/>
          </w:tcPr>
          <w:p>
            <w:pPr>
              <w:spacing w:after="0"/>
              <w:jc w:val="right"/>
            </w:pPr>
            <w:r>
              <w:rPr>
                <w:sz w:val="16"/>
              </w:rPr>
              <w:t>35.6</w:t>
            </w:r>
          </w:p>
        </w:tc>
        <w:tc>
          <w:tcPr>
            <w:tcW w:type="dxa" w:w="1119"/>
          </w:tcPr>
          <w:p>
            <w:pPr>
              <w:spacing w:after="0"/>
              <w:jc w:val="right"/>
            </w:pPr>
            <w:r>
              <w:rPr>
                <w:sz w:val="16"/>
              </w:rPr>
              <w:t>54.6</w:t>
            </w:r>
          </w:p>
        </w:tc>
        <w:tc>
          <w:tcPr>
            <w:tcW w:type="dxa" w:w="1067"/>
          </w:tcPr>
          <w:p>
            <w:pPr>
              <w:spacing w:after="0"/>
              <w:jc w:val="right"/>
            </w:pPr>
            <w:r>
              <w:rPr>
                <w:sz w:val="16"/>
              </w:rPr>
              <w:t>84.7</w:t>
            </w:r>
          </w:p>
        </w:tc>
        <w:tc>
          <w:tcPr>
            <w:tcW w:type="dxa" w:w="8031"/>
          </w:tcPr>
          <w:p>
            <w:pPr>
              <w:spacing w:after="0"/>
              <w:jc w:val="left"/>
            </w:pPr>
            <w:r>
              <w:rPr>
                <w:sz w:val="16"/>
              </w:rPr>
              <w:t>Relatively High 1, Relatively Moderate 2, Relatively Low 3</w:t>
            </w:r>
          </w:p>
        </w:tc>
      </w:tr>
      <w:tr>
        <w:trPr>
          <w:cantSplit/>
        </w:trPr>
        <w:tc>
          <w:tcPr>
            <w:tcW w:type="dxa" w:w="1708"/>
          </w:tcPr>
          <w:p>
            <w:pPr>
              <w:spacing w:after="0"/>
              <w:jc w:val="left"/>
            </w:pPr>
            <w:r>
              <w:rPr>
                <w:sz w:val="16"/>
              </w:rPr>
              <w:t>Hurricane</w:t>
            </w:r>
          </w:p>
        </w:tc>
        <w:tc>
          <w:tcPr>
            <w:tcW w:type="dxa" w:w="1119"/>
          </w:tcPr>
          <w:p>
            <w:pPr>
              <w:spacing w:after="0"/>
              <w:jc w:val="right"/>
            </w:pPr>
            <w:r>
              <w:rPr>
                <w:sz w:val="16"/>
              </w:rPr>
              <w:t>0 of 6</w:t>
            </w:r>
          </w:p>
        </w:tc>
        <w:tc>
          <w:tcPr>
            <w:tcW w:type="dxa" w:w="1067"/>
          </w:tcPr>
          <w:p>
            <w:pPr>
              <w:spacing w:after="0"/>
              <w:jc w:val="right"/>
            </w:pPr>
          </w:p>
        </w:tc>
        <w:tc>
          <w:tcPr>
            <w:tcW w:type="dxa" w:w="1119"/>
          </w:tcPr>
          <w:p>
            <w:pPr>
              <w:spacing w:after="0"/>
              <w:jc w:val="right"/>
            </w:pPr>
          </w:p>
        </w:tc>
        <w:tc>
          <w:tcPr>
            <w:tcW w:type="dxa" w:w="1067"/>
          </w:tcPr>
          <w:p>
            <w:pPr>
              <w:spacing w:after="0"/>
              <w:jc w:val="right"/>
            </w:pPr>
          </w:p>
        </w:tc>
        <w:tc>
          <w:tcPr>
            <w:tcW w:type="dxa" w:w="8031"/>
          </w:tcPr>
          <w:p>
            <w:pPr>
              <w:spacing w:after="0"/>
              <w:jc w:val="left"/>
            </w:pPr>
            <w:r>
              <w:rPr>
                <w:sz w:val="16"/>
              </w:rPr>
              <w:t>Not Applicable 6</w:t>
            </w:r>
          </w:p>
        </w:tc>
      </w:tr>
      <w:tr>
        <w:trPr>
          <w:cantSplit/>
        </w:trPr>
        <w:tc>
          <w:tcPr>
            <w:tcW w:type="dxa" w:w="1708"/>
          </w:tcPr>
          <w:p>
            <w:pPr>
              <w:spacing w:after="0"/>
              <w:jc w:val="left"/>
            </w:pPr>
            <w:r>
              <w:rPr>
                <w:sz w:val="16"/>
              </w:rPr>
              <w:t>Ice Storm</w:t>
            </w:r>
          </w:p>
        </w:tc>
        <w:tc>
          <w:tcPr>
            <w:tcW w:type="dxa" w:w="1119"/>
          </w:tcPr>
          <w:p>
            <w:pPr>
              <w:spacing w:after="0"/>
              <w:jc w:val="right"/>
            </w:pPr>
            <w:r>
              <w:rPr>
                <w:sz w:val="16"/>
              </w:rPr>
              <w:t>6 of 6</w:t>
            </w:r>
          </w:p>
        </w:tc>
        <w:tc>
          <w:tcPr>
            <w:tcW w:type="dxa" w:w="1067"/>
          </w:tcPr>
          <w:p>
            <w:pPr>
              <w:spacing w:after="0"/>
              <w:jc w:val="right"/>
            </w:pPr>
            <w:r>
              <w:rPr>
                <w:sz w:val="16"/>
              </w:rPr>
              <w:t>91.4</w:t>
            </w:r>
          </w:p>
        </w:tc>
        <w:tc>
          <w:tcPr>
            <w:tcW w:type="dxa" w:w="1119"/>
          </w:tcPr>
          <w:p>
            <w:pPr>
              <w:spacing w:after="0"/>
              <w:jc w:val="right"/>
            </w:pPr>
            <w:r>
              <w:rPr>
                <w:sz w:val="16"/>
              </w:rPr>
              <w:t>94.7</w:t>
            </w:r>
          </w:p>
        </w:tc>
        <w:tc>
          <w:tcPr>
            <w:tcW w:type="dxa" w:w="1067"/>
          </w:tcPr>
          <w:p>
            <w:pPr>
              <w:spacing w:after="0"/>
              <w:jc w:val="right"/>
            </w:pPr>
            <w:r>
              <w:rPr>
                <w:sz w:val="16"/>
              </w:rPr>
              <w:t>98.5</w:t>
            </w:r>
          </w:p>
        </w:tc>
        <w:tc>
          <w:tcPr>
            <w:tcW w:type="dxa" w:w="8031"/>
          </w:tcPr>
          <w:p>
            <w:pPr>
              <w:spacing w:after="0"/>
              <w:jc w:val="left"/>
            </w:pPr>
            <w:r>
              <w:rPr>
                <w:sz w:val="16"/>
              </w:rPr>
              <w:t>Very High 1, Relatively High 5</w:t>
            </w:r>
          </w:p>
        </w:tc>
      </w:tr>
      <w:tr>
        <w:trPr>
          <w:cantSplit/>
        </w:trPr>
        <w:tc>
          <w:tcPr>
            <w:tcW w:type="dxa" w:w="1708"/>
          </w:tcPr>
          <w:p>
            <w:pPr>
              <w:spacing w:after="0"/>
              <w:jc w:val="left"/>
            </w:pPr>
            <w:r>
              <w:rPr>
                <w:sz w:val="16"/>
              </w:rPr>
              <w:t>Inland Flooding</w:t>
            </w:r>
          </w:p>
        </w:tc>
        <w:tc>
          <w:tcPr>
            <w:tcW w:type="dxa" w:w="1119"/>
          </w:tcPr>
          <w:p>
            <w:pPr>
              <w:spacing w:after="0"/>
              <w:jc w:val="right"/>
            </w:pPr>
            <w:r>
              <w:rPr>
                <w:sz w:val="16"/>
              </w:rPr>
              <w:t>6 of 6</w:t>
            </w:r>
          </w:p>
        </w:tc>
        <w:tc>
          <w:tcPr>
            <w:tcW w:type="dxa" w:w="1067"/>
          </w:tcPr>
          <w:p>
            <w:pPr>
              <w:spacing w:after="0"/>
              <w:jc w:val="right"/>
            </w:pPr>
            <w:r>
              <w:rPr>
                <w:sz w:val="16"/>
              </w:rPr>
              <w:t>31.3</w:t>
            </w:r>
          </w:p>
        </w:tc>
        <w:tc>
          <w:tcPr>
            <w:tcW w:type="dxa" w:w="1119"/>
          </w:tcPr>
          <w:p>
            <w:pPr>
              <w:spacing w:after="0"/>
              <w:jc w:val="right"/>
            </w:pPr>
            <w:r>
              <w:rPr>
                <w:sz w:val="16"/>
              </w:rPr>
              <w:t>75.2</w:t>
            </w:r>
          </w:p>
        </w:tc>
        <w:tc>
          <w:tcPr>
            <w:tcW w:type="dxa" w:w="1067"/>
          </w:tcPr>
          <w:p>
            <w:pPr>
              <w:spacing w:after="0"/>
              <w:jc w:val="right"/>
            </w:pPr>
            <w:r>
              <w:rPr>
                <w:sz w:val="16"/>
              </w:rPr>
              <w:t>92.7</w:t>
            </w:r>
          </w:p>
        </w:tc>
        <w:tc>
          <w:tcPr>
            <w:tcW w:type="dxa" w:w="8031"/>
          </w:tcPr>
          <w:p>
            <w:pPr>
              <w:spacing w:after="0"/>
              <w:jc w:val="left"/>
            </w:pPr>
            <w:r>
              <w:rPr>
                <w:sz w:val="16"/>
              </w:rPr>
              <w:t>Relatively High 2, Relatively Moderate 3, Relatively Low 1</w:t>
            </w:r>
          </w:p>
        </w:tc>
      </w:tr>
      <w:tr>
        <w:trPr>
          <w:cantSplit/>
        </w:trPr>
        <w:tc>
          <w:tcPr>
            <w:tcW w:type="dxa" w:w="1708"/>
          </w:tcPr>
          <w:p>
            <w:pPr>
              <w:spacing w:after="0"/>
              <w:jc w:val="left"/>
            </w:pPr>
            <w:r>
              <w:rPr>
                <w:sz w:val="16"/>
              </w:rPr>
              <w:t>Landslide</w:t>
            </w:r>
          </w:p>
        </w:tc>
        <w:tc>
          <w:tcPr>
            <w:tcW w:type="dxa" w:w="1119"/>
          </w:tcPr>
          <w:p>
            <w:pPr>
              <w:spacing w:after="0"/>
              <w:jc w:val="right"/>
            </w:pPr>
            <w:r>
              <w:rPr>
                <w:sz w:val="16"/>
              </w:rPr>
              <w:t>6 of 6</w:t>
            </w:r>
          </w:p>
        </w:tc>
        <w:tc>
          <w:tcPr>
            <w:tcW w:type="dxa" w:w="1067"/>
          </w:tcPr>
          <w:p>
            <w:pPr>
              <w:spacing w:after="0"/>
              <w:jc w:val="right"/>
            </w:pPr>
            <w:r>
              <w:rPr>
                <w:sz w:val="16"/>
              </w:rPr>
              <w:t>11.6</w:t>
            </w:r>
          </w:p>
        </w:tc>
        <w:tc>
          <w:tcPr>
            <w:tcW w:type="dxa" w:w="1119"/>
          </w:tcPr>
          <w:p>
            <w:pPr>
              <w:spacing w:after="0"/>
              <w:jc w:val="right"/>
            </w:pPr>
            <w:r>
              <w:rPr>
                <w:sz w:val="16"/>
              </w:rPr>
              <w:t>57.8</w:t>
            </w:r>
          </w:p>
        </w:tc>
        <w:tc>
          <w:tcPr>
            <w:tcW w:type="dxa" w:w="1067"/>
          </w:tcPr>
          <w:p>
            <w:pPr>
              <w:spacing w:after="0"/>
              <w:jc w:val="right"/>
            </w:pPr>
            <w:r>
              <w:rPr>
                <w:sz w:val="16"/>
              </w:rPr>
              <w:t>84.5</w:t>
            </w:r>
          </w:p>
        </w:tc>
        <w:tc>
          <w:tcPr>
            <w:tcW w:type="dxa" w:w="8031"/>
          </w:tcPr>
          <w:p>
            <w:pPr>
              <w:spacing w:after="0"/>
              <w:jc w:val="left"/>
            </w:pPr>
            <w:r>
              <w:rPr>
                <w:sz w:val="16"/>
              </w:rPr>
              <w:t>Relatively Low 1, Very Low 5</w:t>
            </w:r>
          </w:p>
        </w:tc>
      </w:tr>
      <w:tr>
        <w:trPr>
          <w:cantSplit/>
        </w:trPr>
        <w:tc>
          <w:tcPr>
            <w:tcW w:type="dxa" w:w="1708"/>
          </w:tcPr>
          <w:p>
            <w:pPr>
              <w:spacing w:after="0"/>
              <w:jc w:val="left"/>
            </w:pPr>
            <w:r>
              <w:rPr>
                <w:sz w:val="16"/>
              </w:rPr>
              <w:t>Lightning</w:t>
            </w:r>
          </w:p>
        </w:tc>
        <w:tc>
          <w:tcPr>
            <w:tcW w:type="dxa" w:w="1119"/>
          </w:tcPr>
          <w:p>
            <w:pPr>
              <w:spacing w:after="0"/>
              <w:jc w:val="right"/>
            </w:pPr>
            <w:r>
              <w:rPr>
                <w:sz w:val="16"/>
              </w:rPr>
              <w:t>6 of 6</w:t>
            </w:r>
          </w:p>
        </w:tc>
        <w:tc>
          <w:tcPr>
            <w:tcW w:type="dxa" w:w="1067"/>
          </w:tcPr>
          <w:p>
            <w:pPr>
              <w:spacing w:after="0"/>
              <w:jc w:val="right"/>
            </w:pPr>
            <w:r>
              <w:rPr>
                <w:sz w:val="16"/>
              </w:rPr>
              <w:t>21.2</w:t>
            </w:r>
          </w:p>
        </w:tc>
        <w:tc>
          <w:tcPr>
            <w:tcW w:type="dxa" w:w="1119"/>
          </w:tcPr>
          <w:p>
            <w:pPr>
              <w:spacing w:after="0"/>
              <w:jc w:val="right"/>
            </w:pPr>
            <w:r>
              <w:rPr>
                <w:sz w:val="16"/>
              </w:rPr>
              <w:t>33.3</w:t>
            </w:r>
          </w:p>
        </w:tc>
        <w:tc>
          <w:tcPr>
            <w:tcW w:type="dxa" w:w="1067"/>
          </w:tcPr>
          <w:p>
            <w:pPr>
              <w:spacing w:after="0"/>
              <w:jc w:val="right"/>
            </w:pPr>
            <w:r>
              <w:rPr>
                <w:sz w:val="16"/>
              </w:rPr>
              <w:t>61.4</w:t>
            </w:r>
          </w:p>
        </w:tc>
        <w:tc>
          <w:tcPr>
            <w:tcW w:type="dxa" w:w="8031"/>
          </w:tcPr>
          <w:p>
            <w:pPr>
              <w:spacing w:after="0"/>
              <w:jc w:val="left"/>
            </w:pPr>
            <w:r>
              <w:rPr>
                <w:sz w:val="16"/>
              </w:rPr>
              <w:t>Relatively Moderate 1, Relatively Low 5</w:t>
            </w:r>
          </w:p>
        </w:tc>
      </w:tr>
      <w:tr>
        <w:trPr>
          <w:cantSplit/>
        </w:trPr>
        <w:tc>
          <w:tcPr>
            <w:tcW w:type="dxa" w:w="1708"/>
          </w:tcPr>
          <w:p>
            <w:pPr>
              <w:spacing w:after="0"/>
              <w:jc w:val="left"/>
            </w:pPr>
            <w:r>
              <w:rPr>
                <w:sz w:val="16"/>
              </w:rPr>
              <w:t>Strong Wind</w:t>
            </w:r>
          </w:p>
        </w:tc>
        <w:tc>
          <w:tcPr>
            <w:tcW w:type="dxa" w:w="1119"/>
          </w:tcPr>
          <w:p>
            <w:pPr>
              <w:spacing w:after="0"/>
              <w:jc w:val="right"/>
            </w:pPr>
            <w:r>
              <w:rPr>
                <w:sz w:val="16"/>
              </w:rPr>
              <w:t>6 of 6</w:t>
            </w:r>
          </w:p>
        </w:tc>
        <w:tc>
          <w:tcPr>
            <w:tcW w:type="dxa" w:w="1067"/>
          </w:tcPr>
          <w:p>
            <w:pPr>
              <w:spacing w:after="0"/>
              <w:jc w:val="right"/>
            </w:pPr>
            <w:r>
              <w:rPr>
                <w:sz w:val="16"/>
              </w:rPr>
              <w:t>77.6</w:t>
            </w:r>
          </w:p>
        </w:tc>
        <w:tc>
          <w:tcPr>
            <w:tcW w:type="dxa" w:w="1119"/>
          </w:tcPr>
          <w:p>
            <w:pPr>
              <w:spacing w:after="0"/>
              <w:jc w:val="right"/>
            </w:pPr>
            <w:r>
              <w:rPr>
                <w:sz w:val="16"/>
              </w:rPr>
              <w:t>86.9</w:t>
            </w:r>
          </w:p>
        </w:tc>
        <w:tc>
          <w:tcPr>
            <w:tcW w:type="dxa" w:w="1067"/>
          </w:tcPr>
          <w:p>
            <w:pPr>
              <w:spacing w:after="0"/>
              <w:jc w:val="right"/>
            </w:pPr>
            <w:r>
              <w:rPr>
                <w:sz w:val="16"/>
              </w:rPr>
              <w:t>96.8</w:t>
            </w:r>
          </w:p>
        </w:tc>
        <w:tc>
          <w:tcPr>
            <w:tcW w:type="dxa" w:w="8031"/>
          </w:tcPr>
          <w:p>
            <w:pPr>
              <w:spacing w:after="0"/>
              <w:jc w:val="left"/>
            </w:pPr>
            <w:r>
              <w:rPr>
                <w:sz w:val="16"/>
              </w:rPr>
              <w:t>Very High 1, Relatively High 4, Relatively Moderate 1</w:t>
            </w:r>
          </w:p>
        </w:tc>
      </w:tr>
      <w:tr>
        <w:trPr>
          <w:cantSplit/>
        </w:trPr>
        <w:tc>
          <w:tcPr>
            <w:tcW w:type="dxa" w:w="1708"/>
          </w:tcPr>
          <w:p>
            <w:pPr>
              <w:spacing w:after="0"/>
              <w:jc w:val="left"/>
            </w:pPr>
            <w:r>
              <w:rPr>
                <w:sz w:val="16"/>
              </w:rPr>
              <w:t>Tornado</w:t>
            </w:r>
          </w:p>
        </w:tc>
        <w:tc>
          <w:tcPr>
            <w:tcW w:type="dxa" w:w="1119"/>
          </w:tcPr>
          <w:p>
            <w:pPr>
              <w:spacing w:after="0"/>
              <w:jc w:val="right"/>
            </w:pPr>
            <w:r>
              <w:rPr>
                <w:sz w:val="16"/>
              </w:rPr>
              <w:t>6 of 6</w:t>
            </w:r>
          </w:p>
        </w:tc>
        <w:tc>
          <w:tcPr>
            <w:tcW w:type="dxa" w:w="1067"/>
          </w:tcPr>
          <w:p>
            <w:pPr>
              <w:spacing w:after="0"/>
              <w:jc w:val="right"/>
            </w:pPr>
            <w:r>
              <w:rPr>
                <w:sz w:val="16"/>
              </w:rPr>
              <w:t>78.2</w:t>
            </w:r>
          </w:p>
        </w:tc>
        <w:tc>
          <w:tcPr>
            <w:tcW w:type="dxa" w:w="1119"/>
          </w:tcPr>
          <w:p>
            <w:pPr>
              <w:spacing w:after="0"/>
              <w:jc w:val="right"/>
            </w:pPr>
            <w:r>
              <w:rPr>
                <w:sz w:val="16"/>
              </w:rPr>
              <w:t>86.1</w:t>
            </w:r>
          </w:p>
        </w:tc>
        <w:tc>
          <w:tcPr>
            <w:tcW w:type="dxa" w:w="1067"/>
          </w:tcPr>
          <w:p>
            <w:pPr>
              <w:spacing w:after="0"/>
              <w:jc w:val="right"/>
            </w:pPr>
            <w:r>
              <w:rPr>
                <w:sz w:val="16"/>
              </w:rPr>
              <w:t>98.4</w:t>
            </w:r>
          </w:p>
        </w:tc>
        <w:tc>
          <w:tcPr>
            <w:tcW w:type="dxa" w:w="8031"/>
          </w:tcPr>
          <w:p>
            <w:pPr>
              <w:spacing w:after="0"/>
              <w:jc w:val="left"/>
            </w:pPr>
            <w:r>
              <w:rPr>
                <w:sz w:val="16"/>
              </w:rPr>
              <w:t>Very High 2, Relatively High 4</w:t>
            </w:r>
          </w:p>
        </w:tc>
      </w:tr>
      <w:tr>
        <w:trPr>
          <w:cantSplit/>
        </w:trPr>
        <w:tc>
          <w:tcPr>
            <w:tcW w:type="dxa" w:w="1708"/>
          </w:tcPr>
          <w:p>
            <w:pPr>
              <w:spacing w:after="0"/>
              <w:jc w:val="left"/>
            </w:pPr>
            <w:r>
              <w:rPr>
                <w:sz w:val="16"/>
              </w:rPr>
              <w:t>Wildfire</w:t>
            </w:r>
          </w:p>
        </w:tc>
        <w:tc>
          <w:tcPr>
            <w:tcW w:type="dxa" w:w="1119"/>
          </w:tcPr>
          <w:p>
            <w:pPr>
              <w:spacing w:after="0"/>
              <w:jc w:val="right"/>
            </w:pPr>
            <w:r>
              <w:rPr>
                <w:sz w:val="16"/>
              </w:rPr>
              <w:t>6 of 6</w:t>
            </w:r>
          </w:p>
        </w:tc>
        <w:tc>
          <w:tcPr>
            <w:tcW w:type="dxa" w:w="1067"/>
          </w:tcPr>
          <w:p>
            <w:pPr>
              <w:spacing w:after="0"/>
              <w:jc w:val="right"/>
            </w:pPr>
            <w:r>
              <w:rPr>
                <w:sz w:val="16"/>
              </w:rPr>
              <w:t>67.6</w:t>
            </w:r>
          </w:p>
        </w:tc>
        <w:tc>
          <w:tcPr>
            <w:tcW w:type="dxa" w:w="1119"/>
          </w:tcPr>
          <w:p>
            <w:pPr>
              <w:spacing w:after="0"/>
              <w:jc w:val="right"/>
            </w:pPr>
            <w:r>
              <w:rPr>
                <w:sz w:val="16"/>
              </w:rPr>
              <w:t>91.4</w:t>
            </w:r>
          </w:p>
        </w:tc>
        <w:tc>
          <w:tcPr>
            <w:tcW w:type="dxa" w:w="1067"/>
          </w:tcPr>
          <w:p>
            <w:pPr>
              <w:spacing w:after="0"/>
              <w:jc w:val="right"/>
            </w:pPr>
            <w:r>
              <w:rPr>
                <w:sz w:val="16"/>
              </w:rPr>
              <w:t>94.9</w:t>
            </w:r>
          </w:p>
        </w:tc>
        <w:tc>
          <w:tcPr>
            <w:tcW w:type="dxa" w:w="8031"/>
          </w:tcPr>
          <w:p>
            <w:pPr>
              <w:spacing w:after="0"/>
              <w:jc w:val="left"/>
            </w:pPr>
            <w:r>
              <w:rPr>
                <w:sz w:val="16"/>
              </w:rPr>
              <w:t>Relatively Moderate 4, Relatively Low 1, Very Low 1</w:t>
            </w:r>
          </w:p>
        </w:tc>
      </w:tr>
      <w:tr>
        <w:trPr>
          <w:cantSplit/>
        </w:trPr>
        <w:tc>
          <w:tcPr>
            <w:tcW w:type="dxa" w:w="1708"/>
          </w:tcPr>
          <w:p>
            <w:pPr>
              <w:spacing w:after="0"/>
              <w:jc w:val="left"/>
            </w:pPr>
            <w:r>
              <w:rPr>
                <w:sz w:val="16"/>
              </w:rPr>
              <w:t>Winter Weather</w:t>
            </w:r>
          </w:p>
        </w:tc>
        <w:tc>
          <w:tcPr>
            <w:tcW w:type="dxa" w:w="1119"/>
          </w:tcPr>
          <w:p>
            <w:pPr>
              <w:spacing w:after="0"/>
              <w:jc w:val="right"/>
            </w:pPr>
            <w:r>
              <w:rPr>
                <w:sz w:val="16"/>
              </w:rPr>
              <w:t>6 of 6</w:t>
            </w:r>
          </w:p>
        </w:tc>
        <w:tc>
          <w:tcPr>
            <w:tcW w:type="dxa" w:w="1067"/>
          </w:tcPr>
          <w:p>
            <w:pPr>
              <w:spacing w:after="0"/>
              <w:jc w:val="right"/>
            </w:pPr>
            <w:r>
              <w:rPr>
                <w:sz w:val="16"/>
              </w:rPr>
              <w:t>93.8</w:t>
            </w:r>
          </w:p>
        </w:tc>
        <w:tc>
          <w:tcPr>
            <w:tcW w:type="dxa" w:w="1119"/>
          </w:tcPr>
          <w:p>
            <w:pPr>
              <w:spacing w:after="0"/>
              <w:jc w:val="right"/>
            </w:pPr>
            <w:r>
              <w:rPr>
                <w:sz w:val="16"/>
              </w:rPr>
              <w:t>97.4</w:t>
            </w:r>
          </w:p>
        </w:tc>
        <w:tc>
          <w:tcPr>
            <w:tcW w:type="dxa" w:w="1067"/>
          </w:tcPr>
          <w:p>
            <w:pPr>
              <w:spacing w:after="0"/>
              <w:jc w:val="right"/>
            </w:pPr>
            <w:r>
              <w:rPr>
                <w:sz w:val="16"/>
              </w:rPr>
              <w:t>99.7</w:t>
            </w:r>
          </w:p>
        </w:tc>
        <w:tc>
          <w:tcPr>
            <w:tcW w:type="dxa" w:w="8031"/>
          </w:tcPr>
          <w:p>
            <w:pPr>
              <w:spacing w:after="0"/>
              <w:jc w:val="left"/>
            </w:pPr>
            <w:r>
              <w:rPr>
                <w:sz w:val="16"/>
              </w:rPr>
              <w:t>Very High 5, Relatively High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61%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05"/>
        <w:gridCol w:w="836"/>
        <w:gridCol w:w="3253"/>
        <w:gridCol w:w="2594"/>
        <w:gridCol w:w="2682"/>
        <w:gridCol w:w="3143"/>
      </w:tblGrid>
      <w:tr>
        <w:trPr>
          <w:cantSplit/>
          <w:tblHeader/>
        </w:trPr>
        <w:tc>
          <w:tcPr>
            <w:tcW w:type="dxa" w:w="1605"/>
            <w:shd w:val="clear" w:color="auto" w:fill="E8E8E8"/>
          </w:tcPr>
          <w:p>
            <w:pPr>
              <w:spacing w:after="0"/>
              <w:jc w:val="left"/>
            </w:pPr>
            <w:r>
              <w:rPr>
                <w:b/>
                <w:sz w:val="16"/>
              </w:rPr>
              <w:t>Jurisdiction</w:t>
            </w:r>
          </w:p>
        </w:tc>
        <w:tc>
          <w:tcPr>
            <w:tcW w:type="dxa" w:w="836"/>
            <w:shd w:val="clear" w:color="auto" w:fill="E8E8E8"/>
          </w:tcPr>
          <w:p>
            <w:pPr>
              <w:spacing w:after="0"/>
              <w:jc w:val="left"/>
            </w:pPr>
            <w:r>
              <w:rPr>
                <w:b/>
                <w:sz w:val="16"/>
              </w:rPr>
              <w:t>Type</w:t>
            </w:r>
          </w:p>
        </w:tc>
        <w:tc>
          <w:tcPr>
            <w:tcW w:type="dxa" w:w="3253"/>
            <w:shd w:val="clear" w:color="auto" w:fill="E8E8E8"/>
          </w:tcPr>
          <w:p>
            <w:pPr>
              <w:spacing w:after="0"/>
              <w:jc w:val="left"/>
            </w:pPr>
            <w:r>
              <w:rPr>
                <w:b/>
                <w:sz w:val="16"/>
              </w:rPr>
              <w:t>Plan status</w:t>
            </w:r>
          </w:p>
        </w:tc>
        <w:tc>
          <w:tcPr>
            <w:tcW w:type="dxa" w:w="259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8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14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05"/>
          </w:tcPr>
          <w:p>
            <w:pPr>
              <w:spacing w:after="0"/>
              <w:jc w:val="left"/>
            </w:pPr>
            <w:r>
              <w:rPr>
                <w:sz w:val="16"/>
              </w:rPr>
              <w:t>Beadle County</w:t>
            </w:r>
          </w:p>
        </w:tc>
        <w:tc>
          <w:tcPr>
            <w:tcW w:type="dxa" w:w="836"/>
          </w:tcPr>
          <w:p>
            <w:pPr>
              <w:spacing w:after="0"/>
              <w:jc w:val="left"/>
            </w:pPr>
            <w:r>
              <w:rPr>
                <w:sz w:val="16"/>
              </w:rPr>
              <w:t>County</w:t>
            </w:r>
          </w:p>
        </w:tc>
        <w:tc>
          <w:tcPr>
            <w:tcW w:type="dxa" w:w="3253"/>
          </w:tcPr>
          <w:p>
            <w:pPr>
              <w:spacing w:after="0"/>
              <w:jc w:val="left"/>
            </w:pPr>
            <w:r>
              <w:rPr>
                <w:sz w:val="16"/>
              </w:rPr>
              <w:t>Approved, expires 2026-12-08</w:t>
            </w:r>
          </w:p>
        </w:tc>
        <w:tc>
          <w:tcPr>
            <w:tcW w:type="dxa" w:w="2594"/>
          </w:tcPr>
          <w:p>
            <w:pPr>
              <w:spacing w:after="0"/>
              <w:jc w:val="right"/>
            </w:pPr>
            <w:r>
              <w:rPr>
                <w:sz w:val="16"/>
              </w:rPr>
              <w:t>FMA RL 1, SRL 1; any 1</w:t>
            </w:r>
          </w:p>
        </w:tc>
        <w:tc>
          <w:tcPr>
            <w:tcW w:type="dxa" w:w="2682"/>
          </w:tcPr>
          <w:p>
            <w:pPr>
              <w:spacing w:after="0"/>
              <w:jc w:val="right"/>
            </w:pPr>
            <w:r>
              <w:rPr>
                <w:sz w:val="16"/>
              </w:rPr>
              <w:t>$2,436,463.11</w:t>
            </w:r>
          </w:p>
        </w:tc>
        <w:tc>
          <w:tcPr>
            <w:tcW w:type="dxa" w:w="3143"/>
          </w:tcPr>
          <w:p>
            <w:pPr>
              <w:spacing w:after="0"/>
              <w:jc w:val="right"/>
            </w:pPr>
            <w:r>
              <w:rPr>
                <w:sz w:val="16"/>
              </w:rPr>
              <w:t>0 total; 0 since its plan</w:t>
            </w:r>
          </w:p>
        </w:tc>
      </w:tr>
      <w:tr>
        <w:trPr>
          <w:cantSplit/>
        </w:trPr>
        <w:tc>
          <w:tcPr>
            <w:tcW w:type="dxa" w:w="1605"/>
          </w:tcPr>
          <w:p>
            <w:pPr>
              <w:spacing w:after="0"/>
              <w:jc w:val="left"/>
            </w:pPr>
            <w:r>
              <w:rPr>
                <w:sz w:val="16"/>
              </w:rPr>
              <w:t>Cavour town</w:t>
            </w:r>
          </w:p>
        </w:tc>
        <w:tc>
          <w:tcPr>
            <w:tcW w:type="dxa" w:w="836"/>
          </w:tcPr>
          <w:p>
            <w:pPr>
              <w:spacing w:after="0"/>
              <w:jc w:val="left"/>
            </w:pPr>
            <w:r>
              <w:rPr>
                <w:sz w:val="16"/>
              </w:rPr>
              <w:t>Town</w:t>
            </w:r>
          </w:p>
        </w:tc>
        <w:tc>
          <w:tcPr>
            <w:tcW w:type="dxa" w:w="3253"/>
          </w:tcPr>
          <w:p>
            <w:pPr>
              <w:spacing w:after="0"/>
              <w:jc w:val="left"/>
            </w:pPr>
            <w:r>
              <w:rPr>
                <w:sz w:val="16"/>
              </w:rPr>
              <w:t>Approved, expires 2026-12-08</w:t>
            </w:r>
          </w:p>
        </w:tc>
        <w:tc>
          <w:tcPr>
            <w:tcW w:type="dxa" w:w="2594"/>
          </w:tcPr>
          <w:p>
            <w:pPr>
              <w:spacing w:after="0"/>
              <w:jc w:val="right"/>
            </w:pPr>
            <w:r>
              <w:rPr>
                <w:sz w:val="16"/>
              </w:rPr>
              <w:t>FMA RL 0, SRL 0; any 0</w:t>
            </w:r>
          </w:p>
        </w:tc>
        <w:tc>
          <w:tcPr>
            <w:tcW w:type="dxa" w:w="2682"/>
          </w:tcPr>
          <w:p>
            <w:pPr>
              <w:spacing w:after="0"/>
              <w:jc w:val="right"/>
            </w:pPr>
            <w:r>
              <w:rPr>
                <w:sz w:val="16"/>
              </w:rPr>
              <w:t>$16,214.99</w:t>
            </w:r>
          </w:p>
        </w:tc>
        <w:tc>
          <w:tcPr>
            <w:tcW w:type="dxa" w:w="3143"/>
          </w:tcPr>
          <w:p>
            <w:pPr>
              <w:spacing w:after="0"/>
              <w:jc w:val="right"/>
            </w:pPr>
            <w:r>
              <w:rPr>
                <w:sz w:val="16"/>
              </w:rPr>
              <w:t>48 total; 9 since its plan</w:t>
            </w:r>
          </w:p>
        </w:tc>
      </w:tr>
      <w:tr>
        <w:trPr>
          <w:cantSplit/>
        </w:trPr>
        <w:tc>
          <w:tcPr>
            <w:tcW w:type="dxa" w:w="1605"/>
          </w:tcPr>
          <w:p>
            <w:pPr>
              <w:spacing w:after="0"/>
              <w:jc w:val="left"/>
            </w:pPr>
            <w:r>
              <w:rPr>
                <w:sz w:val="16"/>
              </w:rPr>
              <w:t>Hitchcock town</w:t>
            </w:r>
          </w:p>
        </w:tc>
        <w:tc>
          <w:tcPr>
            <w:tcW w:type="dxa" w:w="836"/>
          </w:tcPr>
          <w:p>
            <w:pPr>
              <w:spacing w:after="0"/>
              <w:jc w:val="left"/>
            </w:pPr>
            <w:r>
              <w:rPr>
                <w:sz w:val="16"/>
              </w:rPr>
              <w:t>Town</w:t>
            </w:r>
          </w:p>
        </w:tc>
        <w:tc>
          <w:tcPr>
            <w:tcW w:type="dxa" w:w="3253"/>
          </w:tcPr>
          <w:p>
            <w:pPr>
              <w:spacing w:after="0"/>
              <w:jc w:val="left"/>
            </w:pPr>
            <w:r>
              <w:rPr>
                <w:sz w:val="16"/>
              </w:rPr>
              <w:t>Approved, expires 2026-12-08</w:t>
            </w:r>
          </w:p>
        </w:tc>
        <w:tc>
          <w:tcPr>
            <w:tcW w:type="dxa" w:w="2594"/>
          </w:tcPr>
          <w:p>
            <w:pPr>
              <w:spacing w:after="0"/>
              <w:jc w:val="right"/>
            </w:pPr>
            <w:r>
              <w:rPr>
                <w:sz w:val="16"/>
              </w:rPr>
              <w:t>FMA RL 0, SRL 0; any 0</w:t>
            </w:r>
          </w:p>
        </w:tc>
        <w:tc>
          <w:tcPr>
            <w:tcW w:type="dxa" w:w="2682"/>
          </w:tcPr>
          <w:p>
            <w:pPr>
              <w:spacing w:after="0"/>
              <w:jc w:val="right"/>
            </w:pPr>
            <w:r>
              <w:rPr>
                <w:sz w:val="16"/>
              </w:rPr>
              <w:t>$38,426.89</w:t>
            </w:r>
          </w:p>
        </w:tc>
        <w:tc>
          <w:tcPr>
            <w:tcW w:type="dxa" w:w="3143"/>
          </w:tcPr>
          <w:p>
            <w:pPr>
              <w:spacing w:after="0"/>
              <w:jc w:val="right"/>
            </w:pPr>
            <w:r>
              <w:rPr>
                <w:sz w:val="16"/>
              </w:rPr>
              <w:t>69 total; 11 since its plan</w:t>
            </w:r>
          </w:p>
        </w:tc>
      </w:tr>
      <w:tr>
        <w:trPr>
          <w:cantSplit/>
        </w:trPr>
        <w:tc>
          <w:tcPr>
            <w:tcW w:type="dxa" w:w="1605"/>
          </w:tcPr>
          <w:p>
            <w:pPr>
              <w:spacing w:after="0"/>
              <w:jc w:val="left"/>
            </w:pPr>
            <w:r>
              <w:rPr>
                <w:sz w:val="16"/>
              </w:rPr>
              <w:t>Huron city</w:t>
            </w:r>
          </w:p>
        </w:tc>
        <w:tc>
          <w:tcPr>
            <w:tcW w:type="dxa" w:w="836"/>
          </w:tcPr>
          <w:p>
            <w:pPr>
              <w:spacing w:after="0"/>
              <w:jc w:val="left"/>
            </w:pPr>
            <w:r>
              <w:rPr>
                <w:sz w:val="16"/>
              </w:rPr>
              <w:t>City</w:t>
            </w:r>
          </w:p>
        </w:tc>
        <w:tc>
          <w:tcPr>
            <w:tcW w:type="dxa" w:w="3253"/>
          </w:tcPr>
          <w:p>
            <w:pPr>
              <w:spacing w:after="0"/>
              <w:jc w:val="left"/>
            </w:pPr>
            <w:r>
              <w:rPr>
                <w:sz w:val="16"/>
              </w:rPr>
              <w:t>Approved, expires 2026-12-08</w:t>
            </w:r>
          </w:p>
        </w:tc>
        <w:tc>
          <w:tcPr>
            <w:tcW w:type="dxa" w:w="2594"/>
          </w:tcPr>
          <w:p>
            <w:pPr>
              <w:spacing w:after="0"/>
              <w:jc w:val="right"/>
            </w:pPr>
            <w:r>
              <w:rPr>
                <w:sz w:val="16"/>
              </w:rPr>
              <w:t>FMA RL 0, SRL 0; any 0</w:t>
            </w:r>
          </w:p>
        </w:tc>
        <w:tc>
          <w:tcPr>
            <w:tcW w:type="dxa" w:w="2682"/>
          </w:tcPr>
          <w:p>
            <w:pPr>
              <w:spacing w:after="0"/>
              <w:jc w:val="right"/>
            </w:pPr>
            <w:r>
              <w:rPr>
                <w:sz w:val="16"/>
              </w:rPr>
              <w:t>$452,263.01</w:t>
            </w:r>
          </w:p>
        </w:tc>
        <w:tc>
          <w:tcPr>
            <w:tcW w:type="dxa" w:w="3143"/>
          </w:tcPr>
          <w:p>
            <w:pPr>
              <w:spacing w:after="0"/>
              <w:jc w:val="right"/>
            </w:pPr>
            <w:r>
              <w:rPr>
                <w:sz w:val="16"/>
              </w:rPr>
              <w:t>153 total; 10 since its plan</w:t>
            </w:r>
          </w:p>
        </w:tc>
      </w:tr>
      <w:tr>
        <w:trPr>
          <w:cantSplit/>
        </w:trPr>
        <w:tc>
          <w:tcPr>
            <w:tcW w:type="dxa" w:w="1605"/>
          </w:tcPr>
          <w:p>
            <w:pPr>
              <w:spacing w:after="0"/>
              <w:jc w:val="left"/>
            </w:pPr>
            <w:r>
              <w:rPr>
                <w:sz w:val="16"/>
              </w:rPr>
              <w:t>Iroquois city</w:t>
            </w:r>
          </w:p>
        </w:tc>
        <w:tc>
          <w:tcPr>
            <w:tcW w:type="dxa" w:w="836"/>
          </w:tcPr>
          <w:p>
            <w:pPr>
              <w:spacing w:after="0"/>
              <w:jc w:val="left"/>
            </w:pPr>
            <w:r>
              <w:rPr>
                <w:sz w:val="16"/>
              </w:rPr>
              <w:t>City</w:t>
            </w:r>
          </w:p>
        </w:tc>
        <w:tc>
          <w:tcPr>
            <w:tcW w:type="dxa" w:w="3253"/>
          </w:tcPr>
          <w:p>
            <w:pPr>
              <w:spacing w:after="0"/>
              <w:jc w:val="left"/>
            </w:pPr>
            <w:r>
              <w:rPr>
                <w:sz w:val="16"/>
              </w:rPr>
              <w:t>Approved, expires 2030-11-16</w:t>
            </w:r>
          </w:p>
        </w:tc>
        <w:tc>
          <w:tcPr>
            <w:tcW w:type="dxa" w:w="2594"/>
          </w:tcPr>
          <w:p>
            <w:pPr>
              <w:spacing w:after="0"/>
              <w:jc w:val="right"/>
            </w:pPr>
            <w:r>
              <w:rPr>
                <w:sz w:val="16"/>
              </w:rPr>
              <w:t>FMA RL 0, SRL 0; any 0</w:t>
            </w:r>
          </w:p>
        </w:tc>
        <w:tc>
          <w:tcPr>
            <w:tcW w:type="dxa" w:w="2682"/>
          </w:tcPr>
          <w:p>
            <w:pPr>
              <w:spacing w:after="0"/>
              <w:jc w:val="right"/>
            </w:pPr>
            <w:r>
              <w:rPr>
                <w:sz w:val="16"/>
              </w:rPr>
              <w:t>no Public Assistance recorded</w:t>
            </w:r>
          </w:p>
        </w:tc>
        <w:tc>
          <w:tcPr>
            <w:tcW w:type="dxa" w:w="3143"/>
          </w:tcPr>
          <w:p>
            <w:pPr>
              <w:spacing w:after="0"/>
              <w:jc w:val="right"/>
            </w:pPr>
            <w:r>
              <w:rPr>
                <w:sz w:val="16"/>
              </w:rPr>
              <w:t>12 total; 1 since its plan</w:t>
            </w:r>
          </w:p>
        </w:tc>
      </w:tr>
      <w:tr>
        <w:trPr>
          <w:cantSplit/>
        </w:trPr>
        <w:tc>
          <w:tcPr>
            <w:tcW w:type="dxa" w:w="1605"/>
          </w:tcPr>
          <w:p>
            <w:pPr>
              <w:spacing w:after="0"/>
              <w:jc w:val="left"/>
            </w:pPr>
            <w:r>
              <w:rPr>
                <w:sz w:val="16"/>
              </w:rPr>
              <w:t>Wessington city</w:t>
            </w:r>
          </w:p>
        </w:tc>
        <w:tc>
          <w:tcPr>
            <w:tcW w:type="dxa" w:w="836"/>
          </w:tcPr>
          <w:p>
            <w:pPr>
              <w:spacing w:after="0"/>
              <w:jc w:val="left"/>
            </w:pPr>
            <w:r>
              <w:rPr>
                <w:sz w:val="16"/>
              </w:rPr>
              <w:t>City</w:t>
            </w:r>
          </w:p>
        </w:tc>
        <w:tc>
          <w:tcPr>
            <w:tcW w:type="dxa" w:w="3253"/>
          </w:tcPr>
          <w:p>
            <w:pPr>
              <w:spacing w:after="0"/>
              <w:jc w:val="left"/>
            </w:pPr>
            <w:r>
              <w:rPr>
                <w:sz w:val="16"/>
              </w:rPr>
              <w:t>Approved, expires 2026-12-08</w:t>
            </w:r>
          </w:p>
        </w:tc>
        <w:tc>
          <w:tcPr>
            <w:tcW w:type="dxa" w:w="2594"/>
          </w:tcPr>
          <w:p>
            <w:pPr>
              <w:spacing w:after="0"/>
              <w:jc w:val="right"/>
            </w:pPr>
            <w:r>
              <w:rPr>
                <w:sz w:val="16"/>
              </w:rPr>
              <w:t>FMA RL 0, SRL 0; any 0</w:t>
            </w:r>
          </w:p>
        </w:tc>
        <w:tc>
          <w:tcPr>
            <w:tcW w:type="dxa" w:w="2682"/>
          </w:tcPr>
          <w:p>
            <w:pPr>
              <w:spacing w:after="0"/>
              <w:jc w:val="right"/>
            </w:pPr>
            <w:r>
              <w:rPr>
                <w:sz w:val="16"/>
              </w:rPr>
              <w:t>$4,989.81</w:t>
            </w:r>
          </w:p>
        </w:tc>
        <w:tc>
          <w:tcPr>
            <w:tcW w:type="dxa" w:w="3143"/>
          </w:tcPr>
          <w:p>
            <w:pPr>
              <w:spacing w:after="0"/>
              <w:jc w:val="right"/>
            </w:pPr>
            <w:r>
              <w:rPr>
                <w:sz w:val="16"/>
              </w:rPr>
              <w:t>47 total; 6 since its plan</w:t>
            </w:r>
          </w:p>
        </w:tc>
      </w:tr>
      <w:tr>
        <w:trPr>
          <w:cantSplit/>
        </w:trPr>
        <w:tc>
          <w:tcPr>
            <w:tcW w:type="dxa" w:w="1605"/>
          </w:tcPr>
          <w:p>
            <w:pPr>
              <w:spacing w:after="0"/>
              <w:jc w:val="left"/>
            </w:pPr>
            <w:r>
              <w:rPr>
                <w:sz w:val="16"/>
              </w:rPr>
              <w:t>Wolsey town</w:t>
            </w:r>
          </w:p>
        </w:tc>
        <w:tc>
          <w:tcPr>
            <w:tcW w:type="dxa" w:w="836"/>
          </w:tcPr>
          <w:p>
            <w:pPr>
              <w:spacing w:after="0"/>
              <w:jc w:val="left"/>
            </w:pPr>
            <w:r>
              <w:rPr>
                <w:sz w:val="16"/>
              </w:rPr>
              <w:t>Town</w:t>
            </w:r>
          </w:p>
        </w:tc>
        <w:tc>
          <w:tcPr>
            <w:tcW w:type="dxa" w:w="3253"/>
          </w:tcPr>
          <w:p>
            <w:pPr>
              <w:spacing w:after="0"/>
              <w:jc w:val="left"/>
            </w:pPr>
            <w:r>
              <w:rPr>
                <w:sz w:val="16"/>
              </w:rPr>
              <w:t>Approved, expires 2026-12-08</w:t>
            </w:r>
          </w:p>
        </w:tc>
        <w:tc>
          <w:tcPr>
            <w:tcW w:type="dxa" w:w="2594"/>
          </w:tcPr>
          <w:p>
            <w:pPr>
              <w:spacing w:after="0"/>
              <w:jc w:val="right"/>
            </w:pPr>
            <w:r>
              <w:rPr>
                <w:sz w:val="16"/>
              </w:rPr>
              <w:t>FMA RL 0, SRL 0; any 0</w:t>
            </w:r>
          </w:p>
        </w:tc>
        <w:tc>
          <w:tcPr>
            <w:tcW w:type="dxa" w:w="2682"/>
          </w:tcPr>
          <w:p>
            <w:pPr>
              <w:spacing w:after="0"/>
              <w:jc w:val="right"/>
            </w:pPr>
            <w:r>
              <w:rPr>
                <w:sz w:val="16"/>
              </w:rPr>
              <w:t>$43,084.49</w:t>
            </w:r>
          </w:p>
        </w:tc>
        <w:tc>
          <w:tcPr>
            <w:tcW w:type="dxa" w:w="3143"/>
          </w:tcPr>
          <w:p>
            <w:pPr>
              <w:spacing w:after="0"/>
              <w:jc w:val="right"/>
            </w:pPr>
            <w:r>
              <w:rPr>
                <w:sz w:val="16"/>
              </w:rPr>
              <w:t>55 total; 13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6"/>
        <w:gridCol w:w="1482"/>
        <w:gridCol w:w="1215"/>
        <w:gridCol w:w="1036"/>
        <w:gridCol w:w="1036"/>
        <w:gridCol w:w="1125"/>
        <w:gridCol w:w="1036"/>
        <w:gridCol w:w="1304"/>
        <w:gridCol w:w="1108"/>
        <w:gridCol w:w="1125"/>
        <w:gridCol w:w="1036"/>
        <w:gridCol w:w="1572"/>
      </w:tblGrid>
      <w:tr>
        <w:trPr>
          <w:cantSplit/>
          <w:tblHeader/>
        </w:trPr>
        <w:tc>
          <w:tcPr>
            <w:tcW w:type="dxa" w:w="1036"/>
            <w:shd w:val="clear" w:color="auto" w:fill="E8E8E8"/>
          </w:tcPr>
          <w:p>
            <w:pPr>
              <w:spacing w:after="0"/>
              <w:jc w:val="left"/>
            </w:pPr>
            <w:r>
              <w:rPr>
                <w:b/>
                <w:sz w:val="16"/>
              </w:rPr>
              <w:t>Hazard</w:t>
            </w:r>
          </w:p>
        </w:tc>
        <w:tc>
          <w:tcPr>
            <w:tcW w:type="dxa" w:w="148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8"/>
            <w:shd w:val="clear" w:color="auto" w:fill="E8E8E8"/>
          </w:tcPr>
          <w:p>
            <w:pPr>
              <w:spacing w:after="0"/>
              <w:jc w:val="right"/>
            </w:pPr>
            <w:r>
              <w:rPr>
                <w:b/>
                <w:sz w:val="16"/>
              </w:rPr>
              <w:t>Storm Events damage since 2021-12-09</w:t>
            </w:r>
          </w:p>
          <w:p>
            <w:pPr>
              <w:spacing w:after="0"/>
              <w:jc w:val="right"/>
            </w:pPr>
            <w:r>
              <w:rPr>
                <w:i/>
                <w:color w:val="555555"/>
                <w:sz w:val="14"/>
              </w:rPr>
              <w:t>county-coded records, property plus crops, nominal dollars</w:t>
            </w:r>
          </w:p>
        </w:tc>
        <w:tc>
          <w:tcPr>
            <w:tcW w:type="dxa" w:w="112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3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72"/>
            <w:shd w:val="clear" w:color="auto" w:fill="E8E8E8"/>
          </w:tcPr>
          <w:p>
            <w:pPr>
              <w:spacing w:after="0"/>
              <w:jc w:val="left"/>
            </w:pPr>
            <w:r>
              <w:rPr>
                <w:b/>
                <w:sz w:val="16"/>
              </w:rPr>
              <w:t>Note</w:t>
            </w:r>
          </w:p>
        </w:tc>
      </w:tr>
      <w:tr>
        <w:trPr>
          <w:cantSplit/>
        </w:trPr>
        <w:tc>
          <w:tcPr>
            <w:tcW w:type="dxa" w:w="1036"/>
          </w:tcPr>
          <w:p>
            <w:pPr>
              <w:spacing w:after="0"/>
              <w:jc w:val="left"/>
            </w:pPr>
            <w:r>
              <w:rPr>
                <w:sz w:val="16"/>
              </w:rPr>
              <w:t>Cold Wave</w:t>
            </w:r>
          </w:p>
        </w:tc>
        <w:tc>
          <w:tcPr>
            <w:tcW w:type="dxa" w:w="1482"/>
          </w:tcPr>
          <w:p>
            <w:pPr>
              <w:spacing w:after="0"/>
              <w:jc w:val="right"/>
            </w:pPr>
            <w:r>
              <w:rPr>
                <w:sz w:val="16"/>
              </w:rPr>
              <w:t>$6,446,592,972</w:t>
            </w:r>
          </w:p>
        </w:tc>
        <w:tc>
          <w:tcPr>
            <w:tcW w:type="dxa" w:w="1215"/>
          </w:tcPr>
          <w:p>
            <w:pPr>
              <w:spacing w:after="0"/>
              <w:jc w:val="right"/>
            </w:pPr>
            <w:r>
              <w:rPr>
                <w:sz w:val="16"/>
              </w:rPr>
              <w:t>$380,213,505</w:t>
            </w:r>
          </w:p>
        </w:tc>
        <w:tc>
          <w:tcPr>
            <w:tcW w:type="dxa" w:w="1036"/>
          </w:tcPr>
          <w:p>
            <w:pPr>
              <w:spacing w:after="0"/>
              <w:jc w:val="right"/>
            </w:pPr>
            <w:r>
              <w:rPr>
                <w:sz w:val="16"/>
              </w:rPr>
              <w:t>19,129</w:t>
            </w:r>
          </w:p>
        </w:tc>
        <w:tc>
          <w:tcPr>
            <w:tcW w:type="dxa" w:w="1036"/>
          </w:tcPr>
          <w:p>
            <w:pPr>
              <w:spacing w:after="0"/>
              <w:jc w:val="right"/>
            </w:pPr>
            <w:r>
              <w:rPr>
                <w:sz w:val="16"/>
              </w:rPr>
              <w:t>$1,698</w:t>
            </w:r>
          </w:p>
        </w:tc>
        <w:tc>
          <w:tcPr>
            <w:tcW w:type="dxa" w:w="1125"/>
          </w:tcPr>
          <w:p>
            <w:pPr>
              <w:spacing w:after="0"/>
              <w:jc w:val="right"/>
            </w:pPr>
            <w:r>
              <w:rPr>
                <w:sz w:val="16"/>
              </w:rPr>
              <w:t>$817,461</w:t>
            </w:r>
          </w:p>
        </w:tc>
        <w:tc>
          <w:tcPr>
            <w:tcW w:type="dxa" w:w="1036"/>
          </w:tcPr>
          <w:p>
            <w:pPr>
              <w:spacing w:after="0"/>
              <w:jc w:val="right"/>
            </w:pPr>
            <w:r>
              <w:rPr>
                <w:sz w:val="16"/>
              </w:rPr>
              <w:t>$2,560,869</w:t>
            </w:r>
          </w:p>
        </w:tc>
        <w:tc>
          <w:tcPr>
            <w:tcW w:type="dxa" w:w="1304"/>
          </w:tcPr>
          <w:p>
            <w:pPr>
              <w:spacing w:after="0"/>
              <w:jc w:val="right"/>
            </w:pPr>
            <w:r>
              <w:rPr>
                <w:sz w:val="16"/>
              </w:rPr>
              <w:t>under 0.0001%</w:t>
            </w:r>
          </w:p>
        </w:tc>
        <w:tc>
          <w:tcPr>
            <w:tcW w:type="dxa" w:w="1108"/>
          </w:tcPr>
          <w:p>
            <w:pPr>
              <w:spacing w:after="0"/>
              <w:jc w:val="right"/>
            </w:pPr>
          </w:p>
        </w:tc>
        <w:tc>
          <w:tcPr>
            <w:tcW w:type="dxa" w:w="1125"/>
          </w:tcPr>
          <w:p>
            <w:pPr>
              <w:spacing w:after="0"/>
              <w:jc w:val="right"/>
            </w:pPr>
            <w:r>
              <w:rPr>
                <w:sz w:val="16"/>
              </w:rPr>
              <w:t>$0</w:t>
            </w: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Drought</w:t>
            </w:r>
          </w:p>
        </w:tc>
        <w:tc>
          <w:tcPr>
            <w:tcW w:type="dxa" w:w="1482"/>
          </w:tcPr>
          <w:p>
            <w:pPr>
              <w:spacing w:after="0"/>
              <w:jc w:val="right"/>
            </w:pPr>
            <w:r>
              <w:rPr>
                <w:sz w:val="16"/>
              </w:rPr>
              <w:t>n/a</w:t>
            </w:r>
          </w:p>
        </w:tc>
        <w:tc>
          <w:tcPr>
            <w:tcW w:type="dxa" w:w="1215"/>
          </w:tcPr>
          <w:p>
            <w:pPr>
              <w:spacing w:after="0"/>
              <w:jc w:val="right"/>
            </w:pPr>
            <w:r>
              <w:rPr>
                <w:sz w:val="16"/>
              </w:rPr>
              <w:t>$84,190,769</w:t>
            </w:r>
          </w:p>
        </w:tc>
        <w:tc>
          <w:tcPr>
            <w:tcW w:type="dxa" w:w="1036"/>
          </w:tcPr>
          <w:p>
            <w:pPr>
              <w:spacing w:after="0"/>
              <w:jc w:val="right"/>
            </w:pPr>
            <w:r>
              <w:rPr>
                <w:sz w:val="16"/>
              </w:rPr>
              <w:t>n/a</w:t>
            </w:r>
          </w:p>
        </w:tc>
        <w:tc>
          <w:tcPr>
            <w:tcW w:type="dxa" w:w="1036"/>
          </w:tcPr>
          <w:p>
            <w:pPr>
              <w:spacing w:after="0"/>
              <w:jc w:val="right"/>
            </w:pPr>
            <w:r>
              <w:rPr>
                <w:sz w:val="16"/>
              </w:rPr>
              <w:t>n/a</w:t>
            </w:r>
          </w:p>
        </w:tc>
        <w:tc>
          <w:tcPr>
            <w:tcW w:type="dxa" w:w="1125"/>
          </w:tcPr>
          <w:p>
            <w:pPr>
              <w:spacing w:after="0"/>
              <w:jc w:val="right"/>
            </w:pPr>
            <w:r>
              <w:rPr>
                <w:sz w:val="16"/>
              </w:rPr>
              <w:t>$1,585,167</w:t>
            </w:r>
          </w:p>
        </w:tc>
        <w:tc>
          <w:tcPr>
            <w:tcW w:type="dxa" w:w="1036"/>
          </w:tcPr>
          <w:p>
            <w:pPr>
              <w:spacing w:after="0"/>
              <w:jc w:val="right"/>
            </w:pPr>
            <w:r>
              <w:rPr>
                <w:sz w:val="16"/>
              </w:rPr>
              <w:t>n/a</w:t>
            </w:r>
          </w:p>
        </w:tc>
        <w:tc>
          <w:tcPr>
            <w:tcW w:type="dxa" w:w="1304"/>
          </w:tcPr>
          <w:p>
            <w:pPr>
              <w:spacing w:after="0"/>
              <w:jc w:val="right"/>
            </w:pPr>
            <w:r>
              <w:rPr>
                <w:sz w:val="16"/>
              </w:rPr>
              <w:t>1.88% (agriculture)</w:t>
            </w:r>
          </w:p>
        </w:tc>
        <w:tc>
          <w:tcPr>
            <w:tcW w:type="dxa" w:w="1108"/>
          </w:tcPr>
          <w:p>
            <w:pPr>
              <w:spacing w:after="0"/>
              <w:jc w:val="right"/>
            </w:pPr>
          </w:p>
        </w:tc>
        <w:tc>
          <w:tcPr>
            <w:tcW w:type="dxa" w:w="1125"/>
          </w:tcPr>
          <w:p>
            <w:pPr>
              <w:spacing w:after="0"/>
              <w:jc w:val="right"/>
            </w:pPr>
            <w:r>
              <w:rPr>
                <w:sz w:val="16"/>
              </w:rPr>
              <w:t>$32,390,000</w:t>
            </w:r>
          </w:p>
        </w:tc>
        <w:tc>
          <w:tcPr>
            <w:tcW w:type="dxa" w:w="1036"/>
          </w:tcPr>
          <w:p>
            <w:pPr>
              <w:spacing w:after="0"/>
              <w:jc w:val="right"/>
            </w:pPr>
          </w:p>
        </w:tc>
        <w:tc>
          <w:tcPr>
            <w:tcW w:type="dxa" w:w="1572"/>
          </w:tcPr>
          <w:p>
            <w:pPr>
              <w:spacing w:after="0"/>
              <w:jc w:val="left"/>
            </w:pPr>
            <w:r>
              <w:rPr>
                <w:sz w:val="16"/>
              </w:rPr>
              <w:t>NRI has no building exposure for this hazard; agriculture shown</w:t>
            </w:r>
          </w:p>
        </w:tc>
      </w:tr>
      <w:tr>
        <w:trPr>
          <w:cantSplit/>
        </w:trPr>
        <w:tc>
          <w:tcPr>
            <w:tcW w:type="dxa" w:w="1036"/>
          </w:tcPr>
          <w:p>
            <w:pPr>
              <w:spacing w:after="0"/>
              <w:jc w:val="left"/>
            </w:pPr>
            <w:r>
              <w:rPr>
                <w:sz w:val="16"/>
              </w:rPr>
              <w:t>Earthquake</w:t>
            </w:r>
          </w:p>
        </w:tc>
        <w:tc>
          <w:tcPr>
            <w:tcW w:type="dxa" w:w="1482"/>
          </w:tcPr>
          <w:p>
            <w:pPr>
              <w:spacing w:after="0"/>
              <w:jc w:val="right"/>
            </w:pPr>
            <w:r>
              <w:rPr>
                <w:sz w:val="16"/>
              </w:rPr>
              <w:t>$10,823,814,176</w:t>
            </w:r>
          </w:p>
        </w:tc>
        <w:tc>
          <w:tcPr>
            <w:tcW w:type="dxa" w:w="1215"/>
          </w:tcPr>
          <w:p>
            <w:pPr>
              <w:spacing w:after="0"/>
              <w:jc w:val="right"/>
            </w:pPr>
            <w:r>
              <w:rPr>
                <w:sz w:val="16"/>
              </w:rPr>
              <w:t>n/a</w:t>
            </w:r>
          </w:p>
        </w:tc>
        <w:tc>
          <w:tcPr>
            <w:tcW w:type="dxa" w:w="1036"/>
          </w:tcPr>
          <w:p>
            <w:pPr>
              <w:spacing w:after="0"/>
              <w:jc w:val="right"/>
            </w:pPr>
            <w:r>
              <w:rPr>
                <w:sz w:val="16"/>
              </w:rPr>
              <w:t>19,149</w:t>
            </w:r>
          </w:p>
        </w:tc>
        <w:tc>
          <w:tcPr>
            <w:tcW w:type="dxa" w:w="1036"/>
          </w:tcPr>
          <w:p>
            <w:pPr>
              <w:spacing w:after="0"/>
              <w:jc w:val="right"/>
            </w:pPr>
            <w:r>
              <w:rPr>
                <w:sz w:val="16"/>
              </w:rPr>
              <w:t>$45,180</w:t>
            </w:r>
          </w:p>
        </w:tc>
        <w:tc>
          <w:tcPr>
            <w:tcW w:type="dxa" w:w="1125"/>
          </w:tcPr>
          <w:p>
            <w:pPr>
              <w:spacing w:after="0"/>
              <w:jc w:val="right"/>
            </w:pPr>
            <w:r>
              <w:rPr>
                <w:sz w:val="16"/>
              </w:rPr>
              <w:t>n/a</w:t>
            </w:r>
          </w:p>
        </w:tc>
        <w:tc>
          <w:tcPr>
            <w:tcW w:type="dxa" w:w="1036"/>
          </w:tcPr>
          <w:p>
            <w:pPr>
              <w:spacing w:after="0"/>
              <w:jc w:val="right"/>
            </w:pPr>
            <w:r>
              <w:rPr>
                <w:sz w:val="16"/>
              </w:rPr>
              <w:t>$10,693</w:t>
            </w:r>
          </w:p>
        </w:tc>
        <w:tc>
          <w:tcPr>
            <w:tcW w:type="dxa" w:w="1304"/>
          </w:tcPr>
          <w:p>
            <w:pPr>
              <w:spacing w:after="0"/>
              <w:jc w:val="right"/>
            </w:pPr>
            <w:r>
              <w:rPr>
                <w:sz w:val="16"/>
              </w:rPr>
              <w:t>0.000417%</w:t>
            </w:r>
          </w:p>
        </w:tc>
        <w:tc>
          <w:tcPr>
            <w:tcW w:type="dxa" w:w="1108"/>
          </w:tcPr>
          <w:p>
            <w:pPr>
              <w:spacing w:after="0"/>
              <w:jc w:val="right"/>
            </w:pPr>
          </w:p>
        </w:tc>
        <w:tc>
          <w:tcPr>
            <w:tcW w:type="dxa" w:w="1125"/>
          </w:tcPr>
          <w:p>
            <w:pPr>
              <w:spacing w:after="0"/>
              <w:jc w:val="right"/>
            </w:pP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Hail</w:t>
            </w:r>
          </w:p>
        </w:tc>
        <w:tc>
          <w:tcPr>
            <w:tcW w:type="dxa" w:w="1482"/>
          </w:tcPr>
          <w:p>
            <w:pPr>
              <w:spacing w:after="0"/>
              <w:jc w:val="right"/>
            </w:pPr>
            <w:r>
              <w:rPr>
                <w:sz w:val="16"/>
              </w:rPr>
              <w:t>$6,446,592,972</w:t>
            </w:r>
          </w:p>
        </w:tc>
        <w:tc>
          <w:tcPr>
            <w:tcW w:type="dxa" w:w="1215"/>
          </w:tcPr>
          <w:p>
            <w:pPr>
              <w:spacing w:after="0"/>
              <w:jc w:val="right"/>
            </w:pPr>
            <w:r>
              <w:rPr>
                <w:sz w:val="16"/>
              </w:rPr>
              <w:t>$380,213,505</w:t>
            </w:r>
          </w:p>
        </w:tc>
        <w:tc>
          <w:tcPr>
            <w:tcW w:type="dxa" w:w="1036"/>
          </w:tcPr>
          <w:p>
            <w:pPr>
              <w:spacing w:after="0"/>
              <w:jc w:val="right"/>
            </w:pPr>
            <w:r>
              <w:rPr>
                <w:sz w:val="16"/>
              </w:rPr>
              <w:t>19,129</w:t>
            </w:r>
          </w:p>
        </w:tc>
        <w:tc>
          <w:tcPr>
            <w:tcW w:type="dxa" w:w="1036"/>
          </w:tcPr>
          <w:p>
            <w:pPr>
              <w:spacing w:after="0"/>
              <w:jc w:val="right"/>
            </w:pPr>
            <w:r>
              <w:rPr>
                <w:sz w:val="16"/>
              </w:rPr>
              <w:t>$250,779</w:t>
            </w:r>
          </w:p>
        </w:tc>
        <w:tc>
          <w:tcPr>
            <w:tcW w:type="dxa" w:w="1125"/>
          </w:tcPr>
          <w:p>
            <w:pPr>
              <w:spacing w:after="0"/>
              <w:jc w:val="right"/>
            </w:pPr>
            <w:r>
              <w:rPr>
                <w:sz w:val="16"/>
              </w:rPr>
              <w:t>$506,513</w:t>
            </w:r>
          </w:p>
        </w:tc>
        <w:tc>
          <w:tcPr>
            <w:tcW w:type="dxa" w:w="1036"/>
          </w:tcPr>
          <w:p>
            <w:pPr>
              <w:spacing w:after="0"/>
              <w:jc w:val="right"/>
            </w:pPr>
            <w:r>
              <w:rPr>
                <w:sz w:val="16"/>
              </w:rPr>
              <w:t>$76,849</w:t>
            </w:r>
          </w:p>
        </w:tc>
        <w:tc>
          <w:tcPr>
            <w:tcW w:type="dxa" w:w="1304"/>
          </w:tcPr>
          <w:p>
            <w:pPr>
              <w:spacing w:after="0"/>
              <w:jc w:val="right"/>
            </w:pPr>
            <w:r>
              <w:rPr>
                <w:sz w:val="16"/>
              </w:rPr>
              <w:t>0.00389%</w:t>
            </w:r>
          </w:p>
        </w:tc>
        <w:tc>
          <w:tcPr>
            <w:tcW w:type="dxa" w:w="1108"/>
          </w:tcPr>
          <w:p>
            <w:pPr>
              <w:spacing w:after="0"/>
              <w:jc w:val="right"/>
            </w:pPr>
            <w:r>
              <w:rPr>
                <w:sz w:val="16"/>
              </w:rPr>
              <w:t>$1,468,000</w:t>
            </w:r>
          </w:p>
        </w:tc>
        <w:tc>
          <w:tcPr>
            <w:tcW w:type="dxa" w:w="1125"/>
          </w:tcPr>
          <w:p>
            <w:pPr>
              <w:spacing w:after="0"/>
              <w:jc w:val="right"/>
            </w:pP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Heat Wave</w:t>
            </w:r>
          </w:p>
        </w:tc>
        <w:tc>
          <w:tcPr>
            <w:tcW w:type="dxa" w:w="1482"/>
          </w:tcPr>
          <w:p>
            <w:pPr>
              <w:spacing w:after="0"/>
              <w:jc w:val="right"/>
            </w:pPr>
            <w:r>
              <w:rPr>
                <w:sz w:val="16"/>
              </w:rPr>
              <w:t>$6,446,592,972</w:t>
            </w:r>
          </w:p>
        </w:tc>
        <w:tc>
          <w:tcPr>
            <w:tcW w:type="dxa" w:w="1215"/>
          </w:tcPr>
          <w:p>
            <w:pPr>
              <w:spacing w:after="0"/>
              <w:jc w:val="right"/>
            </w:pPr>
            <w:r>
              <w:rPr>
                <w:sz w:val="16"/>
              </w:rPr>
              <w:t>$380,213,505</w:t>
            </w:r>
          </w:p>
        </w:tc>
        <w:tc>
          <w:tcPr>
            <w:tcW w:type="dxa" w:w="1036"/>
          </w:tcPr>
          <w:p>
            <w:pPr>
              <w:spacing w:after="0"/>
              <w:jc w:val="right"/>
            </w:pPr>
            <w:r>
              <w:rPr>
                <w:sz w:val="16"/>
              </w:rPr>
              <w:t>19,129</w:t>
            </w:r>
          </w:p>
        </w:tc>
        <w:tc>
          <w:tcPr>
            <w:tcW w:type="dxa" w:w="1036"/>
          </w:tcPr>
          <w:p>
            <w:pPr>
              <w:spacing w:after="0"/>
              <w:jc w:val="right"/>
            </w:pPr>
            <w:r>
              <w:rPr>
                <w:sz w:val="16"/>
              </w:rPr>
              <w:t>$586</w:t>
            </w:r>
          </w:p>
        </w:tc>
        <w:tc>
          <w:tcPr>
            <w:tcW w:type="dxa" w:w="1125"/>
          </w:tcPr>
          <w:p>
            <w:pPr>
              <w:spacing w:after="0"/>
              <w:jc w:val="right"/>
            </w:pPr>
            <w:r>
              <w:rPr>
                <w:sz w:val="16"/>
              </w:rPr>
              <w:t>$6</w:t>
            </w:r>
          </w:p>
        </w:tc>
        <w:tc>
          <w:tcPr>
            <w:tcW w:type="dxa" w:w="1036"/>
          </w:tcPr>
          <w:p>
            <w:pPr>
              <w:spacing w:after="0"/>
              <w:jc w:val="right"/>
            </w:pPr>
            <w:r>
              <w:rPr>
                <w:sz w:val="16"/>
              </w:rPr>
              <w:t>$320,015</w:t>
            </w:r>
          </w:p>
        </w:tc>
        <w:tc>
          <w:tcPr>
            <w:tcW w:type="dxa" w:w="1304"/>
          </w:tcPr>
          <w:p>
            <w:pPr>
              <w:spacing w:after="0"/>
              <w:jc w:val="right"/>
            </w:pPr>
            <w:r>
              <w:rPr>
                <w:sz w:val="16"/>
              </w:rPr>
              <w:t>under 0.0001%</w:t>
            </w:r>
          </w:p>
        </w:tc>
        <w:tc>
          <w:tcPr>
            <w:tcW w:type="dxa" w:w="1108"/>
          </w:tcPr>
          <w:p>
            <w:pPr>
              <w:spacing w:after="0"/>
              <w:jc w:val="right"/>
            </w:pPr>
          </w:p>
        </w:tc>
        <w:tc>
          <w:tcPr>
            <w:tcW w:type="dxa" w:w="1125"/>
          </w:tcPr>
          <w:p>
            <w:pPr>
              <w:spacing w:after="0"/>
              <w:jc w:val="right"/>
            </w:pP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Hurricane</w:t>
            </w:r>
          </w:p>
        </w:tc>
        <w:tc>
          <w:tcPr>
            <w:tcW w:type="dxa" w:w="1482"/>
          </w:tcPr>
          <w:p>
            <w:pPr>
              <w:spacing w:after="0"/>
              <w:jc w:val="right"/>
            </w:pPr>
          </w:p>
        </w:tc>
        <w:tc>
          <w:tcPr>
            <w:tcW w:type="dxa" w:w="1215"/>
          </w:tcPr>
          <w:p>
            <w:pPr>
              <w:spacing w:after="0"/>
              <w:jc w:val="right"/>
            </w:pPr>
          </w:p>
        </w:tc>
        <w:tc>
          <w:tcPr>
            <w:tcW w:type="dxa" w:w="1036"/>
          </w:tcPr>
          <w:p>
            <w:pPr>
              <w:spacing w:after="0"/>
              <w:jc w:val="right"/>
            </w:pPr>
          </w:p>
        </w:tc>
        <w:tc>
          <w:tcPr>
            <w:tcW w:type="dxa" w:w="1036"/>
          </w:tcPr>
          <w:p>
            <w:pPr>
              <w:spacing w:after="0"/>
              <w:jc w:val="right"/>
            </w:pPr>
          </w:p>
        </w:tc>
        <w:tc>
          <w:tcPr>
            <w:tcW w:type="dxa" w:w="1125"/>
          </w:tcPr>
          <w:p>
            <w:pPr>
              <w:spacing w:after="0"/>
              <w:jc w:val="right"/>
            </w:pPr>
          </w:p>
        </w:tc>
        <w:tc>
          <w:tcPr>
            <w:tcW w:type="dxa" w:w="1036"/>
          </w:tcPr>
          <w:p>
            <w:pPr>
              <w:spacing w:after="0"/>
              <w:jc w:val="right"/>
            </w:pPr>
          </w:p>
        </w:tc>
        <w:tc>
          <w:tcPr>
            <w:tcW w:type="dxa" w:w="1304"/>
          </w:tcPr>
          <w:p>
            <w:pPr>
              <w:spacing w:after="0"/>
              <w:jc w:val="right"/>
            </w:pPr>
          </w:p>
        </w:tc>
        <w:tc>
          <w:tcPr>
            <w:tcW w:type="dxa" w:w="1108"/>
          </w:tcPr>
          <w:p>
            <w:pPr>
              <w:spacing w:after="0"/>
              <w:jc w:val="right"/>
            </w:pPr>
          </w:p>
        </w:tc>
        <w:tc>
          <w:tcPr>
            <w:tcW w:type="dxa" w:w="1125"/>
          </w:tcPr>
          <w:p>
            <w:pPr>
              <w:spacing w:after="0"/>
              <w:jc w:val="right"/>
            </w:pPr>
          </w:p>
        </w:tc>
        <w:tc>
          <w:tcPr>
            <w:tcW w:type="dxa" w:w="1036"/>
          </w:tcPr>
          <w:p>
            <w:pPr>
              <w:spacing w:after="0"/>
              <w:jc w:val="right"/>
            </w:pPr>
          </w:p>
        </w:tc>
        <w:tc>
          <w:tcPr>
            <w:tcW w:type="dxa" w:w="1572"/>
          </w:tcPr>
          <w:p>
            <w:pPr>
              <w:spacing w:after="0"/>
              <w:jc w:val="left"/>
            </w:pPr>
            <w:r>
              <w:rPr>
                <w:sz w:val="16"/>
              </w:rPr>
              <w:t>Not Applicable in NRI for this county</w:t>
            </w:r>
          </w:p>
        </w:tc>
      </w:tr>
      <w:tr>
        <w:trPr>
          <w:cantSplit/>
        </w:trPr>
        <w:tc>
          <w:tcPr>
            <w:tcW w:type="dxa" w:w="1036"/>
          </w:tcPr>
          <w:p>
            <w:pPr>
              <w:spacing w:after="0"/>
              <w:jc w:val="left"/>
            </w:pPr>
            <w:r>
              <w:rPr>
                <w:sz w:val="16"/>
              </w:rPr>
              <w:t>Ice Storm</w:t>
            </w:r>
          </w:p>
        </w:tc>
        <w:tc>
          <w:tcPr>
            <w:tcW w:type="dxa" w:w="1482"/>
          </w:tcPr>
          <w:p>
            <w:pPr>
              <w:spacing w:after="0"/>
              <w:jc w:val="right"/>
            </w:pPr>
            <w:r>
              <w:rPr>
                <w:sz w:val="16"/>
              </w:rPr>
              <w:t>$6,446,592,972</w:t>
            </w:r>
          </w:p>
        </w:tc>
        <w:tc>
          <w:tcPr>
            <w:tcW w:type="dxa" w:w="1215"/>
          </w:tcPr>
          <w:p>
            <w:pPr>
              <w:spacing w:after="0"/>
              <w:jc w:val="right"/>
            </w:pPr>
            <w:r>
              <w:rPr>
                <w:sz w:val="16"/>
              </w:rPr>
              <w:t>n/a</w:t>
            </w:r>
          </w:p>
        </w:tc>
        <w:tc>
          <w:tcPr>
            <w:tcW w:type="dxa" w:w="1036"/>
          </w:tcPr>
          <w:p>
            <w:pPr>
              <w:spacing w:after="0"/>
              <w:jc w:val="right"/>
            </w:pPr>
            <w:r>
              <w:rPr>
                <w:sz w:val="16"/>
              </w:rPr>
              <w:t>19,129</w:t>
            </w:r>
          </w:p>
        </w:tc>
        <w:tc>
          <w:tcPr>
            <w:tcW w:type="dxa" w:w="1036"/>
          </w:tcPr>
          <w:p>
            <w:pPr>
              <w:spacing w:after="0"/>
              <w:jc w:val="right"/>
            </w:pPr>
            <w:r>
              <w:rPr>
                <w:sz w:val="16"/>
              </w:rPr>
              <w:t>$144,445</w:t>
            </w:r>
          </w:p>
        </w:tc>
        <w:tc>
          <w:tcPr>
            <w:tcW w:type="dxa" w:w="1125"/>
          </w:tcPr>
          <w:p>
            <w:pPr>
              <w:spacing w:after="0"/>
              <w:jc w:val="right"/>
            </w:pPr>
            <w:r>
              <w:rPr>
                <w:sz w:val="16"/>
              </w:rPr>
              <w:t>n/a</w:t>
            </w:r>
          </w:p>
        </w:tc>
        <w:tc>
          <w:tcPr>
            <w:tcW w:type="dxa" w:w="1036"/>
          </w:tcPr>
          <w:p>
            <w:pPr>
              <w:spacing w:after="0"/>
              <w:jc w:val="right"/>
            </w:pPr>
            <w:r>
              <w:rPr>
                <w:sz w:val="16"/>
              </w:rPr>
              <w:t>$270,371</w:t>
            </w:r>
          </w:p>
        </w:tc>
        <w:tc>
          <w:tcPr>
            <w:tcW w:type="dxa" w:w="1304"/>
          </w:tcPr>
          <w:p>
            <w:pPr>
              <w:spacing w:after="0"/>
              <w:jc w:val="right"/>
            </w:pPr>
            <w:r>
              <w:rPr>
                <w:sz w:val="16"/>
              </w:rPr>
              <w:t>0.00224%</w:t>
            </w:r>
          </w:p>
        </w:tc>
        <w:tc>
          <w:tcPr>
            <w:tcW w:type="dxa" w:w="1108"/>
          </w:tcPr>
          <w:p>
            <w:pPr>
              <w:spacing w:after="0"/>
              <w:jc w:val="right"/>
            </w:pPr>
          </w:p>
        </w:tc>
        <w:tc>
          <w:tcPr>
            <w:tcW w:type="dxa" w:w="1125"/>
          </w:tcPr>
          <w:p>
            <w:pPr>
              <w:spacing w:after="0"/>
              <w:jc w:val="right"/>
            </w:pP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Inland Flooding</w:t>
            </w:r>
          </w:p>
        </w:tc>
        <w:tc>
          <w:tcPr>
            <w:tcW w:type="dxa" w:w="1482"/>
          </w:tcPr>
          <w:p>
            <w:pPr>
              <w:spacing w:after="0"/>
              <w:jc w:val="right"/>
            </w:pPr>
            <w:r>
              <w:rPr>
                <w:sz w:val="16"/>
              </w:rPr>
              <w:t>$6,443,379,211</w:t>
            </w:r>
          </w:p>
        </w:tc>
        <w:tc>
          <w:tcPr>
            <w:tcW w:type="dxa" w:w="1215"/>
          </w:tcPr>
          <w:p>
            <w:pPr>
              <w:spacing w:after="0"/>
              <w:jc w:val="right"/>
            </w:pPr>
            <w:r>
              <w:rPr>
                <w:sz w:val="16"/>
              </w:rPr>
              <w:t>$40,621,362</w:t>
            </w:r>
          </w:p>
        </w:tc>
        <w:tc>
          <w:tcPr>
            <w:tcW w:type="dxa" w:w="1036"/>
          </w:tcPr>
          <w:p>
            <w:pPr>
              <w:spacing w:after="0"/>
              <w:jc w:val="right"/>
            </w:pPr>
            <w:r>
              <w:rPr>
                <w:sz w:val="16"/>
              </w:rPr>
              <w:t>131</w:t>
            </w:r>
          </w:p>
        </w:tc>
        <w:tc>
          <w:tcPr>
            <w:tcW w:type="dxa" w:w="1036"/>
          </w:tcPr>
          <w:p>
            <w:pPr>
              <w:spacing w:after="0"/>
              <w:jc w:val="right"/>
            </w:pPr>
            <w:r>
              <w:rPr>
                <w:sz w:val="16"/>
              </w:rPr>
              <w:t>$5,948,295</w:t>
            </w:r>
          </w:p>
        </w:tc>
        <w:tc>
          <w:tcPr>
            <w:tcW w:type="dxa" w:w="1125"/>
          </w:tcPr>
          <w:p>
            <w:pPr>
              <w:spacing w:after="0"/>
              <w:jc w:val="right"/>
            </w:pPr>
            <w:r>
              <w:rPr>
                <w:sz w:val="16"/>
              </w:rPr>
              <w:t>$401,289</w:t>
            </w:r>
          </w:p>
        </w:tc>
        <w:tc>
          <w:tcPr>
            <w:tcW w:type="dxa" w:w="1036"/>
          </w:tcPr>
          <w:p>
            <w:pPr>
              <w:spacing w:after="0"/>
              <w:jc w:val="right"/>
            </w:pPr>
            <w:r>
              <w:rPr>
                <w:sz w:val="16"/>
              </w:rPr>
              <w:t>$17,754</w:t>
            </w:r>
          </w:p>
        </w:tc>
        <w:tc>
          <w:tcPr>
            <w:tcW w:type="dxa" w:w="1304"/>
          </w:tcPr>
          <w:p>
            <w:pPr>
              <w:spacing w:after="0"/>
              <w:jc w:val="right"/>
            </w:pPr>
            <w:r>
              <w:rPr>
                <w:sz w:val="16"/>
              </w:rPr>
              <w:t>n/a (see note)</w:t>
            </w:r>
          </w:p>
        </w:tc>
        <w:tc>
          <w:tcPr>
            <w:tcW w:type="dxa" w:w="1108"/>
          </w:tcPr>
          <w:p>
            <w:pPr>
              <w:spacing w:after="0"/>
              <w:jc w:val="right"/>
            </w:pPr>
            <w:r>
              <w:rPr>
                <w:sz w:val="16"/>
              </w:rPr>
              <w:t>$660,000</w:t>
            </w:r>
          </w:p>
        </w:tc>
        <w:tc>
          <w:tcPr>
            <w:tcW w:type="dxa" w:w="1125"/>
          </w:tcPr>
          <w:p>
            <w:pPr>
              <w:spacing w:after="0"/>
              <w:jc w:val="right"/>
            </w:pPr>
          </w:p>
        </w:tc>
        <w:tc>
          <w:tcPr>
            <w:tcW w:type="dxa" w:w="1036"/>
          </w:tcPr>
          <w:p>
            <w:pPr>
              <w:spacing w:after="0"/>
              <w:jc w:val="right"/>
            </w:pPr>
            <w:r>
              <w:rPr>
                <w:sz w:val="16"/>
              </w:rPr>
              <w:t>$80,431.60</w:t>
            </w:r>
          </w:p>
        </w:tc>
        <w:tc>
          <w:tcPr>
            <w:tcW w:type="dxa" w:w="15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6"/>
          </w:tcPr>
          <w:p>
            <w:pPr>
              <w:spacing w:after="0"/>
              <w:jc w:val="left"/>
            </w:pPr>
            <w:r>
              <w:rPr>
                <w:sz w:val="16"/>
              </w:rPr>
              <w:t>Landslide</w:t>
            </w:r>
          </w:p>
        </w:tc>
        <w:tc>
          <w:tcPr>
            <w:tcW w:type="dxa" w:w="1482"/>
          </w:tcPr>
          <w:p>
            <w:pPr>
              <w:spacing w:after="0"/>
              <w:jc w:val="right"/>
            </w:pPr>
            <w:r>
              <w:rPr>
                <w:sz w:val="16"/>
              </w:rPr>
              <w:t>$10,860,435</w:t>
            </w:r>
          </w:p>
        </w:tc>
        <w:tc>
          <w:tcPr>
            <w:tcW w:type="dxa" w:w="1215"/>
          </w:tcPr>
          <w:p>
            <w:pPr>
              <w:spacing w:after="0"/>
              <w:jc w:val="right"/>
            </w:pPr>
            <w:r>
              <w:rPr>
                <w:sz w:val="16"/>
              </w:rPr>
              <w:t>n/a</w:t>
            </w:r>
          </w:p>
        </w:tc>
        <w:tc>
          <w:tcPr>
            <w:tcW w:type="dxa" w:w="1036"/>
          </w:tcPr>
          <w:p>
            <w:pPr>
              <w:spacing w:after="0"/>
              <w:jc w:val="right"/>
            </w:pPr>
            <w:r>
              <w:rPr>
                <w:sz w:val="16"/>
              </w:rPr>
              <w:t>24</w:t>
            </w:r>
          </w:p>
        </w:tc>
        <w:tc>
          <w:tcPr>
            <w:tcW w:type="dxa" w:w="1036"/>
          </w:tcPr>
          <w:p>
            <w:pPr>
              <w:spacing w:after="0"/>
              <w:jc w:val="right"/>
            </w:pPr>
            <w:r>
              <w:rPr>
                <w:sz w:val="16"/>
              </w:rPr>
              <w:t>$22</w:t>
            </w:r>
          </w:p>
        </w:tc>
        <w:tc>
          <w:tcPr>
            <w:tcW w:type="dxa" w:w="1125"/>
          </w:tcPr>
          <w:p>
            <w:pPr>
              <w:spacing w:after="0"/>
              <w:jc w:val="right"/>
            </w:pPr>
            <w:r>
              <w:rPr>
                <w:sz w:val="16"/>
              </w:rPr>
              <w:t>n/a</w:t>
            </w:r>
          </w:p>
        </w:tc>
        <w:tc>
          <w:tcPr>
            <w:tcW w:type="dxa" w:w="1036"/>
          </w:tcPr>
          <w:p>
            <w:pPr>
              <w:spacing w:after="0"/>
              <w:jc w:val="right"/>
            </w:pPr>
            <w:r>
              <w:rPr>
                <w:sz w:val="16"/>
              </w:rPr>
              <w:t>$207</w:t>
            </w:r>
          </w:p>
        </w:tc>
        <w:tc>
          <w:tcPr>
            <w:tcW w:type="dxa" w:w="1304"/>
          </w:tcPr>
          <w:p>
            <w:pPr>
              <w:spacing w:after="0"/>
              <w:jc w:val="right"/>
            </w:pPr>
            <w:r>
              <w:rPr>
                <w:sz w:val="16"/>
              </w:rPr>
              <w:t>0.000205%</w:t>
            </w:r>
          </w:p>
        </w:tc>
        <w:tc>
          <w:tcPr>
            <w:tcW w:type="dxa" w:w="1108"/>
          </w:tcPr>
          <w:p>
            <w:pPr>
              <w:spacing w:after="0"/>
              <w:jc w:val="right"/>
            </w:pPr>
          </w:p>
        </w:tc>
        <w:tc>
          <w:tcPr>
            <w:tcW w:type="dxa" w:w="1125"/>
          </w:tcPr>
          <w:p>
            <w:pPr>
              <w:spacing w:after="0"/>
              <w:jc w:val="right"/>
            </w:pP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Lightning</w:t>
            </w:r>
          </w:p>
        </w:tc>
        <w:tc>
          <w:tcPr>
            <w:tcW w:type="dxa" w:w="1482"/>
          </w:tcPr>
          <w:p>
            <w:pPr>
              <w:spacing w:after="0"/>
              <w:jc w:val="right"/>
            </w:pPr>
            <w:r>
              <w:rPr>
                <w:sz w:val="16"/>
              </w:rPr>
              <w:t>$6,446,592,972</w:t>
            </w:r>
          </w:p>
        </w:tc>
        <w:tc>
          <w:tcPr>
            <w:tcW w:type="dxa" w:w="1215"/>
          </w:tcPr>
          <w:p>
            <w:pPr>
              <w:spacing w:after="0"/>
              <w:jc w:val="right"/>
            </w:pPr>
            <w:r>
              <w:rPr>
                <w:sz w:val="16"/>
              </w:rPr>
              <w:t>n/a</w:t>
            </w:r>
          </w:p>
        </w:tc>
        <w:tc>
          <w:tcPr>
            <w:tcW w:type="dxa" w:w="1036"/>
          </w:tcPr>
          <w:p>
            <w:pPr>
              <w:spacing w:after="0"/>
              <w:jc w:val="right"/>
            </w:pPr>
            <w:r>
              <w:rPr>
                <w:sz w:val="16"/>
              </w:rPr>
              <w:t>19,129</w:t>
            </w:r>
          </w:p>
        </w:tc>
        <w:tc>
          <w:tcPr>
            <w:tcW w:type="dxa" w:w="1036"/>
          </w:tcPr>
          <w:p>
            <w:pPr>
              <w:spacing w:after="0"/>
              <w:jc w:val="right"/>
            </w:pPr>
            <w:r>
              <w:rPr>
                <w:sz w:val="16"/>
              </w:rPr>
              <w:t>$6,157</w:t>
            </w:r>
          </w:p>
        </w:tc>
        <w:tc>
          <w:tcPr>
            <w:tcW w:type="dxa" w:w="1125"/>
          </w:tcPr>
          <w:p>
            <w:pPr>
              <w:spacing w:after="0"/>
              <w:jc w:val="right"/>
            </w:pPr>
            <w:r>
              <w:rPr>
                <w:sz w:val="16"/>
              </w:rPr>
              <w:t>n/a</w:t>
            </w:r>
          </w:p>
        </w:tc>
        <w:tc>
          <w:tcPr>
            <w:tcW w:type="dxa" w:w="1036"/>
          </w:tcPr>
          <w:p>
            <w:pPr>
              <w:spacing w:after="0"/>
              <w:jc w:val="right"/>
            </w:pPr>
            <w:r>
              <w:rPr>
                <w:sz w:val="16"/>
              </w:rPr>
              <w:t>$36,718</w:t>
            </w:r>
          </w:p>
        </w:tc>
        <w:tc>
          <w:tcPr>
            <w:tcW w:type="dxa" w:w="1304"/>
          </w:tcPr>
          <w:p>
            <w:pPr>
              <w:spacing w:after="0"/>
              <w:jc w:val="right"/>
            </w:pPr>
            <w:r>
              <w:rPr>
                <w:sz w:val="16"/>
              </w:rPr>
              <w:t>under 0.0001%</w:t>
            </w:r>
          </w:p>
        </w:tc>
        <w:tc>
          <w:tcPr>
            <w:tcW w:type="dxa" w:w="1108"/>
          </w:tcPr>
          <w:p>
            <w:pPr>
              <w:spacing w:after="0"/>
              <w:jc w:val="right"/>
            </w:pPr>
          </w:p>
        </w:tc>
        <w:tc>
          <w:tcPr>
            <w:tcW w:type="dxa" w:w="1125"/>
          </w:tcPr>
          <w:p>
            <w:pPr>
              <w:spacing w:after="0"/>
              <w:jc w:val="right"/>
            </w:pP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Strong Wind</w:t>
            </w:r>
          </w:p>
        </w:tc>
        <w:tc>
          <w:tcPr>
            <w:tcW w:type="dxa" w:w="1482"/>
          </w:tcPr>
          <w:p>
            <w:pPr>
              <w:spacing w:after="0"/>
              <w:jc w:val="right"/>
            </w:pPr>
            <w:r>
              <w:rPr>
                <w:sz w:val="16"/>
              </w:rPr>
              <w:t>$6,446,592,972</w:t>
            </w:r>
          </w:p>
        </w:tc>
        <w:tc>
          <w:tcPr>
            <w:tcW w:type="dxa" w:w="1215"/>
          </w:tcPr>
          <w:p>
            <w:pPr>
              <w:spacing w:after="0"/>
              <w:jc w:val="right"/>
            </w:pPr>
            <w:r>
              <w:rPr>
                <w:sz w:val="16"/>
              </w:rPr>
              <w:t>$380,213,505</w:t>
            </w:r>
          </w:p>
        </w:tc>
        <w:tc>
          <w:tcPr>
            <w:tcW w:type="dxa" w:w="1036"/>
          </w:tcPr>
          <w:p>
            <w:pPr>
              <w:spacing w:after="0"/>
              <w:jc w:val="right"/>
            </w:pPr>
            <w:r>
              <w:rPr>
                <w:sz w:val="16"/>
              </w:rPr>
              <w:t>19,129</w:t>
            </w:r>
          </w:p>
        </w:tc>
        <w:tc>
          <w:tcPr>
            <w:tcW w:type="dxa" w:w="1036"/>
          </w:tcPr>
          <w:p>
            <w:pPr>
              <w:spacing w:after="0"/>
              <w:jc w:val="right"/>
            </w:pPr>
            <w:r>
              <w:rPr>
                <w:sz w:val="16"/>
              </w:rPr>
              <w:t>$174,771</w:t>
            </w:r>
          </w:p>
        </w:tc>
        <w:tc>
          <w:tcPr>
            <w:tcW w:type="dxa" w:w="1125"/>
          </w:tcPr>
          <w:p>
            <w:pPr>
              <w:spacing w:after="0"/>
              <w:jc w:val="right"/>
            </w:pPr>
            <w:r>
              <w:rPr>
                <w:sz w:val="16"/>
              </w:rPr>
              <w:t>$11,492</w:t>
            </w:r>
          </w:p>
        </w:tc>
        <w:tc>
          <w:tcPr>
            <w:tcW w:type="dxa" w:w="1036"/>
          </w:tcPr>
          <w:p>
            <w:pPr>
              <w:spacing w:after="0"/>
              <w:jc w:val="right"/>
            </w:pPr>
            <w:r>
              <w:rPr>
                <w:sz w:val="16"/>
              </w:rPr>
              <w:t>$340,752</w:t>
            </w:r>
          </w:p>
        </w:tc>
        <w:tc>
          <w:tcPr>
            <w:tcW w:type="dxa" w:w="1304"/>
          </w:tcPr>
          <w:p>
            <w:pPr>
              <w:spacing w:after="0"/>
              <w:jc w:val="right"/>
            </w:pPr>
            <w:r>
              <w:rPr>
                <w:sz w:val="16"/>
              </w:rPr>
              <w:t>0.00271%</w:t>
            </w:r>
          </w:p>
        </w:tc>
        <w:tc>
          <w:tcPr>
            <w:tcW w:type="dxa" w:w="1108"/>
          </w:tcPr>
          <w:p>
            <w:pPr>
              <w:spacing w:after="0"/>
              <w:jc w:val="right"/>
            </w:pPr>
            <w:r>
              <w:rPr>
                <w:sz w:val="16"/>
              </w:rPr>
              <w:t>$38,000</w:t>
            </w:r>
          </w:p>
        </w:tc>
        <w:tc>
          <w:tcPr>
            <w:tcW w:type="dxa" w:w="1125"/>
          </w:tcPr>
          <w:p>
            <w:pPr>
              <w:spacing w:after="0"/>
              <w:jc w:val="right"/>
            </w:pPr>
            <w:r>
              <w:rPr>
                <w:sz w:val="16"/>
              </w:rPr>
              <w:t>$2,000</w:t>
            </w:r>
          </w:p>
        </w:tc>
        <w:tc>
          <w:tcPr>
            <w:tcW w:type="dxa" w:w="1036"/>
          </w:tcPr>
          <w:p>
            <w:pPr>
              <w:spacing w:after="0"/>
              <w:jc w:val="right"/>
            </w:pPr>
            <w:r>
              <w:rPr>
                <w:sz w:val="16"/>
              </w:rPr>
              <w:t>$80,431.60</w:t>
            </w:r>
          </w:p>
        </w:tc>
        <w:tc>
          <w:tcPr>
            <w:tcW w:type="dxa" w:w="1572"/>
          </w:tcPr>
          <w:p>
            <w:pPr>
              <w:spacing w:after="0"/>
              <w:jc w:val="left"/>
            </w:pPr>
            <w:r>
              <w:rPr>
                <w:sz w:val="16"/>
              </w:rPr>
              <w:t>Storm Events damage since the plan includes 1 zone-level Strong Wind record ($2,000): a NOAA non-thunderstorm wind type, outside NRI's Strong Wind definition.</w:t>
            </w:r>
          </w:p>
        </w:tc>
      </w:tr>
      <w:tr>
        <w:trPr>
          <w:cantSplit/>
        </w:trPr>
        <w:tc>
          <w:tcPr>
            <w:tcW w:type="dxa" w:w="1036"/>
          </w:tcPr>
          <w:p>
            <w:pPr>
              <w:spacing w:after="0"/>
              <w:jc w:val="left"/>
            </w:pPr>
            <w:r>
              <w:rPr>
                <w:sz w:val="16"/>
              </w:rPr>
              <w:t>Tornado</w:t>
            </w:r>
          </w:p>
        </w:tc>
        <w:tc>
          <w:tcPr>
            <w:tcW w:type="dxa" w:w="1482"/>
          </w:tcPr>
          <w:p>
            <w:pPr>
              <w:spacing w:after="0"/>
              <w:jc w:val="right"/>
            </w:pPr>
            <w:r>
              <w:rPr>
                <w:sz w:val="16"/>
              </w:rPr>
              <w:t>$6,446,592,972</w:t>
            </w:r>
          </w:p>
        </w:tc>
        <w:tc>
          <w:tcPr>
            <w:tcW w:type="dxa" w:w="1215"/>
          </w:tcPr>
          <w:p>
            <w:pPr>
              <w:spacing w:after="0"/>
              <w:jc w:val="right"/>
            </w:pPr>
            <w:r>
              <w:rPr>
                <w:sz w:val="16"/>
              </w:rPr>
              <w:t>$380,213,505</w:t>
            </w:r>
          </w:p>
        </w:tc>
        <w:tc>
          <w:tcPr>
            <w:tcW w:type="dxa" w:w="1036"/>
          </w:tcPr>
          <w:p>
            <w:pPr>
              <w:spacing w:after="0"/>
              <w:jc w:val="right"/>
            </w:pPr>
            <w:r>
              <w:rPr>
                <w:sz w:val="16"/>
              </w:rPr>
              <w:t>19,129</w:t>
            </w:r>
          </w:p>
        </w:tc>
        <w:tc>
          <w:tcPr>
            <w:tcW w:type="dxa" w:w="1036"/>
          </w:tcPr>
          <w:p>
            <w:pPr>
              <w:spacing w:after="0"/>
              <w:jc w:val="right"/>
            </w:pPr>
            <w:r>
              <w:rPr>
                <w:sz w:val="16"/>
              </w:rPr>
              <w:t>$1,331,568</w:t>
            </w:r>
          </w:p>
        </w:tc>
        <w:tc>
          <w:tcPr>
            <w:tcW w:type="dxa" w:w="1125"/>
          </w:tcPr>
          <w:p>
            <w:pPr>
              <w:spacing w:after="0"/>
              <w:jc w:val="right"/>
            </w:pPr>
            <w:r>
              <w:rPr>
                <w:sz w:val="16"/>
              </w:rPr>
              <w:t>$7,624</w:t>
            </w:r>
          </w:p>
        </w:tc>
        <w:tc>
          <w:tcPr>
            <w:tcW w:type="dxa" w:w="1036"/>
          </w:tcPr>
          <w:p>
            <w:pPr>
              <w:spacing w:after="0"/>
              <w:jc w:val="right"/>
            </w:pPr>
            <w:r>
              <w:rPr>
                <w:sz w:val="16"/>
              </w:rPr>
              <w:t>$937,884</w:t>
            </w:r>
          </w:p>
        </w:tc>
        <w:tc>
          <w:tcPr>
            <w:tcW w:type="dxa" w:w="1304"/>
          </w:tcPr>
          <w:p>
            <w:pPr>
              <w:spacing w:after="0"/>
              <w:jc w:val="right"/>
            </w:pPr>
            <w:r>
              <w:rPr>
                <w:sz w:val="16"/>
              </w:rPr>
              <w:t>0.0207%</w:t>
            </w:r>
          </w:p>
        </w:tc>
        <w:tc>
          <w:tcPr>
            <w:tcW w:type="dxa" w:w="1108"/>
          </w:tcPr>
          <w:p>
            <w:pPr>
              <w:spacing w:after="0"/>
              <w:jc w:val="right"/>
            </w:pPr>
            <w:r>
              <w:rPr>
                <w:sz w:val="16"/>
              </w:rPr>
              <w:t>$0</w:t>
            </w:r>
          </w:p>
        </w:tc>
        <w:tc>
          <w:tcPr>
            <w:tcW w:type="dxa" w:w="1125"/>
          </w:tcPr>
          <w:p>
            <w:pPr>
              <w:spacing w:after="0"/>
              <w:jc w:val="right"/>
            </w:pPr>
          </w:p>
        </w:tc>
        <w:tc>
          <w:tcPr>
            <w:tcW w:type="dxa" w:w="1036"/>
          </w:tcPr>
          <w:p>
            <w:pPr>
              <w:spacing w:after="0"/>
              <w:jc w:val="right"/>
            </w:pPr>
            <w:r>
              <w:rPr>
                <w:sz w:val="16"/>
              </w:rPr>
              <w:t>$80,431.60</w:t>
            </w:r>
          </w:p>
        </w:tc>
        <w:tc>
          <w:tcPr>
            <w:tcW w:type="dxa" w:w="1572"/>
          </w:tcPr>
          <w:p>
            <w:pPr>
              <w:spacing w:after="0"/>
              <w:jc w:val="left"/>
            </w:pPr>
          </w:p>
        </w:tc>
      </w:tr>
      <w:tr>
        <w:trPr>
          <w:cantSplit/>
        </w:trPr>
        <w:tc>
          <w:tcPr>
            <w:tcW w:type="dxa" w:w="1036"/>
          </w:tcPr>
          <w:p>
            <w:pPr>
              <w:spacing w:after="0"/>
              <w:jc w:val="left"/>
            </w:pPr>
            <w:r>
              <w:rPr>
                <w:sz w:val="16"/>
              </w:rPr>
              <w:t>Wildfire</w:t>
            </w:r>
          </w:p>
        </w:tc>
        <w:tc>
          <w:tcPr>
            <w:tcW w:type="dxa" w:w="1482"/>
          </w:tcPr>
          <w:p>
            <w:pPr>
              <w:spacing w:after="0"/>
              <w:jc w:val="right"/>
            </w:pPr>
            <w:r>
              <w:rPr>
                <w:sz w:val="16"/>
              </w:rPr>
              <w:t>$983,740,532</w:t>
            </w:r>
          </w:p>
        </w:tc>
        <w:tc>
          <w:tcPr>
            <w:tcW w:type="dxa" w:w="1215"/>
          </w:tcPr>
          <w:p>
            <w:pPr>
              <w:spacing w:after="0"/>
              <w:jc w:val="right"/>
            </w:pPr>
            <w:r>
              <w:rPr>
                <w:sz w:val="16"/>
              </w:rPr>
              <w:t>$163,899,364</w:t>
            </w:r>
          </w:p>
        </w:tc>
        <w:tc>
          <w:tcPr>
            <w:tcW w:type="dxa" w:w="1036"/>
          </w:tcPr>
          <w:p>
            <w:pPr>
              <w:spacing w:after="0"/>
              <w:jc w:val="right"/>
            </w:pPr>
            <w:r>
              <w:rPr>
                <w:sz w:val="16"/>
              </w:rPr>
              <w:t>3,853</w:t>
            </w:r>
          </w:p>
        </w:tc>
        <w:tc>
          <w:tcPr>
            <w:tcW w:type="dxa" w:w="1036"/>
          </w:tcPr>
          <w:p>
            <w:pPr>
              <w:spacing w:after="0"/>
              <w:jc w:val="right"/>
            </w:pPr>
            <w:r>
              <w:rPr>
                <w:sz w:val="16"/>
              </w:rPr>
              <w:t>$273,063</w:t>
            </w:r>
          </w:p>
        </w:tc>
        <w:tc>
          <w:tcPr>
            <w:tcW w:type="dxa" w:w="1125"/>
          </w:tcPr>
          <w:p>
            <w:pPr>
              <w:spacing w:after="0"/>
              <w:jc w:val="right"/>
            </w:pPr>
            <w:r>
              <w:rPr>
                <w:sz w:val="16"/>
              </w:rPr>
              <w:t>$463</w:t>
            </w:r>
          </w:p>
        </w:tc>
        <w:tc>
          <w:tcPr>
            <w:tcW w:type="dxa" w:w="1036"/>
          </w:tcPr>
          <w:p>
            <w:pPr>
              <w:spacing w:after="0"/>
              <w:jc w:val="right"/>
            </w:pPr>
            <w:r>
              <w:rPr>
                <w:sz w:val="16"/>
              </w:rPr>
              <w:t>$9,489</w:t>
            </w:r>
          </w:p>
        </w:tc>
        <w:tc>
          <w:tcPr>
            <w:tcW w:type="dxa" w:w="1304"/>
          </w:tcPr>
          <w:p>
            <w:pPr>
              <w:spacing w:after="0"/>
              <w:jc w:val="right"/>
            </w:pPr>
            <w:r>
              <w:rPr>
                <w:sz w:val="16"/>
              </w:rPr>
              <w:t>0.0278%</w:t>
            </w:r>
          </w:p>
        </w:tc>
        <w:tc>
          <w:tcPr>
            <w:tcW w:type="dxa" w:w="1108"/>
          </w:tcPr>
          <w:p>
            <w:pPr>
              <w:spacing w:after="0"/>
              <w:jc w:val="right"/>
            </w:pPr>
          </w:p>
        </w:tc>
        <w:tc>
          <w:tcPr>
            <w:tcW w:type="dxa" w:w="1125"/>
          </w:tcPr>
          <w:p>
            <w:pPr>
              <w:spacing w:after="0"/>
              <w:jc w:val="right"/>
            </w:pP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Winter Weather</w:t>
            </w:r>
          </w:p>
        </w:tc>
        <w:tc>
          <w:tcPr>
            <w:tcW w:type="dxa" w:w="1482"/>
          </w:tcPr>
          <w:p>
            <w:pPr>
              <w:spacing w:after="0"/>
              <w:jc w:val="right"/>
            </w:pPr>
            <w:r>
              <w:rPr>
                <w:sz w:val="16"/>
              </w:rPr>
              <w:t>$6,446,592,972</w:t>
            </w:r>
          </w:p>
        </w:tc>
        <w:tc>
          <w:tcPr>
            <w:tcW w:type="dxa" w:w="1215"/>
          </w:tcPr>
          <w:p>
            <w:pPr>
              <w:spacing w:after="0"/>
              <w:jc w:val="right"/>
            </w:pPr>
            <w:r>
              <w:rPr>
                <w:sz w:val="16"/>
              </w:rPr>
              <w:t>$380,213,505</w:t>
            </w:r>
          </w:p>
        </w:tc>
        <w:tc>
          <w:tcPr>
            <w:tcW w:type="dxa" w:w="1036"/>
          </w:tcPr>
          <w:p>
            <w:pPr>
              <w:spacing w:after="0"/>
              <w:jc w:val="right"/>
            </w:pPr>
            <w:r>
              <w:rPr>
                <w:sz w:val="16"/>
              </w:rPr>
              <w:t>19,129</w:t>
            </w:r>
          </w:p>
        </w:tc>
        <w:tc>
          <w:tcPr>
            <w:tcW w:type="dxa" w:w="1036"/>
          </w:tcPr>
          <w:p>
            <w:pPr>
              <w:spacing w:after="0"/>
              <w:jc w:val="right"/>
            </w:pPr>
            <w:r>
              <w:rPr>
                <w:sz w:val="16"/>
              </w:rPr>
              <w:t>$29,057</w:t>
            </w:r>
          </w:p>
        </w:tc>
        <w:tc>
          <w:tcPr>
            <w:tcW w:type="dxa" w:w="1125"/>
          </w:tcPr>
          <w:p>
            <w:pPr>
              <w:spacing w:after="0"/>
              <w:jc w:val="right"/>
            </w:pPr>
            <w:r>
              <w:rPr>
                <w:sz w:val="16"/>
              </w:rPr>
              <w:t>$415</w:t>
            </w:r>
          </w:p>
        </w:tc>
        <w:tc>
          <w:tcPr>
            <w:tcW w:type="dxa" w:w="1036"/>
          </w:tcPr>
          <w:p>
            <w:pPr>
              <w:spacing w:after="0"/>
              <w:jc w:val="right"/>
            </w:pPr>
            <w:r>
              <w:rPr>
                <w:sz w:val="16"/>
              </w:rPr>
              <w:t>$245,543</w:t>
            </w:r>
          </w:p>
        </w:tc>
        <w:tc>
          <w:tcPr>
            <w:tcW w:type="dxa" w:w="1304"/>
          </w:tcPr>
          <w:p>
            <w:pPr>
              <w:spacing w:after="0"/>
              <w:jc w:val="right"/>
            </w:pPr>
            <w:r>
              <w:rPr>
                <w:sz w:val="16"/>
              </w:rPr>
              <w:t>0.000451%</w:t>
            </w:r>
          </w:p>
        </w:tc>
        <w:tc>
          <w:tcPr>
            <w:tcW w:type="dxa" w:w="1108"/>
          </w:tcPr>
          <w:p>
            <w:pPr>
              <w:spacing w:after="0"/>
              <w:jc w:val="right"/>
            </w:pPr>
          </w:p>
        </w:tc>
        <w:tc>
          <w:tcPr>
            <w:tcW w:type="dxa" w:w="1125"/>
          </w:tcPr>
          <w:p>
            <w:pPr>
              <w:spacing w:after="0"/>
              <w:jc w:val="right"/>
            </w:pPr>
            <w:r>
              <w:rPr>
                <w:sz w:val="16"/>
              </w:rPr>
              <w:t>$0</w:t>
            </w:r>
          </w:p>
        </w:tc>
        <w:tc>
          <w:tcPr>
            <w:tcW w:type="dxa" w:w="1036"/>
          </w:tcPr>
          <w:p>
            <w:pPr>
              <w:spacing w:after="0"/>
              <w:jc w:val="right"/>
            </w:pPr>
          </w:p>
        </w:tc>
        <w:tc>
          <w:tcPr>
            <w:tcW w:type="dxa" w:w="15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2021-12-09 (Storm Events through 2026-06-30): 85 county-coded records, 25 with a damage value recorded (including $0), $2,166,000; 104 zone-level records, 14 with a damage value recorded (including $0), $32,392,000 reported for the zone; Public Assistance: $80,431.60 on 2 counted declarations, 1 of them with Public Assistance; 1 not yet in FEMA's PA summaries (they cover declarations through 2026-06-30).</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19,129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$6,446,592,972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$380,213,505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$11,536,050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$4,827,145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Beadle County (unincorporated area)</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Beadle County</w:t>
            </w:r>
          </w:p>
        </w:tc>
        <w:tc>
          <w:tcPr>
            <w:tcW w:type="dxa" w:w="1636"/>
          </w:tcPr>
          <w:p>
            <w:pPr>
              <w:spacing w:after="0"/>
              <w:jc w:val="left"/>
            </w:pPr>
            <w:r>
              <w:rPr>
                <w:sz w:val="16"/>
              </w:rPr>
              <w:t>460251</w:t>
            </w:r>
          </w:p>
        </w:tc>
        <w:tc>
          <w:tcPr>
            <w:tcW w:type="dxa" w:w="1470"/>
          </w:tcPr>
          <w:p>
            <w:pPr>
              <w:spacing w:after="0"/>
              <w:jc w:val="right"/>
            </w:pPr>
            <w:r>
              <w:rPr>
                <w:sz w:val="16"/>
              </w:rPr>
              <w:t>1</w:t>
            </w:r>
          </w:p>
        </w:tc>
        <w:tc>
          <w:tcPr>
            <w:tcW w:type="dxa" w:w="1470"/>
          </w:tcPr>
          <w:p>
            <w:pPr>
              <w:spacing w:after="0"/>
              <w:jc w:val="right"/>
            </w:pPr>
            <w:r>
              <w:rPr>
                <w:sz w:val="16"/>
              </w:rPr>
              <w:t>1</w:t>
            </w:r>
          </w:p>
        </w:tc>
        <w:tc>
          <w:tcPr>
            <w:tcW w:type="dxa" w:w="1470"/>
          </w:tcPr>
          <w:p>
            <w:pPr>
              <w:spacing w:after="0"/>
              <w:jc w:val="right"/>
            </w:pPr>
            <w:r>
              <w:rPr>
                <w:sz w:val="16"/>
              </w:rPr>
              <w:t>1</w:t>
            </w:r>
          </w:p>
        </w:tc>
        <w:tc>
          <w:tcPr>
            <w:tcW w:type="dxa" w:w="1470"/>
          </w:tcPr>
          <w:p>
            <w:pPr>
              <w:spacing w:after="0"/>
              <w:jc w:val="right"/>
            </w:pPr>
            <w:r>
              <w:rPr>
                <w:sz w:val="16"/>
              </w:rPr>
              <w:t>1</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Cavour town</w:t>
            </w:r>
          </w:p>
        </w:tc>
        <w:tc>
          <w:tcPr>
            <w:tcW w:type="dxa" w:w="1636"/>
          </w:tcPr>
          <w:p>
            <w:pPr>
              <w:spacing w:after="0"/>
              <w:jc w:val="left"/>
            </w:pPr>
            <w:r>
              <w:rPr>
                <w:sz w:val="16"/>
              </w:rPr>
              <w:t>461212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Hitchcock town</w:t>
            </w:r>
          </w:p>
        </w:tc>
        <w:tc>
          <w:tcPr>
            <w:tcW w:type="dxa" w:w="1636"/>
          </w:tcPr>
          <w:p>
            <w:pPr>
              <w:spacing w:after="0"/>
              <w:jc w:val="left"/>
            </w:pPr>
            <w:r>
              <w:rPr>
                <w:sz w:val="16"/>
              </w:rPr>
              <w:t>460085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Huron city</w:t>
            </w:r>
          </w:p>
        </w:tc>
        <w:tc>
          <w:tcPr>
            <w:tcW w:type="dxa" w:w="1636"/>
          </w:tcPr>
          <w:p>
            <w:pPr>
              <w:spacing w:after="0"/>
              <w:jc w:val="left"/>
            </w:pPr>
            <w:r>
              <w:rPr>
                <w:sz w:val="16"/>
              </w:rPr>
              <w:t>460003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Iroquois city</w:t>
            </w:r>
          </w:p>
        </w:tc>
        <w:tc>
          <w:tcPr>
            <w:tcW w:type="dxa" w:w="1636"/>
          </w:tcPr>
          <w:p>
            <w:pPr>
              <w:spacing w:after="0"/>
              <w:jc w:val="left"/>
            </w:pPr>
            <w:r>
              <w:rPr>
                <w:sz w:val="16"/>
              </w:rPr>
              <w:t>460121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Wessington city</w:t>
            </w:r>
          </w:p>
        </w:tc>
        <w:tc>
          <w:tcPr>
            <w:tcW w:type="dxa" w:w="1636"/>
          </w:tcPr>
          <w:p>
            <w:pPr>
              <w:spacing w:after="0"/>
              <w:jc w:val="left"/>
            </w:pPr>
            <w:r>
              <w:rPr>
                <w:sz w:val="16"/>
              </w:rPr>
              <w:t>460147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Wolsey town</w:t>
            </w:r>
          </w:p>
        </w:tc>
        <w:tc>
          <w:tcPr>
            <w:tcW w:type="dxa" w:w="1636"/>
          </w:tcPr>
          <w:p>
            <w:pPr>
              <w:spacing w:after="0"/>
              <w:jc w:val="left"/>
            </w:pPr>
            <w:r>
              <w:rPr>
                <w:sz w:val="16"/>
              </w:rPr>
              <w:t>460150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Beadle County, SD: risk-assessment baseline packet, release 2026-10 (data as of 2026-09-30; County FIPS 46005). Automated baseline. </w:t>
      </w:r>
      <w:hyperlink r:id="rId15">
        <w:r>
          <w:rPr>
            <w:color w:val="1F4E99"/>
            <w:sz w:val="17"/>
            <w:u w:val="single"/>
          </w:rPr>
          <w:t>https://hazardplain.org/sd/46005/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hazard-plain_2026-10_SD_46005.docx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Beadle County, SD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sd/4600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Beadle County, SD: Risk-assessment baseline packet</dc:title>
  <dc:subject>Hazard Plain release 2026-10, as of 2026-09-30. Automated baseline</dc:subject>
  <dc:creator>Hazard Plain</dc:creator>
  <cp:keywords>Hazard Plain; hazard mitigation; risk assessment; 46005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