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Union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Union County (FEMA plan 110684)</w:t>
      </w:r>
    </w:p>
    <w:p>
      <w:pPr>
        <w:keepNext/>
        <w:spacing w:after="40" w:before="0"/>
      </w:pPr>
      <w:r>
        <w:rPr>
          <w:b/>
        </w:rPr>
        <w:t xml:space="preserve">Approved: </w:t>
      </w:r>
      <w:r>
        <w:rPr/>
        <w:t>2025-04-16</w:t>
      </w:r>
    </w:p>
    <w:p>
      <w:pPr>
        <w:keepNext/>
        <w:spacing w:after="40" w:before="0"/>
      </w:pPr>
      <w:r>
        <w:rPr>
          <w:b/>
        </w:rPr>
        <w:t xml:space="preserve">Expires: </w:t>
      </w:r>
      <w:r>
        <w:rPr/>
        <w:t>2030-04-15</w:t>
      </w:r>
    </w:p>
    <w:p>
      <w:pPr>
        <w:keepNext/>
        <w:spacing w:after="40" w:before="0"/>
      </w:pPr>
      <w:r>
        <w:rPr>
          <w:b/>
        </w:rPr>
        <w:t xml:space="preserve">As of: </w:t>
      </w:r>
      <w:r>
        <w:rPr/>
        <w:t>2026-09-28</w:t>
      </w:r>
    </w:p>
    <w:p>
      <w:pPr>
        <w:keepNext/>
        <w:spacing w:after="40" w:before="0"/>
      </w:pPr>
      <w:r>
        <w:rPr>
          <w:b/>
        </w:rPr>
        <w:t xml:space="preserve">Days: </w:t>
      </w:r>
      <w:r>
        <w:rPr/>
        <w:t>1,295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EM-3632-SC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851"/>
        <w:gridCol w:w="2794"/>
        <w:gridCol w:w="3077"/>
        <w:gridCol w:w="1096"/>
        <w:gridCol w:w="1096"/>
        <w:gridCol w:w="945"/>
        <w:gridCol w:w="1001"/>
        <w:gridCol w:w="685"/>
      </w:tblGrid>
      <w:tr>
        <w:trPr>
          <w:cantSplit/>
          <w:tblHeader/>
        </w:trPr>
        <w:tc>
          <w:tcPr>
            <w:tcW w:type="dxa" w:w="1568"/>
            <w:shd w:val="clear" w:color="auto" w:fill="E8E8E8"/>
          </w:tcPr>
          <w:p>
            <w:pPr>
              <w:spacing w:after="0"/>
              <w:jc w:val="left"/>
            </w:pPr>
            <w:r>
              <w:rPr>
                <w:b/>
                <w:sz w:val="16"/>
              </w:rPr>
              <w:t>Jurisdiction</w:t>
            </w:r>
          </w:p>
        </w:tc>
        <w:tc>
          <w:tcPr>
            <w:tcW w:type="dxa" w:w="1851"/>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Status</w:t>
            </w:r>
          </w:p>
        </w:tc>
        <w:tc>
          <w:tcPr>
            <w:tcW w:type="dxa" w:w="3077"/>
            <w:shd w:val="clear" w:color="auto" w:fill="E8E8E8"/>
          </w:tcPr>
          <w:p>
            <w:pPr>
              <w:spacing w:after="0"/>
              <w:jc w:val="left"/>
            </w:pPr>
            <w:r>
              <w:rPr>
                <w:b/>
                <w:sz w:val="16"/>
              </w:rPr>
              <w:t>Plan</w:t>
            </w:r>
          </w:p>
        </w:tc>
        <w:tc>
          <w:tcPr>
            <w:tcW w:type="dxa" w:w="1096"/>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1"/>
            <w:shd w:val="clear" w:color="auto" w:fill="E8E8E8"/>
          </w:tcPr>
          <w:p>
            <w:pPr>
              <w:spacing w:after="0"/>
              <w:jc w:val="left"/>
            </w:pPr>
            <w:r>
              <w:rPr>
                <w:b/>
                <w:sz w:val="16"/>
              </w:rPr>
              <w:t>Update underway</w:t>
            </w:r>
          </w:p>
        </w:tc>
        <w:tc>
          <w:tcPr>
            <w:tcW w:type="dxa" w:w="685"/>
            <w:shd w:val="clear" w:color="auto" w:fill="E8E8E8"/>
          </w:tcPr>
          <w:p>
            <w:pPr>
              <w:spacing w:after="0"/>
              <w:jc w:val="left"/>
            </w:pPr>
            <w:r>
              <w:rPr>
                <w:b/>
                <w:sz w:val="16"/>
              </w:rPr>
              <w:t>Notes</w:t>
            </w:r>
          </w:p>
        </w:tc>
      </w:tr>
      <w:tr>
        <w:trPr>
          <w:cantSplit/>
        </w:trPr>
        <w:tc>
          <w:tcPr>
            <w:tcW w:type="dxa" w:w="1568"/>
          </w:tcPr>
          <w:p>
            <w:pPr>
              <w:spacing w:after="0"/>
              <w:jc w:val="left"/>
            </w:pPr>
            <w:r>
              <w:rPr>
                <w:sz w:val="16"/>
              </w:rPr>
              <w:t>Union County (unincorporated area)</w:t>
            </w:r>
          </w:p>
        </w:tc>
        <w:tc>
          <w:tcPr>
            <w:tcW w:type="dxa" w:w="1851"/>
          </w:tcPr>
          <w:p>
            <w:pPr>
              <w:spacing w:after="0"/>
              <w:jc w:val="left"/>
            </w:pPr>
            <w:r>
              <w:rPr>
                <w:sz w:val="16"/>
              </w:rPr>
              <w:t>Unincorporated</w:t>
            </w:r>
          </w:p>
        </w:tc>
        <w:tc>
          <w:tcPr>
            <w:tcW w:type="dxa" w:w="2794"/>
          </w:tcPr>
          <w:p>
            <w:pPr>
              <w:spacing w:after="0"/>
              <w:jc w:val="left"/>
            </w:pPr>
            <w:r>
              <w:rPr>
                <w:sz w:val="16"/>
              </w:rPr>
              <w:t>Approved, expires 2030-04-15</w:t>
            </w:r>
          </w:p>
        </w:tc>
        <w:tc>
          <w:tcPr>
            <w:tcW w:type="dxa" w:w="3077"/>
          </w:tcPr>
          <w:p>
            <w:pPr>
              <w:spacing w:after="0"/>
              <w:jc w:val="left"/>
            </w:pPr>
            <w:r>
              <w:rPr>
                <w:sz w:val="16"/>
              </w:rPr>
              <w:t>Union County (FEMA plan 110684)</w:t>
            </w:r>
          </w:p>
        </w:tc>
        <w:tc>
          <w:tcPr>
            <w:tcW w:type="dxa" w:w="1096"/>
          </w:tcPr>
          <w:p>
            <w:pPr>
              <w:spacing w:after="0"/>
              <w:jc w:val="left"/>
            </w:pPr>
            <w:r>
              <w:rPr>
                <w:sz w:val="16"/>
              </w:rPr>
              <w:t>2025-04-16</w:t>
            </w:r>
          </w:p>
        </w:tc>
        <w:tc>
          <w:tcPr>
            <w:tcW w:type="dxa" w:w="1096"/>
          </w:tcPr>
          <w:p>
            <w:pPr>
              <w:spacing w:after="0"/>
              <w:jc w:val="left"/>
            </w:pPr>
            <w:r>
              <w:rPr>
                <w:sz w:val="16"/>
              </w:rPr>
              <w:t>2030-04-15</w:t>
            </w:r>
          </w:p>
        </w:tc>
        <w:tc>
          <w:tcPr>
            <w:tcW w:type="dxa" w:w="945"/>
          </w:tcPr>
          <w:p>
            <w:pPr>
              <w:spacing w:after="0"/>
              <w:jc w:val="right"/>
            </w:pPr>
            <w:r>
              <w:rPr>
                <w:sz w:val="16"/>
              </w:rPr>
              <w:t>1,295</w:t>
            </w:r>
          </w:p>
        </w:tc>
        <w:tc>
          <w:tcPr>
            <w:tcW w:type="dxa" w:w="1001"/>
          </w:tcPr>
          <w:p>
            <w:pPr>
              <w:spacing w:after="0"/>
              <w:jc w:val="left"/>
            </w:pPr>
          </w:p>
        </w:tc>
        <w:tc>
          <w:tcPr>
            <w:tcW w:type="dxa" w:w="685"/>
          </w:tcPr>
          <w:p>
            <w:pPr>
              <w:spacing w:after="0"/>
              <w:jc w:val="left"/>
            </w:pPr>
          </w:p>
        </w:tc>
      </w:tr>
      <w:tr>
        <w:trPr>
          <w:cantSplit/>
        </w:trPr>
        <w:tc>
          <w:tcPr>
            <w:tcW w:type="dxa" w:w="1568"/>
          </w:tcPr>
          <w:p>
            <w:pPr>
              <w:spacing w:after="0"/>
              <w:jc w:val="left"/>
            </w:pPr>
            <w:r>
              <w:rPr>
                <w:sz w:val="16"/>
              </w:rPr>
              <w:t>Carlisle town</w:t>
            </w:r>
          </w:p>
        </w:tc>
        <w:tc>
          <w:tcPr>
            <w:tcW w:type="dxa" w:w="1851"/>
          </w:tcPr>
          <w:p>
            <w:pPr>
              <w:spacing w:after="0"/>
              <w:jc w:val="left"/>
            </w:pPr>
            <w:r>
              <w:rPr>
                <w:sz w:val="16"/>
              </w:rPr>
              <w:t>Town</w:t>
            </w:r>
          </w:p>
        </w:tc>
        <w:tc>
          <w:tcPr>
            <w:tcW w:type="dxa" w:w="2794"/>
          </w:tcPr>
          <w:p>
            <w:pPr>
              <w:spacing w:after="0"/>
              <w:jc w:val="left"/>
            </w:pPr>
            <w:r>
              <w:rPr>
                <w:sz w:val="16"/>
              </w:rPr>
              <w:t>Approved, expires 2030-04-15</w:t>
            </w:r>
          </w:p>
        </w:tc>
        <w:tc>
          <w:tcPr>
            <w:tcW w:type="dxa" w:w="3077"/>
          </w:tcPr>
          <w:p>
            <w:pPr>
              <w:spacing w:after="0"/>
              <w:jc w:val="left"/>
            </w:pPr>
            <w:r>
              <w:rPr>
                <w:sz w:val="16"/>
              </w:rPr>
              <w:t>Union County (FEMA plan 110684)</w:t>
            </w:r>
          </w:p>
        </w:tc>
        <w:tc>
          <w:tcPr>
            <w:tcW w:type="dxa" w:w="1096"/>
          </w:tcPr>
          <w:p>
            <w:pPr>
              <w:spacing w:after="0"/>
              <w:jc w:val="left"/>
            </w:pPr>
            <w:r>
              <w:rPr>
                <w:sz w:val="16"/>
              </w:rPr>
              <w:t>2025-04-16</w:t>
            </w:r>
          </w:p>
        </w:tc>
        <w:tc>
          <w:tcPr>
            <w:tcW w:type="dxa" w:w="1096"/>
          </w:tcPr>
          <w:p>
            <w:pPr>
              <w:spacing w:after="0"/>
              <w:jc w:val="left"/>
            </w:pPr>
            <w:r>
              <w:rPr>
                <w:sz w:val="16"/>
              </w:rPr>
              <w:t>2030-04-15</w:t>
            </w:r>
          </w:p>
        </w:tc>
        <w:tc>
          <w:tcPr>
            <w:tcW w:type="dxa" w:w="945"/>
          </w:tcPr>
          <w:p>
            <w:pPr>
              <w:spacing w:after="0"/>
              <w:jc w:val="right"/>
            </w:pPr>
            <w:r>
              <w:rPr>
                <w:sz w:val="16"/>
              </w:rPr>
              <w:t>1,295</w:t>
            </w:r>
          </w:p>
        </w:tc>
        <w:tc>
          <w:tcPr>
            <w:tcW w:type="dxa" w:w="1001"/>
          </w:tcPr>
          <w:p>
            <w:pPr>
              <w:spacing w:after="0"/>
              <w:jc w:val="left"/>
            </w:pPr>
          </w:p>
        </w:tc>
        <w:tc>
          <w:tcPr>
            <w:tcW w:type="dxa" w:w="685"/>
          </w:tcPr>
          <w:p>
            <w:pPr>
              <w:spacing w:after="0"/>
              <w:jc w:val="left"/>
            </w:pPr>
          </w:p>
        </w:tc>
      </w:tr>
      <w:tr>
        <w:trPr>
          <w:cantSplit/>
        </w:trPr>
        <w:tc>
          <w:tcPr>
            <w:tcW w:type="dxa" w:w="1568"/>
          </w:tcPr>
          <w:p>
            <w:pPr>
              <w:spacing w:after="0"/>
              <w:jc w:val="left"/>
            </w:pPr>
            <w:r>
              <w:rPr>
                <w:sz w:val="16"/>
              </w:rPr>
              <w:t>Jonesville town</w:t>
            </w:r>
          </w:p>
        </w:tc>
        <w:tc>
          <w:tcPr>
            <w:tcW w:type="dxa" w:w="1851"/>
          </w:tcPr>
          <w:p>
            <w:pPr>
              <w:spacing w:after="0"/>
              <w:jc w:val="left"/>
            </w:pPr>
            <w:r>
              <w:rPr>
                <w:sz w:val="16"/>
              </w:rPr>
              <w:t>Town</w:t>
            </w:r>
          </w:p>
        </w:tc>
        <w:tc>
          <w:tcPr>
            <w:tcW w:type="dxa" w:w="2794"/>
          </w:tcPr>
          <w:p>
            <w:pPr>
              <w:spacing w:after="0"/>
              <w:jc w:val="left"/>
            </w:pPr>
            <w:r>
              <w:rPr>
                <w:sz w:val="16"/>
              </w:rPr>
              <w:t>Approved, expires 2030-04-15</w:t>
            </w:r>
          </w:p>
        </w:tc>
        <w:tc>
          <w:tcPr>
            <w:tcW w:type="dxa" w:w="3077"/>
          </w:tcPr>
          <w:p>
            <w:pPr>
              <w:spacing w:after="0"/>
              <w:jc w:val="left"/>
            </w:pPr>
            <w:r>
              <w:rPr>
                <w:sz w:val="16"/>
              </w:rPr>
              <w:t>Union County (FEMA plan 110684)</w:t>
            </w:r>
          </w:p>
        </w:tc>
        <w:tc>
          <w:tcPr>
            <w:tcW w:type="dxa" w:w="1096"/>
          </w:tcPr>
          <w:p>
            <w:pPr>
              <w:spacing w:after="0"/>
              <w:jc w:val="left"/>
            </w:pPr>
            <w:r>
              <w:rPr>
                <w:sz w:val="16"/>
              </w:rPr>
              <w:t>2025-04-16</w:t>
            </w:r>
          </w:p>
        </w:tc>
        <w:tc>
          <w:tcPr>
            <w:tcW w:type="dxa" w:w="1096"/>
          </w:tcPr>
          <w:p>
            <w:pPr>
              <w:spacing w:after="0"/>
              <w:jc w:val="left"/>
            </w:pPr>
            <w:r>
              <w:rPr>
                <w:sz w:val="16"/>
              </w:rPr>
              <w:t>2030-04-15</w:t>
            </w:r>
          </w:p>
        </w:tc>
        <w:tc>
          <w:tcPr>
            <w:tcW w:type="dxa" w:w="945"/>
          </w:tcPr>
          <w:p>
            <w:pPr>
              <w:spacing w:after="0"/>
              <w:jc w:val="right"/>
            </w:pPr>
            <w:r>
              <w:rPr>
                <w:sz w:val="16"/>
              </w:rPr>
              <w:t>1,295</w:t>
            </w:r>
          </w:p>
        </w:tc>
        <w:tc>
          <w:tcPr>
            <w:tcW w:type="dxa" w:w="1001"/>
          </w:tcPr>
          <w:p>
            <w:pPr>
              <w:spacing w:after="0"/>
              <w:jc w:val="left"/>
            </w:pPr>
          </w:p>
        </w:tc>
        <w:tc>
          <w:tcPr>
            <w:tcW w:type="dxa" w:w="685"/>
          </w:tcPr>
          <w:p>
            <w:pPr>
              <w:spacing w:after="0"/>
              <w:jc w:val="left"/>
            </w:pPr>
          </w:p>
        </w:tc>
      </w:tr>
      <w:tr>
        <w:trPr>
          <w:cantSplit/>
        </w:trPr>
        <w:tc>
          <w:tcPr>
            <w:tcW w:type="dxa" w:w="1568"/>
          </w:tcPr>
          <w:p>
            <w:pPr>
              <w:spacing w:after="0"/>
              <w:jc w:val="left"/>
            </w:pPr>
            <w:r>
              <w:rPr>
                <w:sz w:val="16"/>
              </w:rPr>
              <w:t>Lockhart town</w:t>
            </w:r>
          </w:p>
        </w:tc>
        <w:tc>
          <w:tcPr>
            <w:tcW w:type="dxa" w:w="1851"/>
          </w:tcPr>
          <w:p>
            <w:pPr>
              <w:spacing w:after="0"/>
              <w:jc w:val="left"/>
            </w:pPr>
            <w:r>
              <w:rPr>
                <w:sz w:val="16"/>
              </w:rPr>
              <w:t>Town</w:t>
            </w:r>
          </w:p>
        </w:tc>
        <w:tc>
          <w:tcPr>
            <w:tcW w:type="dxa" w:w="2794"/>
          </w:tcPr>
          <w:p>
            <w:pPr>
              <w:spacing w:after="0"/>
              <w:jc w:val="left"/>
            </w:pPr>
            <w:r>
              <w:rPr>
                <w:sz w:val="16"/>
              </w:rPr>
              <w:t>Approved, expires 2030-04-15</w:t>
            </w:r>
          </w:p>
        </w:tc>
        <w:tc>
          <w:tcPr>
            <w:tcW w:type="dxa" w:w="3077"/>
          </w:tcPr>
          <w:p>
            <w:pPr>
              <w:spacing w:after="0"/>
              <w:jc w:val="left"/>
            </w:pPr>
            <w:r>
              <w:rPr>
                <w:sz w:val="16"/>
              </w:rPr>
              <w:t>Union County (FEMA plan 110684)</w:t>
            </w:r>
          </w:p>
        </w:tc>
        <w:tc>
          <w:tcPr>
            <w:tcW w:type="dxa" w:w="1096"/>
          </w:tcPr>
          <w:p>
            <w:pPr>
              <w:spacing w:after="0"/>
              <w:jc w:val="left"/>
            </w:pPr>
            <w:r>
              <w:rPr>
                <w:sz w:val="16"/>
              </w:rPr>
              <w:t>2025-04-16</w:t>
            </w:r>
          </w:p>
        </w:tc>
        <w:tc>
          <w:tcPr>
            <w:tcW w:type="dxa" w:w="1096"/>
          </w:tcPr>
          <w:p>
            <w:pPr>
              <w:spacing w:after="0"/>
              <w:jc w:val="left"/>
            </w:pPr>
            <w:r>
              <w:rPr>
                <w:sz w:val="16"/>
              </w:rPr>
              <w:t>2030-04-15</w:t>
            </w:r>
          </w:p>
        </w:tc>
        <w:tc>
          <w:tcPr>
            <w:tcW w:type="dxa" w:w="945"/>
          </w:tcPr>
          <w:p>
            <w:pPr>
              <w:spacing w:after="0"/>
              <w:jc w:val="right"/>
            </w:pPr>
            <w:r>
              <w:rPr>
                <w:sz w:val="16"/>
              </w:rPr>
              <w:t>1,295</w:t>
            </w:r>
          </w:p>
        </w:tc>
        <w:tc>
          <w:tcPr>
            <w:tcW w:type="dxa" w:w="1001"/>
          </w:tcPr>
          <w:p>
            <w:pPr>
              <w:spacing w:after="0"/>
              <w:jc w:val="left"/>
            </w:pPr>
          </w:p>
        </w:tc>
        <w:tc>
          <w:tcPr>
            <w:tcW w:type="dxa" w:w="685"/>
          </w:tcPr>
          <w:p>
            <w:pPr>
              <w:spacing w:after="0"/>
              <w:jc w:val="left"/>
            </w:pPr>
          </w:p>
        </w:tc>
      </w:tr>
      <w:tr>
        <w:trPr>
          <w:cantSplit/>
        </w:trPr>
        <w:tc>
          <w:tcPr>
            <w:tcW w:type="dxa" w:w="1568"/>
          </w:tcPr>
          <w:p>
            <w:pPr>
              <w:spacing w:after="0"/>
              <w:jc w:val="left"/>
            </w:pPr>
            <w:r>
              <w:rPr>
                <w:sz w:val="16"/>
              </w:rPr>
              <w:t>Union city</w:t>
            </w:r>
          </w:p>
        </w:tc>
        <w:tc>
          <w:tcPr>
            <w:tcW w:type="dxa" w:w="1851"/>
          </w:tcPr>
          <w:p>
            <w:pPr>
              <w:spacing w:after="0"/>
              <w:jc w:val="left"/>
            </w:pPr>
            <w:r>
              <w:rPr>
                <w:sz w:val="16"/>
              </w:rPr>
              <w:t>City</w:t>
            </w:r>
          </w:p>
        </w:tc>
        <w:tc>
          <w:tcPr>
            <w:tcW w:type="dxa" w:w="2794"/>
          </w:tcPr>
          <w:p>
            <w:pPr>
              <w:spacing w:after="0"/>
              <w:jc w:val="left"/>
            </w:pPr>
            <w:r>
              <w:rPr>
                <w:sz w:val="16"/>
              </w:rPr>
              <w:t>Approved, expires 2030-04-15</w:t>
            </w:r>
          </w:p>
        </w:tc>
        <w:tc>
          <w:tcPr>
            <w:tcW w:type="dxa" w:w="3077"/>
          </w:tcPr>
          <w:p>
            <w:pPr>
              <w:spacing w:after="0"/>
              <w:jc w:val="left"/>
            </w:pPr>
            <w:r>
              <w:rPr>
                <w:sz w:val="16"/>
              </w:rPr>
              <w:t>Union County (FEMA plan 110684)</w:t>
            </w:r>
          </w:p>
        </w:tc>
        <w:tc>
          <w:tcPr>
            <w:tcW w:type="dxa" w:w="1096"/>
          </w:tcPr>
          <w:p>
            <w:pPr>
              <w:spacing w:after="0"/>
              <w:jc w:val="left"/>
            </w:pPr>
            <w:r>
              <w:rPr>
                <w:sz w:val="16"/>
              </w:rPr>
              <w:t>2025-04-16</w:t>
            </w:r>
          </w:p>
        </w:tc>
        <w:tc>
          <w:tcPr>
            <w:tcW w:type="dxa" w:w="1096"/>
          </w:tcPr>
          <w:p>
            <w:pPr>
              <w:spacing w:after="0"/>
              <w:jc w:val="left"/>
            </w:pPr>
            <w:r>
              <w:rPr>
                <w:sz w:val="16"/>
              </w:rPr>
              <w:t>2030-04-15</w:t>
            </w:r>
          </w:p>
        </w:tc>
        <w:tc>
          <w:tcPr>
            <w:tcW w:type="dxa" w:w="945"/>
          </w:tcPr>
          <w:p>
            <w:pPr>
              <w:spacing w:after="0"/>
              <w:jc w:val="right"/>
            </w:pPr>
            <w:r>
              <w:rPr>
                <w:sz w:val="16"/>
              </w:rPr>
              <w:t>1,295</w:t>
            </w:r>
          </w:p>
        </w:tc>
        <w:tc>
          <w:tcPr>
            <w:tcW w:type="dxa" w:w="1001"/>
          </w:tcPr>
          <w:p>
            <w:pPr>
              <w:spacing w:after="0"/>
              <w:jc w:val="left"/>
            </w:pPr>
          </w:p>
        </w:tc>
        <w:tc>
          <w:tcPr>
            <w:tcW w:type="dxa" w:w="685"/>
          </w:tcPr>
          <w:p>
            <w:pPr>
              <w:spacing w:after="0"/>
              <w:jc w:val="left"/>
            </w:pPr>
          </w:p>
        </w:tc>
      </w:tr>
      <w:tr>
        <w:trPr>
          <w:cantSplit/>
        </w:trPr>
        <w:tc>
          <w:tcPr>
            <w:tcW w:type="dxa" w:w="1568"/>
          </w:tcPr>
          <w:p>
            <w:pPr>
              <w:spacing w:after="0"/>
              <w:jc w:val="left"/>
            </w:pPr>
            <w:r>
              <w:rPr>
                <w:sz w:val="16"/>
              </w:rPr>
              <w:t>USC Union</w:t>
            </w:r>
          </w:p>
        </w:tc>
        <w:tc>
          <w:tcPr>
            <w:tcW w:type="dxa" w:w="1851"/>
          </w:tcPr>
          <w:p>
            <w:pPr>
              <w:spacing w:after="0"/>
              <w:jc w:val="left"/>
            </w:pPr>
            <w:r>
              <w:rPr>
                <w:sz w:val="16"/>
              </w:rPr>
              <w:t>College/University</w:t>
            </w:r>
          </w:p>
        </w:tc>
        <w:tc>
          <w:tcPr>
            <w:tcW w:type="dxa" w:w="2794"/>
          </w:tcPr>
          <w:p>
            <w:pPr>
              <w:spacing w:after="0"/>
              <w:jc w:val="left"/>
            </w:pPr>
            <w:r>
              <w:rPr>
                <w:sz w:val="16"/>
              </w:rPr>
              <w:t>Expired on 2025-02-20</w:t>
            </w:r>
          </w:p>
        </w:tc>
        <w:tc>
          <w:tcPr>
            <w:tcW w:type="dxa" w:w="3077"/>
          </w:tcPr>
          <w:p>
            <w:pPr>
              <w:spacing w:after="0"/>
              <w:jc w:val="left"/>
            </w:pPr>
            <w:r>
              <w:rPr>
                <w:sz w:val="16"/>
              </w:rPr>
              <w:t>University of South Carolina College HMP (FEMA plan 106098)</w:t>
            </w:r>
          </w:p>
        </w:tc>
        <w:tc>
          <w:tcPr>
            <w:tcW w:type="dxa" w:w="1096"/>
          </w:tcPr>
          <w:p>
            <w:pPr>
              <w:spacing w:after="0"/>
              <w:jc w:val="left"/>
            </w:pPr>
            <w:r>
              <w:rPr>
                <w:sz w:val="16"/>
              </w:rPr>
              <w:t>2020-02-21</w:t>
            </w:r>
          </w:p>
        </w:tc>
        <w:tc>
          <w:tcPr>
            <w:tcW w:type="dxa" w:w="1096"/>
          </w:tcPr>
          <w:p>
            <w:pPr>
              <w:spacing w:after="0"/>
              <w:jc w:val="left"/>
            </w:pPr>
            <w:r>
              <w:rPr>
                <w:sz w:val="16"/>
              </w:rPr>
              <w:t>2025-02-20</w:t>
            </w:r>
          </w:p>
        </w:tc>
        <w:tc>
          <w:tcPr>
            <w:tcW w:type="dxa" w:w="945"/>
          </w:tcPr>
          <w:p>
            <w:pPr>
              <w:spacing w:after="0"/>
              <w:jc w:val="right"/>
            </w:pPr>
            <w:r>
              <w:rPr>
                <w:sz w:val="16"/>
              </w:rPr>
              <w:t>-585</w:t>
            </w:r>
          </w:p>
        </w:tc>
        <w:tc>
          <w:tcPr>
            <w:tcW w:type="dxa" w:w="1001"/>
          </w:tcPr>
          <w:p>
            <w:pPr>
              <w:spacing w:after="0"/>
              <w:jc w:val="left"/>
            </w:pPr>
          </w:p>
        </w:tc>
        <w:tc>
          <w:tcPr>
            <w:tcW w:type="dxa" w:w="68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$4,533,030</w:t>
            </w:r>
          </w:p>
        </w:tc>
        <w:tc>
          <w:tcPr>
            <w:tcW w:type="dxa" w:w="1126"/>
          </w:tcPr>
          <w:p>
            <w:pPr>
              <w:spacing w:after="0"/>
              <w:jc w:val="right"/>
            </w:pPr>
            <w:r>
              <w:rPr>
                <w:sz w:val="16"/>
              </w:rPr>
              <w:t>$3,764</w:t>
            </w:r>
          </w:p>
        </w:tc>
        <w:tc>
          <w:tcPr>
            <w:tcW w:type="dxa" w:w="1297"/>
          </w:tcPr>
          <w:p>
            <w:pPr>
              <w:spacing w:after="0"/>
              <w:jc w:val="right"/>
            </w:pPr>
            <w:r>
              <w:rPr>
                <w:sz w:val="16"/>
              </w:rPr>
              <w:t>$2,281</w:t>
            </w:r>
          </w:p>
        </w:tc>
        <w:tc>
          <w:tcPr>
            <w:tcW w:type="dxa" w:w="1111"/>
          </w:tcPr>
          <w:p>
            <w:pPr>
              <w:spacing w:after="0"/>
              <w:jc w:val="right"/>
            </w:pPr>
            <w:r>
              <w:rPr>
                <w:sz w:val="16"/>
              </w:rPr>
              <w:t>$4,539,075</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$914,417</w:t>
            </w:r>
          </w:p>
        </w:tc>
        <w:tc>
          <w:tcPr>
            <w:tcW w:type="dxa" w:w="1126"/>
          </w:tcPr>
          <w:p>
            <w:pPr>
              <w:spacing w:after="0"/>
              <w:jc w:val="right"/>
            </w:pPr>
            <w:r>
              <w:rPr>
                <w:sz w:val="16"/>
              </w:rPr>
              <w:t>$599</w:t>
            </w:r>
          </w:p>
        </w:tc>
        <w:tc>
          <w:tcPr>
            <w:tcW w:type="dxa" w:w="1297"/>
          </w:tcPr>
          <w:p>
            <w:pPr>
              <w:spacing w:after="0"/>
              <w:jc w:val="right"/>
            </w:pPr>
            <w:r>
              <w:rPr>
                <w:sz w:val="16"/>
              </w:rPr>
              <w:t>$1,439,735</w:t>
            </w:r>
          </w:p>
        </w:tc>
        <w:tc>
          <w:tcPr>
            <w:tcW w:type="dxa" w:w="1111"/>
          </w:tcPr>
          <w:p>
            <w:pPr>
              <w:spacing w:after="0"/>
              <w:jc w:val="right"/>
            </w:pPr>
            <w:r>
              <w:rPr>
                <w:sz w:val="16"/>
              </w:rPr>
              <w:t>$2,354,751</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$1,116</w:t>
            </w:r>
          </w:p>
        </w:tc>
        <w:tc>
          <w:tcPr>
            <w:tcW w:type="dxa" w:w="1126"/>
          </w:tcPr>
          <w:p>
            <w:pPr>
              <w:spacing w:after="0"/>
              <w:jc w:val="right"/>
            </w:pPr>
            <w:r>
              <w:rPr>
                <w:sz w:val="16"/>
              </w:rPr>
              <w:t>$1,578,419</w:t>
            </w:r>
          </w:p>
        </w:tc>
        <w:tc>
          <w:tcPr>
            <w:tcW w:type="dxa" w:w="1297"/>
          </w:tcPr>
          <w:p>
            <w:pPr>
              <w:spacing w:after="0"/>
              <w:jc w:val="right"/>
            </w:pPr>
            <w:r>
              <w:rPr>
                <w:sz w:val="16"/>
              </w:rPr>
              <w:t>$571,024</w:t>
            </w:r>
          </w:p>
        </w:tc>
        <w:tc>
          <w:tcPr>
            <w:tcW w:type="dxa" w:w="1111"/>
          </w:tcPr>
          <w:p>
            <w:pPr>
              <w:spacing w:after="0"/>
              <w:jc w:val="right"/>
            </w:pPr>
            <w:r>
              <w:rPr>
                <w:sz w:val="16"/>
              </w:rPr>
              <w:t>$2,150,559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$527,501</w:t>
            </w:r>
          </w:p>
        </w:tc>
        <w:tc>
          <w:tcPr>
            <w:tcW w:type="dxa" w:w="1126"/>
          </w:tcPr>
          <w:p>
            <w:pPr>
              <w:spacing w:after="0"/>
              <w:jc w:val="right"/>
            </w:pPr>
          </w:p>
        </w:tc>
        <w:tc>
          <w:tcPr>
            <w:tcW w:type="dxa" w:w="1297"/>
          </w:tcPr>
          <w:p>
            <w:pPr>
              <w:spacing w:after="0"/>
              <w:jc w:val="right"/>
            </w:pPr>
            <w:r>
              <w:rPr>
                <w:sz w:val="16"/>
              </w:rPr>
              <w:t>$140,169</w:t>
            </w:r>
          </w:p>
        </w:tc>
        <w:tc>
          <w:tcPr>
            <w:tcW w:type="dxa" w:w="1111"/>
          </w:tcPr>
          <w:p>
            <w:pPr>
              <w:spacing w:after="0"/>
              <w:jc w:val="right"/>
            </w:pPr>
            <w:r>
              <w:rPr>
                <w:sz w:val="16"/>
              </w:rPr>
              <w:t>$667,670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w:t>
            </w:r>
          </w:p>
        </w:tc>
        <w:tc>
          <w:tcPr>
            <w:tcW w:type="dxa" w:w="1126"/>
          </w:tcPr>
          <w:p>
            <w:pPr>
              <w:spacing w:after="0"/>
              <w:jc w:val="right"/>
            </w:pPr>
            <w:r>
              <w:rPr>
                <w:sz w:val="16"/>
              </w:rPr>
              <w:t>$10</w:t>
            </w:r>
          </w:p>
        </w:tc>
        <w:tc>
          <w:tcPr>
            <w:tcW w:type="dxa" w:w="1297"/>
          </w:tcPr>
          <w:p>
            <w:pPr>
              <w:spacing w:after="0"/>
              <w:jc w:val="right"/>
            </w:pPr>
            <w:r>
              <w:rPr>
                <w:sz w:val="16"/>
              </w:rPr>
              <w:t>$586,577</w:t>
            </w:r>
          </w:p>
        </w:tc>
        <w:tc>
          <w:tcPr>
            <w:tcW w:type="dxa" w:w="1111"/>
          </w:tcPr>
          <w:p>
            <w:pPr>
              <w:spacing w:after="0"/>
              <w:jc w:val="right"/>
            </w:pPr>
            <w:r>
              <w:rPr>
                <w:sz w:val="16"/>
              </w:rPr>
              <w:t>$586,601</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$17,805</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$556,019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$91,165</w:t>
            </w:r>
          </w:p>
        </w:tc>
        <w:tc>
          <w:tcPr>
            <w:tcW w:type="dxa" w:w="1126"/>
          </w:tcPr>
          <w:p>
            <w:pPr>
              <w:spacing w:after="0"/>
              <w:jc w:val="right"/>
            </w:pPr>
            <w:r>
              <w:rPr>
                <w:sz w:val="16"/>
              </w:rPr>
              <w:t>$1,028</w:t>
            </w:r>
          </w:p>
        </w:tc>
        <w:tc>
          <w:tcPr>
            <w:tcW w:type="dxa" w:w="1297"/>
          </w:tcPr>
          <w:p>
            <w:pPr>
              <w:spacing w:after="0"/>
              <w:jc w:val="right"/>
            </w:pPr>
            <w:r>
              <w:rPr>
                <w:sz w:val="16"/>
              </w:rPr>
              <w:t>$425,568</w:t>
            </w:r>
          </w:p>
        </w:tc>
        <w:tc>
          <w:tcPr>
            <w:tcW w:type="dxa" w:w="1111"/>
          </w:tcPr>
          <w:p>
            <w:pPr>
              <w:spacing w:after="0"/>
              <w:jc w:val="right"/>
            </w:pPr>
            <w:r>
              <w:rPr>
                <w:sz w:val="16"/>
              </w:rPr>
              <w:t>$517,761</w:t>
            </w:r>
          </w:p>
        </w:tc>
        <w:tc>
          <w:tcPr>
            <w:tcW w:type="dxa" w:w="1199"/>
          </w:tcPr>
          <w:p>
            <w:pPr>
              <w:spacing w:after="0"/>
              <w:jc w:val="right"/>
            </w:pPr>
            <w:r>
              <w:rPr>
                <w:sz w:val="16"/>
              </w:rPr>
              <w:t>192</w:t>
            </w:r>
          </w:p>
        </w:tc>
        <w:tc>
          <w:tcPr>
            <w:tcW w:type="dxa" w:w="2172"/>
          </w:tcPr>
          <w:p>
            <w:pPr>
              <w:spacing w:after="0"/>
              <w:jc w:val="left"/>
            </w:pPr>
          </w:p>
        </w:tc>
        <w:tc>
          <w:tcPr>
            <w:tcW w:type="dxa" w:w="2080"/>
          </w:tcPr>
          <w:p>
            <w:pPr>
              <w:spacing w:after="0"/>
              <w:jc w:val="left"/>
            </w:pPr>
            <w:r>
              <w:rPr>
                <w:sz w:val="16"/>
              </w:rPr>
              <w:t>Includes 6 High Wind records and 3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$399,551</w:t>
            </w:r>
          </w:p>
        </w:tc>
        <w:tc>
          <w:tcPr>
            <w:tcW w:type="dxa" w:w="1126"/>
          </w:tcPr>
          <w:p>
            <w:pPr>
              <w:spacing w:after="0"/>
              <w:jc w:val="right"/>
            </w:pPr>
          </w:p>
        </w:tc>
        <w:tc>
          <w:tcPr>
            <w:tcW w:type="dxa" w:w="1297"/>
          </w:tcPr>
          <w:p>
            <w:pPr>
              <w:spacing w:after="0"/>
              <w:jc w:val="right"/>
            </w:pPr>
            <w:r>
              <w:rPr>
                <w:sz w:val="16"/>
              </w:rPr>
              <w:t>$92,320</w:t>
            </w:r>
          </w:p>
        </w:tc>
        <w:tc>
          <w:tcPr>
            <w:tcW w:type="dxa" w:w="1111"/>
          </w:tcPr>
          <w:p>
            <w:pPr>
              <w:spacing w:after="0"/>
              <w:jc w:val="right"/>
            </w:pPr>
            <w:r>
              <w:rPr>
                <w:sz w:val="16"/>
              </w:rPr>
              <w:t>$491,870</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$379,696</w:t>
            </w:r>
          </w:p>
        </w:tc>
        <w:tc>
          <w:tcPr>
            <w:tcW w:type="dxa" w:w="1126"/>
          </w:tcPr>
          <w:p>
            <w:pPr>
              <w:spacing w:after="0"/>
              <w:jc w:val="right"/>
            </w:pPr>
            <w:r>
              <w:rPr>
                <w:sz w:val="16"/>
              </w:rPr>
              <w:t>$20,054</w:t>
            </w:r>
          </w:p>
        </w:tc>
        <w:tc>
          <w:tcPr>
            <w:tcW w:type="dxa" w:w="1297"/>
          </w:tcPr>
          <w:p>
            <w:pPr>
              <w:spacing w:after="0"/>
              <w:jc w:val="right"/>
            </w:pPr>
            <w:r>
              <w:rPr>
                <w:sz w:val="16"/>
              </w:rPr>
              <w:t>$15,180</w:t>
            </w:r>
          </w:p>
        </w:tc>
        <w:tc>
          <w:tcPr>
            <w:tcW w:type="dxa" w:w="1111"/>
          </w:tcPr>
          <w:p>
            <w:pPr>
              <w:spacing w:after="0"/>
              <w:jc w:val="right"/>
            </w:pPr>
            <w:r>
              <w:rPr>
                <w:sz w:val="16"/>
              </w:rPr>
              <w:t>$414,931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$85,176</w:t>
            </w:r>
          </w:p>
        </w:tc>
        <w:tc>
          <w:tcPr>
            <w:tcW w:type="dxa" w:w="1126"/>
          </w:tcPr>
          <w:p>
            <w:pPr>
              <w:spacing w:after="0"/>
              <w:jc w:val="right"/>
            </w:pPr>
            <w:r>
              <w:rPr>
                <w:sz w:val="16"/>
              </w:rPr>
              <w:t>$23,086</w:t>
            </w:r>
          </w:p>
        </w:tc>
        <w:tc>
          <w:tcPr>
            <w:tcW w:type="dxa" w:w="1297"/>
          </w:tcPr>
          <w:p>
            <w:pPr>
              <w:spacing w:after="0"/>
              <w:jc w:val="right"/>
            </w:pPr>
            <w:r>
              <w:rPr>
                <w:sz w:val="16"/>
              </w:rPr>
              <w:t>$65,085</w:t>
            </w:r>
          </w:p>
        </w:tc>
        <w:tc>
          <w:tcPr>
            <w:tcW w:type="dxa" w:w="1111"/>
          </w:tcPr>
          <w:p>
            <w:pPr>
              <w:spacing w:after="0"/>
              <w:jc w:val="right"/>
            </w:pPr>
            <w:r>
              <w:rPr>
                <w:sz w:val="16"/>
              </w:rPr>
              <w:t>$173,348</w:t>
            </w:r>
          </w:p>
        </w:tc>
        <w:tc>
          <w:tcPr>
            <w:tcW w:type="dxa" w:w="1199"/>
          </w:tcPr>
          <w:p>
            <w:pPr>
              <w:spacing w:after="0"/>
              <w:jc w:val="right"/>
            </w:pPr>
            <w:r>
              <w:rPr>
                <w:sz w:val="16"/>
              </w:rPr>
              <w:t>79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$30,963</w:t>
            </w:r>
          </w:p>
        </w:tc>
        <w:tc>
          <w:tcPr>
            <w:tcW w:type="dxa" w:w="1126"/>
          </w:tcPr>
          <w:p>
            <w:pPr>
              <w:spacing w:after="0"/>
              <w:jc w:val="right"/>
            </w:pPr>
            <w:r>
              <w:rPr>
                <w:sz w:val="16"/>
              </w:rPr>
              <w:t>$19</w:t>
            </w:r>
          </w:p>
        </w:tc>
        <w:tc>
          <w:tcPr>
            <w:tcW w:type="dxa" w:w="1297"/>
          </w:tcPr>
          <w:p>
            <w:pPr>
              <w:spacing w:after="0"/>
              <w:jc w:val="right"/>
            </w:pPr>
            <w:r>
              <w:rPr>
                <w:sz w:val="16"/>
              </w:rPr>
              <w:t>$5,080</w:t>
            </w:r>
          </w:p>
        </w:tc>
        <w:tc>
          <w:tcPr>
            <w:tcW w:type="dxa" w:w="1111"/>
          </w:tcPr>
          <w:p>
            <w:pPr>
              <w:spacing w:after="0"/>
              <w:jc w:val="right"/>
            </w:pPr>
            <w:r>
              <w:rPr>
                <w:sz w:val="16"/>
              </w:rPr>
              <w:t>$36,061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$10,789</w:t>
            </w:r>
          </w:p>
        </w:tc>
        <w:tc>
          <w:tcPr>
            <w:tcW w:type="dxa" w:w="1297"/>
          </w:tcPr>
          <w:p>
            <w:pPr>
              <w:spacing w:after="0"/>
              <w:jc w:val="right"/>
            </w:pPr>
          </w:p>
        </w:tc>
        <w:tc>
          <w:tcPr>
            <w:tcW w:type="dxa" w:w="1111"/>
          </w:tcPr>
          <w:p>
            <w:pPr>
              <w:spacing w:after="0"/>
              <w:jc w:val="right"/>
            </w:pPr>
            <w:r>
              <w:rPr>
                <w:sz w:val="16"/>
              </w:rPr>
              <w:t>$10,789</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$1,924</w:t>
            </w:r>
          </w:p>
        </w:tc>
        <w:tc>
          <w:tcPr>
            <w:tcW w:type="dxa" w:w="1126"/>
          </w:tcPr>
          <w:p>
            <w:pPr>
              <w:spacing w:after="0"/>
              <w:jc w:val="right"/>
            </w:pPr>
            <w:r>
              <w:rPr>
                <w:sz w:val="16"/>
              </w:rPr>
              <w:t>$2</w:t>
            </w:r>
          </w:p>
        </w:tc>
        <w:tc>
          <w:tcPr>
            <w:tcW w:type="dxa" w:w="1297"/>
          </w:tcPr>
          <w:p>
            <w:pPr>
              <w:spacing w:after="0"/>
              <w:jc w:val="right"/>
            </w:pPr>
            <w:r>
              <w:rPr>
                <w:sz w:val="16"/>
              </w:rPr>
              <w:t>$5,703</w:t>
            </w:r>
          </w:p>
        </w:tc>
        <w:tc>
          <w:tcPr>
            <w:tcW w:type="dxa" w:w="1111"/>
          </w:tcPr>
          <w:p>
            <w:pPr>
              <w:spacing w:after="0"/>
              <w:jc w:val="right"/>
            </w:pPr>
            <w:r>
              <w:rPr>
                <w:sz w:val="16"/>
              </w:rPr>
              <w:t>$7,629</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$1,185</w:t>
            </w:r>
          </w:p>
        </w:tc>
        <w:tc>
          <w:tcPr>
            <w:tcW w:type="dxa" w:w="1126"/>
          </w:tcPr>
          <w:p>
            <w:pPr>
              <w:spacing w:after="0"/>
              <w:jc w:val="right"/>
            </w:pPr>
          </w:p>
        </w:tc>
        <w:tc>
          <w:tcPr>
            <w:tcW w:type="dxa" w:w="1297"/>
          </w:tcPr>
          <w:p>
            <w:pPr>
              <w:spacing w:after="0"/>
              <w:jc w:val="right"/>
            </w:pPr>
            <w:r>
              <w:rPr>
                <w:sz w:val="16"/>
              </w:rPr>
              <w:t>$347</w:t>
            </w:r>
          </w:p>
        </w:tc>
        <w:tc>
          <w:tcPr>
            <w:tcW w:type="dxa" w:w="1111"/>
          </w:tcPr>
          <w:p>
            <w:pPr>
              <w:spacing w:after="0"/>
              <w:jc w:val="right"/>
            </w:pPr>
            <w:r>
              <w:rPr>
                <w:sz w:val="16"/>
              </w:rPr>
              <w:t>$1,532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02"/>
        <w:gridCol w:w="1789"/>
        <w:gridCol w:w="2209"/>
        <w:gridCol w:w="1546"/>
        <w:gridCol w:w="1562"/>
        <w:gridCol w:w="2141"/>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2209"/>
            <w:shd w:val="clear" w:color="auto" w:fill="E8E8E8"/>
          </w:tcPr>
          <w:p>
            <w:pPr>
              <w:spacing w:after="0"/>
              <w:jc w:val="left"/>
            </w:pPr>
            <w:r>
              <w:rPr>
                <w:b/>
                <w:sz w:val="16"/>
              </w:rPr>
              <w:t>Worst recorded event</w:t>
            </w:r>
          </w:p>
        </w:tc>
        <w:tc>
          <w:tcPr>
            <w:tcW w:type="dxa" w:w="1546"/>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members</w:t>
            </w:r>
          </w:p>
        </w:tc>
        <w:tc>
          <w:tcPr>
            <w:tcW w:type="dxa" w:w="2141"/>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02"/>
          </w:tcPr>
          <w:p>
            <w:pPr>
              <w:spacing w:after="0"/>
              <w:jc w:val="right"/>
            </w:pPr>
            <w:r>
              <w:rPr>
                <w:sz w:val="16"/>
              </w:rPr>
              <w:t>6, 1996 to 2026 (6 zone-level)</w:t>
            </w:r>
          </w:p>
        </w:tc>
        <w:tc>
          <w:tcPr>
            <w:tcW w:type="dxa" w:w="1789"/>
          </w:tcPr>
          <w:p>
            <w:pPr>
              <w:spacing w:after="0"/>
              <w:jc w:val="left"/>
            </w:pPr>
            <w:r>
              <w:rPr>
                <w:sz w:val="16"/>
              </w:rPr>
              <w:t>1 day to 31 days (median 1 day); 6 with a recorded value</w:t>
            </w:r>
          </w:p>
        </w:tc>
        <w:tc>
          <w:tcPr>
            <w:tcW w:type="dxa" w:w="2209"/>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46"/>
          </w:tcPr>
          <w:p>
            <w:pPr>
              <w:spacing w:after="0"/>
              <w:jc w:val="left"/>
            </w:pPr>
            <w:r>
              <w:rPr>
                <w:sz w:val="16"/>
              </w:rPr>
              <w:t>Cold/Wind Chill, 2017-03-16, $0 property; $50,000,000 crops, reported for the zone (2017 dollars) (as recorded; larger than this county's annual agriculture value in the National Risk Index; confirm with the county or the state extension service)</w:t>
            </w: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02"/>
          </w:tcPr>
          <w:p>
            <w:pPr>
              <w:spacing w:after="0"/>
              <w:jc w:val="right"/>
            </w:pPr>
            <w:r>
              <w:rPr>
                <w:sz w:val="16"/>
              </w:rPr>
              <w:t>2, 2004 to 2007 (2 zone-level)</w:t>
            </w:r>
          </w:p>
        </w:tc>
        <w:tc>
          <w:tcPr>
            <w:tcW w:type="dxa" w:w="1789"/>
          </w:tcPr>
          <w:p>
            <w:pPr>
              <w:spacing w:after="0"/>
              <w:jc w:val="left"/>
            </w:pPr>
          </w:p>
        </w:tc>
        <w:tc>
          <w:tcPr>
            <w:tcW w:type="dxa" w:w="2209"/>
          </w:tcPr>
          <w:p>
            <w:pPr>
              <w:spacing w:after="0"/>
              <w:jc w:val="left"/>
            </w:pPr>
            <w:r>
              <w:rPr>
                <w:sz w:val="16"/>
              </w:rPr>
              <w:t>Frost/Freeze, 2007-04-08, $1,000,000 crop damage, reported for the zone (2007 dollars); NWS zone SCZ013 (UNION), zone-level: may include parts of neighboring counties</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02"/>
          </w:tcPr>
          <w:p>
            <w:pPr>
              <w:spacing w:after="0"/>
              <w:jc w:val="right"/>
            </w:pPr>
            <w:r>
              <w:rPr>
                <w:sz w:val="16"/>
              </w:rPr>
              <w:t>36, 1998 to 2026 (36 zone-level)</w:t>
            </w:r>
          </w:p>
        </w:tc>
        <w:tc>
          <w:tcPr>
            <w:tcW w:type="dxa" w:w="1789"/>
          </w:tcPr>
          <w:p>
            <w:pPr>
              <w:spacing w:after="0"/>
              <w:jc w:val="left"/>
            </w:pPr>
            <w:r>
              <w:rPr>
                <w:sz w:val="16"/>
              </w:rPr>
              <w:t>31 days to 276 days (median 61 days); 11 with a recorded value</w:t>
            </w:r>
          </w:p>
        </w:tc>
        <w:tc>
          <w:tcPr>
            <w:tcW w:type="dxa" w:w="2209"/>
          </w:tcPr>
          <w:p>
            <w:pPr>
              <w:spacing w:after="0"/>
              <w:jc w:val="left"/>
            </w:pPr>
            <w:r>
              <w:rPr>
                <w:sz w:val="16"/>
              </w:rPr>
              <w:t>276 days (9 months), 2007-05-01 to 2008-01-31, a run of 9 consecutive Storm Events drought records, zone-level</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02"/>
          </w:tcPr>
          <w:p>
            <w:pPr>
              <w:spacing w:after="0"/>
              <w:jc w:val="right"/>
            </w:pPr>
            <w:r>
              <w:rPr>
                <w:sz w:val="16"/>
              </w:rPr>
              <w:t>96, 1963 to 2025</w:t>
            </w:r>
          </w:p>
        </w:tc>
        <w:tc>
          <w:tcPr>
            <w:tcW w:type="dxa" w:w="1789"/>
          </w:tcPr>
          <w:p>
            <w:pPr>
              <w:spacing w:after="0"/>
              <w:jc w:val="left"/>
            </w:pPr>
            <w:r>
              <w:rPr>
                <w:sz w:val="16"/>
              </w:rPr>
              <w:t>0.75 in to 3 in (median 1 in); 95 with a recorded value</w:t>
            </w:r>
          </w:p>
        </w:tc>
        <w:tc>
          <w:tcPr>
            <w:tcW w:type="dxa" w:w="2209"/>
          </w:tcPr>
          <w:p>
            <w:pPr>
              <w:spacing w:after="0"/>
              <w:jc w:val="left"/>
            </w:pPr>
            <w:r>
              <w:rPr>
                <w:sz w:val="16"/>
              </w:rPr>
              <w:t>3 in hail, 2014-05-23</w:t>
            </w:r>
          </w:p>
        </w:tc>
        <w:tc>
          <w:tcPr>
            <w:tcW w:type="dxa" w:w="1546"/>
          </w:tcPr>
          <w:p>
            <w:pPr>
              <w:spacing w:after="0"/>
              <w:jc w:val="left"/>
            </w:pPr>
            <w:r>
              <w:rPr>
                <w:sz w:val="16"/>
              </w:rPr>
              <w:t>Hail, 2014-05-23, $250,000 property; crops not reported (2014 dollars)</w:t>
            </w:r>
          </w:p>
        </w:tc>
        <w:tc>
          <w:tcPr>
            <w:tcW w:type="dxa" w:w="1562"/>
          </w:tcPr>
          <w:p>
            <w:pPr>
              <w:spacing w:after="0"/>
              <w:jc w:val="left"/>
            </w:pPr>
            <w:r>
              <w:rPr>
                <w:sz w:val="16"/>
              </w:rPr>
              <w:t>Event records naming member places: Union city (30 records), Jonesville town (13 records), Carlisle town (6 records), Lockhart town (6 records).</w:t>
            </w:r>
          </w:p>
        </w:tc>
        <w:tc>
          <w:tcPr>
            <w:tcW w:type="dxa" w:w="2141"/>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02"/>
          </w:tcPr>
          <w:p>
            <w:pPr>
              <w:spacing w:after="0"/>
              <w:jc w:val="right"/>
            </w:pPr>
            <w:r>
              <w:rPr>
                <w:sz w:val="16"/>
              </w:rPr>
              <w:t>4, 1999 to 2012 (4 zone-level)</w:t>
            </w:r>
          </w:p>
        </w:tc>
        <w:tc>
          <w:tcPr>
            <w:tcW w:type="dxa" w:w="1789"/>
          </w:tcPr>
          <w:p>
            <w:pPr>
              <w:spacing w:after="0"/>
              <w:jc w:val="left"/>
            </w:pPr>
            <w:r>
              <w:rPr>
                <w:sz w:val="16"/>
              </w:rPr>
              <w:t>1 day to 3 days (median 1 day); 3 with a recorded value</w:t>
            </w:r>
          </w:p>
        </w:tc>
        <w:tc>
          <w:tcPr>
            <w:tcW w:type="dxa" w:w="2209"/>
          </w:tcPr>
          <w:p>
            <w:pPr>
              <w:spacing w:after="0"/>
              <w:jc w:val="left"/>
            </w:pPr>
            <w:r>
              <w:rPr>
                <w:sz w:val="16"/>
              </w:rPr>
              <w:t>3 consecutive days, 2012-06-29 to 2012-07-01, zone-level</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Heat index: in event narratives only; local data required.</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02"/>
          </w:tcPr>
          <w:p>
            <w:pPr>
              <w:spacing w:after="0"/>
              <w:jc w:val="right"/>
            </w:pPr>
            <w:r>
              <w:rPr>
                <w:sz w:val="16"/>
              </w:rPr>
              <w:t>2, 2018 to 2024 (2 zone-level)</w:t>
            </w:r>
          </w:p>
        </w:tc>
        <w:tc>
          <w:tcPr>
            <w:tcW w:type="dxa" w:w="1789"/>
          </w:tcPr>
          <w:p>
            <w:pPr>
              <w:spacing w:after="0"/>
              <w:jc w:val="left"/>
            </w:pPr>
          </w:p>
        </w:tc>
        <w:tc>
          <w:tcPr>
            <w:tcW w:type="dxa" w:w="2209"/>
          </w:tcPr>
          <w:p>
            <w:pPr>
              <w:spacing w:after="0"/>
              <w:jc w:val="left"/>
            </w:pPr>
            <w:r>
              <w:rPr>
                <w:sz w:val="16"/>
              </w:rPr>
              <w:t>Strongest recorded (records with damage, a wind speed or direct casualties first, then storm type, category and wind): Tropical Storm record, 2024-09-27, $2,000,000 property; $0 crops, reported for the zone (2024 dollars); NWS zone SCZ013 (UNION), zone-level: may include parts of neighboring counties</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02"/>
          </w:tcPr>
          <w:p>
            <w:pPr>
              <w:spacing w:after="0"/>
              <w:jc w:val="right"/>
            </w:pPr>
            <w:r>
              <w:rPr>
                <w:sz w:val="16"/>
              </w:rPr>
              <w:t>6, 1999 to 2015 (6 zone-level)</w:t>
            </w:r>
          </w:p>
        </w:tc>
        <w:tc>
          <w:tcPr>
            <w:tcW w:type="dxa" w:w="1789"/>
          </w:tcPr>
          <w:p>
            <w:pPr>
              <w:spacing w:after="0"/>
              <w:jc w:val="left"/>
            </w:pPr>
          </w:p>
        </w:tc>
        <w:tc>
          <w:tcPr>
            <w:tcW w:type="dxa" w:w="2209"/>
          </w:tcPr>
          <w:p>
            <w:pPr>
              <w:spacing w:after="0"/>
              <w:jc w:val="left"/>
            </w:pPr>
            <w:r>
              <w:rPr>
                <w:sz w:val="16"/>
              </w:rPr>
              <w:t>Ice Storm, 2002-12-04, $7,000,000 property; crops not reported, reported for the zone (2002 dollars); NWS zone SCZ013 (UNION), zone-level: may include parts of neighboring counties</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02"/>
          </w:tcPr>
          <w:p>
            <w:pPr>
              <w:spacing w:after="0"/>
              <w:jc w:val="right"/>
            </w:pPr>
            <w:r>
              <w:rPr>
                <w:sz w:val="16"/>
              </w:rPr>
              <w:t>16, 1996 to 2013 (7 zone-level)</w:t>
            </w:r>
          </w:p>
        </w:tc>
        <w:tc>
          <w:tcPr>
            <w:tcW w:type="dxa" w:w="1789"/>
          </w:tcPr>
          <w:p>
            <w:pPr>
              <w:spacing w:after="0"/>
              <w:jc w:val="left"/>
            </w:pPr>
          </w:p>
        </w:tc>
        <w:tc>
          <w:tcPr>
            <w:tcW w:type="dxa" w:w="2209"/>
          </w:tcPr>
          <w:p>
            <w:pPr>
              <w:spacing w:after="0"/>
              <w:jc w:val="left"/>
            </w:pPr>
            <w:r>
              <w:rPr>
                <w:sz w:val="16"/>
              </w:rPr>
              <w:t>Flash Flood, 2004-09-07, $250,000 property; crops not reported (2004 dollars)</w:t>
            </w:r>
          </w:p>
        </w:tc>
        <w:tc>
          <w:tcPr>
            <w:tcW w:type="dxa" w:w="1546"/>
          </w:tcPr>
          <w:p>
            <w:pPr>
              <w:spacing w:after="0"/>
              <w:jc w:val="left"/>
            </w:pPr>
          </w:p>
        </w:tc>
        <w:tc>
          <w:tcPr>
            <w:tcW w:type="dxa" w:w="1562"/>
          </w:tcPr>
          <w:p>
            <w:pPr>
              <w:spacing w:after="0"/>
              <w:jc w:val="left"/>
            </w:pPr>
            <w:r>
              <w:rPr>
                <w:sz w:val="16"/>
              </w:rPr>
              <w:t>Event records naming member places: Jonesville town (1 record), Lockhart town (1 record), Union city (1 record). Zone-level records (7) apply countywide.</w:t>
            </w:r>
          </w:p>
        </w:tc>
        <w:tc>
          <w:tcPr>
            <w:tcW w:type="dxa" w:w="21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02"/>
          </w:tcPr>
          <w:p>
            <w:pPr>
              <w:spacing w:after="0"/>
              <w:jc w:val="right"/>
            </w:pPr>
            <w:r>
              <w:rPr>
                <w:sz w:val="16"/>
              </w:rPr>
              <w:t>8, 1997 to 2013</w:t>
            </w:r>
          </w:p>
        </w:tc>
        <w:tc>
          <w:tcPr>
            <w:tcW w:type="dxa" w:w="1789"/>
          </w:tcPr>
          <w:p>
            <w:pPr>
              <w:spacing w:after="0"/>
              <w:jc w:val="left"/>
            </w:pPr>
          </w:p>
        </w:tc>
        <w:tc>
          <w:tcPr>
            <w:tcW w:type="dxa" w:w="2209"/>
          </w:tcPr>
          <w:p>
            <w:pPr>
              <w:spacing w:after="0"/>
              <w:jc w:val="left"/>
            </w:pPr>
            <w:r>
              <w:rPr>
                <w:sz w:val="16"/>
              </w:rPr>
              <w:t>Lightning, 2013-09-01, $0 property; $0 crops (2013 dollars), 1 direct death</w:t>
            </w:r>
          </w:p>
        </w:tc>
        <w:tc>
          <w:tcPr>
            <w:tcW w:type="dxa" w:w="1546"/>
          </w:tcPr>
          <w:p>
            <w:pPr>
              <w:spacing w:after="0"/>
              <w:jc w:val="left"/>
            </w:pPr>
            <w:r>
              <w:rPr>
                <w:sz w:val="16"/>
              </w:rPr>
              <w:t>Lightning, 2001-07-03, $50,000 property; crops not reported (2001 dollars)</w:t>
            </w:r>
          </w:p>
        </w:tc>
        <w:tc>
          <w:tcPr>
            <w:tcW w:type="dxa" w:w="1562"/>
          </w:tcPr>
          <w:p>
            <w:pPr>
              <w:spacing w:after="0"/>
              <w:jc w:val="left"/>
            </w:pPr>
            <w:r>
              <w:rPr>
                <w:sz w:val="16"/>
              </w:rPr>
              <w:t>Event records naming member places: Union city (4 records), Jonesville town (1 record).</w:t>
            </w:r>
          </w:p>
        </w:tc>
        <w:tc>
          <w:tcPr>
            <w:tcW w:type="dxa" w:w="2141"/>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02"/>
          </w:tcPr>
          <w:p>
            <w:pPr>
              <w:spacing w:after="0"/>
              <w:jc w:val="right"/>
            </w:pPr>
            <w:r>
              <w:rPr>
                <w:sz w:val="16"/>
              </w:rPr>
              <w:t>9, 1996 to 2019 (9 zone-level)</w:t>
            </w:r>
          </w:p>
        </w:tc>
        <w:tc>
          <w:tcPr>
            <w:tcW w:type="dxa" w:w="1789"/>
          </w:tcPr>
          <w:p>
            <w:pPr>
              <w:spacing w:after="0"/>
              <w:jc w:val="left"/>
            </w:pPr>
            <w:r>
              <w:rPr>
                <w:sz w:val="16"/>
              </w:rPr>
              <w:t>40 kt (46 mph) to 60 kt (69 mph) (median 52.5 kt (60 mph)); 6 with a recorded value</w:t>
            </w:r>
          </w:p>
        </w:tc>
        <w:tc>
          <w:tcPr>
            <w:tcW w:type="dxa" w:w="2209"/>
          </w:tcPr>
          <w:p>
            <w:pPr>
              <w:spacing w:after="0"/>
              <w:jc w:val="left"/>
            </w:pPr>
            <w:r>
              <w:rPr>
                <w:sz w:val="16"/>
              </w:rPr>
              <w:t>60 kt (69 mph) estimated gust, High Wind, 2007-04-16; same speed and measurement basis also recorded on 2004-03-07; NWS zone SCZ013 (UNION), zone-level: may include parts of neighboring counties</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02"/>
          </w:tcPr>
          <w:p>
            <w:pPr>
              <w:spacing w:after="0"/>
              <w:jc w:val="right"/>
            </w:pPr>
            <w:r>
              <w:rPr>
                <w:sz w:val="16"/>
              </w:rPr>
              <w:t>217, 1961 to 2026</w:t>
            </w:r>
          </w:p>
        </w:tc>
        <w:tc>
          <w:tcPr>
            <w:tcW w:type="dxa" w:w="1789"/>
          </w:tcPr>
          <w:p>
            <w:pPr>
              <w:spacing w:after="0"/>
              <w:jc w:val="left"/>
            </w:pPr>
            <w:r>
              <w:rPr>
                <w:sz w:val="16"/>
              </w:rPr>
              <w:t>50 kt (58 mph) to 75 kt (86 mph) (median 50 kt (58 mph)); 183 with a recorded value</w:t>
            </w:r>
          </w:p>
        </w:tc>
        <w:tc>
          <w:tcPr>
            <w:tcW w:type="dxa" w:w="2209"/>
          </w:tcPr>
          <w:p>
            <w:pPr>
              <w:spacing w:after="0"/>
              <w:jc w:val="left"/>
            </w:pPr>
            <w:r>
              <w:rPr>
                <w:sz w:val="16"/>
              </w:rPr>
              <w:t>75 kt (86 mph) estimated gust, Thunderstorm Wind, 2021-03-25</w:t>
            </w:r>
          </w:p>
        </w:tc>
        <w:tc>
          <w:tcPr>
            <w:tcW w:type="dxa" w:w="1546"/>
          </w:tcPr>
          <w:p>
            <w:pPr>
              <w:spacing w:after="0"/>
              <w:jc w:val="left"/>
            </w:pPr>
            <w:r>
              <w:rPr>
                <w:sz w:val="16"/>
              </w:rPr>
              <w:t>Thunderstorm Wind, 2020-05-22, $50,000 property; $0 crops (2020 dollars)</w:t>
            </w:r>
          </w:p>
        </w:tc>
        <w:tc>
          <w:tcPr>
            <w:tcW w:type="dxa" w:w="1562"/>
          </w:tcPr>
          <w:p>
            <w:pPr>
              <w:spacing w:after="0"/>
              <w:jc w:val="left"/>
            </w:pPr>
            <w:r>
              <w:rPr>
                <w:sz w:val="16"/>
              </w:rPr>
              <w:t>Event records naming member places: Union city (68 records), Jonesville town (24 records), Carlisle town (14 records), Lockhart town (12 records).</w:t>
            </w:r>
          </w:p>
        </w:tc>
        <w:tc>
          <w:tcPr>
            <w:tcW w:type="dxa" w:w="2141"/>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02"/>
          </w:tcPr>
          <w:p>
            <w:pPr>
              <w:spacing w:after="0"/>
              <w:jc w:val="right"/>
            </w:pPr>
            <w:r>
              <w:rPr>
                <w:sz w:val="16"/>
              </w:rPr>
              <w:t>22, 1957 to 2024</w:t>
            </w:r>
          </w:p>
        </w:tc>
        <w:tc>
          <w:tcPr>
            <w:tcW w:type="dxa" w:w="1789"/>
          </w:tcPr>
          <w:p>
            <w:pPr>
              <w:spacing w:after="0"/>
              <w:jc w:val="left"/>
            </w:pPr>
            <w:r>
              <w:rPr>
                <w:sz w:val="16"/>
              </w:rPr>
              <w:t>F/EF0 to F/EF3 (median F/EF0); 22 with a recorded value</w:t>
            </w:r>
          </w:p>
        </w:tc>
        <w:tc>
          <w:tcPr>
            <w:tcW w:type="dxa" w:w="2209"/>
          </w:tcPr>
          <w:p>
            <w:pPr>
              <w:spacing w:after="0"/>
              <w:jc w:val="left"/>
            </w:pPr>
            <w:r>
              <w:rPr>
                <w:sz w:val="16"/>
              </w:rPr>
              <w:t>F3 tornado, 1994-08-16, 30 mi path length (records before 1996 may include the whole path; rating and listing come from the county where the tornado began), 250 yd wide, $500,000 property; crops not recorded (1994 dollars)</w:t>
            </w:r>
          </w:p>
        </w:tc>
        <w:tc>
          <w:tcPr>
            <w:tcW w:type="dxa" w:w="1546"/>
          </w:tcPr>
          <w:p>
            <w:pPr>
              <w:spacing w:after="0"/>
              <w:jc w:val="left"/>
            </w:pPr>
            <w:r>
              <w:rPr>
                <w:sz w:val="16"/>
              </w:rPr>
              <w:t>Tornado, 1993-04-15, $5,000,000 property; crops not recorded (1993 dollars)</w:t>
            </w:r>
          </w:p>
        </w:tc>
        <w:tc>
          <w:tcPr>
            <w:tcW w:type="dxa" w:w="1562"/>
          </w:tcPr>
          <w:p>
            <w:pPr>
              <w:spacing w:after="0"/>
              <w:jc w:val="left"/>
            </w:pPr>
            <w:r>
              <w:rPr>
                <w:sz w:val="16"/>
              </w:rPr>
              <w:t>Event records naming member places: Carlisle town (3 records), Union city (2 records).</w:t>
            </w:r>
          </w:p>
        </w:tc>
        <w:tc>
          <w:tcPr>
            <w:tcW w:type="dxa" w:w="21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02"/>
          </w:tcPr>
          <w:p>
            <w:pPr>
              <w:spacing w:after="0"/>
              <w:jc w:val="right"/>
            </w:pPr>
            <w:r>
              <w:rPr>
                <w:sz w:val="16"/>
              </w:rPr>
              <w:t>44, 1996 to 2026 (44 zone-level)</w:t>
            </w:r>
          </w:p>
        </w:tc>
        <w:tc>
          <w:tcPr>
            <w:tcW w:type="dxa" w:w="1789"/>
          </w:tcPr>
          <w:p>
            <w:pPr>
              <w:spacing w:after="0"/>
              <w:jc w:val="left"/>
            </w:pPr>
          </w:p>
        </w:tc>
        <w:tc>
          <w:tcPr>
            <w:tcW w:type="dxa" w:w="2209"/>
          </w:tcPr>
          <w:p>
            <w:pPr>
              <w:spacing w:after="0"/>
              <w:jc w:val="left"/>
            </w:pPr>
            <w:r>
              <w:rPr>
                <w:sz w:val="16"/>
              </w:rPr>
              <w:t>Heavy Snow, 2004-02-26, $20,000 property; crops not reported, reported for the zone (2004 dollars); NWS zone SCZ013 (UNION), zone-level: may include parts of neighboring counties</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1886"/>
        <w:gridCol w:w="2486"/>
        <w:gridCol w:w="1465"/>
        <w:gridCol w:w="2742"/>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1886"/>
            <w:shd w:val="clear" w:color="auto" w:fill="E8E8E8"/>
          </w:tcPr>
          <w:p>
            <w:pPr>
              <w:spacing w:after="0"/>
              <w:jc w:val="left"/>
            </w:pPr>
            <w:r>
              <w:rPr>
                <w:b/>
                <w:sz w:val="16"/>
              </w:rPr>
              <w:t>Title</w:t>
            </w:r>
          </w:p>
        </w:tc>
        <w:tc>
          <w:tcPr>
            <w:tcW w:type="dxa" w:w="2486"/>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42"/>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2026-01-23</w:t>
            </w:r>
          </w:p>
        </w:tc>
        <w:tc>
          <w:tcPr>
            <w:tcW w:type="dxa" w:w="1063"/>
          </w:tcPr>
          <w:p>
            <w:pPr>
              <w:spacing w:after="0"/>
              <w:jc w:val="left"/>
            </w:pPr>
            <w:r>
              <w:rPr>
                <w:sz w:val="16"/>
              </w:rPr>
              <w:t>2026-01-21</w:t>
            </w:r>
          </w:p>
        </w:tc>
        <w:tc>
          <w:tcPr>
            <w:tcW w:type="dxa" w:w="1063"/>
          </w:tcPr>
          <w:p>
            <w:pPr>
              <w:spacing w:after="0"/>
              <w:jc w:val="left"/>
            </w:pPr>
            <w:r>
              <w:rPr>
                <w:sz w:val="16"/>
              </w:rPr>
              <w:t>EM-3632-SC</w:t>
            </w:r>
          </w:p>
        </w:tc>
        <w:tc>
          <w:tcPr>
            <w:tcW w:type="dxa" w:w="1429"/>
          </w:tcPr>
          <w:p>
            <w:pPr>
              <w:spacing w:after="0"/>
              <w:jc w:val="left"/>
            </w:pPr>
            <w:r>
              <w:rPr>
                <w:sz w:val="16"/>
              </w:rPr>
              <w:t>Emergency</w:t>
            </w:r>
          </w:p>
        </w:tc>
        <w:tc>
          <w:tcPr>
            <w:tcW w:type="dxa" w:w="1886"/>
          </w:tcPr>
          <w:p>
            <w:pPr>
              <w:spacing w:after="0"/>
              <w:jc w:val="left"/>
            </w:pPr>
            <w:r>
              <w:rPr>
                <w:sz w:val="16"/>
              </w:rPr>
              <w:t>SEVERE WINTER STORM</w:t>
            </w:r>
          </w:p>
        </w:tc>
        <w:tc>
          <w:tcPr>
            <w:tcW w:type="dxa" w:w="2486"/>
          </w:tcPr>
          <w:p>
            <w:pPr>
              <w:spacing w:after="0"/>
              <w:jc w:val="left"/>
            </w:pPr>
            <w:r>
              <w:rPr>
                <w:sz w:val="16"/>
              </w:rPr>
              <w:t>Winter Weather</w:t>
            </w:r>
          </w:p>
        </w:tc>
        <w:tc>
          <w:tcPr>
            <w:tcW w:type="dxa" w:w="1465"/>
          </w:tcPr>
          <w:p>
            <w:pPr>
              <w:spacing w:after="0"/>
              <w:jc w:val="right"/>
            </w:pPr>
            <w:r>
              <w:rPr>
                <w:sz w:val="16"/>
              </w:rPr>
              <w:t>none found</w:t>
            </w:r>
          </w:p>
        </w:tc>
        <w:tc>
          <w:tcPr>
            <w:tcW w:type="dxa" w:w="2742"/>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2024-09-29</w:t>
            </w:r>
          </w:p>
        </w:tc>
        <w:tc>
          <w:tcPr>
            <w:tcW w:type="dxa" w:w="1063"/>
          </w:tcPr>
          <w:p>
            <w:pPr>
              <w:spacing w:after="0"/>
              <w:jc w:val="left"/>
            </w:pPr>
            <w:r>
              <w:rPr>
                <w:sz w:val="16"/>
              </w:rPr>
              <w:t>2024-08-04</w:t>
            </w:r>
          </w:p>
        </w:tc>
        <w:tc>
          <w:tcPr>
            <w:tcW w:type="dxa" w:w="1063"/>
          </w:tcPr>
          <w:p>
            <w:pPr>
              <w:spacing w:after="0"/>
              <w:jc w:val="left"/>
            </w:pPr>
            <w:r>
              <w:rPr>
                <w:sz w:val="16"/>
              </w:rPr>
              <w:t>DR-4835-SC</w:t>
            </w:r>
          </w:p>
        </w:tc>
        <w:tc>
          <w:tcPr>
            <w:tcW w:type="dxa" w:w="1429"/>
          </w:tcPr>
          <w:p>
            <w:pPr>
              <w:spacing w:after="0"/>
              <w:jc w:val="left"/>
            </w:pPr>
            <w:r>
              <w:rPr>
                <w:sz w:val="16"/>
              </w:rPr>
              <w:t>Major disaster</w:t>
            </w:r>
          </w:p>
        </w:tc>
        <w:tc>
          <w:tcPr>
            <w:tcW w:type="dxa" w:w="1886"/>
          </w:tcPr>
          <w:p>
            <w:pPr>
              <w:spacing w:after="0"/>
              <w:jc w:val="left"/>
            </w:pPr>
            <w:r>
              <w:rPr>
                <w:sz w:val="16"/>
              </w:rPr>
              <w:t>TROPICAL STORM DEBBY</w:t>
            </w:r>
          </w:p>
        </w:tc>
        <w:tc>
          <w:tcPr>
            <w:tcW w:type="dxa" w:w="2486"/>
          </w:tcPr>
          <w:p>
            <w:pPr>
              <w:spacing w:after="0"/>
              <w:jc w:val="left"/>
            </w:pPr>
            <w:r>
              <w:rPr>
                <w:sz w:val="16"/>
              </w:rPr>
              <w:t>Hurricane (primary); also designated: Inland Flooding, Tornado</w:t>
            </w:r>
          </w:p>
        </w:tc>
        <w:tc>
          <w:tcPr>
            <w:tcW w:type="dxa" w:w="1465"/>
          </w:tcPr>
          <w:p>
            <w:pPr>
              <w:spacing w:after="0"/>
              <w:jc w:val="right"/>
            </w:pPr>
            <w:r>
              <w:rPr>
                <w:sz w:val="16"/>
              </w:rPr>
              <w:t>none found</w:t>
            </w:r>
          </w:p>
        </w:tc>
        <w:tc>
          <w:tcPr>
            <w:tcW w:type="dxa" w:w="2742"/>
          </w:tcPr>
          <w:p>
            <w:pPr>
              <w:spacing w:after="0"/>
              <w:jc w:val="left"/>
            </w:pPr>
            <w:r>
              <w:rPr>
                <w:sz w:val="16"/>
              </w:rPr>
              <w:t>during plan review, check whether your last plan included it; within last 5 years</w:t>
            </w:r>
          </w:p>
        </w:tc>
        <w:tc>
          <w:tcPr>
            <w:tcW w:type="dxa" w:w="916"/>
          </w:tcPr>
          <w:p>
            <w:pPr>
              <w:spacing w:after="0"/>
              <w:jc w:val="left"/>
            </w:pPr>
          </w:p>
        </w:tc>
      </w:tr>
      <w:tr>
        <w:trPr>
          <w:cantSplit/>
        </w:trPr>
        <w:tc>
          <w:tcPr>
            <w:tcW w:type="dxa" w:w="1063"/>
          </w:tcPr>
          <w:p>
            <w:pPr>
              <w:spacing w:after="0"/>
              <w:jc w:val="left"/>
            </w:pPr>
            <w:r>
              <w:rPr>
                <w:sz w:val="16"/>
              </w:rPr>
              <w:t>2024-09-29</w:t>
            </w:r>
          </w:p>
        </w:tc>
        <w:tc>
          <w:tcPr>
            <w:tcW w:type="dxa" w:w="1063"/>
          </w:tcPr>
          <w:p>
            <w:pPr>
              <w:spacing w:after="0"/>
              <w:jc w:val="left"/>
            </w:pPr>
            <w:r>
              <w:rPr>
                <w:sz w:val="16"/>
              </w:rPr>
              <w:t>2024-09-25</w:t>
            </w:r>
          </w:p>
        </w:tc>
        <w:tc>
          <w:tcPr>
            <w:tcW w:type="dxa" w:w="1063"/>
          </w:tcPr>
          <w:p>
            <w:pPr>
              <w:spacing w:after="0"/>
              <w:jc w:val="left"/>
            </w:pPr>
            <w:r>
              <w:rPr>
                <w:sz w:val="16"/>
              </w:rPr>
              <w:t>DR-4829-SC</w:t>
            </w:r>
          </w:p>
        </w:tc>
        <w:tc>
          <w:tcPr>
            <w:tcW w:type="dxa" w:w="1429"/>
          </w:tcPr>
          <w:p>
            <w:pPr>
              <w:spacing w:after="0"/>
              <w:jc w:val="left"/>
            </w:pPr>
            <w:r>
              <w:rPr>
                <w:sz w:val="16"/>
              </w:rPr>
              <w:t>Major disaster</w:t>
            </w:r>
          </w:p>
        </w:tc>
        <w:tc>
          <w:tcPr>
            <w:tcW w:type="dxa" w:w="1886"/>
          </w:tcPr>
          <w:p>
            <w:pPr>
              <w:spacing w:after="0"/>
              <w:jc w:val="left"/>
            </w:pPr>
            <w:r>
              <w:rPr>
                <w:sz w:val="16"/>
              </w:rPr>
              <w:t>HURRICANE HELENE</w:t>
            </w:r>
          </w:p>
        </w:tc>
        <w:tc>
          <w:tcPr>
            <w:tcW w:type="dxa" w:w="2486"/>
          </w:tcPr>
          <w:p>
            <w:pPr>
              <w:spacing w:after="0"/>
              <w:jc w:val="left"/>
            </w:pPr>
            <w:r>
              <w:rPr>
                <w:sz w:val="16"/>
              </w:rPr>
              <w:t>Hurricane (primary); also designated: Inland Flooding, Landslide, Tornado</w:t>
            </w:r>
          </w:p>
        </w:tc>
        <w:tc>
          <w:tcPr>
            <w:tcW w:type="dxa" w:w="1465"/>
          </w:tcPr>
          <w:p>
            <w:pPr>
              <w:spacing w:after="0"/>
              <w:jc w:val="right"/>
            </w:pPr>
            <w:r>
              <w:rPr>
                <w:sz w:val="16"/>
              </w:rPr>
              <w:t>$1,561,387.26</w:t>
            </w:r>
          </w:p>
        </w:tc>
        <w:tc>
          <w:tcPr>
            <w:tcW w:type="dxa" w:w="2742"/>
          </w:tcPr>
          <w:p>
            <w:pPr>
              <w:spacing w:after="0"/>
              <w:jc w:val="left"/>
            </w:pPr>
            <w:r>
              <w:rPr>
                <w:sz w:val="16"/>
              </w:rPr>
              <w:t>during plan review, check whether your last plan included it; within last 5 years</w:t>
            </w:r>
          </w:p>
        </w:tc>
        <w:tc>
          <w:tcPr>
            <w:tcW w:type="dxa" w:w="916"/>
          </w:tcPr>
          <w:p>
            <w:pPr>
              <w:spacing w:after="0"/>
              <w:jc w:val="left"/>
            </w:pPr>
          </w:p>
        </w:tc>
      </w:tr>
      <w:tr>
        <w:trPr>
          <w:cantSplit/>
        </w:trPr>
        <w:tc>
          <w:tcPr>
            <w:tcW w:type="dxa" w:w="1063"/>
          </w:tcPr>
          <w:p>
            <w:pPr>
              <w:spacing w:after="0"/>
              <w:jc w:val="left"/>
            </w:pPr>
            <w:r>
              <w:rPr>
                <w:sz w:val="16"/>
              </w:rPr>
              <w:t>2024-09-26</w:t>
            </w:r>
          </w:p>
        </w:tc>
        <w:tc>
          <w:tcPr>
            <w:tcW w:type="dxa" w:w="1063"/>
          </w:tcPr>
          <w:p>
            <w:pPr>
              <w:spacing w:after="0"/>
              <w:jc w:val="left"/>
            </w:pPr>
            <w:r>
              <w:rPr>
                <w:sz w:val="16"/>
              </w:rPr>
              <w:t>2024-09-25</w:t>
            </w:r>
          </w:p>
        </w:tc>
        <w:tc>
          <w:tcPr>
            <w:tcW w:type="dxa" w:w="1063"/>
          </w:tcPr>
          <w:p>
            <w:pPr>
              <w:spacing w:after="0"/>
              <w:jc w:val="left"/>
            </w:pPr>
            <w:r>
              <w:rPr>
                <w:sz w:val="16"/>
              </w:rPr>
              <w:t>EM-3619-SC</w:t>
            </w:r>
          </w:p>
        </w:tc>
        <w:tc>
          <w:tcPr>
            <w:tcW w:type="dxa" w:w="1429"/>
          </w:tcPr>
          <w:p>
            <w:pPr>
              <w:spacing w:after="0"/>
              <w:jc w:val="left"/>
            </w:pPr>
            <w:r>
              <w:rPr>
                <w:sz w:val="16"/>
              </w:rPr>
              <w:t>Emergency</w:t>
            </w:r>
          </w:p>
        </w:tc>
        <w:tc>
          <w:tcPr>
            <w:tcW w:type="dxa" w:w="1886"/>
          </w:tcPr>
          <w:p>
            <w:pPr>
              <w:spacing w:after="0"/>
              <w:jc w:val="left"/>
            </w:pPr>
            <w:r>
              <w:rPr>
                <w:sz w:val="16"/>
              </w:rPr>
              <w:t>HURRICANE HELENE</w:t>
            </w:r>
          </w:p>
        </w:tc>
        <w:tc>
          <w:tcPr>
            <w:tcW w:type="dxa" w:w="2486"/>
          </w:tcPr>
          <w:p>
            <w:pPr>
              <w:spacing w:after="0"/>
              <w:jc w:val="left"/>
            </w:pPr>
            <w:r>
              <w:rPr>
                <w:sz w:val="16"/>
              </w:rPr>
              <w:t>Hurricane (primary); also designated: Inland Flooding, Landslide, Tornado</w:t>
            </w:r>
          </w:p>
        </w:tc>
        <w:tc>
          <w:tcPr>
            <w:tcW w:type="dxa" w:w="1465"/>
          </w:tcPr>
          <w:p>
            <w:pPr>
              <w:spacing w:after="0"/>
              <w:jc w:val="right"/>
            </w:pPr>
            <w:r>
              <w:rPr>
                <w:sz w:val="16"/>
              </w:rPr>
              <w:t>none found</w:t>
            </w:r>
          </w:p>
        </w:tc>
        <w:tc>
          <w:tcPr>
            <w:tcW w:type="dxa" w:w="2742"/>
          </w:tcPr>
          <w:p>
            <w:pPr>
              <w:spacing w:after="0"/>
              <w:jc w:val="left"/>
            </w:pPr>
            <w:r>
              <w:rPr>
                <w:sz w:val="16"/>
              </w:rPr>
              <w:t>during plan review, check whether your last plan included it; within last 5 years</w:t>
            </w:r>
          </w:p>
        </w:tc>
        <w:tc>
          <w:tcPr>
            <w:tcW w:type="dxa" w:w="916"/>
          </w:tcPr>
          <w:p>
            <w:pPr>
              <w:spacing w:after="0"/>
              <w:jc w:val="left"/>
            </w:pPr>
            <w:r>
              <w:rPr>
                <w:sz w:val="16"/>
              </w:rPr>
              <w:t>same incident as DR-4829</w:t>
            </w:r>
          </w:p>
        </w:tc>
      </w:tr>
      <w:tr>
        <w:trPr>
          <w:cantSplit/>
        </w:trPr>
        <w:tc>
          <w:tcPr>
            <w:tcW w:type="dxa" w:w="1063"/>
          </w:tcPr>
          <w:p>
            <w:pPr>
              <w:spacing w:after="0"/>
              <w:jc w:val="left"/>
            </w:pPr>
            <w:r>
              <w:rPr>
                <w:sz w:val="16"/>
              </w:rPr>
              <w:t>2024-08-05</w:t>
            </w:r>
          </w:p>
        </w:tc>
        <w:tc>
          <w:tcPr>
            <w:tcW w:type="dxa" w:w="1063"/>
          </w:tcPr>
          <w:p>
            <w:pPr>
              <w:spacing w:after="0"/>
              <w:jc w:val="left"/>
            </w:pPr>
            <w:r>
              <w:rPr>
                <w:sz w:val="16"/>
              </w:rPr>
              <w:t>2024-08-04</w:t>
            </w:r>
          </w:p>
        </w:tc>
        <w:tc>
          <w:tcPr>
            <w:tcW w:type="dxa" w:w="1063"/>
          </w:tcPr>
          <w:p>
            <w:pPr>
              <w:spacing w:after="0"/>
              <w:jc w:val="left"/>
            </w:pPr>
            <w:r>
              <w:rPr>
                <w:sz w:val="16"/>
              </w:rPr>
              <w:t>EM-3606-SC</w:t>
            </w:r>
          </w:p>
        </w:tc>
        <w:tc>
          <w:tcPr>
            <w:tcW w:type="dxa" w:w="1429"/>
          </w:tcPr>
          <w:p>
            <w:pPr>
              <w:spacing w:after="0"/>
              <w:jc w:val="left"/>
            </w:pPr>
            <w:r>
              <w:rPr>
                <w:sz w:val="16"/>
              </w:rPr>
              <w:t>Emergency</w:t>
            </w:r>
          </w:p>
        </w:tc>
        <w:tc>
          <w:tcPr>
            <w:tcW w:type="dxa" w:w="1886"/>
          </w:tcPr>
          <w:p>
            <w:pPr>
              <w:spacing w:after="0"/>
              <w:jc w:val="left"/>
            </w:pPr>
            <w:r>
              <w:rPr>
                <w:sz w:val="16"/>
              </w:rPr>
              <w:t>HURRICANE DEBBY</w:t>
            </w:r>
          </w:p>
        </w:tc>
        <w:tc>
          <w:tcPr>
            <w:tcW w:type="dxa" w:w="2486"/>
          </w:tcPr>
          <w:p>
            <w:pPr>
              <w:spacing w:after="0"/>
              <w:jc w:val="left"/>
            </w:pPr>
            <w:r>
              <w:rPr>
                <w:sz w:val="16"/>
              </w:rPr>
              <w:t>Hurricane (primary); also designated: Inland Flooding</w:t>
            </w:r>
          </w:p>
        </w:tc>
        <w:tc>
          <w:tcPr>
            <w:tcW w:type="dxa" w:w="1465"/>
          </w:tcPr>
          <w:p>
            <w:pPr>
              <w:spacing w:after="0"/>
              <w:jc w:val="right"/>
            </w:pPr>
            <w:r>
              <w:rPr>
                <w:sz w:val="16"/>
              </w:rPr>
              <w:t>none found</w:t>
            </w:r>
          </w:p>
        </w:tc>
        <w:tc>
          <w:tcPr>
            <w:tcW w:type="dxa" w:w="2742"/>
          </w:tcPr>
          <w:p>
            <w:pPr>
              <w:spacing w:after="0"/>
              <w:jc w:val="left"/>
            </w:pPr>
            <w:r>
              <w:rPr>
                <w:sz w:val="16"/>
              </w:rPr>
              <w:t>during plan review, check whether your last plan included it; within last 5 years</w:t>
            </w:r>
          </w:p>
        </w:tc>
        <w:tc>
          <w:tcPr>
            <w:tcW w:type="dxa" w:w="916"/>
          </w:tcPr>
          <w:p>
            <w:pPr>
              <w:spacing w:after="0"/>
              <w:jc w:val="left"/>
            </w:pPr>
            <w:r>
              <w:rPr>
                <w:sz w:val="16"/>
              </w:rPr>
              <w:t>same incident as DR-4835</w:t>
            </w:r>
          </w:p>
        </w:tc>
      </w:tr>
      <w:tr>
        <w:trPr>
          <w:cantSplit/>
        </w:trPr>
        <w:tc>
          <w:tcPr>
            <w:tcW w:type="dxa" w:w="1063"/>
          </w:tcPr>
          <w:p>
            <w:pPr>
              <w:spacing w:after="0"/>
              <w:jc w:val="left"/>
            </w:pPr>
            <w:r>
              <w:rPr>
                <w:sz w:val="16"/>
              </w:rPr>
              <w:t>2023-08-31</w:t>
            </w:r>
          </w:p>
        </w:tc>
        <w:tc>
          <w:tcPr>
            <w:tcW w:type="dxa" w:w="1063"/>
          </w:tcPr>
          <w:p>
            <w:pPr>
              <w:spacing w:after="0"/>
              <w:jc w:val="left"/>
            </w:pPr>
            <w:r>
              <w:rPr>
                <w:sz w:val="16"/>
              </w:rPr>
              <w:t>2023-08-29</w:t>
            </w:r>
          </w:p>
        </w:tc>
        <w:tc>
          <w:tcPr>
            <w:tcW w:type="dxa" w:w="1063"/>
          </w:tcPr>
          <w:p>
            <w:pPr>
              <w:spacing w:after="0"/>
              <w:jc w:val="left"/>
            </w:pPr>
            <w:r>
              <w:rPr>
                <w:sz w:val="16"/>
              </w:rPr>
              <w:t>EM-3597-SC</w:t>
            </w:r>
          </w:p>
        </w:tc>
        <w:tc>
          <w:tcPr>
            <w:tcW w:type="dxa" w:w="1429"/>
          </w:tcPr>
          <w:p>
            <w:pPr>
              <w:spacing w:after="0"/>
              <w:jc w:val="left"/>
            </w:pPr>
            <w:r>
              <w:rPr>
                <w:sz w:val="16"/>
              </w:rPr>
              <w:t>Emergency</w:t>
            </w:r>
          </w:p>
        </w:tc>
        <w:tc>
          <w:tcPr>
            <w:tcW w:type="dxa" w:w="1886"/>
          </w:tcPr>
          <w:p>
            <w:pPr>
              <w:spacing w:after="0"/>
              <w:jc w:val="left"/>
            </w:pPr>
            <w:r>
              <w:rPr>
                <w:sz w:val="16"/>
              </w:rPr>
              <w:t>HURRICANE IDALIA</w:t>
            </w:r>
          </w:p>
        </w:tc>
        <w:tc>
          <w:tcPr>
            <w:tcW w:type="dxa" w:w="2486"/>
          </w:tcPr>
          <w:p>
            <w:pPr>
              <w:spacing w:after="0"/>
              <w:jc w:val="left"/>
            </w:pPr>
            <w:r>
              <w:rPr>
                <w:sz w:val="16"/>
              </w:rPr>
              <w:t>Hurricane (primary); also designated: Inland Flooding</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2022-11-21</w:t>
            </w:r>
          </w:p>
        </w:tc>
        <w:tc>
          <w:tcPr>
            <w:tcW w:type="dxa" w:w="1063"/>
          </w:tcPr>
          <w:p>
            <w:pPr>
              <w:spacing w:after="0"/>
              <w:jc w:val="left"/>
            </w:pPr>
            <w:r>
              <w:rPr>
                <w:sz w:val="16"/>
              </w:rPr>
              <w:t>2022-09-25</w:t>
            </w:r>
          </w:p>
        </w:tc>
        <w:tc>
          <w:tcPr>
            <w:tcW w:type="dxa" w:w="1063"/>
          </w:tcPr>
          <w:p>
            <w:pPr>
              <w:spacing w:after="0"/>
              <w:jc w:val="left"/>
            </w:pPr>
            <w:r>
              <w:rPr>
                <w:sz w:val="16"/>
              </w:rPr>
              <w:t>DR-4677-SC</w:t>
            </w:r>
          </w:p>
        </w:tc>
        <w:tc>
          <w:tcPr>
            <w:tcW w:type="dxa" w:w="1429"/>
          </w:tcPr>
          <w:p>
            <w:pPr>
              <w:spacing w:after="0"/>
              <w:jc w:val="left"/>
            </w:pPr>
            <w:r>
              <w:rPr>
                <w:sz w:val="16"/>
              </w:rPr>
              <w:t>Major disaster</w:t>
            </w:r>
          </w:p>
        </w:tc>
        <w:tc>
          <w:tcPr>
            <w:tcW w:type="dxa" w:w="1886"/>
          </w:tcPr>
          <w:p>
            <w:pPr>
              <w:spacing w:after="0"/>
              <w:jc w:val="left"/>
            </w:pPr>
            <w:r>
              <w:rPr>
                <w:sz w:val="16"/>
              </w:rPr>
              <w:t>HURRICANE 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2022-09-29</w:t>
            </w:r>
          </w:p>
        </w:tc>
        <w:tc>
          <w:tcPr>
            <w:tcW w:type="dxa" w:w="1063"/>
          </w:tcPr>
          <w:p>
            <w:pPr>
              <w:spacing w:after="0"/>
              <w:jc w:val="left"/>
            </w:pPr>
            <w:r>
              <w:rPr>
                <w:sz w:val="16"/>
              </w:rPr>
              <w:t>2022-09-25</w:t>
            </w:r>
          </w:p>
        </w:tc>
        <w:tc>
          <w:tcPr>
            <w:tcW w:type="dxa" w:w="1063"/>
          </w:tcPr>
          <w:p>
            <w:pPr>
              <w:spacing w:after="0"/>
              <w:jc w:val="left"/>
            </w:pPr>
            <w:r>
              <w:rPr>
                <w:sz w:val="16"/>
              </w:rPr>
              <w:t>EM-3585-SC</w:t>
            </w:r>
          </w:p>
        </w:tc>
        <w:tc>
          <w:tcPr>
            <w:tcW w:type="dxa" w:w="1429"/>
          </w:tcPr>
          <w:p>
            <w:pPr>
              <w:spacing w:after="0"/>
              <w:jc w:val="left"/>
            </w:pPr>
            <w:r>
              <w:rPr>
                <w:sz w:val="16"/>
              </w:rPr>
              <w:t>Emergency</w:t>
            </w:r>
          </w:p>
        </w:tc>
        <w:tc>
          <w:tcPr>
            <w:tcW w:type="dxa" w:w="1886"/>
          </w:tcPr>
          <w:p>
            <w:pPr>
              <w:spacing w:after="0"/>
              <w:jc w:val="left"/>
            </w:pPr>
            <w:r>
              <w:rPr>
                <w:sz w:val="16"/>
              </w:rPr>
              <w:t>HURRICANE 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r>
              <w:rPr>
                <w:sz w:val="16"/>
              </w:rPr>
              <w:t>same incident as DR-4677</w:t>
            </w:r>
          </w:p>
        </w:tc>
      </w:tr>
      <w:tr>
        <w:trPr>
          <w:cantSplit/>
        </w:trPr>
        <w:tc>
          <w:tcPr>
            <w:tcW w:type="dxa" w:w="1063"/>
          </w:tcPr>
          <w:p>
            <w:pPr>
              <w:spacing w:after="0"/>
              <w:jc w:val="left"/>
            </w:pPr>
            <w:r>
              <w:rPr>
                <w:sz w:val="16"/>
              </w:rPr>
              <w:t>2020-03-27</w:t>
            </w:r>
          </w:p>
        </w:tc>
        <w:tc>
          <w:tcPr>
            <w:tcW w:type="dxa" w:w="1063"/>
          </w:tcPr>
          <w:p>
            <w:pPr>
              <w:spacing w:after="0"/>
              <w:jc w:val="left"/>
            </w:pPr>
            <w:r>
              <w:rPr>
                <w:sz w:val="16"/>
              </w:rPr>
              <w:t>2020-01-20</w:t>
            </w:r>
          </w:p>
        </w:tc>
        <w:tc>
          <w:tcPr>
            <w:tcW w:type="dxa" w:w="1063"/>
          </w:tcPr>
          <w:p>
            <w:pPr>
              <w:spacing w:after="0"/>
              <w:jc w:val="left"/>
            </w:pPr>
            <w:r>
              <w:rPr>
                <w:sz w:val="16"/>
              </w:rPr>
              <w:t>DR-4492-SC</w:t>
            </w:r>
          </w:p>
        </w:tc>
        <w:tc>
          <w:tcPr>
            <w:tcW w:type="dxa" w:w="1429"/>
          </w:tcPr>
          <w:p>
            <w:pPr>
              <w:spacing w:after="0"/>
              <w:jc w:val="left"/>
            </w:pPr>
            <w:r>
              <w:rPr>
                <w:sz w:val="16"/>
              </w:rPr>
              <w:t>Major disaster</w:t>
            </w:r>
          </w:p>
        </w:tc>
        <w:tc>
          <w:tcPr>
            <w:tcW w:type="dxa" w:w="1886"/>
          </w:tcPr>
          <w:p>
            <w:pPr>
              <w:spacing w:after="0"/>
              <w:jc w:val="left"/>
            </w:pPr>
            <w:r>
              <w:rPr>
                <w:sz w:val="16"/>
              </w:rPr>
              <w:t>COVID-19 PANDEMIC</w:t>
            </w:r>
          </w:p>
        </w:tc>
        <w:tc>
          <w:tcPr>
            <w:tcW w:type="dxa" w:w="2486"/>
          </w:tcPr>
          <w:p>
            <w:pPr>
              <w:spacing w:after="0"/>
              <w:jc w:val="left"/>
            </w:pPr>
            <w:r>
              <w:rPr>
                <w:sz w:val="16"/>
              </w:rPr>
              <w:t>Non-natural, not counted</w:t>
            </w:r>
          </w:p>
        </w:tc>
        <w:tc>
          <w:tcPr>
            <w:tcW w:type="dxa" w:w="1465"/>
          </w:tcPr>
          <w:p>
            <w:pPr>
              <w:spacing w:after="0"/>
              <w:jc w:val="right"/>
            </w:pPr>
            <w:r>
              <w:rPr>
                <w:sz w:val="16"/>
              </w:rPr>
              <w:t>$15,299.60</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EM-3470-SC</w:t>
            </w:r>
          </w:p>
        </w:tc>
        <w:tc>
          <w:tcPr>
            <w:tcW w:type="dxa" w:w="1429"/>
          </w:tcPr>
          <w:p>
            <w:pPr>
              <w:spacing w:after="0"/>
              <w:jc w:val="left"/>
            </w:pPr>
            <w:r>
              <w:rPr>
                <w:sz w:val="16"/>
              </w:rPr>
              <w:t>Emergency</w:t>
            </w:r>
          </w:p>
        </w:tc>
        <w:tc>
          <w:tcPr>
            <w:tcW w:type="dxa" w:w="1886"/>
          </w:tcPr>
          <w:p>
            <w:pPr>
              <w:spacing w:after="0"/>
              <w:jc w:val="left"/>
            </w:pPr>
            <w:r>
              <w:rPr>
                <w:sz w:val="16"/>
              </w:rPr>
              <w:t>COVID-19</w:t>
            </w:r>
          </w:p>
        </w:tc>
        <w:tc>
          <w:tcPr>
            <w:tcW w:type="dxa" w:w="2486"/>
          </w:tcPr>
          <w:p>
            <w:pPr>
              <w:spacing w:after="0"/>
              <w:jc w:val="left"/>
            </w:pPr>
            <w:r>
              <w:rPr>
                <w:sz w:val="16"/>
              </w:rPr>
              <w:t>Non-natural,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DR-4492</w:t>
            </w:r>
          </w:p>
        </w:tc>
      </w:tr>
      <w:tr>
        <w:trPr>
          <w:cantSplit/>
        </w:trPr>
        <w:tc>
          <w:tcPr>
            <w:tcW w:type="dxa" w:w="1063"/>
          </w:tcPr>
          <w:p>
            <w:pPr>
              <w:spacing w:after="0"/>
              <w:jc w:val="left"/>
            </w:pPr>
            <w:r>
              <w:rPr>
                <w:sz w:val="16"/>
              </w:rPr>
              <w:t>2019-09-01</w:t>
            </w:r>
          </w:p>
        </w:tc>
        <w:tc>
          <w:tcPr>
            <w:tcW w:type="dxa" w:w="1063"/>
          </w:tcPr>
          <w:p>
            <w:pPr>
              <w:spacing w:after="0"/>
              <w:jc w:val="left"/>
            </w:pPr>
            <w:r>
              <w:rPr>
                <w:sz w:val="16"/>
              </w:rPr>
              <w:t>2019-08-31</w:t>
            </w:r>
          </w:p>
        </w:tc>
        <w:tc>
          <w:tcPr>
            <w:tcW w:type="dxa" w:w="1063"/>
          </w:tcPr>
          <w:p>
            <w:pPr>
              <w:spacing w:after="0"/>
              <w:jc w:val="left"/>
            </w:pPr>
            <w:r>
              <w:rPr>
                <w:sz w:val="16"/>
              </w:rPr>
              <w:t>EM-3421-SC</w:t>
            </w:r>
          </w:p>
        </w:tc>
        <w:tc>
          <w:tcPr>
            <w:tcW w:type="dxa" w:w="1429"/>
          </w:tcPr>
          <w:p>
            <w:pPr>
              <w:spacing w:after="0"/>
              <w:jc w:val="left"/>
            </w:pPr>
            <w:r>
              <w:rPr>
                <w:sz w:val="16"/>
              </w:rPr>
              <w:t>Emergency</w:t>
            </w:r>
          </w:p>
        </w:tc>
        <w:tc>
          <w:tcPr>
            <w:tcW w:type="dxa" w:w="1886"/>
          </w:tcPr>
          <w:p>
            <w:pPr>
              <w:spacing w:after="0"/>
              <w:jc w:val="left"/>
            </w:pPr>
            <w:r>
              <w:rPr>
                <w:sz w:val="16"/>
              </w:rPr>
              <w:t>HURRICANE DORIAN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2018-09-10</w:t>
            </w:r>
          </w:p>
        </w:tc>
        <w:tc>
          <w:tcPr>
            <w:tcW w:type="dxa" w:w="1063"/>
          </w:tcPr>
          <w:p>
            <w:pPr>
              <w:spacing w:after="0"/>
              <w:jc w:val="left"/>
            </w:pPr>
            <w:r>
              <w:rPr>
                <w:sz w:val="16"/>
              </w:rPr>
              <w:t>2018-09-08</w:t>
            </w:r>
          </w:p>
        </w:tc>
        <w:tc>
          <w:tcPr>
            <w:tcW w:type="dxa" w:w="1063"/>
          </w:tcPr>
          <w:p>
            <w:pPr>
              <w:spacing w:after="0"/>
              <w:jc w:val="left"/>
            </w:pPr>
            <w:r>
              <w:rPr>
                <w:sz w:val="16"/>
              </w:rPr>
              <w:t>EM-3400-SC</w:t>
            </w:r>
          </w:p>
        </w:tc>
        <w:tc>
          <w:tcPr>
            <w:tcW w:type="dxa" w:w="1429"/>
          </w:tcPr>
          <w:p>
            <w:pPr>
              <w:spacing w:after="0"/>
              <w:jc w:val="left"/>
            </w:pPr>
            <w:r>
              <w:rPr>
                <w:sz w:val="16"/>
              </w:rPr>
              <w:t>Emergency</w:t>
            </w:r>
          </w:p>
        </w:tc>
        <w:tc>
          <w:tcPr>
            <w:tcW w:type="dxa" w:w="1886"/>
          </w:tcPr>
          <w:p>
            <w:pPr>
              <w:spacing w:after="0"/>
              <w:jc w:val="left"/>
            </w:pPr>
            <w:r>
              <w:rPr>
                <w:sz w:val="16"/>
              </w:rPr>
              <w:t>HURRICANE FLORENCE</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2017-10-16</w:t>
            </w:r>
          </w:p>
        </w:tc>
        <w:tc>
          <w:tcPr>
            <w:tcW w:type="dxa" w:w="1063"/>
          </w:tcPr>
          <w:p>
            <w:pPr>
              <w:spacing w:after="0"/>
              <w:jc w:val="left"/>
            </w:pPr>
            <w:r>
              <w:rPr>
                <w:sz w:val="16"/>
              </w:rPr>
              <w:t>2017-09-06</w:t>
            </w:r>
          </w:p>
        </w:tc>
        <w:tc>
          <w:tcPr>
            <w:tcW w:type="dxa" w:w="1063"/>
          </w:tcPr>
          <w:p>
            <w:pPr>
              <w:spacing w:after="0"/>
              <w:jc w:val="left"/>
            </w:pPr>
            <w:r>
              <w:rPr>
                <w:sz w:val="16"/>
              </w:rPr>
              <w:t>DR-4346-SC</w:t>
            </w:r>
          </w:p>
        </w:tc>
        <w:tc>
          <w:tcPr>
            <w:tcW w:type="dxa" w:w="1429"/>
          </w:tcPr>
          <w:p>
            <w:pPr>
              <w:spacing w:after="0"/>
              <w:jc w:val="left"/>
            </w:pPr>
            <w:r>
              <w:rPr>
                <w:sz w:val="16"/>
              </w:rPr>
              <w:t>Major disaster</w:t>
            </w:r>
          </w:p>
        </w:tc>
        <w:tc>
          <w:tcPr>
            <w:tcW w:type="dxa" w:w="1886"/>
          </w:tcPr>
          <w:p>
            <w:pPr>
              <w:spacing w:after="0"/>
              <w:jc w:val="left"/>
            </w:pPr>
            <w:r>
              <w:rPr>
                <w:sz w:val="16"/>
              </w:rPr>
              <w:t>HURRICANE IRMA</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2017-09-07</w:t>
            </w:r>
          </w:p>
        </w:tc>
        <w:tc>
          <w:tcPr>
            <w:tcW w:type="dxa" w:w="1063"/>
          </w:tcPr>
          <w:p>
            <w:pPr>
              <w:spacing w:after="0"/>
              <w:jc w:val="left"/>
            </w:pPr>
            <w:r>
              <w:rPr>
                <w:sz w:val="16"/>
              </w:rPr>
              <w:t>2017-09-06</w:t>
            </w:r>
          </w:p>
        </w:tc>
        <w:tc>
          <w:tcPr>
            <w:tcW w:type="dxa" w:w="1063"/>
          </w:tcPr>
          <w:p>
            <w:pPr>
              <w:spacing w:after="0"/>
              <w:jc w:val="left"/>
            </w:pPr>
            <w:r>
              <w:rPr>
                <w:sz w:val="16"/>
              </w:rPr>
              <w:t>EM-3386-SC</w:t>
            </w:r>
          </w:p>
        </w:tc>
        <w:tc>
          <w:tcPr>
            <w:tcW w:type="dxa" w:w="1429"/>
          </w:tcPr>
          <w:p>
            <w:pPr>
              <w:spacing w:after="0"/>
              <w:jc w:val="left"/>
            </w:pPr>
            <w:r>
              <w:rPr>
                <w:sz w:val="16"/>
              </w:rPr>
              <w:t>Emergency</w:t>
            </w:r>
          </w:p>
        </w:tc>
        <w:tc>
          <w:tcPr>
            <w:tcW w:type="dxa" w:w="1886"/>
          </w:tcPr>
          <w:p>
            <w:pPr>
              <w:spacing w:after="0"/>
              <w:jc w:val="left"/>
            </w:pPr>
            <w:r>
              <w:rPr>
                <w:sz w:val="16"/>
              </w:rPr>
              <w:t>HURRICANE IRMA</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DR-4346</w:t>
            </w:r>
          </w:p>
        </w:tc>
      </w:tr>
      <w:tr>
        <w:trPr>
          <w:cantSplit/>
        </w:trPr>
        <w:tc>
          <w:tcPr>
            <w:tcW w:type="dxa" w:w="1063"/>
          </w:tcPr>
          <w:p>
            <w:pPr>
              <w:spacing w:after="0"/>
              <w:jc w:val="left"/>
            </w:pPr>
            <w:r>
              <w:rPr>
                <w:sz w:val="16"/>
              </w:rPr>
              <w:t>2016-10-06</w:t>
            </w:r>
          </w:p>
        </w:tc>
        <w:tc>
          <w:tcPr>
            <w:tcW w:type="dxa" w:w="1063"/>
          </w:tcPr>
          <w:p>
            <w:pPr>
              <w:spacing w:after="0"/>
              <w:jc w:val="left"/>
            </w:pPr>
            <w:r>
              <w:rPr>
                <w:sz w:val="16"/>
              </w:rPr>
              <w:t>2016-10-04</w:t>
            </w:r>
          </w:p>
        </w:tc>
        <w:tc>
          <w:tcPr>
            <w:tcW w:type="dxa" w:w="1063"/>
          </w:tcPr>
          <w:p>
            <w:pPr>
              <w:spacing w:after="0"/>
              <w:jc w:val="left"/>
            </w:pPr>
            <w:r>
              <w:rPr>
                <w:sz w:val="16"/>
              </w:rPr>
              <w:t>EM-3378-SC</w:t>
            </w:r>
          </w:p>
        </w:tc>
        <w:tc>
          <w:tcPr>
            <w:tcW w:type="dxa" w:w="1429"/>
          </w:tcPr>
          <w:p>
            <w:pPr>
              <w:spacing w:after="0"/>
              <w:jc w:val="left"/>
            </w:pPr>
            <w:r>
              <w:rPr>
                <w:sz w:val="16"/>
              </w:rPr>
              <w:t>Emergency</w:t>
            </w:r>
          </w:p>
        </w:tc>
        <w:tc>
          <w:tcPr>
            <w:tcW w:type="dxa" w:w="1886"/>
          </w:tcPr>
          <w:p>
            <w:pPr>
              <w:spacing w:after="0"/>
              <w:jc w:val="left"/>
            </w:pPr>
            <w:r>
              <w:rPr>
                <w:sz w:val="16"/>
              </w:rPr>
              <w:t>HURRICANE MATTHEW</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2015-10-03</w:t>
            </w:r>
          </w:p>
        </w:tc>
        <w:tc>
          <w:tcPr>
            <w:tcW w:type="dxa" w:w="1063"/>
          </w:tcPr>
          <w:p>
            <w:pPr>
              <w:spacing w:after="0"/>
              <w:jc w:val="left"/>
            </w:pPr>
            <w:r>
              <w:rPr>
                <w:sz w:val="16"/>
              </w:rPr>
              <w:t>2015-10-01</w:t>
            </w:r>
          </w:p>
        </w:tc>
        <w:tc>
          <w:tcPr>
            <w:tcW w:type="dxa" w:w="1063"/>
          </w:tcPr>
          <w:p>
            <w:pPr>
              <w:spacing w:after="0"/>
              <w:jc w:val="left"/>
            </w:pPr>
            <w:r>
              <w:rPr>
                <w:sz w:val="16"/>
              </w:rPr>
              <w:t>EM-3373-SC</w:t>
            </w:r>
          </w:p>
        </w:tc>
        <w:tc>
          <w:tcPr>
            <w:tcW w:type="dxa" w:w="1429"/>
          </w:tcPr>
          <w:p>
            <w:pPr>
              <w:spacing w:after="0"/>
              <w:jc w:val="left"/>
            </w:pPr>
            <w:r>
              <w:rPr>
                <w:sz w:val="16"/>
              </w:rPr>
              <w:t>Emergency</w:t>
            </w:r>
          </w:p>
        </w:tc>
        <w:tc>
          <w:tcPr>
            <w:tcW w:type="dxa" w:w="1886"/>
          </w:tcPr>
          <w:p>
            <w:pPr>
              <w:spacing w:after="0"/>
              <w:jc w:val="left"/>
            </w:pPr>
            <w:r>
              <w:rPr>
                <w:sz w:val="16"/>
              </w:rPr>
              <w:t>SEVERE STORMS AND FLOODING</w:t>
            </w:r>
          </w:p>
        </w:tc>
        <w:tc>
          <w:tcPr>
            <w:tcW w:type="dxa" w:w="2486"/>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2014-02-12</w:t>
            </w:r>
          </w:p>
        </w:tc>
        <w:tc>
          <w:tcPr>
            <w:tcW w:type="dxa" w:w="1063"/>
          </w:tcPr>
          <w:p>
            <w:pPr>
              <w:spacing w:after="0"/>
              <w:jc w:val="left"/>
            </w:pPr>
            <w:r>
              <w:rPr>
                <w:sz w:val="16"/>
              </w:rPr>
              <w:t>2014-02-10</w:t>
            </w:r>
          </w:p>
        </w:tc>
        <w:tc>
          <w:tcPr>
            <w:tcW w:type="dxa" w:w="1063"/>
          </w:tcPr>
          <w:p>
            <w:pPr>
              <w:spacing w:after="0"/>
              <w:jc w:val="left"/>
            </w:pPr>
            <w:r>
              <w:rPr>
                <w:sz w:val="16"/>
              </w:rPr>
              <w:t>EM-3369-SC</w:t>
            </w:r>
          </w:p>
        </w:tc>
        <w:tc>
          <w:tcPr>
            <w:tcW w:type="dxa" w:w="1429"/>
          </w:tcPr>
          <w:p>
            <w:pPr>
              <w:spacing w:after="0"/>
              <w:jc w:val="left"/>
            </w:pPr>
            <w:r>
              <w:rPr>
                <w:sz w:val="16"/>
              </w:rPr>
              <w:t>Emergency</w:t>
            </w:r>
          </w:p>
        </w:tc>
        <w:tc>
          <w:tcPr>
            <w:tcW w:type="dxa" w:w="1886"/>
          </w:tcPr>
          <w:p>
            <w:pPr>
              <w:spacing w:after="0"/>
              <w:jc w:val="left"/>
            </w:pPr>
            <w:r>
              <w:rPr>
                <w:sz w:val="16"/>
              </w:rPr>
              <w:t>SEVERE WINTER STORM</w:t>
            </w:r>
          </w:p>
        </w:tc>
        <w:tc>
          <w:tcPr>
            <w:tcW w:type="dxa" w:w="2486"/>
          </w:tcPr>
          <w:p>
            <w:pPr>
              <w:spacing w:after="0"/>
              <w:jc w:val="left"/>
            </w:pPr>
            <w:r>
              <w:rPr>
                <w:sz w:val="16"/>
              </w:rPr>
              <w:t>Ice Storm</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2005-09-10</w:t>
            </w:r>
          </w:p>
        </w:tc>
        <w:tc>
          <w:tcPr>
            <w:tcW w:type="dxa" w:w="1063"/>
          </w:tcPr>
          <w:p>
            <w:pPr>
              <w:spacing w:after="0"/>
              <w:jc w:val="left"/>
            </w:pPr>
            <w:r>
              <w:rPr>
                <w:sz w:val="16"/>
              </w:rPr>
              <w:t>2005-08-29</w:t>
            </w:r>
          </w:p>
        </w:tc>
        <w:tc>
          <w:tcPr>
            <w:tcW w:type="dxa" w:w="1063"/>
          </w:tcPr>
          <w:p>
            <w:pPr>
              <w:spacing w:after="0"/>
              <w:jc w:val="left"/>
            </w:pPr>
            <w:r>
              <w:rPr>
                <w:sz w:val="16"/>
              </w:rPr>
              <w:t>EM-3233-SC</w:t>
            </w:r>
          </w:p>
        </w:tc>
        <w:tc>
          <w:tcPr>
            <w:tcW w:type="dxa" w:w="1429"/>
          </w:tcPr>
          <w:p>
            <w:pPr>
              <w:spacing w:after="0"/>
              <w:jc w:val="left"/>
            </w:pPr>
            <w:r>
              <w:rPr>
                <w:sz w:val="16"/>
              </w:rPr>
              <w:t>Emergency</w:t>
            </w:r>
          </w:p>
        </w:tc>
        <w:tc>
          <w:tcPr>
            <w:tcW w:type="dxa" w:w="1886"/>
          </w:tcPr>
          <w:p>
            <w:pPr>
              <w:spacing w:after="0"/>
              <w:jc w:val="left"/>
            </w:pPr>
            <w:r>
              <w:rPr>
                <w:sz w:val="16"/>
              </w:rPr>
              <w:t>HURRICANE KATRINA EVACUATION</w:t>
            </w:r>
          </w:p>
        </w:tc>
        <w:tc>
          <w:tcPr>
            <w:tcW w:type="dxa" w:w="2486"/>
          </w:tcPr>
          <w:p>
            <w:pPr>
              <w:spacing w:after="0"/>
              <w:jc w:val="left"/>
            </w:pPr>
            <w:r>
              <w:rPr>
                <w:sz w:val="16"/>
              </w:rPr>
              <w:t>Hurricane: evacuation support, not a local hazard event;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2004-02-13</w:t>
            </w:r>
          </w:p>
        </w:tc>
        <w:tc>
          <w:tcPr>
            <w:tcW w:type="dxa" w:w="1063"/>
          </w:tcPr>
          <w:p>
            <w:pPr>
              <w:spacing w:after="0"/>
              <w:jc w:val="left"/>
            </w:pPr>
            <w:r>
              <w:rPr>
                <w:sz w:val="16"/>
              </w:rPr>
              <w:t>2004-01-26</w:t>
            </w:r>
          </w:p>
        </w:tc>
        <w:tc>
          <w:tcPr>
            <w:tcW w:type="dxa" w:w="1063"/>
          </w:tcPr>
          <w:p>
            <w:pPr>
              <w:spacing w:after="0"/>
              <w:jc w:val="left"/>
            </w:pPr>
            <w:r>
              <w:rPr>
                <w:sz w:val="16"/>
              </w:rPr>
              <w:t>DR-1509-SC</w:t>
            </w:r>
          </w:p>
        </w:tc>
        <w:tc>
          <w:tcPr>
            <w:tcW w:type="dxa" w:w="1429"/>
          </w:tcPr>
          <w:p>
            <w:pPr>
              <w:spacing w:after="0"/>
              <w:jc w:val="left"/>
            </w:pPr>
            <w:r>
              <w:rPr>
                <w:sz w:val="16"/>
              </w:rPr>
              <w:t>Major disaster</w:t>
            </w:r>
          </w:p>
        </w:tc>
        <w:tc>
          <w:tcPr>
            <w:tcW w:type="dxa" w:w="1886"/>
          </w:tcPr>
          <w:p>
            <w:pPr>
              <w:spacing w:after="0"/>
              <w:jc w:val="left"/>
            </w:pPr>
            <w:r>
              <w:rPr>
                <w:sz w:val="16"/>
              </w:rPr>
              <w:t>SEVERE ICE STORM</w:t>
            </w:r>
          </w:p>
        </w:tc>
        <w:tc>
          <w:tcPr>
            <w:tcW w:type="dxa" w:w="2486"/>
          </w:tcPr>
          <w:p>
            <w:pPr>
              <w:spacing w:after="0"/>
              <w:jc w:val="left"/>
            </w:pPr>
            <w:r>
              <w:rPr>
                <w:sz w:val="16"/>
              </w:rPr>
              <w:t>Ice Storm</w:t>
            </w:r>
          </w:p>
        </w:tc>
        <w:tc>
          <w:tcPr>
            <w:tcW w:type="dxa" w:w="1465"/>
          </w:tcPr>
          <w:p>
            <w:pPr>
              <w:spacing w:after="0"/>
              <w:jc w:val="right"/>
            </w:pPr>
            <w:r>
              <w:rPr>
                <w:sz w:val="16"/>
              </w:rPr>
              <w:t>$12,070.48</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2003-01-08</w:t>
            </w:r>
          </w:p>
        </w:tc>
        <w:tc>
          <w:tcPr>
            <w:tcW w:type="dxa" w:w="1063"/>
          </w:tcPr>
          <w:p>
            <w:pPr>
              <w:spacing w:after="0"/>
              <w:jc w:val="left"/>
            </w:pPr>
            <w:r>
              <w:rPr>
                <w:sz w:val="16"/>
              </w:rPr>
              <w:t>2002-12-04</w:t>
            </w:r>
          </w:p>
        </w:tc>
        <w:tc>
          <w:tcPr>
            <w:tcW w:type="dxa" w:w="1063"/>
          </w:tcPr>
          <w:p>
            <w:pPr>
              <w:spacing w:after="0"/>
              <w:jc w:val="left"/>
            </w:pPr>
            <w:r>
              <w:rPr>
                <w:sz w:val="16"/>
              </w:rPr>
              <w:t>DR-1451-SC</w:t>
            </w:r>
          </w:p>
        </w:tc>
        <w:tc>
          <w:tcPr>
            <w:tcW w:type="dxa" w:w="1429"/>
          </w:tcPr>
          <w:p>
            <w:pPr>
              <w:spacing w:after="0"/>
              <w:jc w:val="left"/>
            </w:pPr>
            <w:r>
              <w:rPr>
                <w:sz w:val="16"/>
              </w:rPr>
              <w:t>Major disaster</w:t>
            </w:r>
          </w:p>
        </w:tc>
        <w:tc>
          <w:tcPr>
            <w:tcW w:type="dxa" w:w="1886"/>
          </w:tcPr>
          <w:p>
            <w:pPr>
              <w:spacing w:after="0"/>
              <w:jc w:val="left"/>
            </w:pPr>
            <w:r>
              <w:rPr>
                <w:sz w:val="16"/>
              </w:rPr>
              <w:t>SEVERE ICE STORM</w:t>
            </w:r>
          </w:p>
        </w:tc>
        <w:tc>
          <w:tcPr>
            <w:tcW w:type="dxa" w:w="2486"/>
          </w:tcPr>
          <w:p>
            <w:pPr>
              <w:spacing w:after="0"/>
              <w:jc w:val="left"/>
            </w:pPr>
            <w:r>
              <w:rPr>
                <w:sz w:val="16"/>
              </w:rPr>
              <w:t>Ice Storm</w:t>
            </w:r>
          </w:p>
        </w:tc>
        <w:tc>
          <w:tcPr>
            <w:tcW w:type="dxa" w:w="1465"/>
          </w:tcPr>
          <w:p>
            <w:pPr>
              <w:spacing w:after="0"/>
              <w:jc w:val="right"/>
            </w:pPr>
            <w:r>
              <w:rPr>
                <w:sz w:val="16"/>
              </w:rPr>
              <w:t>$72,134.69</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2000-01-31</w:t>
            </w:r>
          </w:p>
        </w:tc>
        <w:tc>
          <w:tcPr>
            <w:tcW w:type="dxa" w:w="1063"/>
          </w:tcPr>
          <w:p>
            <w:pPr>
              <w:spacing w:after="0"/>
              <w:jc w:val="left"/>
            </w:pPr>
            <w:r>
              <w:rPr>
                <w:sz w:val="16"/>
              </w:rPr>
              <w:t>2000-01-22</w:t>
            </w:r>
          </w:p>
        </w:tc>
        <w:tc>
          <w:tcPr>
            <w:tcW w:type="dxa" w:w="1063"/>
          </w:tcPr>
          <w:p>
            <w:pPr>
              <w:spacing w:after="0"/>
              <w:jc w:val="left"/>
            </w:pPr>
            <w:r>
              <w:rPr>
                <w:sz w:val="16"/>
              </w:rPr>
              <w:t>DR-1313-SC</w:t>
            </w:r>
          </w:p>
        </w:tc>
        <w:tc>
          <w:tcPr>
            <w:tcW w:type="dxa" w:w="1429"/>
          </w:tcPr>
          <w:p>
            <w:pPr>
              <w:spacing w:after="0"/>
              <w:jc w:val="left"/>
            </w:pPr>
            <w:r>
              <w:rPr>
                <w:sz w:val="16"/>
              </w:rPr>
              <w:t>Major disaster</w:t>
            </w:r>
          </w:p>
        </w:tc>
        <w:tc>
          <w:tcPr>
            <w:tcW w:type="dxa" w:w="1886"/>
          </w:tcPr>
          <w:p>
            <w:pPr>
              <w:spacing w:after="0"/>
              <w:jc w:val="left"/>
            </w:pPr>
            <w:r>
              <w:rPr>
                <w:sz w:val="16"/>
              </w:rPr>
              <w:t>SEVERE WINTER STORM</w:t>
            </w:r>
          </w:p>
        </w:tc>
        <w:tc>
          <w:tcPr>
            <w:tcW w:type="dxa" w:w="2486"/>
          </w:tcPr>
          <w:p>
            <w:pPr>
              <w:spacing w:after="0"/>
              <w:jc w:val="left"/>
            </w:pPr>
            <w:r>
              <w:rPr>
                <w:sz w:val="16"/>
              </w:rPr>
              <w:t>Winter Weather</w:t>
            </w:r>
          </w:p>
        </w:tc>
        <w:tc>
          <w:tcPr>
            <w:tcW w:type="dxa" w:w="1465"/>
          </w:tcPr>
          <w:p>
            <w:pPr>
              <w:spacing w:after="0"/>
              <w:jc w:val="right"/>
            </w:pPr>
            <w:r>
              <w:rPr>
                <w:sz w:val="16"/>
              </w:rPr>
              <w:t>$337,752.18</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1990-10-22</w:t>
            </w:r>
          </w:p>
        </w:tc>
        <w:tc>
          <w:tcPr>
            <w:tcW w:type="dxa" w:w="1063"/>
          </w:tcPr>
          <w:p>
            <w:pPr>
              <w:spacing w:after="0"/>
              <w:jc w:val="left"/>
            </w:pPr>
            <w:r>
              <w:rPr>
                <w:sz w:val="16"/>
              </w:rPr>
              <w:t>1990-10-11</w:t>
            </w:r>
          </w:p>
        </w:tc>
        <w:tc>
          <w:tcPr>
            <w:tcW w:type="dxa" w:w="1063"/>
          </w:tcPr>
          <w:p>
            <w:pPr>
              <w:spacing w:after="0"/>
              <w:jc w:val="left"/>
            </w:pPr>
            <w:r>
              <w:rPr>
                <w:sz w:val="16"/>
              </w:rPr>
              <w:t>DR-881-SC</w:t>
            </w:r>
          </w:p>
        </w:tc>
        <w:tc>
          <w:tcPr>
            <w:tcW w:type="dxa" w:w="1429"/>
          </w:tcPr>
          <w:p>
            <w:pPr>
              <w:spacing w:after="0"/>
              <w:jc w:val="left"/>
            </w:pPr>
            <w:r>
              <w:rPr>
                <w:sz w:val="16"/>
              </w:rPr>
              <w:t>Major disaster</w:t>
            </w:r>
          </w:p>
        </w:tc>
        <w:tc>
          <w:tcPr>
            <w:tcW w:type="dxa" w:w="1886"/>
          </w:tcPr>
          <w:p>
            <w:pPr>
              <w:spacing w:after="0"/>
              <w:jc w:val="left"/>
            </w:pPr>
            <w:r>
              <w:rPr>
                <w:sz w:val="16"/>
              </w:rPr>
              <w:t>SEVERE STORMS &amp; FLOODING</w:t>
            </w:r>
          </w:p>
        </w:tc>
        <w:tc>
          <w:tcPr>
            <w:tcW w:type="dxa" w:w="2486"/>
          </w:tcPr>
          <w:p>
            <w:pPr>
              <w:spacing w:after="0"/>
              <w:jc w:val="left"/>
            </w:pPr>
            <w:r>
              <w:rPr>
                <w:sz w:val="16"/>
              </w:rPr>
              <w:t>Inland Flooding</w:t>
            </w:r>
          </w:p>
        </w:tc>
        <w:tc>
          <w:tcPr>
            <w:tcW w:type="dxa" w:w="1465"/>
          </w:tcPr>
          <w:p>
            <w:pPr>
              <w:spacing w:after="0"/>
              <w:jc w:val="right"/>
            </w:pPr>
            <w:r>
              <w:rPr>
                <w:sz w:val="16"/>
              </w:rPr>
              <w:t>PA not declared for this county</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1977-08-04</w:t>
            </w:r>
          </w:p>
        </w:tc>
        <w:tc>
          <w:tcPr>
            <w:tcW w:type="dxa" w:w="1063"/>
          </w:tcPr>
          <w:p>
            <w:pPr>
              <w:spacing w:after="0"/>
              <w:jc w:val="left"/>
            </w:pPr>
            <w:r>
              <w:rPr>
                <w:sz w:val="16"/>
              </w:rPr>
              <w:t>1977-08-04</w:t>
            </w:r>
          </w:p>
        </w:tc>
        <w:tc>
          <w:tcPr>
            <w:tcW w:type="dxa" w:w="1063"/>
          </w:tcPr>
          <w:p>
            <w:pPr>
              <w:spacing w:after="0"/>
              <w:jc w:val="left"/>
            </w:pPr>
            <w:r>
              <w:rPr>
                <w:sz w:val="16"/>
              </w:rPr>
              <w:t>EM-3047-SC</w:t>
            </w:r>
          </w:p>
        </w:tc>
        <w:tc>
          <w:tcPr>
            <w:tcW w:type="dxa" w:w="1429"/>
          </w:tcPr>
          <w:p>
            <w:pPr>
              <w:spacing w:after="0"/>
              <w:jc w:val="left"/>
            </w:pPr>
            <w:r>
              <w:rPr>
                <w:sz w:val="16"/>
              </w:rPr>
              <w:t>Emergency</w:t>
            </w:r>
          </w:p>
        </w:tc>
        <w:tc>
          <w:tcPr>
            <w:tcW w:type="dxa" w:w="1886"/>
          </w:tcPr>
          <w:p>
            <w:pPr>
              <w:spacing w:after="0"/>
              <w:jc w:val="left"/>
            </w:pPr>
            <w:r>
              <w:rPr>
                <w:sz w:val="16"/>
              </w:rPr>
              <w:t>DROUGHT</w:t>
            </w:r>
          </w:p>
        </w:tc>
        <w:tc>
          <w:tcPr>
            <w:tcW w:type="dxa" w:w="2486"/>
          </w:tcPr>
          <w:p>
            <w:pPr>
              <w:spacing w:after="0"/>
              <w:jc w:val="left"/>
            </w:pPr>
            <w:r>
              <w:rPr>
                <w:sz w:val="16"/>
              </w:rPr>
              <w:t>Drought</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226</w:t>
            </w:r>
          </w:p>
        </w:tc>
        <w:tc>
          <w:tcPr>
            <w:tcW w:type="dxa" w:w="1422"/>
          </w:tcPr>
          <w:p>
            <w:pPr>
              <w:spacing w:after="0"/>
              <w:jc w:val="right"/>
            </w:pPr>
            <w:r>
              <w:rPr>
                <w:sz w:val="16"/>
              </w:rPr>
              <w:t>5</w:t>
            </w:r>
          </w:p>
        </w:tc>
        <w:tc>
          <w:tcPr>
            <w:tcW w:type="dxa" w:w="1356"/>
          </w:tcPr>
          <w:p>
            <w:pPr>
              <w:spacing w:after="0"/>
              <w:jc w:val="right"/>
            </w:pPr>
            <w:r>
              <w:rPr>
                <w:sz w:val="16"/>
              </w:rPr>
              <w:t>8</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5"/>
        <w:gridCol w:w="3298"/>
        <w:gridCol w:w="1677"/>
        <w:gridCol w:w="1177"/>
        <w:gridCol w:w="1950"/>
        <w:gridCol w:w="1976"/>
        <w:gridCol w:w="1673"/>
      </w:tblGrid>
      <w:tr>
        <w:trPr>
          <w:cantSplit/>
          <w:tblHeader/>
        </w:trPr>
        <w:tc>
          <w:tcPr>
            <w:tcW w:type="dxa" w:w="1037"/>
            <w:shd w:val="clear" w:color="auto" w:fill="E8E8E8"/>
          </w:tcPr>
          <w:p>
            <w:pPr>
              <w:spacing w:after="0"/>
              <w:jc w:val="left"/>
            </w:pPr>
            <w:r>
              <w:rPr>
                <w:b/>
                <w:sz w:val="16"/>
              </w:rPr>
              <w:t>Date</w:t>
            </w:r>
          </w:p>
        </w:tc>
        <w:tc>
          <w:tcPr>
            <w:tcW w:type="dxa" w:w="1325"/>
            <w:shd w:val="clear" w:color="auto" w:fill="E8E8E8"/>
          </w:tcPr>
          <w:p>
            <w:pPr>
              <w:spacing w:after="0"/>
              <w:jc w:val="left"/>
            </w:pPr>
            <w:r>
              <w:rPr>
                <w:b/>
                <w:sz w:val="16"/>
              </w:rPr>
              <w:t>Event type</w:t>
            </w:r>
          </w:p>
        </w:tc>
        <w:tc>
          <w:tcPr>
            <w:tcW w:type="dxa" w:w="3298"/>
            <w:shd w:val="clear" w:color="auto" w:fill="E8E8E8"/>
          </w:tcPr>
          <w:p>
            <w:pPr>
              <w:spacing w:after="0"/>
              <w:jc w:val="left"/>
            </w:pPr>
            <w:r>
              <w:rPr>
                <w:b/>
                <w:sz w:val="16"/>
              </w:rPr>
              <w:t>Magnitude or extent</w:t>
            </w:r>
          </w:p>
        </w:tc>
        <w:tc>
          <w:tcPr>
            <w:tcW w:type="dxa" w:w="1677"/>
            <w:shd w:val="clear" w:color="auto" w:fill="E8E8E8"/>
          </w:tcPr>
          <w:p>
            <w:pPr>
              <w:spacing w:after="0"/>
              <w:jc w:val="left"/>
            </w:pPr>
            <w:r>
              <w:rPr>
                <w:b/>
                <w:sz w:val="16"/>
              </w:rPr>
              <w:t>Damage</w:t>
            </w:r>
          </w:p>
          <w:p>
            <w:pPr>
              <w:spacing w:after="0"/>
              <w:jc w:val="left"/>
            </w:pPr>
            <w:r>
              <w:rPr>
                <w:i/>
                <w:color w:val="555555"/>
                <w:sz w:val="14"/>
              </w:rPr>
              <w:t>nominal dollars</w:t>
            </w:r>
          </w:p>
        </w:tc>
        <w:tc>
          <w:tcPr>
            <w:tcW w:type="dxa" w:w="11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0"/>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Flags</w:t>
            </w:r>
          </w:p>
        </w:tc>
        <w:tc>
          <w:tcPr>
            <w:tcW w:type="dxa" w:w="16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25"/>
          </w:tcPr>
          <w:p>
            <w:pPr>
              <w:spacing w:after="0"/>
              <w:jc w:val="left"/>
            </w:pPr>
            <w:r>
              <w:rPr>
                <w:sz w:val="16"/>
              </w:rPr>
              <w:t>Tropical Storm</w:t>
            </w:r>
          </w:p>
        </w:tc>
        <w:tc>
          <w:tcPr>
            <w:tcW w:type="dxa" w:w="3298"/>
          </w:tcPr>
          <w:p>
            <w:pPr>
              <w:spacing w:after="0"/>
              <w:jc w:val="left"/>
            </w:pPr>
          </w:p>
        </w:tc>
        <w:tc>
          <w:tcPr>
            <w:tcW w:type="dxa" w:w="1677"/>
          </w:tcPr>
          <w:p>
            <w:pPr>
              <w:spacing w:after="0"/>
              <w:jc w:val="left"/>
            </w:pPr>
            <w:r>
              <w:rPr>
                <w:sz w:val="16"/>
              </w:rPr>
              <w:t>$2,000,000 property; $0 crops, reported for the zone (2024 dollars)</w:t>
            </w:r>
          </w:p>
        </w:tc>
        <w:tc>
          <w:tcPr>
            <w:tcW w:type="dxa" w:w="1177"/>
          </w:tcPr>
          <w:p>
            <w:pPr>
              <w:spacing w:after="0"/>
              <w:jc w:val="right"/>
            </w:pPr>
            <w:r>
              <w:rPr>
                <w:sz w:val="16"/>
              </w:rPr>
              <w:t>0, 0</w:t>
            </w:r>
          </w:p>
        </w:tc>
        <w:tc>
          <w:tcPr>
            <w:tcW w:type="dxa" w:w="1950"/>
          </w:tcPr>
          <w:p>
            <w:pPr>
              <w:spacing w:after="0"/>
              <w:jc w:val="left"/>
            </w:pPr>
            <w:r>
              <w:rPr>
                <w:sz w:val="16"/>
              </w:rPr>
              <w:t>NWS zone SCZ013 (UNION), zone-level: may include parts of neighboring counties</w:t>
            </w:r>
          </w:p>
        </w:tc>
        <w:tc>
          <w:tcPr>
            <w:tcW w:type="dxa" w:w="1976"/>
          </w:tcPr>
          <w:p>
            <w:pPr>
              <w:spacing w:after="0"/>
              <w:jc w:val="left"/>
            </w:pPr>
            <w:r>
              <w:rPr>
                <w:sz w:val="16"/>
              </w:rPr>
              <w:t>during plan review, check whether your last plan included it; within last 5 years</w:t>
            </w:r>
          </w:p>
        </w:tc>
        <w:tc>
          <w:tcPr>
            <w:tcW w:type="dxa" w:w="167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2021-03-25</w:t>
            </w:r>
          </w:p>
        </w:tc>
        <w:tc>
          <w:tcPr>
            <w:tcW w:type="dxa" w:w="1325"/>
          </w:tcPr>
          <w:p>
            <w:pPr>
              <w:spacing w:after="0"/>
              <w:jc w:val="left"/>
            </w:pPr>
            <w:r>
              <w:rPr>
                <w:sz w:val="16"/>
              </w:rPr>
              <w:t>Thunderstorm Wind</w:t>
            </w:r>
          </w:p>
        </w:tc>
        <w:tc>
          <w:tcPr>
            <w:tcW w:type="dxa" w:w="3298"/>
          </w:tcPr>
          <w:p>
            <w:pPr>
              <w:spacing w:after="0"/>
              <w:jc w:val="left"/>
            </w:pPr>
            <w:r>
              <w:rPr>
                <w:sz w:val="16"/>
              </w:rPr>
              <w:t>75 kt (86 mph) estimated gust</w:t>
            </w:r>
          </w:p>
        </w:tc>
        <w:tc>
          <w:tcPr>
            <w:tcW w:type="dxa" w:w="1677"/>
          </w:tcPr>
          <w:p>
            <w:pPr>
              <w:spacing w:after="0"/>
              <w:jc w:val="left"/>
            </w:pPr>
            <w:r>
              <w:rPr>
                <w:sz w:val="16"/>
              </w:rPr>
              <w:t>$0 property; $0 crops (2021 dollars)</w:t>
            </w:r>
          </w:p>
        </w:tc>
        <w:tc>
          <w:tcPr>
            <w:tcW w:type="dxa" w:w="1177"/>
          </w:tcPr>
          <w:p>
            <w:pPr>
              <w:spacing w:after="0"/>
              <w:jc w:val="right"/>
            </w:pPr>
            <w:r>
              <w:rPr>
                <w:sz w:val="16"/>
              </w:rPr>
              <w:t>0, 0</w:t>
            </w:r>
          </w:p>
        </w:tc>
        <w:tc>
          <w:tcPr>
            <w:tcW w:type="dxa" w:w="1950"/>
          </w:tcPr>
          <w:p>
            <w:pPr>
              <w:spacing w:after="0"/>
              <w:jc w:val="left"/>
            </w:pPr>
            <w:r>
              <w:rPr>
                <w:sz w:val="16"/>
              </w:rPr>
              <w:t>DELTA to ADA</w:t>
            </w:r>
          </w:p>
        </w:tc>
        <w:tc>
          <w:tcPr>
            <w:tcW w:type="dxa" w:w="1976"/>
          </w:tcPr>
          <w:p>
            <w:pPr>
              <w:spacing w:after="0"/>
              <w:jc w:val="left"/>
            </w:pPr>
          </w:p>
        </w:tc>
        <w:tc>
          <w:tcPr>
            <w:tcW w:type="dxa" w:w="1673"/>
          </w:tcPr>
          <w:p>
            <w:pPr>
              <w:spacing w:after="0"/>
              <w:jc w:val="left"/>
            </w:pPr>
            <w:r>
              <w:rPr>
                <w:sz w:val="16"/>
              </w:rPr>
              <w:t>B1-c worst recorded: Thunderstorm Wind</w:t>
            </w:r>
          </w:p>
        </w:tc>
      </w:tr>
      <w:tr>
        <w:trPr>
          <w:cantSplit/>
        </w:trPr>
        <w:tc>
          <w:tcPr>
            <w:tcW w:type="dxa" w:w="1037"/>
          </w:tcPr>
          <w:p>
            <w:pPr>
              <w:spacing w:after="0"/>
              <w:jc w:val="left"/>
            </w:pPr>
            <w:r>
              <w:rPr>
                <w:sz w:val="16"/>
              </w:rPr>
              <w:t>2017-04-03</w:t>
            </w:r>
          </w:p>
        </w:tc>
        <w:tc>
          <w:tcPr>
            <w:tcW w:type="dxa" w:w="1325"/>
          </w:tcPr>
          <w:p>
            <w:pPr>
              <w:spacing w:after="0"/>
              <w:jc w:val="left"/>
            </w:pPr>
            <w:r>
              <w:rPr>
                <w:sz w:val="16"/>
              </w:rPr>
              <w:t>Tornado</w:t>
            </w:r>
          </w:p>
        </w:tc>
        <w:tc>
          <w:tcPr>
            <w:tcW w:type="dxa" w:w="3298"/>
          </w:tcPr>
          <w:p>
            <w:pPr>
              <w:spacing w:after="0"/>
              <w:jc w:val="left"/>
            </w:pPr>
            <w:r>
              <w:rPr>
                <w:sz w:val="16"/>
              </w:rPr>
              <w:t>EF1, 0.74 mi within this county, 150 yd wide</w:t>
            </w:r>
          </w:p>
        </w:tc>
        <w:tc>
          <w:tcPr>
            <w:tcW w:type="dxa" w:w="1677"/>
          </w:tcPr>
          <w:p>
            <w:pPr>
              <w:spacing w:after="0"/>
              <w:jc w:val="left"/>
            </w:pPr>
            <w:r>
              <w:rPr>
                <w:sz w:val="16"/>
              </w:rPr>
              <w:t>$50,000 property; $0 crops (2017 dollars)</w:t>
            </w:r>
          </w:p>
        </w:tc>
        <w:tc>
          <w:tcPr>
            <w:tcW w:type="dxa" w:w="1177"/>
          </w:tcPr>
          <w:p>
            <w:pPr>
              <w:spacing w:after="0"/>
              <w:jc w:val="right"/>
            </w:pPr>
            <w:r>
              <w:rPr>
                <w:sz w:val="16"/>
              </w:rPr>
              <w:t>1, 0</w:t>
            </w:r>
          </w:p>
        </w:tc>
        <w:tc>
          <w:tcPr>
            <w:tcW w:type="dxa" w:w="1950"/>
          </w:tcPr>
          <w:p>
            <w:pPr>
              <w:spacing w:after="0"/>
              <w:jc w:val="left"/>
            </w:pPr>
            <w:r>
              <w:rPr>
                <w:sz w:val="16"/>
              </w:rPr>
              <w:t>ADA</w:t>
            </w:r>
          </w:p>
        </w:tc>
        <w:tc>
          <w:tcPr>
            <w:tcW w:type="dxa" w:w="1976"/>
          </w:tcPr>
          <w:p>
            <w:pPr>
              <w:spacing w:after="0"/>
              <w:jc w:val="left"/>
            </w:pPr>
          </w:p>
        </w:tc>
        <w:tc>
          <w:tcPr>
            <w:tcW w:type="dxa" w:w="1673"/>
          </w:tcPr>
          <w:p>
            <w:pPr>
              <w:spacing w:after="0"/>
              <w:jc w:val="left"/>
            </w:pPr>
            <w:r>
              <w:rPr>
                <w:sz w:val="16"/>
              </w:rPr>
              <w:t>deaths or injuries recorded</w:t>
            </w:r>
          </w:p>
        </w:tc>
      </w:tr>
      <w:tr>
        <w:trPr>
          <w:cantSplit/>
        </w:trPr>
        <w:tc>
          <w:tcPr>
            <w:tcW w:type="dxa" w:w="1037"/>
          </w:tcPr>
          <w:p>
            <w:pPr>
              <w:spacing w:after="0"/>
              <w:jc w:val="left"/>
            </w:pPr>
            <w:r>
              <w:rPr>
                <w:sz w:val="16"/>
              </w:rPr>
              <w:t>2013-09-01</w:t>
            </w:r>
          </w:p>
        </w:tc>
        <w:tc>
          <w:tcPr>
            <w:tcW w:type="dxa" w:w="1325"/>
          </w:tcPr>
          <w:p>
            <w:pPr>
              <w:spacing w:after="0"/>
              <w:jc w:val="left"/>
            </w:pPr>
            <w:r>
              <w:rPr>
                <w:sz w:val="16"/>
              </w:rPr>
              <w:t>Lightning</w:t>
            </w:r>
          </w:p>
        </w:tc>
        <w:tc>
          <w:tcPr>
            <w:tcW w:type="dxa" w:w="3298"/>
          </w:tcPr>
          <w:p>
            <w:pPr>
              <w:spacing w:after="0"/>
              <w:jc w:val="left"/>
            </w:pPr>
          </w:p>
        </w:tc>
        <w:tc>
          <w:tcPr>
            <w:tcW w:type="dxa" w:w="1677"/>
          </w:tcPr>
          <w:p>
            <w:pPr>
              <w:spacing w:after="0"/>
              <w:jc w:val="left"/>
            </w:pPr>
            <w:r>
              <w:rPr>
                <w:sz w:val="16"/>
              </w:rPr>
              <w:t>$0 property; $0 crops (2013 dollars)</w:t>
            </w:r>
          </w:p>
        </w:tc>
        <w:tc>
          <w:tcPr>
            <w:tcW w:type="dxa" w:w="1177"/>
          </w:tcPr>
          <w:p>
            <w:pPr>
              <w:spacing w:after="0"/>
              <w:jc w:val="right"/>
            </w:pPr>
            <w:r>
              <w:rPr>
                <w:sz w:val="16"/>
              </w:rPr>
              <w:t>1, 0</w:t>
            </w:r>
          </w:p>
        </w:tc>
        <w:tc>
          <w:tcPr>
            <w:tcW w:type="dxa" w:w="1950"/>
          </w:tcPr>
          <w:p>
            <w:pPr>
              <w:spacing w:after="0"/>
              <w:jc w:val="left"/>
            </w:pPr>
            <w:r>
              <w:rPr>
                <w:sz w:val="16"/>
              </w:rPr>
              <w:t>UNION</w:t>
            </w:r>
          </w:p>
        </w:tc>
        <w:tc>
          <w:tcPr>
            <w:tcW w:type="dxa" w:w="1976"/>
          </w:tcPr>
          <w:p>
            <w:pPr>
              <w:spacing w:after="0"/>
              <w:jc w:val="left"/>
            </w:pPr>
          </w:p>
        </w:tc>
        <w:tc>
          <w:tcPr>
            <w:tcW w:type="dxa" w:w="1673"/>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325"/>
          </w:tcPr>
          <w:p>
            <w:pPr>
              <w:spacing w:after="0"/>
              <w:jc w:val="left"/>
            </w:pPr>
            <w:r>
              <w:rPr>
                <w:sz w:val="16"/>
              </w:rPr>
              <w:t>Excessive Heat</w:t>
            </w:r>
          </w:p>
        </w:tc>
        <w:tc>
          <w:tcPr>
            <w:tcW w:type="dxa" w:w="3298"/>
          </w:tcPr>
          <w:p>
            <w:pPr>
              <w:spacing w:after="0"/>
              <w:jc w:val="left"/>
            </w:pPr>
          </w:p>
        </w:tc>
        <w:tc>
          <w:tcPr>
            <w:tcW w:type="dxa" w:w="1677"/>
          </w:tcPr>
          <w:p>
            <w:pPr>
              <w:spacing w:after="0"/>
              <w:jc w:val="left"/>
            </w:pPr>
            <w:r>
              <w:rPr>
                <w:sz w:val="16"/>
              </w:rPr>
              <w:t>damage not reported</w:t>
            </w:r>
          </w:p>
        </w:tc>
        <w:tc>
          <w:tcPr>
            <w:tcW w:type="dxa" w:w="1177"/>
          </w:tcPr>
          <w:p>
            <w:pPr>
              <w:spacing w:after="0"/>
              <w:jc w:val="right"/>
            </w:pPr>
            <w:r>
              <w:rPr>
                <w:sz w:val="16"/>
              </w:rPr>
              <w:t>0, 0</w:t>
            </w:r>
          </w:p>
        </w:tc>
        <w:tc>
          <w:tcPr>
            <w:tcW w:type="dxa" w:w="1950"/>
          </w:tcPr>
          <w:p>
            <w:pPr>
              <w:spacing w:after="0"/>
              <w:jc w:val="left"/>
            </w:pPr>
            <w:r>
              <w:rPr>
                <w:sz w:val="16"/>
              </w:rPr>
              <w:t>NWS zone SCZ013 (UNION), zone-level: may include parts of neighboring counties</w:t>
            </w:r>
          </w:p>
        </w:tc>
        <w:tc>
          <w:tcPr>
            <w:tcW w:type="dxa" w:w="1976"/>
          </w:tcPr>
          <w:p>
            <w:pPr>
              <w:spacing w:after="0"/>
              <w:jc w:val="left"/>
            </w:pPr>
          </w:p>
        </w:tc>
        <w:tc>
          <w:tcPr>
            <w:tcW w:type="dxa" w:w="1673"/>
          </w:tcPr>
          <w:p>
            <w:pPr>
              <w:spacing w:after="0"/>
              <w:jc w:val="left"/>
            </w:pPr>
            <w:r>
              <w:rPr>
                <w:sz w:val="16"/>
              </w:rPr>
              <w:t>B1-c worst recorded: Excessive Heat, Heat</w:t>
            </w:r>
          </w:p>
        </w:tc>
      </w:tr>
      <w:tr>
        <w:trPr>
          <w:cantSplit/>
        </w:trPr>
        <w:tc>
          <w:tcPr>
            <w:tcW w:type="dxa" w:w="1037"/>
          </w:tcPr>
          <w:p>
            <w:pPr>
              <w:spacing w:after="0"/>
              <w:jc w:val="left"/>
            </w:pPr>
            <w:r>
              <w:rPr>
                <w:sz w:val="16"/>
              </w:rPr>
              <w:t>2007-04-16</w:t>
            </w:r>
          </w:p>
        </w:tc>
        <w:tc>
          <w:tcPr>
            <w:tcW w:type="dxa" w:w="1325"/>
          </w:tcPr>
          <w:p>
            <w:pPr>
              <w:spacing w:after="0"/>
              <w:jc w:val="left"/>
            </w:pPr>
            <w:r>
              <w:rPr>
                <w:sz w:val="16"/>
              </w:rPr>
              <w:t>High Wind</w:t>
            </w:r>
          </w:p>
        </w:tc>
        <w:tc>
          <w:tcPr>
            <w:tcW w:type="dxa" w:w="3298"/>
          </w:tcPr>
          <w:p>
            <w:pPr>
              <w:spacing w:after="0"/>
              <w:jc w:val="left"/>
            </w:pPr>
            <w:r>
              <w:rPr>
                <w:sz w:val="16"/>
              </w:rPr>
              <w:t>60 kt (69 mph) estimated gust</w:t>
            </w:r>
          </w:p>
        </w:tc>
        <w:tc>
          <w:tcPr>
            <w:tcW w:type="dxa" w:w="1677"/>
          </w:tcPr>
          <w:p>
            <w:pPr>
              <w:spacing w:after="0"/>
              <w:jc w:val="left"/>
            </w:pPr>
            <w:r>
              <w:rPr>
                <w:sz w:val="16"/>
              </w:rPr>
              <w:t>$500,000 property; $0 crops, reported for the zone (2007 dollars)</w:t>
            </w:r>
          </w:p>
        </w:tc>
        <w:tc>
          <w:tcPr>
            <w:tcW w:type="dxa" w:w="1177"/>
          </w:tcPr>
          <w:p>
            <w:pPr>
              <w:spacing w:after="0"/>
              <w:jc w:val="right"/>
            </w:pPr>
            <w:r>
              <w:rPr>
                <w:sz w:val="16"/>
              </w:rPr>
              <w:t>0, 0</w:t>
            </w:r>
          </w:p>
        </w:tc>
        <w:tc>
          <w:tcPr>
            <w:tcW w:type="dxa" w:w="1950"/>
          </w:tcPr>
          <w:p>
            <w:pPr>
              <w:spacing w:after="0"/>
              <w:jc w:val="left"/>
            </w:pPr>
            <w:r>
              <w:rPr>
                <w:sz w:val="16"/>
              </w:rPr>
              <w:t>NWS zone SCZ013 (UNION), zone-level: may include parts of neighboring counties</w:t>
            </w:r>
          </w:p>
        </w:tc>
        <w:tc>
          <w:tcPr>
            <w:tcW w:type="dxa" w:w="1976"/>
          </w:tcPr>
          <w:p>
            <w:pPr>
              <w:spacing w:after="0"/>
              <w:jc w:val="left"/>
            </w:pPr>
          </w:p>
        </w:tc>
        <w:tc>
          <w:tcPr>
            <w:tcW w:type="dxa" w:w="167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325"/>
          </w:tcPr>
          <w:p>
            <w:pPr>
              <w:spacing w:after="0"/>
              <w:jc w:val="left"/>
            </w:pPr>
            <w:r>
              <w:rPr>
                <w:sz w:val="16"/>
              </w:rPr>
              <w:t>Frost/Freeze</w:t>
            </w:r>
          </w:p>
        </w:tc>
        <w:tc>
          <w:tcPr>
            <w:tcW w:type="dxa" w:w="3298"/>
          </w:tcPr>
          <w:p>
            <w:pPr>
              <w:spacing w:after="0"/>
              <w:jc w:val="left"/>
            </w:pPr>
          </w:p>
        </w:tc>
        <w:tc>
          <w:tcPr>
            <w:tcW w:type="dxa" w:w="1677"/>
          </w:tcPr>
          <w:p>
            <w:pPr>
              <w:spacing w:after="0"/>
              <w:jc w:val="left"/>
            </w:pPr>
            <w:r>
              <w:rPr>
                <w:sz w:val="16"/>
              </w:rPr>
              <w:t>$0 property; $1,000,000 crops, reported for the zone (2007 dollars)</w:t>
            </w:r>
          </w:p>
        </w:tc>
        <w:tc>
          <w:tcPr>
            <w:tcW w:type="dxa" w:w="1177"/>
          </w:tcPr>
          <w:p>
            <w:pPr>
              <w:spacing w:after="0"/>
              <w:jc w:val="right"/>
            </w:pPr>
            <w:r>
              <w:rPr>
                <w:sz w:val="16"/>
              </w:rPr>
              <w:t>0, 0</w:t>
            </w:r>
          </w:p>
        </w:tc>
        <w:tc>
          <w:tcPr>
            <w:tcW w:type="dxa" w:w="1950"/>
          </w:tcPr>
          <w:p>
            <w:pPr>
              <w:spacing w:after="0"/>
              <w:jc w:val="left"/>
            </w:pPr>
            <w:r>
              <w:rPr>
                <w:sz w:val="16"/>
              </w:rPr>
              <w:t>NWS zone SCZ013 (UNION), zone-level: may include parts of neighboring counties</w:t>
            </w:r>
          </w:p>
        </w:tc>
        <w:tc>
          <w:tcPr>
            <w:tcW w:type="dxa" w:w="1976"/>
          </w:tcPr>
          <w:p>
            <w:pPr>
              <w:spacing w:after="0"/>
              <w:jc w:val="left"/>
            </w:pPr>
          </w:p>
        </w:tc>
        <w:tc>
          <w:tcPr>
            <w:tcW w:type="dxa" w:w="167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2004-09-07</w:t>
            </w:r>
          </w:p>
        </w:tc>
        <w:tc>
          <w:tcPr>
            <w:tcW w:type="dxa" w:w="1325"/>
          </w:tcPr>
          <w:p>
            <w:pPr>
              <w:spacing w:after="0"/>
              <w:jc w:val="left"/>
            </w:pPr>
            <w:r>
              <w:rPr>
                <w:sz w:val="16"/>
              </w:rPr>
              <w:t>Flash Flood</w:t>
            </w:r>
          </w:p>
        </w:tc>
        <w:tc>
          <w:tcPr>
            <w:tcW w:type="dxa" w:w="3298"/>
          </w:tcPr>
          <w:p>
            <w:pPr>
              <w:spacing w:after="0"/>
              <w:jc w:val="left"/>
            </w:pPr>
          </w:p>
        </w:tc>
        <w:tc>
          <w:tcPr>
            <w:tcW w:type="dxa" w:w="1677"/>
          </w:tcPr>
          <w:p>
            <w:pPr>
              <w:spacing w:after="0"/>
              <w:jc w:val="left"/>
            </w:pPr>
            <w:r>
              <w:rPr>
                <w:sz w:val="16"/>
              </w:rPr>
              <w:t>$250,000 property; crops not reported (2004 dollars)</w:t>
            </w:r>
          </w:p>
        </w:tc>
        <w:tc>
          <w:tcPr>
            <w:tcW w:type="dxa" w:w="1177"/>
          </w:tcPr>
          <w:p>
            <w:pPr>
              <w:spacing w:after="0"/>
              <w:jc w:val="right"/>
            </w:pPr>
            <w:r>
              <w:rPr>
                <w:sz w:val="16"/>
              </w:rPr>
              <w:t>0, 0</w:t>
            </w:r>
          </w:p>
        </w:tc>
        <w:tc>
          <w:tcPr>
            <w:tcW w:type="dxa" w:w="1950"/>
          </w:tcPr>
          <w:p>
            <w:pPr>
              <w:spacing w:after="0"/>
              <w:jc w:val="left"/>
            </w:pPr>
            <w:r>
              <w:rPr>
                <w:sz w:val="16"/>
              </w:rPr>
              <w:t>UNION</w:t>
            </w:r>
          </w:p>
        </w:tc>
        <w:tc>
          <w:tcPr>
            <w:tcW w:type="dxa" w:w="1976"/>
          </w:tcPr>
          <w:p>
            <w:pPr>
              <w:spacing w:after="0"/>
              <w:jc w:val="left"/>
            </w:pPr>
          </w:p>
        </w:tc>
        <w:tc>
          <w:tcPr>
            <w:tcW w:type="dxa" w:w="16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2002-12-04</w:t>
            </w:r>
          </w:p>
        </w:tc>
        <w:tc>
          <w:tcPr>
            <w:tcW w:type="dxa" w:w="1325"/>
          </w:tcPr>
          <w:p>
            <w:pPr>
              <w:spacing w:after="0"/>
              <w:jc w:val="left"/>
            </w:pPr>
            <w:r>
              <w:rPr>
                <w:sz w:val="16"/>
              </w:rPr>
              <w:t>Ice Storm</w:t>
            </w:r>
          </w:p>
        </w:tc>
        <w:tc>
          <w:tcPr>
            <w:tcW w:type="dxa" w:w="3298"/>
          </w:tcPr>
          <w:p>
            <w:pPr>
              <w:spacing w:after="0"/>
              <w:jc w:val="left"/>
            </w:pPr>
          </w:p>
        </w:tc>
        <w:tc>
          <w:tcPr>
            <w:tcW w:type="dxa" w:w="1677"/>
          </w:tcPr>
          <w:p>
            <w:pPr>
              <w:spacing w:after="0"/>
              <w:jc w:val="left"/>
            </w:pPr>
            <w:r>
              <w:rPr>
                <w:sz w:val="16"/>
              </w:rPr>
              <w:t>$7,000,000 property; crops not reported, reported for the zone (2002 dollars)</w:t>
            </w:r>
          </w:p>
        </w:tc>
        <w:tc>
          <w:tcPr>
            <w:tcW w:type="dxa" w:w="1177"/>
          </w:tcPr>
          <w:p>
            <w:pPr>
              <w:spacing w:after="0"/>
              <w:jc w:val="right"/>
            </w:pPr>
            <w:r>
              <w:rPr>
                <w:sz w:val="16"/>
              </w:rPr>
              <w:t>0, 0</w:t>
            </w:r>
          </w:p>
        </w:tc>
        <w:tc>
          <w:tcPr>
            <w:tcW w:type="dxa" w:w="1950"/>
          </w:tcPr>
          <w:p>
            <w:pPr>
              <w:spacing w:after="0"/>
              <w:jc w:val="left"/>
            </w:pPr>
            <w:r>
              <w:rPr>
                <w:sz w:val="16"/>
              </w:rPr>
              <w:t>NWS zone SCZ013 (UNION), zone-level: may include parts of neighboring counties</w:t>
            </w:r>
          </w:p>
        </w:tc>
        <w:tc>
          <w:tcPr>
            <w:tcW w:type="dxa" w:w="1976"/>
          </w:tcPr>
          <w:p>
            <w:pPr>
              <w:spacing w:after="0"/>
              <w:jc w:val="left"/>
            </w:pPr>
          </w:p>
        </w:tc>
        <w:tc>
          <w:tcPr>
            <w:tcW w:type="dxa" w:w="1673"/>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325"/>
          </w:tcPr>
          <w:p>
            <w:pPr>
              <w:spacing w:after="0"/>
              <w:jc w:val="left"/>
            </w:pPr>
            <w:r>
              <w:rPr>
                <w:sz w:val="16"/>
              </w:rPr>
              <w:t>Extreme Cold/Wind Chill</w:t>
            </w:r>
          </w:p>
        </w:tc>
        <w:tc>
          <w:tcPr>
            <w:tcW w:type="dxa" w:w="3298"/>
          </w:tcPr>
          <w:p>
            <w:pPr>
              <w:spacing w:after="0"/>
              <w:jc w:val="left"/>
            </w:pPr>
          </w:p>
        </w:tc>
        <w:tc>
          <w:tcPr>
            <w:tcW w:type="dxa" w:w="1677"/>
          </w:tcPr>
          <w:p>
            <w:pPr>
              <w:spacing w:after="0"/>
              <w:jc w:val="left"/>
            </w:pPr>
            <w:r>
              <w:rPr>
                <w:sz w:val="16"/>
              </w:rPr>
              <w:t>damage not reported</w:t>
            </w:r>
          </w:p>
        </w:tc>
        <w:tc>
          <w:tcPr>
            <w:tcW w:type="dxa" w:w="1177"/>
          </w:tcPr>
          <w:p>
            <w:pPr>
              <w:spacing w:after="0"/>
              <w:jc w:val="right"/>
            </w:pPr>
            <w:r>
              <w:rPr>
                <w:sz w:val="16"/>
              </w:rPr>
              <w:t>0, 0</w:t>
            </w:r>
          </w:p>
        </w:tc>
        <w:tc>
          <w:tcPr>
            <w:tcW w:type="dxa" w:w="1950"/>
          </w:tcPr>
          <w:p>
            <w:pPr>
              <w:spacing w:after="0"/>
              <w:jc w:val="left"/>
            </w:pPr>
            <w:r>
              <w:rPr>
                <w:sz w:val="16"/>
              </w:rPr>
              <w:t>NWS zone SCZ013 (UNION), zone-level: may include parts of neighboring counties</w:t>
            </w:r>
          </w:p>
        </w:tc>
        <w:tc>
          <w:tcPr>
            <w:tcW w:type="dxa" w:w="1976"/>
          </w:tcPr>
          <w:p>
            <w:pPr>
              <w:spacing w:after="0"/>
              <w:jc w:val="left"/>
            </w:pPr>
          </w:p>
        </w:tc>
        <w:tc>
          <w:tcPr>
            <w:tcW w:type="dxa" w:w="16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1999-07-23</w:t>
            </w:r>
          </w:p>
        </w:tc>
        <w:tc>
          <w:tcPr>
            <w:tcW w:type="dxa" w:w="1325"/>
          </w:tcPr>
          <w:p>
            <w:pPr>
              <w:spacing w:after="0"/>
              <w:jc w:val="left"/>
            </w:pPr>
            <w:r>
              <w:rPr>
                <w:sz w:val="16"/>
              </w:rPr>
              <w:t>Heat</w:t>
            </w:r>
          </w:p>
        </w:tc>
        <w:tc>
          <w:tcPr>
            <w:tcW w:type="dxa" w:w="3298"/>
          </w:tcPr>
          <w:p>
            <w:pPr>
              <w:spacing w:after="0"/>
              <w:jc w:val="left"/>
            </w:pPr>
          </w:p>
        </w:tc>
        <w:tc>
          <w:tcPr>
            <w:tcW w:type="dxa" w:w="1677"/>
          </w:tcPr>
          <w:p>
            <w:pPr>
              <w:spacing w:after="0"/>
              <w:jc w:val="left"/>
            </w:pPr>
            <w:r>
              <w:rPr>
                <w:sz w:val="16"/>
              </w:rPr>
              <w:t>damage not reported</w:t>
            </w:r>
          </w:p>
        </w:tc>
        <w:tc>
          <w:tcPr>
            <w:tcW w:type="dxa" w:w="1177"/>
          </w:tcPr>
          <w:p>
            <w:pPr>
              <w:spacing w:after="0"/>
              <w:jc w:val="right"/>
            </w:pPr>
            <w:r>
              <w:rPr>
                <w:sz w:val="16"/>
              </w:rPr>
              <w:t>1, 0</w:t>
            </w:r>
          </w:p>
        </w:tc>
        <w:tc>
          <w:tcPr>
            <w:tcW w:type="dxa" w:w="1950"/>
          </w:tcPr>
          <w:p>
            <w:pPr>
              <w:spacing w:after="0"/>
              <w:jc w:val="left"/>
            </w:pPr>
            <w:r>
              <w:rPr>
                <w:sz w:val="16"/>
              </w:rPr>
              <w:t>NWS zone SCZ013 (UNION), zone-level: may include parts of neighboring counties</w:t>
            </w:r>
          </w:p>
        </w:tc>
        <w:tc>
          <w:tcPr>
            <w:tcW w:type="dxa" w:w="1976"/>
          </w:tcPr>
          <w:p>
            <w:pPr>
              <w:spacing w:after="0"/>
              <w:jc w:val="left"/>
            </w:pPr>
          </w:p>
        </w:tc>
        <w:tc>
          <w:tcPr>
            <w:tcW w:type="dxa" w:w="1673"/>
          </w:tcPr>
          <w:p>
            <w:pPr>
              <w:spacing w:after="0"/>
              <w:jc w:val="left"/>
            </w:pPr>
            <w:r>
              <w:rPr>
                <w:sz w:val="16"/>
              </w:rPr>
              <w:t>deaths or injuries recorded</w:t>
            </w:r>
          </w:p>
        </w:tc>
      </w:tr>
      <w:tr>
        <w:trPr>
          <w:cantSplit/>
        </w:trPr>
        <w:tc>
          <w:tcPr>
            <w:tcW w:type="dxa" w:w="1037"/>
          </w:tcPr>
          <w:p>
            <w:pPr>
              <w:spacing w:after="0"/>
              <w:jc w:val="left"/>
            </w:pPr>
            <w:r>
              <w:rPr>
                <w:sz w:val="16"/>
              </w:rPr>
              <w:t>1994-08-16</w:t>
            </w:r>
          </w:p>
        </w:tc>
        <w:tc>
          <w:tcPr>
            <w:tcW w:type="dxa" w:w="1325"/>
          </w:tcPr>
          <w:p>
            <w:pPr>
              <w:spacing w:after="0"/>
              <w:jc w:val="left"/>
            </w:pPr>
            <w:r>
              <w:rPr>
                <w:sz w:val="16"/>
              </w:rPr>
              <w:t>Tornado</w:t>
            </w:r>
          </w:p>
        </w:tc>
        <w:tc>
          <w:tcPr>
            <w:tcW w:type="dxa" w:w="3298"/>
          </w:tcPr>
          <w:p>
            <w:pPr>
              <w:spacing w:after="0"/>
              <w:jc w:val="left"/>
            </w:pPr>
            <w:r>
              <w:rPr>
                <w:sz w:val="16"/>
              </w:rPr>
              <w:t>F3, 30 mi path length (records before 1996 may include the whole path; rating and listing come from the county where the tornado began), 250 yd wide</w:t>
            </w:r>
          </w:p>
        </w:tc>
        <w:tc>
          <w:tcPr>
            <w:tcW w:type="dxa" w:w="1677"/>
          </w:tcPr>
          <w:p>
            <w:pPr>
              <w:spacing w:after="0"/>
              <w:jc w:val="left"/>
            </w:pPr>
            <w:r>
              <w:rPr>
                <w:sz w:val="16"/>
              </w:rPr>
              <w:t>$500,000 property; crops not recorded (1994 dollars)</w:t>
            </w:r>
          </w:p>
        </w:tc>
        <w:tc>
          <w:tcPr>
            <w:tcW w:type="dxa" w:w="1177"/>
          </w:tcPr>
          <w:p>
            <w:pPr>
              <w:spacing w:after="0"/>
              <w:jc w:val="right"/>
            </w:pPr>
            <w:r>
              <w:rPr>
                <w:sz w:val="16"/>
              </w:rPr>
              <w:t>0, 0</w:t>
            </w:r>
          </w:p>
        </w:tc>
        <w:tc>
          <w:tcPr>
            <w:tcW w:type="dxa" w:w="1950"/>
          </w:tcPr>
          <w:p>
            <w:pPr>
              <w:spacing w:after="0"/>
              <w:jc w:val="left"/>
            </w:pPr>
            <w:r>
              <w:rPr>
                <w:sz w:val="16"/>
              </w:rPr>
              <w:t>Santuck to</w:t>
            </w:r>
          </w:p>
        </w:tc>
        <w:tc>
          <w:tcPr>
            <w:tcW w:type="dxa" w:w="1976"/>
          </w:tcPr>
          <w:p>
            <w:pPr>
              <w:spacing w:after="0"/>
              <w:jc w:val="left"/>
            </w:pPr>
          </w:p>
        </w:tc>
        <w:tc>
          <w:tcPr>
            <w:tcW w:type="dxa" w:w="167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0.211</w:t>
            </w:r>
          </w:p>
        </w:tc>
        <w:tc>
          <w:tcPr>
            <w:tcW w:type="dxa" w:w="1448"/>
          </w:tcPr>
          <w:p>
            <w:pPr>
              <w:spacing w:after="0"/>
              <w:jc w:val="left"/>
            </w:pPr>
            <w:r>
              <w:rPr>
                <w:sz w:val="16"/>
              </w:rPr>
              <w:t>event-days per year</w:t>
            </w:r>
          </w:p>
        </w:tc>
        <w:tc>
          <w:tcPr>
            <w:tcW w:type="dxa" w:w="1570"/>
          </w:tcPr>
          <w:p>
            <w:pPr>
              <w:spacing w:after="0"/>
              <w:jc w:val="left"/>
            </w:pPr>
            <w:r>
              <w:rPr>
                <w:sz w:val="16"/>
              </w:rPr>
              <w:t>about 0.211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33.8</w:t>
            </w:r>
          </w:p>
        </w:tc>
        <w:tc>
          <w:tcPr>
            <w:tcW w:type="dxa" w:w="1448"/>
          </w:tcPr>
          <w:p>
            <w:pPr>
              <w:spacing w:after="0"/>
              <w:jc w:val="left"/>
            </w:pPr>
            <w:r>
              <w:rPr>
                <w:sz w:val="16"/>
              </w:rPr>
              <w:t>event-days per year</w:t>
            </w:r>
          </w:p>
        </w:tc>
        <w:tc>
          <w:tcPr>
            <w:tcW w:type="dxa" w:w="1570"/>
          </w:tcPr>
          <w:p>
            <w:pPr>
              <w:spacing w:after="0"/>
              <w:jc w:val="left"/>
            </w:pPr>
            <w:r>
              <w:rPr>
                <w:sz w:val="16"/>
              </w:rPr>
              <w:t>about 33.8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1,113</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33.8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0.00237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0.237%</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5.47</w:t>
            </w:r>
          </w:p>
        </w:tc>
        <w:tc>
          <w:tcPr>
            <w:tcW w:type="dxa" w:w="1448"/>
          </w:tcPr>
          <w:p>
            <w:pPr>
              <w:spacing w:after="0"/>
              <w:jc w:val="left"/>
            </w:pPr>
            <w:r>
              <w:rPr>
                <w:sz w:val="16"/>
              </w:rPr>
              <w:t>events per year</w:t>
            </w:r>
          </w:p>
        </w:tc>
        <w:tc>
          <w:tcPr>
            <w:tcW w:type="dxa" w:w="1570"/>
          </w:tcPr>
          <w:p>
            <w:pPr>
              <w:spacing w:after="0"/>
              <w:jc w:val="left"/>
            </w:pPr>
            <w:r>
              <w:rPr>
                <w:sz w:val="16"/>
              </w:rPr>
              <w:t>about 5.47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207.9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2.68</w:t>
            </w:r>
          </w:p>
        </w:tc>
        <w:tc>
          <w:tcPr>
            <w:tcW w:type="dxa" w:w="1448"/>
          </w:tcPr>
          <w:p>
            <w:pPr>
              <w:spacing w:after="0"/>
              <w:jc w:val="left"/>
            </w:pPr>
            <w:r>
              <w:rPr>
                <w:sz w:val="16"/>
              </w:rPr>
              <w:t>event-days per year</w:t>
            </w:r>
          </w:p>
        </w:tc>
        <w:tc>
          <w:tcPr>
            <w:tcW w:type="dxa" w:w="1570"/>
          </w:tcPr>
          <w:p>
            <w:pPr>
              <w:spacing w:after="0"/>
              <w:jc w:val="left"/>
            </w:pPr>
            <w:r>
              <w:rPr>
                <w:sz w:val="16"/>
              </w:rPr>
              <w:t>about 2.68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43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2.68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0.07</w:t>
            </w:r>
          </w:p>
        </w:tc>
        <w:tc>
          <w:tcPr>
            <w:tcW w:type="dxa" w:w="1448"/>
          </w:tcPr>
          <w:p>
            <w:pPr>
              <w:spacing w:after="0"/>
              <w:jc w:val="left"/>
            </w:pPr>
            <w:r>
              <w:rPr>
                <w:sz w:val="16"/>
              </w:rPr>
              <w:t>events per year</w:t>
            </w:r>
          </w:p>
        </w:tc>
        <w:tc>
          <w:tcPr>
            <w:tcW w:type="dxa" w:w="1570"/>
          </w:tcPr>
          <w:p>
            <w:pPr>
              <w:spacing w:after="0"/>
              <w:jc w:val="left"/>
            </w:pPr>
            <w:r>
              <w:rPr>
                <w:sz w:val="16"/>
              </w:rPr>
              <w:t>about 1 in 14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24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1.99</w:t>
            </w:r>
          </w:p>
        </w:tc>
        <w:tc>
          <w:tcPr>
            <w:tcW w:type="dxa" w:w="1448"/>
          </w:tcPr>
          <w:p>
            <w:pPr>
              <w:spacing w:after="0"/>
              <w:jc w:val="left"/>
            </w:pPr>
            <w:r>
              <w:rPr>
                <w:sz w:val="16"/>
              </w:rPr>
              <w:t>event-days per year</w:t>
            </w:r>
          </w:p>
        </w:tc>
        <w:tc>
          <w:tcPr>
            <w:tcW w:type="dxa" w:w="1570"/>
          </w:tcPr>
          <w:p>
            <w:pPr>
              <w:spacing w:after="0"/>
              <w:jc w:val="left"/>
            </w:pPr>
            <w:r>
              <w:rPr>
                <w:sz w:val="16"/>
              </w:rPr>
              <w:t>about 1.99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134</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1.99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0.464</w:t>
            </w:r>
          </w:p>
        </w:tc>
        <w:tc>
          <w:tcPr>
            <w:tcW w:type="dxa" w:w="1448"/>
          </w:tcPr>
          <w:p>
            <w:pPr>
              <w:spacing w:after="0"/>
              <w:jc w:val="left"/>
            </w:pPr>
            <w:r>
              <w:rPr>
                <w:sz w:val="16"/>
              </w:rPr>
              <w:t>event-days per year</w:t>
            </w:r>
          </w:p>
        </w:tc>
        <w:tc>
          <w:tcPr>
            <w:tcW w:type="dxa" w:w="1570"/>
          </w:tcPr>
          <w:p>
            <w:pPr>
              <w:spacing w:after="0"/>
              <w:jc w:val="left"/>
            </w:pPr>
            <w:r>
              <w:rPr>
                <w:sz w:val="16"/>
              </w:rPr>
              <w:t>about 0.464 days per year</w:t>
            </w:r>
          </w:p>
        </w:tc>
        <w:tc>
          <w:tcPr>
            <w:tcW w:type="dxa" w:w="1037"/>
          </w:tcPr>
          <w:p>
            <w:pPr>
              <w:spacing w:after="0"/>
              <w:jc w:val="left"/>
            </w:pPr>
            <w:r>
              <w:rPr>
                <w:sz w:val="16"/>
              </w:rPr>
              <w:t>Likely</w:t>
            </w:r>
          </w:p>
        </w:tc>
        <w:tc>
          <w:tcPr>
            <w:tcW w:type="dxa" w:w="1760"/>
          </w:tcPr>
          <w:p>
            <w:pPr>
              <w:spacing w:after="0"/>
              <w:jc w:val="left"/>
            </w:pPr>
            <w:r>
              <w:rPr>
                <w:sz w:val="16"/>
              </w:rPr>
              <w:t>event-days in 10 of 30 years, 1996 to 2025 (33.3%)</w:t>
            </w:r>
          </w:p>
        </w:tc>
        <w:tc>
          <w:tcPr>
            <w:tcW w:type="dxa" w:w="1520"/>
          </w:tcPr>
          <w:p>
            <w:pPr>
              <w:spacing w:after="0"/>
              <w:jc w:val="right"/>
            </w:pPr>
            <w:r>
              <w:rPr>
                <w:sz w:val="16"/>
              </w:rPr>
              <w:t>13</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0.988</w:t>
            </w:r>
          </w:p>
        </w:tc>
        <w:tc>
          <w:tcPr>
            <w:tcW w:type="dxa" w:w="1448"/>
          </w:tcPr>
          <w:p>
            <w:pPr>
              <w:spacing w:after="0"/>
              <w:jc w:val="left"/>
            </w:pPr>
            <w:r>
              <w:rPr>
                <w:sz w:val="16"/>
              </w:rPr>
              <w:t>events per year (modeled)</w:t>
            </w:r>
          </w:p>
        </w:tc>
        <w:tc>
          <w:tcPr>
            <w:tcW w:type="dxa" w:w="1570"/>
          </w:tcPr>
          <w:p>
            <w:pPr>
              <w:spacing w:after="0"/>
              <w:jc w:val="left"/>
            </w:pPr>
            <w:r>
              <w:rPr>
                <w:sz w:val="16"/>
              </w:rPr>
              <w:t>about 0.99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52.9</w:t>
            </w:r>
          </w:p>
        </w:tc>
        <w:tc>
          <w:tcPr>
            <w:tcW w:type="dxa" w:w="1448"/>
          </w:tcPr>
          <w:p>
            <w:pPr>
              <w:spacing w:after="0"/>
              <w:jc w:val="left"/>
            </w:pPr>
            <w:r>
              <w:rPr>
                <w:sz w:val="16"/>
              </w:rPr>
              <w:t>days per year with a strike</w:t>
            </w:r>
          </w:p>
        </w:tc>
        <w:tc>
          <w:tcPr>
            <w:tcW w:type="dxa" w:w="1570"/>
          </w:tcPr>
          <w:p>
            <w:pPr>
              <w:spacing w:after="0"/>
              <w:jc w:val="left"/>
            </w:pPr>
            <w:r>
              <w:rPr>
                <w:sz w:val="16"/>
              </w:rPr>
              <w:t>about 52.9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4.24</w:t>
            </w:r>
          </w:p>
        </w:tc>
        <w:tc>
          <w:tcPr>
            <w:tcW w:type="dxa" w:w="1448"/>
          </w:tcPr>
          <w:p>
            <w:pPr>
              <w:spacing w:after="0"/>
              <w:jc w:val="left"/>
            </w:pPr>
            <w:r>
              <w:rPr>
                <w:sz w:val="16"/>
              </w:rPr>
              <w:t>events per year</w:t>
            </w:r>
          </w:p>
        </w:tc>
        <w:tc>
          <w:tcPr>
            <w:tcW w:type="dxa" w:w="1570"/>
          </w:tcPr>
          <w:p>
            <w:pPr>
              <w:spacing w:after="0"/>
              <w:jc w:val="left"/>
            </w:pPr>
            <w:r>
              <w:rPr>
                <w:sz w:val="16"/>
              </w:rPr>
              <w:t>about 4.24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161</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0.368</w:t>
            </w:r>
          </w:p>
        </w:tc>
        <w:tc>
          <w:tcPr>
            <w:tcW w:type="dxa" w:w="1448"/>
          </w:tcPr>
          <w:p>
            <w:pPr>
              <w:spacing w:after="0"/>
              <w:jc w:val="left"/>
            </w:pPr>
            <w:r>
              <w:rPr>
                <w:sz w:val="16"/>
              </w:rPr>
              <w:t>events per year</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0.000462</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0.0462%</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0"/>
          </w:tcPr>
          <w:p>
            <w:pPr>
              <w:spacing w:after="0"/>
              <w:jc w:val="left"/>
            </w:pPr>
            <w:r>
              <w:rPr>
                <w:sz w:val="16"/>
              </w:rPr>
              <w:t>about 3.47 days per year</w:t>
            </w:r>
          </w:p>
        </w:tc>
        <w:tc>
          <w:tcPr>
            <w:tcW w:type="dxa" w:w="1037"/>
          </w:tcPr>
          <w:p>
            <w:pPr>
              <w:spacing w:after="0"/>
              <w:jc w:val="left"/>
            </w:pPr>
            <w:r>
              <w:rPr>
                <w:sz w:val="16"/>
              </w:rPr>
              <w:t>Likely</w:t>
            </w:r>
          </w:p>
        </w:tc>
        <w:tc>
          <w:tcPr>
            <w:tcW w:type="dxa" w:w="1760"/>
          </w:tcPr>
          <w:p>
            <w:pPr>
              <w:spacing w:after="0"/>
              <w:jc w:val="left"/>
            </w:pPr>
            <w:r>
              <w:rPr>
                <w:sz w:val="16"/>
              </w:rPr>
              <w:t>event-days in 21 of 30 years, 1996 to 2025 (70%)</w:t>
            </w:r>
          </w:p>
        </w:tc>
        <w:tc>
          <w:tcPr>
            <w:tcW w:type="dxa" w:w="1520"/>
          </w:tcPr>
          <w:p>
            <w:pPr>
              <w:spacing w:after="0"/>
              <w:jc w:val="right"/>
            </w:pPr>
            <w:r>
              <w:rPr>
                <w:sz w:val="16"/>
              </w:rPr>
              <w:t>66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177</w:t>
            </w:r>
          </w:p>
        </w:tc>
        <w:tc>
          <w:tcPr>
            <w:tcW w:type="dxa" w:w="1476"/>
          </w:tcPr>
          <w:p>
            <w:pPr>
              <w:spacing w:after="0"/>
              <w:jc w:val="right"/>
            </w:pPr>
            <w:r>
              <w:rPr>
                <w:sz w:val="16"/>
              </w:rPr>
              <w:t>30</w:t>
            </w:r>
          </w:p>
        </w:tc>
        <w:tc>
          <w:tcPr>
            <w:tcW w:type="dxa" w:w="1476"/>
          </w:tcPr>
          <w:p>
            <w:pPr>
              <w:spacing w:after="0"/>
              <w:jc w:val="right"/>
            </w:pPr>
            <w:r>
              <w:rPr>
                <w:sz w:val="16"/>
              </w:rPr>
              <w:t>5.9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61.0</w:t>
            </w:r>
          </w:p>
        </w:tc>
        <w:tc>
          <w:tcPr>
            <w:tcW w:type="dxa" w:w="680"/>
          </w:tcPr>
          <w:p>
            <w:pPr>
              <w:spacing w:after="0"/>
              <w:jc w:val="right"/>
            </w:pPr>
            <w:r>
              <w:rPr>
                <w:sz w:val="16"/>
              </w:rPr>
              <w:t>87.4</w:t>
            </w:r>
          </w:p>
        </w:tc>
        <w:tc>
          <w:tcPr>
            <w:tcW w:type="dxa" w:w="648"/>
          </w:tcPr>
          <w:p>
            <w:pPr>
              <w:spacing w:after="0"/>
              <w:jc w:val="right"/>
            </w:pPr>
            <w:r>
              <w:rPr>
                <w:sz w:val="16"/>
              </w:rPr>
              <w:t>97.2</w:t>
            </w:r>
          </w:p>
        </w:tc>
        <w:tc>
          <w:tcPr>
            <w:tcW w:type="dxa" w:w="3462"/>
          </w:tcPr>
          <w:p>
            <w:pPr>
              <w:spacing w:after="0"/>
              <w:jc w:val="left"/>
            </w:pPr>
            <w:r>
              <w:rPr>
                <w:sz w:val="16"/>
              </w:rPr>
              <w:t>Very High 1, Relatively High 6, Relatively Moderate 3</w:t>
            </w:r>
          </w:p>
        </w:tc>
        <w:tc>
          <w:tcPr>
            <w:tcW w:type="dxa" w:w="6561"/>
          </w:tcPr>
          <w:p>
            <w:pPr>
              <w:spacing w:after="0"/>
              <w:jc w:val="left"/>
            </w:pPr>
            <w:r>
              <w:rPr>
                <w:sz w:val="16"/>
              </w:rPr>
              <w:t>National data give a county-wide or coarse (49 km grid or NWS zone) frequency for this hazard, so they cannot show members' hazard differing. Agriculture is 73%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3 of 10</w:t>
            </w:r>
          </w:p>
        </w:tc>
        <w:tc>
          <w:tcPr>
            <w:tcW w:type="dxa" w:w="878"/>
          </w:tcPr>
          <w:p>
            <w:pPr>
              <w:spacing w:after="0"/>
              <w:jc w:val="right"/>
            </w:pPr>
            <w:r>
              <w:rPr>
                <w:sz w:val="16"/>
              </w:rPr>
              <w:t>82.4</w:t>
            </w:r>
          </w:p>
        </w:tc>
        <w:tc>
          <w:tcPr>
            <w:tcW w:type="dxa" w:w="680"/>
          </w:tcPr>
          <w:p>
            <w:pPr>
              <w:spacing w:after="0"/>
              <w:jc w:val="right"/>
            </w:pPr>
            <w:r>
              <w:rPr>
                <w:sz w:val="16"/>
              </w:rPr>
              <w:t>84.7</w:t>
            </w:r>
          </w:p>
        </w:tc>
        <w:tc>
          <w:tcPr>
            <w:tcW w:type="dxa" w:w="648"/>
          </w:tcPr>
          <w:p>
            <w:pPr>
              <w:spacing w:after="0"/>
              <w:jc w:val="right"/>
            </w:pPr>
            <w:r>
              <w:rPr>
                <w:sz w:val="16"/>
              </w:rPr>
              <w:t>86.4</w:t>
            </w:r>
          </w:p>
        </w:tc>
        <w:tc>
          <w:tcPr>
            <w:tcW w:type="dxa" w:w="3462"/>
          </w:tcPr>
          <w:p>
            <w:pPr>
              <w:spacing w:after="0"/>
              <w:jc w:val="left"/>
            </w:pPr>
            <w:r>
              <w:rPr>
                <w:sz w:val="16"/>
              </w:rPr>
              <w:t>Relatively Low 3, No Rating 7</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55.1</w:t>
            </w:r>
          </w:p>
        </w:tc>
        <w:tc>
          <w:tcPr>
            <w:tcW w:type="dxa" w:w="680"/>
          </w:tcPr>
          <w:p>
            <w:pPr>
              <w:spacing w:after="0"/>
              <w:jc w:val="right"/>
            </w:pPr>
            <w:r>
              <w:rPr>
                <w:sz w:val="16"/>
              </w:rPr>
              <w:t>73.0</w:t>
            </w:r>
          </w:p>
        </w:tc>
        <w:tc>
          <w:tcPr>
            <w:tcW w:type="dxa" w:w="648"/>
          </w:tcPr>
          <w:p>
            <w:pPr>
              <w:spacing w:after="0"/>
              <w:jc w:val="right"/>
            </w:pPr>
            <w:r>
              <w:rPr>
                <w:sz w:val="16"/>
              </w:rPr>
              <w:t>77.9</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66.5</w:t>
            </w:r>
          </w:p>
        </w:tc>
        <w:tc>
          <w:tcPr>
            <w:tcW w:type="dxa" w:w="680"/>
          </w:tcPr>
          <w:p>
            <w:pPr>
              <w:spacing w:after="0"/>
              <w:jc w:val="right"/>
            </w:pPr>
            <w:r>
              <w:rPr>
                <w:sz w:val="16"/>
              </w:rPr>
              <w:t>70.6</w:t>
            </w:r>
          </w:p>
        </w:tc>
        <w:tc>
          <w:tcPr>
            <w:tcW w:type="dxa" w:w="648"/>
          </w:tcPr>
          <w:p>
            <w:pPr>
              <w:spacing w:after="0"/>
              <w:jc w:val="right"/>
            </w:pPr>
            <w:r>
              <w:rPr>
                <w:sz w:val="16"/>
              </w:rPr>
              <w:t>77.5</w:t>
            </w:r>
          </w:p>
        </w:tc>
        <w:tc>
          <w:tcPr>
            <w:tcW w:type="dxa" w:w="3462"/>
          </w:tcPr>
          <w:p>
            <w:pPr>
              <w:spacing w:after="0"/>
              <w:jc w:val="left"/>
            </w:pPr>
            <w:r>
              <w:rPr>
                <w:sz w:val="16"/>
              </w:rPr>
              <w:t>Relatively Moderate 7, Relatively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58.2</w:t>
            </w:r>
          </w:p>
        </w:tc>
        <w:tc>
          <w:tcPr>
            <w:tcW w:type="dxa" w:w="680"/>
          </w:tcPr>
          <w:p>
            <w:pPr>
              <w:spacing w:after="0"/>
              <w:jc w:val="right"/>
            </w:pPr>
            <w:r>
              <w:rPr>
                <w:sz w:val="16"/>
              </w:rPr>
              <w:t>74.2</w:t>
            </w:r>
          </w:p>
        </w:tc>
        <w:tc>
          <w:tcPr>
            <w:tcW w:type="dxa" w:w="648"/>
          </w:tcPr>
          <w:p>
            <w:pPr>
              <w:spacing w:after="0"/>
              <w:jc w:val="right"/>
            </w:pPr>
            <w:r>
              <w:rPr>
                <w:sz w:val="16"/>
              </w:rPr>
              <w:t>82.9</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62.4</w:t>
            </w:r>
          </w:p>
        </w:tc>
        <w:tc>
          <w:tcPr>
            <w:tcW w:type="dxa" w:w="680"/>
          </w:tcPr>
          <w:p>
            <w:pPr>
              <w:spacing w:after="0"/>
              <w:jc w:val="right"/>
            </w:pPr>
            <w:r>
              <w:rPr>
                <w:sz w:val="16"/>
              </w:rPr>
              <w:t>70.7</w:t>
            </w:r>
          </w:p>
        </w:tc>
        <w:tc>
          <w:tcPr>
            <w:tcW w:type="dxa" w:w="648"/>
          </w:tcPr>
          <w:p>
            <w:pPr>
              <w:spacing w:after="0"/>
              <w:jc w:val="right"/>
            </w:pPr>
            <w:r>
              <w:rPr>
                <w:sz w:val="16"/>
              </w:rPr>
              <w:t>75.7</w:t>
            </w:r>
          </w:p>
        </w:tc>
        <w:tc>
          <w:tcPr>
            <w:tcW w:type="dxa" w:w="3462"/>
          </w:tcPr>
          <w:p>
            <w:pPr>
              <w:spacing w:after="0"/>
              <w:jc w:val="left"/>
            </w:pPr>
            <w:r>
              <w:rPr>
                <w:sz w:val="16"/>
              </w:rPr>
              <w:t>Relatively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90.9</w:t>
            </w:r>
          </w:p>
        </w:tc>
        <w:tc>
          <w:tcPr>
            <w:tcW w:type="dxa" w:w="680"/>
          </w:tcPr>
          <w:p>
            <w:pPr>
              <w:spacing w:after="0"/>
              <w:jc w:val="right"/>
            </w:pPr>
            <w:r>
              <w:rPr>
                <w:sz w:val="16"/>
              </w:rPr>
              <w:t>95.4</w:t>
            </w:r>
          </w:p>
        </w:tc>
        <w:tc>
          <w:tcPr>
            <w:tcW w:type="dxa" w:w="648"/>
          </w:tcPr>
          <w:p>
            <w:pPr>
              <w:spacing w:after="0"/>
              <w:jc w:val="right"/>
            </w:pPr>
            <w:r>
              <w:rPr>
                <w:sz w:val="16"/>
              </w:rPr>
              <w:t>97.0</w:t>
            </w:r>
          </w:p>
        </w:tc>
        <w:tc>
          <w:tcPr>
            <w:tcW w:type="dxa" w:w="3462"/>
          </w:tcPr>
          <w:p>
            <w:pPr>
              <w:spacing w:after="0"/>
              <w:jc w:val="left"/>
            </w:pPr>
            <w:r>
              <w:rPr>
                <w:sz w:val="16"/>
              </w:rPr>
              <w:t>Relatively High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31.6</w:t>
            </w:r>
          </w:p>
        </w:tc>
        <w:tc>
          <w:tcPr>
            <w:tcW w:type="dxa" w:w="680"/>
          </w:tcPr>
          <w:p>
            <w:pPr>
              <w:spacing w:after="0"/>
              <w:jc w:val="right"/>
            </w:pPr>
            <w:r>
              <w:rPr>
                <w:sz w:val="16"/>
              </w:rPr>
              <w:t>51.1</w:t>
            </w:r>
          </w:p>
        </w:tc>
        <w:tc>
          <w:tcPr>
            <w:tcW w:type="dxa" w:w="648"/>
          </w:tcPr>
          <w:p>
            <w:pPr>
              <w:spacing w:after="0"/>
              <w:jc w:val="right"/>
            </w:pPr>
            <w:r>
              <w:rPr>
                <w:sz w:val="16"/>
              </w:rPr>
              <w:t>71.9</w:t>
            </w:r>
          </w:p>
        </w:tc>
        <w:tc>
          <w:tcPr>
            <w:tcW w:type="dxa" w:w="3462"/>
          </w:tcPr>
          <w:p>
            <w:pPr>
              <w:spacing w:after="0"/>
              <w:jc w:val="left"/>
            </w:pPr>
            <w:r>
              <w:rPr>
                <w:sz w:val="16"/>
              </w:rPr>
              <w:t>Relatively Moderate 5, Relatively Low 5</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54.2</w:t>
            </w:r>
          </w:p>
        </w:tc>
        <w:tc>
          <w:tcPr>
            <w:tcW w:type="dxa" w:w="680"/>
          </w:tcPr>
          <w:p>
            <w:pPr>
              <w:spacing w:after="0"/>
              <w:jc w:val="right"/>
            </w:pPr>
            <w:r>
              <w:rPr>
                <w:sz w:val="16"/>
              </w:rPr>
              <w:t>81.7</w:t>
            </w:r>
          </w:p>
        </w:tc>
        <w:tc>
          <w:tcPr>
            <w:tcW w:type="dxa" w:w="648"/>
          </w:tcPr>
          <w:p>
            <w:pPr>
              <w:spacing w:after="0"/>
              <w:jc w:val="right"/>
            </w:pPr>
            <w:r>
              <w:rPr>
                <w:sz w:val="16"/>
              </w:rPr>
              <w:t>92.3</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90.3</w:t>
            </w:r>
          </w:p>
        </w:tc>
        <w:tc>
          <w:tcPr>
            <w:tcW w:type="dxa" w:w="680"/>
          </w:tcPr>
          <w:p>
            <w:pPr>
              <w:spacing w:after="0"/>
              <w:jc w:val="right"/>
            </w:pPr>
            <w:r>
              <w:rPr>
                <w:sz w:val="16"/>
              </w:rPr>
              <w:t>96.8</w:t>
            </w:r>
          </w:p>
        </w:tc>
        <w:tc>
          <w:tcPr>
            <w:tcW w:type="dxa" w:w="648"/>
          </w:tcPr>
          <w:p>
            <w:pPr>
              <w:spacing w:after="0"/>
              <w:jc w:val="right"/>
            </w:pPr>
            <w:r>
              <w:rPr>
                <w:sz w:val="16"/>
              </w:rPr>
              <w:t>98.7</w:t>
            </w:r>
          </w:p>
        </w:tc>
        <w:tc>
          <w:tcPr>
            <w:tcW w:type="dxa" w:w="3462"/>
          </w:tcPr>
          <w:p>
            <w:pPr>
              <w:spacing w:after="0"/>
              <w:jc w:val="left"/>
            </w:pPr>
            <w:r>
              <w:rPr>
                <w:sz w:val="16"/>
              </w:rPr>
              <w:t>Very High 7, Relatively High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74.9</w:t>
            </w:r>
          </w:p>
        </w:tc>
        <w:tc>
          <w:tcPr>
            <w:tcW w:type="dxa" w:w="680"/>
          </w:tcPr>
          <w:p>
            <w:pPr>
              <w:spacing w:after="0"/>
              <w:jc w:val="right"/>
            </w:pPr>
            <w:r>
              <w:rPr>
                <w:sz w:val="16"/>
              </w:rPr>
              <w:t>86.1</w:t>
            </w:r>
          </w:p>
        </w:tc>
        <w:tc>
          <w:tcPr>
            <w:tcW w:type="dxa" w:w="648"/>
          </w:tcPr>
          <w:p>
            <w:pPr>
              <w:spacing w:after="0"/>
              <w:jc w:val="right"/>
            </w:pPr>
            <w:r>
              <w:rPr>
                <w:sz w:val="16"/>
              </w:rPr>
              <w:t>91.3</w:t>
            </w:r>
          </w:p>
        </w:tc>
        <w:tc>
          <w:tcPr>
            <w:tcW w:type="dxa" w:w="3462"/>
          </w:tcPr>
          <w:p>
            <w:pPr>
              <w:spacing w:after="0"/>
              <w:jc w:val="left"/>
            </w:pPr>
            <w:r>
              <w:rPr>
                <w:sz w:val="16"/>
              </w:rPr>
              <w:t>Relatively High 7, Relatively Moderate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72.1</w:t>
            </w:r>
          </w:p>
        </w:tc>
        <w:tc>
          <w:tcPr>
            <w:tcW w:type="dxa" w:w="680"/>
          </w:tcPr>
          <w:p>
            <w:pPr>
              <w:spacing w:after="0"/>
              <w:jc w:val="right"/>
            </w:pPr>
            <w:r>
              <w:rPr>
                <w:sz w:val="16"/>
              </w:rPr>
              <w:t>87.4</w:t>
            </w:r>
          </w:p>
        </w:tc>
        <w:tc>
          <w:tcPr>
            <w:tcW w:type="dxa" w:w="648"/>
          </w:tcPr>
          <w:p>
            <w:pPr>
              <w:spacing w:after="0"/>
              <w:jc w:val="right"/>
            </w:pPr>
            <w:r>
              <w:rPr>
                <w:sz w:val="16"/>
              </w:rPr>
              <w:t>94.1</w:t>
            </w:r>
          </w:p>
        </w:tc>
        <w:tc>
          <w:tcPr>
            <w:tcW w:type="dxa" w:w="3462"/>
          </w:tcPr>
          <w:p>
            <w:pPr>
              <w:spacing w:after="0"/>
              <w:jc w:val="left"/>
            </w:pPr>
            <w:r>
              <w:rPr>
                <w:sz w:val="16"/>
              </w:rPr>
              <w:t>Very High 1, Relatively High 8, Relatively Moderate 1</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49.4</w:t>
            </w:r>
          </w:p>
        </w:tc>
        <w:tc>
          <w:tcPr>
            <w:tcW w:type="dxa" w:w="680"/>
          </w:tcPr>
          <w:p>
            <w:pPr>
              <w:spacing w:after="0"/>
              <w:jc w:val="right"/>
            </w:pPr>
            <w:r>
              <w:rPr>
                <w:sz w:val="16"/>
              </w:rPr>
              <w:t>80.2</w:t>
            </w:r>
          </w:p>
        </w:tc>
        <w:tc>
          <w:tcPr>
            <w:tcW w:type="dxa" w:w="648"/>
          </w:tcPr>
          <w:p>
            <w:pPr>
              <w:spacing w:after="0"/>
              <w:jc w:val="right"/>
            </w:pPr>
            <w:r>
              <w:rPr>
                <w:sz w:val="16"/>
              </w:rPr>
              <w:t>83.2</w:t>
            </w:r>
          </w:p>
        </w:tc>
        <w:tc>
          <w:tcPr>
            <w:tcW w:type="dxa" w:w="3462"/>
          </w:tcPr>
          <w:p>
            <w:pPr>
              <w:spacing w:after="0"/>
              <w:jc w:val="left"/>
            </w:pPr>
            <w:r>
              <w:rPr>
                <w:sz w:val="16"/>
              </w:rPr>
              <w:t>Relatively Low 8, Very Low 2</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26.1</w:t>
            </w:r>
          </w:p>
        </w:tc>
        <w:tc>
          <w:tcPr>
            <w:tcW w:type="dxa" w:w="680"/>
          </w:tcPr>
          <w:p>
            <w:pPr>
              <w:spacing w:after="0"/>
              <w:jc w:val="right"/>
            </w:pPr>
            <w:r>
              <w:rPr>
                <w:sz w:val="16"/>
              </w:rPr>
              <w:t>33.3</w:t>
            </w:r>
          </w:p>
        </w:tc>
        <w:tc>
          <w:tcPr>
            <w:tcW w:type="dxa" w:w="648"/>
          </w:tcPr>
          <w:p>
            <w:pPr>
              <w:spacing w:after="0"/>
              <w:jc w:val="right"/>
            </w:pPr>
            <w:r>
              <w:rPr>
                <w:sz w:val="16"/>
              </w:rPr>
              <w:t>39.3</w:t>
            </w:r>
          </w:p>
        </w:tc>
        <w:tc>
          <w:tcPr>
            <w:tcW w:type="dxa" w:w="3462"/>
          </w:tcPr>
          <w:p>
            <w:pPr>
              <w:spacing w:after="0"/>
              <w:jc w:val="left"/>
            </w:pPr>
            <w:r>
              <w:rPr>
                <w:sz w:val="16"/>
              </w:rPr>
              <w:t>Relatively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Union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2030-04-15</w:t>
            </w:r>
          </w:p>
        </w:tc>
        <w:tc>
          <w:tcPr>
            <w:tcW w:type="dxa" w:w="2184"/>
          </w:tcPr>
          <w:p>
            <w:pPr>
              <w:spacing w:after="0"/>
              <w:jc w:val="right"/>
            </w:pPr>
            <w:r>
              <w:rPr>
                <w:sz w:val="16"/>
              </w:rPr>
              <w:t>FMA RL 0, SRL 0; any 0</w:t>
            </w:r>
          </w:p>
        </w:tc>
        <w:tc>
          <w:tcPr>
            <w:tcW w:type="dxa" w:w="1536"/>
          </w:tcPr>
          <w:p>
            <w:pPr>
              <w:spacing w:after="0"/>
              <w:jc w:val="right"/>
            </w:pPr>
            <w:r>
              <w:rPr>
                <w:sz w:val="16"/>
              </w:rPr>
              <w:t>$263,274.42</w:t>
            </w:r>
          </w:p>
        </w:tc>
        <w:tc>
          <w:tcPr>
            <w:tcW w:type="dxa" w:w="1869"/>
          </w:tcPr>
          <w:p>
            <w:pPr>
              <w:spacing w:after="0"/>
              <w:jc w:val="right"/>
            </w:pPr>
            <w:r>
              <w:rPr>
                <w:sz w:val="16"/>
              </w:rPr>
              <w:t>0; 0</w:t>
            </w:r>
          </w:p>
        </w:tc>
        <w:tc>
          <w:tcPr>
            <w:tcW w:type="dxa" w:w="2803"/>
          </w:tcPr>
          <w:p>
            <w:pPr>
              <w:spacing w:after="0"/>
              <w:jc w:val="left"/>
            </w:pPr>
            <w:r>
              <w:rPr>
                <w:sz w:val="16"/>
              </w:rPr>
              <w:t>Includes $15,299.60 for declarations not counted as hazard incidents (DR-4492-SC).</w:t>
            </w:r>
          </w:p>
        </w:tc>
      </w:tr>
      <w:tr>
        <w:trPr>
          <w:cantSplit/>
        </w:trPr>
        <w:tc>
          <w:tcPr>
            <w:tcW w:type="dxa" w:w="1536"/>
          </w:tcPr>
          <w:p>
            <w:pPr>
              <w:spacing w:after="0"/>
              <w:jc w:val="left"/>
            </w:pPr>
            <w:r>
              <w:rPr>
                <w:sz w:val="16"/>
              </w:rPr>
              <w:t>Carlisle town</w:t>
            </w:r>
          </w:p>
        </w:tc>
        <w:tc>
          <w:tcPr>
            <w:tcW w:type="dxa" w:w="1444"/>
          </w:tcPr>
          <w:p>
            <w:pPr>
              <w:spacing w:after="0"/>
              <w:jc w:val="left"/>
            </w:pPr>
            <w:r>
              <w:rPr>
                <w:sz w:val="16"/>
              </w:rPr>
              <w:t>Town</w:t>
            </w:r>
          </w:p>
        </w:tc>
        <w:tc>
          <w:tcPr>
            <w:tcW w:type="dxa" w:w="2739"/>
          </w:tcPr>
          <w:p>
            <w:pPr>
              <w:spacing w:after="0"/>
              <w:jc w:val="left"/>
            </w:pPr>
            <w:r>
              <w:rPr>
                <w:sz w:val="16"/>
              </w:rPr>
              <w:t>Approved, expires 2030-04-15</w:t>
            </w:r>
          </w:p>
        </w:tc>
        <w:tc>
          <w:tcPr>
            <w:tcW w:type="dxa" w:w="2184"/>
          </w:tcPr>
          <w:p>
            <w:pPr>
              <w:spacing w:after="0"/>
              <w:jc w:val="right"/>
            </w:pPr>
            <w:r>
              <w:rPr>
                <w:sz w:val="16"/>
              </w:rPr>
              <w:t>FMA RL 0, SRL 0; any 0</w:t>
            </w:r>
          </w:p>
        </w:tc>
        <w:tc>
          <w:tcPr>
            <w:tcW w:type="dxa" w:w="1536"/>
          </w:tcPr>
          <w:p>
            <w:pPr>
              <w:spacing w:after="0"/>
              <w:jc w:val="right"/>
            </w:pPr>
            <w:r>
              <w:rPr>
                <w:sz w:val="16"/>
              </w:rPr>
              <w:t>$963.75</w:t>
            </w:r>
          </w:p>
        </w:tc>
        <w:tc>
          <w:tcPr>
            <w:tcW w:type="dxa" w:w="1869"/>
          </w:tcPr>
          <w:p>
            <w:pPr>
              <w:spacing w:after="0"/>
              <w:jc w:val="right"/>
            </w:pPr>
            <w:r>
              <w:rPr>
                <w:sz w:val="16"/>
              </w:rPr>
              <w:t>23; 0</w:t>
            </w:r>
          </w:p>
        </w:tc>
        <w:tc>
          <w:tcPr>
            <w:tcW w:type="dxa" w:w="2803"/>
          </w:tcPr>
          <w:p>
            <w:pPr>
              <w:spacing w:after="0"/>
              <w:jc w:val="left"/>
            </w:pPr>
          </w:p>
        </w:tc>
      </w:tr>
      <w:tr>
        <w:trPr>
          <w:cantSplit/>
        </w:trPr>
        <w:tc>
          <w:tcPr>
            <w:tcW w:type="dxa" w:w="1536"/>
          </w:tcPr>
          <w:p>
            <w:pPr>
              <w:spacing w:after="0"/>
              <w:jc w:val="left"/>
            </w:pPr>
            <w:r>
              <w:rPr>
                <w:sz w:val="16"/>
              </w:rPr>
              <w:t>Jonesville town</w:t>
            </w:r>
          </w:p>
        </w:tc>
        <w:tc>
          <w:tcPr>
            <w:tcW w:type="dxa" w:w="1444"/>
          </w:tcPr>
          <w:p>
            <w:pPr>
              <w:spacing w:after="0"/>
              <w:jc w:val="left"/>
            </w:pPr>
            <w:r>
              <w:rPr>
                <w:sz w:val="16"/>
              </w:rPr>
              <w:t>Town</w:t>
            </w:r>
          </w:p>
        </w:tc>
        <w:tc>
          <w:tcPr>
            <w:tcW w:type="dxa" w:w="2739"/>
          </w:tcPr>
          <w:p>
            <w:pPr>
              <w:spacing w:after="0"/>
              <w:jc w:val="left"/>
            </w:pPr>
            <w:r>
              <w:rPr>
                <w:sz w:val="16"/>
              </w:rPr>
              <w:t>Approved, expires 2030-04-15</w:t>
            </w:r>
          </w:p>
        </w:tc>
        <w:tc>
          <w:tcPr>
            <w:tcW w:type="dxa" w:w="2184"/>
          </w:tcPr>
          <w:p>
            <w:pPr>
              <w:spacing w:after="0"/>
              <w:jc w:val="right"/>
            </w:pPr>
            <w:r>
              <w:rPr>
                <w:sz w:val="16"/>
              </w:rPr>
              <w:t>FMA RL 0, SRL 0; any 0</w:t>
            </w:r>
          </w:p>
        </w:tc>
        <w:tc>
          <w:tcPr>
            <w:tcW w:type="dxa" w:w="1536"/>
          </w:tcPr>
          <w:p>
            <w:pPr>
              <w:spacing w:after="0"/>
              <w:jc w:val="right"/>
            </w:pPr>
            <w:r>
              <w:rPr>
                <w:sz w:val="16"/>
              </w:rPr>
              <w:t>$16,161.75</w:t>
            </w:r>
          </w:p>
        </w:tc>
        <w:tc>
          <w:tcPr>
            <w:tcW w:type="dxa" w:w="1869"/>
          </w:tcPr>
          <w:p>
            <w:pPr>
              <w:spacing w:after="0"/>
              <w:jc w:val="right"/>
            </w:pPr>
            <w:r>
              <w:rPr>
                <w:sz w:val="16"/>
              </w:rPr>
              <w:t>39; 0</w:t>
            </w:r>
          </w:p>
        </w:tc>
        <w:tc>
          <w:tcPr>
            <w:tcW w:type="dxa" w:w="2803"/>
          </w:tcPr>
          <w:p>
            <w:pPr>
              <w:spacing w:after="0"/>
              <w:jc w:val="left"/>
            </w:pPr>
          </w:p>
        </w:tc>
      </w:tr>
      <w:tr>
        <w:trPr>
          <w:cantSplit/>
        </w:trPr>
        <w:tc>
          <w:tcPr>
            <w:tcW w:type="dxa" w:w="1536"/>
          </w:tcPr>
          <w:p>
            <w:pPr>
              <w:spacing w:after="0"/>
              <w:jc w:val="left"/>
            </w:pPr>
            <w:r>
              <w:rPr>
                <w:sz w:val="16"/>
              </w:rPr>
              <w:t>Lockhart town</w:t>
            </w:r>
          </w:p>
        </w:tc>
        <w:tc>
          <w:tcPr>
            <w:tcW w:type="dxa" w:w="1444"/>
          </w:tcPr>
          <w:p>
            <w:pPr>
              <w:spacing w:after="0"/>
              <w:jc w:val="left"/>
            </w:pPr>
            <w:r>
              <w:rPr>
                <w:sz w:val="16"/>
              </w:rPr>
              <w:t>Town</w:t>
            </w:r>
          </w:p>
        </w:tc>
        <w:tc>
          <w:tcPr>
            <w:tcW w:type="dxa" w:w="2739"/>
          </w:tcPr>
          <w:p>
            <w:pPr>
              <w:spacing w:after="0"/>
              <w:jc w:val="left"/>
            </w:pPr>
            <w:r>
              <w:rPr>
                <w:sz w:val="16"/>
              </w:rPr>
              <w:t>Approved, expires 2030-04-15</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19; 1</w:t>
            </w:r>
          </w:p>
        </w:tc>
        <w:tc>
          <w:tcPr>
            <w:tcW w:type="dxa" w:w="2803"/>
          </w:tcPr>
          <w:p>
            <w:pPr>
              <w:spacing w:after="0"/>
              <w:jc w:val="left"/>
            </w:pPr>
          </w:p>
        </w:tc>
      </w:tr>
      <w:tr>
        <w:trPr>
          <w:cantSplit/>
        </w:trPr>
        <w:tc>
          <w:tcPr>
            <w:tcW w:type="dxa" w:w="1536"/>
          </w:tcPr>
          <w:p>
            <w:pPr>
              <w:spacing w:after="0"/>
              <w:jc w:val="left"/>
            </w:pPr>
            <w:r>
              <w:rPr>
                <w:sz w:val="16"/>
              </w:rPr>
              <w:t>Union city</w:t>
            </w:r>
          </w:p>
        </w:tc>
        <w:tc>
          <w:tcPr>
            <w:tcW w:type="dxa" w:w="1444"/>
          </w:tcPr>
          <w:p>
            <w:pPr>
              <w:spacing w:after="0"/>
              <w:jc w:val="left"/>
            </w:pPr>
            <w:r>
              <w:rPr>
                <w:sz w:val="16"/>
              </w:rPr>
              <w:t>City</w:t>
            </w:r>
          </w:p>
        </w:tc>
        <w:tc>
          <w:tcPr>
            <w:tcW w:type="dxa" w:w="2739"/>
          </w:tcPr>
          <w:p>
            <w:pPr>
              <w:spacing w:after="0"/>
              <w:jc w:val="left"/>
            </w:pPr>
            <w:r>
              <w:rPr>
                <w:sz w:val="16"/>
              </w:rPr>
              <w:t>Approved, expires 2030-04-15</w:t>
            </w:r>
          </w:p>
        </w:tc>
        <w:tc>
          <w:tcPr>
            <w:tcW w:type="dxa" w:w="2184"/>
          </w:tcPr>
          <w:p>
            <w:pPr>
              <w:spacing w:after="0"/>
              <w:jc w:val="right"/>
            </w:pPr>
            <w:r>
              <w:rPr>
                <w:sz w:val="16"/>
              </w:rPr>
              <w:t>FMA RL 0, SRL 0; any 0</w:t>
            </w:r>
          </w:p>
        </w:tc>
        <w:tc>
          <w:tcPr>
            <w:tcW w:type="dxa" w:w="1536"/>
          </w:tcPr>
          <w:p>
            <w:pPr>
              <w:spacing w:after="0"/>
              <w:jc w:val="right"/>
            </w:pPr>
            <w:r>
              <w:rPr>
                <w:sz w:val="16"/>
              </w:rPr>
              <w:t>$1,718,244.29</w:t>
            </w:r>
          </w:p>
        </w:tc>
        <w:tc>
          <w:tcPr>
            <w:tcW w:type="dxa" w:w="1869"/>
          </w:tcPr>
          <w:p>
            <w:pPr>
              <w:spacing w:after="0"/>
              <w:jc w:val="right"/>
            </w:pPr>
            <w:r>
              <w:rPr>
                <w:sz w:val="16"/>
              </w:rPr>
              <w:t>105; 3</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$7,565,136,206</w:t>
            </w:r>
          </w:p>
        </w:tc>
        <w:tc>
          <w:tcPr>
            <w:tcW w:type="dxa" w:w="1135"/>
          </w:tcPr>
          <w:p>
            <w:pPr>
              <w:spacing w:after="0"/>
              <w:jc w:val="right"/>
            </w:pPr>
            <w:r>
              <w:rPr>
                <w:sz w:val="16"/>
              </w:rPr>
              <w:t>$13,298,791</w:t>
            </w:r>
          </w:p>
        </w:tc>
        <w:tc>
          <w:tcPr>
            <w:tcW w:type="dxa" w:w="1044"/>
          </w:tcPr>
          <w:p>
            <w:pPr>
              <w:spacing w:after="0"/>
              <w:jc w:val="right"/>
            </w:pPr>
            <w:r>
              <w:rPr>
                <w:sz w:val="16"/>
              </w:rPr>
              <w:t>27,226</w:t>
            </w:r>
          </w:p>
        </w:tc>
        <w:tc>
          <w:tcPr>
            <w:tcW w:type="dxa" w:w="1037"/>
          </w:tcPr>
          <w:p>
            <w:pPr>
              <w:spacing w:after="0"/>
              <w:jc w:val="right"/>
            </w:pPr>
            <w:r>
              <w:rPr>
                <w:sz w:val="16"/>
              </w:rPr>
              <w:t>$1,116</w:t>
            </w:r>
          </w:p>
        </w:tc>
        <w:tc>
          <w:tcPr>
            <w:tcW w:type="dxa" w:w="1126"/>
          </w:tcPr>
          <w:p>
            <w:pPr>
              <w:spacing w:after="0"/>
              <w:jc w:val="right"/>
            </w:pPr>
            <w:r>
              <w:rPr>
                <w:sz w:val="16"/>
              </w:rPr>
              <w:t>$1,578,419</w:t>
            </w:r>
          </w:p>
        </w:tc>
        <w:tc>
          <w:tcPr>
            <w:tcW w:type="dxa" w:w="1166"/>
          </w:tcPr>
          <w:p>
            <w:pPr>
              <w:spacing w:after="0"/>
              <w:jc w:val="right"/>
            </w:pPr>
            <w:r>
              <w:rPr>
                <w:sz w:val="16"/>
              </w:rPr>
              <w:t>$571,024</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$1,092,961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$10,789</w:t>
            </w:r>
          </w:p>
        </w:tc>
        <w:tc>
          <w:tcPr>
            <w:tcW w:type="dxa" w:w="1166"/>
          </w:tcPr>
          <w:p>
            <w:pPr>
              <w:spacing w:after="0"/>
              <w:jc w:val="right"/>
            </w:pPr>
          </w:p>
        </w:tc>
        <w:tc>
          <w:tcPr>
            <w:tcW w:type="dxa" w:w="1305"/>
          </w:tcPr>
          <w:p>
            <w:pPr>
              <w:spacing w:after="0"/>
              <w:jc w:val="right"/>
            </w:pPr>
            <w:r>
              <w:rPr>
                <w:sz w:val="16"/>
              </w:rPr>
              <w:t>0.987%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$13,325,337,520</w:t>
            </w:r>
          </w:p>
        </w:tc>
        <w:tc>
          <w:tcPr>
            <w:tcW w:type="dxa" w:w="1135"/>
          </w:tcPr>
          <w:p>
            <w:pPr>
              <w:spacing w:after="0"/>
              <w:jc w:val="right"/>
            </w:pPr>
          </w:p>
        </w:tc>
        <w:tc>
          <w:tcPr>
            <w:tcW w:type="dxa" w:w="1044"/>
          </w:tcPr>
          <w:p>
            <w:pPr>
              <w:spacing w:after="0"/>
              <w:jc w:val="right"/>
            </w:pPr>
            <w:r>
              <w:rPr>
                <w:sz w:val="16"/>
              </w:rPr>
              <w:t>27,244</w:t>
            </w:r>
          </w:p>
        </w:tc>
        <w:tc>
          <w:tcPr>
            <w:tcW w:type="dxa" w:w="1037"/>
          </w:tcPr>
          <w:p>
            <w:pPr>
              <w:spacing w:after="0"/>
              <w:jc w:val="right"/>
            </w:pPr>
            <w:r>
              <w:rPr>
                <w:sz w:val="16"/>
              </w:rPr>
              <w:t>$527,501</w:t>
            </w:r>
          </w:p>
        </w:tc>
        <w:tc>
          <w:tcPr>
            <w:tcW w:type="dxa" w:w="1126"/>
          </w:tcPr>
          <w:p>
            <w:pPr>
              <w:spacing w:after="0"/>
              <w:jc w:val="right"/>
            </w:pPr>
          </w:p>
        </w:tc>
        <w:tc>
          <w:tcPr>
            <w:tcW w:type="dxa" w:w="1166"/>
          </w:tcPr>
          <w:p>
            <w:pPr>
              <w:spacing w:after="0"/>
              <w:jc w:val="right"/>
            </w:pPr>
            <w:r>
              <w:rPr>
                <w:sz w:val="16"/>
              </w:rPr>
              <w:t>$140,169</w:t>
            </w:r>
          </w:p>
        </w:tc>
        <w:tc>
          <w:tcPr>
            <w:tcW w:type="dxa" w:w="1305"/>
          </w:tcPr>
          <w:p>
            <w:pPr>
              <w:spacing w:after="0"/>
              <w:jc w:val="right"/>
            </w:pPr>
            <w:r>
              <w:rPr>
                <w:sz w:val="16"/>
              </w:rPr>
              <w:t>0.00396%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$7,565,136,206</w:t>
            </w:r>
          </w:p>
        </w:tc>
        <w:tc>
          <w:tcPr>
            <w:tcW w:type="dxa" w:w="1135"/>
          </w:tcPr>
          <w:p>
            <w:pPr>
              <w:spacing w:after="0"/>
              <w:jc w:val="right"/>
            </w:pPr>
            <w:r>
              <w:rPr>
                <w:sz w:val="16"/>
              </w:rPr>
              <w:t>$13,298,791</w:t>
            </w:r>
          </w:p>
        </w:tc>
        <w:tc>
          <w:tcPr>
            <w:tcW w:type="dxa" w:w="1044"/>
          </w:tcPr>
          <w:p>
            <w:pPr>
              <w:spacing w:after="0"/>
              <w:jc w:val="right"/>
            </w:pPr>
            <w:r>
              <w:rPr>
                <w:sz w:val="16"/>
              </w:rPr>
              <w:t>27,226</w:t>
            </w:r>
          </w:p>
        </w:tc>
        <w:tc>
          <w:tcPr>
            <w:tcW w:type="dxa" w:w="1037"/>
          </w:tcPr>
          <w:p>
            <w:pPr>
              <w:spacing w:after="0"/>
              <w:jc w:val="right"/>
            </w:pPr>
            <w:r>
              <w:rPr>
                <w:sz w:val="16"/>
              </w:rPr>
              <w:t>$85,176</w:t>
            </w:r>
          </w:p>
        </w:tc>
        <w:tc>
          <w:tcPr>
            <w:tcW w:type="dxa" w:w="1126"/>
          </w:tcPr>
          <w:p>
            <w:pPr>
              <w:spacing w:after="0"/>
              <w:jc w:val="right"/>
            </w:pPr>
            <w:r>
              <w:rPr>
                <w:sz w:val="16"/>
              </w:rPr>
              <w:t>$23,086</w:t>
            </w:r>
          </w:p>
        </w:tc>
        <w:tc>
          <w:tcPr>
            <w:tcW w:type="dxa" w:w="1166"/>
          </w:tcPr>
          <w:p>
            <w:pPr>
              <w:spacing w:after="0"/>
              <w:jc w:val="right"/>
            </w:pPr>
            <w:r>
              <w:rPr>
                <w:sz w:val="16"/>
              </w:rPr>
              <w:t>$65,085</w:t>
            </w:r>
          </w:p>
        </w:tc>
        <w:tc>
          <w:tcPr>
            <w:tcW w:type="dxa" w:w="1305"/>
          </w:tcPr>
          <w:p>
            <w:pPr>
              <w:spacing w:after="0"/>
              <w:jc w:val="right"/>
            </w:pPr>
            <w:r>
              <w:rPr>
                <w:sz w:val="16"/>
              </w:rPr>
              <w:t>0.00113%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$7,565,136,206</w:t>
            </w:r>
          </w:p>
        </w:tc>
        <w:tc>
          <w:tcPr>
            <w:tcW w:type="dxa" w:w="1135"/>
          </w:tcPr>
          <w:p>
            <w:pPr>
              <w:spacing w:after="0"/>
              <w:jc w:val="right"/>
            </w:pPr>
            <w:r>
              <w:rPr>
                <w:sz w:val="16"/>
              </w:rPr>
              <w:t>$13,298,791</w:t>
            </w:r>
          </w:p>
        </w:tc>
        <w:tc>
          <w:tcPr>
            <w:tcW w:type="dxa" w:w="1044"/>
          </w:tcPr>
          <w:p>
            <w:pPr>
              <w:spacing w:after="0"/>
              <w:jc w:val="right"/>
            </w:pPr>
            <w:r>
              <w:rPr>
                <w:sz w:val="16"/>
              </w:rPr>
              <w:t>27,226</w:t>
            </w:r>
          </w:p>
        </w:tc>
        <w:tc>
          <w:tcPr>
            <w:tcW w:type="dxa" w:w="1037"/>
          </w:tcPr>
          <w:p>
            <w:pPr>
              <w:spacing w:after="0"/>
              <w:jc w:val="right"/>
            </w:pPr>
            <w:r>
              <w:rPr>
                <w:sz w:val="16"/>
              </w:rPr>
              <w:t>$14</w:t>
            </w:r>
          </w:p>
        </w:tc>
        <w:tc>
          <w:tcPr>
            <w:tcW w:type="dxa" w:w="1126"/>
          </w:tcPr>
          <w:p>
            <w:pPr>
              <w:spacing w:after="0"/>
              <w:jc w:val="right"/>
            </w:pPr>
            <w:r>
              <w:rPr>
                <w:sz w:val="16"/>
              </w:rPr>
              <w:t>$10</w:t>
            </w:r>
          </w:p>
        </w:tc>
        <w:tc>
          <w:tcPr>
            <w:tcW w:type="dxa" w:w="1166"/>
          </w:tcPr>
          <w:p>
            <w:pPr>
              <w:spacing w:after="0"/>
              <w:jc w:val="right"/>
            </w:pPr>
            <w:r>
              <w:rPr>
                <w:sz w:val="16"/>
              </w:rPr>
              <w:t>$586,577</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$7,565,136,206</w:t>
            </w:r>
          </w:p>
        </w:tc>
        <w:tc>
          <w:tcPr>
            <w:tcW w:type="dxa" w:w="1135"/>
          </w:tcPr>
          <w:p>
            <w:pPr>
              <w:spacing w:after="0"/>
              <w:jc w:val="right"/>
            </w:pPr>
            <w:r>
              <w:rPr>
                <w:sz w:val="16"/>
              </w:rPr>
              <w:t>$13,298,791</w:t>
            </w:r>
          </w:p>
        </w:tc>
        <w:tc>
          <w:tcPr>
            <w:tcW w:type="dxa" w:w="1044"/>
          </w:tcPr>
          <w:p>
            <w:pPr>
              <w:spacing w:after="0"/>
              <w:jc w:val="right"/>
            </w:pPr>
            <w:r>
              <w:rPr>
                <w:sz w:val="16"/>
              </w:rPr>
              <w:t>27,226</w:t>
            </w:r>
          </w:p>
        </w:tc>
        <w:tc>
          <w:tcPr>
            <w:tcW w:type="dxa" w:w="1037"/>
          </w:tcPr>
          <w:p>
            <w:pPr>
              <w:spacing w:after="0"/>
              <w:jc w:val="right"/>
            </w:pPr>
            <w:r>
              <w:rPr>
                <w:sz w:val="16"/>
              </w:rPr>
              <w:t>$379,696</w:t>
            </w:r>
          </w:p>
        </w:tc>
        <w:tc>
          <w:tcPr>
            <w:tcW w:type="dxa" w:w="1126"/>
          </w:tcPr>
          <w:p>
            <w:pPr>
              <w:spacing w:after="0"/>
              <w:jc w:val="right"/>
            </w:pPr>
            <w:r>
              <w:rPr>
                <w:sz w:val="16"/>
              </w:rPr>
              <w:t>$20,054</w:t>
            </w:r>
          </w:p>
        </w:tc>
        <w:tc>
          <w:tcPr>
            <w:tcW w:type="dxa" w:w="1166"/>
          </w:tcPr>
          <w:p>
            <w:pPr>
              <w:spacing w:after="0"/>
              <w:jc w:val="right"/>
            </w:pPr>
            <w:r>
              <w:rPr>
                <w:sz w:val="16"/>
              </w:rPr>
              <w:t>$15,180</w:t>
            </w:r>
          </w:p>
        </w:tc>
        <w:tc>
          <w:tcPr>
            <w:tcW w:type="dxa" w:w="1305"/>
          </w:tcPr>
          <w:p>
            <w:pPr>
              <w:spacing w:after="0"/>
              <w:jc w:val="right"/>
            </w:pPr>
            <w:r>
              <w:rPr>
                <w:sz w:val="16"/>
              </w:rPr>
              <w:t>0.00502%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$7,565,136,206</w:t>
            </w:r>
          </w:p>
        </w:tc>
        <w:tc>
          <w:tcPr>
            <w:tcW w:type="dxa" w:w="1135"/>
          </w:tcPr>
          <w:p>
            <w:pPr>
              <w:spacing w:after="0"/>
              <w:jc w:val="right"/>
            </w:pPr>
          </w:p>
        </w:tc>
        <w:tc>
          <w:tcPr>
            <w:tcW w:type="dxa" w:w="1044"/>
          </w:tcPr>
          <w:p>
            <w:pPr>
              <w:spacing w:after="0"/>
              <w:jc w:val="right"/>
            </w:pPr>
            <w:r>
              <w:rPr>
                <w:sz w:val="16"/>
              </w:rPr>
              <w:t>27,226</w:t>
            </w:r>
          </w:p>
        </w:tc>
        <w:tc>
          <w:tcPr>
            <w:tcW w:type="dxa" w:w="1037"/>
          </w:tcPr>
          <w:p>
            <w:pPr>
              <w:spacing w:after="0"/>
              <w:jc w:val="right"/>
            </w:pPr>
            <w:r>
              <w:rPr>
                <w:sz w:val="16"/>
              </w:rPr>
              <w:t>$399,551</w:t>
            </w:r>
          </w:p>
        </w:tc>
        <w:tc>
          <w:tcPr>
            <w:tcW w:type="dxa" w:w="1126"/>
          </w:tcPr>
          <w:p>
            <w:pPr>
              <w:spacing w:after="0"/>
              <w:jc w:val="right"/>
            </w:pPr>
          </w:p>
        </w:tc>
        <w:tc>
          <w:tcPr>
            <w:tcW w:type="dxa" w:w="1166"/>
          </w:tcPr>
          <w:p>
            <w:pPr>
              <w:spacing w:after="0"/>
              <w:jc w:val="right"/>
            </w:pPr>
            <w:r>
              <w:rPr>
                <w:sz w:val="16"/>
              </w:rPr>
              <w:t>$92,320</w:t>
            </w:r>
          </w:p>
        </w:tc>
        <w:tc>
          <w:tcPr>
            <w:tcW w:type="dxa" w:w="1305"/>
          </w:tcPr>
          <w:p>
            <w:pPr>
              <w:spacing w:after="0"/>
              <w:jc w:val="right"/>
            </w:pPr>
            <w:r>
              <w:rPr>
                <w:sz w:val="16"/>
              </w:rPr>
              <w:t>0.00528%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$7,563,553,163</w:t>
            </w:r>
          </w:p>
        </w:tc>
        <w:tc>
          <w:tcPr>
            <w:tcW w:type="dxa" w:w="1135"/>
          </w:tcPr>
          <w:p>
            <w:pPr>
              <w:spacing w:after="0"/>
              <w:jc w:val="right"/>
            </w:pPr>
            <w:r>
              <w:rPr>
                <w:sz w:val="16"/>
              </w:rPr>
              <w:t>$593,458</w:t>
            </w:r>
          </w:p>
        </w:tc>
        <w:tc>
          <w:tcPr>
            <w:tcW w:type="dxa" w:w="1044"/>
          </w:tcPr>
          <w:p>
            <w:pPr>
              <w:spacing w:after="0"/>
              <w:jc w:val="right"/>
            </w:pPr>
            <w:r>
              <w:rPr>
                <w:sz w:val="16"/>
              </w:rPr>
              <w:t>96</w:t>
            </w:r>
          </w:p>
        </w:tc>
        <w:tc>
          <w:tcPr>
            <w:tcW w:type="dxa" w:w="1037"/>
          </w:tcPr>
          <w:p>
            <w:pPr>
              <w:spacing w:after="0"/>
              <w:jc w:val="right"/>
            </w:pPr>
            <w:r>
              <w:rPr>
                <w:sz w:val="16"/>
              </w:rPr>
              <w:t>$4,533,030</w:t>
            </w:r>
          </w:p>
        </w:tc>
        <w:tc>
          <w:tcPr>
            <w:tcW w:type="dxa" w:w="1126"/>
          </w:tcPr>
          <w:p>
            <w:pPr>
              <w:spacing w:after="0"/>
              <w:jc w:val="right"/>
            </w:pPr>
            <w:r>
              <w:rPr>
                <w:sz w:val="16"/>
              </w:rPr>
              <w:t>$3,764</w:t>
            </w:r>
          </w:p>
        </w:tc>
        <w:tc>
          <w:tcPr>
            <w:tcW w:type="dxa" w:w="1166"/>
          </w:tcPr>
          <w:p>
            <w:pPr>
              <w:spacing w:after="0"/>
              <w:jc w:val="right"/>
            </w:pPr>
            <w:r>
              <w:rPr>
                <w:sz w:val="16"/>
              </w:rPr>
              <w:t>$2,281</w:t>
            </w:r>
          </w:p>
        </w:tc>
        <w:tc>
          <w:tcPr>
            <w:tcW w:type="dxa" w:w="1305"/>
          </w:tcPr>
          <w:p>
            <w:pPr>
              <w:spacing w:after="0"/>
              <w:jc w:val="right"/>
            </w:pPr>
            <w:r>
              <w:rPr>
                <w:sz w:val="16"/>
              </w:rPr>
              <w:t>n/a (see note)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$237,487,562</w:t>
            </w:r>
          </w:p>
        </w:tc>
        <w:tc>
          <w:tcPr>
            <w:tcW w:type="dxa" w:w="1135"/>
          </w:tcPr>
          <w:p>
            <w:pPr>
              <w:spacing w:after="0"/>
              <w:jc w:val="right"/>
            </w:pPr>
          </w:p>
        </w:tc>
        <w:tc>
          <w:tcPr>
            <w:tcW w:type="dxa" w:w="1044"/>
          </w:tcPr>
          <w:p>
            <w:pPr>
              <w:spacing w:after="0"/>
              <w:jc w:val="right"/>
            </w:pPr>
            <w:r>
              <w:rPr>
                <w:sz w:val="16"/>
              </w:rPr>
              <w:t>904</w:t>
            </w:r>
          </w:p>
        </w:tc>
        <w:tc>
          <w:tcPr>
            <w:tcW w:type="dxa" w:w="1037"/>
          </w:tcPr>
          <w:p>
            <w:pPr>
              <w:spacing w:after="0"/>
              <w:jc w:val="right"/>
            </w:pPr>
            <w:r>
              <w:rPr>
                <w:sz w:val="16"/>
              </w:rPr>
              <w:t>$1,185</w:t>
            </w:r>
          </w:p>
        </w:tc>
        <w:tc>
          <w:tcPr>
            <w:tcW w:type="dxa" w:w="1126"/>
          </w:tcPr>
          <w:p>
            <w:pPr>
              <w:spacing w:after="0"/>
              <w:jc w:val="right"/>
            </w:pPr>
          </w:p>
        </w:tc>
        <w:tc>
          <w:tcPr>
            <w:tcW w:type="dxa" w:w="1166"/>
          </w:tcPr>
          <w:p>
            <w:pPr>
              <w:spacing w:after="0"/>
              <w:jc w:val="right"/>
            </w:pPr>
            <w:r>
              <w:rPr>
                <w:sz w:val="16"/>
              </w:rPr>
              <w:t>$347</w:t>
            </w:r>
          </w:p>
        </w:tc>
        <w:tc>
          <w:tcPr>
            <w:tcW w:type="dxa" w:w="1305"/>
          </w:tcPr>
          <w:p>
            <w:pPr>
              <w:spacing w:after="0"/>
              <w:jc w:val="right"/>
            </w:pPr>
            <w:r>
              <w:rPr>
                <w:sz w:val="16"/>
              </w:rPr>
              <w:t>0.000499%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$7,565,136,206</w:t>
            </w:r>
          </w:p>
        </w:tc>
        <w:tc>
          <w:tcPr>
            <w:tcW w:type="dxa" w:w="1135"/>
          </w:tcPr>
          <w:p>
            <w:pPr>
              <w:spacing w:after="0"/>
              <w:jc w:val="right"/>
            </w:pPr>
          </w:p>
        </w:tc>
        <w:tc>
          <w:tcPr>
            <w:tcW w:type="dxa" w:w="1044"/>
          </w:tcPr>
          <w:p>
            <w:pPr>
              <w:spacing w:after="0"/>
              <w:jc w:val="right"/>
            </w:pPr>
            <w:r>
              <w:rPr>
                <w:sz w:val="16"/>
              </w:rPr>
              <w:t>27,226</w:t>
            </w:r>
          </w:p>
        </w:tc>
        <w:tc>
          <w:tcPr>
            <w:tcW w:type="dxa" w:w="1037"/>
          </w:tcPr>
          <w:p>
            <w:pPr>
              <w:spacing w:after="0"/>
              <w:jc w:val="right"/>
            </w:pPr>
            <w:r>
              <w:rPr>
                <w:sz w:val="16"/>
              </w:rPr>
              <w:t>$17,805</w:t>
            </w:r>
          </w:p>
        </w:tc>
        <w:tc>
          <w:tcPr>
            <w:tcW w:type="dxa" w:w="1126"/>
          </w:tcPr>
          <w:p>
            <w:pPr>
              <w:spacing w:after="0"/>
              <w:jc w:val="right"/>
            </w:pPr>
          </w:p>
        </w:tc>
        <w:tc>
          <w:tcPr>
            <w:tcW w:type="dxa" w:w="1166"/>
          </w:tcPr>
          <w:p>
            <w:pPr>
              <w:spacing w:after="0"/>
              <w:jc w:val="right"/>
            </w:pPr>
            <w:r>
              <w:rPr>
                <w:sz w:val="16"/>
              </w:rPr>
              <w:t>$538,214</w:t>
            </w:r>
          </w:p>
        </w:tc>
        <w:tc>
          <w:tcPr>
            <w:tcW w:type="dxa" w:w="1305"/>
          </w:tcPr>
          <w:p>
            <w:pPr>
              <w:spacing w:after="0"/>
              <w:jc w:val="right"/>
            </w:pPr>
            <w:r>
              <w:rPr>
                <w:sz w:val="16"/>
              </w:rPr>
              <w:t>0.000235%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$7,565,136,206</w:t>
            </w:r>
          </w:p>
        </w:tc>
        <w:tc>
          <w:tcPr>
            <w:tcW w:type="dxa" w:w="1135"/>
          </w:tcPr>
          <w:p>
            <w:pPr>
              <w:spacing w:after="0"/>
              <w:jc w:val="right"/>
            </w:pPr>
            <w:r>
              <w:rPr>
                <w:sz w:val="16"/>
              </w:rPr>
              <w:t>$13,298,791</w:t>
            </w:r>
          </w:p>
        </w:tc>
        <w:tc>
          <w:tcPr>
            <w:tcW w:type="dxa" w:w="1044"/>
          </w:tcPr>
          <w:p>
            <w:pPr>
              <w:spacing w:after="0"/>
              <w:jc w:val="right"/>
            </w:pPr>
            <w:r>
              <w:rPr>
                <w:sz w:val="16"/>
              </w:rPr>
              <w:t>27,226</w:t>
            </w:r>
          </w:p>
        </w:tc>
        <w:tc>
          <w:tcPr>
            <w:tcW w:type="dxa" w:w="1037"/>
          </w:tcPr>
          <w:p>
            <w:pPr>
              <w:spacing w:after="0"/>
              <w:jc w:val="right"/>
            </w:pPr>
            <w:r>
              <w:rPr>
                <w:sz w:val="16"/>
              </w:rPr>
              <w:t>$91,165</w:t>
            </w:r>
          </w:p>
        </w:tc>
        <w:tc>
          <w:tcPr>
            <w:tcW w:type="dxa" w:w="1126"/>
          </w:tcPr>
          <w:p>
            <w:pPr>
              <w:spacing w:after="0"/>
              <w:jc w:val="right"/>
            </w:pPr>
            <w:r>
              <w:rPr>
                <w:sz w:val="16"/>
              </w:rPr>
              <w:t>$1,028</w:t>
            </w:r>
          </w:p>
        </w:tc>
        <w:tc>
          <w:tcPr>
            <w:tcW w:type="dxa" w:w="1166"/>
          </w:tcPr>
          <w:p>
            <w:pPr>
              <w:spacing w:after="0"/>
              <w:jc w:val="right"/>
            </w:pPr>
            <w:r>
              <w:rPr>
                <w:sz w:val="16"/>
              </w:rPr>
              <w:t>$425,568</w:t>
            </w:r>
          </w:p>
        </w:tc>
        <w:tc>
          <w:tcPr>
            <w:tcW w:type="dxa" w:w="1305"/>
          </w:tcPr>
          <w:p>
            <w:pPr>
              <w:spacing w:after="0"/>
              <w:jc w:val="right"/>
            </w:pPr>
            <w:r>
              <w:rPr>
                <w:sz w:val="16"/>
              </w:rPr>
              <w:t>0.00121%</w:t>
            </w:r>
          </w:p>
        </w:tc>
        <w:tc>
          <w:tcPr>
            <w:tcW w:type="dxa" w:w="1201"/>
          </w:tcPr>
          <w:p>
            <w:pPr>
              <w:spacing w:after="0"/>
              <w:jc w:val="right"/>
            </w:pPr>
            <w:r>
              <w:rPr>
                <w:sz w:val="16"/>
              </w:rPr>
              <w:t>$10,000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$7,565,136,206</w:t>
            </w:r>
          </w:p>
        </w:tc>
        <w:tc>
          <w:tcPr>
            <w:tcW w:type="dxa" w:w="1135"/>
          </w:tcPr>
          <w:p>
            <w:pPr>
              <w:spacing w:after="0"/>
              <w:jc w:val="right"/>
            </w:pPr>
            <w:r>
              <w:rPr>
                <w:sz w:val="16"/>
              </w:rPr>
              <w:t>$13,298,791</w:t>
            </w:r>
          </w:p>
        </w:tc>
        <w:tc>
          <w:tcPr>
            <w:tcW w:type="dxa" w:w="1044"/>
          </w:tcPr>
          <w:p>
            <w:pPr>
              <w:spacing w:after="0"/>
              <w:jc w:val="right"/>
            </w:pPr>
            <w:r>
              <w:rPr>
                <w:sz w:val="16"/>
              </w:rPr>
              <w:t>27,226</w:t>
            </w:r>
          </w:p>
        </w:tc>
        <w:tc>
          <w:tcPr>
            <w:tcW w:type="dxa" w:w="1037"/>
          </w:tcPr>
          <w:p>
            <w:pPr>
              <w:spacing w:after="0"/>
              <w:jc w:val="right"/>
            </w:pPr>
            <w:r>
              <w:rPr>
                <w:sz w:val="16"/>
              </w:rPr>
              <w:t>$914,417</w:t>
            </w:r>
          </w:p>
        </w:tc>
        <w:tc>
          <w:tcPr>
            <w:tcW w:type="dxa" w:w="1126"/>
          </w:tcPr>
          <w:p>
            <w:pPr>
              <w:spacing w:after="0"/>
              <w:jc w:val="right"/>
            </w:pPr>
            <w:r>
              <w:rPr>
                <w:sz w:val="16"/>
              </w:rPr>
              <w:t>$599</w:t>
            </w:r>
          </w:p>
        </w:tc>
        <w:tc>
          <w:tcPr>
            <w:tcW w:type="dxa" w:w="1166"/>
          </w:tcPr>
          <w:p>
            <w:pPr>
              <w:spacing w:after="0"/>
              <w:jc w:val="right"/>
            </w:pPr>
            <w:r>
              <w:rPr>
                <w:sz w:val="16"/>
              </w:rPr>
              <w:t>$1,439,735</w:t>
            </w:r>
          </w:p>
        </w:tc>
        <w:tc>
          <w:tcPr>
            <w:tcW w:type="dxa" w:w="1305"/>
          </w:tcPr>
          <w:p>
            <w:pPr>
              <w:spacing w:after="0"/>
              <w:jc w:val="right"/>
            </w:pPr>
            <w:r>
              <w:rPr>
                <w:sz w:val="16"/>
              </w:rPr>
              <w:t>0.0121%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$2,272,940,010</w:t>
            </w:r>
          </w:p>
        </w:tc>
        <w:tc>
          <w:tcPr>
            <w:tcW w:type="dxa" w:w="1135"/>
          </w:tcPr>
          <w:p>
            <w:pPr>
              <w:spacing w:after="0"/>
              <w:jc w:val="right"/>
            </w:pPr>
            <w:r>
              <w:rPr>
                <w:sz w:val="16"/>
              </w:rPr>
              <w:t>$5,075,925</w:t>
            </w:r>
          </w:p>
        </w:tc>
        <w:tc>
          <w:tcPr>
            <w:tcW w:type="dxa" w:w="1044"/>
          </w:tcPr>
          <w:p>
            <w:pPr>
              <w:spacing w:after="0"/>
              <w:jc w:val="right"/>
            </w:pPr>
            <w:r>
              <w:rPr>
                <w:sz w:val="16"/>
              </w:rPr>
              <w:t>9,001</w:t>
            </w:r>
          </w:p>
        </w:tc>
        <w:tc>
          <w:tcPr>
            <w:tcW w:type="dxa" w:w="1037"/>
          </w:tcPr>
          <w:p>
            <w:pPr>
              <w:spacing w:after="0"/>
              <w:jc w:val="right"/>
            </w:pPr>
            <w:r>
              <w:rPr>
                <w:sz w:val="16"/>
              </w:rPr>
              <w:t>$30,963</w:t>
            </w:r>
          </w:p>
        </w:tc>
        <w:tc>
          <w:tcPr>
            <w:tcW w:type="dxa" w:w="1126"/>
          </w:tcPr>
          <w:p>
            <w:pPr>
              <w:spacing w:after="0"/>
              <w:jc w:val="right"/>
            </w:pPr>
            <w:r>
              <w:rPr>
                <w:sz w:val="16"/>
              </w:rPr>
              <w:t>$19</w:t>
            </w:r>
          </w:p>
        </w:tc>
        <w:tc>
          <w:tcPr>
            <w:tcW w:type="dxa" w:w="1166"/>
          </w:tcPr>
          <w:p>
            <w:pPr>
              <w:spacing w:after="0"/>
              <w:jc w:val="right"/>
            </w:pPr>
            <w:r>
              <w:rPr>
                <w:sz w:val="16"/>
              </w:rPr>
              <w:t>$5,080</w:t>
            </w:r>
          </w:p>
        </w:tc>
        <w:tc>
          <w:tcPr>
            <w:tcW w:type="dxa" w:w="1305"/>
          </w:tcPr>
          <w:p>
            <w:pPr>
              <w:spacing w:after="0"/>
              <w:jc w:val="right"/>
            </w:pPr>
            <w:r>
              <w:rPr>
                <w:sz w:val="16"/>
              </w:rPr>
              <w:t>0.00136%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$7,565,136,206</w:t>
            </w:r>
          </w:p>
        </w:tc>
        <w:tc>
          <w:tcPr>
            <w:tcW w:type="dxa" w:w="1135"/>
          </w:tcPr>
          <w:p>
            <w:pPr>
              <w:spacing w:after="0"/>
              <w:jc w:val="right"/>
            </w:pPr>
            <w:r>
              <w:rPr>
                <w:sz w:val="16"/>
              </w:rPr>
              <w:t>$13,298,791</w:t>
            </w:r>
          </w:p>
        </w:tc>
        <w:tc>
          <w:tcPr>
            <w:tcW w:type="dxa" w:w="1044"/>
          </w:tcPr>
          <w:p>
            <w:pPr>
              <w:spacing w:after="0"/>
              <w:jc w:val="right"/>
            </w:pPr>
            <w:r>
              <w:rPr>
                <w:sz w:val="16"/>
              </w:rPr>
              <w:t>27,226</w:t>
            </w:r>
          </w:p>
        </w:tc>
        <w:tc>
          <w:tcPr>
            <w:tcW w:type="dxa" w:w="1037"/>
          </w:tcPr>
          <w:p>
            <w:pPr>
              <w:spacing w:after="0"/>
              <w:jc w:val="right"/>
            </w:pPr>
            <w:r>
              <w:rPr>
                <w:sz w:val="16"/>
              </w:rPr>
              <w:t>$1,924</w:t>
            </w:r>
          </w:p>
        </w:tc>
        <w:tc>
          <w:tcPr>
            <w:tcW w:type="dxa" w:w="1126"/>
          </w:tcPr>
          <w:p>
            <w:pPr>
              <w:spacing w:after="0"/>
              <w:jc w:val="right"/>
            </w:pPr>
            <w:r>
              <w:rPr>
                <w:sz w:val="16"/>
              </w:rPr>
              <w:t>$2</w:t>
            </w:r>
          </w:p>
        </w:tc>
        <w:tc>
          <w:tcPr>
            <w:tcW w:type="dxa" w:w="1166"/>
          </w:tcPr>
          <w:p>
            <w:pPr>
              <w:spacing w:after="0"/>
              <w:jc w:val="right"/>
            </w:pPr>
            <w:r>
              <w:rPr>
                <w:sz w:val="16"/>
              </w:rPr>
              <w:t>$5,703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2025-04-16 (Storm Events through 2026-06-30): 6 county-coded records, 5 with a damage value recorded (including $0), $10,000; 5 zone-level records, 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27,226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$7,565,136,206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$13,298,791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$8,621,312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$3,887,285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Union County (unincorporated area)</w:t>
            </w:r>
          </w:p>
        </w:tc>
        <w:tc>
          <w:tcPr>
            <w:tcW w:type="dxa" w:w="1499"/>
          </w:tcPr>
          <w:p>
            <w:pPr>
              <w:spacing w:after="0"/>
              <w:jc w:val="left"/>
            </w:pPr>
            <w:r>
              <w:rPr>
                <w:sz w:val="16"/>
              </w:rPr>
              <w:t>450185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Carlisle town</w:t>
            </w:r>
          </w:p>
        </w:tc>
        <w:tc>
          <w:tcPr>
            <w:tcW w:type="dxa" w:w="1499"/>
          </w:tcPr>
          <w:p>
            <w:pPr>
              <w:spacing w:after="0"/>
              <w:jc w:val="left"/>
            </w:pPr>
            <w:r>
              <w:rPr>
                <w:sz w:val="16"/>
              </w:rPr>
              <w:t>450288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Jonesville town</w:t>
            </w:r>
          </w:p>
        </w:tc>
        <w:tc>
          <w:tcPr>
            <w:tcW w:type="dxa" w:w="1499"/>
          </w:tcPr>
          <w:p>
            <w:pPr>
              <w:spacing w:after="0"/>
              <w:jc w:val="left"/>
            </w:pPr>
            <w:r>
              <w:rPr>
                <w:sz w:val="16"/>
              </w:rPr>
              <w:t>450289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Lockhart town</w:t>
            </w:r>
          </w:p>
        </w:tc>
        <w:tc>
          <w:tcPr>
            <w:tcW w:type="dxa" w:w="1499"/>
          </w:tcPr>
          <w:p>
            <w:pPr>
              <w:spacing w:after="0"/>
              <w:jc w:val="left"/>
            </w:pPr>
            <w:r>
              <w:rPr>
                <w:sz w:val="16"/>
              </w:rPr>
              <w:t>450241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Union city</w:t>
            </w:r>
          </w:p>
        </w:tc>
        <w:tc>
          <w:tcPr>
            <w:tcW w:type="dxa" w:w="1499"/>
          </w:tcPr>
          <w:p>
            <w:pPr>
              <w:spacing w:after="0"/>
              <w:jc w:val="left"/>
            </w:pPr>
            <w:r>
              <w:rPr>
                <w:sz w:val="16"/>
              </w:rPr>
              <w:t>450186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Union County, SC: risk-assessment baseline packet, release 2026-10 (data as of 2026-09-28; County area 45087).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SC: Risk-assessment baseline packet</dc:title>
  <dc:subject>Hazard Plain release 2026-10, as of 2026-09-28. Preview: automated baseline</dc:subject>
  <dc:creator>Hazard Plain</dc:creator>
  <cp:keywords>Hazard Plain; hazard mitigation; risk assessment; 45087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