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McCormick County, SC</w:t>
      </w:r>
    </w:p>
    <w:p>
      <w:pPr>
        <w:spacing w:after="120" w:before="0"/>
      </w:pPr>
      <w:r>
        <w:rPr>
          <w:color w:val="555555"/>
          <w:sz w:val="24"/>
        </w:rPr>
        <w:t>Risk-assessment baseline packet</w:t>
      </w:r>
    </w:p>
    <w:p>
      <w:pPr>
        <w:spacing w:after="120" w:before="0"/>
      </w:pPr>
      <w:r>
        <w:rPr>
          <w:b/>
          <w:sz w:val="18"/>
        </w:rPr>
        <w:t xml:space="preserve">County FIPS: </w:t>
      </w:r>
      <w:r>
        <w:rPr>
          <w:sz w:val="18"/>
        </w:rPr>
        <w:t>45065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2027-12-27. Plan: McCormick County (FEMA plan 108522), approved 2022-12-28.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2022-12-28: 5 new hazard declarations (4 incidents) and 35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($1,211,644 a year), Tornado ($518,896) and Cold Wave ($262,682).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45065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2027-12-27</w:t>
      </w:r>
    </w:p>
    <w:p>
      <w:pPr>
        <w:keepNext/>
        <w:spacing w:after="40" w:before="0"/>
      </w:pPr>
      <w:r>
        <w:rPr>
          <w:b/>
        </w:rPr>
        <w:t xml:space="preserve">Plan: </w:t>
      </w:r>
      <w:r>
        <w:rPr/>
        <w:t>McCormick County (FEMA plan 108522)</w:t>
      </w:r>
    </w:p>
    <w:p>
      <w:pPr>
        <w:keepNext/>
        <w:spacing w:after="40" w:before="0"/>
      </w:pPr>
      <w:r>
        <w:rPr>
          <w:b/>
        </w:rPr>
        <w:t xml:space="preserve">Approved: </w:t>
      </w:r>
      <w:r>
        <w:rPr/>
        <w:t>2022-12-28</w:t>
      </w:r>
    </w:p>
    <w:p>
      <w:pPr>
        <w:keepNext/>
        <w:spacing w:after="40" w:before="0"/>
      </w:pPr>
      <w:r>
        <w:rPr>
          <w:b/>
        </w:rPr>
        <w:t xml:space="preserve">Days to expiry: </w:t>
      </w:r>
      <w:r>
        <w:rPr/>
        <w:t>453</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2022-12-28)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EM-3597-SC (Hurricane Idalia), EM-3606-SC (Hurricane Debby), EM-3619-SC (Hurricane Helene), DR-4829-SC (Hurricane Helene), EM-3632-SC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6"/>
        <w:gridCol w:w="1394"/>
        <w:gridCol w:w="2345"/>
        <w:gridCol w:w="2837"/>
        <w:gridCol w:w="1037"/>
        <w:gridCol w:w="1037"/>
        <w:gridCol w:w="874"/>
        <w:gridCol w:w="3032"/>
      </w:tblGrid>
      <w:tr>
        <w:trPr>
          <w:cantSplit/>
          <w:tblHeader/>
        </w:trPr>
        <w:tc>
          <w:tcPr>
            <w:tcW w:type="dxa" w:w="155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45"/>
            <w:shd w:val="clear" w:color="auto" w:fill="E8E8E8"/>
          </w:tcPr>
          <w:p>
            <w:pPr>
              <w:spacing w:after="0"/>
              <w:jc w:val="left"/>
            </w:pPr>
            <w:r>
              <w:rPr>
                <w:b/>
                <w:sz w:val="16"/>
              </w:rPr>
              <w:t>Status</w:t>
            </w:r>
          </w:p>
        </w:tc>
        <w:tc>
          <w:tcPr>
            <w:tcW w:type="dxa" w:w="283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32"/>
            <w:shd w:val="clear" w:color="auto" w:fill="E8E8E8"/>
          </w:tcPr>
          <w:p>
            <w:pPr>
              <w:spacing w:after="0"/>
              <w:jc w:val="left"/>
            </w:pPr>
            <w:r>
              <w:rPr>
                <w:b/>
                <w:sz w:val="16"/>
              </w:rPr>
              <w:t>Notes</w:t>
            </w:r>
          </w:p>
        </w:tc>
      </w:tr>
      <w:tr>
        <w:trPr>
          <w:cantSplit/>
        </w:trPr>
        <w:tc>
          <w:tcPr>
            <w:tcW w:type="dxa" w:w="1556"/>
          </w:tcPr>
          <w:p>
            <w:pPr>
              <w:spacing w:after="0"/>
              <w:jc w:val="left"/>
            </w:pPr>
            <w:r>
              <w:rPr>
                <w:sz w:val="16"/>
              </w:rPr>
              <w:t>McCormick County (unincorporated area)</w:t>
            </w:r>
          </w:p>
        </w:tc>
        <w:tc>
          <w:tcPr>
            <w:tcW w:type="dxa" w:w="1394"/>
          </w:tcPr>
          <w:p>
            <w:pPr>
              <w:spacing w:after="0"/>
              <w:jc w:val="left"/>
            </w:pPr>
            <w:r>
              <w:rPr>
                <w:sz w:val="16"/>
              </w:rPr>
              <w:t>Unincorporated</w:t>
            </w:r>
          </w:p>
        </w:tc>
        <w:tc>
          <w:tcPr>
            <w:tcW w:type="dxa" w:w="2345"/>
          </w:tcPr>
          <w:p>
            <w:pPr>
              <w:spacing w:after="0"/>
              <w:jc w:val="left"/>
            </w:pPr>
            <w:r>
              <w:rPr>
                <w:sz w:val="16"/>
              </w:rPr>
              <w:t>Approved, expires 2027-12-27</w:t>
            </w:r>
          </w:p>
        </w:tc>
        <w:tc>
          <w:tcPr>
            <w:tcW w:type="dxa" w:w="2837"/>
          </w:tcPr>
          <w:p>
            <w:pPr>
              <w:spacing w:after="0"/>
              <w:jc w:val="left"/>
            </w:pPr>
            <w:r>
              <w:rPr>
                <w:sz w:val="16"/>
              </w:rPr>
              <w:t>McCormick County (FEMA plan 108522)</w:t>
            </w:r>
          </w:p>
        </w:tc>
        <w:tc>
          <w:tcPr>
            <w:tcW w:type="dxa" w:w="1037"/>
          </w:tcPr>
          <w:p>
            <w:pPr>
              <w:spacing w:after="0"/>
              <w:jc w:val="left"/>
            </w:pPr>
            <w:r>
              <w:rPr>
                <w:sz w:val="16"/>
              </w:rPr>
              <w:t>2022-12-28</w:t>
            </w:r>
          </w:p>
        </w:tc>
        <w:tc>
          <w:tcPr>
            <w:tcW w:type="dxa" w:w="1037"/>
          </w:tcPr>
          <w:p>
            <w:pPr>
              <w:spacing w:after="0"/>
              <w:jc w:val="left"/>
            </w:pPr>
            <w:r>
              <w:rPr>
                <w:sz w:val="16"/>
              </w:rPr>
              <w:t>2027-12-27</w:t>
            </w:r>
          </w:p>
        </w:tc>
        <w:tc>
          <w:tcPr>
            <w:tcW w:type="dxa" w:w="874"/>
          </w:tcPr>
          <w:p>
            <w:pPr>
              <w:spacing w:after="0"/>
              <w:jc w:val="right"/>
            </w:pPr>
            <w:r>
              <w:rPr>
                <w:sz w:val="16"/>
              </w:rPr>
              <w:t>453</w:t>
            </w:r>
          </w:p>
        </w:tc>
        <w:tc>
          <w:tcPr>
            <w:tcW w:type="dxa" w:w="3032"/>
          </w:tcPr>
          <w:p>
            <w:pPr>
              <w:spacing w:after="0"/>
              <w:jc w:val="left"/>
            </w:pPr>
            <w:r>
              <w:rPr>
                <w:sz w:val="16"/>
              </w:rPr>
              <w:t>this jurisdiction approved 2023-01-24</w:t>
            </w:r>
          </w:p>
        </w:tc>
      </w:tr>
      <w:tr>
        <w:trPr>
          <w:cantSplit/>
        </w:trPr>
        <w:tc>
          <w:tcPr>
            <w:tcW w:type="dxa" w:w="1556"/>
          </w:tcPr>
          <w:p>
            <w:pPr>
              <w:spacing w:after="0"/>
              <w:jc w:val="left"/>
            </w:pPr>
            <w:r>
              <w:rPr>
                <w:sz w:val="16"/>
              </w:rPr>
              <w:t>McCormick town</w:t>
            </w:r>
          </w:p>
        </w:tc>
        <w:tc>
          <w:tcPr>
            <w:tcW w:type="dxa" w:w="1394"/>
          </w:tcPr>
          <w:p>
            <w:pPr>
              <w:spacing w:after="0"/>
              <w:jc w:val="left"/>
            </w:pPr>
            <w:r>
              <w:rPr>
                <w:sz w:val="16"/>
              </w:rPr>
              <w:t>Town</w:t>
            </w:r>
          </w:p>
        </w:tc>
        <w:tc>
          <w:tcPr>
            <w:tcW w:type="dxa" w:w="2345"/>
          </w:tcPr>
          <w:p>
            <w:pPr>
              <w:spacing w:after="0"/>
              <w:jc w:val="left"/>
            </w:pPr>
            <w:r>
              <w:rPr>
                <w:sz w:val="16"/>
              </w:rPr>
              <w:t>Approved, expires 2027-12-27</w:t>
            </w:r>
          </w:p>
        </w:tc>
        <w:tc>
          <w:tcPr>
            <w:tcW w:type="dxa" w:w="2837"/>
          </w:tcPr>
          <w:p>
            <w:pPr>
              <w:spacing w:after="0"/>
              <w:jc w:val="left"/>
            </w:pPr>
            <w:r>
              <w:rPr>
                <w:sz w:val="16"/>
              </w:rPr>
              <w:t>McCormick County (FEMA plan 108522)</w:t>
            </w:r>
          </w:p>
        </w:tc>
        <w:tc>
          <w:tcPr>
            <w:tcW w:type="dxa" w:w="1037"/>
          </w:tcPr>
          <w:p>
            <w:pPr>
              <w:spacing w:after="0"/>
              <w:jc w:val="left"/>
            </w:pPr>
            <w:r>
              <w:rPr>
                <w:sz w:val="16"/>
              </w:rPr>
              <w:t>2022-12-28</w:t>
            </w:r>
          </w:p>
        </w:tc>
        <w:tc>
          <w:tcPr>
            <w:tcW w:type="dxa" w:w="1037"/>
          </w:tcPr>
          <w:p>
            <w:pPr>
              <w:spacing w:after="0"/>
              <w:jc w:val="left"/>
            </w:pPr>
            <w:r>
              <w:rPr>
                <w:sz w:val="16"/>
              </w:rPr>
              <w:t>2027-12-27</w:t>
            </w:r>
          </w:p>
        </w:tc>
        <w:tc>
          <w:tcPr>
            <w:tcW w:type="dxa" w:w="874"/>
          </w:tcPr>
          <w:p>
            <w:pPr>
              <w:spacing w:after="0"/>
              <w:jc w:val="right"/>
            </w:pPr>
            <w:r>
              <w:rPr>
                <w:sz w:val="16"/>
              </w:rPr>
              <w:t>453</w:t>
            </w:r>
          </w:p>
        </w:tc>
        <w:tc>
          <w:tcPr>
            <w:tcW w:type="dxa" w:w="3032"/>
          </w:tcPr>
          <w:p>
            <w:pPr>
              <w:spacing w:after="0"/>
              <w:jc w:val="left"/>
            </w:pPr>
          </w:p>
        </w:tc>
      </w:tr>
      <w:tr>
        <w:trPr>
          <w:cantSplit/>
        </w:trPr>
        <w:tc>
          <w:tcPr>
            <w:tcW w:type="dxa" w:w="1556"/>
          </w:tcPr>
          <w:p>
            <w:pPr>
              <w:spacing w:after="0"/>
              <w:jc w:val="left"/>
            </w:pPr>
            <w:r>
              <w:rPr>
                <w:sz w:val="16"/>
              </w:rPr>
              <w:t>Parksville town</w:t>
            </w:r>
          </w:p>
        </w:tc>
        <w:tc>
          <w:tcPr>
            <w:tcW w:type="dxa" w:w="1394"/>
          </w:tcPr>
          <w:p>
            <w:pPr>
              <w:spacing w:after="0"/>
              <w:jc w:val="left"/>
            </w:pPr>
            <w:r>
              <w:rPr>
                <w:sz w:val="16"/>
              </w:rPr>
              <w:t>Town</w:t>
            </w:r>
          </w:p>
        </w:tc>
        <w:tc>
          <w:tcPr>
            <w:tcW w:type="dxa" w:w="2345"/>
          </w:tcPr>
          <w:p>
            <w:pPr>
              <w:spacing w:after="0"/>
              <w:jc w:val="left"/>
            </w:pPr>
            <w:r>
              <w:rPr>
                <w:sz w:val="16"/>
              </w:rPr>
              <w:t>Approved, expires 2027-12-27</w:t>
            </w:r>
          </w:p>
        </w:tc>
        <w:tc>
          <w:tcPr>
            <w:tcW w:type="dxa" w:w="2837"/>
          </w:tcPr>
          <w:p>
            <w:pPr>
              <w:spacing w:after="0"/>
              <w:jc w:val="left"/>
            </w:pPr>
            <w:r>
              <w:rPr>
                <w:sz w:val="16"/>
              </w:rPr>
              <w:t>McCormick County (FEMA plan 108522)</w:t>
            </w:r>
          </w:p>
        </w:tc>
        <w:tc>
          <w:tcPr>
            <w:tcW w:type="dxa" w:w="1037"/>
          </w:tcPr>
          <w:p>
            <w:pPr>
              <w:spacing w:after="0"/>
              <w:jc w:val="left"/>
            </w:pPr>
            <w:r>
              <w:rPr>
                <w:sz w:val="16"/>
              </w:rPr>
              <w:t>2022-12-28</w:t>
            </w:r>
          </w:p>
        </w:tc>
        <w:tc>
          <w:tcPr>
            <w:tcW w:type="dxa" w:w="1037"/>
          </w:tcPr>
          <w:p>
            <w:pPr>
              <w:spacing w:after="0"/>
              <w:jc w:val="left"/>
            </w:pPr>
            <w:r>
              <w:rPr>
                <w:sz w:val="16"/>
              </w:rPr>
              <w:t>2027-12-27</w:t>
            </w:r>
          </w:p>
        </w:tc>
        <w:tc>
          <w:tcPr>
            <w:tcW w:type="dxa" w:w="874"/>
          </w:tcPr>
          <w:p>
            <w:pPr>
              <w:spacing w:after="0"/>
              <w:jc w:val="right"/>
            </w:pPr>
            <w:r>
              <w:rPr>
                <w:sz w:val="16"/>
              </w:rPr>
              <w:t>453</w:t>
            </w:r>
          </w:p>
        </w:tc>
        <w:tc>
          <w:tcPr>
            <w:tcW w:type="dxa" w:w="3032"/>
          </w:tcPr>
          <w:p>
            <w:pPr>
              <w:spacing w:after="0"/>
              <w:jc w:val="left"/>
            </w:pPr>
            <w:r>
              <w:rPr>
                <w:sz w:val="16"/>
              </w:rPr>
              <w:t>this jurisdiction approved 2023-01-06</w:t>
            </w:r>
          </w:p>
        </w:tc>
      </w:tr>
      <w:tr>
        <w:trPr>
          <w:cantSplit/>
        </w:trPr>
        <w:tc>
          <w:tcPr>
            <w:tcW w:type="dxa" w:w="1556"/>
          </w:tcPr>
          <w:p>
            <w:pPr>
              <w:spacing w:after="0"/>
              <w:jc w:val="left"/>
            </w:pPr>
            <w:r>
              <w:rPr>
                <w:sz w:val="16"/>
              </w:rPr>
              <w:t>Plum Branch town</w:t>
            </w:r>
          </w:p>
        </w:tc>
        <w:tc>
          <w:tcPr>
            <w:tcW w:type="dxa" w:w="1394"/>
          </w:tcPr>
          <w:p>
            <w:pPr>
              <w:spacing w:after="0"/>
              <w:jc w:val="left"/>
            </w:pPr>
            <w:r>
              <w:rPr>
                <w:sz w:val="16"/>
              </w:rPr>
              <w:t>Town</w:t>
            </w:r>
          </w:p>
        </w:tc>
        <w:tc>
          <w:tcPr>
            <w:tcW w:type="dxa" w:w="2345"/>
          </w:tcPr>
          <w:p>
            <w:pPr>
              <w:spacing w:after="0"/>
              <w:jc w:val="left"/>
            </w:pPr>
            <w:r>
              <w:rPr>
                <w:sz w:val="16"/>
              </w:rPr>
              <w:t>Approved, expires 2027-12-27</w:t>
            </w:r>
          </w:p>
        </w:tc>
        <w:tc>
          <w:tcPr>
            <w:tcW w:type="dxa" w:w="2837"/>
          </w:tcPr>
          <w:p>
            <w:pPr>
              <w:spacing w:after="0"/>
              <w:jc w:val="left"/>
            </w:pPr>
            <w:r>
              <w:rPr>
                <w:sz w:val="16"/>
              </w:rPr>
              <w:t>McCormick County (FEMA plan 108522)</w:t>
            </w:r>
          </w:p>
        </w:tc>
        <w:tc>
          <w:tcPr>
            <w:tcW w:type="dxa" w:w="1037"/>
          </w:tcPr>
          <w:p>
            <w:pPr>
              <w:spacing w:after="0"/>
              <w:jc w:val="left"/>
            </w:pPr>
            <w:r>
              <w:rPr>
                <w:sz w:val="16"/>
              </w:rPr>
              <w:t>2022-12-28</w:t>
            </w:r>
          </w:p>
        </w:tc>
        <w:tc>
          <w:tcPr>
            <w:tcW w:type="dxa" w:w="1037"/>
          </w:tcPr>
          <w:p>
            <w:pPr>
              <w:spacing w:after="0"/>
              <w:jc w:val="left"/>
            </w:pPr>
            <w:r>
              <w:rPr>
                <w:sz w:val="16"/>
              </w:rPr>
              <w:t>2027-12-27</w:t>
            </w:r>
          </w:p>
        </w:tc>
        <w:tc>
          <w:tcPr>
            <w:tcW w:type="dxa" w:w="874"/>
          </w:tcPr>
          <w:p>
            <w:pPr>
              <w:spacing w:after="0"/>
              <w:jc w:val="right"/>
            </w:pPr>
            <w:r>
              <w:rPr>
                <w:sz w:val="16"/>
              </w:rPr>
              <w:t>453</w:t>
            </w:r>
          </w:p>
        </w:tc>
        <w:tc>
          <w:tcPr>
            <w:tcW w:type="dxa" w:w="3032"/>
          </w:tcPr>
          <w:p>
            <w:pPr>
              <w:spacing w:after="0"/>
              <w:jc w:val="left"/>
            </w:pPr>
            <w:r>
              <w:rPr>
                <w:sz w:val="16"/>
              </w:rPr>
              <w:t>this jurisdiction approved 2023-03-28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$1,210,588</w:t>
            </w:r>
          </w:p>
        </w:tc>
        <w:tc>
          <w:tcPr>
            <w:tcW w:type="dxa" w:w="1126"/>
          </w:tcPr>
          <w:p>
            <w:pPr>
              <w:spacing w:after="0"/>
              <w:jc w:val="right"/>
            </w:pPr>
            <w:r>
              <w:rPr>
                <w:sz w:val="16"/>
              </w:rPr>
              <w:t>$247</w:t>
            </w:r>
          </w:p>
        </w:tc>
        <w:tc>
          <w:tcPr>
            <w:tcW w:type="dxa" w:w="1522"/>
          </w:tcPr>
          <w:p>
            <w:pPr>
              <w:spacing w:after="0"/>
              <w:jc w:val="right"/>
            </w:pPr>
            <w:r>
              <w:rPr>
                <w:sz w:val="16"/>
              </w:rPr>
              <w:t>$810</w:t>
            </w:r>
          </w:p>
        </w:tc>
        <w:tc>
          <w:tcPr>
            <w:tcW w:type="dxa" w:w="1134"/>
          </w:tcPr>
          <w:p>
            <w:pPr>
              <w:spacing w:after="0"/>
              <w:jc w:val="right"/>
            </w:pPr>
            <w:r>
              <w:rPr>
                <w:sz w:val="16"/>
              </w:rPr>
              <w:t>$1,211,644</w:t>
            </w:r>
          </w:p>
        </w:tc>
        <w:tc>
          <w:tcPr>
            <w:tcW w:type="dxa" w:w="1720"/>
          </w:tcPr>
          <w:p>
            <w:pPr>
              <w:spacing w:after="0"/>
              <w:jc w:val="right"/>
            </w:pPr>
            <w:r>
              <w:rPr>
                <w:sz w:val="16"/>
              </w:rPr>
              <w:t>7</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$108,539</w:t>
            </w:r>
          </w:p>
        </w:tc>
        <w:tc>
          <w:tcPr>
            <w:tcW w:type="dxa" w:w="1126"/>
          </w:tcPr>
          <w:p>
            <w:pPr>
              <w:spacing w:after="0"/>
              <w:jc w:val="right"/>
            </w:pPr>
            <w:r>
              <w:rPr>
                <w:sz w:val="16"/>
              </w:rPr>
              <w:t>$130</w:t>
            </w:r>
          </w:p>
        </w:tc>
        <w:tc>
          <w:tcPr>
            <w:tcW w:type="dxa" w:w="1522"/>
          </w:tcPr>
          <w:p>
            <w:pPr>
              <w:spacing w:after="0"/>
              <w:jc w:val="right"/>
            </w:pPr>
            <w:r>
              <w:rPr>
                <w:sz w:val="16"/>
              </w:rPr>
              <w:t>$410,227</w:t>
            </w:r>
          </w:p>
        </w:tc>
        <w:tc>
          <w:tcPr>
            <w:tcW w:type="dxa" w:w="1134"/>
          </w:tcPr>
          <w:p>
            <w:pPr>
              <w:spacing w:after="0"/>
              <w:jc w:val="right"/>
            </w:pPr>
            <w:r>
              <w:rPr>
                <w:sz w:val="16"/>
              </w:rPr>
              <w:t>$518,896</w:t>
            </w:r>
          </w:p>
        </w:tc>
        <w:tc>
          <w:tcPr>
            <w:tcW w:type="dxa" w:w="1720"/>
          </w:tcPr>
          <w:p>
            <w:pPr>
              <w:spacing w:after="0"/>
              <w:jc w:val="right"/>
            </w:pPr>
            <w:r>
              <w:rPr>
                <w:sz w:val="16"/>
              </w:rPr>
              <w:t>11</w:t>
            </w:r>
          </w:p>
        </w:tc>
        <w:tc>
          <w:tcPr>
            <w:tcW w:type="dxa" w:w="3378"/>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Cold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$204</w:t>
            </w:r>
          </w:p>
        </w:tc>
        <w:tc>
          <w:tcPr>
            <w:tcW w:type="dxa" w:w="1126"/>
          </w:tcPr>
          <w:p>
            <w:pPr>
              <w:spacing w:after="0"/>
              <w:jc w:val="right"/>
            </w:pPr>
            <w:r>
              <w:rPr>
                <w:sz w:val="16"/>
              </w:rPr>
              <w:t>$820</w:t>
            </w:r>
          </w:p>
        </w:tc>
        <w:tc>
          <w:tcPr>
            <w:tcW w:type="dxa" w:w="1522"/>
          </w:tcPr>
          <w:p>
            <w:pPr>
              <w:spacing w:after="0"/>
              <w:jc w:val="right"/>
            </w:pPr>
            <w:r>
              <w:rPr>
                <w:sz w:val="16"/>
              </w:rPr>
              <w:t>$261,657</w:t>
            </w:r>
          </w:p>
        </w:tc>
        <w:tc>
          <w:tcPr>
            <w:tcW w:type="dxa" w:w="1134"/>
          </w:tcPr>
          <w:p>
            <w:pPr>
              <w:spacing w:after="0"/>
              <w:jc w:val="right"/>
            </w:pPr>
            <w:r>
              <w:rPr>
                <w:sz w:val="16"/>
              </w:rPr>
              <w:t>$262,682</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4</w:t>
            </w:r>
          </w:p>
        </w:tc>
        <w:tc>
          <w:tcPr>
            <w:tcW w:type="dxa" w:w="1037"/>
          </w:tcPr>
          <w:p>
            <w:pPr>
              <w:spacing w:after="0"/>
              <w:jc w:val="left"/>
            </w:pPr>
            <w:r>
              <w:rPr>
                <w:sz w:val="16"/>
              </w:rPr>
              <w:t>Earthquake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$123,024</w:t>
            </w:r>
          </w:p>
        </w:tc>
        <w:tc>
          <w:tcPr>
            <w:tcW w:type="dxa" w:w="1126"/>
          </w:tcPr>
          <w:p>
            <w:pPr>
              <w:spacing w:after="0"/>
              <w:jc w:val="right"/>
            </w:pPr>
            <w:r>
              <w:rPr>
                <w:sz w:val="16"/>
              </w:rPr>
              <w:t>n/a</w:t>
            </w:r>
          </w:p>
        </w:tc>
        <w:tc>
          <w:tcPr>
            <w:tcW w:type="dxa" w:w="1522"/>
          </w:tcPr>
          <w:p>
            <w:pPr>
              <w:spacing w:after="0"/>
              <w:jc w:val="right"/>
            </w:pPr>
            <w:r>
              <w:rPr>
                <w:sz w:val="16"/>
              </w:rPr>
              <w:t>$54,405</w:t>
            </w:r>
          </w:p>
        </w:tc>
        <w:tc>
          <w:tcPr>
            <w:tcW w:type="dxa" w:w="1134"/>
          </w:tcPr>
          <w:p>
            <w:pPr>
              <w:spacing w:after="0"/>
              <w:jc w:val="right"/>
            </w:pPr>
            <w:r>
              <w:rPr>
                <w:sz w:val="16"/>
              </w:rPr>
              <w:t>$177,430</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5</w:t>
            </w:r>
          </w:p>
        </w:tc>
        <w:tc>
          <w:tcPr>
            <w:tcW w:type="dxa" w:w="1037"/>
          </w:tcPr>
          <w:p>
            <w:pPr>
              <w:spacing w:after="0"/>
              <w:jc w:val="left"/>
            </w:pPr>
            <w:r>
              <w:rPr>
                <w:sz w:val="16"/>
              </w:rPr>
              <w:t>Hurricane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$146,281</w:t>
            </w:r>
          </w:p>
        </w:tc>
        <w:tc>
          <w:tcPr>
            <w:tcW w:type="dxa" w:w="1126"/>
          </w:tcPr>
          <w:p>
            <w:pPr>
              <w:spacing w:after="0"/>
              <w:jc w:val="right"/>
            </w:pPr>
            <w:r>
              <w:rPr>
                <w:sz w:val="16"/>
              </w:rPr>
              <w:t>$5,260</w:t>
            </w:r>
          </w:p>
        </w:tc>
        <w:tc>
          <w:tcPr>
            <w:tcW w:type="dxa" w:w="1522"/>
          </w:tcPr>
          <w:p>
            <w:pPr>
              <w:spacing w:after="0"/>
              <w:jc w:val="right"/>
            </w:pPr>
            <w:r>
              <w:rPr>
                <w:sz w:val="16"/>
              </w:rPr>
              <w:t>$6,809</w:t>
            </w:r>
          </w:p>
        </w:tc>
        <w:tc>
          <w:tcPr>
            <w:tcW w:type="dxa" w:w="1134"/>
          </w:tcPr>
          <w:p>
            <w:pPr>
              <w:spacing w:after="0"/>
              <w:jc w:val="right"/>
            </w:pPr>
            <w:r>
              <w:rPr>
                <w:sz w:val="16"/>
              </w:rPr>
              <w:t>$158,350</w:t>
            </w:r>
          </w:p>
        </w:tc>
        <w:tc>
          <w:tcPr>
            <w:tcW w:type="dxa" w:w="1720"/>
          </w:tcPr>
          <w:p>
            <w:pPr>
              <w:spacing w:after="0"/>
              <w:jc w:val="right"/>
            </w:pPr>
            <w:r>
              <w:rPr>
                <w:sz w:val="16"/>
              </w:rPr>
              <w:t>3</w:t>
            </w:r>
          </w:p>
        </w:tc>
        <w:tc>
          <w:tcPr>
            <w:tcW w:type="dxa" w:w="3378"/>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Strong Wind</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$35,308</w:t>
            </w:r>
          </w:p>
        </w:tc>
        <w:tc>
          <w:tcPr>
            <w:tcW w:type="dxa" w:w="1126"/>
          </w:tcPr>
          <w:p>
            <w:pPr>
              <w:spacing w:after="0"/>
              <w:jc w:val="right"/>
            </w:pPr>
            <w:r>
              <w:rPr>
                <w:sz w:val="16"/>
              </w:rPr>
              <w:t>$296</w:t>
            </w:r>
          </w:p>
        </w:tc>
        <w:tc>
          <w:tcPr>
            <w:tcW w:type="dxa" w:w="1522"/>
          </w:tcPr>
          <w:p>
            <w:pPr>
              <w:spacing w:after="0"/>
              <w:jc w:val="right"/>
            </w:pPr>
            <w:r>
              <w:rPr>
                <w:sz w:val="16"/>
              </w:rPr>
              <w:t>$103,038</w:t>
            </w:r>
          </w:p>
        </w:tc>
        <w:tc>
          <w:tcPr>
            <w:tcW w:type="dxa" w:w="1134"/>
          </w:tcPr>
          <w:p>
            <w:pPr>
              <w:spacing w:after="0"/>
              <w:jc w:val="right"/>
            </w:pPr>
            <w:r>
              <w:rPr>
                <w:sz w:val="16"/>
              </w:rPr>
              <w:t>$138,642</w:t>
            </w:r>
          </w:p>
        </w:tc>
        <w:tc>
          <w:tcPr>
            <w:tcW w:type="dxa" w:w="1720"/>
          </w:tcPr>
          <w:p>
            <w:pPr>
              <w:spacing w:after="0"/>
              <w:jc w:val="right"/>
            </w:pPr>
            <w:r>
              <w:rPr>
                <w:sz w:val="16"/>
              </w:rPr>
              <w:t>149</w:t>
            </w:r>
          </w:p>
        </w:tc>
        <w:tc>
          <w:tcPr>
            <w:tcW w:type="dxa" w:w="3378"/>
          </w:tcPr>
          <w:p>
            <w:pPr>
              <w:spacing w:after="0"/>
              <w:jc w:val="left"/>
            </w:pPr>
            <w:r>
              <w:rPr>
                <w:sz w:val="16"/>
              </w:rPr>
              <w:t>Includes 1 High Wind and 3 Strong Wind records (NOAA non-thunderstorm wind types, outside NRI's Strong Wind definition).</w:t>
            </w:r>
          </w:p>
        </w:tc>
      </w:tr>
      <w:tr>
        <w:trPr>
          <w:cantSplit/>
        </w:trPr>
        <w:tc>
          <w:tcPr>
            <w:tcW w:type="dxa" w:w="695"/>
          </w:tcPr>
          <w:p>
            <w:pPr>
              <w:spacing w:after="0"/>
              <w:jc w:val="right"/>
            </w:pPr>
            <w:r>
              <w:rPr>
                <w:sz w:val="16"/>
              </w:rPr>
              <w:t>7</w:t>
            </w:r>
          </w:p>
        </w:tc>
        <w:tc>
          <w:tcPr>
            <w:tcW w:type="dxa" w:w="1037"/>
          </w:tcPr>
          <w:p>
            <w:pPr>
              <w:spacing w:after="0"/>
              <w:jc w:val="left"/>
            </w:pPr>
            <w:r>
              <w:rPr>
                <w:sz w:val="16"/>
              </w:rPr>
              <w:t>Heat Wave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$3</w:t>
            </w:r>
          </w:p>
        </w:tc>
        <w:tc>
          <w:tcPr>
            <w:tcW w:type="dxa" w:w="1522"/>
          </w:tcPr>
          <w:p>
            <w:pPr>
              <w:spacing w:after="0"/>
              <w:jc w:val="right"/>
            </w:pPr>
            <w:r>
              <w:rPr>
                <w:sz w:val="16"/>
              </w:rPr>
              <w:t>$101,014</w:t>
            </w:r>
          </w:p>
        </w:tc>
        <w:tc>
          <w:tcPr>
            <w:tcW w:type="dxa" w:w="1134"/>
          </w:tcPr>
          <w:p>
            <w:pPr>
              <w:spacing w:after="0"/>
              <w:jc w:val="right"/>
            </w:pPr>
            <w:r>
              <w:rPr>
                <w:sz w:val="16"/>
              </w:rPr>
              <w:t>$101,020</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8</w:t>
            </w:r>
          </w:p>
        </w:tc>
        <w:tc>
          <w:tcPr>
            <w:tcW w:type="dxa" w:w="1037"/>
          </w:tcPr>
          <w:p>
            <w:pPr>
              <w:spacing w:after="0"/>
              <w:jc w:val="left"/>
            </w:pPr>
            <w:r>
              <w:rPr>
                <w:sz w:val="16"/>
              </w:rPr>
              <w:t>Ice Storm</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$37,430</w:t>
            </w:r>
          </w:p>
        </w:tc>
        <w:tc>
          <w:tcPr>
            <w:tcW w:type="dxa" w:w="1126"/>
          </w:tcPr>
          <w:p>
            <w:pPr>
              <w:spacing w:after="0"/>
              <w:jc w:val="right"/>
            </w:pPr>
            <w:r>
              <w:rPr>
                <w:sz w:val="16"/>
              </w:rPr>
              <w:t>n/a</w:t>
            </w:r>
          </w:p>
        </w:tc>
        <w:tc>
          <w:tcPr>
            <w:tcW w:type="dxa" w:w="1522"/>
          </w:tcPr>
          <w:p>
            <w:pPr>
              <w:spacing w:after="0"/>
              <w:jc w:val="right"/>
            </w:pPr>
            <w:r>
              <w:rPr>
                <w:sz w:val="16"/>
              </w:rPr>
              <w:t>$41,725</w:t>
            </w:r>
          </w:p>
        </w:tc>
        <w:tc>
          <w:tcPr>
            <w:tcW w:type="dxa" w:w="1134"/>
          </w:tcPr>
          <w:p>
            <w:pPr>
              <w:spacing w:after="0"/>
              <w:jc w:val="right"/>
            </w:pPr>
            <w:r>
              <w:rPr>
                <w:sz w:val="16"/>
              </w:rPr>
              <w:t>$79,156</w:t>
            </w:r>
          </w:p>
        </w:tc>
        <w:tc>
          <w:tcPr>
            <w:tcW w:type="dxa" w:w="1720"/>
          </w:tcPr>
          <w:p>
            <w:pPr>
              <w:spacing w:after="0"/>
              <w:jc w:val="right"/>
            </w:pPr>
            <w:r>
              <w:rPr>
                <w:sz w:val="16"/>
              </w:rPr>
              <w:t>4</w:t>
            </w:r>
          </w:p>
        </w:tc>
        <w:tc>
          <w:tcPr>
            <w:tcW w:type="dxa" w:w="3378"/>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Hail</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$14,534</w:t>
            </w:r>
          </w:p>
        </w:tc>
        <w:tc>
          <w:tcPr>
            <w:tcW w:type="dxa" w:w="1126"/>
          </w:tcPr>
          <w:p>
            <w:pPr>
              <w:spacing w:after="0"/>
              <w:jc w:val="right"/>
            </w:pPr>
            <w:r>
              <w:rPr>
                <w:sz w:val="16"/>
              </w:rPr>
              <w:t>$971</w:t>
            </w:r>
          </w:p>
        </w:tc>
        <w:tc>
          <w:tcPr>
            <w:tcW w:type="dxa" w:w="1522"/>
          </w:tcPr>
          <w:p>
            <w:pPr>
              <w:spacing w:after="0"/>
              <w:jc w:val="right"/>
            </w:pPr>
            <w:r>
              <w:rPr>
                <w:sz w:val="16"/>
              </w:rPr>
              <w:t>$60,733</w:t>
            </w:r>
          </w:p>
        </w:tc>
        <w:tc>
          <w:tcPr>
            <w:tcW w:type="dxa" w:w="1134"/>
          </w:tcPr>
          <w:p>
            <w:pPr>
              <w:spacing w:after="0"/>
              <w:jc w:val="right"/>
            </w:pPr>
            <w:r>
              <w:rPr>
                <w:sz w:val="16"/>
              </w:rPr>
              <w:t>$76,238</w:t>
            </w:r>
          </w:p>
        </w:tc>
        <w:tc>
          <w:tcPr>
            <w:tcW w:type="dxa" w:w="1720"/>
          </w:tcPr>
          <w:p>
            <w:pPr>
              <w:spacing w:after="0"/>
              <w:jc w:val="right"/>
            </w:pPr>
            <w:r>
              <w:rPr>
                <w:sz w:val="16"/>
              </w:rPr>
              <w:t>48</w:t>
            </w:r>
          </w:p>
        </w:tc>
        <w:tc>
          <w:tcPr>
            <w:tcW w:type="dxa" w:w="3378"/>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Lightning</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$10,721</w:t>
            </w:r>
          </w:p>
        </w:tc>
        <w:tc>
          <w:tcPr>
            <w:tcW w:type="dxa" w:w="1126"/>
          </w:tcPr>
          <w:p>
            <w:pPr>
              <w:spacing w:after="0"/>
              <w:jc w:val="right"/>
            </w:pPr>
            <w:r>
              <w:rPr>
                <w:sz w:val="16"/>
              </w:rPr>
              <w:t>n/a</w:t>
            </w:r>
          </w:p>
        </w:tc>
        <w:tc>
          <w:tcPr>
            <w:tcW w:type="dxa" w:w="1522"/>
          </w:tcPr>
          <w:p>
            <w:pPr>
              <w:spacing w:after="0"/>
              <w:jc w:val="right"/>
            </w:pPr>
            <w:r>
              <w:rPr>
                <w:sz w:val="16"/>
              </w:rPr>
              <w:t>$35,330</w:t>
            </w:r>
          </w:p>
        </w:tc>
        <w:tc>
          <w:tcPr>
            <w:tcW w:type="dxa" w:w="1134"/>
          </w:tcPr>
          <w:p>
            <w:pPr>
              <w:spacing w:after="0"/>
              <w:jc w:val="right"/>
            </w:pPr>
            <w:r>
              <w:rPr>
                <w:sz w:val="16"/>
              </w:rPr>
              <w:t>$46,051</w:t>
            </w:r>
          </w:p>
        </w:tc>
        <w:tc>
          <w:tcPr>
            <w:tcW w:type="dxa" w:w="1720"/>
          </w:tcPr>
          <w:p>
            <w:pPr>
              <w:spacing w:after="0"/>
              <w:jc w:val="right"/>
            </w:pPr>
            <w:r>
              <w:rPr>
                <w:sz w:val="16"/>
              </w:rPr>
              <w:t>2</w:t>
            </w:r>
          </w:p>
        </w:tc>
        <w:tc>
          <w:tcPr>
            <w:tcW w:type="dxa" w:w="3378"/>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Wildfire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$9,150</w:t>
            </w:r>
          </w:p>
        </w:tc>
        <w:tc>
          <w:tcPr>
            <w:tcW w:type="dxa" w:w="1126"/>
          </w:tcPr>
          <w:p>
            <w:pPr>
              <w:spacing w:after="0"/>
              <w:jc w:val="right"/>
            </w:pPr>
            <w:r>
              <w:rPr>
                <w:sz w:val="16"/>
              </w:rPr>
              <w:t>$5</w:t>
            </w:r>
          </w:p>
        </w:tc>
        <w:tc>
          <w:tcPr>
            <w:tcW w:type="dxa" w:w="1522"/>
          </w:tcPr>
          <w:p>
            <w:pPr>
              <w:spacing w:after="0"/>
              <w:jc w:val="right"/>
            </w:pPr>
            <w:r>
              <w:rPr>
                <w:sz w:val="16"/>
              </w:rPr>
              <w:t>$2,159</w:t>
            </w:r>
          </w:p>
        </w:tc>
        <w:tc>
          <w:tcPr>
            <w:tcW w:type="dxa" w:w="1134"/>
          </w:tcPr>
          <w:p>
            <w:pPr>
              <w:spacing w:after="0"/>
              <w:jc w:val="right"/>
            </w:pPr>
            <w:r>
              <w:rPr>
                <w:sz w:val="16"/>
              </w:rPr>
              <w:t>$11,314</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12</w:t>
            </w:r>
          </w:p>
        </w:tc>
        <w:tc>
          <w:tcPr>
            <w:tcW w:type="dxa" w:w="1037"/>
          </w:tcPr>
          <w:p>
            <w:pPr>
              <w:spacing w:after="0"/>
              <w:jc w:val="left"/>
            </w:pPr>
            <w:r>
              <w:rPr>
                <w:sz w:val="16"/>
              </w:rPr>
              <w:t>Winter Weather</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$805</w:t>
            </w:r>
          </w:p>
        </w:tc>
        <w:tc>
          <w:tcPr>
            <w:tcW w:type="dxa" w:w="1126"/>
          </w:tcPr>
          <w:p>
            <w:pPr>
              <w:spacing w:after="0"/>
              <w:jc w:val="right"/>
            </w:pPr>
            <w:r>
              <w:rPr>
                <w:sz w:val="16"/>
              </w:rPr>
              <w:t>$3</w:t>
            </w:r>
          </w:p>
        </w:tc>
        <w:tc>
          <w:tcPr>
            <w:tcW w:type="dxa" w:w="1522"/>
          </w:tcPr>
          <w:p>
            <w:pPr>
              <w:spacing w:after="0"/>
              <w:jc w:val="right"/>
            </w:pPr>
            <w:r>
              <w:rPr>
                <w:sz w:val="16"/>
              </w:rPr>
              <w:t>$430</w:t>
            </w:r>
          </w:p>
        </w:tc>
        <w:tc>
          <w:tcPr>
            <w:tcW w:type="dxa" w:w="1134"/>
          </w:tcPr>
          <w:p>
            <w:pPr>
              <w:spacing w:after="0"/>
              <w:jc w:val="right"/>
            </w:pPr>
            <w:r>
              <w:rPr>
                <w:sz w:val="16"/>
              </w:rPr>
              <w:t>$1,239</w:t>
            </w:r>
          </w:p>
        </w:tc>
        <w:tc>
          <w:tcPr>
            <w:tcW w:type="dxa" w:w="1720"/>
          </w:tcPr>
          <w:p>
            <w:pPr>
              <w:spacing w:after="0"/>
              <w:jc w:val="right"/>
            </w:pPr>
            <w:r>
              <w:rPr>
                <w:sz w:val="16"/>
              </w:rPr>
              <w:t>12</w:t>
            </w:r>
          </w:p>
        </w:tc>
        <w:tc>
          <w:tcPr>
            <w:tcW w:type="dxa" w:w="3378"/>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Landslide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$85</w:t>
            </w:r>
          </w:p>
        </w:tc>
        <w:tc>
          <w:tcPr>
            <w:tcW w:type="dxa" w:w="1126"/>
          </w:tcPr>
          <w:p>
            <w:pPr>
              <w:spacing w:after="0"/>
              <w:jc w:val="right"/>
            </w:pPr>
            <w:r>
              <w:rPr>
                <w:sz w:val="16"/>
              </w:rPr>
              <w:t>n/a</w:t>
            </w:r>
          </w:p>
        </w:tc>
        <w:tc>
          <w:tcPr>
            <w:tcW w:type="dxa" w:w="1522"/>
          </w:tcPr>
          <w:p>
            <w:pPr>
              <w:spacing w:after="0"/>
              <w:jc w:val="right"/>
            </w:pPr>
            <w:r>
              <w:rPr>
                <w:sz w:val="16"/>
              </w:rPr>
              <w:t>$141</w:t>
            </w:r>
          </w:p>
        </w:tc>
        <w:tc>
          <w:tcPr>
            <w:tcW w:type="dxa" w:w="1134"/>
          </w:tcPr>
          <w:p>
            <w:pPr>
              <w:spacing w:after="0"/>
              <w:jc w:val="right"/>
            </w:pPr>
            <w:r>
              <w:rPr>
                <w:sz w:val="16"/>
              </w:rPr>
              <w:t>$226</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r>
        <w:trPr>
          <w:cantSplit/>
        </w:trPr>
        <w:tc>
          <w:tcPr>
            <w:tcW w:type="dxa" w:w="695"/>
          </w:tcPr>
          <w:p>
            <w:pPr>
              <w:spacing w:after="0"/>
              <w:jc w:val="right"/>
            </w:pPr>
            <w:r>
              <w:rPr>
                <w:sz w:val="16"/>
              </w:rPr>
              <w:t>14</w:t>
            </w:r>
          </w:p>
        </w:tc>
        <w:tc>
          <w:tcPr>
            <w:tcW w:type="dxa" w:w="1037"/>
          </w:tcPr>
          <w:p>
            <w:pPr>
              <w:spacing w:after="0"/>
              <w:jc w:val="left"/>
            </w:pPr>
            <w:r>
              <w:rPr>
                <w:sz w:val="16"/>
              </w:rPr>
              <w:t>Drought</w:t>
            </w:r>
          </w:p>
        </w:tc>
        <w:tc>
          <w:tcPr>
            <w:tcW w:type="dxa" w:w="1232"/>
          </w:tcPr>
          <w:p>
            <w:pPr>
              <w:spacing w:after="0"/>
              <w:jc w:val="left"/>
            </w:pPr>
            <w:r>
              <w:rPr>
                <w:sz w:val="16"/>
              </w:rPr>
              <w:t>No Rating</w:t>
            </w:r>
          </w:p>
        </w:tc>
        <w:tc>
          <w:tcPr>
            <w:tcW w:type="dxa" w:w="1232"/>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22"/>
          </w:tcPr>
          <w:p>
            <w:pPr>
              <w:spacing w:after="0"/>
              <w:jc w:val="right"/>
            </w:pPr>
            <w:r>
              <w:rPr>
                <w:sz w:val="16"/>
              </w:rPr>
              <w:t>n/a</w:t>
            </w:r>
          </w:p>
        </w:tc>
        <w:tc>
          <w:tcPr>
            <w:tcW w:type="dxa" w:w="1134"/>
          </w:tcPr>
          <w:p>
            <w:pPr>
              <w:spacing w:after="0"/>
              <w:jc w:val="right"/>
            </w:pPr>
            <w:r>
              <w:rPr>
                <w:sz w:val="16"/>
              </w:rPr>
              <w:t>$0</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9202 (Relatively Moderate, 79.1); tract 9201 (Relatively Low, 67.6); tract 9203 (Relatively Low, 50.8)</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9202 (Relatively Moderate, 79.4); tract 9201 (Relatively Low, 75.5); tract 9203 (Relatively Low, 64.6)</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9201 (Relatively Low, 84.4); tract 9203 (Very Low, 80.9); tract 9202 (Very Low, 75.4)</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9202 (Relatively High, 92.8); tract 9201 (Relatively High, 77.1); tract 9203 (Relatively Moderate, 63.6)</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9202 (Relatively Low, 82.4); tract 9201 (Relatively Low, 79.4); tract 9203 (Relatively Low, 77.3)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9202 is Census Tract 9202).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77"/>
        <w:gridCol w:w="2040"/>
        <w:gridCol w:w="1557"/>
        <w:gridCol w:w="1506"/>
        <w:gridCol w:w="1862"/>
        <w:gridCol w:w="1686"/>
        <w:gridCol w:w="1674"/>
        <w:gridCol w:w="1708"/>
      </w:tblGrid>
      <w:tr>
        <w:trPr>
          <w:cantSplit/>
          <w:tblHeader/>
        </w:trPr>
        <w:tc>
          <w:tcPr>
            <w:tcW w:type="dxa" w:w="2077"/>
            <w:shd w:val="clear" w:color="auto" w:fill="E8E8E8"/>
          </w:tcPr>
          <w:p>
            <w:pPr>
              <w:spacing w:after="0"/>
              <w:jc w:val="left"/>
            </w:pPr>
            <w:r>
              <w:rPr>
                <w:b/>
                <w:sz w:val="16"/>
              </w:rPr>
              <w:t>Hazard</w:t>
            </w:r>
          </w:p>
        </w:tc>
        <w:tc>
          <w:tcPr>
            <w:tcW w:type="dxa" w:w="2040"/>
            <w:shd w:val="clear" w:color="auto" w:fill="E8E8E8"/>
          </w:tcPr>
          <w:p>
            <w:pPr>
              <w:spacing w:after="0"/>
              <w:jc w:val="left"/>
            </w:pPr>
            <w:r>
              <w:rPr>
                <w:b/>
                <w:sz w:val="16"/>
              </w:rPr>
              <w:t>Scale</w:t>
            </w:r>
          </w:p>
        </w:tc>
        <w:tc>
          <w:tcPr>
            <w:tcW w:type="dxa" w:w="155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06"/>
            <w:shd w:val="clear" w:color="auto" w:fill="E8E8E8"/>
          </w:tcPr>
          <w:p>
            <w:pPr>
              <w:spacing w:after="0"/>
              <w:jc w:val="left"/>
            </w:pPr>
            <w:r>
              <w:rPr>
                <w:b/>
                <w:sz w:val="16"/>
              </w:rPr>
              <w:t>Observed range</w:t>
            </w:r>
          </w:p>
        </w:tc>
        <w:tc>
          <w:tcPr>
            <w:tcW w:type="dxa" w:w="1862"/>
            <w:shd w:val="clear" w:color="auto" w:fill="E8E8E8"/>
          </w:tcPr>
          <w:p>
            <w:pPr>
              <w:spacing w:after="0"/>
              <w:jc w:val="left"/>
            </w:pPr>
            <w:r>
              <w:rPr>
                <w:b/>
                <w:sz w:val="16"/>
              </w:rPr>
              <w:t>Worst recorded event</w:t>
            </w:r>
          </w:p>
        </w:tc>
        <w:tc>
          <w:tcPr>
            <w:tcW w:type="dxa" w:w="1686"/>
            <w:shd w:val="clear" w:color="auto" w:fill="E8E8E8"/>
          </w:tcPr>
          <w:p>
            <w:pPr>
              <w:spacing w:after="0"/>
              <w:jc w:val="left"/>
            </w:pPr>
            <w:r>
              <w:rPr>
                <w:b/>
                <w:sz w:val="16"/>
              </w:rPr>
              <w:t>Most damaging (when different)</w:t>
            </w:r>
          </w:p>
        </w:tc>
        <w:tc>
          <w:tcPr>
            <w:tcW w:type="dxa" w:w="1674"/>
            <w:shd w:val="clear" w:color="auto" w:fill="E8E8E8"/>
          </w:tcPr>
          <w:p>
            <w:pPr>
              <w:spacing w:after="0"/>
              <w:jc w:val="left"/>
            </w:pPr>
            <w:r>
              <w:rPr>
                <w:b/>
                <w:sz w:val="16"/>
              </w:rPr>
              <w:t>How it applies to jurisdictions</w:t>
            </w:r>
          </w:p>
        </w:tc>
        <w:tc>
          <w:tcPr>
            <w:tcW w:type="dxa" w:w="1708"/>
            <w:shd w:val="clear" w:color="auto" w:fill="E8E8E8"/>
          </w:tcPr>
          <w:p>
            <w:pPr>
              <w:spacing w:after="0"/>
              <w:jc w:val="left"/>
            </w:pPr>
            <w:r>
              <w:rPr>
                <w:b/>
                <w:sz w:val="16"/>
              </w:rPr>
              <w:t>Note</w:t>
            </w:r>
          </w:p>
        </w:tc>
      </w:tr>
      <w:tr>
        <w:trPr>
          <w:cantSplit/>
        </w:trPr>
        <w:tc>
          <w:tcPr>
            <w:tcW w:type="dxa" w:w="2077"/>
          </w:tcPr>
          <w:p>
            <w:pPr>
              <w:spacing w:after="0"/>
              <w:jc w:val="left"/>
            </w:pPr>
            <w:r>
              <w:rPr>
                <w:sz w:val="16"/>
              </w:rPr>
              <w:t>Cold/Wind Chill, Extreme Cold/Wind Chill</w:t>
            </w:r>
          </w:p>
        </w:tc>
        <w:tc>
          <w:tcPr>
            <w:tcW w:type="dxa" w:w="2040"/>
          </w:tcPr>
          <w:p>
            <w:pPr>
              <w:spacing w:after="0"/>
              <w:jc w:val="left"/>
            </w:pPr>
            <w:r>
              <w:rPr>
                <w:sz w:val="16"/>
              </w:rPr>
              <w:t>wind chill</w:t>
            </w:r>
          </w:p>
        </w:tc>
        <w:tc>
          <w:tcPr>
            <w:tcW w:type="dxa" w:w="1557"/>
          </w:tcPr>
          <w:p>
            <w:pPr>
              <w:spacing w:after="0"/>
              <w:jc w:val="right"/>
            </w:pPr>
            <w:r>
              <w:rPr>
                <w:sz w:val="16"/>
              </w:rPr>
              <w:t>0</w:t>
            </w:r>
          </w:p>
        </w:tc>
        <w:tc>
          <w:tcPr>
            <w:tcW w:type="dxa" w:w="1506"/>
          </w:tcPr>
          <w:p>
            <w:pPr>
              <w:spacing w:after="0"/>
              <w:jc w:val="left"/>
            </w:pPr>
          </w:p>
        </w:tc>
        <w:tc>
          <w:tcPr>
            <w:tcW w:type="dxa" w:w="1862"/>
          </w:tcPr>
          <w:p>
            <w:pPr>
              <w:spacing w:after="0"/>
              <w:jc w:val="left"/>
            </w:pPr>
          </w:p>
        </w:tc>
        <w:tc>
          <w:tcPr>
            <w:tcW w:type="dxa" w:w="1686"/>
          </w:tcPr>
          <w:p>
            <w:pPr>
              <w:spacing w:after="0"/>
              <w:jc w:val="left"/>
            </w:pPr>
          </w:p>
        </w:tc>
        <w:tc>
          <w:tcPr>
            <w:tcW w:type="dxa" w:w="1674"/>
          </w:tcPr>
          <w:p>
            <w:pPr>
              <w:spacing w:after="0"/>
              <w:jc w:val="left"/>
            </w:pPr>
          </w:p>
        </w:tc>
        <w:tc>
          <w:tcPr>
            <w:tcW w:type="dxa" w:w="1708"/>
          </w:tcPr>
          <w:p>
            <w:pPr>
              <w:spacing w:after="0"/>
              <w:jc w:val="left"/>
            </w:pPr>
          </w:p>
        </w:tc>
      </w:tr>
      <w:tr>
        <w:trPr>
          <w:cantSplit/>
        </w:trPr>
        <w:tc>
          <w:tcPr>
            <w:tcW w:type="dxa" w:w="2077"/>
          </w:tcPr>
          <w:p>
            <w:pPr>
              <w:spacing w:after="0"/>
              <w:jc w:val="left"/>
            </w:pPr>
            <w:r>
              <w:rPr>
                <w:sz w:val="16"/>
              </w:rPr>
              <w:t>Frost/Freeze (outside NRI's Cold Wave definition)</w:t>
            </w:r>
          </w:p>
        </w:tc>
        <w:tc>
          <w:tcPr>
            <w:tcW w:type="dxa" w:w="2040"/>
          </w:tcPr>
          <w:p>
            <w:pPr>
              <w:spacing w:after="0"/>
              <w:jc w:val="left"/>
            </w:pPr>
            <w:r>
              <w:rPr>
                <w:sz w:val="16"/>
              </w:rPr>
              <w:t>crop damage</w:t>
            </w:r>
          </w:p>
        </w:tc>
        <w:tc>
          <w:tcPr>
            <w:tcW w:type="dxa" w:w="1557"/>
          </w:tcPr>
          <w:p>
            <w:pPr>
              <w:spacing w:after="0"/>
              <w:jc w:val="right"/>
            </w:pPr>
            <w:r>
              <w:rPr>
                <w:sz w:val="16"/>
              </w:rPr>
              <w:t>0</w:t>
            </w:r>
          </w:p>
        </w:tc>
        <w:tc>
          <w:tcPr>
            <w:tcW w:type="dxa" w:w="1506"/>
          </w:tcPr>
          <w:p>
            <w:pPr>
              <w:spacing w:after="0"/>
              <w:jc w:val="left"/>
            </w:pPr>
          </w:p>
        </w:tc>
        <w:tc>
          <w:tcPr>
            <w:tcW w:type="dxa" w:w="1862"/>
          </w:tcPr>
          <w:p>
            <w:pPr>
              <w:spacing w:after="0"/>
              <w:jc w:val="left"/>
            </w:pPr>
          </w:p>
        </w:tc>
        <w:tc>
          <w:tcPr>
            <w:tcW w:type="dxa" w:w="1686"/>
          </w:tcPr>
          <w:p>
            <w:pPr>
              <w:spacing w:after="0"/>
              <w:jc w:val="left"/>
            </w:pPr>
          </w:p>
        </w:tc>
        <w:tc>
          <w:tcPr>
            <w:tcW w:type="dxa" w:w="1674"/>
          </w:tcPr>
          <w:p>
            <w:pPr>
              <w:spacing w:after="0"/>
              <w:jc w:val="left"/>
            </w:pPr>
          </w:p>
        </w:tc>
        <w:tc>
          <w:tcPr>
            <w:tcW w:type="dxa" w:w="1708"/>
          </w:tcPr>
          <w:p>
            <w:pPr>
              <w:spacing w:after="0"/>
              <w:jc w:val="left"/>
            </w:pPr>
          </w:p>
        </w:tc>
      </w:tr>
      <w:tr>
        <w:trPr>
          <w:cantSplit/>
        </w:trPr>
        <w:tc>
          <w:tcPr>
            <w:tcW w:type="dxa" w:w="2077"/>
          </w:tcPr>
          <w:p>
            <w:pPr>
              <w:spacing w:after="0"/>
              <w:jc w:val="left"/>
            </w:pPr>
            <w:r>
              <w:rPr>
                <w:sz w:val="16"/>
              </w:rPr>
              <w:t>Drought</w:t>
            </w:r>
          </w:p>
        </w:tc>
        <w:tc>
          <w:tcPr>
            <w:tcW w:type="dxa" w:w="2040"/>
          </w:tcPr>
          <w:p>
            <w:pPr>
              <w:spacing w:after="0"/>
              <w:jc w:val="left"/>
            </w:pPr>
            <w:r>
              <w:rPr>
                <w:sz w:val="16"/>
              </w:rPr>
              <w:t>U.S. Drought Monitor scale (D0 to D4)</w:t>
            </w:r>
          </w:p>
        </w:tc>
        <w:tc>
          <w:tcPr>
            <w:tcW w:type="dxa" w:w="1557"/>
          </w:tcPr>
          <w:p>
            <w:pPr>
              <w:spacing w:after="0"/>
              <w:jc w:val="right"/>
            </w:pPr>
            <w:r>
              <w:rPr>
                <w:sz w:val="16"/>
              </w:rPr>
              <w:t>0</w:t>
            </w:r>
          </w:p>
        </w:tc>
        <w:tc>
          <w:tcPr>
            <w:tcW w:type="dxa" w:w="1506"/>
          </w:tcPr>
          <w:p>
            <w:pPr>
              <w:spacing w:after="0"/>
              <w:jc w:val="left"/>
            </w:pPr>
          </w:p>
        </w:tc>
        <w:tc>
          <w:tcPr>
            <w:tcW w:type="dxa" w:w="1862"/>
          </w:tcPr>
          <w:p>
            <w:pPr>
              <w:spacing w:after="0"/>
              <w:jc w:val="left"/>
            </w:pPr>
          </w:p>
        </w:tc>
        <w:tc>
          <w:tcPr>
            <w:tcW w:type="dxa" w:w="1686"/>
          </w:tcPr>
          <w:p>
            <w:pPr>
              <w:spacing w:after="0"/>
              <w:jc w:val="left"/>
            </w:pPr>
          </w:p>
        </w:tc>
        <w:tc>
          <w:tcPr>
            <w:tcW w:type="dxa" w:w="1674"/>
          </w:tcPr>
          <w:p>
            <w:pPr>
              <w:spacing w:after="0"/>
              <w:jc w:val="left"/>
            </w:pPr>
          </w:p>
        </w:tc>
        <w:tc>
          <w:tcPr>
            <w:tcW w:type="dxa" w:w="17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77"/>
          </w:tcPr>
          <w:p>
            <w:pPr>
              <w:spacing w:after="0"/>
              <w:jc w:val="left"/>
            </w:pPr>
            <w:r>
              <w:rPr>
                <w:sz w:val="16"/>
              </w:rPr>
              <w:t>Earthquake</w:t>
            </w:r>
          </w:p>
        </w:tc>
        <w:tc>
          <w:tcPr>
            <w:tcW w:type="dxa" w:w="2040"/>
          </w:tcPr>
          <w:p>
            <w:pPr>
              <w:spacing w:after="0"/>
              <w:jc w:val="left"/>
            </w:pPr>
            <w:r>
              <w:rPr>
                <w:sz w:val="16"/>
              </w:rPr>
              <w:t>Modified Mercalli (local data)</w:t>
            </w:r>
          </w:p>
        </w:tc>
        <w:tc>
          <w:tcPr>
            <w:tcW w:type="dxa" w:w="1557"/>
          </w:tcPr>
          <w:p>
            <w:pPr>
              <w:spacing w:after="0"/>
              <w:jc w:val="right"/>
            </w:pPr>
            <w:r>
              <w:rPr>
                <w:sz w:val="16"/>
              </w:rPr>
              <w:t>0</w:t>
            </w:r>
          </w:p>
        </w:tc>
        <w:tc>
          <w:tcPr>
            <w:tcW w:type="dxa" w:w="1506"/>
          </w:tcPr>
          <w:p>
            <w:pPr>
              <w:spacing w:after="0"/>
              <w:jc w:val="left"/>
            </w:pPr>
          </w:p>
        </w:tc>
        <w:tc>
          <w:tcPr>
            <w:tcW w:type="dxa" w:w="1862"/>
          </w:tcPr>
          <w:p>
            <w:pPr>
              <w:spacing w:after="0"/>
              <w:jc w:val="left"/>
            </w:pPr>
          </w:p>
        </w:tc>
        <w:tc>
          <w:tcPr>
            <w:tcW w:type="dxa" w:w="1686"/>
          </w:tcPr>
          <w:p>
            <w:pPr>
              <w:spacing w:after="0"/>
              <w:jc w:val="left"/>
            </w:pPr>
          </w:p>
        </w:tc>
        <w:tc>
          <w:tcPr>
            <w:tcW w:type="dxa" w:w="1674"/>
          </w:tcPr>
          <w:p>
            <w:pPr>
              <w:spacing w:after="0"/>
              <w:jc w:val="left"/>
            </w:pPr>
          </w:p>
        </w:tc>
        <w:tc>
          <w:tcPr>
            <w:tcW w:type="dxa" w:w="1708"/>
          </w:tcPr>
          <w:p>
            <w:pPr>
              <w:spacing w:after="0"/>
              <w:jc w:val="left"/>
            </w:pPr>
            <w:r>
              <w:rPr>
                <w:sz w:val="16"/>
              </w:rPr>
              <w:t>Storm Events does not record earthquakes; the USGS earthquake catalog is the source.</w:t>
            </w:r>
          </w:p>
        </w:tc>
      </w:tr>
      <w:tr>
        <w:trPr>
          <w:cantSplit/>
        </w:trPr>
        <w:tc>
          <w:tcPr>
            <w:tcW w:type="dxa" w:w="2077"/>
          </w:tcPr>
          <w:p>
            <w:pPr>
              <w:spacing w:after="0"/>
              <w:jc w:val="left"/>
            </w:pPr>
            <w:r>
              <w:rPr>
                <w:sz w:val="16"/>
              </w:rPr>
              <w:t>Hail</w:t>
            </w:r>
          </w:p>
        </w:tc>
        <w:tc>
          <w:tcPr>
            <w:tcW w:type="dxa" w:w="2040"/>
          </w:tcPr>
          <w:p>
            <w:pPr>
              <w:spacing w:after="0"/>
              <w:jc w:val="left"/>
            </w:pPr>
            <w:r>
              <w:rPr>
                <w:sz w:val="16"/>
              </w:rPr>
              <w:t>hail size (inches)</w:t>
            </w:r>
          </w:p>
        </w:tc>
        <w:tc>
          <w:tcPr>
            <w:tcW w:type="dxa" w:w="1557"/>
          </w:tcPr>
          <w:p>
            <w:pPr>
              <w:spacing w:after="0"/>
              <w:jc w:val="right"/>
            </w:pPr>
            <w:r>
              <w:rPr>
                <w:sz w:val="16"/>
              </w:rPr>
              <w:t>50 records, 1955 to 2021</w:t>
            </w:r>
          </w:p>
        </w:tc>
        <w:tc>
          <w:tcPr>
            <w:tcW w:type="dxa" w:w="1506"/>
          </w:tcPr>
          <w:p>
            <w:pPr>
              <w:spacing w:after="0"/>
              <w:jc w:val="left"/>
            </w:pPr>
            <w:r>
              <w:rPr>
                <w:sz w:val="16"/>
              </w:rPr>
              <w:t>0.25 in to 2.75 in (median 1 in); 50 with a recorded value</w:t>
            </w:r>
          </w:p>
        </w:tc>
        <w:tc>
          <w:tcPr>
            <w:tcW w:type="dxa" w:w="1862"/>
          </w:tcPr>
          <w:p>
            <w:pPr>
              <w:spacing w:after="0"/>
              <w:jc w:val="left"/>
            </w:pPr>
            <w:r>
              <w:rPr>
                <w:sz w:val="16"/>
              </w:rPr>
              <w:t>2.75 in hail, 1998-05-07</w:t>
            </w:r>
          </w:p>
        </w:tc>
        <w:tc>
          <w:tcPr>
            <w:tcW w:type="dxa" w:w="1686"/>
          </w:tcPr>
          <w:p>
            <w:pPr>
              <w:spacing w:after="0"/>
              <w:jc w:val="left"/>
            </w:pPr>
          </w:p>
        </w:tc>
        <w:tc>
          <w:tcPr>
            <w:tcW w:type="dxa" w:w="1674"/>
          </w:tcPr>
          <w:p>
            <w:pPr>
              <w:spacing w:after="0"/>
              <w:jc w:val="left"/>
            </w:pPr>
            <w:r>
              <w:rPr>
                <w:sz w:val="16"/>
              </w:rPr>
              <w:t>Event records naming jurisdictions in the plan: Plum Branch town (8 records), Parksville town (5 records).</w:t>
            </w:r>
          </w:p>
        </w:tc>
        <w:tc>
          <w:tcPr>
            <w:tcW w:type="dxa" w:w="1708"/>
          </w:tcPr>
          <w:p>
            <w:pPr>
              <w:spacing w:after="0"/>
              <w:jc w:val="left"/>
            </w:pPr>
          </w:p>
        </w:tc>
      </w:tr>
      <w:tr>
        <w:trPr>
          <w:cantSplit/>
        </w:trPr>
        <w:tc>
          <w:tcPr>
            <w:tcW w:type="dxa" w:w="2077"/>
          </w:tcPr>
          <w:p>
            <w:pPr>
              <w:spacing w:after="0"/>
              <w:jc w:val="left"/>
            </w:pPr>
            <w:r>
              <w:rPr>
                <w:sz w:val="16"/>
              </w:rPr>
              <w:t>Excessive Heat, Heat</w:t>
            </w:r>
          </w:p>
        </w:tc>
        <w:tc>
          <w:tcPr>
            <w:tcW w:type="dxa" w:w="2040"/>
          </w:tcPr>
          <w:p>
            <w:pPr>
              <w:spacing w:after="0"/>
              <w:jc w:val="left"/>
            </w:pPr>
            <w:r>
              <w:rPr>
                <w:sz w:val="16"/>
              </w:rPr>
              <w:t>heat index (in event narratives)</w:t>
            </w:r>
          </w:p>
        </w:tc>
        <w:tc>
          <w:tcPr>
            <w:tcW w:type="dxa" w:w="1557"/>
          </w:tcPr>
          <w:p>
            <w:pPr>
              <w:spacing w:after="0"/>
              <w:jc w:val="right"/>
            </w:pPr>
            <w:r>
              <w:rPr>
                <w:sz w:val="16"/>
              </w:rPr>
              <w:t>0</w:t>
            </w:r>
          </w:p>
        </w:tc>
        <w:tc>
          <w:tcPr>
            <w:tcW w:type="dxa" w:w="1506"/>
          </w:tcPr>
          <w:p>
            <w:pPr>
              <w:spacing w:after="0"/>
              <w:jc w:val="left"/>
            </w:pPr>
          </w:p>
        </w:tc>
        <w:tc>
          <w:tcPr>
            <w:tcW w:type="dxa" w:w="1862"/>
          </w:tcPr>
          <w:p>
            <w:pPr>
              <w:spacing w:after="0"/>
              <w:jc w:val="left"/>
            </w:pPr>
          </w:p>
        </w:tc>
        <w:tc>
          <w:tcPr>
            <w:tcW w:type="dxa" w:w="1686"/>
          </w:tcPr>
          <w:p>
            <w:pPr>
              <w:spacing w:after="0"/>
              <w:jc w:val="left"/>
            </w:pPr>
          </w:p>
        </w:tc>
        <w:tc>
          <w:tcPr>
            <w:tcW w:type="dxa" w:w="1674"/>
          </w:tcPr>
          <w:p>
            <w:pPr>
              <w:spacing w:after="0"/>
              <w:jc w:val="left"/>
            </w:pPr>
          </w:p>
        </w:tc>
        <w:tc>
          <w:tcPr>
            <w:tcW w:type="dxa" w:w="1708"/>
          </w:tcPr>
          <w:p>
            <w:pPr>
              <w:spacing w:after="0"/>
              <w:jc w:val="left"/>
            </w:pPr>
          </w:p>
        </w:tc>
      </w:tr>
      <w:tr>
        <w:trPr>
          <w:cantSplit/>
        </w:trPr>
        <w:tc>
          <w:tcPr>
            <w:tcW w:type="dxa" w:w="2077"/>
          </w:tcPr>
          <w:p>
            <w:pPr>
              <w:spacing w:after="0"/>
              <w:jc w:val="left"/>
            </w:pPr>
            <w:r>
              <w:rPr>
                <w:sz w:val="16"/>
              </w:rPr>
              <w:t>Hurricane, Tropical Storm, Tropical Depression</w:t>
            </w:r>
          </w:p>
        </w:tc>
        <w:tc>
          <w:tcPr>
            <w:tcW w:type="dxa" w:w="2040"/>
          </w:tcPr>
          <w:p>
            <w:pPr>
              <w:spacing w:after="0"/>
              <w:jc w:val="left"/>
            </w:pPr>
            <w:r>
              <w:rPr>
                <w:sz w:val="16"/>
              </w:rPr>
              <w:t>Saffir-Simpson</w:t>
            </w:r>
          </w:p>
        </w:tc>
        <w:tc>
          <w:tcPr>
            <w:tcW w:type="dxa" w:w="1557"/>
          </w:tcPr>
          <w:p>
            <w:pPr>
              <w:spacing w:after="0"/>
              <w:jc w:val="right"/>
            </w:pPr>
            <w:r>
              <w:rPr>
                <w:sz w:val="16"/>
              </w:rPr>
              <w:t>3 records, 2018 to 2024 (3 zone-level)</w:t>
            </w:r>
          </w:p>
        </w:tc>
        <w:tc>
          <w:tcPr>
            <w:tcW w:type="dxa" w:w="1506"/>
          </w:tcPr>
          <w:p>
            <w:pPr>
              <w:spacing w:after="0"/>
              <w:jc w:val="left"/>
            </w:pPr>
          </w:p>
        </w:tc>
        <w:tc>
          <w:tcPr>
            <w:tcW w:type="dxa" w:w="1862"/>
          </w:tcPr>
          <w:p>
            <w:pPr>
              <w:spacing w:after="0"/>
              <w:jc w:val="left"/>
            </w:pPr>
            <w:r>
              <w:rPr>
                <w:sz w:val="16"/>
              </w:rPr>
              <w:t>Strongest recorded: Tropical Storm record, 2024-09-27, $12,000,000 property; $10,300,000 crops (2024 dollars) (as recorded; larger than this county's annual agriculture value in the National Risk Index (the county or state extension service keeps crop loss records)); NWS zone SCZ018</w:t>
            </w:r>
          </w:p>
        </w:tc>
        <w:tc>
          <w:tcPr>
            <w:tcW w:type="dxa" w:w="1686"/>
          </w:tcPr>
          <w:p>
            <w:pPr>
              <w:spacing w:after="0"/>
              <w:jc w:val="left"/>
            </w:pPr>
          </w:p>
        </w:tc>
        <w:tc>
          <w:tcPr>
            <w:tcW w:type="dxa" w:w="1674"/>
          </w:tcPr>
          <w:p>
            <w:pPr>
              <w:spacing w:after="0"/>
              <w:jc w:val="left"/>
            </w:pPr>
            <w:r>
              <w:rPr>
                <w:sz w:val="16"/>
              </w:rPr>
              <w:t>Countywide (zone-level records).</w:t>
            </w:r>
          </w:p>
        </w:tc>
        <w:tc>
          <w:tcPr>
            <w:tcW w:type="dxa" w:w="170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77"/>
          </w:tcPr>
          <w:p>
            <w:pPr>
              <w:spacing w:after="0"/>
              <w:jc w:val="left"/>
            </w:pPr>
            <w:r>
              <w:rPr>
                <w:sz w:val="16"/>
              </w:rPr>
              <w:t>Ice Storm</w:t>
            </w:r>
          </w:p>
        </w:tc>
        <w:tc>
          <w:tcPr>
            <w:tcW w:type="dxa" w:w="2040"/>
          </w:tcPr>
          <w:p>
            <w:pPr>
              <w:spacing w:after="0"/>
              <w:jc w:val="left"/>
            </w:pPr>
            <w:r>
              <w:rPr>
                <w:sz w:val="16"/>
              </w:rPr>
              <w:t>Sperry-Piltz ice scale (local data)</w:t>
            </w:r>
          </w:p>
        </w:tc>
        <w:tc>
          <w:tcPr>
            <w:tcW w:type="dxa" w:w="1557"/>
          </w:tcPr>
          <w:p>
            <w:pPr>
              <w:spacing w:after="0"/>
              <w:jc w:val="right"/>
            </w:pPr>
            <w:r>
              <w:rPr>
                <w:sz w:val="16"/>
              </w:rPr>
              <w:t>4 records, 2002 to 2005 (4 zone-level)</w:t>
            </w:r>
          </w:p>
        </w:tc>
        <w:tc>
          <w:tcPr>
            <w:tcW w:type="dxa" w:w="1506"/>
          </w:tcPr>
          <w:p>
            <w:pPr>
              <w:spacing w:after="0"/>
              <w:jc w:val="left"/>
            </w:pPr>
          </w:p>
        </w:tc>
        <w:tc>
          <w:tcPr>
            <w:tcW w:type="dxa" w:w="1862"/>
          </w:tcPr>
          <w:p>
            <w:pPr>
              <w:spacing w:after="0"/>
              <w:jc w:val="left"/>
            </w:pPr>
            <w:r>
              <w:rPr>
                <w:sz w:val="16"/>
              </w:rPr>
              <w:t>No damage reported in 4 records.</w:t>
            </w:r>
          </w:p>
        </w:tc>
        <w:tc>
          <w:tcPr>
            <w:tcW w:type="dxa" w:w="1686"/>
          </w:tcPr>
          <w:p>
            <w:pPr>
              <w:spacing w:after="0"/>
              <w:jc w:val="left"/>
            </w:pPr>
          </w:p>
        </w:tc>
        <w:tc>
          <w:tcPr>
            <w:tcW w:type="dxa" w:w="1674"/>
          </w:tcPr>
          <w:p>
            <w:pPr>
              <w:spacing w:after="0"/>
              <w:jc w:val="left"/>
            </w:pPr>
            <w:r>
              <w:rPr>
                <w:sz w:val="16"/>
              </w:rPr>
              <w:t>Countywide (zone-level records).</w:t>
            </w:r>
          </w:p>
        </w:tc>
        <w:tc>
          <w:tcPr>
            <w:tcW w:type="dxa" w:w="1708"/>
          </w:tcPr>
          <w:p>
            <w:pPr>
              <w:spacing w:after="0"/>
              <w:jc w:val="left"/>
            </w:pPr>
          </w:p>
        </w:tc>
      </w:tr>
      <w:tr>
        <w:trPr>
          <w:cantSplit/>
        </w:trPr>
        <w:tc>
          <w:tcPr>
            <w:tcW w:type="dxa" w:w="2077"/>
          </w:tcPr>
          <w:p>
            <w:pPr>
              <w:spacing w:after="0"/>
              <w:jc w:val="left"/>
            </w:pPr>
            <w:r>
              <w:rPr>
                <w:sz w:val="16"/>
              </w:rPr>
              <w:t>Flash Flood, Flood, Lakeshore Flood</w:t>
            </w:r>
          </w:p>
        </w:tc>
        <w:tc>
          <w:tcPr>
            <w:tcW w:type="dxa" w:w="2040"/>
          </w:tcPr>
          <w:p>
            <w:pPr>
              <w:spacing w:after="0"/>
              <w:jc w:val="left"/>
            </w:pPr>
            <w:r>
              <w:rPr>
                <w:sz w:val="16"/>
              </w:rPr>
              <w:t>damage and flood days (flood depth: FIRM)</w:t>
            </w:r>
          </w:p>
        </w:tc>
        <w:tc>
          <w:tcPr>
            <w:tcW w:type="dxa" w:w="1557"/>
          </w:tcPr>
          <w:p>
            <w:pPr>
              <w:spacing w:after="0"/>
              <w:jc w:val="right"/>
            </w:pPr>
            <w:r>
              <w:rPr>
                <w:sz w:val="16"/>
              </w:rPr>
              <w:t>7 records, 2003 to 2025</w:t>
            </w:r>
          </w:p>
        </w:tc>
        <w:tc>
          <w:tcPr>
            <w:tcW w:type="dxa" w:w="1506"/>
          </w:tcPr>
          <w:p>
            <w:pPr>
              <w:spacing w:after="0"/>
              <w:jc w:val="left"/>
            </w:pPr>
          </w:p>
        </w:tc>
        <w:tc>
          <w:tcPr>
            <w:tcW w:type="dxa" w:w="1862"/>
          </w:tcPr>
          <w:p>
            <w:pPr>
              <w:spacing w:after="0"/>
              <w:jc w:val="left"/>
            </w:pPr>
            <w:r>
              <w:rPr>
                <w:sz w:val="16"/>
              </w:rPr>
              <w:t>Flash Flood, 2015-12-30, $10,000 property; $0 crops (2015 dollars)</w:t>
            </w:r>
          </w:p>
        </w:tc>
        <w:tc>
          <w:tcPr>
            <w:tcW w:type="dxa" w:w="1686"/>
          </w:tcPr>
          <w:p>
            <w:pPr>
              <w:spacing w:after="0"/>
              <w:jc w:val="left"/>
            </w:pPr>
          </w:p>
        </w:tc>
        <w:tc>
          <w:tcPr>
            <w:tcW w:type="dxa" w:w="1674"/>
          </w:tcPr>
          <w:p>
            <w:pPr>
              <w:spacing w:after="0"/>
              <w:jc w:val="left"/>
            </w:pPr>
            <w:r>
              <w:rPr>
                <w:sz w:val="16"/>
              </w:rPr>
              <w:t>Event records naming jurisdictions in the plan: Plum Branch town (2 records), Parksville town (1 record).</w:t>
            </w:r>
          </w:p>
        </w:tc>
        <w:tc>
          <w:tcPr>
            <w:tcW w:type="dxa" w:w="170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77"/>
          </w:tcPr>
          <w:p>
            <w:pPr>
              <w:spacing w:after="0"/>
              <w:jc w:val="left"/>
            </w:pPr>
            <w:r>
              <w:rPr>
                <w:sz w:val="16"/>
              </w:rPr>
              <w:t>Debris Flow</w:t>
            </w:r>
          </w:p>
        </w:tc>
        <w:tc>
          <w:tcPr>
            <w:tcW w:type="dxa" w:w="2040"/>
          </w:tcPr>
          <w:p>
            <w:pPr>
              <w:spacing w:after="0"/>
              <w:jc w:val="left"/>
            </w:pPr>
            <w:r>
              <w:rPr>
                <w:sz w:val="16"/>
              </w:rPr>
              <w:t>none (count and damage only)</w:t>
            </w:r>
          </w:p>
        </w:tc>
        <w:tc>
          <w:tcPr>
            <w:tcW w:type="dxa" w:w="1557"/>
          </w:tcPr>
          <w:p>
            <w:pPr>
              <w:spacing w:after="0"/>
              <w:jc w:val="right"/>
            </w:pPr>
            <w:r>
              <w:rPr>
                <w:sz w:val="16"/>
              </w:rPr>
              <w:t>0</w:t>
            </w:r>
          </w:p>
        </w:tc>
        <w:tc>
          <w:tcPr>
            <w:tcW w:type="dxa" w:w="1506"/>
          </w:tcPr>
          <w:p>
            <w:pPr>
              <w:spacing w:after="0"/>
              <w:jc w:val="left"/>
            </w:pPr>
          </w:p>
        </w:tc>
        <w:tc>
          <w:tcPr>
            <w:tcW w:type="dxa" w:w="1862"/>
          </w:tcPr>
          <w:p>
            <w:pPr>
              <w:spacing w:after="0"/>
              <w:jc w:val="left"/>
            </w:pPr>
          </w:p>
        </w:tc>
        <w:tc>
          <w:tcPr>
            <w:tcW w:type="dxa" w:w="1686"/>
          </w:tcPr>
          <w:p>
            <w:pPr>
              <w:spacing w:after="0"/>
              <w:jc w:val="left"/>
            </w:pPr>
          </w:p>
        </w:tc>
        <w:tc>
          <w:tcPr>
            <w:tcW w:type="dxa" w:w="1674"/>
          </w:tcPr>
          <w:p>
            <w:pPr>
              <w:spacing w:after="0"/>
              <w:jc w:val="left"/>
            </w:pPr>
          </w:p>
        </w:tc>
        <w:tc>
          <w:tcPr>
            <w:tcW w:type="dxa" w:w="1708"/>
          </w:tcPr>
          <w:p>
            <w:pPr>
              <w:spacing w:after="0"/>
              <w:jc w:val="left"/>
            </w:pPr>
          </w:p>
        </w:tc>
      </w:tr>
      <w:tr>
        <w:trPr>
          <w:cantSplit/>
        </w:trPr>
        <w:tc>
          <w:tcPr>
            <w:tcW w:type="dxa" w:w="2077"/>
          </w:tcPr>
          <w:p>
            <w:pPr>
              <w:spacing w:after="0"/>
              <w:jc w:val="left"/>
            </w:pPr>
            <w:r>
              <w:rPr>
                <w:sz w:val="16"/>
              </w:rPr>
              <w:t>Lightning</w:t>
            </w:r>
          </w:p>
        </w:tc>
        <w:tc>
          <w:tcPr>
            <w:tcW w:type="dxa" w:w="2040"/>
          </w:tcPr>
          <w:p>
            <w:pPr>
              <w:spacing w:after="0"/>
              <w:jc w:val="left"/>
            </w:pPr>
            <w:r>
              <w:rPr>
                <w:sz w:val="16"/>
              </w:rPr>
              <w:t>annualized frequency (the measure FEMA's Local Mitigation Planning Handbook names)</w:t>
            </w:r>
          </w:p>
        </w:tc>
        <w:tc>
          <w:tcPr>
            <w:tcW w:type="dxa" w:w="1557"/>
          </w:tcPr>
          <w:p>
            <w:pPr>
              <w:spacing w:after="0"/>
              <w:jc w:val="right"/>
            </w:pPr>
            <w:r>
              <w:rPr>
                <w:sz w:val="16"/>
              </w:rPr>
              <w:t>2 records, 2009 to 2026</w:t>
            </w:r>
          </w:p>
        </w:tc>
        <w:tc>
          <w:tcPr>
            <w:tcW w:type="dxa" w:w="1506"/>
          </w:tcPr>
          <w:p>
            <w:pPr>
              <w:spacing w:after="0"/>
              <w:jc w:val="left"/>
            </w:pPr>
          </w:p>
        </w:tc>
        <w:tc>
          <w:tcPr>
            <w:tcW w:type="dxa" w:w="1862"/>
          </w:tcPr>
          <w:p>
            <w:pPr>
              <w:spacing w:after="0"/>
              <w:jc w:val="left"/>
            </w:pPr>
            <w:r>
              <w:rPr>
                <w:sz w:val="16"/>
              </w:rPr>
              <w:t>Lightning, 2009-02-28, $200,000 property; $0 crops (2009 dollars)</w:t>
            </w:r>
          </w:p>
        </w:tc>
        <w:tc>
          <w:tcPr>
            <w:tcW w:type="dxa" w:w="1686"/>
          </w:tcPr>
          <w:p>
            <w:pPr>
              <w:spacing w:after="0"/>
              <w:jc w:val="left"/>
            </w:pPr>
          </w:p>
        </w:tc>
        <w:tc>
          <w:tcPr>
            <w:tcW w:type="dxa" w:w="1674"/>
          </w:tcPr>
          <w:p>
            <w:pPr>
              <w:spacing w:after="0"/>
              <w:jc w:val="left"/>
            </w:pPr>
            <w:r>
              <w:rPr>
                <w:sz w:val="16"/>
              </w:rPr>
              <w:t>Event records naming jurisdictions in the plan: Plum Branch town (1 record).</w:t>
            </w:r>
          </w:p>
        </w:tc>
        <w:tc>
          <w:tcPr>
            <w:tcW w:type="dxa" w:w="1708"/>
          </w:tcPr>
          <w:p>
            <w:pPr>
              <w:spacing w:after="0"/>
              <w:jc w:val="left"/>
            </w:pPr>
            <w:r>
              <w:rPr>
                <w:sz w:val="16"/>
              </w:rPr>
              <w:t>Storm Events lists lightning with damage or casualties.</w:t>
            </w:r>
          </w:p>
        </w:tc>
      </w:tr>
      <w:tr>
        <w:trPr>
          <w:cantSplit/>
        </w:trPr>
        <w:tc>
          <w:tcPr>
            <w:tcW w:type="dxa" w:w="2077"/>
          </w:tcPr>
          <w:p>
            <w:pPr>
              <w:spacing w:after="0"/>
              <w:jc w:val="left"/>
            </w:pPr>
            <w:r>
              <w:rPr>
                <w:sz w:val="16"/>
              </w:rPr>
              <w:t>High Wind and Strong Wind (outside NRI's Strong Wind definition)</w:t>
            </w:r>
          </w:p>
        </w:tc>
        <w:tc>
          <w:tcPr>
            <w:tcW w:type="dxa" w:w="2040"/>
          </w:tcPr>
          <w:p>
            <w:pPr>
              <w:spacing w:after="0"/>
              <w:jc w:val="left"/>
            </w:pPr>
            <w:r>
              <w:rPr>
                <w:sz w:val="16"/>
              </w:rPr>
              <w:t>wind speed (kt and mph)</w:t>
            </w:r>
          </w:p>
        </w:tc>
        <w:tc>
          <w:tcPr>
            <w:tcW w:type="dxa" w:w="1557"/>
          </w:tcPr>
          <w:p>
            <w:pPr>
              <w:spacing w:after="0"/>
              <w:jc w:val="right"/>
            </w:pPr>
            <w:r>
              <w:rPr>
                <w:sz w:val="16"/>
              </w:rPr>
              <w:t>4 records, 2009 to 2020 (4 zone-level)</w:t>
            </w:r>
          </w:p>
        </w:tc>
        <w:tc>
          <w:tcPr>
            <w:tcW w:type="dxa" w:w="1506"/>
          </w:tcPr>
          <w:p>
            <w:pPr>
              <w:spacing w:after="0"/>
              <w:jc w:val="left"/>
            </w:pPr>
            <w:r>
              <w:rPr>
                <w:sz w:val="16"/>
              </w:rPr>
              <w:t>39 kt (45 mph) to 50 kt (58 mph) (median 44 kt (51 mph)); 4 with a recorded value</w:t>
            </w:r>
          </w:p>
        </w:tc>
        <w:tc>
          <w:tcPr>
            <w:tcW w:type="dxa" w:w="1862"/>
          </w:tcPr>
          <w:p>
            <w:pPr>
              <w:spacing w:after="0"/>
              <w:jc w:val="left"/>
            </w:pPr>
            <w:r>
              <w:rPr>
                <w:sz w:val="16"/>
              </w:rPr>
              <w:t>50 kt (58 mph) estimated gust, High Wind, 2017-09-11; NWS zone SCZ018</w:t>
            </w:r>
          </w:p>
        </w:tc>
        <w:tc>
          <w:tcPr>
            <w:tcW w:type="dxa" w:w="1686"/>
          </w:tcPr>
          <w:p>
            <w:pPr>
              <w:spacing w:after="0"/>
              <w:jc w:val="left"/>
            </w:pPr>
            <w:r>
              <w:rPr>
                <w:sz w:val="16"/>
              </w:rPr>
              <w:t>Strong Wind, 2014-04-30, $18,000 property; $0 crops (zone total, 2014 dollars)</w:t>
            </w:r>
          </w:p>
        </w:tc>
        <w:tc>
          <w:tcPr>
            <w:tcW w:type="dxa" w:w="1674"/>
          </w:tcPr>
          <w:p>
            <w:pPr>
              <w:spacing w:after="0"/>
              <w:jc w:val="left"/>
            </w:pPr>
            <w:r>
              <w:rPr>
                <w:sz w:val="16"/>
              </w:rPr>
              <w:t>Countywide (zone-level records).</w:t>
            </w:r>
          </w:p>
        </w:tc>
        <w:tc>
          <w:tcPr>
            <w:tcW w:type="dxa" w:w="1708"/>
          </w:tcPr>
          <w:p>
            <w:pPr>
              <w:spacing w:after="0"/>
              <w:jc w:val="left"/>
            </w:pPr>
          </w:p>
        </w:tc>
      </w:tr>
      <w:tr>
        <w:trPr>
          <w:cantSplit/>
        </w:trPr>
        <w:tc>
          <w:tcPr>
            <w:tcW w:type="dxa" w:w="2077"/>
          </w:tcPr>
          <w:p>
            <w:pPr>
              <w:spacing w:after="0"/>
              <w:jc w:val="left"/>
            </w:pPr>
            <w:r>
              <w:rPr>
                <w:sz w:val="16"/>
              </w:rPr>
              <w:t>Thunderstorm Wind</w:t>
            </w:r>
          </w:p>
        </w:tc>
        <w:tc>
          <w:tcPr>
            <w:tcW w:type="dxa" w:w="2040"/>
          </w:tcPr>
          <w:p>
            <w:pPr>
              <w:spacing w:after="0"/>
              <w:jc w:val="left"/>
            </w:pPr>
            <w:r>
              <w:rPr>
                <w:sz w:val="16"/>
              </w:rPr>
              <w:t>wind speed (kt and mph)</w:t>
            </w:r>
          </w:p>
        </w:tc>
        <w:tc>
          <w:tcPr>
            <w:tcW w:type="dxa" w:w="1557"/>
          </w:tcPr>
          <w:p>
            <w:pPr>
              <w:spacing w:after="0"/>
              <w:jc w:val="right"/>
            </w:pPr>
            <w:r>
              <w:rPr>
                <w:sz w:val="16"/>
              </w:rPr>
              <w:t>152 records, 1974 to 2026</w:t>
            </w:r>
          </w:p>
        </w:tc>
        <w:tc>
          <w:tcPr>
            <w:tcW w:type="dxa" w:w="1506"/>
          </w:tcPr>
          <w:p>
            <w:pPr>
              <w:spacing w:after="0"/>
              <w:jc w:val="left"/>
            </w:pPr>
            <w:r>
              <w:rPr>
                <w:sz w:val="16"/>
              </w:rPr>
              <w:t>50 kt (58 mph) to 73 kt (84 mph) (median 55 kt (63 mph)); 145 with a recorded value</w:t>
            </w:r>
          </w:p>
        </w:tc>
        <w:tc>
          <w:tcPr>
            <w:tcW w:type="dxa" w:w="1862"/>
          </w:tcPr>
          <w:p>
            <w:pPr>
              <w:spacing w:after="0"/>
              <w:jc w:val="left"/>
            </w:pPr>
            <w:r>
              <w:rPr>
                <w:sz w:val="16"/>
              </w:rPr>
              <w:t>73 kt (84 mph) measured gust, Thunderstorm Wind, 2005-05-20</w:t>
            </w:r>
          </w:p>
        </w:tc>
        <w:tc>
          <w:tcPr>
            <w:tcW w:type="dxa" w:w="1686"/>
          </w:tcPr>
          <w:p>
            <w:pPr>
              <w:spacing w:after="0"/>
              <w:jc w:val="left"/>
            </w:pPr>
            <w:r>
              <w:rPr>
                <w:sz w:val="16"/>
              </w:rPr>
              <w:t>Thunderstorm Wind, 2003-05-06, $80,000 property; $0 crops (2003 dollars)</w:t>
            </w:r>
          </w:p>
        </w:tc>
        <w:tc>
          <w:tcPr>
            <w:tcW w:type="dxa" w:w="1674"/>
          </w:tcPr>
          <w:p>
            <w:pPr>
              <w:spacing w:after="0"/>
              <w:jc w:val="left"/>
            </w:pPr>
            <w:r>
              <w:rPr>
                <w:sz w:val="16"/>
              </w:rPr>
              <w:t>Event records naming jurisdictions in the plan: Plum Branch town (23 records), Parksville town (10 records), McCormick town (2 records).</w:t>
            </w:r>
          </w:p>
        </w:tc>
        <w:tc>
          <w:tcPr>
            <w:tcW w:type="dxa" w:w="1708"/>
          </w:tcPr>
          <w:p>
            <w:pPr>
              <w:spacing w:after="0"/>
              <w:jc w:val="left"/>
            </w:pPr>
          </w:p>
        </w:tc>
      </w:tr>
      <w:tr>
        <w:trPr>
          <w:cantSplit/>
        </w:trPr>
        <w:tc>
          <w:tcPr>
            <w:tcW w:type="dxa" w:w="2077"/>
          </w:tcPr>
          <w:p>
            <w:pPr>
              <w:spacing w:after="0"/>
              <w:jc w:val="left"/>
            </w:pPr>
            <w:r>
              <w:rPr>
                <w:sz w:val="16"/>
              </w:rPr>
              <w:t>Tornado</w:t>
            </w:r>
          </w:p>
        </w:tc>
        <w:tc>
          <w:tcPr>
            <w:tcW w:type="dxa" w:w="2040"/>
          </w:tcPr>
          <w:p>
            <w:pPr>
              <w:spacing w:after="0"/>
              <w:jc w:val="left"/>
            </w:pPr>
            <w:r>
              <w:rPr>
                <w:sz w:val="16"/>
              </w:rPr>
              <w:t>Enhanced Fujita (Fujita before Feb 2007)</w:t>
            </w:r>
          </w:p>
        </w:tc>
        <w:tc>
          <w:tcPr>
            <w:tcW w:type="dxa" w:w="1557"/>
          </w:tcPr>
          <w:p>
            <w:pPr>
              <w:spacing w:after="0"/>
              <w:jc w:val="right"/>
            </w:pPr>
            <w:r>
              <w:rPr>
                <w:sz w:val="16"/>
              </w:rPr>
              <w:t>16 records, 1962 to 2025</w:t>
            </w:r>
          </w:p>
        </w:tc>
        <w:tc>
          <w:tcPr>
            <w:tcW w:type="dxa" w:w="1506"/>
          </w:tcPr>
          <w:p>
            <w:pPr>
              <w:spacing w:after="0"/>
              <w:jc w:val="left"/>
            </w:pPr>
            <w:r>
              <w:rPr>
                <w:sz w:val="16"/>
              </w:rPr>
              <w:t>F/EF0 to F/EF3 (median F/EF1); 16 with a recorded value</w:t>
            </w:r>
          </w:p>
        </w:tc>
        <w:tc>
          <w:tcPr>
            <w:tcW w:type="dxa" w:w="1862"/>
          </w:tcPr>
          <w:p>
            <w:pPr>
              <w:spacing w:after="0"/>
              <w:jc w:val="left"/>
            </w:pPr>
            <w:r>
              <w:rPr>
                <w:sz w:val="16"/>
              </w:rPr>
              <w:t>F3 tornado, 1992-11-22, 8 mi path length (whole path, pre-1996), 400 yd wide, $250,000 property; crops not recorded (1992 dollars)</w:t>
            </w:r>
          </w:p>
        </w:tc>
        <w:tc>
          <w:tcPr>
            <w:tcW w:type="dxa" w:w="1686"/>
          </w:tcPr>
          <w:p>
            <w:pPr>
              <w:spacing w:after="0"/>
              <w:jc w:val="left"/>
            </w:pPr>
            <w:r>
              <w:rPr>
                <w:sz w:val="16"/>
              </w:rPr>
              <w:t>Tornado, 1974-03-21, $250,000 property; crops not recorded (1974 dollars)</w:t>
            </w:r>
          </w:p>
        </w:tc>
        <w:tc>
          <w:tcPr>
            <w:tcW w:type="dxa" w:w="1674"/>
          </w:tcPr>
          <w:p>
            <w:pPr>
              <w:spacing w:after="0"/>
              <w:jc w:val="left"/>
            </w:pPr>
            <w:r>
              <w:rPr>
                <w:sz w:val="16"/>
              </w:rPr>
              <w:t>Event records naming jurisdictions in the plan: Parksville town (1 record).</w:t>
            </w:r>
          </w:p>
        </w:tc>
        <w:tc>
          <w:tcPr>
            <w:tcW w:type="dxa" w:w="170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77"/>
          </w:tcPr>
          <w:p>
            <w:pPr>
              <w:spacing w:after="0"/>
              <w:jc w:val="left"/>
            </w:pPr>
            <w:r>
              <w:rPr>
                <w:sz w:val="16"/>
              </w:rPr>
              <w:t>Wildfire</w:t>
            </w:r>
          </w:p>
        </w:tc>
        <w:tc>
          <w:tcPr>
            <w:tcW w:type="dxa" w:w="2040"/>
          </w:tcPr>
          <w:p>
            <w:pPr>
              <w:spacing w:after="0"/>
              <w:jc w:val="left"/>
            </w:pPr>
            <w:r>
              <w:rPr>
                <w:sz w:val="16"/>
              </w:rPr>
              <w:t>acres burned (local data)</w:t>
            </w:r>
          </w:p>
        </w:tc>
        <w:tc>
          <w:tcPr>
            <w:tcW w:type="dxa" w:w="1557"/>
          </w:tcPr>
          <w:p>
            <w:pPr>
              <w:spacing w:after="0"/>
              <w:jc w:val="right"/>
            </w:pPr>
            <w:r>
              <w:rPr>
                <w:sz w:val="16"/>
              </w:rPr>
              <w:t>0</w:t>
            </w:r>
          </w:p>
        </w:tc>
        <w:tc>
          <w:tcPr>
            <w:tcW w:type="dxa" w:w="1506"/>
          </w:tcPr>
          <w:p>
            <w:pPr>
              <w:spacing w:after="0"/>
              <w:jc w:val="left"/>
            </w:pPr>
          </w:p>
        </w:tc>
        <w:tc>
          <w:tcPr>
            <w:tcW w:type="dxa" w:w="1862"/>
          </w:tcPr>
          <w:p>
            <w:pPr>
              <w:spacing w:after="0"/>
              <w:jc w:val="left"/>
            </w:pPr>
          </w:p>
        </w:tc>
        <w:tc>
          <w:tcPr>
            <w:tcW w:type="dxa" w:w="1686"/>
          </w:tcPr>
          <w:p>
            <w:pPr>
              <w:spacing w:after="0"/>
              <w:jc w:val="left"/>
            </w:pPr>
          </w:p>
        </w:tc>
        <w:tc>
          <w:tcPr>
            <w:tcW w:type="dxa" w:w="1674"/>
          </w:tcPr>
          <w:p>
            <w:pPr>
              <w:spacing w:after="0"/>
              <w:jc w:val="left"/>
            </w:pPr>
          </w:p>
        </w:tc>
        <w:tc>
          <w:tcPr>
            <w:tcW w:type="dxa" w:w="1708"/>
          </w:tcPr>
          <w:p>
            <w:pPr>
              <w:spacing w:after="0"/>
              <w:jc w:val="left"/>
            </w:pPr>
          </w:p>
        </w:tc>
      </w:tr>
      <w:tr>
        <w:trPr>
          <w:cantSplit/>
        </w:trPr>
        <w:tc>
          <w:tcPr>
            <w:tcW w:type="dxa" w:w="2077"/>
          </w:tcPr>
          <w:p>
            <w:pPr>
              <w:spacing w:after="0"/>
              <w:jc w:val="left"/>
            </w:pPr>
            <w:r>
              <w:rPr>
                <w:sz w:val="16"/>
              </w:rPr>
              <w:t>Winter Storm, Heavy Snow, Blizzard, Lake-Effect Snow, Winter Weather, Sleet</w:t>
            </w:r>
          </w:p>
        </w:tc>
        <w:tc>
          <w:tcPr>
            <w:tcW w:type="dxa" w:w="2040"/>
          </w:tcPr>
          <w:p>
            <w:pPr>
              <w:spacing w:after="0"/>
              <w:jc w:val="left"/>
            </w:pPr>
            <w:r>
              <w:rPr>
                <w:sz w:val="16"/>
              </w:rPr>
              <w:t>none in data (snowfall: local data)</w:t>
            </w:r>
          </w:p>
        </w:tc>
        <w:tc>
          <w:tcPr>
            <w:tcW w:type="dxa" w:w="1557"/>
          </w:tcPr>
          <w:p>
            <w:pPr>
              <w:spacing w:after="0"/>
              <w:jc w:val="right"/>
            </w:pPr>
            <w:r>
              <w:rPr>
                <w:sz w:val="16"/>
              </w:rPr>
              <w:t>12 records, 2002 to 2026 (12 zone-level)</w:t>
            </w:r>
          </w:p>
        </w:tc>
        <w:tc>
          <w:tcPr>
            <w:tcW w:type="dxa" w:w="1506"/>
          </w:tcPr>
          <w:p>
            <w:pPr>
              <w:spacing w:after="0"/>
              <w:jc w:val="left"/>
            </w:pPr>
          </w:p>
        </w:tc>
        <w:tc>
          <w:tcPr>
            <w:tcW w:type="dxa" w:w="1862"/>
          </w:tcPr>
          <w:p>
            <w:pPr>
              <w:spacing w:after="0"/>
              <w:jc w:val="left"/>
            </w:pPr>
            <w:r>
              <w:rPr>
                <w:sz w:val="16"/>
              </w:rPr>
              <w:t>No damage reported in 12 records.</w:t>
            </w:r>
          </w:p>
        </w:tc>
        <w:tc>
          <w:tcPr>
            <w:tcW w:type="dxa" w:w="1686"/>
          </w:tcPr>
          <w:p>
            <w:pPr>
              <w:spacing w:after="0"/>
              <w:jc w:val="left"/>
            </w:pPr>
          </w:p>
        </w:tc>
        <w:tc>
          <w:tcPr>
            <w:tcW w:type="dxa" w:w="1674"/>
          </w:tcPr>
          <w:p>
            <w:pPr>
              <w:spacing w:after="0"/>
              <w:jc w:val="left"/>
            </w:pPr>
            <w:r>
              <w:rPr>
                <w:sz w:val="16"/>
              </w:rPr>
              <w:t>Countywide (zone-level records).</w:t>
            </w:r>
          </w:p>
        </w:tc>
        <w:tc>
          <w:tcPr>
            <w:tcW w:type="dxa" w:w="170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4"/>
        <w:gridCol w:w="1606"/>
        <w:gridCol w:w="2073"/>
        <w:gridCol w:w="2265"/>
        <w:gridCol w:w="2910"/>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4"/>
            <w:shd w:val="clear" w:color="auto" w:fill="E8E8E8"/>
          </w:tcPr>
          <w:p>
            <w:pPr>
              <w:spacing w:after="0"/>
              <w:jc w:val="left"/>
            </w:pPr>
            <w:r>
              <w:rPr>
                <w:b/>
                <w:sz w:val="16"/>
              </w:rPr>
              <w:t>Type</w:t>
            </w:r>
          </w:p>
        </w:tc>
        <w:tc>
          <w:tcPr>
            <w:tcW w:type="dxa" w:w="1606"/>
            <w:shd w:val="clear" w:color="auto" w:fill="E8E8E8"/>
          </w:tcPr>
          <w:p>
            <w:pPr>
              <w:spacing w:after="0"/>
              <w:jc w:val="left"/>
            </w:pPr>
            <w:r>
              <w:rPr>
                <w:b/>
                <w:sz w:val="16"/>
              </w:rPr>
              <w:t>Title</w:t>
            </w:r>
          </w:p>
        </w:tc>
        <w:tc>
          <w:tcPr>
            <w:tcW w:type="dxa" w:w="2073"/>
            <w:shd w:val="clear" w:color="auto" w:fill="E8E8E8"/>
          </w:tcPr>
          <w:p>
            <w:pPr>
              <w:spacing w:after="0"/>
              <w:jc w:val="left"/>
            </w:pPr>
            <w:r>
              <w:rPr>
                <w:b/>
                <w:sz w:val="16"/>
              </w:rPr>
              <w:t>Mapped hazard</w:t>
            </w:r>
          </w:p>
        </w:tc>
        <w:tc>
          <w:tcPr>
            <w:tcW w:type="dxa" w:w="22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910"/>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264"/>
          </w:tcPr>
          <w:p>
            <w:pPr>
              <w:spacing w:after="0"/>
              <w:jc w:val="left"/>
            </w:pPr>
            <w:r>
              <w:rPr>
                <w:sz w:val="16"/>
              </w:rPr>
              <w:t>Emergency</w:t>
            </w:r>
          </w:p>
        </w:tc>
        <w:tc>
          <w:tcPr>
            <w:tcW w:type="dxa" w:w="1606"/>
          </w:tcPr>
          <w:p>
            <w:pPr>
              <w:spacing w:after="0"/>
              <w:jc w:val="left"/>
            </w:pPr>
            <w:r>
              <w:rPr>
                <w:sz w:val="16"/>
              </w:rPr>
              <w:t>Severe Winter Storm</w:t>
            </w:r>
          </w:p>
        </w:tc>
        <w:tc>
          <w:tcPr>
            <w:tcW w:type="dxa" w:w="2073"/>
          </w:tcPr>
          <w:p>
            <w:pPr>
              <w:spacing w:after="0"/>
              <w:jc w:val="left"/>
            </w:pPr>
            <w:r>
              <w:rPr>
                <w:sz w:val="16"/>
              </w:rPr>
              <w:t>Winter Weather</w:t>
            </w:r>
          </w:p>
        </w:tc>
        <w:tc>
          <w:tcPr>
            <w:tcW w:type="dxa" w:w="2265"/>
          </w:tcPr>
          <w:p>
            <w:pPr>
              <w:spacing w:after="0"/>
              <w:jc w:val="right"/>
            </w:pPr>
            <w:r>
              <w:rPr>
                <w:sz w:val="16"/>
              </w:rPr>
              <w:t>no Public Assistance recorded</w:t>
            </w:r>
          </w:p>
        </w:tc>
        <w:tc>
          <w:tcPr>
            <w:tcW w:type="dxa" w:w="2910"/>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DR-4829-SC</w:t>
            </w:r>
          </w:p>
        </w:tc>
        <w:tc>
          <w:tcPr>
            <w:tcW w:type="dxa" w:w="1264"/>
          </w:tcPr>
          <w:p>
            <w:pPr>
              <w:spacing w:after="0"/>
              <w:jc w:val="left"/>
            </w:pPr>
            <w:r>
              <w:rPr>
                <w:sz w:val="16"/>
              </w:rPr>
              <w:t>Major disaster</w:t>
            </w:r>
          </w:p>
        </w:tc>
        <w:tc>
          <w:tcPr>
            <w:tcW w:type="dxa" w:w="1606"/>
          </w:tcPr>
          <w:p>
            <w:pPr>
              <w:spacing w:after="0"/>
              <w:jc w:val="left"/>
            </w:pPr>
            <w:r>
              <w:rPr>
                <w:sz w:val="16"/>
              </w:rPr>
              <w:t>Hurricane Helene</w:t>
            </w:r>
          </w:p>
        </w:tc>
        <w:tc>
          <w:tcPr>
            <w:tcW w:type="dxa" w:w="2073"/>
          </w:tcPr>
          <w:p>
            <w:pPr>
              <w:spacing w:after="0"/>
              <w:jc w:val="left"/>
            </w:pPr>
            <w:r>
              <w:rPr>
                <w:sz w:val="16"/>
              </w:rPr>
              <w:t>Hurricane (primary); also designated: Inland Flooding, Landslide, Tornado</w:t>
            </w:r>
          </w:p>
        </w:tc>
        <w:tc>
          <w:tcPr>
            <w:tcW w:type="dxa" w:w="2265"/>
          </w:tcPr>
          <w:p>
            <w:pPr>
              <w:spacing w:after="0"/>
              <w:jc w:val="right"/>
            </w:pPr>
            <w:r>
              <w:rPr>
                <w:sz w:val="16"/>
              </w:rPr>
              <w:t>$981,039.32</w:t>
            </w:r>
          </w:p>
        </w:tc>
        <w:tc>
          <w:tcPr>
            <w:tcW w:type="dxa" w:w="2910"/>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264"/>
          </w:tcPr>
          <w:p>
            <w:pPr>
              <w:spacing w:after="0"/>
              <w:jc w:val="left"/>
            </w:pPr>
            <w:r>
              <w:rPr>
                <w:sz w:val="16"/>
              </w:rPr>
              <w:t>Emergency</w:t>
            </w:r>
          </w:p>
        </w:tc>
        <w:tc>
          <w:tcPr>
            <w:tcW w:type="dxa" w:w="1606"/>
          </w:tcPr>
          <w:p>
            <w:pPr>
              <w:spacing w:after="0"/>
              <w:jc w:val="left"/>
            </w:pPr>
            <w:r>
              <w:rPr>
                <w:sz w:val="16"/>
              </w:rPr>
              <w:t>Hurricane Helene</w:t>
            </w:r>
          </w:p>
        </w:tc>
        <w:tc>
          <w:tcPr>
            <w:tcW w:type="dxa" w:w="2073"/>
          </w:tcPr>
          <w:p>
            <w:pPr>
              <w:spacing w:after="0"/>
              <w:jc w:val="left"/>
            </w:pPr>
            <w:r>
              <w:rPr>
                <w:sz w:val="16"/>
              </w:rPr>
              <w:t>Hurricane (primary); also designated: Inland Flooding, Landslide, Tornado</w:t>
            </w:r>
          </w:p>
        </w:tc>
        <w:tc>
          <w:tcPr>
            <w:tcW w:type="dxa" w:w="2265"/>
          </w:tcPr>
          <w:p>
            <w:pPr>
              <w:spacing w:after="0"/>
              <w:jc w:val="right"/>
            </w:pPr>
            <w:r>
              <w:rPr>
                <w:sz w:val="16"/>
              </w:rPr>
              <w:t>no Public Assistance recorded</w:t>
            </w:r>
          </w:p>
        </w:tc>
        <w:tc>
          <w:tcPr>
            <w:tcW w:type="dxa" w:w="2910"/>
          </w:tcPr>
          <w:p>
            <w:pPr>
              <w:spacing w:after="0"/>
              <w:jc w:val="left"/>
            </w:pPr>
            <w:r>
              <w:rPr>
                <w:sz w:val="16"/>
              </w:rPr>
              <w:t>new since last plan; within last 5 years</w:t>
            </w:r>
          </w:p>
        </w:tc>
        <w:tc>
          <w:tcPr>
            <w:tcW w:type="dxa" w:w="884"/>
          </w:tcPr>
          <w:p>
            <w:pPr>
              <w:spacing w:after="0"/>
              <w:jc w:val="left"/>
            </w:pPr>
            <w:r>
              <w:rPr>
                <w:sz w:val="16"/>
              </w:rPr>
              <w:t>same incident as DR-4829</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264"/>
          </w:tcPr>
          <w:p>
            <w:pPr>
              <w:spacing w:after="0"/>
              <w:jc w:val="left"/>
            </w:pPr>
            <w:r>
              <w:rPr>
                <w:sz w:val="16"/>
              </w:rPr>
              <w:t>Emergency</w:t>
            </w:r>
          </w:p>
        </w:tc>
        <w:tc>
          <w:tcPr>
            <w:tcW w:type="dxa" w:w="1606"/>
          </w:tcPr>
          <w:p>
            <w:pPr>
              <w:spacing w:after="0"/>
              <w:jc w:val="left"/>
            </w:pPr>
            <w:r>
              <w:rPr>
                <w:sz w:val="16"/>
              </w:rPr>
              <w:t>Hurricane Debby</w:t>
            </w:r>
          </w:p>
        </w:tc>
        <w:tc>
          <w:tcPr>
            <w:tcW w:type="dxa" w:w="2073"/>
          </w:tcPr>
          <w:p>
            <w:pPr>
              <w:spacing w:after="0"/>
              <w:jc w:val="left"/>
            </w:pPr>
            <w:r>
              <w:rPr>
                <w:sz w:val="16"/>
              </w:rPr>
              <w:t>Hurricane (primary); also designated: Inland Flooding</w:t>
            </w:r>
          </w:p>
        </w:tc>
        <w:tc>
          <w:tcPr>
            <w:tcW w:type="dxa" w:w="2265"/>
          </w:tcPr>
          <w:p>
            <w:pPr>
              <w:spacing w:after="0"/>
              <w:jc w:val="right"/>
            </w:pPr>
            <w:r>
              <w:rPr>
                <w:sz w:val="16"/>
              </w:rPr>
              <w:t>no Public Assistance recorded</w:t>
            </w:r>
          </w:p>
        </w:tc>
        <w:tc>
          <w:tcPr>
            <w:tcW w:type="dxa" w:w="2910"/>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264"/>
          </w:tcPr>
          <w:p>
            <w:pPr>
              <w:spacing w:after="0"/>
              <w:jc w:val="left"/>
            </w:pPr>
            <w:r>
              <w:rPr>
                <w:sz w:val="16"/>
              </w:rPr>
              <w:t>Emergency</w:t>
            </w:r>
          </w:p>
        </w:tc>
        <w:tc>
          <w:tcPr>
            <w:tcW w:type="dxa" w:w="1606"/>
          </w:tcPr>
          <w:p>
            <w:pPr>
              <w:spacing w:after="0"/>
              <w:jc w:val="left"/>
            </w:pPr>
            <w:r>
              <w:rPr>
                <w:sz w:val="16"/>
              </w:rPr>
              <w:t>Hurricane Idalia</w:t>
            </w:r>
          </w:p>
        </w:tc>
        <w:tc>
          <w:tcPr>
            <w:tcW w:type="dxa" w:w="2073"/>
          </w:tcPr>
          <w:p>
            <w:pPr>
              <w:spacing w:after="0"/>
              <w:jc w:val="left"/>
            </w:pPr>
            <w:r>
              <w:rPr>
                <w:sz w:val="16"/>
              </w:rPr>
              <w:t>Hurricane (primary); also designated: Inland Flooding</w:t>
            </w:r>
          </w:p>
        </w:tc>
        <w:tc>
          <w:tcPr>
            <w:tcW w:type="dxa" w:w="2265"/>
          </w:tcPr>
          <w:p>
            <w:pPr>
              <w:spacing w:after="0"/>
              <w:jc w:val="right"/>
            </w:pPr>
            <w:r>
              <w:rPr>
                <w:sz w:val="16"/>
              </w:rPr>
              <w:t>no Public Assistance recorded</w:t>
            </w:r>
          </w:p>
        </w:tc>
        <w:tc>
          <w:tcPr>
            <w:tcW w:type="dxa" w:w="2910"/>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264"/>
          </w:tcPr>
          <w:p>
            <w:pPr>
              <w:spacing w:after="0"/>
              <w:jc w:val="left"/>
            </w:pPr>
            <w:r>
              <w:rPr>
                <w:sz w:val="16"/>
              </w:rPr>
              <w:t>Major disaster</w:t>
            </w:r>
          </w:p>
        </w:tc>
        <w:tc>
          <w:tcPr>
            <w:tcW w:type="dxa" w:w="1606"/>
          </w:tcPr>
          <w:p>
            <w:pPr>
              <w:spacing w:after="0"/>
              <w:jc w:val="left"/>
            </w:pPr>
            <w:r>
              <w:rPr>
                <w:sz w:val="16"/>
              </w:rPr>
              <w:t>Hurricane Ian</w:t>
            </w:r>
          </w:p>
        </w:tc>
        <w:tc>
          <w:tcPr>
            <w:tcW w:type="dxa" w:w="2073"/>
          </w:tcPr>
          <w:p>
            <w:pPr>
              <w:spacing w:after="0"/>
              <w:jc w:val="left"/>
            </w:pPr>
            <w:r>
              <w:rPr>
                <w:sz w:val="16"/>
              </w:rPr>
              <w:t>Hurricane</w:t>
            </w:r>
          </w:p>
        </w:tc>
        <w:tc>
          <w:tcPr>
            <w:tcW w:type="dxa" w:w="2265"/>
          </w:tcPr>
          <w:p>
            <w:pPr>
              <w:spacing w:after="0"/>
              <w:jc w:val="right"/>
            </w:pPr>
            <w:r>
              <w:rPr>
                <w:sz w:val="16"/>
              </w:rPr>
              <w:t>no Public Assistance recorded</w:t>
            </w:r>
          </w:p>
        </w:tc>
        <w:tc>
          <w:tcPr>
            <w:tcW w:type="dxa" w:w="2910"/>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264"/>
          </w:tcPr>
          <w:p>
            <w:pPr>
              <w:spacing w:after="0"/>
              <w:jc w:val="left"/>
            </w:pPr>
            <w:r>
              <w:rPr>
                <w:sz w:val="16"/>
              </w:rPr>
              <w:t>Emergency</w:t>
            </w:r>
          </w:p>
        </w:tc>
        <w:tc>
          <w:tcPr>
            <w:tcW w:type="dxa" w:w="1606"/>
          </w:tcPr>
          <w:p>
            <w:pPr>
              <w:spacing w:after="0"/>
              <w:jc w:val="left"/>
            </w:pPr>
            <w:r>
              <w:rPr>
                <w:sz w:val="16"/>
              </w:rPr>
              <w:t>Hurricane Ian</w:t>
            </w:r>
          </w:p>
        </w:tc>
        <w:tc>
          <w:tcPr>
            <w:tcW w:type="dxa" w:w="2073"/>
          </w:tcPr>
          <w:p>
            <w:pPr>
              <w:spacing w:after="0"/>
              <w:jc w:val="left"/>
            </w:pPr>
            <w:r>
              <w:rPr>
                <w:sz w:val="16"/>
              </w:rPr>
              <w:t>Hurricane</w:t>
            </w:r>
          </w:p>
        </w:tc>
        <w:tc>
          <w:tcPr>
            <w:tcW w:type="dxa" w:w="2265"/>
          </w:tcPr>
          <w:p>
            <w:pPr>
              <w:spacing w:after="0"/>
              <w:jc w:val="right"/>
            </w:pPr>
            <w:r>
              <w:rPr>
                <w:sz w:val="16"/>
              </w:rPr>
              <w:t>no Public Assistance recorded</w:t>
            </w:r>
          </w:p>
        </w:tc>
        <w:tc>
          <w:tcPr>
            <w:tcW w:type="dxa" w:w="2910"/>
          </w:tcPr>
          <w:p>
            <w:pPr>
              <w:spacing w:after="0"/>
              <w:jc w:val="left"/>
            </w:pPr>
            <w:r>
              <w:rPr>
                <w:sz w:val="16"/>
              </w:rPr>
              <w:t>in the 12 months before plan approval; within last 5 years</w:t>
            </w:r>
          </w:p>
        </w:tc>
        <w:tc>
          <w:tcPr>
            <w:tcW w:type="dxa" w:w="884"/>
          </w:tcPr>
          <w:p>
            <w:pPr>
              <w:spacing w:after="0"/>
              <w:jc w:val="left"/>
            </w:pPr>
            <w:r>
              <w:rPr>
                <w:sz w:val="16"/>
              </w:rPr>
              <w:t>same incident as DR-4677</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264"/>
          </w:tcPr>
          <w:p>
            <w:pPr>
              <w:spacing w:after="0"/>
              <w:jc w:val="left"/>
            </w:pPr>
            <w:r>
              <w:rPr>
                <w:sz w:val="16"/>
              </w:rPr>
              <w:t>Major disaster</w:t>
            </w:r>
          </w:p>
        </w:tc>
        <w:tc>
          <w:tcPr>
            <w:tcW w:type="dxa" w:w="1606"/>
          </w:tcPr>
          <w:p>
            <w:pPr>
              <w:spacing w:after="0"/>
              <w:jc w:val="left"/>
            </w:pPr>
            <w:r>
              <w:rPr>
                <w:sz w:val="16"/>
              </w:rPr>
              <w:t>COVID-19 Pandemic</w:t>
            </w:r>
          </w:p>
        </w:tc>
        <w:tc>
          <w:tcPr>
            <w:tcW w:type="dxa" w:w="2073"/>
          </w:tcPr>
          <w:p>
            <w:pPr>
              <w:spacing w:after="0"/>
              <w:jc w:val="left"/>
            </w:pPr>
            <w:r>
              <w:rPr>
                <w:sz w:val="16"/>
              </w:rPr>
              <w:t>Non-natural, not counted</w:t>
            </w:r>
          </w:p>
        </w:tc>
        <w:tc>
          <w:tcPr>
            <w:tcW w:type="dxa" w:w="2265"/>
          </w:tcPr>
          <w:p>
            <w:pPr>
              <w:spacing w:after="0"/>
              <w:jc w:val="right"/>
            </w:pPr>
            <w:r>
              <w:rPr>
                <w:sz w:val="16"/>
              </w:rPr>
              <w:t>no Public Assistance recorded</w:t>
            </w:r>
          </w:p>
        </w:tc>
        <w:tc>
          <w:tcPr>
            <w:tcW w:type="dxa" w:w="291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264"/>
          </w:tcPr>
          <w:p>
            <w:pPr>
              <w:spacing w:after="0"/>
              <w:jc w:val="left"/>
            </w:pPr>
            <w:r>
              <w:rPr>
                <w:sz w:val="16"/>
              </w:rPr>
              <w:t>Emergency</w:t>
            </w:r>
          </w:p>
        </w:tc>
        <w:tc>
          <w:tcPr>
            <w:tcW w:type="dxa" w:w="1606"/>
          </w:tcPr>
          <w:p>
            <w:pPr>
              <w:spacing w:after="0"/>
              <w:jc w:val="left"/>
            </w:pPr>
            <w:r>
              <w:rPr>
                <w:sz w:val="16"/>
              </w:rPr>
              <w:t>COVID-19</w:t>
            </w:r>
          </w:p>
        </w:tc>
        <w:tc>
          <w:tcPr>
            <w:tcW w:type="dxa" w:w="2073"/>
          </w:tcPr>
          <w:p>
            <w:pPr>
              <w:spacing w:after="0"/>
              <w:jc w:val="left"/>
            </w:pPr>
            <w:r>
              <w:rPr>
                <w:sz w:val="16"/>
              </w:rPr>
              <w:t>Non-natural, not counted</w:t>
            </w:r>
          </w:p>
        </w:tc>
        <w:tc>
          <w:tcPr>
            <w:tcW w:type="dxa" w:w="2265"/>
          </w:tcPr>
          <w:p>
            <w:pPr>
              <w:spacing w:after="0"/>
              <w:jc w:val="right"/>
            </w:pPr>
            <w:r>
              <w:rPr>
                <w:sz w:val="16"/>
              </w:rPr>
              <w:t>no Public Assistance recorded</w:t>
            </w:r>
          </w:p>
        </w:tc>
        <w:tc>
          <w:tcPr>
            <w:tcW w:type="dxa" w:w="2910"/>
          </w:tcPr>
          <w:p>
            <w:pPr>
              <w:spacing w:after="0"/>
              <w:jc w:val="left"/>
            </w:pPr>
          </w:p>
        </w:tc>
        <w:tc>
          <w:tcPr>
            <w:tcW w:type="dxa" w:w="884"/>
          </w:tcPr>
          <w:p>
            <w:pPr>
              <w:spacing w:after="0"/>
              <w:jc w:val="left"/>
            </w:pPr>
            <w:r>
              <w:rPr>
                <w:sz w:val="16"/>
              </w:rPr>
              <w:t>same incident as DR-4492</w:t>
            </w: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264"/>
          </w:tcPr>
          <w:p>
            <w:pPr>
              <w:spacing w:after="0"/>
              <w:jc w:val="left"/>
            </w:pPr>
            <w:r>
              <w:rPr>
                <w:sz w:val="16"/>
              </w:rPr>
              <w:t>Emergency</w:t>
            </w:r>
          </w:p>
        </w:tc>
        <w:tc>
          <w:tcPr>
            <w:tcW w:type="dxa" w:w="1606"/>
          </w:tcPr>
          <w:p>
            <w:pPr>
              <w:spacing w:after="0"/>
              <w:jc w:val="left"/>
            </w:pPr>
            <w:r>
              <w:rPr>
                <w:sz w:val="16"/>
              </w:rPr>
              <w:t>Hurricane Dorian</w:t>
            </w:r>
          </w:p>
        </w:tc>
        <w:tc>
          <w:tcPr>
            <w:tcW w:type="dxa" w:w="2073"/>
          </w:tcPr>
          <w:p>
            <w:pPr>
              <w:spacing w:after="0"/>
              <w:jc w:val="left"/>
            </w:pPr>
            <w:r>
              <w:rPr>
                <w:sz w:val="16"/>
              </w:rPr>
              <w:t>Hurricane</w:t>
            </w:r>
          </w:p>
        </w:tc>
        <w:tc>
          <w:tcPr>
            <w:tcW w:type="dxa" w:w="2265"/>
          </w:tcPr>
          <w:p>
            <w:pPr>
              <w:spacing w:after="0"/>
              <w:jc w:val="right"/>
            </w:pPr>
            <w:r>
              <w:rPr>
                <w:sz w:val="16"/>
              </w:rPr>
              <w:t>no Public Assistance recorded</w:t>
            </w:r>
          </w:p>
        </w:tc>
        <w:tc>
          <w:tcPr>
            <w:tcW w:type="dxa" w:w="291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264"/>
          </w:tcPr>
          <w:p>
            <w:pPr>
              <w:spacing w:after="0"/>
              <w:jc w:val="left"/>
            </w:pPr>
            <w:r>
              <w:rPr>
                <w:sz w:val="16"/>
              </w:rPr>
              <w:t>Emergency</w:t>
            </w:r>
          </w:p>
        </w:tc>
        <w:tc>
          <w:tcPr>
            <w:tcW w:type="dxa" w:w="1606"/>
          </w:tcPr>
          <w:p>
            <w:pPr>
              <w:spacing w:after="0"/>
              <w:jc w:val="left"/>
            </w:pPr>
            <w:r>
              <w:rPr>
                <w:sz w:val="16"/>
              </w:rPr>
              <w:t>Hurricane Florence</w:t>
            </w:r>
          </w:p>
        </w:tc>
        <w:tc>
          <w:tcPr>
            <w:tcW w:type="dxa" w:w="2073"/>
          </w:tcPr>
          <w:p>
            <w:pPr>
              <w:spacing w:after="0"/>
              <w:jc w:val="left"/>
            </w:pPr>
            <w:r>
              <w:rPr>
                <w:sz w:val="16"/>
              </w:rPr>
              <w:t>Hurricane</w:t>
            </w:r>
          </w:p>
        </w:tc>
        <w:tc>
          <w:tcPr>
            <w:tcW w:type="dxa" w:w="2265"/>
          </w:tcPr>
          <w:p>
            <w:pPr>
              <w:spacing w:after="0"/>
              <w:jc w:val="right"/>
            </w:pPr>
            <w:r>
              <w:rPr>
                <w:sz w:val="16"/>
              </w:rPr>
              <w:t>no Public Assistance recorded</w:t>
            </w:r>
          </w:p>
        </w:tc>
        <w:tc>
          <w:tcPr>
            <w:tcW w:type="dxa" w:w="291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264"/>
          </w:tcPr>
          <w:p>
            <w:pPr>
              <w:spacing w:after="0"/>
              <w:jc w:val="left"/>
            </w:pPr>
            <w:r>
              <w:rPr>
                <w:sz w:val="16"/>
              </w:rPr>
              <w:t>Major disaster</w:t>
            </w:r>
          </w:p>
        </w:tc>
        <w:tc>
          <w:tcPr>
            <w:tcW w:type="dxa" w:w="1606"/>
          </w:tcPr>
          <w:p>
            <w:pPr>
              <w:spacing w:after="0"/>
              <w:jc w:val="left"/>
            </w:pPr>
            <w:r>
              <w:rPr>
                <w:sz w:val="16"/>
              </w:rPr>
              <w:t>Hurricane Irma</w:t>
            </w:r>
          </w:p>
        </w:tc>
        <w:tc>
          <w:tcPr>
            <w:tcW w:type="dxa" w:w="2073"/>
          </w:tcPr>
          <w:p>
            <w:pPr>
              <w:spacing w:after="0"/>
              <w:jc w:val="left"/>
            </w:pPr>
            <w:r>
              <w:rPr>
                <w:sz w:val="16"/>
              </w:rPr>
              <w:t>Hurricane</w:t>
            </w:r>
          </w:p>
        </w:tc>
        <w:tc>
          <w:tcPr>
            <w:tcW w:type="dxa" w:w="2265"/>
          </w:tcPr>
          <w:p>
            <w:pPr>
              <w:spacing w:after="0"/>
              <w:jc w:val="right"/>
            </w:pPr>
            <w:r>
              <w:rPr>
                <w:sz w:val="16"/>
              </w:rPr>
              <w:t>no Public Assistance recorded</w:t>
            </w:r>
          </w:p>
        </w:tc>
        <w:tc>
          <w:tcPr>
            <w:tcW w:type="dxa" w:w="291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264"/>
          </w:tcPr>
          <w:p>
            <w:pPr>
              <w:spacing w:after="0"/>
              <w:jc w:val="left"/>
            </w:pPr>
            <w:r>
              <w:rPr>
                <w:sz w:val="16"/>
              </w:rPr>
              <w:t>Emergency</w:t>
            </w:r>
          </w:p>
        </w:tc>
        <w:tc>
          <w:tcPr>
            <w:tcW w:type="dxa" w:w="1606"/>
          </w:tcPr>
          <w:p>
            <w:pPr>
              <w:spacing w:after="0"/>
              <w:jc w:val="left"/>
            </w:pPr>
            <w:r>
              <w:rPr>
                <w:sz w:val="16"/>
              </w:rPr>
              <w:t>Hurricane Irma</w:t>
            </w:r>
          </w:p>
        </w:tc>
        <w:tc>
          <w:tcPr>
            <w:tcW w:type="dxa" w:w="2073"/>
          </w:tcPr>
          <w:p>
            <w:pPr>
              <w:spacing w:after="0"/>
              <w:jc w:val="left"/>
            </w:pPr>
            <w:r>
              <w:rPr>
                <w:sz w:val="16"/>
              </w:rPr>
              <w:t>Hurricane</w:t>
            </w:r>
          </w:p>
        </w:tc>
        <w:tc>
          <w:tcPr>
            <w:tcW w:type="dxa" w:w="2265"/>
          </w:tcPr>
          <w:p>
            <w:pPr>
              <w:spacing w:after="0"/>
              <w:jc w:val="right"/>
            </w:pPr>
            <w:r>
              <w:rPr>
                <w:sz w:val="16"/>
              </w:rPr>
              <w:t>no Public Assistance recorded</w:t>
            </w:r>
          </w:p>
        </w:tc>
        <w:tc>
          <w:tcPr>
            <w:tcW w:type="dxa" w:w="2910"/>
          </w:tcPr>
          <w:p>
            <w:pPr>
              <w:spacing w:after="0"/>
              <w:jc w:val="left"/>
            </w:pPr>
          </w:p>
        </w:tc>
        <w:tc>
          <w:tcPr>
            <w:tcW w:type="dxa" w:w="884"/>
          </w:tcPr>
          <w:p>
            <w:pPr>
              <w:spacing w:after="0"/>
              <w:jc w:val="left"/>
            </w:pPr>
            <w:r>
              <w:rPr>
                <w:sz w:val="16"/>
              </w:rPr>
              <w:t>same incident as DR-4346</w:t>
            </w: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264"/>
          </w:tcPr>
          <w:p>
            <w:pPr>
              <w:spacing w:after="0"/>
              <w:jc w:val="left"/>
            </w:pPr>
            <w:r>
              <w:rPr>
                <w:sz w:val="16"/>
              </w:rPr>
              <w:t>Emergency</w:t>
            </w:r>
          </w:p>
        </w:tc>
        <w:tc>
          <w:tcPr>
            <w:tcW w:type="dxa" w:w="1606"/>
          </w:tcPr>
          <w:p>
            <w:pPr>
              <w:spacing w:after="0"/>
              <w:jc w:val="left"/>
            </w:pPr>
            <w:r>
              <w:rPr>
                <w:sz w:val="16"/>
              </w:rPr>
              <w:t>Hurricane Matthew</w:t>
            </w:r>
          </w:p>
        </w:tc>
        <w:tc>
          <w:tcPr>
            <w:tcW w:type="dxa" w:w="2073"/>
          </w:tcPr>
          <w:p>
            <w:pPr>
              <w:spacing w:after="0"/>
              <w:jc w:val="left"/>
            </w:pPr>
            <w:r>
              <w:rPr>
                <w:sz w:val="16"/>
              </w:rPr>
              <w:t>Hurricane</w:t>
            </w:r>
          </w:p>
        </w:tc>
        <w:tc>
          <w:tcPr>
            <w:tcW w:type="dxa" w:w="2265"/>
          </w:tcPr>
          <w:p>
            <w:pPr>
              <w:spacing w:after="0"/>
              <w:jc w:val="right"/>
            </w:pPr>
            <w:r>
              <w:rPr>
                <w:sz w:val="16"/>
              </w:rPr>
              <w:t>no Public Assistance recorded</w:t>
            </w:r>
          </w:p>
        </w:tc>
        <w:tc>
          <w:tcPr>
            <w:tcW w:type="dxa" w:w="291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2015-10-05</w:t>
            </w:r>
          </w:p>
        </w:tc>
        <w:tc>
          <w:tcPr>
            <w:tcW w:type="dxa" w:w="1037"/>
          </w:tcPr>
          <w:p>
            <w:pPr>
              <w:spacing w:after="0"/>
              <w:jc w:val="left"/>
            </w:pPr>
            <w:r>
              <w:rPr>
                <w:sz w:val="16"/>
              </w:rPr>
              <w:t>2015-10-01</w:t>
            </w:r>
          </w:p>
        </w:tc>
        <w:tc>
          <w:tcPr>
            <w:tcW w:type="dxa" w:w="1037"/>
          </w:tcPr>
          <w:p>
            <w:pPr>
              <w:spacing w:after="0"/>
              <w:jc w:val="left"/>
            </w:pPr>
            <w:r>
              <w:rPr>
                <w:sz w:val="16"/>
              </w:rPr>
              <w:t>DR-4241-SC</w:t>
            </w:r>
          </w:p>
        </w:tc>
        <w:tc>
          <w:tcPr>
            <w:tcW w:type="dxa" w:w="1264"/>
          </w:tcPr>
          <w:p>
            <w:pPr>
              <w:spacing w:after="0"/>
              <w:jc w:val="left"/>
            </w:pPr>
            <w:r>
              <w:rPr>
                <w:sz w:val="16"/>
              </w:rPr>
              <w:t>Major disaster</w:t>
            </w:r>
          </w:p>
        </w:tc>
        <w:tc>
          <w:tcPr>
            <w:tcW w:type="dxa" w:w="1606"/>
          </w:tcPr>
          <w:p>
            <w:pPr>
              <w:spacing w:after="0"/>
              <w:jc w:val="left"/>
            </w:pPr>
            <w:r>
              <w:rPr>
                <w:sz w:val="16"/>
              </w:rPr>
              <w:t>Severe Storms and Flooding</w:t>
            </w:r>
          </w:p>
        </w:tc>
        <w:tc>
          <w:tcPr>
            <w:tcW w:type="dxa" w:w="2073"/>
          </w:tcPr>
          <w:p>
            <w:pPr>
              <w:spacing w:after="0"/>
              <w:jc w:val="left"/>
            </w:pPr>
            <w:r>
              <w:rPr>
                <w:sz w:val="16"/>
              </w:rPr>
              <w:t>Inland Flooding</w:t>
            </w:r>
          </w:p>
        </w:tc>
        <w:tc>
          <w:tcPr>
            <w:tcW w:type="dxa" w:w="2265"/>
          </w:tcPr>
          <w:p>
            <w:pPr>
              <w:spacing w:after="0"/>
              <w:jc w:val="right"/>
            </w:pPr>
            <w:r>
              <w:rPr>
                <w:sz w:val="16"/>
              </w:rPr>
              <w:t>$9,399.23</w:t>
            </w:r>
          </w:p>
        </w:tc>
        <w:tc>
          <w:tcPr>
            <w:tcW w:type="dxa" w:w="291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264"/>
          </w:tcPr>
          <w:p>
            <w:pPr>
              <w:spacing w:after="0"/>
              <w:jc w:val="left"/>
            </w:pPr>
            <w:r>
              <w:rPr>
                <w:sz w:val="16"/>
              </w:rPr>
              <w:t>Emergency</w:t>
            </w:r>
          </w:p>
        </w:tc>
        <w:tc>
          <w:tcPr>
            <w:tcW w:type="dxa" w:w="1606"/>
          </w:tcPr>
          <w:p>
            <w:pPr>
              <w:spacing w:after="0"/>
              <w:jc w:val="left"/>
            </w:pPr>
            <w:r>
              <w:rPr>
                <w:sz w:val="16"/>
              </w:rPr>
              <w:t>Severe Storms and Flooding</w:t>
            </w:r>
          </w:p>
        </w:tc>
        <w:tc>
          <w:tcPr>
            <w:tcW w:type="dxa" w:w="2073"/>
          </w:tcPr>
          <w:p>
            <w:pPr>
              <w:spacing w:after="0"/>
              <w:jc w:val="left"/>
            </w:pPr>
            <w:r>
              <w:rPr>
                <w:sz w:val="16"/>
              </w:rPr>
              <w:t>Inland Flooding</w:t>
            </w:r>
          </w:p>
        </w:tc>
        <w:tc>
          <w:tcPr>
            <w:tcW w:type="dxa" w:w="2265"/>
          </w:tcPr>
          <w:p>
            <w:pPr>
              <w:spacing w:after="0"/>
              <w:jc w:val="right"/>
            </w:pPr>
            <w:r>
              <w:rPr>
                <w:sz w:val="16"/>
              </w:rPr>
              <w:t>no Public Assistance recorded</w:t>
            </w:r>
          </w:p>
        </w:tc>
        <w:tc>
          <w:tcPr>
            <w:tcW w:type="dxa" w:w="2910"/>
          </w:tcPr>
          <w:p>
            <w:pPr>
              <w:spacing w:after="0"/>
              <w:jc w:val="left"/>
            </w:pPr>
          </w:p>
        </w:tc>
        <w:tc>
          <w:tcPr>
            <w:tcW w:type="dxa" w:w="884"/>
          </w:tcPr>
          <w:p>
            <w:pPr>
              <w:spacing w:after="0"/>
              <w:jc w:val="left"/>
            </w:pPr>
            <w:r>
              <w:rPr>
                <w:sz w:val="16"/>
              </w:rPr>
              <w:t>same incident as DR-4241</w:t>
            </w: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264"/>
          </w:tcPr>
          <w:p>
            <w:pPr>
              <w:spacing w:after="0"/>
              <w:jc w:val="left"/>
            </w:pPr>
            <w:r>
              <w:rPr>
                <w:sz w:val="16"/>
              </w:rPr>
              <w:t>Emergency</w:t>
            </w:r>
          </w:p>
        </w:tc>
        <w:tc>
          <w:tcPr>
            <w:tcW w:type="dxa" w:w="1606"/>
          </w:tcPr>
          <w:p>
            <w:pPr>
              <w:spacing w:after="0"/>
              <w:jc w:val="left"/>
            </w:pPr>
            <w:r>
              <w:rPr>
                <w:sz w:val="16"/>
              </w:rPr>
              <w:t>Severe Winter Storm</w:t>
            </w:r>
          </w:p>
        </w:tc>
        <w:tc>
          <w:tcPr>
            <w:tcW w:type="dxa" w:w="2073"/>
          </w:tcPr>
          <w:p>
            <w:pPr>
              <w:spacing w:after="0"/>
              <w:jc w:val="left"/>
            </w:pPr>
            <w:r>
              <w:rPr>
                <w:sz w:val="16"/>
              </w:rPr>
              <w:t>Ice Storm</w:t>
            </w:r>
          </w:p>
        </w:tc>
        <w:tc>
          <w:tcPr>
            <w:tcW w:type="dxa" w:w="2265"/>
          </w:tcPr>
          <w:p>
            <w:pPr>
              <w:spacing w:after="0"/>
              <w:jc w:val="right"/>
            </w:pPr>
            <w:r>
              <w:rPr>
                <w:sz w:val="16"/>
              </w:rPr>
              <w:t>no Public Assistance recorded</w:t>
            </w:r>
          </w:p>
        </w:tc>
        <w:tc>
          <w:tcPr>
            <w:tcW w:type="dxa" w:w="291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264"/>
          </w:tcPr>
          <w:p>
            <w:pPr>
              <w:spacing w:after="0"/>
              <w:jc w:val="left"/>
            </w:pPr>
            <w:r>
              <w:rPr>
                <w:sz w:val="16"/>
              </w:rPr>
              <w:t>Emergency</w:t>
            </w:r>
          </w:p>
        </w:tc>
        <w:tc>
          <w:tcPr>
            <w:tcW w:type="dxa" w:w="1606"/>
          </w:tcPr>
          <w:p>
            <w:pPr>
              <w:spacing w:after="0"/>
              <w:jc w:val="left"/>
            </w:pPr>
            <w:r>
              <w:rPr>
                <w:sz w:val="16"/>
              </w:rPr>
              <w:t>Hurricane Katrina Evacuation</w:t>
            </w:r>
          </w:p>
        </w:tc>
        <w:tc>
          <w:tcPr>
            <w:tcW w:type="dxa" w:w="2073"/>
          </w:tcPr>
          <w:p>
            <w:pPr>
              <w:spacing w:after="0"/>
              <w:jc w:val="left"/>
            </w:pPr>
            <w:r>
              <w:rPr>
                <w:sz w:val="16"/>
              </w:rPr>
              <w:t>Hurricane: evacuation support, not a local hazard event; not counted</w:t>
            </w:r>
          </w:p>
        </w:tc>
        <w:tc>
          <w:tcPr>
            <w:tcW w:type="dxa" w:w="2265"/>
          </w:tcPr>
          <w:p>
            <w:pPr>
              <w:spacing w:after="0"/>
              <w:jc w:val="right"/>
            </w:pPr>
            <w:r>
              <w:rPr>
                <w:sz w:val="16"/>
              </w:rPr>
              <w:t>no Public Assistance recorded</w:t>
            </w:r>
          </w:p>
        </w:tc>
        <w:tc>
          <w:tcPr>
            <w:tcW w:type="dxa" w:w="291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2004-02-13</w:t>
            </w:r>
          </w:p>
        </w:tc>
        <w:tc>
          <w:tcPr>
            <w:tcW w:type="dxa" w:w="1037"/>
          </w:tcPr>
          <w:p>
            <w:pPr>
              <w:spacing w:after="0"/>
              <w:jc w:val="left"/>
            </w:pPr>
            <w:r>
              <w:rPr>
                <w:sz w:val="16"/>
              </w:rPr>
              <w:t>2004-01-26</w:t>
            </w:r>
          </w:p>
        </w:tc>
        <w:tc>
          <w:tcPr>
            <w:tcW w:type="dxa" w:w="1037"/>
          </w:tcPr>
          <w:p>
            <w:pPr>
              <w:spacing w:after="0"/>
              <w:jc w:val="left"/>
            </w:pPr>
            <w:r>
              <w:rPr>
                <w:sz w:val="16"/>
              </w:rPr>
              <w:t>DR-1509-SC</w:t>
            </w:r>
          </w:p>
        </w:tc>
        <w:tc>
          <w:tcPr>
            <w:tcW w:type="dxa" w:w="1264"/>
          </w:tcPr>
          <w:p>
            <w:pPr>
              <w:spacing w:after="0"/>
              <w:jc w:val="left"/>
            </w:pPr>
            <w:r>
              <w:rPr>
                <w:sz w:val="16"/>
              </w:rPr>
              <w:t>Major disaster</w:t>
            </w:r>
          </w:p>
        </w:tc>
        <w:tc>
          <w:tcPr>
            <w:tcW w:type="dxa" w:w="1606"/>
          </w:tcPr>
          <w:p>
            <w:pPr>
              <w:spacing w:after="0"/>
              <w:jc w:val="left"/>
            </w:pPr>
            <w:r>
              <w:rPr>
                <w:sz w:val="16"/>
              </w:rPr>
              <w:t>Severe Ice Storm</w:t>
            </w:r>
          </w:p>
        </w:tc>
        <w:tc>
          <w:tcPr>
            <w:tcW w:type="dxa" w:w="2073"/>
          </w:tcPr>
          <w:p>
            <w:pPr>
              <w:spacing w:after="0"/>
              <w:jc w:val="left"/>
            </w:pPr>
            <w:r>
              <w:rPr>
                <w:sz w:val="16"/>
              </w:rPr>
              <w:t>Ice Storm</w:t>
            </w:r>
          </w:p>
        </w:tc>
        <w:tc>
          <w:tcPr>
            <w:tcW w:type="dxa" w:w="2265"/>
          </w:tcPr>
          <w:p>
            <w:pPr>
              <w:spacing w:after="0"/>
              <w:jc w:val="right"/>
            </w:pPr>
            <w:r>
              <w:rPr>
                <w:sz w:val="16"/>
              </w:rPr>
              <w:t>$22,540.36</w:t>
            </w:r>
          </w:p>
        </w:tc>
        <w:tc>
          <w:tcPr>
            <w:tcW w:type="dxa" w:w="291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2000-01-22</w:t>
            </w:r>
          </w:p>
        </w:tc>
        <w:tc>
          <w:tcPr>
            <w:tcW w:type="dxa" w:w="1037"/>
          </w:tcPr>
          <w:p>
            <w:pPr>
              <w:spacing w:after="0"/>
              <w:jc w:val="left"/>
            </w:pPr>
            <w:r>
              <w:rPr>
                <w:sz w:val="16"/>
              </w:rPr>
              <w:t>DR-1313-SC</w:t>
            </w:r>
          </w:p>
        </w:tc>
        <w:tc>
          <w:tcPr>
            <w:tcW w:type="dxa" w:w="1264"/>
          </w:tcPr>
          <w:p>
            <w:pPr>
              <w:spacing w:after="0"/>
              <w:jc w:val="left"/>
            </w:pPr>
            <w:r>
              <w:rPr>
                <w:sz w:val="16"/>
              </w:rPr>
              <w:t>Major disaster</w:t>
            </w:r>
          </w:p>
        </w:tc>
        <w:tc>
          <w:tcPr>
            <w:tcW w:type="dxa" w:w="1606"/>
          </w:tcPr>
          <w:p>
            <w:pPr>
              <w:spacing w:after="0"/>
              <w:jc w:val="left"/>
            </w:pPr>
            <w:r>
              <w:rPr>
                <w:sz w:val="16"/>
              </w:rPr>
              <w:t>Severe Winter Storm</w:t>
            </w:r>
          </w:p>
        </w:tc>
        <w:tc>
          <w:tcPr>
            <w:tcW w:type="dxa" w:w="2073"/>
          </w:tcPr>
          <w:p>
            <w:pPr>
              <w:spacing w:after="0"/>
              <w:jc w:val="left"/>
            </w:pPr>
            <w:r>
              <w:rPr>
                <w:sz w:val="16"/>
              </w:rPr>
              <w:t>Winter Weather</w:t>
            </w:r>
          </w:p>
        </w:tc>
        <w:tc>
          <w:tcPr>
            <w:tcW w:type="dxa" w:w="2265"/>
          </w:tcPr>
          <w:p>
            <w:pPr>
              <w:spacing w:after="0"/>
              <w:jc w:val="right"/>
            </w:pPr>
            <w:r>
              <w:rPr>
                <w:sz w:val="16"/>
              </w:rPr>
              <w:t>$8,536.78</w:t>
            </w:r>
          </w:p>
        </w:tc>
        <w:tc>
          <w:tcPr>
            <w:tcW w:type="dxa" w:w="291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1977-08-04</w:t>
            </w:r>
          </w:p>
        </w:tc>
        <w:tc>
          <w:tcPr>
            <w:tcW w:type="dxa" w:w="1037"/>
          </w:tcPr>
          <w:p>
            <w:pPr>
              <w:spacing w:after="0"/>
              <w:jc w:val="left"/>
            </w:pPr>
            <w:r>
              <w:rPr>
                <w:sz w:val="16"/>
              </w:rPr>
              <w:t>1977-08-04</w:t>
            </w:r>
          </w:p>
        </w:tc>
        <w:tc>
          <w:tcPr>
            <w:tcW w:type="dxa" w:w="1037"/>
          </w:tcPr>
          <w:p>
            <w:pPr>
              <w:spacing w:after="0"/>
              <w:jc w:val="left"/>
            </w:pPr>
            <w:r>
              <w:rPr>
                <w:sz w:val="16"/>
              </w:rPr>
              <w:t>EM-3047-SC</w:t>
            </w:r>
          </w:p>
        </w:tc>
        <w:tc>
          <w:tcPr>
            <w:tcW w:type="dxa" w:w="1264"/>
          </w:tcPr>
          <w:p>
            <w:pPr>
              <w:spacing w:after="0"/>
              <w:jc w:val="left"/>
            </w:pPr>
            <w:r>
              <w:rPr>
                <w:sz w:val="16"/>
              </w:rPr>
              <w:t>Emergency</w:t>
            </w:r>
          </w:p>
        </w:tc>
        <w:tc>
          <w:tcPr>
            <w:tcW w:type="dxa" w:w="1606"/>
          </w:tcPr>
          <w:p>
            <w:pPr>
              <w:spacing w:after="0"/>
              <w:jc w:val="left"/>
            </w:pPr>
            <w:r>
              <w:rPr>
                <w:sz w:val="16"/>
              </w:rPr>
              <w:t>Drought</w:t>
            </w:r>
          </w:p>
        </w:tc>
        <w:tc>
          <w:tcPr>
            <w:tcW w:type="dxa" w:w="2073"/>
          </w:tcPr>
          <w:p>
            <w:pPr>
              <w:spacing w:after="0"/>
              <w:jc w:val="left"/>
            </w:pPr>
            <w:r>
              <w:rPr>
                <w:sz w:val="16"/>
              </w:rPr>
              <w:t>Drought</w:t>
            </w:r>
          </w:p>
        </w:tc>
        <w:tc>
          <w:tcPr>
            <w:tcW w:type="dxa" w:w="2265"/>
          </w:tcPr>
          <w:p>
            <w:pPr>
              <w:spacing w:after="0"/>
              <w:jc w:val="right"/>
            </w:pPr>
            <w:r>
              <w:rPr>
                <w:sz w:val="16"/>
              </w:rPr>
              <w:t>no Public Assistance recorded</w:t>
            </w:r>
          </w:p>
        </w:tc>
        <w:tc>
          <w:tcPr>
            <w:tcW w:type="dxa" w:w="2910"/>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29"/>
        <w:gridCol w:w="1429"/>
        <w:gridCol w:w="1183"/>
        <w:gridCol w:w="1921"/>
        <w:gridCol w:w="1429"/>
        <w:gridCol w:w="6721"/>
      </w:tblGrid>
      <w:tr>
        <w:trPr>
          <w:cantSplit/>
          <w:tblHeader/>
        </w:trPr>
        <w:tc>
          <w:tcPr>
            <w:tcW w:type="dxa" w:w="1429"/>
            <w:shd w:val="clear" w:color="auto" w:fill="E8E8E8"/>
          </w:tcPr>
          <w:p>
            <w:pPr>
              <w:spacing w:after="0"/>
              <w:jc w:val="left"/>
            </w:pPr>
            <w:r>
              <w:rPr>
                <w:b/>
                <w:sz w:val="16"/>
              </w:rPr>
              <w:t>Declared</w:t>
            </w:r>
          </w:p>
        </w:tc>
        <w:tc>
          <w:tcPr>
            <w:tcW w:type="dxa" w:w="1429"/>
            <w:shd w:val="clear" w:color="auto" w:fill="E8E8E8"/>
          </w:tcPr>
          <w:p>
            <w:pPr>
              <w:spacing w:after="0"/>
              <w:jc w:val="left"/>
            </w:pPr>
            <w:r>
              <w:rPr>
                <w:b/>
                <w:sz w:val="16"/>
              </w:rPr>
              <w:t>Incident began</w:t>
            </w:r>
          </w:p>
        </w:tc>
        <w:tc>
          <w:tcPr>
            <w:tcW w:type="dxa" w:w="1183"/>
            <w:shd w:val="clear" w:color="auto" w:fill="E8E8E8"/>
          </w:tcPr>
          <w:p>
            <w:pPr>
              <w:spacing w:after="0"/>
              <w:jc w:val="left"/>
            </w:pPr>
            <w:r>
              <w:rPr>
                <w:b/>
                <w:sz w:val="16"/>
              </w:rPr>
              <w:t>FEMA number</w:t>
            </w:r>
          </w:p>
        </w:tc>
        <w:tc>
          <w:tcPr>
            <w:tcW w:type="dxa" w:w="1921"/>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Title</w:t>
            </w:r>
          </w:p>
        </w:tc>
        <w:tc>
          <w:tcPr>
            <w:tcW w:type="dxa" w:w="6721"/>
            <w:shd w:val="clear" w:color="auto" w:fill="E8E8E8"/>
          </w:tcPr>
          <w:p>
            <w:pPr>
              <w:spacing w:after="0"/>
              <w:jc w:val="left"/>
            </w:pPr>
            <w:r>
              <w:rPr>
                <w:b/>
                <w:sz w:val="16"/>
              </w:rPr>
              <w:t>Mapped hazard</w:t>
            </w:r>
          </w:p>
        </w:tc>
      </w:tr>
      <w:tr>
        <w:trPr>
          <w:cantSplit/>
        </w:trPr>
        <w:tc>
          <w:tcPr>
            <w:tcW w:type="dxa" w:w="1429"/>
          </w:tcPr>
          <w:p>
            <w:pPr>
              <w:spacing w:after="0"/>
              <w:jc w:val="left"/>
            </w:pPr>
            <w:r>
              <w:rPr>
                <w:sz w:val="16"/>
              </w:rPr>
              <w:t>1955-08-20</w:t>
            </w:r>
          </w:p>
        </w:tc>
        <w:tc>
          <w:tcPr>
            <w:tcW w:type="dxa" w:w="1429"/>
          </w:tcPr>
          <w:p>
            <w:pPr>
              <w:spacing w:after="0"/>
              <w:jc w:val="left"/>
            </w:pPr>
            <w:r>
              <w:rPr>
                <w:sz w:val="16"/>
              </w:rPr>
              <w:t>1955-08-20</w:t>
            </w:r>
          </w:p>
        </w:tc>
        <w:tc>
          <w:tcPr>
            <w:tcW w:type="dxa" w:w="1183"/>
          </w:tcPr>
          <w:p>
            <w:pPr>
              <w:spacing w:after="0"/>
              <w:jc w:val="left"/>
            </w:pPr>
            <w:r>
              <w:rPr>
                <w:sz w:val="16"/>
              </w:rPr>
              <w:t>DR-44-SC</w:t>
            </w:r>
          </w:p>
        </w:tc>
        <w:tc>
          <w:tcPr>
            <w:tcW w:type="dxa" w:w="1921"/>
          </w:tcPr>
          <w:p>
            <w:pPr>
              <w:spacing w:after="0"/>
              <w:jc w:val="left"/>
            </w:pPr>
            <w:r>
              <w:rPr>
                <w:sz w:val="16"/>
              </w:rPr>
              <w:t>Major disaster</w:t>
            </w:r>
          </w:p>
        </w:tc>
        <w:tc>
          <w:tcPr>
            <w:tcW w:type="dxa" w:w="1429"/>
          </w:tcPr>
          <w:p>
            <w:pPr>
              <w:spacing w:after="0"/>
              <w:jc w:val="left"/>
            </w:pPr>
            <w:r>
              <w:rPr>
                <w:sz w:val="16"/>
              </w:rPr>
              <w:t>Hurricanes</w:t>
            </w:r>
          </w:p>
        </w:tc>
        <w:tc>
          <w:tcPr>
            <w:tcW w:type="dxa" w:w="6721"/>
          </w:tcPr>
          <w:p>
            <w:pPr>
              <w:spacing w:after="0"/>
              <w:jc w:val="left"/>
            </w:pPr>
            <w:r>
              <w:rPr>
                <w:sz w:val="16"/>
              </w:rPr>
              <w:t>Hurricane (primary); also designated: Inland Flooding</w:t>
            </w:r>
          </w:p>
        </w:tc>
      </w:tr>
      <w:tr>
        <w:trPr>
          <w:cantSplit/>
        </w:trPr>
        <w:tc>
          <w:tcPr>
            <w:tcW w:type="dxa" w:w="1429"/>
          </w:tcPr>
          <w:p>
            <w:pPr>
              <w:spacing w:after="0"/>
              <w:jc w:val="left"/>
            </w:pPr>
            <w:r>
              <w:rPr>
                <w:sz w:val="16"/>
              </w:rPr>
              <w:t>1954-10-17</w:t>
            </w:r>
          </w:p>
        </w:tc>
        <w:tc>
          <w:tcPr>
            <w:tcW w:type="dxa" w:w="1429"/>
          </w:tcPr>
          <w:p>
            <w:pPr>
              <w:spacing w:after="0"/>
              <w:jc w:val="left"/>
            </w:pPr>
            <w:r>
              <w:rPr>
                <w:sz w:val="16"/>
              </w:rPr>
              <w:t>1954-10-17</w:t>
            </w:r>
          </w:p>
        </w:tc>
        <w:tc>
          <w:tcPr>
            <w:tcW w:type="dxa" w:w="1183"/>
          </w:tcPr>
          <w:p>
            <w:pPr>
              <w:spacing w:after="0"/>
              <w:jc w:val="left"/>
            </w:pPr>
            <w:r>
              <w:rPr>
                <w:sz w:val="16"/>
              </w:rPr>
              <w:t>DR-29-SC</w:t>
            </w:r>
          </w:p>
        </w:tc>
        <w:tc>
          <w:tcPr>
            <w:tcW w:type="dxa" w:w="1921"/>
          </w:tcPr>
          <w:p>
            <w:pPr>
              <w:spacing w:after="0"/>
              <w:jc w:val="left"/>
            </w:pPr>
            <w:r>
              <w:rPr>
                <w:sz w:val="16"/>
              </w:rPr>
              <w:t>Major disaster</w:t>
            </w:r>
          </w:p>
        </w:tc>
        <w:tc>
          <w:tcPr>
            <w:tcW w:type="dxa" w:w="1429"/>
          </w:tcPr>
          <w:p>
            <w:pPr>
              <w:spacing w:after="0"/>
              <w:jc w:val="left"/>
            </w:pPr>
            <w:r>
              <w:rPr>
                <w:sz w:val="16"/>
              </w:rPr>
              <w:t>Hurricane</w:t>
            </w:r>
          </w:p>
        </w:tc>
        <w:tc>
          <w:tcPr>
            <w:tcW w:type="dxa" w:w="6721"/>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3</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8</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4</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156</w:t>
            </w:r>
          </w:p>
        </w:tc>
        <w:tc>
          <w:tcPr>
            <w:tcW w:type="dxa" w:w="1159"/>
          </w:tcPr>
          <w:p>
            <w:pPr>
              <w:spacing w:after="0"/>
              <w:jc w:val="right"/>
            </w:pPr>
            <w:r>
              <w:rPr>
                <w:sz w:val="16"/>
              </w:rPr>
              <w:t>26</w:t>
            </w:r>
          </w:p>
        </w:tc>
        <w:tc>
          <w:tcPr>
            <w:tcW w:type="dxa" w:w="2116"/>
          </w:tcPr>
          <w:p>
            <w:pPr>
              <w:spacing w:after="0"/>
              <w:jc w:val="right"/>
            </w:pPr>
            <w:r>
              <w:rPr>
                <w:sz w:val="16"/>
              </w:rPr>
              <w:t>12</w:t>
            </w:r>
          </w:p>
        </w:tc>
        <w:tc>
          <w:tcPr>
            <w:tcW w:type="dxa" w:w="786"/>
          </w:tcPr>
          <w:p>
            <w:pPr>
              <w:spacing w:after="0"/>
              <w:jc w:val="right"/>
            </w:pPr>
            <w:r>
              <w:rPr>
                <w:sz w:val="16"/>
              </w:rPr>
              <w:t>38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16</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12</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2"/>
        <w:gridCol w:w="2338"/>
        <w:gridCol w:w="2155"/>
        <w:gridCol w:w="968"/>
        <w:gridCol w:w="2037"/>
        <w:gridCol w:w="1228"/>
        <w:gridCol w:w="2997"/>
      </w:tblGrid>
      <w:tr>
        <w:trPr>
          <w:cantSplit/>
          <w:tblHeader/>
        </w:trPr>
        <w:tc>
          <w:tcPr>
            <w:tcW w:type="dxa" w:w="1037"/>
            <w:shd w:val="clear" w:color="auto" w:fill="E8E8E8"/>
          </w:tcPr>
          <w:p>
            <w:pPr>
              <w:spacing w:after="0"/>
              <w:jc w:val="left"/>
            </w:pPr>
            <w:r>
              <w:rPr>
                <w:b/>
                <w:sz w:val="16"/>
              </w:rPr>
              <w:t>Date</w:t>
            </w:r>
          </w:p>
        </w:tc>
        <w:tc>
          <w:tcPr>
            <w:tcW w:type="dxa" w:w="1352"/>
            <w:shd w:val="clear" w:color="auto" w:fill="E8E8E8"/>
          </w:tcPr>
          <w:p>
            <w:pPr>
              <w:spacing w:after="0"/>
              <w:jc w:val="left"/>
            </w:pPr>
            <w:r>
              <w:rPr>
                <w:b/>
                <w:sz w:val="16"/>
              </w:rPr>
              <w:t>Event type</w:t>
            </w:r>
          </w:p>
        </w:tc>
        <w:tc>
          <w:tcPr>
            <w:tcW w:type="dxa" w:w="2338"/>
            <w:shd w:val="clear" w:color="auto" w:fill="E8E8E8"/>
          </w:tcPr>
          <w:p>
            <w:pPr>
              <w:spacing w:after="0"/>
              <w:jc w:val="left"/>
            </w:pPr>
            <w:r>
              <w:rPr>
                <w:b/>
                <w:sz w:val="16"/>
              </w:rPr>
              <w:t>Magnitude or extent</w:t>
            </w:r>
          </w:p>
        </w:tc>
        <w:tc>
          <w:tcPr>
            <w:tcW w:type="dxa" w:w="2155"/>
            <w:shd w:val="clear" w:color="auto" w:fill="E8E8E8"/>
          </w:tcPr>
          <w:p>
            <w:pPr>
              <w:spacing w:after="0"/>
              <w:jc w:val="left"/>
            </w:pPr>
            <w:r>
              <w:rPr>
                <w:b/>
                <w:sz w:val="16"/>
              </w:rPr>
              <w:t>Damage</w:t>
            </w:r>
          </w:p>
          <w:p>
            <w:pPr>
              <w:spacing w:after="0"/>
              <w:jc w:val="left"/>
            </w:pPr>
            <w:r>
              <w:rPr>
                <w:i/>
                <w:color w:val="555555"/>
                <w:sz w:val="14"/>
              </w:rPr>
              <w:t>nominal dollars</w:t>
            </w:r>
          </w:p>
        </w:tc>
        <w:tc>
          <w:tcPr>
            <w:tcW w:type="dxa" w:w="96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37"/>
            <w:shd w:val="clear" w:color="auto" w:fill="E8E8E8"/>
          </w:tcPr>
          <w:p>
            <w:pPr>
              <w:spacing w:after="0"/>
              <w:jc w:val="left"/>
            </w:pPr>
            <w:r>
              <w:rPr>
                <w:b/>
                <w:sz w:val="16"/>
              </w:rPr>
              <w:t>Location</w:t>
            </w:r>
          </w:p>
        </w:tc>
        <w:tc>
          <w:tcPr>
            <w:tcW w:type="dxa" w:w="1228"/>
            <w:shd w:val="clear" w:color="auto" w:fill="E8E8E8"/>
          </w:tcPr>
          <w:p>
            <w:pPr>
              <w:spacing w:after="0"/>
              <w:jc w:val="left"/>
            </w:pPr>
            <w:r>
              <w:rPr>
                <w:b/>
                <w:sz w:val="16"/>
              </w:rPr>
              <w:t>Flags</w:t>
            </w:r>
          </w:p>
        </w:tc>
        <w:tc>
          <w:tcPr>
            <w:tcW w:type="dxa" w:w="29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352"/>
          </w:tcPr>
          <w:p>
            <w:pPr>
              <w:spacing w:after="0"/>
              <w:jc w:val="left"/>
            </w:pPr>
            <w:r>
              <w:rPr>
                <w:sz w:val="16"/>
              </w:rPr>
              <w:t>Tropical Storm</w:t>
            </w:r>
          </w:p>
        </w:tc>
        <w:tc>
          <w:tcPr>
            <w:tcW w:type="dxa" w:w="2338"/>
          </w:tcPr>
          <w:p>
            <w:pPr>
              <w:spacing w:after="0"/>
              <w:jc w:val="left"/>
            </w:pPr>
          </w:p>
        </w:tc>
        <w:tc>
          <w:tcPr>
            <w:tcW w:type="dxa" w:w="2155"/>
          </w:tcPr>
          <w:p>
            <w:pPr>
              <w:spacing w:after="0"/>
              <w:jc w:val="left"/>
            </w:pPr>
            <w:r>
              <w:rPr>
                <w:sz w:val="16"/>
              </w:rPr>
              <w:t>$12,000,000 property; $10,300,000 crops (zone total, 2024 dollars) (as recorded; larger than this county's annual agriculture value in the National Risk Index (the county or state extension service keeps crop loss records))</w:t>
            </w:r>
          </w:p>
        </w:tc>
        <w:tc>
          <w:tcPr>
            <w:tcW w:type="dxa" w:w="968"/>
          </w:tcPr>
          <w:p>
            <w:pPr>
              <w:spacing w:after="0"/>
              <w:jc w:val="right"/>
            </w:pPr>
            <w:r>
              <w:rPr>
                <w:sz w:val="16"/>
              </w:rPr>
              <w:t>0, 0</w:t>
            </w:r>
          </w:p>
        </w:tc>
        <w:tc>
          <w:tcPr>
            <w:tcW w:type="dxa" w:w="2037"/>
          </w:tcPr>
          <w:p>
            <w:pPr>
              <w:spacing w:after="0"/>
              <w:jc w:val="left"/>
            </w:pPr>
            <w:r>
              <w:rPr>
                <w:sz w:val="16"/>
              </w:rPr>
              <w:t>NWS zone SCZ018 (MCCORMICK), zone-level</w:t>
            </w:r>
          </w:p>
        </w:tc>
        <w:tc>
          <w:tcPr>
            <w:tcW w:type="dxa" w:w="1228"/>
          </w:tcPr>
          <w:p>
            <w:pPr>
              <w:spacing w:after="0"/>
              <w:jc w:val="left"/>
            </w:pPr>
            <w:r>
              <w:rPr>
                <w:sz w:val="16"/>
              </w:rPr>
              <w:t>new since last plan; within last 5 years</w:t>
            </w:r>
          </w:p>
        </w:tc>
        <w:tc>
          <w:tcPr>
            <w:tcW w:type="dxa" w:w="299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2024-05-25</w:t>
            </w:r>
          </w:p>
        </w:tc>
        <w:tc>
          <w:tcPr>
            <w:tcW w:type="dxa" w:w="1352"/>
          </w:tcPr>
          <w:p>
            <w:pPr>
              <w:spacing w:after="0"/>
              <w:jc w:val="left"/>
            </w:pPr>
            <w:r>
              <w:rPr>
                <w:sz w:val="16"/>
              </w:rPr>
              <w:t>Thunderstorm Wind</w:t>
            </w:r>
          </w:p>
        </w:tc>
        <w:tc>
          <w:tcPr>
            <w:tcW w:type="dxa" w:w="2338"/>
          </w:tcPr>
          <w:p>
            <w:pPr>
              <w:spacing w:after="0"/>
              <w:jc w:val="left"/>
            </w:pPr>
            <w:r>
              <w:rPr>
                <w:sz w:val="16"/>
              </w:rPr>
              <w:t>55 kt (63 mph) estimated gust</w:t>
            </w:r>
          </w:p>
        </w:tc>
        <w:tc>
          <w:tcPr>
            <w:tcW w:type="dxa" w:w="2155"/>
          </w:tcPr>
          <w:p>
            <w:pPr>
              <w:spacing w:after="0"/>
              <w:jc w:val="left"/>
            </w:pPr>
            <w:r>
              <w:rPr>
                <w:sz w:val="16"/>
              </w:rPr>
              <w:t>property not reported; $0 crops (2024 dollars)</w:t>
            </w:r>
          </w:p>
        </w:tc>
        <w:tc>
          <w:tcPr>
            <w:tcW w:type="dxa" w:w="968"/>
          </w:tcPr>
          <w:p>
            <w:pPr>
              <w:spacing w:after="0"/>
              <w:jc w:val="right"/>
            </w:pPr>
            <w:r>
              <w:rPr>
                <w:sz w:val="16"/>
              </w:rPr>
              <w:t>0, 1</w:t>
            </w:r>
          </w:p>
        </w:tc>
        <w:tc>
          <w:tcPr>
            <w:tcW w:type="dxa" w:w="2037"/>
          </w:tcPr>
          <w:p>
            <w:pPr>
              <w:spacing w:after="0"/>
              <w:jc w:val="left"/>
            </w:pPr>
            <w:r>
              <w:rPr>
                <w:sz w:val="16"/>
              </w:rPr>
              <w:t>MC CORMICK</w:t>
            </w:r>
          </w:p>
        </w:tc>
        <w:tc>
          <w:tcPr>
            <w:tcW w:type="dxa" w:w="1228"/>
          </w:tcPr>
          <w:p>
            <w:pPr>
              <w:spacing w:after="0"/>
              <w:jc w:val="left"/>
            </w:pPr>
            <w:r>
              <w:rPr>
                <w:sz w:val="16"/>
              </w:rPr>
              <w:t>new since last plan; within last 5 years</w:t>
            </w:r>
          </w:p>
        </w:tc>
        <w:tc>
          <w:tcPr>
            <w:tcW w:type="dxa" w:w="2997"/>
          </w:tcPr>
          <w:p>
            <w:pPr>
              <w:spacing w:after="0"/>
              <w:jc w:val="left"/>
            </w:pPr>
            <w:r>
              <w:rPr>
                <w:sz w:val="16"/>
              </w:rPr>
              <w:t>deaths or injuries recorded</w:t>
            </w:r>
          </w:p>
        </w:tc>
      </w:tr>
      <w:tr>
        <w:trPr>
          <w:cantSplit/>
        </w:trPr>
        <w:tc>
          <w:tcPr>
            <w:tcW w:type="dxa" w:w="1037"/>
          </w:tcPr>
          <w:p>
            <w:pPr>
              <w:spacing w:after="0"/>
              <w:jc w:val="left"/>
            </w:pPr>
            <w:r>
              <w:rPr>
                <w:sz w:val="16"/>
              </w:rPr>
              <w:t>2017-09-11</w:t>
            </w:r>
          </w:p>
        </w:tc>
        <w:tc>
          <w:tcPr>
            <w:tcW w:type="dxa" w:w="1352"/>
          </w:tcPr>
          <w:p>
            <w:pPr>
              <w:spacing w:after="0"/>
              <w:jc w:val="left"/>
            </w:pPr>
            <w:r>
              <w:rPr>
                <w:sz w:val="16"/>
              </w:rPr>
              <w:t>High Wind</w:t>
            </w:r>
          </w:p>
        </w:tc>
        <w:tc>
          <w:tcPr>
            <w:tcW w:type="dxa" w:w="2338"/>
          </w:tcPr>
          <w:p>
            <w:pPr>
              <w:spacing w:after="0"/>
              <w:jc w:val="left"/>
            </w:pPr>
            <w:r>
              <w:rPr>
                <w:sz w:val="16"/>
              </w:rPr>
              <w:t>50 kt (58 mph) estimated gust</w:t>
            </w:r>
          </w:p>
        </w:tc>
        <w:tc>
          <w:tcPr>
            <w:tcW w:type="dxa" w:w="2155"/>
          </w:tcPr>
          <w:p>
            <w:pPr>
              <w:spacing w:after="0"/>
              <w:jc w:val="left"/>
            </w:pPr>
            <w:r>
              <w:rPr>
                <w:sz w:val="16"/>
              </w:rPr>
              <w:t>damage not reported</w:t>
            </w:r>
          </w:p>
        </w:tc>
        <w:tc>
          <w:tcPr>
            <w:tcW w:type="dxa" w:w="968"/>
          </w:tcPr>
          <w:p>
            <w:pPr>
              <w:spacing w:after="0"/>
              <w:jc w:val="right"/>
            </w:pPr>
            <w:r>
              <w:rPr>
                <w:sz w:val="16"/>
              </w:rPr>
              <w:t>0, 0</w:t>
            </w:r>
          </w:p>
        </w:tc>
        <w:tc>
          <w:tcPr>
            <w:tcW w:type="dxa" w:w="2037"/>
          </w:tcPr>
          <w:p>
            <w:pPr>
              <w:spacing w:after="0"/>
              <w:jc w:val="left"/>
            </w:pPr>
            <w:r>
              <w:rPr>
                <w:sz w:val="16"/>
              </w:rPr>
              <w:t>NWS zone SCZ018 (MCCORMICK), zone-level</w:t>
            </w:r>
          </w:p>
        </w:tc>
        <w:tc>
          <w:tcPr>
            <w:tcW w:type="dxa" w:w="1228"/>
          </w:tcPr>
          <w:p>
            <w:pPr>
              <w:spacing w:after="0"/>
              <w:jc w:val="left"/>
            </w:pPr>
          </w:p>
        </w:tc>
        <w:tc>
          <w:tcPr>
            <w:tcW w:type="dxa" w:w="2997"/>
          </w:tcPr>
          <w:p>
            <w:pPr>
              <w:spacing w:after="0"/>
              <w:jc w:val="left"/>
            </w:pPr>
            <w:r>
              <w:rPr>
                <w:sz w:val="16"/>
              </w:rPr>
              <w:t>B1-c worst recorded: High Wind and Strong Wind</w:t>
            </w:r>
          </w:p>
        </w:tc>
      </w:tr>
      <w:tr>
        <w:trPr>
          <w:cantSplit/>
        </w:trPr>
        <w:tc>
          <w:tcPr>
            <w:tcW w:type="dxa" w:w="1037"/>
          </w:tcPr>
          <w:p>
            <w:pPr>
              <w:spacing w:after="0"/>
              <w:jc w:val="left"/>
            </w:pPr>
            <w:r>
              <w:rPr>
                <w:sz w:val="16"/>
              </w:rPr>
              <w:t>2015-12-30</w:t>
            </w:r>
          </w:p>
        </w:tc>
        <w:tc>
          <w:tcPr>
            <w:tcW w:type="dxa" w:w="1352"/>
          </w:tcPr>
          <w:p>
            <w:pPr>
              <w:spacing w:after="0"/>
              <w:jc w:val="left"/>
            </w:pPr>
            <w:r>
              <w:rPr>
                <w:sz w:val="16"/>
              </w:rPr>
              <w:t>Flash Flood</w:t>
            </w:r>
          </w:p>
        </w:tc>
        <w:tc>
          <w:tcPr>
            <w:tcW w:type="dxa" w:w="2338"/>
          </w:tcPr>
          <w:p>
            <w:pPr>
              <w:spacing w:after="0"/>
              <w:jc w:val="left"/>
            </w:pPr>
          </w:p>
        </w:tc>
        <w:tc>
          <w:tcPr>
            <w:tcW w:type="dxa" w:w="2155"/>
          </w:tcPr>
          <w:p>
            <w:pPr>
              <w:spacing w:after="0"/>
              <w:jc w:val="left"/>
            </w:pPr>
            <w:r>
              <w:rPr>
                <w:sz w:val="16"/>
              </w:rPr>
              <w:t>$10,000 property; $0 crops (2015 dollars)</w:t>
            </w:r>
          </w:p>
        </w:tc>
        <w:tc>
          <w:tcPr>
            <w:tcW w:type="dxa" w:w="968"/>
          </w:tcPr>
          <w:p>
            <w:pPr>
              <w:spacing w:after="0"/>
              <w:jc w:val="right"/>
            </w:pPr>
            <w:r>
              <w:rPr>
                <w:sz w:val="16"/>
              </w:rPr>
              <w:t>0, 0</w:t>
            </w:r>
          </w:p>
        </w:tc>
        <w:tc>
          <w:tcPr>
            <w:tcW w:type="dxa" w:w="2037"/>
          </w:tcPr>
          <w:p>
            <w:pPr>
              <w:spacing w:after="0"/>
              <w:jc w:val="left"/>
            </w:pPr>
            <w:r>
              <w:rPr>
                <w:sz w:val="16"/>
              </w:rPr>
              <w:t>MT CARMEL to PLUM BRANCH</w:t>
            </w:r>
          </w:p>
        </w:tc>
        <w:tc>
          <w:tcPr>
            <w:tcW w:type="dxa" w:w="1228"/>
          </w:tcPr>
          <w:p>
            <w:pPr>
              <w:spacing w:after="0"/>
              <w:jc w:val="left"/>
            </w:pPr>
          </w:p>
        </w:tc>
        <w:tc>
          <w:tcPr>
            <w:tcW w:type="dxa" w:w="29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2014-04-30</w:t>
            </w:r>
          </w:p>
        </w:tc>
        <w:tc>
          <w:tcPr>
            <w:tcW w:type="dxa" w:w="1352"/>
          </w:tcPr>
          <w:p>
            <w:pPr>
              <w:spacing w:after="0"/>
              <w:jc w:val="left"/>
            </w:pPr>
            <w:r>
              <w:rPr>
                <w:sz w:val="16"/>
              </w:rPr>
              <w:t>Strong Wind</w:t>
            </w:r>
          </w:p>
        </w:tc>
        <w:tc>
          <w:tcPr>
            <w:tcW w:type="dxa" w:w="2338"/>
          </w:tcPr>
          <w:p>
            <w:pPr>
              <w:spacing w:after="0"/>
              <w:jc w:val="left"/>
            </w:pPr>
            <w:r>
              <w:rPr>
                <w:sz w:val="16"/>
              </w:rPr>
              <w:t>45 kt (52 mph) estimated gust</w:t>
            </w:r>
          </w:p>
        </w:tc>
        <w:tc>
          <w:tcPr>
            <w:tcW w:type="dxa" w:w="2155"/>
          </w:tcPr>
          <w:p>
            <w:pPr>
              <w:spacing w:after="0"/>
              <w:jc w:val="left"/>
            </w:pPr>
            <w:r>
              <w:rPr>
                <w:sz w:val="16"/>
              </w:rPr>
              <w:t>$18,000 property; $0 crops (zone total, 2014 dollars)</w:t>
            </w:r>
          </w:p>
        </w:tc>
        <w:tc>
          <w:tcPr>
            <w:tcW w:type="dxa" w:w="968"/>
          </w:tcPr>
          <w:p>
            <w:pPr>
              <w:spacing w:after="0"/>
              <w:jc w:val="right"/>
            </w:pPr>
            <w:r>
              <w:rPr>
                <w:sz w:val="16"/>
              </w:rPr>
              <w:t>0, 1</w:t>
            </w:r>
          </w:p>
        </w:tc>
        <w:tc>
          <w:tcPr>
            <w:tcW w:type="dxa" w:w="2037"/>
          </w:tcPr>
          <w:p>
            <w:pPr>
              <w:spacing w:after="0"/>
              <w:jc w:val="left"/>
            </w:pPr>
            <w:r>
              <w:rPr>
                <w:sz w:val="16"/>
              </w:rPr>
              <w:t>NWS zone SCZ018 (MCCORMICK), zone-level</w:t>
            </w:r>
          </w:p>
        </w:tc>
        <w:tc>
          <w:tcPr>
            <w:tcW w:type="dxa" w:w="1228"/>
          </w:tcPr>
          <w:p>
            <w:pPr>
              <w:spacing w:after="0"/>
              <w:jc w:val="left"/>
            </w:pPr>
          </w:p>
        </w:tc>
        <w:tc>
          <w:tcPr>
            <w:tcW w:type="dxa" w:w="2997"/>
          </w:tcPr>
          <w:p>
            <w:pPr>
              <w:spacing w:after="0"/>
              <w:jc w:val="left"/>
            </w:pPr>
            <w:r>
              <w:rPr>
                <w:sz w:val="16"/>
              </w:rPr>
              <w:t>deaths or injuries recorded</w:t>
            </w:r>
          </w:p>
        </w:tc>
      </w:tr>
      <w:tr>
        <w:trPr>
          <w:cantSplit/>
        </w:trPr>
        <w:tc>
          <w:tcPr>
            <w:tcW w:type="dxa" w:w="1037"/>
          </w:tcPr>
          <w:p>
            <w:pPr>
              <w:spacing w:after="0"/>
              <w:jc w:val="left"/>
            </w:pPr>
            <w:r>
              <w:rPr>
                <w:sz w:val="16"/>
              </w:rPr>
              <w:t>2009-02-28</w:t>
            </w:r>
          </w:p>
        </w:tc>
        <w:tc>
          <w:tcPr>
            <w:tcW w:type="dxa" w:w="1352"/>
          </w:tcPr>
          <w:p>
            <w:pPr>
              <w:spacing w:after="0"/>
              <w:jc w:val="left"/>
            </w:pPr>
            <w:r>
              <w:rPr>
                <w:sz w:val="16"/>
              </w:rPr>
              <w:t>Lightning</w:t>
            </w:r>
          </w:p>
        </w:tc>
        <w:tc>
          <w:tcPr>
            <w:tcW w:type="dxa" w:w="2338"/>
          </w:tcPr>
          <w:p>
            <w:pPr>
              <w:spacing w:after="0"/>
              <w:jc w:val="left"/>
            </w:pPr>
          </w:p>
        </w:tc>
        <w:tc>
          <w:tcPr>
            <w:tcW w:type="dxa" w:w="2155"/>
          </w:tcPr>
          <w:p>
            <w:pPr>
              <w:spacing w:after="0"/>
              <w:jc w:val="left"/>
            </w:pPr>
            <w:r>
              <w:rPr>
                <w:sz w:val="16"/>
              </w:rPr>
              <w:t>$200,000 property; $0 crops (2009 dollars)</w:t>
            </w:r>
          </w:p>
        </w:tc>
        <w:tc>
          <w:tcPr>
            <w:tcW w:type="dxa" w:w="968"/>
          </w:tcPr>
          <w:p>
            <w:pPr>
              <w:spacing w:after="0"/>
              <w:jc w:val="right"/>
            </w:pPr>
            <w:r>
              <w:rPr>
                <w:sz w:val="16"/>
              </w:rPr>
              <w:t>0, 0</w:t>
            </w:r>
          </w:p>
        </w:tc>
        <w:tc>
          <w:tcPr>
            <w:tcW w:type="dxa" w:w="2037"/>
          </w:tcPr>
          <w:p>
            <w:pPr>
              <w:spacing w:after="0"/>
              <w:jc w:val="left"/>
            </w:pPr>
            <w:r>
              <w:rPr>
                <w:sz w:val="16"/>
              </w:rPr>
              <w:t>MERIWETHER</w:t>
            </w:r>
          </w:p>
        </w:tc>
        <w:tc>
          <w:tcPr>
            <w:tcW w:type="dxa" w:w="1228"/>
          </w:tcPr>
          <w:p>
            <w:pPr>
              <w:spacing w:after="0"/>
              <w:jc w:val="left"/>
            </w:pPr>
          </w:p>
        </w:tc>
        <w:tc>
          <w:tcPr>
            <w:tcW w:type="dxa" w:w="2997"/>
          </w:tcPr>
          <w:p>
            <w:pPr>
              <w:spacing w:after="0"/>
              <w:jc w:val="left"/>
            </w:pPr>
            <w:r>
              <w:rPr>
                <w:sz w:val="16"/>
              </w:rPr>
              <w:t>B1-c worst recorded: Lightning</w:t>
            </w:r>
          </w:p>
        </w:tc>
      </w:tr>
      <w:tr>
        <w:trPr>
          <w:cantSplit/>
        </w:trPr>
        <w:tc>
          <w:tcPr>
            <w:tcW w:type="dxa" w:w="1037"/>
          </w:tcPr>
          <w:p>
            <w:pPr>
              <w:spacing w:after="0"/>
              <w:jc w:val="left"/>
            </w:pPr>
            <w:r>
              <w:rPr>
                <w:sz w:val="16"/>
              </w:rPr>
              <w:t>2005-05-20</w:t>
            </w:r>
          </w:p>
        </w:tc>
        <w:tc>
          <w:tcPr>
            <w:tcW w:type="dxa" w:w="1352"/>
          </w:tcPr>
          <w:p>
            <w:pPr>
              <w:spacing w:after="0"/>
              <w:jc w:val="left"/>
            </w:pPr>
            <w:r>
              <w:rPr>
                <w:sz w:val="16"/>
              </w:rPr>
              <w:t>Thunderstorm Wind</w:t>
            </w:r>
          </w:p>
        </w:tc>
        <w:tc>
          <w:tcPr>
            <w:tcW w:type="dxa" w:w="2338"/>
          </w:tcPr>
          <w:p>
            <w:pPr>
              <w:spacing w:after="0"/>
              <w:jc w:val="left"/>
            </w:pPr>
            <w:r>
              <w:rPr>
                <w:sz w:val="16"/>
              </w:rPr>
              <w:t>73 kt (84 mph) measured gust</w:t>
            </w:r>
          </w:p>
        </w:tc>
        <w:tc>
          <w:tcPr>
            <w:tcW w:type="dxa" w:w="2155"/>
          </w:tcPr>
          <w:p>
            <w:pPr>
              <w:spacing w:after="0"/>
              <w:jc w:val="left"/>
            </w:pPr>
            <w:r>
              <w:rPr>
                <w:sz w:val="16"/>
              </w:rPr>
              <w:t>$0 property; $0 crops (2005 dollars)</w:t>
            </w:r>
          </w:p>
        </w:tc>
        <w:tc>
          <w:tcPr>
            <w:tcW w:type="dxa" w:w="968"/>
          </w:tcPr>
          <w:p>
            <w:pPr>
              <w:spacing w:after="0"/>
              <w:jc w:val="right"/>
            </w:pPr>
            <w:r>
              <w:rPr>
                <w:sz w:val="16"/>
              </w:rPr>
              <w:t>0, 0</w:t>
            </w:r>
          </w:p>
        </w:tc>
        <w:tc>
          <w:tcPr>
            <w:tcW w:type="dxa" w:w="2037"/>
          </w:tcPr>
          <w:p>
            <w:pPr>
              <w:spacing w:after="0"/>
              <w:jc w:val="left"/>
            </w:pPr>
            <w:r>
              <w:rPr>
                <w:sz w:val="16"/>
              </w:rPr>
              <w:t>CLARKS HILL</w:t>
            </w:r>
          </w:p>
        </w:tc>
        <w:tc>
          <w:tcPr>
            <w:tcW w:type="dxa" w:w="1228"/>
          </w:tcPr>
          <w:p>
            <w:pPr>
              <w:spacing w:after="0"/>
              <w:jc w:val="left"/>
            </w:pPr>
          </w:p>
        </w:tc>
        <w:tc>
          <w:tcPr>
            <w:tcW w:type="dxa" w:w="2997"/>
          </w:tcPr>
          <w:p>
            <w:pPr>
              <w:spacing w:after="0"/>
              <w:jc w:val="left"/>
            </w:pPr>
            <w:r>
              <w:rPr>
                <w:sz w:val="16"/>
              </w:rPr>
              <w:t>B1-c worst recorded: Thunderstorm Wind</w:t>
            </w:r>
          </w:p>
        </w:tc>
      </w:tr>
      <w:tr>
        <w:trPr>
          <w:cantSplit/>
        </w:trPr>
        <w:tc>
          <w:tcPr>
            <w:tcW w:type="dxa" w:w="1037"/>
          </w:tcPr>
          <w:p>
            <w:pPr>
              <w:spacing w:after="0"/>
              <w:jc w:val="left"/>
            </w:pPr>
            <w:r>
              <w:rPr>
                <w:sz w:val="16"/>
              </w:rPr>
              <w:t>2003-05-06</w:t>
            </w:r>
          </w:p>
        </w:tc>
        <w:tc>
          <w:tcPr>
            <w:tcW w:type="dxa" w:w="1352"/>
          </w:tcPr>
          <w:p>
            <w:pPr>
              <w:spacing w:after="0"/>
              <w:jc w:val="left"/>
            </w:pPr>
            <w:r>
              <w:rPr>
                <w:sz w:val="16"/>
              </w:rPr>
              <w:t>Thunderstorm Wind</w:t>
            </w:r>
          </w:p>
        </w:tc>
        <w:tc>
          <w:tcPr>
            <w:tcW w:type="dxa" w:w="2338"/>
          </w:tcPr>
          <w:p>
            <w:pPr>
              <w:spacing w:after="0"/>
              <w:jc w:val="left"/>
            </w:pPr>
            <w:r>
              <w:rPr>
                <w:sz w:val="16"/>
              </w:rPr>
              <w:t>65 kt (75 mph) estimated gust</w:t>
            </w:r>
          </w:p>
        </w:tc>
        <w:tc>
          <w:tcPr>
            <w:tcW w:type="dxa" w:w="2155"/>
          </w:tcPr>
          <w:p>
            <w:pPr>
              <w:spacing w:after="0"/>
              <w:jc w:val="left"/>
            </w:pPr>
            <w:r>
              <w:rPr>
                <w:sz w:val="16"/>
              </w:rPr>
              <w:t>$80,000 property; $0 crops (2003 dollars)</w:t>
            </w:r>
          </w:p>
        </w:tc>
        <w:tc>
          <w:tcPr>
            <w:tcW w:type="dxa" w:w="968"/>
          </w:tcPr>
          <w:p>
            <w:pPr>
              <w:spacing w:after="0"/>
              <w:jc w:val="right"/>
            </w:pPr>
            <w:r>
              <w:rPr>
                <w:sz w:val="16"/>
              </w:rPr>
              <w:t>0, 0</w:t>
            </w:r>
          </w:p>
        </w:tc>
        <w:tc>
          <w:tcPr>
            <w:tcW w:type="dxa" w:w="2037"/>
          </w:tcPr>
          <w:p>
            <w:pPr>
              <w:spacing w:after="0"/>
              <w:jc w:val="left"/>
            </w:pPr>
            <w:r>
              <w:rPr>
                <w:sz w:val="16"/>
              </w:rPr>
              <w:t>MT CARMEL</w:t>
            </w:r>
          </w:p>
        </w:tc>
        <w:tc>
          <w:tcPr>
            <w:tcW w:type="dxa" w:w="1228"/>
          </w:tcPr>
          <w:p>
            <w:pPr>
              <w:spacing w:after="0"/>
              <w:jc w:val="left"/>
            </w:pPr>
          </w:p>
        </w:tc>
        <w:tc>
          <w:tcPr>
            <w:tcW w:type="dxa" w:w="2997"/>
          </w:tcPr>
          <w:p>
            <w:pPr>
              <w:spacing w:after="0"/>
              <w:jc w:val="left"/>
            </w:pPr>
            <w:r>
              <w:rPr>
                <w:sz w:val="16"/>
              </w:rPr>
              <w:t>B1-c most damaging: Thunderstorm Wind</w:t>
            </w:r>
          </w:p>
        </w:tc>
      </w:tr>
      <w:tr>
        <w:trPr>
          <w:cantSplit/>
        </w:trPr>
        <w:tc>
          <w:tcPr>
            <w:tcW w:type="dxa" w:w="1037"/>
          </w:tcPr>
          <w:p>
            <w:pPr>
              <w:spacing w:after="0"/>
              <w:jc w:val="left"/>
            </w:pPr>
            <w:r>
              <w:rPr>
                <w:sz w:val="16"/>
              </w:rPr>
              <w:t>2002-11-11</w:t>
            </w:r>
          </w:p>
        </w:tc>
        <w:tc>
          <w:tcPr>
            <w:tcW w:type="dxa" w:w="1352"/>
          </w:tcPr>
          <w:p>
            <w:pPr>
              <w:spacing w:after="0"/>
              <w:jc w:val="left"/>
            </w:pPr>
            <w:r>
              <w:rPr>
                <w:sz w:val="16"/>
              </w:rPr>
              <w:t>Tornado</w:t>
            </w:r>
          </w:p>
        </w:tc>
        <w:tc>
          <w:tcPr>
            <w:tcW w:type="dxa" w:w="2338"/>
          </w:tcPr>
          <w:p>
            <w:pPr>
              <w:spacing w:after="0"/>
              <w:jc w:val="left"/>
            </w:pPr>
            <w:r>
              <w:rPr>
                <w:sz w:val="16"/>
              </w:rPr>
              <w:t>F0, 9 mi within this county, 100 yd wide</w:t>
            </w:r>
          </w:p>
        </w:tc>
        <w:tc>
          <w:tcPr>
            <w:tcW w:type="dxa" w:w="2155"/>
          </w:tcPr>
          <w:p>
            <w:pPr>
              <w:spacing w:after="0"/>
              <w:jc w:val="left"/>
            </w:pPr>
            <w:r>
              <w:rPr>
                <w:sz w:val="16"/>
              </w:rPr>
              <w:t>property not reported; $0 crops (2002 dollars)</w:t>
            </w:r>
          </w:p>
        </w:tc>
        <w:tc>
          <w:tcPr>
            <w:tcW w:type="dxa" w:w="968"/>
          </w:tcPr>
          <w:p>
            <w:pPr>
              <w:spacing w:after="0"/>
              <w:jc w:val="right"/>
            </w:pPr>
            <w:r>
              <w:rPr>
                <w:sz w:val="16"/>
              </w:rPr>
              <w:t>0, 2</w:t>
            </w:r>
          </w:p>
        </w:tc>
        <w:tc>
          <w:tcPr>
            <w:tcW w:type="dxa" w:w="2037"/>
          </w:tcPr>
          <w:p>
            <w:pPr>
              <w:spacing w:after="0"/>
              <w:jc w:val="left"/>
            </w:pPr>
            <w:r>
              <w:rPr>
                <w:sz w:val="16"/>
              </w:rPr>
              <w:t>MT CARMEL</w:t>
            </w:r>
          </w:p>
        </w:tc>
        <w:tc>
          <w:tcPr>
            <w:tcW w:type="dxa" w:w="1228"/>
          </w:tcPr>
          <w:p>
            <w:pPr>
              <w:spacing w:after="0"/>
              <w:jc w:val="left"/>
            </w:pPr>
          </w:p>
        </w:tc>
        <w:tc>
          <w:tcPr>
            <w:tcW w:type="dxa" w:w="2997"/>
          </w:tcPr>
          <w:p>
            <w:pPr>
              <w:spacing w:after="0"/>
              <w:jc w:val="left"/>
            </w:pPr>
            <w:r>
              <w:rPr>
                <w:sz w:val="16"/>
              </w:rPr>
              <w:t>deaths or injuries recorded</w:t>
            </w:r>
          </w:p>
        </w:tc>
      </w:tr>
      <w:tr>
        <w:trPr>
          <w:cantSplit/>
        </w:trPr>
        <w:tc>
          <w:tcPr>
            <w:tcW w:type="dxa" w:w="1037"/>
          </w:tcPr>
          <w:p>
            <w:pPr>
              <w:spacing w:after="0"/>
              <w:jc w:val="left"/>
            </w:pPr>
            <w:r>
              <w:rPr>
                <w:sz w:val="16"/>
              </w:rPr>
              <w:t>1998-05-07</w:t>
            </w:r>
          </w:p>
        </w:tc>
        <w:tc>
          <w:tcPr>
            <w:tcW w:type="dxa" w:w="1352"/>
          </w:tcPr>
          <w:p>
            <w:pPr>
              <w:spacing w:after="0"/>
              <w:jc w:val="left"/>
            </w:pPr>
            <w:r>
              <w:rPr>
                <w:sz w:val="16"/>
              </w:rPr>
              <w:t>Hail</w:t>
            </w:r>
          </w:p>
        </w:tc>
        <w:tc>
          <w:tcPr>
            <w:tcW w:type="dxa" w:w="2338"/>
          </w:tcPr>
          <w:p>
            <w:pPr>
              <w:spacing w:after="0"/>
              <w:jc w:val="left"/>
            </w:pPr>
            <w:r>
              <w:rPr>
                <w:sz w:val="16"/>
              </w:rPr>
              <w:t>2.75 in</w:t>
            </w:r>
          </w:p>
        </w:tc>
        <w:tc>
          <w:tcPr>
            <w:tcW w:type="dxa" w:w="2155"/>
          </w:tcPr>
          <w:p>
            <w:pPr>
              <w:spacing w:after="0"/>
              <w:jc w:val="left"/>
            </w:pPr>
            <w:r>
              <w:rPr>
                <w:sz w:val="16"/>
              </w:rPr>
              <w:t>$60,000 property; crops not reported (1998 dollars)</w:t>
            </w:r>
          </w:p>
        </w:tc>
        <w:tc>
          <w:tcPr>
            <w:tcW w:type="dxa" w:w="968"/>
          </w:tcPr>
          <w:p>
            <w:pPr>
              <w:spacing w:after="0"/>
              <w:jc w:val="right"/>
            </w:pPr>
            <w:r>
              <w:rPr>
                <w:sz w:val="16"/>
              </w:rPr>
              <w:t>0, 0</w:t>
            </w:r>
          </w:p>
        </w:tc>
        <w:tc>
          <w:tcPr>
            <w:tcW w:type="dxa" w:w="2037"/>
          </w:tcPr>
          <w:p>
            <w:pPr>
              <w:spacing w:after="0"/>
              <w:jc w:val="left"/>
            </w:pPr>
            <w:r>
              <w:rPr>
                <w:sz w:val="16"/>
              </w:rPr>
              <w:t>MC CORMICK</w:t>
            </w:r>
          </w:p>
        </w:tc>
        <w:tc>
          <w:tcPr>
            <w:tcW w:type="dxa" w:w="1228"/>
          </w:tcPr>
          <w:p>
            <w:pPr>
              <w:spacing w:after="0"/>
              <w:jc w:val="left"/>
            </w:pPr>
          </w:p>
        </w:tc>
        <w:tc>
          <w:tcPr>
            <w:tcW w:type="dxa" w:w="2997"/>
          </w:tcPr>
          <w:p>
            <w:pPr>
              <w:spacing w:after="0"/>
              <w:jc w:val="left"/>
            </w:pPr>
            <w:r>
              <w:rPr>
                <w:sz w:val="16"/>
              </w:rPr>
              <w:t>B1-c worst recorded: Hail</w:t>
            </w:r>
          </w:p>
        </w:tc>
      </w:tr>
      <w:tr>
        <w:trPr>
          <w:cantSplit/>
        </w:trPr>
        <w:tc>
          <w:tcPr>
            <w:tcW w:type="dxa" w:w="1037"/>
          </w:tcPr>
          <w:p>
            <w:pPr>
              <w:spacing w:after="0"/>
              <w:jc w:val="left"/>
            </w:pPr>
            <w:r>
              <w:rPr>
                <w:sz w:val="16"/>
              </w:rPr>
              <w:t>1992-11-22</w:t>
            </w:r>
          </w:p>
        </w:tc>
        <w:tc>
          <w:tcPr>
            <w:tcW w:type="dxa" w:w="1352"/>
          </w:tcPr>
          <w:p>
            <w:pPr>
              <w:spacing w:after="0"/>
              <w:jc w:val="left"/>
            </w:pPr>
            <w:r>
              <w:rPr>
                <w:sz w:val="16"/>
              </w:rPr>
              <w:t>Tornado</w:t>
            </w:r>
          </w:p>
        </w:tc>
        <w:tc>
          <w:tcPr>
            <w:tcW w:type="dxa" w:w="2338"/>
          </w:tcPr>
          <w:p>
            <w:pPr>
              <w:spacing w:after="0"/>
              <w:jc w:val="left"/>
            </w:pPr>
            <w:r>
              <w:rPr>
                <w:sz w:val="16"/>
              </w:rPr>
              <w:t>F3, 8 mi path length (whole path, pre-1996), 400 yd wide</w:t>
            </w:r>
          </w:p>
        </w:tc>
        <w:tc>
          <w:tcPr>
            <w:tcW w:type="dxa" w:w="2155"/>
          </w:tcPr>
          <w:p>
            <w:pPr>
              <w:spacing w:after="0"/>
              <w:jc w:val="left"/>
            </w:pPr>
            <w:r>
              <w:rPr>
                <w:sz w:val="16"/>
              </w:rPr>
              <w:t>$250,000 property; crops not recorded (1992 dollars)</w:t>
            </w:r>
          </w:p>
        </w:tc>
        <w:tc>
          <w:tcPr>
            <w:tcW w:type="dxa" w:w="968"/>
          </w:tcPr>
          <w:p>
            <w:pPr>
              <w:spacing w:after="0"/>
              <w:jc w:val="right"/>
            </w:pPr>
            <w:r>
              <w:rPr>
                <w:sz w:val="16"/>
              </w:rPr>
              <w:t>0, 0</w:t>
            </w:r>
          </w:p>
        </w:tc>
        <w:tc>
          <w:tcPr>
            <w:tcW w:type="dxa" w:w="2037"/>
          </w:tcPr>
          <w:p>
            <w:pPr>
              <w:spacing w:after="0"/>
              <w:jc w:val="left"/>
            </w:pPr>
            <w:r>
              <w:rPr>
                <w:sz w:val="16"/>
              </w:rPr>
              <w:t>location not recorded</w:t>
            </w:r>
          </w:p>
        </w:tc>
        <w:tc>
          <w:tcPr>
            <w:tcW w:type="dxa" w:w="1228"/>
          </w:tcPr>
          <w:p>
            <w:pPr>
              <w:spacing w:after="0"/>
              <w:jc w:val="left"/>
            </w:pPr>
          </w:p>
        </w:tc>
        <w:tc>
          <w:tcPr>
            <w:tcW w:type="dxa" w:w="2997"/>
          </w:tcPr>
          <w:p>
            <w:pPr>
              <w:spacing w:after="0"/>
              <w:jc w:val="left"/>
            </w:pPr>
            <w:r>
              <w:rPr>
                <w:sz w:val="16"/>
              </w:rPr>
              <w:t>B1-c worst recorded: Tornado</w:t>
            </w:r>
          </w:p>
        </w:tc>
      </w:tr>
      <w:tr>
        <w:trPr>
          <w:cantSplit/>
        </w:trPr>
        <w:tc>
          <w:tcPr>
            <w:tcW w:type="dxa" w:w="1037"/>
          </w:tcPr>
          <w:p>
            <w:pPr>
              <w:spacing w:after="0"/>
              <w:jc w:val="left"/>
            </w:pPr>
            <w:r>
              <w:rPr>
                <w:sz w:val="16"/>
              </w:rPr>
              <w:t>1974-03-21</w:t>
            </w:r>
          </w:p>
        </w:tc>
        <w:tc>
          <w:tcPr>
            <w:tcW w:type="dxa" w:w="1352"/>
          </w:tcPr>
          <w:p>
            <w:pPr>
              <w:spacing w:after="0"/>
              <w:jc w:val="left"/>
            </w:pPr>
            <w:r>
              <w:rPr>
                <w:sz w:val="16"/>
              </w:rPr>
              <w:t>Tornado</w:t>
            </w:r>
          </w:p>
        </w:tc>
        <w:tc>
          <w:tcPr>
            <w:tcW w:type="dxa" w:w="2338"/>
          </w:tcPr>
          <w:p>
            <w:pPr>
              <w:spacing w:after="0"/>
              <w:jc w:val="left"/>
            </w:pPr>
            <w:r>
              <w:rPr>
                <w:sz w:val="16"/>
              </w:rPr>
              <w:t>F1, 4.7 mi path length (whole path, pre-1996), 100 yd wide</w:t>
            </w:r>
          </w:p>
        </w:tc>
        <w:tc>
          <w:tcPr>
            <w:tcW w:type="dxa" w:w="2155"/>
          </w:tcPr>
          <w:p>
            <w:pPr>
              <w:spacing w:after="0"/>
              <w:jc w:val="left"/>
            </w:pPr>
            <w:r>
              <w:rPr>
                <w:sz w:val="16"/>
              </w:rPr>
              <w:t>$250,000 property; crops not recorded (1974 dollars)</w:t>
            </w:r>
          </w:p>
        </w:tc>
        <w:tc>
          <w:tcPr>
            <w:tcW w:type="dxa" w:w="968"/>
          </w:tcPr>
          <w:p>
            <w:pPr>
              <w:spacing w:after="0"/>
              <w:jc w:val="right"/>
            </w:pPr>
            <w:r>
              <w:rPr>
                <w:sz w:val="16"/>
              </w:rPr>
              <w:t>0, 1</w:t>
            </w:r>
          </w:p>
        </w:tc>
        <w:tc>
          <w:tcPr>
            <w:tcW w:type="dxa" w:w="2037"/>
          </w:tcPr>
          <w:p>
            <w:pPr>
              <w:spacing w:after="0"/>
              <w:jc w:val="left"/>
            </w:pPr>
            <w:r>
              <w:rPr>
                <w:sz w:val="16"/>
              </w:rPr>
              <w:t>location not recorded</w:t>
            </w:r>
          </w:p>
        </w:tc>
        <w:tc>
          <w:tcPr>
            <w:tcW w:type="dxa" w:w="1228"/>
          </w:tcPr>
          <w:p>
            <w:pPr>
              <w:spacing w:after="0"/>
              <w:jc w:val="left"/>
            </w:pPr>
          </w:p>
        </w:tc>
        <w:tc>
          <w:tcPr>
            <w:tcW w:type="dxa" w:w="2997"/>
          </w:tcPr>
          <w:p>
            <w:pPr>
              <w:spacing w:after="0"/>
              <w:jc w:val="left"/>
            </w:pPr>
            <w:r>
              <w:rPr>
                <w:sz w:val="16"/>
              </w:rPr>
              <w:t>B1-c most damaging: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0.211</w:t>
            </w:r>
          </w:p>
        </w:tc>
        <w:tc>
          <w:tcPr>
            <w:tcW w:type="dxa" w:w="1276"/>
          </w:tcPr>
          <w:p>
            <w:pPr>
              <w:spacing w:after="0"/>
              <w:jc w:val="left"/>
            </w:pPr>
            <w:r>
              <w:rPr>
                <w:sz w:val="16"/>
              </w:rPr>
              <w:t>event-days per year</w:t>
            </w:r>
          </w:p>
        </w:tc>
        <w:tc>
          <w:tcPr>
            <w:tcW w:type="dxa" w:w="1575"/>
          </w:tcPr>
          <w:p>
            <w:pPr>
              <w:spacing w:after="0"/>
              <w:jc w:val="left"/>
            </w:pPr>
            <w:r>
              <w:rPr>
                <w:sz w:val="16"/>
              </w:rPr>
              <w:t>about 0.211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63.4</w:t>
            </w:r>
          </w:p>
        </w:tc>
        <w:tc>
          <w:tcPr>
            <w:tcW w:type="dxa" w:w="1276"/>
          </w:tcPr>
          <w:p>
            <w:pPr>
              <w:spacing w:after="0"/>
              <w:jc w:val="left"/>
            </w:pPr>
            <w:r>
              <w:rPr>
                <w:sz w:val="16"/>
              </w:rPr>
              <w:t>event-days per year</w:t>
            </w:r>
          </w:p>
        </w:tc>
        <w:tc>
          <w:tcPr>
            <w:tcW w:type="dxa" w:w="1575"/>
          </w:tcPr>
          <w:p>
            <w:pPr>
              <w:spacing w:after="0"/>
              <w:jc w:val="left"/>
            </w:pPr>
            <w:r>
              <w:rPr>
                <w:sz w:val="16"/>
              </w:rPr>
              <w:t>about 63.4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1,890</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0.00272</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0.272%</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3.5</w:t>
            </w:r>
          </w:p>
        </w:tc>
        <w:tc>
          <w:tcPr>
            <w:tcW w:type="dxa" w:w="1276"/>
          </w:tcPr>
          <w:p>
            <w:pPr>
              <w:spacing w:after="0"/>
              <w:jc w:val="left"/>
            </w:pPr>
            <w:r>
              <w:rPr>
                <w:sz w:val="16"/>
              </w:rPr>
              <w:t>events per year</w:t>
            </w:r>
          </w:p>
        </w:tc>
        <w:tc>
          <w:tcPr>
            <w:tcW w:type="dxa" w:w="1575"/>
          </w:tcPr>
          <w:p>
            <w:pPr>
              <w:spacing w:after="0"/>
              <w:jc w:val="left"/>
            </w:pPr>
            <w:r>
              <w:rPr>
                <w:sz w:val="16"/>
              </w:rPr>
              <w:t>about 3.5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132.9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3.32</w:t>
            </w:r>
          </w:p>
        </w:tc>
        <w:tc>
          <w:tcPr>
            <w:tcW w:type="dxa" w:w="1276"/>
          </w:tcPr>
          <w:p>
            <w:pPr>
              <w:spacing w:after="0"/>
              <w:jc w:val="left"/>
            </w:pPr>
            <w:r>
              <w:rPr>
                <w:sz w:val="16"/>
              </w:rPr>
              <w:t>event-days per year</w:t>
            </w:r>
          </w:p>
        </w:tc>
        <w:tc>
          <w:tcPr>
            <w:tcW w:type="dxa" w:w="1575"/>
          </w:tcPr>
          <w:p>
            <w:pPr>
              <w:spacing w:after="0"/>
              <w:jc w:val="left"/>
            </w:pPr>
            <w:r>
              <w:rPr>
                <w:sz w:val="16"/>
              </w:rPr>
              <w:t>about 3.32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54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0.0633</w:t>
            </w:r>
          </w:p>
        </w:tc>
        <w:tc>
          <w:tcPr>
            <w:tcW w:type="dxa" w:w="1276"/>
          </w:tcPr>
          <w:p>
            <w:pPr>
              <w:spacing w:after="0"/>
              <w:jc w:val="left"/>
            </w:pPr>
            <w:r>
              <w:rPr>
                <w:sz w:val="16"/>
              </w:rPr>
              <w:t>events per year</w:t>
            </w:r>
          </w:p>
        </w:tc>
        <w:tc>
          <w:tcPr>
            <w:tcW w:type="dxa" w:w="1575"/>
          </w:tcPr>
          <w:p>
            <w:pPr>
              <w:spacing w:after="0"/>
              <w:jc w:val="left"/>
            </w:pPr>
            <w:r>
              <w:rPr>
                <w:sz w:val="16"/>
              </w:rPr>
              <w:t>about 1 in 16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22</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1.11</w:t>
            </w:r>
          </w:p>
        </w:tc>
        <w:tc>
          <w:tcPr>
            <w:tcW w:type="dxa" w:w="1276"/>
          </w:tcPr>
          <w:p>
            <w:pPr>
              <w:spacing w:after="0"/>
              <w:jc w:val="left"/>
            </w:pPr>
            <w:r>
              <w:rPr>
                <w:sz w:val="16"/>
              </w:rPr>
              <w:t>event-days per year</w:t>
            </w:r>
          </w:p>
        </w:tc>
        <w:tc>
          <w:tcPr>
            <w:tcW w:type="dxa" w:w="1575"/>
          </w:tcPr>
          <w:p>
            <w:pPr>
              <w:spacing w:after="0"/>
              <w:jc w:val="left"/>
            </w:pPr>
            <w:r>
              <w:rPr>
                <w:sz w:val="16"/>
              </w:rPr>
              <w:t>about 1.11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3 of 30 years, 1996 to 2025 (10%)</w:t>
            </w:r>
          </w:p>
        </w:tc>
        <w:tc>
          <w:tcPr>
            <w:tcW w:type="dxa" w:w="1522"/>
          </w:tcPr>
          <w:p>
            <w:pPr>
              <w:spacing w:after="0"/>
              <w:jc w:val="right"/>
            </w:pPr>
            <w:r>
              <w:rPr>
                <w:sz w:val="16"/>
              </w:rPr>
              <w:t>75</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0.143</w:t>
            </w:r>
          </w:p>
        </w:tc>
        <w:tc>
          <w:tcPr>
            <w:tcW w:type="dxa" w:w="1276"/>
          </w:tcPr>
          <w:p>
            <w:pPr>
              <w:spacing w:after="0"/>
              <w:jc w:val="left"/>
            </w:pPr>
            <w:r>
              <w:rPr>
                <w:sz w:val="16"/>
              </w:rPr>
              <w:t>event-days per year</w:t>
            </w:r>
          </w:p>
        </w:tc>
        <w:tc>
          <w:tcPr>
            <w:tcW w:type="dxa" w:w="1575"/>
          </w:tcPr>
          <w:p>
            <w:pPr>
              <w:spacing w:after="0"/>
              <w:jc w:val="left"/>
            </w:pPr>
            <w:r>
              <w:rPr>
                <w:sz w:val="16"/>
              </w:rPr>
              <w:t>about 0.143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5 of 30 years, 1996 to 2025 (16.7%)</w:t>
            </w:r>
          </w:p>
        </w:tc>
        <w:tc>
          <w:tcPr>
            <w:tcW w:type="dxa" w:w="1522"/>
          </w:tcPr>
          <w:p>
            <w:pPr>
              <w:spacing w:after="0"/>
              <w:jc w:val="right"/>
            </w:pPr>
            <w:r>
              <w:rPr>
                <w:sz w:val="16"/>
              </w:rPr>
              <w:t>4</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0.38</w:t>
            </w:r>
          </w:p>
        </w:tc>
        <w:tc>
          <w:tcPr>
            <w:tcW w:type="dxa" w:w="1276"/>
          </w:tcPr>
          <w:p>
            <w:pPr>
              <w:spacing w:after="0"/>
              <w:jc w:val="left"/>
            </w:pPr>
            <w:r>
              <w:rPr>
                <w:sz w:val="16"/>
              </w:rPr>
              <w:t>events per year (modeled)</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55.9</w:t>
            </w:r>
          </w:p>
        </w:tc>
        <w:tc>
          <w:tcPr>
            <w:tcW w:type="dxa" w:w="1276"/>
          </w:tcPr>
          <w:p>
            <w:pPr>
              <w:spacing w:after="0"/>
              <w:jc w:val="left"/>
            </w:pPr>
            <w:r>
              <w:rPr>
                <w:sz w:val="16"/>
              </w:rPr>
              <w:t>days per year with a strike</w:t>
            </w:r>
          </w:p>
        </w:tc>
        <w:tc>
          <w:tcPr>
            <w:tcW w:type="dxa" w:w="1575"/>
          </w:tcPr>
          <w:p>
            <w:pPr>
              <w:spacing w:after="0"/>
              <w:jc w:val="left"/>
            </w:pPr>
            <w:r>
              <w:rPr>
                <w:sz w:val="16"/>
              </w:rPr>
              <w:t>about 55.9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3.71</w:t>
            </w:r>
          </w:p>
        </w:tc>
        <w:tc>
          <w:tcPr>
            <w:tcW w:type="dxa" w:w="1276"/>
          </w:tcPr>
          <w:p>
            <w:pPr>
              <w:spacing w:after="0"/>
              <w:jc w:val="left"/>
            </w:pPr>
            <w:r>
              <w:rPr>
                <w:sz w:val="16"/>
              </w:rPr>
              <w:t>events per year</w:t>
            </w:r>
          </w:p>
        </w:tc>
        <w:tc>
          <w:tcPr>
            <w:tcW w:type="dxa" w:w="1575"/>
          </w:tcPr>
          <w:p>
            <w:pPr>
              <w:spacing w:after="0"/>
              <w:jc w:val="left"/>
            </w:pPr>
            <w:r>
              <w:rPr>
                <w:sz w:val="16"/>
              </w:rPr>
              <w:t>about 3.71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141</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0.25</w:t>
            </w:r>
          </w:p>
        </w:tc>
        <w:tc>
          <w:tcPr>
            <w:tcW w:type="dxa" w:w="1276"/>
          </w:tcPr>
          <w:p>
            <w:pPr>
              <w:spacing w:after="0"/>
              <w:jc w:val="left"/>
            </w:pPr>
            <w:r>
              <w:rPr>
                <w:sz w:val="16"/>
              </w:rPr>
              <w:t>events per year</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0.00066</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0.066%</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1.89</w:t>
            </w:r>
          </w:p>
        </w:tc>
        <w:tc>
          <w:tcPr>
            <w:tcW w:type="dxa" w:w="1276"/>
          </w:tcPr>
          <w:p>
            <w:pPr>
              <w:spacing w:after="0"/>
              <w:jc w:val="left"/>
            </w:pPr>
            <w:r>
              <w:rPr>
                <w:sz w:val="16"/>
              </w:rPr>
              <w:t>event-days per year</w:t>
            </w:r>
          </w:p>
        </w:tc>
        <w:tc>
          <w:tcPr>
            <w:tcW w:type="dxa" w:w="1575"/>
          </w:tcPr>
          <w:p>
            <w:pPr>
              <w:spacing w:after="0"/>
              <w:jc w:val="left"/>
            </w:pPr>
            <w:r>
              <w:rPr>
                <w:sz w:val="16"/>
              </w:rPr>
              <w:t>about 1.89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8 of 30 years, 1996 to 2025 (26.7%)</w:t>
            </w:r>
          </w:p>
        </w:tc>
        <w:tc>
          <w:tcPr>
            <w:tcW w:type="dxa" w:w="1522"/>
          </w:tcPr>
          <w:p>
            <w:pPr>
              <w:spacing w:after="0"/>
              <w:jc w:val="right"/>
            </w:pPr>
            <w:r>
              <w:rPr>
                <w:sz w:val="16"/>
              </w:rPr>
              <w:t>36</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134</w:t>
            </w:r>
          </w:p>
        </w:tc>
        <w:tc>
          <w:tcPr>
            <w:tcW w:type="dxa" w:w="1381"/>
          </w:tcPr>
          <w:p>
            <w:pPr>
              <w:spacing w:after="0"/>
              <w:jc w:val="right"/>
            </w:pPr>
            <w:r>
              <w:rPr>
                <w:sz w:val="16"/>
              </w:rPr>
              <w:t>30</w:t>
            </w:r>
          </w:p>
        </w:tc>
        <w:tc>
          <w:tcPr>
            <w:tcW w:type="dxa" w:w="1381"/>
          </w:tcPr>
          <w:p>
            <w:pPr>
              <w:spacing w:after="0"/>
              <w:jc w:val="right"/>
            </w:pPr>
            <w:r>
              <w:rPr>
                <w:sz w:val="16"/>
              </w:rPr>
              <w:t>4.47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3 of 3</w:t>
            </w:r>
          </w:p>
        </w:tc>
        <w:tc>
          <w:tcPr>
            <w:tcW w:type="dxa" w:w="1235"/>
          </w:tcPr>
          <w:p>
            <w:pPr>
              <w:spacing w:after="0"/>
              <w:jc w:val="right"/>
            </w:pPr>
            <w:r>
              <w:rPr>
                <w:sz w:val="16"/>
              </w:rPr>
              <w:t>57.2</w:t>
            </w:r>
          </w:p>
        </w:tc>
        <w:tc>
          <w:tcPr>
            <w:tcW w:type="dxa" w:w="1295"/>
          </w:tcPr>
          <w:p>
            <w:pPr>
              <w:spacing w:after="0"/>
              <w:jc w:val="right"/>
            </w:pPr>
            <w:r>
              <w:rPr>
                <w:sz w:val="16"/>
              </w:rPr>
              <w:t>68.5</w:t>
            </w:r>
          </w:p>
        </w:tc>
        <w:tc>
          <w:tcPr>
            <w:tcW w:type="dxa" w:w="1235"/>
          </w:tcPr>
          <w:p>
            <w:pPr>
              <w:spacing w:after="0"/>
              <w:jc w:val="right"/>
            </w:pPr>
            <w:r>
              <w:rPr>
                <w:sz w:val="16"/>
              </w:rPr>
              <w:t>84.9</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Drought</w:t>
            </w:r>
          </w:p>
        </w:tc>
        <w:tc>
          <w:tcPr>
            <w:tcW w:type="dxa" w:w="1295"/>
          </w:tcPr>
          <w:p>
            <w:pPr>
              <w:spacing w:after="0"/>
              <w:jc w:val="right"/>
            </w:pPr>
            <w:r>
              <w:rPr>
                <w:sz w:val="16"/>
              </w:rPr>
              <w:t>0 of 3</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 Rating 3</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3 of 3</w:t>
            </w:r>
          </w:p>
        </w:tc>
        <w:tc>
          <w:tcPr>
            <w:tcW w:type="dxa" w:w="1235"/>
          </w:tcPr>
          <w:p>
            <w:pPr>
              <w:spacing w:after="0"/>
              <w:jc w:val="right"/>
            </w:pPr>
            <w:r>
              <w:rPr>
                <w:sz w:val="16"/>
              </w:rPr>
              <w:t>50.8</w:t>
            </w:r>
          </w:p>
        </w:tc>
        <w:tc>
          <w:tcPr>
            <w:tcW w:type="dxa" w:w="1295"/>
          </w:tcPr>
          <w:p>
            <w:pPr>
              <w:spacing w:after="0"/>
              <w:jc w:val="right"/>
            </w:pPr>
            <w:r>
              <w:rPr>
                <w:sz w:val="16"/>
              </w:rPr>
              <w:t>67.6</w:t>
            </w:r>
          </w:p>
        </w:tc>
        <w:tc>
          <w:tcPr>
            <w:tcW w:type="dxa" w:w="1235"/>
          </w:tcPr>
          <w:p>
            <w:pPr>
              <w:spacing w:after="0"/>
              <w:jc w:val="right"/>
            </w:pPr>
            <w:r>
              <w:rPr>
                <w:sz w:val="16"/>
              </w:rPr>
              <w:t>79.1</w:t>
            </w:r>
          </w:p>
        </w:tc>
        <w:tc>
          <w:tcPr>
            <w:tcW w:type="dxa" w:w="7078"/>
          </w:tcPr>
          <w:p>
            <w:pPr>
              <w:spacing w:after="0"/>
              <w:jc w:val="left"/>
            </w:pPr>
            <w:r>
              <w:rPr>
                <w:sz w:val="16"/>
              </w:rPr>
              <w:t>Relatively Moderate 1, Relatively Low 2</w:t>
            </w:r>
          </w:p>
        </w:tc>
      </w:tr>
      <w:tr>
        <w:trPr>
          <w:cantSplit/>
        </w:trPr>
        <w:tc>
          <w:tcPr>
            <w:tcW w:type="dxa" w:w="1975"/>
          </w:tcPr>
          <w:p>
            <w:pPr>
              <w:spacing w:after="0"/>
              <w:jc w:val="left"/>
            </w:pPr>
            <w:r>
              <w:rPr>
                <w:sz w:val="16"/>
              </w:rPr>
              <w:t>Hail</w:t>
            </w:r>
          </w:p>
        </w:tc>
        <w:tc>
          <w:tcPr>
            <w:tcW w:type="dxa" w:w="1295"/>
          </w:tcPr>
          <w:p>
            <w:pPr>
              <w:spacing w:after="0"/>
              <w:jc w:val="right"/>
            </w:pPr>
            <w:r>
              <w:rPr>
                <w:sz w:val="16"/>
              </w:rPr>
              <w:t>3 of 3</w:t>
            </w:r>
          </w:p>
        </w:tc>
        <w:tc>
          <w:tcPr>
            <w:tcW w:type="dxa" w:w="1235"/>
          </w:tcPr>
          <w:p>
            <w:pPr>
              <w:spacing w:after="0"/>
              <w:jc w:val="right"/>
            </w:pPr>
            <w:r>
              <w:rPr>
                <w:sz w:val="16"/>
              </w:rPr>
              <w:t>67.1</w:t>
            </w:r>
          </w:p>
        </w:tc>
        <w:tc>
          <w:tcPr>
            <w:tcW w:type="dxa" w:w="1295"/>
          </w:tcPr>
          <w:p>
            <w:pPr>
              <w:spacing w:after="0"/>
              <w:jc w:val="right"/>
            </w:pPr>
            <w:r>
              <w:rPr>
                <w:sz w:val="16"/>
              </w:rPr>
              <w:t>76.9</w:t>
            </w:r>
          </w:p>
        </w:tc>
        <w:tc>
          <w:tcPr>
            <w:tcW w:type="dxa" w:w="1235"/>
          </w:tcPr>
          <w:p>
            <w:pPr>
              <w:spacing w:after="0"/>
              <w:jc w:val="right"/>
            </w:pPr>
            <w:r>
              <w:rPr>
                <w:sz w:val="16"/>
              </w:rPr>
              <w:t>86.0</w:t>
            </w:r>
          </w:p>
        </w:tc>
        <w:tc>
          <w:tcPr>
            <w:tcW w:type="dxa" w:w="7078"/>
          </w:tcPr>
          <w:p>
            <w:pPr>
              <w:spacing w:after="0"/>
              <w:jc w:val="left"/>
            </w:pPr>
            <w:r>
              <w:rPr>
                <w:sz w:val="16"/>
              </w:rPr>
              <w:t>Relatively Moderate 2, Relatively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3 of 3</w:t>
            </w:r>
          </w:p>
        </w:tc>
        <w:tc>
          <w:tcPr>
            <w:tcW w:type="dxa" w:w="1235"/>
          </w:tcPr>
          <w:p>
            <w:pPr>
              <w:spacing w:after="0"/>
              <w:jc w:val="right"/>
            </w:pPr>
            <w:r>
              <w:rPr>
                <w:sz w:val="16"/>
              </w:rPr>
              <w:t>36.8</w:t>
            </w:r>
          </w:p>
        </w:tc>
        <w:tc>
          <w:tcPr>
            <w:tcW w:type="dxa" w:w="1295"/>
          </w:tcPr>
          <w:p>
            <w:pPr>
              <w:spacing w:after="0"/>
              <w:jc w:val="right"/>
            </w:pPr>
            <w:r>
              <w:rPr>
                <w:sz w:val="16"/>
              </w:rPr>
              <w:t>51.4</w:t>
            </w:r>
          </w:p>
        </w:tc>
        <w:tc>
          <w:tcPr>
            <w:tcW w:type="dxa" w:w="1235"/>
          </w:tcPr>
          <w:p>
            <w:pPr>
              <w:spacing w:after="0"/>
              <w:jc w:val="right"/>
            </w:pPr>
            <w:r>
              <w:rPr>
                <w:sz w:val="16"/>
              </w:rPr>
              <w:t>75.2</w:t>
            </w:r>
          </w:p>
        </w:tc>
        <w:tc>
          <w:tcPr>
            <w:tcW w:type="dxa" w:w="7078"/>
          </w:tcPr>
          <w:p>
            <w:pPr>
              <w:spacing w:after="0"/>
              <w:jc w:val="left"/>
            </w:pPr>
            <w:r>
              <w:rPr>
                <w:sz w:val="16"/>
              </w:rPr>
              <w:t>Relatively Moderate 1, Relatively Low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3 of 3</w:t>
            </w:r>
          </w:p>
        </w:tc>
        <w:tc>
          <w:tcPr>
            <w:tcW w:type="dxa" w:w="1235"/>
          </w:tcPr>
          <w:p>
            <w:pPr>
              <w:spacing w:after="0"/>
              <w:jc w:val="right"/>
            </w:pPr>
            <w:r>
              <w:rPr>
                <w:sz w:val="16"/>
              </w:rPr>
              <w:t>64.6</w:t>
            </w:r>
          </w:p>
        </w:tc>
        <w:tc>
          <w:tcPr>
            <w:tcW w:type="dxa" w:w="1295"/>
          </w:tcPr>
          <w:p>
            <w:pPr>
              <w:spacing w:after="0"/>
              <w:jc w:val="right"/>
            </w:pPr>
            <w:r>
              <w:rPr>
                <w:sz w:val="16"/>
              </w:rPr>
              <w:t>75.5</w:t>
            </w:r>
          </w:p>
        </w:tc>
        <w:tc>
          <w:tcPr>
            <w:tcW w:type="dxa" w:w="1235"/>
          </w:tcPr>
          <w:p>
            <w:pPr>
              <w:spacing w:after="0"/>
              <w:jc w:val="right"/>
            </w:pPr>
            <w:r>
              <w:rPr>
                <w:sz w:val="16"/>
              </w:rPr>
              <w:t>79.4</w:t>
            </w:r>
          </w:p>
        </w:tc>
        <w:tc>
          <w:tcPr>
            <w:tcW w:type="dxa" w:w="7078"/>
          </w:tcPr>
          <w:p>
            <w:pPr>
              <w:spacing w:after="0"/>
              <w:jc w:val="left"/>
            </w:pPr>
            <w:r>
              <w:rPr>
                <w:sz w:val="16"/>
              </w:rPr>
              <w:t>Relatively Moderate 1, Relatively Low 2</w:t>
            </w:r>
          </w:p>
        </w:tc>
      </w:tr>
      <w:tr>
        <w:trPr>
          <w:cantSplit/>
        </w:trPr>
        <w:tc>
          <w:tcPr>
            <w:tcW w:type="dxa" w:w="1975"/>
          </w:tcPr>
          <w:p>
            <w:pPr>
              <w:spacing w:after="0"/>
              <w:jc w:val="left"/>
            </w:pPr>
            <w:r>
              <w:rPr>
                <w:sz w:val="16"/>
              </w:rPr>
              <w:t>Ice Storm</w:t>
            </w:r>
          </w:p>
        </w:tc>
        <w:tc>
          <w:tcPr>
            <w:tcW w:type="dxa" w:w="1295"/>
          </w:tcPr>
          <w:p>
            <w:pPr>
              <w:spacing w:after="0"/>
              <w:jc w:val="right"/>
            </w:pPr>
            <w:r>
              <w:rPr>
                <w:sz w:val="16"/>
              </w:rPr>
              <w:t>3 of 3</w:t>
            </w:r>
          </w:p>
        </w:tc>
        <w:tc>
          <w:tcPr>
            <w:tcW w:type="dxa" w:w="1235"/>
          </w:tcPr>
          <w:p>
            <w:pPr>
              <w:spacing w:after="0"/>
              <w:jc w:val="right"/>
            </w:pPr>
            <w:r>
              <w:rPr>
                <w:sz w:val="16"/>
              </w:rPr>
              <w:t>83.2</w:t>
            </w:r>
          </w:p>
        </w:tc>
        <w:tc>
          <w:tcPr>
            <w:tcW w:type="dxa" w:w="1295"/>
          </w:tcPr>
          <w:p>
            <w:pPr>
              <w:spacing w:after="0"/>
              <w:jc w:val="right"/>
            </w:pPr>
            <w:r>
              <w:rPr>
                <w:sz w:val="16"/>
              </w:rPr>
              <w:t>91.2</w:t>
            </w:r>
          </w:p>
        </w:tc>
        <w:tc>
          <w:tcPr>
            <w:tcW w:type="dxa" w:w="1235"/>
          </w:tcPr>
          <w:p>
            <w:pPr>
              <w:spacing w:after="0"/>
              <w:jc w:val="right"/>
            </w:pPr>
            <w:r>
              <w:rPr>
                <w:sz w:val="16"/>
              </w:rPr>
              <w:t>95.0</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3 of 3</w:t>
            </w:r>
          </w:p>
        </w:tc>
        <w:tc>
          <w:tcPr>
            <w:tcW w:type="dxa" w:w="1235"/>
          </w:tcPr>
          <w:p>
            <w:pPr>
              <w:spacing w:after="0"/>
              <w:jc w:val="right"/>
            </w:pPr>
            <w:r>
              <w:rPr>
                <w:sz w:val="16"/>
              </w:rPr>
              <w:t>18.9</w:t>
            </w:r>
          </w:p>
        </w:tc>
        <w:tc>
          <w:tcPr>
            <w:tcW w:type="dxa" w:w="1295"/>
          </w:tcPr>
          <w:p>
            <w:pPr>
              <w:spacing w:after="0"/>
              <w:jc w:val="right"/>
            </w:pPr>
            <w:r>
              <w:rPr>
                <w:sz w:val="16"/>
              </w:rPr>
              <w:t>59.9</w:t>
            </w:r>
          </w:p>
        </w:tc>
        <w:tc>
          <w:tcPr>
            <w:tcW w:type="dxa" w:w="1235"/>
          </w:tcPr>
          <w:p>
            <w:pPr>
              <w:spacing w:after="0"/>
              <w:jc w:val="right"/>
            </w:pPr>
            <w:r>
              <w:rPr>
                <w:sz w:val="16"/>
              </w:rPr>
              <w:t>66.3</w:t>
            </w:r>
          </w:p>
        </w:tc>
        <w:tc>
          <w:tcPr>
            <w:tcW w:type="dxa" w:w="7078"/>
          </w:tcPr>
          <w:p>
            <w:pPr>
              <w:spacing w:after="0"/>
              <w:jc w:val="left"/>
            </w:pPr>
            <w:r>
              <w:rPr>
                <w:sz w:val="16"/>
              </w:rPr>
              <w:t>Relatively Moderate 2,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3 of 3</w:t>
            </w:r>
          </w:p>
        </w:tc>
        <w:tc>
          <w:tcPr>
            <w:tcW w:type="dxa" w:w="1235"/>
          </w:tcPr>
          <w:p>
            <w:pPr>
              <w:spacing w:after="0"/>
              <w:jc w:val="right"/>
            </w:pPr>
            <w:r>
              <w:rPr>
                <w:sz w:val="16"/>
              </w:rPr>
              <w:t>75.4</w:t>
            </w:r>
          </w:p>
        </w:tc>
        <w:tc>
          <w:tcPr>
            <w:tcW w:type="dxa" w:w="1295"/>
          </w:tcPr>
          <w:p>
            <w:pPr>
              <w:spacing w:after="0"/>
              <w:jc w:val="right"/>
            </w:pPr>
            <w:r>
              <w:rPr>
                <w:sz w:val="16"/>
              </w:rPr>
              <w:t>80.9</w:t>
            </w:r>
          </w:p>
        </w:tc>
        <w:tc>
          <w:tcPr>
            <w:tcW w:type="dxa" w:w="1235"/>
          </w:tcPr>
          <w:p>
            <w:pPr>
              <w:spacing w:after="0"/>
              <w:jc w:val="right"/>
            </w:pPr>
            <w:r>
              <w:rPr>
                <w:sz w:val="16"/>
              </w:rPr>
              <w:t>84.4</w:t>
            </w:r>
          </w:p>
        </w:tc>
        <w:tc>
          <w:tcPr>
            <w:tcW w:type="dxa" w:w="7078"/>
          </w:tcPr>
          <w:p>
            <w:pPr>
              <w:spacing w:after="0"/>
              <w:jc w:val="left"/>
            </w:pPr>
            <w:r>
              <w:rPr>
                <w:sz w:val="16"/>
              </w:rPr>
              <w:t>Relatively Low 1,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3 of 3</w:t>
            </w:r>
          </w:p>
        </w:tc>
        <w:tc>
          <w:tcPr>
            <w:tcW w:type="dxa" w:w="1235"/>
          </w:tcPr>
          <w:p>
            <w:pPr>
              <w:spacing w:after="0"/>
              <w:jc w:val="right"/>
            </w:pPr>
            <w:r>
              <w:rPr>
                <w:sz w:val="16"/>
              </w:rPr>
              <w:t>50.7</w:t>
            </w:r>
          </w:p>
        </w:tc>
        <w:tc>
          <w:tcPr>
            <w:tcW w:type="dxa" w:w="1295"/>
          </w:tcPr>
          <w:p>
            <w:pPr>
              <w:spacing w:after="0"/>
              <w:jc w:val="right"/>
            </w:pPr>
            <w:r>
              <w:rPr>
                <w:sz w:val="16"/>
              </w:rPr>
              <w:t>66.8</w:t>
            </w:r>
          </w:p>
        </w:tc>
        <w:tc>
          <w:tcPr>
            <w:tcW w:type="dxa" w:w="1235"/>
          </w:tcPr>
          <w:p>
            <w:pPr>
              <w:spacing w:after="0"/>
              <w:jc w:val="right"/>
            </w:pPr>
            <w:r>
              <w:rPr>
                <w:sz w:val="16"/>
              </w:rPr>
              <w:t>86.3</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3 of 3</w:t>
            </w:r>
          </w:p>
        </w:tc>
        <w:tc>
          <w:tcPr>
            <w:tcW w:type="dxa" w:w="1235"/>
          </w:tcPr>
          <w:p>
            <w:pPr>
              <w:spacing w:after="0"/>
              <w:jc w:val="right"/>
            </w:pPr>
            <w:r>
              <w:rPr>
                <w:sz w:val="16"/>
              </w:rPr>
              <w:t>69.2</w:t>
            </w:r>
          </w:p>
        </w:tc>
        <w:tc>
          <w:tcPr>
            <w:tcW w:type="dxa" w:w="1295"/>
          </w:tcPr>
          <w:p>
            <w:pPr>
              <w:spacing w:after="0"/>
              <w:jc w:val="right"/>
            </w:pPr>
            <w:r>
              <w:rPr>
                <w:sz w:val="16"/>
              </w:rPr>
              <w:t>82.7</w:t>
            </w:r>
          </w:p>
        </w:tc>
        <w:tc>
          <w:tcPr>
            <w:tcW w:type="dxa" w:w="1235"/>
          </w:tcPr>
          <w:p>
            <w:pPr>
              <w:spacing w:after="0"/>
              <w:jc w:val="right"/>
            </w:pPr>
            <w:r>
              <w:rPr>
                <w:sz w:val="16"/>
              </w:rPr>
              <w:t>92.5</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3 of 3</w:t>
            </w:r>
          </w:p>
        </w:tc>
        <w:tc>
          <w:tcPr>
            <w:tcW w:type="dxa" w:w="1235"/>
          </w:tcPr>
          <w:p>
            <w:pPr>
              <w:spacing w:after="0"/>
              <w:jc w:val="right"/>
            </w:pPr>
            <w:r>
              <w:rPr>
                <w:sz w:val="16"/>
              </w:rPr>
              <w:t>63.6</w:t>
            </w:r>
          </w:p>
        </w:tc>
        <w:tc>
          <w:tcPr>
            <w:tcW w:type="dxa" w:w="1295"/>
          </w:tcPr>
          <w:p>
            <w:pPr>
              <w:spacing w:after="0"/>
              <w:jc w:val="right"/>
            </w:pPr>
            <w:r>
              <w:rPr>
                <w:sz w:val="16"/>
              </w:rPr>
              <w:t>77.1</w:t>
            </w:r>
          </w:p>
        </w:tc>
        <w:tc>
          <w:tcPr>
            <w:tcW w:type="dxa" w:w="1235"/>
          </w:tcPr>
          <w:p>
            <w:pPr>
              <w:spacing w:after="0"/>
              <w:jc w:val="right"/>
            </w:pPr>
            <w:r>
              <w:rPr>
                <w:sz w:val="16"/>
              </w:rPr>
              <w:t>92.8</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3 of 3</w:t>
            </w:r>
          </w:p>
        </w:tc>
        <w:tc>
          <w:tcPr>
            <w:tcW w:type="dxa" w:w="1235"/>
          </w:tcPr>
          <w:p>
            <w:pPr>
              <w:spacing w:after="0"/>
              <w:jc w:val="right"/>
            </w:pPr>
            <w:r>
              <w:rPr>
                <w:sz w:val="16"/>
              </w:rPr>
              <w:t>77.3</w:t>
            </w:r>
          </w:p>
        </w:tc>
        <w:tc>
          <w:tcPr>
            <w:tcW w:type="dxa" w:w="1295"/>
          </w:tcPr>
          <w:p>
            <w:pPr>
              <w:spacing w:after="0"/>
              <w:jc w:val="right"/>
            </w:pPr>
            <w:r>
              <w:rPr>
                <w:sz w:val="16"/>
              </w:rPr>
              <w:t>79.4</w:t>
            </w:r>
          </w:p>
        </w:tc>
        <w:tc>
          <w:tcPr>
            <w:tcW w:type="dxa" w:w="1235"/>
          </w:tcPr>
          <w:p>
            <w:pPr>
              <w:spacing w:after="0"/>
              <w:jc w:val="right"/>
            </w:pPr>
            <w:r>
              <w:rPr>
                <w:sz w:val="16"/>
              </w:rPr>
              <w:t>82.4</w:t>
            </w:r>
          </w:p>
        </w:tc>
        <w:tc>
          <w:tcPr>
            <w:tcW w:type="dxa" w:w="7078"/>
          </w:tcPr>
          <w:p>
            <w:pPr>
              <w:spacing w:after="0"/>
              <w:jc w:val="left"/>
            </w:pPr>
            <w:r>
              <w:rPr>
                <w:sz w:val="16"/>
              </w:rPr>
              <w:t>Relatively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3 of 3</w:t>
            </w:r>
          </w:p>
        </w:tc>
        <w:tc>
          <w:tcPr>
            <w:tcW w:type="dxa" w:w="1235"/>
          </w:tcPr>
          <w:p>
            <w:pPr>
              <w:spacing w:after="0"/>
              <w:jc w:val="right"/>
            </w:pPr>
            <w:r>
              <w:rPr>
                <w:sz w:val="16"/>
              </w:rPr>
              <w:t>20.9</w:t>
            </w:r>
          </w:p>
        </w:tc>
        <w:tc>
          <w:tcPr>
            <w:tcW w:type="dxa" w:w="1295"/>
          </w:tcPr>
          <w:p>
            <w:pPr>
              <w:spacing w:after="0"/>
              <w:jc w:val="right"/>
            </w:pPr>
            <w:r>
              <w:rPr>
                <w:sz w:val="16"/>
              </w:rPr>
              <w:t>25.8</w:t>
            </w:r>
          </w:p>
        </w:tc>
        <w:tc>
          <w:tcPr>
            <w:tcW w:type="dxa" w:w="1235"/>
          </w:tcPr>
          <w:p>
            <w:pPr>
              <w:spacing w:after="0"/>
              <w:jc w:val="right"/>
            </w:pPr>
            <w:r>
              <w:rPr>
                <w:sz w:val="16"/>
              </w:rPr>
              <w:t>31.5</w:t>
            </w:r>
          </w:p>
        </w:tc>
        <w:tc>
          <w:tcPr>
            <w:tcW w:type="dxa" w:w="7078"/>
          </w:tcPr>
          <w:p>
            <w:pPr>
              <w:spacing w:after="0"/>
              <w:jc w:val="left"/>
            </w:pPr>
            <w:r>
              <w:rPr>
                <w:sz w:val="16"/>
              </w:rPr>
              <w:t>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8"/>
        <w:gridCol w:w="1523"/>
        <w:gridCol w:w="2888"/>
        <w:gridCol w:w="2303"/>
        <w:gridCol w:w="2986"/>
        <w:gridCol w:w="2693"/>
      </w:tblGrid>
      <w:tr>
        <w:trPr>
          <w:cantSplit/>
          <w:tblHeader/>
        </w:trPr>
        <w:tc>
          <w:tcPr>
            <w:tcW w:type="dxa" w:w="1718"/>
            <w:shd w:val="clear" w:color="auto" w:fill="E8E8E8"/>
          </w:tcPr>
          <w:p>
            <w:pPr>
              <w:spacing w:after="0"/>
              <w:jc w:val="left"/>
            </w:pPr>
            <w:r>
              <w:rPr>
                <w:b/>
                <w:sz w:val="16"/>
              </w:rPr>
              <w:t>Jurisdiction</w:t>
            </w:r>
          </w:p>
        </w:tc>
        <w:tc>
          <w:tcPr>
            <w:tcW w:type="dxa" w:w="1523"/>
            <w:shd w:val="clear" w:color="auto" w:fill="E8E8E8"/>
          </w:tcPr>
          <w:p>
            <w:pPr>
              <w:spacing w:after="0"/>
              <w:jc w:val="left"/>
            </w:pPr>
            <w:r>
              <w:rPr>
                <w:b/>
                <w:sz w:val="16"/>
              </w:rPr>
              <w:t>Type</w:t>
            </w:r>
          </w:p>
        </w:tc>
        <w:tc>
          <w:tcPr>
            <w:tcW w:type="dxa" w:w="2888"/>
            <w:shd w:val="clear" w:color="auto" w:fill="E8E8E8"/>
          </w:tcPr>
          <w:p>
            <w:pPr>
              <w:spacing w:after="0"/>
              <w:jc w:val="left"/>
            </w:pPr>
            <w:r>
              <w:rPr>
                <w:b/>
                <w:sz w:val="16"/>
              </w:rPr>
              <w:t>Plan status</w:t>
            </w:r>
          </w:p>
        </w:tc>
        <w:tc>
          <w:tcPr>
            <w:tcW w:type="dxa" w:w="230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8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8"/>
          </w:tcPr>
          <w:p>
            <w:pPr>
              <w:spacing w:after="0"/>
              <w:jc w:val="left"/>
            </w:pPr>
            <w:r>
              <w:rPr>
                <w:sz w:val="16"/>
              </w:rPr>
              <w:t>McCormick County (unincorporated area)</w:t>
            </w:r>
          </w:p>
        </w:tc>
        <w:tc>
          <w:tcPr>
            <w:tcW w:type="dxa" w:w="1523"/>
          </w:tcPr>
          <w:p>
            <w:pPr>
              <w:spacing w:after="0"/>
              <w:jc w:val="left"/>
            </w:pPr>
            <w:r>
              <w:rPr>
                <w:sz w:val="16"/>
              </w:rPr>
              <w:t>Unincorporated</w:t>
            </w:r>
          </w:p>
        </w:tc>
        <w:tc>
          <w:tcPr>
            <w:tcW w:type="dxa" w:w="2888"/>
          </w:tcPr>
          <w:p>
            <w:pPr>
              <w:spacing w:after="0"/>
              <w:jc w:val="left"/>
            </w:pPr>
            <w:r>
              <w:rPr>
                <w:sz w:val="16"/>
              </w:rPr>
              <w:t>Approved, expires 2027-12-27</w:t>
            </w:r>
          </w:p>
        </w:tc>
        <w:tc>
          <w:tcPr>
            <w:tcW w:type="dxa" w:w="2303"/>
          </w:tcPr>
          <w:p>
            <w:pPr>
              <w:spacing w:after="0"/>
              <w:jc w:val="right"/>
            </w:pPr>
            <w:r>
              <w:rPr>
                <w:sz w:val="16"/>
              </w:rPr>
              <w:t>FMA RL 0, SRL 0; any 0</w:t>
            </w:r>
          </w:p>
        </w:tc>
        <w:tc>
          <w:tcPr>
            <w:tcW w:type="dxa" w:w="2986"/>
          </w:tcPr>
          <w:p>
            <w:pPr>
              <w:spacing w:after="0"/>
              <w:jc w:val="right"/>
            </w:pPr>
            <w:r>
              <w:rPr>
                <w:sz w:val="16"/>
              </w:rPr>
              <w:t>$366,866.60</w:t>
            </w:r>
          </w:p>
        </w:tc>
        <w:tc>
          <w:tcPr>
            <w:tcW w:type="dxa" w:w="2693"/>
          </w:tcPr>
          <w:p>
            <w:pPr>
              <w:spacing w:after="0"/>
              <w:jc w:val="right"/>
            </w:pPr>
            <w:r>
              <w:rPr>
                <w:sz w:val="16"/>
              </w:rPr>
              <w:t>0 total; 0 since its plan</w:t>
            </w:r>
          </w:p>
        </w:tc>
      </w:tr>
      <w:tr>
        <w:trPr>
          <w:cantSplit/>
        </w:trPr>
        <w:tc>
          <w:tcPr>
            <w:tcW w:type="dxa" w:w="1718"/>
          </w:tcPr>
          <w:p>
            <w:pPr>
              <w:spacing w:after="0"/>
              <w:jc w:val="left"/>
            </w:pPr>
            <w:r>
              <w:rPr>
                <w:sz w:val="16"/>
              </w:rPr>
              <w:t>McCormick town</w:t>
            </w:r>
          </w:p>
        </w:tc>
        <w:tc>
          <w:tcPr>
            <w:tcW w:type="dxa" w:w="1523"/>
          </w:tcPr>
          <w:p>
            <w:pPr>
              <w:spacing w:after="0"/>
              <w:jc w:val="left"/>
            </w:pPr>
            <w:r>
              <w:rPr>
                <w:sz w:val="16"/>
              </w:rPr>
              <w:t>Town</w:t>
            </w:r>
          </w:p>
        </w:tc>
        <w:tc>
          <w:tcPr>
            <w:tcW w:type="dxa" w:w="2888"/>
          </w:tcPr>
          <w:p>
            <w:pPr>
              <w:spacing w:after="0"/>
              <w:jc w:val="left"/>
            </w:pPr>
            <w:r>
              <w:rPr>
                <w:sz w:val="16"/>
              </w:rPr>
              <w:t>Approved, expires 2027-12-27</w:t>
            </w:r>
          </w:p>
        </w:tc>
        <w:tc>
          <w:tcPr>
            <w:tcW w:type="dxa" w:w="2303"/>
          </w:tcPr>
          <w:p>
            <w:pPr>
              <w:spacing w:after="0"/>
              <w:jc w:val="right"/>
            </w:pPr>
            <w:r>
              <w:rPr>
                <w:sz w:val="16"/>
              </w:rPr>
              <w:t>FMA RL 0, SRL 0; any 0</w:t>
            </w:r>
          </w:p>
        </w:tc>
        <w:tc>
          <w:tcPr>
            <w:tcW w:type="dxa" w:w="2986"/>
          </w:tcPr>
          <w:p>
            <w:pPr>
              <w:spacing w:after="0"/>
              <w:jc w:val="right"/>
            </w:pPr>
            <w:r>
              <w:rPr>
                <w:sz w:val="16"/>
              </w:rPr>
              <w:t>$45,196.25</w:t>
            </w:r>
          </w:p>
        </w:tc>
        <w:tc>
          <w:tcPr>
            <w:tcW w:type="dxa" w:w="2693"/>
          </w:tcPr>
          <w:p>
            <w:pPr>
              <w:spacing w:after="0"/>
              <w:jc w:val="right"/>
            </w:pPr>
            <w:r>
              <w:rPr>
                <w:sz w:val="16"/>
              </w:rPr>
              <w:t>2 total; 0 since its plan</w:t>
            </w:r>
          </w:p>
        </w:tc>
      </w:tr>
      <w:tr>
        <w:trPr>
          <w:cantSplit/>
        </w:trPr>
        <w:tc>
          <w:tcPr>
            <w:tcW w:type="dxa" w:w="1718"/>
          </w:tcPr>
          <w:p>
            <w:pPr>
              <w:spacing w:after="0"/>
              <w:jc w:val="left"/>
            </w:pPr>
            <w:r>
              <w:rPr>
                <w:sz w:val="16"/>
              </w:rPr>
              <w:t>Parksville town</w:t>
            </w:r>
          </w:p>
        </w:tc>
        <w:tc>
          <w:tcPr>
            <w:tcW w:type="dxa" w:w="1523"/>
          </w:tcPr>
          <w:p>
            <w:pPr>
              <w:spacing w:after="0"/>
              <w:jc w:val="left"/>
            </w:pPr>
            <w:r>
              <w:rPr>
                <w:sz w:val="16"/>
              </w:rPr>
              <w:t>Town</w:t>
            </w:r>
          </w:p>
        </w:tc>
        <w:tc>
          <w:tcPr>
            <w:tcW w:type="dxa" w:w="2888"/>
          </w:tcPr>
          <w:p>
            <w:pPr>
              <w:spacing w:after="0"/>
              <w:jc w:val="left"/>
            </w:pPr>
            <w:r>
              <w:rPr>
                <w:sz w:val="16"/>
              </w:rPr>
              <w:t>Approved, expires 2027-12-27</w:t>
            </w:r>
          </w:p>
        </w:tc>
        <w:tc>
          <w:tcPr>
            <w:tcW w:type="dxa" w:w="2303"/>
          </w:tcPr>
          <w:p>
            <w:pPr>
              <w:spacing w:after="0"/>
              <w:jc w:val="right"/>
            </w:pPr>
            <w:r>
              <w:rPr>
                <w:sz w:val="16"/>
              </w:rPr>
              <w:t>FMA RL 0, SRL 0; any 0</w:t>
            </w:r>
          </w:p>
        </w:tc>
        <w:tc>
          <w:tcPr>
            <w:tcW w:type="dxa" w:w="2986"/>
          </w:tcPr>
          <w:p>
            <w:pPr>
              <w:spacing w:after="0"/>
              <w:jc w:val="right"/>
            </w:pPr>
            <w:r>
              <w:rPr>
                <w:sz w:val="16"/>
              </w:rPr>
              <w:t>no Public Assistance recorded</w:t>
            </w:r>
          </w:p>
        </w:tc>
        <w:tc>
          <w:tcPr>
            <w:tcW w:type="dxa" w:w="2693"/>
          </w:tcPr>
          <w:p>
            <w:pPr>
              <w:spacing w:after="0"/>
              <w:jc w:val="right"/>
            </w:pPr>
            <w:r>
              <w:rPr>
                <w:sz w:val="16"/>
              </w:rPr>
              <w:t>17 total; 2 since its plan</w:t>
            </w:r>
          </w:p>
        </w:tc>
      </w:tr>
      <w:tr>
        <w:trPr>
          <w:cantSplit/>
        </w:trPr>
        <w:tc>
          <w:tcPr>
            <w:tcW w:type="dxa" w:w="1718"/>
          </w:tcPr>
          <w:p>
            <w:pPr>
              <w:spacing w:after="0"/>
              <w:jc w:val="left"/>
            </w:pPr>
            <w:r>
              <w:rPr>
                <w:sz w:val="16"/>
              </w:rPr>
              <w:t>Plum Branch town</w:t>
            </w:r>
          </w:p>
        </w:tc>
        <w:tc>
          <w:tcPr>
            <w:tcW w:type="dxa" w:w="1523"/>
          </w:tcPr>
          <w:p>
            <w:pPr>
              <w:spacing w:after="0"/>
              <w:jc w:val="left"/>
            </w:pPr>
            <w:r>
              <w:rPr>
                <w:sz w:val="16"/>
              </w:rPr>
              <w:t>Town</w:t>
            </w:r>
          </w:p>
        </w:tc>
        <w:tc>
          <w:tcPr>
            <w:tcW w:type="dxa" w:w="2888"/>
          </w:tcPr>
          <w:p>
            <w:pPr>
              <w:spacing w:after="0"/>
              <w:jc w:val="left"/>
            </w:pPr>
            <w:r>
              <w:rPr>
                <w:sz w:val="16"/>
              </w:rPr>
              <w:t>Approved, expires 2027-12-27</w:t>
            </w:r>
          </w:p>
        </w:tc>
        <w:tc>
          <w:tcPr>
            <w:tcW w:type="dxa" w:w="2303"/>
          </w:tcPr>
          <w:p>
            <w:pPr>
              <w:spacing w:after="0"/>
              <w:jc w:val="right"/>
            </w:pPr>
            <w:r>
              <w:rPr>
                <w:sz w:val="16"/>
              </w:rPr>
              <w:t>FMA RL 0, SRL 0; any 0</w:t>
            </w:r>
          </w:p>
        </w:tc>
        <w:tc>
          <w:tcPr>
            <w:tcW w:type="dxa" w:w="2986"/>
          </w:tcPr>
          <w:p>
            <w:pPr>
              <w:spacing w:after="0"/>
              <w:jc w:val="right"/>
            </w:pPr>
            <w:r>
              <w:rPr>
                <w:sz w:val="16"/>
              </w:rPr>
              <w:t>no Public Assistance recorded</w:t>
            </w:r>
          </w:p>
        </w:tc>
        <w:tc>
          <w:tcPr>
            <w:tcW w:type="dxa" w:w="2693"/>
          </w:tcPr>
          <w:p>
            <w:pPr>
              <w:spacing w:after="0"/>
              <w:jc w:val="right"/>
            </w:pPr>
            <w:r>
              <w:rPr>
                <w:sz w:val="16"/>
              </w:rPr>
              <w:t>34 total; 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029"/>
        <w:gridCol w:w="1054"/>
        <w:gridCol w:w="1244"/>
        <w:gridCol w:w="1199"/>
        <w:gridCol w:w="1276"/>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4"/>
            <w:shd w:val="clear" w:color="auto" w:fill="E8E8E8"/>
          </w:tcPr>
          <w:p>
            <w:pPr>
              <w:spacing w:after="0"/>
              <w:jc w:val="right"/>
            </w:pPr>
            <w:r>
              <w:rPr>
                <w:b/>
                <w:sz w:val="16"/>
              </w:rPr>
              <w:t>Storm Events damage since 2022-12-28</w:t>
            </w:r>
          </w:p>
          <w:p>
            <w:pPr>
              <w:spacing w:after="0"/>
              <w:jc w:val="right"/>
            </w:pPr>
            <w:r>
              <w:rPr>
                <w:i/>
                <w:color w:val="555555"/>
                <w:sz w:val="14"/>
              </w:rPr>
              <w:t>county-coded records, property plus crops, nominal dollars</w:t>
            </w:r>
          </w:p>
        </w:tc>
        <w:tc>
          <w:tcPr>
            <w:tcW w:type="dxa" w:w="11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$1,385,072,504</w:t>
            </w:r>
          </w:p>
        </w:tc>
        <w:tc>
          <w:tcPr>
            <w:tcW w:type="dxa" w:w="1139"/>
          </w:tcPr>
          <w:p>
            <w:pPr>
              <w:spacing w:after="0"/>
              <w:jc w:val="right"/>
            </w:pPr>
            <w:r>
              <w:rPr>
                <w:sz w:val="16"/>
              </w:rPr>
              <w:t>$3,345,718</w:t>
            </w:r>
          </w:p>
        </w:tc>
        <w:tc>
          <w:tcPr>
            <w:tcW w:type="dxa" w:w="1047"/>
          </w:tcPr>
          <w:p>
            <w:pPr>
              <w:spacing w:after="0"/>
              <w:jc w:val="right"/>
            </w:pPr>
            <w:r>
              <w:rPr>
                <w:sz w:val="16"/>
              </w:rPr>
              <w:t>9,500</w:t>
            </w:r>
          </w:p>
        </w:tc>
        <w:tc>
          <w:tcPr>
            <w:tcW w:type="dxa" w:w="1037"/>
          </w:tcPr>
          <w:p>
            <w:pPr>
              <w:spacing w:after="0"/>
              <w:jc w:val="right"/>
            </w:pPr>
            <w:r>
              <w:rPr>
                <w:sz w:val="16"/>
              </w:rPr>
              <w:t>$204</w:t>
            </w:r>
          </w:p>
        </w:tc>
        <w:tc>
          <w:tcPr>
            <w:tcW w:type="dxa" w:w="1126"/>
          </w:tcPr>
          <w:p>
            <w:pPr>
              <w:spacing w:after="0"/>
              <w:jc w:val="right"/>
            </w:pPr>
            <w:r>
              <w:rPr>
                <w:sz w:val="16"/>
              </w:rPr>
              <w:t>$820</w:t>
            </w:r>
          </w:p>
        </w:tc>
        <w:tc>
          <w:tcPr>
            <w:tcW w:type="dxa" w:w="1029"/>
          </w:tcPr>
          <w:p>
            <w:pPr>
              <w:spacing w:after="0"/>
              <w:jc w:val="right"/>
            </w:pPr>
            <w:r>
              <w:rPr>
                <w:sz w:val="16"/>
              </w:rPr>
              <w:t>$261,657</w:t>
            </w:r>
          </w:p>
        </w:tc>
        <w:tc>
          <w:tcPr>
            <w:tcW w:type="dxa" w:w="1054"/>
          </w:tcPr>
          <w:p>
            <w:pPr>
              <w:spacing w:after="0"/>
              <w:jc w:val="right"/>
            </w:pPr>
            <w:r>
              <w:rPr>
                <w:sz w:val="16"/>
              </w:rPr>
              <w:t>under 0.0001%</w:t>
            </w:r>
          </w:p>
        </w:tc>
        <w:tc>
          <w:tcPr>
            <w:tcW w:type="dxa" w:w="1244"/>
          </w:tcPr>
          <w:p>
            <w:pPr>
              <w:spacing w:after="0"/>
              <w:jc w:val="right"/>
            </w:pPr>
          </w:p>
        </w:tc>
        <w:tc>
          <w:tcPr>
            <w:tcW w:type="dxa" w:w="1199"/>
          </w:tcPr>
          <w:p>
            <w:pPr>
              <w:spacing w:after="0"/>
              <w:jc w:val="right"/>
            </w:pPr>
          </w:p>
        </w:tc>
        <w:tc>
          <w:tcPr>
            <w:tcW w:type="dxa" w:w="1276"/>
          </w:tcPr>
          <w:p>
            <w:pPr>
              <w:spacing w:after="0"/>
              <w:jc w:val="right"/>
            </w:pP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9"/>
          </w:tcPr>
          <w:p>
            <w:pPr>
              <w:spacing w:after="0"/>
              <w:jc w:val="right"/>
            </w:pPr>
            <w:r>
              <w:rPr>
                <w:sz w:val="16"/>
              </w:rPr>
              <w:t>$0</w:t>
            </w:r>
          </w:p>
        </w:tc>
        <w:tc>
          <w:tcPr>
            <w:tcW w:type="dxa" w:w="1047"/>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29"/>
          </w:tcPr>
          <w:p>
            <w:pPr>
              <w:spacing w:after="0"/>
              <w:jc w:val="right"/>
            </w:pPr>
            <w:r>
              <w:rPr>
                <w:sz w:val="16"/>
              </w:rPr>
              <w:t>n/a</w:t>
            </w:r>
          </w:p>
        </w:tc>
        <w:tc>
          <w:tcPr>
            <w:tcW w:type="dxa" w:w="1054"/>
          </w:tcPr>
          <w:p>
            <w:pPr>
              <w:spacing w:after="0"/>
              <w:jc w:val="right"/>
            </w:pPr>
          </w:p>
        </w:tc>
        <w:tc>
          <w:tcPr>
            <w:tcW w:type="dxa" w:w="1244"/>
          </w:tcPr>
          <w:p>
            <w:pPr>
              <w:spacing w:after="0"/>
              <w:jc w:val="right"/>
            </w:pPr>
          </w:p>
        </w:tc>
        <w:tc>
          <w:tcPr>
            <w:tcW w:type="dxa" w:w="1199"/>
          </w:tcPr>
          <w:p>
            <w:pPr>
              <w:spacing w:after="0"/>
              <w:jc w:val="right"/>
            </w:pPr>
          </w:p>
        </w:tc>
        <w:tc>
          <w:tcPr>
            <w:tcW w:type="dxa" w:w="1276"/>
          </w:tcPr>
          <w:p>
            <w:pPr>
              <w:spacing w:after="0"/>
              <w:jc w:val="right"/>
            </w:pPr>
          </w:p>
        </w:tc>
        <w:tc>
          <w:tcPr>
            <w:tcW w:type="dxa" w:w="153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$2,262,704,693</w:t>
            </w:r>
          </w:p>
        </w:tc>
        <w:tc>
          <w:tcPr>
            <w:tcW w:type="dxa" w:w="1139"/>
          </w:tcPr>
          <w:p>
            <w:pPr>
              <w:spacing w:after="0"/>
              <w:jc w:val="right"/>
            </w:pPr>
            <w:r>
              <w:rPr>
                <w:sz w:val="16"/>
              </w:rPr>
              <w:t>n/a</w:t>
            </w:r>
          </w:p>
        </w:tc>
        <w:tc>
          <w:tcPr>
            <w:tcW w:type="dxa" w:w="1047"/>
          </w:tcPr>
          <w:p>
            <w:pPr>
              <w:spacing w:after="0"/>
              <w:jc w:val="right"/>
            </w:pPr>
            <w:r>
              <w:rPr>
                <w:sz w:val="16"/>
              </w:rPr>
              <w:t>9,526</w:t>
            </w:r>
          </w:p>
        </w:tc>
        <w:tc>
          <w:tcPr>
            <w:tcW w:type="dxa" w:w="1037"/>
          </w:tcPr>
          <w:p>
            <w:pPr>
              <w:spacing w:after="0"/>
              <w:jc w:val="right"/>
            </w:pPr>
            <w:r>
              <w:rPr>
                <w:sz w:val="16"/>
              </w:rPr>
              <w:t>$123,024</w:t>
            </w:r>
          </w:p>
        </w:tc>
        <w:tc>
          <w:tcPr>
            <w:tcW w:type="dxa" w:w="1126"/>
          </w:tcPr>
          <w:p>
            <w:pPr>
              <w:spacing w:after="0"/>
              <w:jc w:val="right"/>
            </w:pPr>
            <w:r>
              <w:rPr>
                <w:sz w:val="16"/>
              </w:rPr>
              <w:t>n/a</w:t>
            </w:r>
          </w:p>
        </w:tc>
        <w:tc>
          <w:tcPr>
            <w:tcW w:type="dxa" w:w="1029"/>
          </w:tcPr>
          <w:p>
            <w:pPr>
              <w:spacing w:after="0"/>
              <w:jc w:val="right"/>
            </w:pPr>
            <w:r>
              <w:rPr>
                <w:sz w:val="16"/>
              </w:rPr>
              <w:t>$54,405</w:t>
            </w:r>
          </w:p>
        </w:tc>
        <w:tc>
          <w:tcPr>
            <w:tcW w:type="dxa" w:w="1054"/>
          </w:tcPr>
          <w:p>
            <w:pPr>
              <w:spacing w:after="0"/>
              <w:jc w:val="right"/>
            </w:pPr>
            <w:r>
              <w:rPr>
                <w:sz w:val="16"/>
              </w:rPr>
              <w:t>0.00544%</w:t>
            </w:r>
          </w:p>
        </w:tc>
        <w:tc>
          <w:tcPr>
            <w:tcW w:type="dxa" w:w="1244"/>
          </w:tcPr>
          <w:p>
            <w:pPr>
              <w:spacing w:after="0"/>
              <w:jc w:val="right"/>
            </w:pPr>
          </w:p>
        </w:tc>
        <w:tc>
          <w:tcPr>
            <w:tcW w:type="dxa" w:w="1199"/>
          </w:tcPr>
          <w:p>
            <w:pPr>
              <w:spacing w:after="0"/>
              <w:jc w:val="right"/>
            </w:pPr>
          </w:p>
        </w:tc>
        <w:tc>
          <w:tcPr>
            <w:tcW w:type="dxa" w:w="1276"/>
          </w:tcPr>
          <w:p>
            <w:pPr>
              <w:spacing w:after="0"/>
              <w:jc w:val="right"/>
            </w:pPr>
          </w:p>
        </w:tc>
        <w:tc>
          <w:tcPr>
            <w:tcW w:type="dxa" w:w="153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$1,385,072,504</w:t>
            </w:r>
          </w:p>
        </w:tc>
        <w:tc>
          <w:tcPr>
            <w:tcW w:type="dxa" w:w="1139"/>
          </w:tcPr>
          <w:p>
            <w:pPr>
              <w:spacing w:after="0"/>
              <w:jc w:val="right"/>
            </w:pPr>
            <w:r>
              <w:rPr>
                <w:sz w:val="16"/>
              </w:rPr>
              <w:t>$3,345,718</w:t>
            </w:r>
          </w:p>
        </w:tc>
        <w:tc>
          <w:tcPr>
            <w:tcW w:type="dxa" w:w="1047"/>
          </w:tcPr>
          <w:p>
            <w:pPr>
              <w:spacing w:after="0"/>
              <w:jc w:val="right"/>
            </w:pPr>
            <w:r>
              <w:rPr>
                <w:sz w:val="16"/>
              </w:rPr>
              <w:t>9,500</w:t>
            </w:r>
          </w:p>
        </w:tc>
        <w:tc>
          <w:tcPr>
            <w:tcW w:type="dxa" w:w="1037"/>
          </w:tcPr>
          <w:p>
            <w:pPr>
              <w:spacing w:after="0"/>
              <w:jc w:val="right"/>
            </w:pPr>
            <w:r>
              <w:rPr>
                <w:sz w:val="16"/>
              </w:rPr>
              <w:t>$14,534</w:t>
            </w:r>
          </w:p>
        </w:tc>
        <w:tc>
          <w:tcPr>
            <w:tcW w:type="dxa" w:w="1126"/>
          </w:tcPr>
          <w:p>
            <w:pPr>
              <w:spacing w:after="0"/>
              <w:jc w:val="right"/>
            </w:pPr>
            <w:r>
              <w:rPr>
                <w:sz w:val="16"/>
              </w:rPr>
              <w:t>$971</w:t>
            </w:r>
          </w:p>
        </w:tc>
        <w:tc>
          <w:tcPr>
            <w:tcW w:type="dxa" w:w="1029"/>
          </w:tcPr>
          <w:p>
            <w:pPr>
              <w:spacing w:after="0"/>
              <w:jc w:val="right"/>
            </w:pPr>
            <w:r>
              <w:rPr>
                <w:sz w:val="16"/>
              </w:rPr>
              <w:t>$60,733</w:t>
            </w:r>
          </w:p>
        </w:tc>
        <w:tc>
          <w:tcPr>
            <w:tcW w:type="dxa" w:w="1054"/>
          </w:tcPr>
          <w:p>
            <w:pPr>
              <w:spacing w:after="0"/>
              <w:jc w:val="right"/>
            </w:pPr>
            <w:r>
              <w:rPr>
                <w:sz w:val="16"/>
              </w:rPr>
              <w:t>0.00105%</w:t>
            </w:r>
          </w:p>
        </w:tc>
        <w:tc>
          <w:tcPr>
            <w:tcW w:type="dxa" w:w="1244"/>
          </w:tcPr>
          <w:p>
            <w:pPr>
              <w:spacing w:after="0"/>
              <w:jc w:val="right"/>
            </w:pPr>
          </w:p>
        </w:tc>
        <w:tc>
          <w:tcPr>
            <w:tcW w:type="dxa" w:w="1199"/>
          </w:tcPr>
          <w:p>
            <w:pPr>
              <w:spacing w:after="0"/>
              <w:jc w:val="right"/>
            </w:pPr>
          </w:p>
        </w:tc>
        <w:tc>
          <w:tcPr>
            <w:tcW w:type="dxa" w:w="1276"/>
          </w:tcPr>
          <w:p>
            <w:pPr>
              <w:spacing w:after="0"/>
              <w:jc w:val="right"/>
            </w:pP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$1,385,072,504</w:t>
            </w:r>
          </w:p>
        </w:tc>
        <w:tc>
          <w:tcPr>
            <w:tcW w:type="dxa" w:w="1139"/>
          </w:tcPr>
          <w:p>
            <w:pPr>
              <w:spacing w:after="0"/>
              <w:jc w:val="right"/>
            </w:pPr>
            <w:r>
              <w:rPr>
                <w:sz w:val="16"/>
              </w:rPr>
              <w:t>$3,345,718</w:t>
            </w:r>
          </w:p>
        </w:tc>
        <w:tc>
          <w:tcPr>
            <w:tcW w:type="dxa" w:w="1047"/>
          </w:tcPr>
          <w:p>
            <w:pPr>
              <w:spacing w:after="0"/>
              <w:jc w:val="right"/>
            </w:pPr>
            <w:r>
              <w:rPr>
                <w:sz w:val="16"/>
              </w:rPr>
              <w:t>9,500</w:t>
            </w:r>
          </w:p>
        </w:tc>
        <w:tc>
          <w:tcPr>
            <w:tcW w:type="dxa" w:w="1037"/>
          </w:tcPr>
          <w:p>
            <w:pPr>
              <w:spacing w:after="0"/>
              <w:jc w:val="right"/>
            </w:pPr>
            <w:r>
              <w:rPr>
                <w:sz w:val="16"/>
              </w:rPr>
              <w:t>$3</w:t>
            </w:r>
          </w:p>
        </w:tc>
        <w:tc>
          <w:tcPr>
            <w:tcW w:type="dxa" w:w="1126"/>
          </w:tcPr>
          <w:p>
            <w:pPr>
              <w:spacing w:after="0"/>
              <w:jc w:val="right"/>
            </w:pPr>
            <w:r>
              <w:rPr>
                <w:sz w:val="16"/>
              </w:rPr>
              <w:t>$3</w:t>
            </w:r>
          </w:p>
        </w:tc>
        <w:tc>
          <w:tcPr>
            <w:tcW w:type="dxa" w:w="1029"/>
          </w:tcPr>
          <w:p>
            <w:pPr>
              <w:spacing w:after="0"/>
              <w:jc w:val="right"/>
            </w:pPr>
            <w:r>
              <w:rPr>
                <w:sz w:val="16"/>
              </w:rPr>
              <w:t>$101,014</w:t>
            </w:r>
          </w:p>
        </w:tc>
        <w:tc>
          <w:tcPr>
            <w:tcW w:type="dxa" w:w="1054"/>
          </w:tcPr>
          <w:p>
            <w:pPr>
              <w:spacing w:after="0"/>
              <w:jc w:val="right"/>
            </w:pPr>
            <w:r>
              <w:rPr>
                <w:sz w:val="16"/>
              </w:rPr>
              <w:t>under 0.0001%</w:t>
            </w:r>
          </w:p>
        </w:tc>
        <w:tc>
          <w:tcPr>
            <w:tcW w:type="dxa" w:w="1244"/>
          </w:tcPr>
          <w:p>
            <w:pPr>
              <w:spacing w:after="0"/>
              <w:jc w:val="right"/>
            </w:pPr>
          </w:p>
        </w:tc>
        <w:tc>
          <w:tcPr>
            <w:tcW w:type="dxa" w:w="1199"/>
          </w:tcPr>
          <w:p>
            <w:pPr>
              <w:spacing w:after="0"/>
              <w:jc w:val="right"/>
            </w:pPr>
          </w:p>
        </w:tc>
        <w:tc>
          <w:tcPr>
            <w:tcW w:type="dxa" w:w="1276"/>
          </w:tcPr>
          <w:p>
            <w:pPr>
              <w:spacing w:after="0"/>
              <w:jc w:val="right"/>
            </w:pP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$1,385,072,504</w:t>
            </w:r>
          </w:p>
        </w:tc>
        <w:tc>
          <w:tcPr>
            <w:tcW w:type="dxa" w:w="1139"/>
          </w:tcPr>
          <w:p>
            <w:pPr>
              <w:spacing w:after="0"/>
              <w:jc w:val="right"/>
            </w:pPr>
            <w:r>
              <w:rPr>
                <w:sz w:val="16"/>
              </w:rPr>
              <w:t>$3,345,718</w:t>
            </w:r>
          </w:p>
        </w:tc>
        <w:tc>
          <w:tcPr>
            <w:tcW w:type="dxa" w:w="1047"/>
          </w:tcPr>
          <w:p>
            <w:pPr>
              <w:spacing w:after="0"/>
              <w:jc w:val="right"/>
            </w:pPr>
            <w:r>
              <w:rPr>
                <w:sz w:val="16"/>
              </w:rPr>
              <w:t>9,500</w:t>
            </w:r>
          </w:p>
        </w:tc>
        <w:tc>
          <w:tcPr>
            <w:tcW w:type="dxa" w:w="1037"/>
          </w:tcPr>
          <w:p>
            <w:pPr>
              <w:spacing w:after="0"/>
              <w:jc w:val="right"/>
            </w:pPr>
            <w:r>
              <w:rPr>
                <w:sz w:val="16"/>
              </w:rPr>
              <w:t>$146,281</w:t>
            </w:r>
          </w:p>
        </w:tc>
        <w:tc>
          <w:tcPr>
            <w:tcW w:type="dxa" w:w="1126"/>
          </w:tcPr>
          <w:p>
            <w:pPr>
              <w:spacing w:after="0"/>
              <w:jc w:val="right"/>
            </w:pPr>
            <w:r>
              <w:rPr>
                <w:sz w:val="16"/>
              </w:rPr>
              <w:t>$5,260</w:t>
            </w:r>
          </w:p>
        </w:tc>
        <w:tc>
          <w:tcPr>
            <w:tcW w:type="dxa" w:w="1029"/>
          </w:tcPr>
          <w:p>
            <w:pPr>
              <w:spacing w:after="0"/>
              <w:jc w:val="right"/>
            </w:pPr>
            <w:r>
              <w:rPr>
                <w:sz w:val="16"/>
              </w:rPr>
              <w:t>$6,809</w:t>
            </w:r>
          </w:p>
        </w:tc>
        <w:tc>
          <w:tcPr>
            <w:tcW w:type="dxa" w:w="1054"/>
          </w:tcPr>
          <w:p>
            <w:pPr>
              <w:spacing w:after="0"/>
              <w:jc w:val="right"/>
            </w:pPr>
            <w:r>
              <w:rPr>
                <w:sz w:val="16"/>
              </w:rPr>
              <w:t>0.0106%</w:t>
            </w:r>
          </w:p>
        </w:tc>
        <w:tc>
          <w:tcPr>
            <w:tcW w:type="dxa" w:w="1244"/>
          </w:tcPr>
          <w:p>
            <w:pPr>
              <w:spacing w:after="0"/>
              <w:jc w:val="right"/>
            </w:pPr>
          </w:p>
        </w:tc>
        <w:tc>
          <w:tcPr>
            <w:tcW w:type="dxa" w:w="1199"/>
          </w:tcPr>
          <w:p>
            <w:pPr>
              <w:spacing w:after="0"/>
              <w:jc w:val="right"/>
            </w:pPr>
            <w:r>
              <w:rPr>
                <w:sz w:val="16"/>
              </w:rPr>
              <w:t>$22,300,000</w:t>
            </w:r>
          </w:p>
        </w:tc>
        <w:tc>
          <w:tcPr>
            <w:tcW w:type="dxa" w:w="1276"/>
          </w:tcPr>
          <w:p>
            <w:pPr>
              <w:spacing w:after="0"/>
              <w:jc w:val="right"/>
            </w:pPr>
            <w:r>
              <w:rPr>
                <w:sz w:val="16"/>
              </w:rPr>
              <w:t>$981,039.32</w:t>
            </w:r>
          </w:p>
        </w:tc>
        <w:tc>
          <w:tcPr>
            <w:tcW w:type="dxa" w:w="1530"/>
          </w:tcPr>
          <w:p>
            <w:pPr>
              <w:spacing w:after="0"/>
              <w:jc w:val="left"/>
            </w:pPr>
            <w:r>
              <w:rPr>
                <w:sz w:val="16"/>
              </w:rPr>
              <w:t>Storm Events damage since the plan includes the zone-level Tropical Storm record of 2024-09-27 ($22,300,000; as recorded; larger than this county's annual agriculture value in the National Risk Index (the county or state extension service keeps crop loss records)).</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$1,384,754,157</w:t>
            </w:r>
          </w:p>
        </w:tc>
        <w:tc>
          <w:tcPr>
            <w:tcW w:type="dxa" w:w="1139"/>
          </w:tcPr>
          <w:p>
            <w:pPr>
              <w:spacing w:after="0"/>
              <w:jc w:val="right"/>
            </w:pPr>
            <w:r>
              <w:rPr>
                <w:sz w:val="16"/>
              </w:rPr>
              <w:t>n/a</w:t>
            </w:r>
          </w:p>
        </w:tc>
        <w:tc>
          <w:tcPr>
            <w:tcW w:type="dxa" w:w="1047"/>
          </w:tcPr>
          <w:p>
            <w:pPr>
              <w:spacing w:after="0"/>
              <w:jc w:val="right"/>
            </w:pPr>
            <w:r>
              <w:rPr>
                <w:sz w:val="16"/>
              </w:rPr>
              <w:t>9,499</w:t>
            </w:r>
          </w:p>
        </w:tc>
        <w:tc>
          <w:tcPr>
            <w:tcW w:type="dxa" w:w="1037"/>
          </w:tcPr>
          <w:p>
            <w:pPr>
              <w:spacing w:after="0"/>
              <w:jc w:val="right"/>
            </w:pPr>
            <w:r>
              <w:rPr>
                <w:sz w:val="16"/>
              </w:rPr>
              <w:t>$37,430</w:t>
            </w:r>
          </w:p>
        </w:tc>
        <w:tc>
          <w:tcPr>
            <w:tcW w:type="dxa" w:w="1126"/>
          </w:tcPr>
          <w:p>
            <w:pPr>
              <w:spacing w:after="0"/>
              <w:jc w:val="right"/>
            </w:pPr>
            <w:r>
              <w:rPr>
                <w:sz w:val="16"/>
              </w:rPr>
              <w:t>n/a</w:t>
            </w:r>
          </w:p>
        </w:tc>
        <w:tc>
          <w:tcPr>
            <w:tcW w:type="dxa" w:w="1029"/>
          </w:tcPr>
          <w:p>
            <w:pPr>
              <w:spacing w:after="0"/>
              <w:jc w:val="right"/>
            </w:pPr>
            <w:r>
              <w:rPr>
                <w:sz w:val="16"/>
              </w:rPr>
              <w:t>$41,725</w:t>
            </w:r>
          </w:p>
        </w:tc>
        <w:tc>
          <w:tcPr>
            <w:tcW w:type="dxa" w:w="1054"/>
          </w:tcPr>
          <w:p>
            <w:pPr>
              <w:spacing w:after="0"/>
              <w:jc w:val="right"/>
            </w:pPr>
            <w:r>
              <w:rPr>
                <w:sz w:val="16"/>
              </w:rPr>
              <w:t>0.0027%</w:t>
            </w:r>
          </w:p>
        </w:tc>
        <w:tc>
          <w:tcPr>
            <w:tcW w:type="dxa" w:w="1244"/>
          </w:tcPr>
          <w:p>
            <w:pPr>
              <w:spacing w:after="0"/>
              <w:jc w:val="right"/>
            </w:pPr>
          </w:p>
        </w:tc>
        <w:tc>
          <w:tcPr>
            <w:tcW w:type="dxa" w:w="1199"/>
          </w:tcPr>
          <w:p>
            <w:pPr>
              <w:spacing w:after="0"/>
              <w:jc w:val="right"/>
            </w:pPr>
          </w:p>
        </w:tc>
        <w:tc>
          <w:tcPr>
            <w:tcW w:type="dxa" w:w="1276"/>
          </w:tcPr>
          <w:p>
            <w:pPr>
              <w:spacing w:after="0"/>
              <w:jc w:val="right"/>
            </w:pP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$1,384,519,025</w:t>
            </w:r>
          </w:p>
        </w:tc>
        <w:tc>
          <w:tcPr>
            <w:tcW w:type="dxa" w:w="1139"/>
          </w:tcPr>
          <w:p>
            <w:pPr>
              <w:spacing w:after="0"/>
              <w:jc w:val="right"/>
            </w:pPr>
            <w:r>
              <w:rPr>
                <w:sz w:val="16"/>
              </w:rPr>
              <w:t>$143,405</w:t>
            </w:r>
          </w:p>
        </w:tc>
        <w:tc>
          <w:tcPr>
            <w:tcW w:type="dxa" w:w="1047"/>
          </w:tcPr>
          <w:p>
            <w:pPr>
              <w:spacing w:after="0"/>
              <w:jc w:val="right"/>
            </w:pPr>
            <w:r>
              <w:rPr>
                <w:sz w:val="16"/>
              </w:rPr>
              <w:t>179</w:t>
            </w:r>
          </w:p>
        </w:tc>
        <w:tc>
          <w:tcPr>
            <w:tcW w:type="dxa" w:w="1037"/>
          </w:tcPr>
          <w:p>
            <w:pPr>
              <w:spacing w:after="0"/>
              <w:jc w:val="right"/>
            </w:pPr>
            <w:r>
              <w:rPr>
                <w:sz w:val="16"/>
              </w:rPr>
              <w:t>$1,210,588</w:t>
            </w:r>
          </w:p>
        </w:tc>
        <w:tc>
          <w:tcPr>
            <w:tcW w:type="dxa" w:w="1126"/>
          </w:tcPr>
          <w:p>
            <w:pPr>
              <w:spacing w:after="0"/>
              <w:jc w:val="right"/>
            </w:pPr>
            <w:r>
              <w:rPr>
                <w:sz w:val="16"/>
              </w:rPr>
              <w:t>$247</w:t>
            </w:r>
          </w:p>
        </w:tc>
        <w:tc>
          <w:tcPr>
            <w:tcW w:type="dxa" w:w="1029"/>
          </w:tcPr>
          <w:p>
            <w:pPr>
              <w:spacing w:after="0"/>
              <w:jc w:val="right"/>
            </w:pPr>
            <w:r>
              <w:rPr>
                <w:sz w:val="16"/>
              </w:rPr>
              <w:t>$810</w:t>
            </w:r>
          </w:p>
        </w:tc>
        <w:tc>
          <w:tcPr>
            <w:tcW w:type="dxa" w:w="1054"/>
          </w:tcPr>
          <w:p>
            <w:pPr>
              <w:spacing w:after="0"/>
              <w:jc w:val="right"/>
            </w:pPr>
            <w:r>
              <w:rPr>
                <w:sz w:val="16"/>
              </w:rPr>
              <w:t>n/a (see note)</w:t>
            </w:r>
          </w:p>
        </w:tc>
        <w:tc>
          <w:tcPr>
            <w:tcW w:type="dxa" w:w="1244"/>
          </w:tcPr>
          <w:p>
            <w:pPr>
              <w:spacing w:after="0"/>
              <w:jc w:val="right"/>
            </w:pPr>
            <w:r>
              <w:rPr>
                <w:sz w:val="16"/>
              </w:rPr>
              <w:t>$0</w:t>
            </w:r>
          </w:p>
        </w:tc>
        <w:tc>
          <w:tcPr>
            <w:tcW w:type="dxa" w:w="1199"/>
          </w:tcPr>
          <w:p>
            <w:pPr>
              <w:spacing w:after="0"/>
              <w:jc w:val="right"/>
            </w:pPr>
          </w:p>
        </w:tc>
        <w:tc>
          <w:tcPr>
            <w:tcW w:type="dxa" w:w="1276"/>
          </w:tcPr>
          <w:p>
            <w:pPr>
              <w:spacing w:after="0"/>
              <w:jc w:val="right"/>
            </w:pPr>
            <w:r>
              <w:rPr>
                <w:sz w:val="16"/>
              </w:rPr>
              <w:t>$981,039.32</w:t>
            </w:r>
          </w:p>
        </w:tc>
        <w:tc>
          <w:tcPr>
            <w:tcW w:type="dxa" w:w="153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$44,267,910</w:t>
            </w:r>
          </w:p>
        </w:tc>
        <w:tc>
          <w:tcPr>
            <w:tcW w:type="dxa" w:w="1139"/>
          </w:tcPr>
          <w:p>
            <w:pPr>
              <w:spacing w:after="0"/>
              <w:jc w:val="right"/>
            </w:pPr>
            <w:r>
              <w:rPr>
                <w:sz w:val="16"/>
              </w:rPr>
              <w:t>n/a</w:t>
            </w:r>
          </w:p>
        </w:tc>
        <w:tc>
          <w:tcPr>
            <w:tcW w:type="dxa" w:w="1047"/>
          </w:tcPr>
          <w:p>
            <w:pPr>
              <w:spacing w:after="0"/>
              <w:jc w:val="right"/>
            </w:pPr>
            <w:r>
              <w:rPr>
                <w:sz w:val="16"/>
              </w:rPr>
              <w:t>257</w:t>
            </w:r>
          </w:p>
        </w:tc>
        <w:tc>
          <w:tcPr>
            <w:tcW w:type="dxa" w:w="1037"/>
          </w:tcPr>
          <w:p>
            <w:pPr>
              <w:spacing w:after="0"/>
              <w:jc w:val="right"/>
            </w:pPr>
            <w:r>
              <w:rPr>
                <w:sz w:val="16"/>
              </w:rPr>
              <w:t>$85</w:t>
            </w:r>
          </w:p>
        </w:tc>
        <w:tc>
          <w:tcPr>
            <w:tcW w:type="dxa" w:w="1126"/>
          </w:tcPr>
          <w:p>
            <w:pPr>
              <w:spacing w:after="0"/>
              <w:jc w:val="right"/>
            </w:pPr>
            <w:r>
              <w:rPr>
                <w:sz w:val="16"/>
              </w:rPr>
              <w:t>n/a</w:t>
            </w:r>
          </w:p>
        </w:tc>
        <w:tc>
          <w:tcPr>
            <w:tcW w:type="dxa" w:w="1029"/>
          </w:tcPr>
          <w:p>
            <w:pPr>
              <w:spacing w:after="0"/>
              <w:jc w:val="right"/>
            </w:pPr>
            <w:r>
              <w:rPr>
                <w:sz w:val="16"/>
              </w:rPr>
              <w:t>$141</w:t>
            </w:r>
          </w:p>
        </w:tc>
        <w:tc>
          <w:tcPr>
            <w:tcW w:type="dxa" w:w="1054"/>
          </w:tcPr>
          <w:p>
            <w:pPr>
              <w:spacing w:after="0"/>
              <w:jc w:val="right"/>
            </w:pPr>
            <w:r>
              <w:rPr>
                <w:sz w:val="16"/>
              </w:rPr>
              <w:t>0.000192%</w:t>
            </w:r>
          </w:p>
        </w:tc>
        <w:tc>
          <w:tcPr>
            <w:tcW w:type="dxa" w:w="1244"/>
          </w:tcPr>
          <w:p>
            <w:pPr>
              <w:spacing w:after="0"/>
              <w:jc w:val="right"/>
            </w:pPr>
          </w:p>
        </w:tc>
        <w:tc>
          <w:tcPr>
            <w:tcW w:type="dxa" w:w="1199"/>
          </w:tcPr>
          <w:p>
            <w:pPr>
              <w:spacing w:after="0"/>
              <w:jc w:val="right"/>
            </w:pPr>
          </w:p>
        </w:tc>
        <w:tc>
          <w:tcPr>
            <w:tcW w:type="dxa" w:w="1276"/>
          </w:tcPr>
          <w:p>
            <w:pPr>
              <w:spacing w:after="0"/>
              <w:jc w:val="right"/>
            </w:pPr>
            <w:r>
              <w:rPr>
                <w:sz w:val="16"/>
              </w:rPr>
              <w:t>$981,039.32</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$1,385,072,504</w:t>
            </w:r>
          </w:p>
        </w:tc>
        <w:tc>
          <w:tcPr>
            <w:tcW w:type="dxa" w:w="1139"/>
          </w:tcPr>
          <w:p>
            <w:pPr>
              <w:spacing w:after="0"/>
              <w:jc w:val="right"/>
            </w:pPr>
            <w:r>
              <w:rPr>
                <w:sz w:val="16"/>
              </w:rPr>
              <w:t>n/a</w:t>
            </w:r>
          </w:p>
        </w:tc>
        <w:tc>
          <w:tcPr>
            <w:tcW w:type="dxa" w:w="1047"/>
          </w:tcPr>
          <w:p>
            <w:pPr>
              <w:spacing w:after="0"/>
              <w:jc w:val="right"/>
            </w:pPr>
            <w:r>
              <w:rPr>
                <w:sz w:val="16"/>
              </w:rPr>
              <w:t>9,500</w:t>
            </w:r>
          </w:p>
        </w:tc>
        <w:tc>
          <w:tcPr>
            <w:tcW w:type="dxa" w:w="1037"/>
          </w:tcPr>
          <w:p>
            <w:pPr>
              <w:spacing w:after="0"/>
              <w:jc w:val="right"/>
            </w:pPr>
            <w:r>
              <w:rPr>
                <w:sz w:val="16"/>
              </w:rPr>
              <w:t>$10,721</w:t>
            </w:r>
          </w:p>
        </w:tc>
        <w:tc>
          <w:tcPr>
            <w:tcW w:type="dxa" w:w="1126"/>
          </w:tcPr>
          <w:p>
            <w:pPr>
              <w:spacing w:after="0"/>
              <w:jc w:val="right"/>
            </w:pPr>
            <w:r>
              <w:rPr>
                <w:sz w:val="16"/>
              </w:rPr>
              <w:t>n/a</w:t>
            </w:r>
          </w:p>
        </w:tc>
        <w:tc>
          <w:tcPr>
            <w:tcW w:type="dxa" w:w="1029"/>
          </w:tcPr>
          <w:p>
            <w:pPr>
              <w:spacing w:after="0"/>
              <w:jc w:val="right"/>
            </w:pPr>
            <w:r>
              <w:rPr>
                <w:sz w:val="16"/>
              </w:rPr>
              <w:t>$35,330</w:t>
            </w:r>
          </w:p>
        </w:tc>
        <w:tc>
          <w:tcPr>
            <w:tcW w:type="dxa" w:w="1054"/>
          </w:tcPr>
          <w:p>
            <w:pPr>
              <w:spacing w:after="0"/>
              <w:jc w:val="right"/>
            </w:pPr>
            <w:r>
              <w:rPr>
                <w:sz w:val="16"/>
              </w:rPr>
              <w:t>0.000774%</w:t>
            </w:r>
          </w:p>
        </w:tc>
        <w:tc>
          <w:tcPr>
            <w:tcW w:type="dxa" w:w="1244"/>
          </w:tcPr>
          <w:p>
            <w:pPr>
              <w:spacing w:after="0"/>
              <w:jc w:val="right"/>
            </w:pPr>
            <w:r>
              <w:rPr>
                <w:sz w:val="16"/>
              </w:rPr>
              <w:t>$10,000</w:t>
            </w:r>
          </w:p>
        </w:tc>
        <w:tc>
          <w:tcPr>
            <w:tcW w:type="dxa" w:w="1199"/>
          </w:tcPr>
          <w:p>
            <w:pPr>
              <w:spacing w:after="0"/>
              <w:jc w:val="right"/>
            </w:pPr>
          </w:p>
        </w:tc>
        <w:tc>
          <w:tcPr>
            <w:tcW w:type="dxa" w:w="1276"/>
          </w:tcPr>
          <w:p>
            <w:pPr>
              <w:spacing w:after="0"/>
              <w:jc w:val="right"/>
            </w:pP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$1,385,072,504</w:t>
            </w:r>
          </w:p>
        </w:tc>
        <w:tc>
          <w:tcPr>
            <w:tcW w:type="dxa" w:w="1139"/>
          </w:tcPr>
          <w:p>
            <w:pPr>
              <w:spacing w:after="0"/>
              <w:jc w:val="right"/>
            </w:pPr>
            <w:r>
              <w:rPr>
                <w:sz w:val="16"/>
              </w:rPr>
              <w:t>$3,345,718</w:t>
            </w:r>
          </w:p>
        </w:tc>
        <w:tc>
          <w:tcPr>
            <w:tcW w:type="dxa" w:w="1047"/>
          </w:tcPr>
          <w:p>
            <w:pPr>
              <w:spacing w:after="0"/>
              <w:jc w:val="right"/>
            </w:pPr>
            <w:r>
              <w:rPr>
                <w:sz w:val="16"/>
              </w:rPr>
              <w:t>9,500</w:t>
            </w:r>
          </w:p>
        </w:tc>
        <w:tc>
          <w:tcPr>
            <w:tcW w:type="dxa" w:w="1037"/>
          </w:tcPr>
          <w:p>
            <w:pPr>
              <w:spacing w:after="0"/>
              <w:jc w:val="right"/>
            </w:pPr>
            <w:r>
              <w:rPr>
                <w:sz w:val="16"/>
              </w:rPr>
              <w:t>$35,308</w:t>
            </w:r>
          </w:p>
        </w:tc>
        <w:tc>
          <w:tcPr>
            <w:tcW w:type="dxa" w:w="1126"/>
          </w:tcPr>
          <w:p>
            <w:pPr>
              <w:spacing w:after="0"/>
              <w:jc w:val="right"/>
            </w:pPr>
            <w:r>
              <w:rPr>
                <w:sz w:val="16"/>
              </w:rPr>
              <w:t>$296</w:t>
            </w:r>
          </w:p>
        </w:tc>
        <w:tc>
          <w:tcPr>
            <w:tcW w:type="dxa" w:w="1029"/>
          </w:tcPr>
          <w:p>
            <w:pPr>
              <w:spacing w:after="0"/>
              <w:jc w:val="right"/>
            </w:pPr>
            <w:r>
              <w:rPr>
                <w:sz w:val="16"/>
              </w:rPr>
              <w:t>$103,038</w:t>
            </w:r>
          </w:p>
        </w:tc>
        <w:tc>
          <w:tcPr>
            <w:tcW w:type="dxa" w:w="1054"/>
          </w:tcPr>
          <w:p>
            <w:pPr>
              <w:spacing w:after="0"/>
              <w:jc w:val="right"/>
            </w:pPr>
            <w:r>
              <w:rPr>
                <w:sz w:val="16"/>
              </w:rPr>
              <w:t>0.00255%</w:t>
            </w:r>
          </w:p>
        </w:tc>
        <w:tc>
          <w:tcPr>
            <w:tcW w:type="dxa" w:w="1244"/>
          </w:tcPr>
          <w:p>
            <w:pPr>
              <w:spacing w:after="0"/>
              <w:jc w:val="right"/>
            </w:pPr>
            <w:r>
              <w:rPr>
                <w:sz w:val="16"/>
              </w:rPr>
              <w:t>$0</w:t>
            </w:r>
          </w:p>
        </w:tc>
        <w:tc>
          <w:tcPr>
            <w:tcW w:type="dxa" w:w="1199"/>
          </w:tcPr>
          <w:p>
            <w:pPr>
              <w:spacing w:after="0"/>
              <w:jc w:val="right"/>
            </w:pPr>
          </w:p>
        </w:tc>
        <w:tc>
          <w:tcPr>
            <w:tcW w:type="dxa" w:w="1276"/>
          </w:tcPr>
          <w:p>
            <w:pPr>
              <w:spacing w:after="0"/>
              <w:jc w:val="right"/>
            </w:pP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$1,385,072,504</w:t>
            </w:r>
          </w:p>
        </w:tc>
        <w:tc>
          <w:tcPr>
            <w:tcW w:type="dxa" w:w="1139"/>
          </w:tcPr>
          <w:p>
            <w:pPr>
              <w:spacing w:after="0"/>
              <w:jc w:val="right"/>
            </w:pPr>
            <w:r>
              <w:rPr>
                <w:sz w:val="16"/>
              </w:rPr>
              <w:t>$3,345,718</w:t>
            </w:r>
          </w:p>
        </w:tc>
        <w:tc>
          <w:tcPr>
            <w:tcW w:type="dxa" w:w="1047"/>
          </w:tcPr>
          <w:p>
            <w:pPr>
              <w:spacing w:after="0"/>
              <w:jc w:val="right"/>
            </w:pPr>
            <w:r>
              <w:rPr>
                <w:sz w:val="16"/>
              </w:rPr>
              <w:t>9,500</w:t>
            </w:r>
          </w:p>
        </w:tc>
        <w:tc>
          <w:tcPr>
            <w:tcW w:type="dxa" w:w="1037"/>
          </w:tcPr>
          <w:p>
            <w:pPr>
              <w:spacing w:after="0"/>
              <w:jc w:val="right"/>
            </w:pPr>
            <w:r>
              <w:rPr>
                <w:sz w:val="16"/>
              </w:rPr>
              <w:t>$108,539</w:t>
            </w:r>
          </w:p>
        </w:tc>
        <w:tc>
          <w:tcPr>
            <w:tcW w:type="dxa" w:w="1126"/>
          </w:tcPr>
          <w:p>
            <w:pPr>
              <w:spacing w:after="0"/>
              <w:jc w:val="right"/>
            </w:pPr>
            <w:r>
              <w:rPr>
                <w:sz w:val="16"/>
              </w:rPr>
              <w:t>$130</w:t>
            </w:r>
          </w:p>
        </w:tc>
        <w:tc>
          <w:tcPr>
            <w:tcW w:type="dxa" w:w="1029"/>
          </w:tcPr>
          <w:p>
            <w:pPr>
              <w:spacing w:after="0"/>
              <w:jc w:val="right"/>
            </w:pPr>
            <w:r>
              <w:rPr>
                <w:sz w:val="16"/>
              </w:rPr>
              <w:t>$410,227</w:t>
            </w:r>
          </w:p>
        </w:tc>
        <w:tc>
          <w:tcPr>
            <w:tcW w:type="dxa" w:w="1054"/>
          </w:tcPr>
          <w:p>
            <w:pPr>
              <w:spacing w:after="0"/>
              <w:jc w:val="right"/>
            </w:pPr>
            <w:r>
              <w:rPr>
                <w:sz w:val="16"/>
              </w:rPr>
              <w:t>0.00784%</w:t>
            </w:r>
          </w:p>
        </w:tc>
        <w:tc>
          <w:tcPr>
            <w:tcW w:type="dxa" w:w="1244"/>
          </w:tcPr>
          <w:p>
            <w:pPr>
              <w:spacing w:after="0"/>
              <w:jc w:val="right"/>
            </w:pPr>
          </w:p>
        </w:tc>
        <w:tc>
          <w:tcPr>
            <w:tcW w:type="dxa" w:w="1199"/>
          </w:tcPr>
          <w:p>
            <w:pPr>
              <w:spacing w:after="0"/>
              <w:jc w:val="right"/>
            </w:pPr>
          </w:p>
        </w:tc>
        <w:tc>
          <w:tcPr>
            <w:tcW w:type="dxa" w:w="1276"/>
          </w:tcPr>
          <w:p>
            <w:pPr>
              <w:spacing w:after="0"/>
              <w:jc w:val="right"/>
            </w:pPr>
            <w:r>
              <w:rPr>
                <w:sz w:val="16"/>
              </w:rPr>
              <w:t>$981,039.32</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$280,905,499</w:t>
            </w:r>
          </w:p>
        </w:tc>
        <w:tc>
          <w:tcPr>
            <w:tcW w:type="dxa" w:w="1139"/>
          </w:tcPr>
          <w:p>
            <w:pPr>
              <w:spacing w:after="0"/>
              <w:jc w:val="right"/>
            </w:pPr>
            <w:r>
              <w:rPr>
                <w:sz w:val="16"/>
              </w:rPr>
              <w:t>$865,817</w:t>
            </w:r>
          </w:p>
        </w:tc>
        <w:tc>
          <w:tcPr>
            <w:tcW w:type="dxa" w:w="1047"/>
          </w:tcPr>
          <w:p>
            <w:pPr>
              <w:spacing w:after="0"/>
              <w:jc w:val="right"/>
            </w:pPr>
            <w:r>
              <w:rPr>
                <w:sz w:val="16"/>
              </w:rPr>
              <w:t>2,330</w:t>
            </w:r>
          </w:p>
        </w:tc>
        <w:tc>
          <w:tcPr>
            <w:tcW w:type="dxa" w:w="1037"/>
          </w:tcPr>
          <w:p>
            <w:pPr>
              <w:spacing w:after="0"/>
              <w:jc w:val="right"/>
            </w:pPr>
            <w:r>
              <w:rPr>
                <w:sz w:val="16"/>
              </w:rPr>
              <w:t>$9,150</w:t>
            </w:r>
          </w:p>
        </w:tc>
        <w:tc>
          <w:tcPr>
            <w:tcW w:type="dxa" w:w="1126"/>
          </w:tcPr>
          <w:p>
            <w:pPr>
              <w:spacing w:after="0"/>
              <w:jc w:val="right"/>
            </w:pPr>
            <w:r>
              <w:rPr>
                <w:sz w:val="16"/>
              </w:rPr>
              <w:t>$5</w:t>
            </w:r>
          </w:p>
        </w:tc>
        <w:tc>
          <w:tcPr>
            <w:tcW w:type="dxa" w:w="1029"/>
          </w:tcPr>
          <w:p>
            <w:pPr>
              <w:spacing w:after="0"/>
              <w:jc w:val="right"/>
            </w:pPr>
            <w:r>
              <w:rPr>
                <w:sz w:val="16"/>
              </w:rPr>
              <w:t>$2,159</w:t>
            </w:r>
          </w:p>
        </w:tc>
        <w:tc>
          <w:tcPr>
            <w:tcW w:type="dxa" w:w="1054"/>
          </w:tcPr>
          <w:p>
            <w:pPr>
              <w:spacing w:after="0"/>
              <w:jc w:val="right"/>
            </w:pPr>
            <w:r>
              <w:rPr>
                <w:sz w:val="16"/>
              </w:rPr>
              <w:t>0.00326%</w:t>
            </w:r>
          </w:p>
        </w:tc>
        <w:tc>
          <w:tcPr>
            <w:tcW w:type="dxa" w:w="1244"/>
          </w:tcPr>
          <w:p>
            <w:pPr>
              <w:spacing w:after="0"/>
              <w:jc w:val="right"/>
            </w:pPr>
          </w:p>
        </w:tc>
        <w:tc>
          <w:tcPr>
            <w:tcW w:type="dxa" w:w="1199"/>
          </w:tcPr>
          <w:p>
            <w:pPr>
              <w:spacing w:after="0"/>
              <w:jc w:val="right"/>
            </w:pPr>
          </w:p>
        </w:tc>
        <w:tc>
          <w:tcPr>
            <w:tcW w:type="dxa" w:w="1276"/>
          </w:tcPr>
          <w:p>
            <w:pPr>
              <w:spacing w:after="0"/>
              <w:jc w:val="right"/>
            </w:pPr>
          </w:p>
        </w:tc>
        <w:tc>
          <w:tcPr>
            <w:tcW w:type="dxa" w:w="153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$1,385,072,504</w:t>
            </w:r>
          </w:p>
        </w:tc>
        <w:tc>
          <w:tcPr>
            <w:tcW w:type="dxa" w:w="1139"/>
          </w:tcPr>
          <w:p>
            <w:pPr>
              <w:spacing w:after="0"/>
              <w:jc w:val="right"/>
            </w:pPr>
            <w:r>
              <w:rPr>
                <w:sz w:val="16"/>
              </w:rPr>
              <w:t>$3,345,718</w:t>
            </w:r>
          </w:p>
        </w:tc>
        <w:tc>
          <w:tcPr>
            <w:tcW w:type="dxa" w:w="1047"/>
          </w:tcPr>
          <w:p>
            <w:pPr>
              <w:spacing w:after="0"/>
              <w:jc w:val="right"/>
            </w:pPr>
            <w:r>
              <w:rPr>
                <w:sz w:val="16"/>
              </w:rPr>
              <w:t>9,500</w:t>
            </w:r>
          </w:p>
        </w:tc>
        <w:tc>
          <w:tcPr>
            <w:tcW w:type="dxa" w:w="1037"/>
          </w:tcPr>
          <w:p>
            <w:pPr>
              <w:spacing w:after="0"/>
              <w:jc w:val="right"/>
            </w:pPr>
            <w:r>
              <w:rPr>
                <w:sz w:val="16"/>
              </w:rPr>
              <w:t>$805</w:t>
            </w:r>
          </w:p>
        </w:tc>
        <w:tc>
          <w:tcPr>
            <w:tcW w:type="dxa" w:w="1126"/>
          </w:tcPr>
          <w:p>
            <w:pPr>
              <w:spacing w:after="0"/>
              <w:jc w:val="right"/>
            </w:pPr>
            <w:r>
              <w:rPr>
                <w:sz w:val="16"/>
              </w:rPr>
              <w:t>$3</w:t>
            </w:r>
          </w:p>
        </w:tc>
        <w:tc>
          <w:tcPr>
            <w:tcW w:type="dxa" w:w="1029"/>
          </w:tcPr>
          <w:p>
            <w:pPr>
              <w:spacing w:after="0"/>
              <w:jc w:val="right"/>
            </w:pPr>
            <w:r>
              <w:rPr>
                <w:sz w:val="16"/>
              </w:rPr>
              <w:t>$430</w:t>
            </w:r>
          </w:p>
        </w:tc>
        <w:tc>
          <w:tcPr>
            <w:tcW w:type="dxa" w:w="1054"/>
          </w:tcPr>
          <w:p>
            <w:pPr>
              <w:spacing w:after="0"/>
              <w:jc w:val="right"/>
            </w:pPr>
            <w:r>
              <w:rPr>
                <w:sz w:val="16"/>
              </w:rPr>
              <w:t>under 0.0001%</w:t>
            </w:r>
          </w:p>
        </w:tc>
        <w:tc>
          <w:tcPr>
            <w:tcW w:type="dxa" w:w="1244"/>
          </w:tcPr>
          <w:p>
            <w:pPr>
              <w:spacing w:after="0"/>
              <w:jc w:val="right"/>
            </w:pPr>
          </w:p>
        </w:tc>
        <w:tc>
          <w:tcPr>
            <w:tcW w:type="dxa" w:w="1199"/>
          </w:tcPr>
          <w:p>
            <w:pPr>
              <w:spacing w:after="0"/>
              <w:jc w:val="right"/>
            </w:pPr>
          </w:p>
        </w:tc>
        <w:tc>
          <w:tcPr>
            <w:tcW w:type="dxa" w:w="1276"/>
          </w:tcPr>
          <w:p>
            <w:pPr>
              <w:spacing w:after="0"/>
              <w:jc w:val="right"/>
            </w:pPr>
            <w:r>
              <w:rPr>
                <w:sz w:val="16"/>
              </w:rPr>
              <w:t>no Public Assistance recorded (1 declaration)</w:t>
            </w:r>
          </w:p>
        </w:tc>
        <w:tc>
          <w:tcPr>
            <w:tcW w:type="dxa" w:w="153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2022-12-28 (Storm Events through 2026-06-30): 31 county-coded records, 10 with a damage value recorded (including $0), $10,000; 4 zone-level records, 1 with a damage value recorded (including $0), $22,300,000 reported for the zone; Public Assistance: $981,039.32 on 5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9,500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$1,385,072,504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$3,345,718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$1,704,408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$1,078,479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McCormick County (unincorporated area)</w:t>
            </w:r>
          </w:p>
        </w:tc>
        <w:tc>
          <w:tcPr>
            <w:tcW w:type="dxa" w:w="1589"/>
          </w:tcPr>
          <w:p>
            <w:pPr>
              <w:spacing w:after="0"/>
              <w:jc w:val="left"/>
            </w:pPr>
            <w:r>
              <w:rPr>
                <w:sz w:val="16"/>
              </w:rPr>
              <w:t>450226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McCormick town</w:t>
            </w:r>
          </w:p>
        </w:tc>
        <w:tc>
          <w:tcPr>
            <w:tcW w:type="dxa" w:w="1589"/>
          </w:tcPr>
          <w:p>
            <w:pPr>
              <w:spacing w:after="0"/>
              <w:jc w:val="left"/>
            </w:pPr>
            <w:r>
              <w:rPr>
                <w:sz w:val="16"/>
              </w:rPr>
              <w:t>450152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Parksville town</w:t>
            </w:r>
          </w:p>
        </w:tc>
        <w:tc>
          <w:tcPr>
            <w:tcW w:type="dxa" w:w="1589"/>
          </w:tcPr>
          <w:p>
            <w:pPr>
              <w:spacing w:after="0"/>
              <w:jc w:val="left"/>
            </w:pPr>
            <w:r>
              <w:rPr>
                <w:sz w:val="16"/>
              </w:rPr>
              <w:t>455420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Plum Branch town</w:t>
            </w:r>
          </w:p>
        </w:tc>
        <w:tc>
          <w:tcPr>
            <w:tcW w:type="dxa" w:w="1589"/>
          </w:tcPr>
          <w:p>
            <w:pPr>
              <w:spacing w:after="0"/>
              <w:jc w:val="left"/>
            </w:pPr>
            <w:r>
              <w:rPr>
                <w:sz w:val="16"/>
              </w:rPr>
              <w:t>455419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McCormick County, SC: risk-assessment baseline packet, release 2026-10 (data as of 2026-09-30; County FIPS 45065). Automated baseline. </w:t>
      </w:r>
      <w:hyperlink r:id="rId15">
        <w:r>
          <w:rPr>
            <w:color w:val="1F4E99"/>
            <w:sz w:val="17"/>
            <w:u w:val="single"/>
          </w:rPr>
          <w:t>https://hazardplain.org/sc/45065/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McCormick County, SC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c/4506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McCormick County, SC: Risk-assessment baseline packet</dc:title>
  <dc:subject>Hazard Plain release 2026-10, as of 2026-09-30. Automated baseline</dc:subject>
  <dc:creator>Hazard Plain</dc:creator>
  <cp:keywords>Hazard Plain; hazard mitigation; risk assessment; 45065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