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Jasper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Lowcountry COG (FEMA plan 107622)</w:t>
      </w:r>
    </w:p>
    <w:p>
      <w:pPr>
        <w:keepNext/>
        <w:spacing w:after="40" w:before="0"/>
      </w:pPr>
      <w:r>
        <w:rPr>
          <w:b/>
        </w:rPr>
        <w:t xml:space="preserve">Approved: </w:t>
      </w:r>
      <w:r>
        <w:rPr/>
        <w:t>2021-06-28</w:t>
      </w:r>
    </w:p>
    <w:p>
      <w:pPr>
        <w:keepNext/>
        <w:spacing w:after="40" w:before="0"/>
      </w:pPr>
      <w:r>
        <w:rPr>
          <w:b/>
        </w:rPr>
        <w:t xml:space="preserve">Expires: </w:t>
      </w:r>
      <w:r>
        <w:rPr/>
        <w:t>2026-06-27</w:t>
      </w:r>
    </w:p>
    <w:p>
      <w:pPr>
        <w:keepNext/>
        <w:spacing w:after="40" w:before="0"/>
      </w:pPr>
      <w:r>
        <w:rPr>
          <w:b/>
        </w:rPr>
        <w:t xml:space="preserve">As of: </w:t>
      </w:r>
      <w:r>
        <w:rPr/>
        <w:t>2026-09-28</w:t>
      </w:r>
    </w:p>
    <w:p>
      <w:pPr>
        <w:keepNext/>
        <w:spacing w:after="40" w:before="0"/>
      </w:pPr>
      <w:r>
        <w:rPr>
          <w:b/>
        </w:rPr>
        <w:t xml:space="preserve">Days: </w:t>
      </w:r>
      <w:r>
        <w:rPr/>
        <w:t>93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DR-4835-SC, EM-3632-SC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6"/>
        <w:gridCol w:w="1394"/>
        <w:gridCol w:w="1948"/>
        <w:gridCol w:w="2942"/>
        <w:gridCol w:w="1037"/>
        <w:gridCol w:w="1037"/>
        <w:gridCol w:w="886"/>
        <w:gridCol w:w="941"/>
        <w:gridCol w:w="2362"/>
      </w:tblGrid>
      <w:tr>
        <w:trPr>
          <w:cantSplit/>
          <w:tblHeader/>
        </w:trPr>
        <w:tc>
          <w:tcPr>
            <w:tcW w:type="dxa" w:w="156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Status</w:t>
            </w:r>
          </w:p>
        </w:tc>
        <w:tc>
          <w:tcPr>
            <w:tcW w:type="dxa" w:w="29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2362"/>
            <w:shd w:val="clear" w:color="auto" w:fill="E8E8E8"/>
          </w:tcPr>
          <w:p>
            <w:pPr>
              <w:spacing w:after="0"/>
              <w:jc w:val="left"/>
            </w:pPr>
            <w:r>
              <w:rPr>
                <w:b/>
                <w:sz w:val="16"/>
              </w:rPr>
              <w:t>Notes</w:t>
            </w:r>
          </w:p>
        </w:tc>
      </w:tr>
      <w:tr>
        <w:trPr>
          <w:cantSplit/>
        </w:trPr>
        <w:tc>
          <w:tcPr>
            <w:tcW w:type="dxa" w:w="1566"/>
          </w:tcPr>
          <w:p>
            <w:pPr>
              <w:spacing w:after="0"/>
              <w:jc w:val="left"/>
            </w:pPr>
            <w:r>
              <w:rPr>
                <w:sz w:val="16"/>
              </w:rPr>
              <w:t>Jasper County (unincorporated area)</w:t>
            </w:r>
          </w:p>
        </w:tc>
        <w:tc>
          <w:tcPr>
            <w:tcW w:type="dxa" w:w="1394"/>
          </w:tcPr>
          <w:p>
            <w:pPr>
              <w:spacing w:after="0"/>
              <w:jc w:val="left"/>
            </w:pPr>
            <w:r>
              <w:rPr>
                <w:sz w:val="16"/>
              </w:rPr>
              <w:t>Unincorporated</w:t>
            </w:r>
          </w:p>
        </w:tc>
        <w:tc>
          <w:tcPr>
            <w:tcW w:type="dxa" w:w="1948"/>
          </w:tcPr>
          <w:p>
            <w:pPr>
              <w:spacing w:after="0"/>
              <w:jc w:val="left"/>
            </w:pPr>
            <w:r>
              <w:rPr>
                <w:sz w:val="16"/>
              </w:rPr>
              <w:t>Expired on 2026-06-27</w:t>
            </w:r>
          </w:p>
        </w:tc>
        <w:tc>
          <w:tcPr>
            <w:tcW w:type="dxa" w:w="2942"/>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6"/>
          </w:tcPr>
          <w:p>
            <w:pPr>
              <w:spacing w:after="0"/>
              <w:jc w:val="right"/>
            </w:pPr>
            <w:r>
              <w:rPr>
                <w:sz w:val="16"/>
              </w:rPr>
              <w:t>-93</w:t>
            </w:r>
          </w:p>
        </w:tc>
        <w:tc>
          <w:tcPr>
            <w:tcW w:type="dxa" w:w="941"/>
          </w:tcPr>
          <w:p>
            <w:pPr>
              <w:spacing w:after="0"/>
              <w:jc w:val="left"/>
            </w:pPr>
          </w:p>
        </w:tc>
        <w:tc>
          <w:tcPr>
            <w:tcW w:type="dxa" w:w="2362"/>
          </w:tcPr>
          <w:p>
            <w:pPr>
              <w:spacing w:after="0"/>
              <w:jc w:val="left"/>
            </w:pPr>
            <w:r>
              <w:rPr>
                <w:sz w:val="16"/>
              </w:rPr>
              <w:t>member approved 2021-08-05</w:t>
            </w:r>
          </w:p>
        </w:tc>
      </w:tr>
      <w:tr>
        <w:trPr>
          <w:cantSplit/>
        </w:trPr>
        <w:tc>
          <w:tcPr>
            <w:tcW w:type="dxa" w:w="1566"/>
          </w:tcPr>
          <w:p>
            <w:pPr>
              <w:spacing w:after="0"/>
              <w:jc w:val="left"/>
            </w:pPr>
            <w:r>
              <w:rPr>
                <w:sz w:val="16"/>
              </w:rPr>
              <w:t>Hardeeville city</w:t>
            </w:r>
          </w:p>
        </w:tc>
        <w:tc>
          <w:tcPr>
            <w:tcW w:type="dxa" w:w="1394"/>
          </w:tcPr>
          <w:p>
            <w:pPr>
              <w:spacing w:after="0"/>
              <w:jc w:val="left"/>
            </w:pPr>
            <w:r>
              <w:rPr>
                <w:sz w:val="16"/>
              </w:rPr>
              <w:t>City</w:t>
            </w:r>
          </w:p>
        </w:tc>
        <w:tc>
          <w:tcPr>
            <w:tcW w:type="dxa" w:w="1948"/>
          </w:tcPr>
          <w:p>
            <w:pPr>
              <w:spacing w:after="0"/>
              <w:jc w:val="left"/>
            </w:pPr>
            <w:r>
              <w:rPr>
                <w:sz w:val="16"/>
              </w:rPr>
              <w:t>Expired on 2026-06-27</w:t>
            </w:r>
          </w:p>
        </w:tc>
        <w:tc>
          <w:tcPr>
            <w:tcW w:type="dxa" w:w="2942"/>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6"/>
          </w:tcPr>
          <w:p>
            <w:pPr>
              <w:spacing w:after="0"/>
              <w:jc w:val="right"/>
            </w:pPr>
            <w:r>
              <w:rPr>
                <w:sz w:val="16"/>
              </w:rPr>
              <w:t>-93</w:t>
            </w:r>
          </w:p>
        </w:tc>
        <w:tc>
          <w:tcPr>
            <w:tcW w:type="dxa" w:w="941"/>
          </w:tcPr>
          <w:p>
            <w:pPr>
              <w:spacing w:after="0"/>
              <w:jc w:val="left"/>
            </w:pPr>
          </w:p>
        </w:tc>
        <w:tc>
          <w:tcPr>
            <w:tcW w:type="dxa" w:w="2362"/>
          </w:tcPr>
          <w:p>
            <w:pPr>
              <w:spacing w:after="0"/>
              <w:jc w:val="left"/>
            </w:pPr>
            <w:r>
              <w:rPr>
                <w:sz w:val="16"/>
              </w:rPr>
              <w:t>member approved 2021-08-05</w:t>
            </w:r>
          </w:p>
        </w:tc>
      </w:tr>
      <w:tr>
        <w:trPr>
          <w:cantSplit/>
        </w:trPr>
        <w:tc>
          <w:tcPr>
            <w:tcW w:type="dxa" w:w="1566"/>
          </w:tcPr>
          <w:p>
            <w:pPr>
              <w:spacing w:after="0"/>
              <w:jc w:val="left"/>
            </w:pPr>
            <w:r>
              <w:rPr>
                <w:sz w:val="16"/>
              </w:rPr>
              <w:t>Ridgeland town</w:t>
            </w:r>
          </w:p>
        </w:tc>
        <w:tc>
          <w:tcPr>
            <w:tcW w:type="dxa" w:w="1394"/>
          </w:tcPr>
          <w:p>
            <w:pPr>
              <w:spacing w:after="0"/>
              <w:jc w:val="left"/>
            </w:pPr>
            <w:r>
              <w:rPr>
                <w:sz w:val="16"/>
              </w:rPr>
              <w:t>Town</w:t>
            </w:r>
          </w:p>
        </w:tc>
        <w:tc>
          <w:tcPr>
            <w:tcW w:type="dxa" w:w="1948"/>
          </w:tcPr>
          <w:p>
            <w:pPr>
              <w:spacing w:after="0"/>
              <w:jc w:val="left"/>
            </w:pPr>
            <w:r>
              <w:rPr>
                <w:sz w:val="16"/>
              </w:rPr>
              <w:t>Expired on 2026-06-27</w:t>
            </w:r>
          </w:p>
        </w:tc>
        <w:tc>
          <w:tcPr>
            <w:tcW w:type="dxa" w:w="2942"/>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6"/>
          </w:tcPr>
          <w:p>
            <w:pPr>
              <w:spacing w:after="0"/>
              <w:jc w:val="right"/>
            </w:pPr>
            <w:r>
              <w:rPr>
                <w:sz w:val="16"/>
              </w:rPr>
              <w:t>-93</w:t>
            </w:r>
          </w:p>
        </w:tc>
        <w:tc>
          <w:tcPr>
            <w:tcW w:type="dxa" w:w="941"/>
          </w:tcPr>
          <w:p>
            <w:pPr>
              <w:spacing w:after="0"/>
              <w:jc w:val="left"/>
            </w:pPr>
          </w:p>
        </w:tc>
        <w:tc>
          <w:tcPr>
            <w:tcW w:type="dxa" w:w="2362"/>
          </w:tcPr>
          <w:p>
            <w:pPr>
              <w:spacing w:after="0"/>
              <w:jc w:val="left"/>
            </w:pPr>
          </w:p>
        </w:tc>
      </w:tr>
    </w:tbl>
    <w:p>
      <w:pPr>
        <w:spacing w:after="40" w:before="60"/>
      </w:pPr>
      <w:r>
        <w:rPr>
          <w:sz w:val="15"/>
        </w:rPr>
        <w:t>Plan 107622 also lists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3"/>
        <w:gridCol w:w="1283"/>
        <w:gridCol w:w="1126"/>
        <w:gridCol w:w="1126"/>
        <w:gridCol w:w="1281"/>
        <w:gridCol w:w="1160"/>
        <w:gridCol w:w="1160"/>
        <w:gridCol w:w="2076"/>
        <w:gridCol w:w="1901"/>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$20,143,364</w:t>
            </w:r>
          </w:p>
        </w:tc>
        <w:tc>
          <w:tcPr>
            <w:tcW w:type="dxa" w:w="1126"/>
          </w:tcPr>
          <w:p>
            <w:pPr>
              <w:spacing w:after="0"/>
              <w:jc w:val="right"/>
            </w:pPr>
            <w:r>
              <w:rPr>
                <w:sz w:val="16"/>
              </w:rPr>
              <w:t>$246,912</w:t>
            </w:r>
          </w:p>
        </w:tc>
        <w:tc>
          <w:tcPr>
            <w:tcW w:type="dxa" w:w="1281"/>
          </w:tcPr>
          <w:p>
            <w:pPr>
              <w:spacing w:after="0"/>
              <w:jc w:val="right"/>
            </w:pPr>
            <w:r>
              <w:rPr>
                <w:sz w:val="16"/>
              </w:rPr>
              <w:t>$1,141,717</w:t>
            </w:r>
          </w:p>
        </w:tc>
        <w:tc>
          <w:tcPr>
            <w:tcW w:type="dxa" w:w="1160"/>
          </w:tcPr>
          <w:p>
            <w:pPr>
              <w:spacing w:after="0"/>
              <w:jc w:val="right"/>
            </w:pPr>
            <w:r>
              <w:rPr>
                <w:sz w:val="16"/>
              </w:rPr>
              <w:t>$21,531,992</w:t>
            </w:r>
          </w:p>
        </w:tc>
        <w:tc>
          <w:tcPr>
            <w:tcW w:type="dxa" w:w="1160"/>
          </w:tcPr>
          <w:p>
            <w:pPr>
              <w:spacing w:after="0"/>
              <w:jc w:val="right"/>
            </w:pPr>
            <w:r>
              <w:rPr>
                <w:sz w:val="16"/>
              </w:rPr>
              <w:t>19</w:t>
            </w:r>
          </w:p>
        </w:tc>
        <w:tc>
          <w:tcPr>
            <w:tcW w:type="dxa" w:w="2076"/>
          </w:tcPr>
          <w:p>
            <w:pPr>
              <w:spacing w:after="0"/>
              <w:jc w:val="left"/>
            </w:pPr>
          </w:p>
        </w:tc>
        <w:tc>
          <w:tcPr>
            <w:tcW w:type="dxa" w:w="1901"/>
          </w:tcPr>
          <w:p>
            <w:pPr>
              <w:spacing w:after="0"/>
              <w:jc w:val="left"/>
            </w:pPr>
            <w:r>
              <w:rPr>
                <w:sz w:val="16"/>
              </w:rPr>
              <w:t>Includes 3 Tropical Depression records, event types the NRI definition of this hazard leaves out.</w:t>
            </w: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$2,978,500</w:t>
            </w:r>
          </w:p>
        </w:tc>
        <w:tc>
          <w:tcPr>
            <w:tcW w:type="dxa" w:w="1126"/>
          </w:tcPr>
          <w:p>
            <w:pPr>
              <w:spacing w:after="0"/>
              <w:jc w:val="right"/>
            </w:pPr>
            <w:r>
              <w:rPr>
                <w:sz w:val="16"/>
              </w:rPr>
              <w:t>$957</w:t>
            </w:r>
          </w:p>
        </w:tc>
        <w:tc>
          <w:tcPr>
            <w:tcW w:type="dxa" w:w="1281"/>
          </w:tcPr>
          <w:p>
            <w:pPr>
              <w:spacing w:after="0"/>
              <w:jc w:val="right"/>
            </w:pPr>
            <w:r>
              <w:rPr>
                <w:sz w:val="16"/>
              </w:rPr>
              <w:t>$4,608</w:t>
            </w:r>
          </w:p>
        </w:tc>
        <w:tc>
          <w:tcPr>
            <w:tcW w:type="dxa" w:w="1160"/>
          </w:tcPr>
          <w:p>
            <w:pPr>
              <w:spacing w:after="0"/>
              <w:jc w:val="right"/>
            </w:pPr>
            <w:r>
              <w:rPr>
                <w:sz w:val="16"/>
              </w:rPr>
              <w:t>$2,984,065</w:t>
            </w:r>
          </w:p>
        </w:tc>
        <w:tc>
          <w:tcPr>
            <w:tcW w:type="dxa" w:w="1160"/>
          </w:tcPr>
          <w:p>
            <w:pPr>
              <w:spacing w:after="0"/>
              <w:jc w:val="right"/>
            </w:pPr>
            <w:r>
              <w:rPr>
                <w:sz w:val="16"/>
              </w:rPr>
              <w:t>21</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Earthquake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$955,494</w:t>
            </w:r>
          </w:p>
        </w:tc>
        <w:tc>
          <w:tcPr>
            <w:tcW w:type="dxa" w:w="1126"/>
          </w:tcPr>
          <w:p>
            <w:pPr>
              <w:spacing w:after="0"/>
              <w:jc w:val="right"/>
            </w:pPr>
          </w:p>
        </w:tc>
        <w:tc>
          <w:tcPr>
            <w:tcW w:type="dxa" w:w="1281"/>
          </w:tcPr>
          <w:p>
            <w:pPr>
              <w:spacing w:after="0"/>
              <w:jc w:val="right"/>
            </w:pPr>
            <w:r>
              <w:rPr>
                <w:sz w:val="16"/>
              </w:rPr>
              <w:t>$629,829</w:t>
            </w:r>
          </w:p>
        </w:tc>
        <w:tc>
          <w:tcPr>
            <w:tcW w:type="dxa" w:w="1160"/>
          </w:tcPr>
          <w:p>
            <w:pPr>
              <w:spacing w:after="0"/>
              <w:jc w:val="right"/>
            </w:pPr>
            <w:r>
              <w:rPr>
                <w:sz w:val="16"/>
              </w:rPr>
              <w:t>$1,585,322</w:t>
            </w:r>
          </w:p>
        </w:tc>
        <w:tc>
          <w:tcPr>
            <w:tcW w:type="dxa" w:w="1160"/>
          </w:tcPr>
          <w:p>
            <w:pPr>
              <w:spacing w:after="0"/>
              <w:jc w:val="right"/>
            </w:pPr>
          </w:p>
        </w:tc>
        <w:tc>
          <w:tcPr>
            <w:tcW w:type="dxa" w:w="2076"/>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$33</w:t>
            </w:r>
          </w:p>
        </w:tc>
        <w:tc>
          <w:tcPr>
            <w:tcW w:type="dxa" w:w="1126"/>
          </w:tcPr>
          <w:p>
            <w:pPr>
              <w:spacing w:after="0"/>
              <w:jc w:val="right"/>
            </w:pPr>
            <w:r>
              <w:rPr>
                <w:sz w:val="16"/>
              </w:rPr>
              <w:t>$45</w:t>
            </w:r>
          </w:p>
        </w:tc>
        <w:tc>
          <w:tcPr>
            <w:tcW w:type="dxa" w:w="1281"/>
          </w:tcPr>
          <w:p>
            <w:pPr>
              <w:spacing w:after="0"/>
              <w:jc w:val="right"/>
            </w:pPr>
            <w:r>
              <w:rPr>
                <w:sz w:val="16"/>
              </w:rPr>
              <w:t>$714,691</w:t>
            </w:r>
          </w:p>
        </w:tc>
        <w:tc>
          <w:tcPr>
            <w:tcW w:type="dxa" w:w="1160"/>
          </w:tcPr>
          <w:p>
            <w:pPr>
              <w:spacing w:after="0"/>
              <w:jc w:val="right"/>
            </w:pPr>
            <w:r>
              <w:rPr>
                <w:sz w:val="16"/>
              </w:rPr>
              <w:t>$714,769</w:t>
            </w:r>
          </w:p>
        </w:tc>
        <w:tc>
          <w:tcPr>
            <w:tcW w:type="dxa" w:w="1160"/>
          </w:tcPr>
          <w:p>
            <w:pPr>
              <w:spacing w:after="0"/>
              <w:jc w:val="right"/>
            </w:pPr>
            <w:r>
              <w:rPr>
                <w:sz w:val="16"/>
              </w:rPr>
              <w:t>7</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$189,990</w:t>
            </w:r>
          </w:p>
        </w:tc>
        <w:tc>
          <w:tcPr>
            <w:tcW w:type="dxa" w:w="1126"/>
          </w:tcPr>
          <w:p>
            <w:pPr>
              <w:spacing w:after="0"/>
              <w:jc w:val="right"/>
            </w:pPr>
            <w:r>
              <w:rPr>
                <w:sz w:val="16"/>
              </w:rPr>
              <w:t>$584</w:t>
            </w:r>
          </w:p>
        </w:tc>
        <w:tc>
          <w:tcPr>
            <w:tcW w:type="dxa" w:w="1281"/>
          </w:tcPr>
          <w:p>
            <w:pPr>
              <w:spacing w:after="0"/>
              <w:jc w:val="right"/>
            </w:pPr>
            <w:r>
              <w:rPr>
                <w:sz w:val="16"/>
              </w:rPr>
              <w:t>$326,802</w:t>
            </w:r>
          </w:p>
        </w:tc>
        <w:tc>
          <w:tcPr>
            <w:tcW w:type="dxa" w:w="1160"/>
          </w:tcPr>
          <w:p>
            <w:pPr>
              <w:spacing w:after="0"/>
              <w:jc w:val="right"/>
            </w:pPr>
            <w:r>
              <w:rPr>
                <w:sz w:val="16"/>
              </w:rPr>
              <w:t>$517,377</w:t>
            </w:r>
          </w:p>
        </w:tc>
        <w:tc>
          <w:tcPr>
            <w:tcW w:type="dxa" w:w="1160"/>
          </w:tcPr>
          <w:p>
            <w:pPr>
              <w:spacing w:after="0"/>
              <w:jc w:val="right"/>
            </w:pPr>
            <w:r>
              <w:rPr>
                <w:sz w:val="16"/>
              </w:rPr>
              <w:t>8</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$1,908</w:t>
            </w:r>
          </w:p>
        </w:tc>
        <w:tc>
          <w:tcPr>
            <w:tcW w:type="dxa" w:w="1126"/>
          </w:tcPr>
          <w:p>
            <w:pPr>
              <w:spacing w:after="0"/>
              <w:jc w:val="right"/>
            </w:pPr>
            <w:r>
              <w:rPr>
                <w:sz w:val="16"/>
              </w:rPr>
              <w:t>$7,074</w:t>
            </w:r>
          </w:p>
        </w:tc>
        <w:tc>
          <w:tcPr>
            <w:tcW w:type="dxa" w:w="1281"/>
          </w:tcPr>
          <w:p>
            <w:pPr>
              <w:spacing w:after="0"/>
              <w:jc w:val="right"/>
            </w:pPr>
            <w:r>
              <w:rPr>
                <w:sz w:val="16"/>
              </w:rPr>
              <w:t>$312,566</w:t>
            </w:r>
          </w:p>
        </w:tc>
        <w:tc>
          <w:tcPr>
            <w:tcW w:type="dxa" w:w="1160"/>
          </w:tcPr>
          <w:p>
            <w:pPr>
              <w:spacing w:after="0"/>
              <w:jc w:val="right"/>
            </w:pPr>
            <w:r>
              <w:rPr>
                <w:sz w:val="16"/>
              </w:rPr>
              <w:t>$321,548</w:t>
            </w:r>
          </w:p>
        </w:tc>
        <w:tc>
          <w:tcPr>
            <w:tcW w:type="dxa" w:w="1160"/>
          </w:tcPr>
          <w:p>
            <w:pPr>
              <w:spacing w:after="0"/>
              <w:jc w:val="right"/>
            </w:pPr>
            <w:r>
              <w:rPr>
                <w:sz w:val="16"/>
              </w:rPr>
              <w:t>2</w:t>
            </w:r>
          </w:p>
        </w:tc>
        <w:tc>
          <w:tcPr>
            <w:tcW w:type="dxa" w:w="2076"/>
          </w:tcPr>
          <w:p>
            <w:pPr>
              <w:spacing w:after="0"/>
              <w:jc w:val="left"/>
            </w:pPr>
          </w:p>
        </w:tc>
        <w:tc>
          <w:tcPr>
            <w:tcW w:type="dxa" w:w="1901"/>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Coastal Flooding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$255,363</w:t>
            </w:r>
          </w:p>
        </w:tc>
        <w:tc>
          <w:tcPr>
            <w:tcW w:type="dxa" w:w="1126"/>
          </w:tcPr>
          <w:p>
            <w:pPr>
              <w:spacing w:after="0"/>
              <w:jc w:val="right"/>
            </w:pPr>
          </w:p>
        </w:tc>
        <w:tc>
          <w:tcPr>
            <w:tcW w:type="dxa" w:w="1281"/>
          </w:tcPr>
          <w:p>
            <w:pPr>
              <w:spacing w:after="0"/>
              <w:jc w:val="right"/>
            </w:pPr>
            <w:r>
              <w:rPr>
                <w:sz w:val="16"/>
              </w:rPr>
              <w:t>$45,147</w:t>
            </w:r>
          </w:p>
        </w:tc>
        <w:tc>
          <w:tcPr>
            <w:tcW w:type="dxa" w:w="1160"/>
          </w:tcPr>
          <w:p>
            <w:pPr>
              <w:spacing w:after="0"/>
              <w:jc w:val="right"/>
            </w:pPr>
            <w:r>
              <w:rPr>
                <w:sz w:val="16"/>
              </w:rPr>
              <w:t>$300,511</w:t>
            </w:r>
          </w:p>
        </w:tc>
        <w:tc>
          <w:tcPr>
            <w:tcW w:type="dxa" w:w="1160"/>
          </w:tcPr>
          <w:p>
            <w:pPr>
              <w:spacing w:after="0"/>
              <w:jc w:val="right"/>
            </w:pPr>
            <w:r>
              <w:rPr>
                <w:sz w:val="16"/>
              </w:rPr>
              <w:t>0</w:t>
            </w:r>
          </w:p>
        </w:tc>
        <w:tc>
          <w:tcPr>
            <w:tcW w:type="dxa" w:w="2076"/>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$194,973</w:t>
            </w:r>
          </w:p>
        </w:tc>
        <w:tc>
          <w:tcPr>
            <w:tcW w:type="dxa" w:w="1126"/>
          </w:tcPr>
          <w:p>
            <w:pPr>
              <w:spacing w:after="0"/>
              <w:jc w:val="right"/>
            </w:pPr>
            <w:r>
              <w:rPr>
                <w:sz w:val="16"/>
              </w:rPr>
              <w:t>$79</w:t>
            </w:r>
          </w:p>
        </w:tc>
        <w:tc>
          <w:tcPr>
            <w:tcW w:type="dxa" w:w="1281"/>
          </w:tcPr>
          <w:p>
            <w:pPr>
              <w:spacing w:after="0"/>
              <w:jc w:val="right"/>
            </w:pPr>
            <w:r>
              <w:rPr>
                <w:sz w:val="16"/>
              </w:rPr>
              <w:t>$28,024</w:t>
            </w:r>
          </w:p>
        </w:tc>
        <w:tc>
          <w:tcPr>
            <w:tcW w:type="dxa" w:w="1160"/>
          </w:tcPr>
          <w:p>
            <w:pPr>
              <w:spacing w:after="0"/>
              <w:jc w:val="right"/>
            </w:pPr>
            <w:r>
              <w:rPr>
                <w:sz w:val="16"/>
              </w:rPr>
              <w:t>$223,076</w:t>
            </w:r>
          </w:p>
        </w:tc>
        <w:tc>
          <w:tcPr>
            <w:tcW w:type="dxa" w:w="1160"/>
          </w:tcPr>
          <w:p>
            <w:pPr>
              <w:spacing w:after="0"/>
              <w:jc w:val="right"/>
            </w:pPr>
            <w:r>
              <w:rPr>
                <w:sz w:val="16"/>
              </w:rPr>
              <w:t>2</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$16,682</w:t>
            </w:r>
          </w:p>
        </w:tc>
        <w:tc>
          <w:tcPr>
            <w:tcW w:type="dxa" w:w="1126"/>
          </w:tcPr>
          <w:p>
            <w:pPr>
              <w:spacing w:after="0"/>
              <w:jc w:val="right"/>
            </w:pPr>
            <w:r>
              <w:rPr>
                <w:sz w:val="16"/>
              </w:rPr>
              <w:t>$5,771</w:t>
            </w:r>
          </w:p>
        </w:tc>
        <w:tc>
          <w:tcPr>
            <w:tcW w:type="dxa" w:w="1281"/>
          </w:tcPr>
          <w:p>
            <w:pPr>
              <w:spacing w:after="0"/>
              <w:jc w:val="right"/>
            </w:pPr>
            <w:r>
              <w:rPr>
                <w:sz w:val="16"/>
              </w:rPr>
              <w:t>$194,807</w:t>
            </w:r>
          </w:p>
        </w:tc>
        <w:tc>
          <w:tcPr>
            <w:tcW w:type="dxa" w:w="1160"/>
          </w:tcPr>
          <w:p>
            <w:pPr>
              <w:spacing w:after="0"/>
              <w:jc w:val="right"/>
            </w:pPr>
            <w:r>
              <w:rPr>
                <w:sz w:val="16"/>
              </w:rPr>
              <w:t>$217,260</w:t>
            </w:r>
          </w:p>
        </w:tc>
        <w:tc>
          <w:tcPr>
            <w:tcW w:type="dxa" w:w="1160"/>
          </w:tcPr>
          <w:p>
            <w:pPr>
              <w:spacing w:after="0"/>
              <w:jc w:val="right"/>
            </w:pPr>
            <w:r>
              <w:rPr>
                <w:sz w:val="16"/>
              </w:rPr>
              <w:t>413</w:t>
            </w:r>
          </w:p>
        </w:tc>
        <w:tc>
          <w:tcPr>
            <w:tcW w:type="dxa" w:w="2076"/>
          </w:tcPr>
          <w:p>
            <w:pPr>
              <w:spacing w:after="0"/>
              <w:jc w:val="left"/>
            </w:pPr>
          </w:p>
        </w:tc>
        <w:tc>
          <w:tcPr>
            <w:tcW w:type="dxa" w:w="1901"/>
          </w:tcPr>
          <w:p>
            <w:pPr>
              <w:spacing w:after="0"/>
              <w:jc w:val="left"/>
            </w:pPr>
            <w:r>
              <w:rPr>
                <w:sz w:val="16"/>
              </w:rPr>
              <w:t>Includes 2 High Wind records and 15 Strong Wind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$14,299</w:t>
            </w:r>
          </w:p>
        </w:tc>
        <w:tc>
          <w:tcPr>
            <w:tcW w:type="dxa" w:w="1126"/>
          </w:tcPr>
          <w:p>
            <w:pPr>
              <w:spacing w:after="0"/>
              <w:jc w:val="right"/>
            </w:pPr>
          </w:p>
        </w:tc>
        <w:tc>
          <w:tcPr>
            <w:tcW w:type="dxa" w:w="1281"/>
          </w:tcPr>
          <w:p>
            <w:pPr>
              <w:spacing w:after="0"/>
              <w:jc w:val="right"/>
            </w:pPr>
            <w:r>
              <w:rPr>
                <w:sz w:val="16"/>
              </w:rPr>
              <w:t>$182,332</w:t>
            </w:r>
          </w:p>
        </w:tc>
        <w:tc>
          <w:tcPr>
            <w:tcW w:type="dxa" w:w="1160"/>
          </w:tcPr>
          <w:p>
            <w:pPr>
              <w:spacing w:after="0"/>
              <w:jc w:val="right"/>
            </w:pPr>
            <w:r>
              <w:rPr>
                <w:sz w:val="16"/>
              </w:rPr>
              <w:t>$196,630</w:t>
            </w:r>
          </w:p>
        </w:tc>
        <w:tc>
          <w:tcPr>
            <w:tcW w:type="dxa" w:w="1160"/>
          </w:tcPr>
          <w:p>
            <w:pPr>
              <w:spacing w:after="0"/>
              <w:jc w:val="right"/>
            </w:pPr>
            <w:r>
              <w:rPr>
                <w:sz w:val="16"/>
              </w:rPr>
              <w:t>3</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$47,741</w:t>
            </w:r>
          </w:p>
        </w:tc>
        <w:tc>
          <w:tcPr>
            <w:tcW w:type="dxa" w:w="1126"/>
          </w:tcPr>
          <w:p>
            <w:pPr>
              <w:spacing w:after="0"/>
              <w:jc w:val="right"/>
            </w:pPr>
            <w:r>
              <w:rPr>
                <w:sz w:val="16"/>
              </w:rPr>
              <w:t>$214</w:t>
            </w:r>
          </w:p>
        </w:tc>
        <w:tc>
          <w:tcPr>
            <w:tcW w:type="dxa" w:w="1281"/>
          </w:tcPr>
          <w:p>
            <w:pPr>
              <w:spacing w:after="0"/>
              <w:jc w:val="right"/>
            </w:pPr>
            <w:r>
              <w:rPr>
                <w:sz w:val="16"/>
              </w:rPr>
              <w:t>$47,923</w:t>
            </w:r>
          </w:p>
        </w:tc>
        <w:tc>
          <w:tcPr>
            <w:tcW w:type="dxa" w:w="1160"/>
          </w:tcPr>
          <w:p>
            <w:pPr>
              <w:spacing w:after="0"/>
              <w:jc w:val="right"/>
            </w:pPr>
            <w:r>
              <w:rPr>
                <w:sz w:val="16"/>
              </w:rPr>
              <w:t>$95,877</w:t>
            </w:r>
          </w:p>
        </w:tc>
        <w:tc>
          <w:tcPr>
            <w:tcW w:type="dxa" w:w="1160"/>
          </w:tcPr>
          <w:p>
            <w:pPr>
              <w:spacing w:after="0"/>
              <w:jc w:val="right"/>
            </w:pPr>
            <w:r>
              <w:rPr>
                <w:sz w:val="16"/>
              </w:rPr>
              <w:t>42</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$86,981</w:t>
            </w:r>
          </w:p>
        </w:tc>
        <w:tc>
          <w:tcPr>
            <w:tcW w:type="dxa" w:w="1281"/>
          </w:tcPr>
          <w:p>
            <w:pPr>
              <w:spacing w:after="0"/>
              <w:jc w:val="right"/>
            </w:pPr>
          </w:p>
        </w:tc>
        <w:tc>
          <w:tcPr>
            <w:tcW w:type="dxa" w:w="1160"/>
          </w:tcPr>
          <w:p>
            <w:pPr>
              <w:spacing w:after="0"/>
              <w:jc w:val="right"/>
            </w:pPr>
            <w:r>
              <w:rPr>
                <w:sz w:val="16"/>
              </w:rPr>
              <w:t>$86,981</w:t>
            </w:r>
          </w:p>
        </w:tc>
        <w:tc>
          <w:tcPr>
            <w:tcW w:type="dxa" w:w="1160"/>
          </w:tcPr>
          <w:p>
            <w:pPr>
              <w:spacing w:after="0"/>
              <w:jc w:val="right"/>
            </w:pPr>
            <w:r>
              <w:rPr>
                <w:sz w:val="16"/>
              </w:rPr>
              <w:t>21</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Ice Storm</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$23,550</w:t>
            </w:r>
          </w:p>
        </w:tc>
        <w:tc>
          <w:tcPr>
            <w:tcW w:type="dxa" w:w="1126"/>
          </w:tcPr>
          <w:p>
            <w:pPr>
              <w:spacing w:after="0"/>
              <w:jc w:val="right"/>
            </w:pPr>
          </w:p>
        </w:tc>
        <w:tc>
          <w:tcPr>
            <w:tcW w:type="dxa" w:w="1281"/>
          </w:tcPr>
          <w:p>
            <w:pPr>
              <w:spacing w:after="0"/>
              <w:jc w:val="right"/>
            </w:pPr>
            <w:r>
              <w:rPr>
                <w:sz w:val="16"/>
              </w:rPr>
              <w:t>$2,129</w:t>
            </w:r>
          </w:p>
        </w:tc>
        <w:tc>
          <w:tcPr>
            <w:tcW w:type="dxa" w:w="1160"/>
          </w:tcPr>
          <w:p>
            <w:pPr>
              <w:spacing w:after="0"/>
              <w:jc w:val="right"/>
            </w:pPr>
            <w:r>
              <w:rPr>
                <w:sz w:val="16"/>
              </w:rPr>
              <w:t>$25,680</w:t>
            </w:r>
          </w:p>
        </w:tc>
        <w:tc>
          <w:tcPr>
            <w:tcW w:type="dxa" w:w="1160"/>
          </w:tcPr>
          <w:p>
            <w:pPr>
              <w:spacing w:after="0"/>
              <w:jc w:val="right"/>
            </w:pPr>
            <w:r>
              <w:rPr>
                <w:sz w:val="16"/>
              </w:rPr>
              <w:t>3</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1126"/>
          </w:tcPr>
          <w:p>
            <w:pPr>
              <w:spacing w:after="0"/>
              <w:jc w:val="right"/>
            </w:pPr>
            <w:r>
              <w:rPr>
                <w:sz w:val="16"/>
              </w:rPr>
              <w:t>$6,249</w:t>
            </w:r>
          </w:p>
        </w:tc>
        <w:tc>
          <w:tcPr>
            <w:tcW w:type="dxa" w:w="1126"/>
          </w:tcPr>
          <w:p>
            <w:pPr>
              <w:spacing w:after="0"/>
              <w:jc w:val="right"/>
            </w:pPr>
            <w:r>
              <w:rPr>
                <w:sz w:val="16"/>
              </w:rPr>
              <w:t>$8</w:t>
            </w:r>
          </w:p>
        </w:tc>
        <w:tc>
          <w:tcPr>
            <w:tcW w:type="dxa" w:w="1281"/>
          </w:tcPr>
          <w:p>
            <w:pPr>
              <w:spacing w:after="0"/>
              <w:jc w:val="right"/>
            </w:pPr>
            <w:r>
              <w:rPr>
                <w:sz w:val="16"/>
              </w:rPr>
              <w:t>$6,791</w:t>
            </w:r>
          </w:p>
        </w:tc>
        <w:tc>
          <w:tcPr>
            <w:tcW w:type="dxa" w:w="1160"/>
          </w:tcPr>
          <w:p>
            <w:pPr>
              <w:spacing w:after="0"/>
              <w:jc w:val="right"/>
            </w:pPr>
            <w:r>
              <w:rPr>
                <w:sz w:val="16"/>
              </w:rPr>
              <w:t>$13,048</w:t>
            </w:r>
          </w:p>
        </w:tc>
        <w:tc>
          <w:tcPr>
            <w:tcW w:type="dxa" w:w="1160"/>
          </w:tcPr>
          <w:p>
            <w:pPr>
              <w:spacing w:after="0"/>
              <w:jc w:val="right"/>
            </w:pPr>
            <w:r>
              <w:rPr>
                <w:sz w:val="16"/>
              </w:rPr>
              <w:t>7</w:t>
            </w:r>
          </w:p>
        </w:tc>
        <w:tc>
          <w:tcPr>
            <w:tcW w:type="dxa" w:w="2076"/>
          </w:tcPr>
          <w:p>
            <w:pPr>
              <w:spacing w:after="0"/>
              <w:jc w:val="left"/>
            </w:pPr>
          </w:p>
        </w:tc>
        <w:tc>
          <w:tcPr>
            <w:tcW w:type="dxa" w:w="1901"/>
          </w:tcPr>
          <w:p>
            <w:pPr>
              <w:spacing w:after="0"/>
              <w:jc w:val="left"/>
            </w:pP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$10</w:t>
            </w:r>
          </w:p>
        </w:tc>
        <w:tc>
          <w:tcPr>
            <w:tcW w:type="dxa" w:w="1126"/>
          </w:tcPr>
          <w:p>
            <w:pPr>
              <w:spacing w:after="0"/>
              <w:jc w:val="right"/>
            </w:pPr>
          </w:p>
        </w:tc>
        <w:tc>
          <w:tcPr>
            <w:tcW w:type="dxa" w:w="1281"/>
          </w:tcPr>
          <w:p>
            <w:pPr>
              <w:spacing w:after="0"/>
              <w:jc w:val="right"/>
            </w:pPr>
            <w:r>
              <w:rPr>
                <w:sz w:val="16"/>
              </w:rPr>
              <w:t>$1</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2076"/>
          </w:tcPr>
          <w:p>
            <w:pPr>
              <w:spacing w:after="0"/>
              <w:jc w:val="left"/>
            </w:pPr>
          </w:p>
        </w:tc>
        <w:tc>
          <w:tcPr>
            <w:tcW w:type="dxa" w:w="190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Insufficient Data</w:t>
            </w:r>
          </w:p>
        </w:tc>
        <w:tc>
          <w:tcPr>
            <w:tcW w:type="dxa" w:w="128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60"/>
          </w:tcPr>
          <w:p>
            <w:pPr>
              <w:spacing w:after="0"/>
              <w:jc w:val="right"/>
            </w:pPr>
            <w:r>
              <w:rPr>
                <w:sz w:val="16"/>
              </w:rPr>
              <w:t>0</w:t>
            </w:r>
          </w:p>
        </w:tc>
        <w:tc>
          <w:tcPr>
            <w:tcW w:type="dxa" w:w="2076"/>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1"/>
        <w:gridCol w:w="1812"/>
        <w:gridCol w:w="1878"/>
        <w:gridCol w:w="1803"/>
        <w:gridCol w:w="1572"/>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1878"/>
            <w:shd w:val="clear" w:color="auto" w:fill="E8E8E8"/>
          </w:tcPr>
          <w:p>
            <w:pPr>
              <w:spacing w:after="0"/>
              <w:jc w:val="left"/>
            </w:pPr>
            <w:r>
              <w:rPr>
                <w:b/>
                <w:sz w:val="16"/>
              </w:rPr>
              <w:t>Worst recorded event</w:t>
            </w:r>
          </w:p>
        </w:tc>
        <w:tc>
          <w:tcPr>
            <w:tcW w:type="dxa" w:w="1803"/>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1, 1996 to 1996 (1 zone-level)</w:t>
            </w:r>
          </w:p>
        </w:tc>
        <w:tc>
          <w:tcPr>
            <w:tcW w:type="dxa" w:w="1812"/>
          </w:tcPr>
          <w:p>
            <w:pPr>
              <w:spacing w:after="0"/>
              <w:jc w:val="left"/>
            </w:pPr>
            <w:r>
              <w:rPr>
                <w:sz w:val="16"/>
              </w:rPr>
              <w:t>3 days; 1 with a recorded value</w:t>
            </w:r>
          </w:p>
        </w:tc>
        <w:tc>
          <w:tcPr>
            <w:tcW w:type="dxa" w:w="1878"/>
          </w:tcPr>
          <w:p>
            <w:pPr>
              <w:spacing w:after="0"/>
              <w:jc w:val="left"/>
            </w:pPr>
            <w:r>
              <w:rPr>
                <w:sz w:val="16"/>
              </w:rPr>
              <w:t>3 consecutive days, 1996-02-03 to 1996-02-05, zone-level</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1, 2007 to 2007 (1 zone-level)</w:t>
            </w:r>
          </w:p>
        </w:tc>
        <w:tc>
          <w:tcPr>
            <w:tcW w:type="dxa" w:w="1812"/>
          </w:tcPr>
          <w:p>
            <w:pPr>
              <w:spacing w:after="0"/>
              <w:jc w:val="left"/>
            </w:pPr>
          </w:p>
        </w:tc>
        <w:tc>
          <w:tcPr>
            <w:tcW w:type="dxa" w:w="1878"/>
          </w:tcPr>
          <w:p>
            <w:pPr>
              <w:spacing w:after="0"/>
              <w:jc w:val="left"/>
            </w:pPr>
            <w:r>
              <w:rPr>
                <w:sz w:val="16"/>
              </w:rPr>
              <w:t>No crop damage reported in 1 records.</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21, 1996 to 2002 (21 zone-level)</w:t>
            </w:r>
          </w:p>
        </w:tc>
        <w:tc>
          <w:tcPr>
            <w:tcW w:type="dxa" w:w="1812"/>
          </w:tcPr>
          <w:p>
            <w:pPr>
              <w:spacing w:after="0"/>
              <w:jc w:val="left"/>
            </w:pPr>
            <w:r>
              <w:rPr>
                <w:sz w:val="16"/>
              </w:rPr>
              <w:t>31 days to 214 days (median 77 days); 6 with a recorded value</w:t>
            </w:r>
          </w:p>
        </w:tc>
        <w:tc>
          <w:tcPr>
            <w:tcW w:type="dxa" w:w="1878"/>
          </w:tcPr>
          <w:p>
            <w:pPr>
              <w:spacing w:after="0"/>
              <w:jc w:val="left"/>
            </w:pPr>
            <w:r>
              <w:rPr>
                <w:sz w:val="16"/>
              </w:rPr>
              <w:t>214 days (7 months), 2002-03-01 to 2002-09-30, a run of 7 consecutive Storm Events drought records, zone-level</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50, 1973 to 2025</w:t>
            </w:r>
          </w:p>
        </w:tc>
        <w:tc>
          <w:tcPr>
            <w:tcW w:type="dxa" w:w="1812"/>
          </w:tcPr>
          <w:p>
            <w:pPr>
              <w:spacing w:after="0"/>
              <w:jc w:val="left"/>
            </w:pPr>
            <w:r>
              <w:rPr>
                <w:sz w:val="16"/>
              </w:rPr>
              <w:t>0.75 in to 1.75 in (median 1 in); 50 with a recorded value</w:t>
            </w:r>
          </w:p>
        </w:tc>
        <w:tc>
          <w:tcPr>
            <w:tcW w:type="dxa" w:w="1878"/>
          </w:tcPr>
          <w:p>
            <w:pPr>
              <w:spacing w:after="0"/>
              <w:jc w:val="left"/>
            </w:pPr>
            <w:r>
              <w:rPr>
                <w:sz w:val="16"/>
              </w:rPr>
              <w:t>1.75 in hail, 2020-05-22; same size also recorded on 1973-08-21, 1988-04-25, 1999-04-15, 1999-09-07, 2011-03-27</w:t>
            </w:r>
          </w:p>
        </w:tc>
        <w:tc>
          <w:tcPr>
            <w:tcW w:type="dxa" w:w="1803"/>
          </w:tcPr>
          <w:p>
            <w:pPr>
              <w:spacing w:after="0"/>
              <w:jc w:val="left"/>
            </w:pPr>
            <w:r>
              <w:rPr>
                <w:sz w:val="16"/>
              </w:rPr>
              <w:t>Hail, 1995-06-20, $5,000 property; crops not recorded (1995 dollars)</w:t>
            </w:r>
          </w:p>
        </w:tc>
        <w:tc>
          <w:tcPr>
            <w:tcW w:type="dxa" w:w="1572"/>
          </w:tcPr>
          <w:p>
            <w:pPr>
              <w:spacing w:after="0"/>
              <w:jc w:val="left"/>
            </w:pPr>
            <w:r>
              <w:rPr>
                <w:sz w:val="16"/>
              </w:rPr>
              <w:t>Event records naming member places: Hardeeville city (12 records), Ridgeland town (9 records).</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7, 1996 to 2006 (7 zone-level)</w:t>
            </w:r>
          </w:p>
        </w:tc>
        <w:tc>
          <w:tcPr>
            <w:tcW w:type="dxa" w:w="1812"/>
          </w:tcPr>
          <w:p>
            <w:pPr>
              <w:spacing w:after="0"/>
              <w:jc w:val="left"/>
            </w:pPr>
            <w:r>
              <w:rPr>
                <w:sz w:val="16"/>
              </w:rPr>
              <w:t>2 days to 31 days (median 30 days); 5 with a recorded value</w:t>
            </w:r>
          </w:p>
        </w:tc>
        <w:tc>
          <w:tcPr>
            <w:tcW w:type="dxa" w:w="1878"/>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19, 1996 to 2024 (19 zone-level)</w:t>
            </w:r>
          </w:p>
        </w:tc>
        <w:tc>
          <w:tcPr>
            <w:tcW w:type="dxa" w:w="1812"/>
          </w:tcPr>
          <w:p>
            <w:pPr>
              <w:spacing w:after="0"/>
              <w:jc w:val="left"/>
            </w:pPr>
          </w:p>
        </w:tc>
        <w:tc>
          <w:tcPr>
            <w:tcW w:type="dxa" w:w="1878"/>
          </w:tcPr>
          <w:p>
            <w:pPr>
              <w:spacing w:after="0"/>
              <w:jc w:val="left"/>
            </w:pPr>
            <w:r>
              <w:rPr>
                <w:sz w:val="16"/>
              </w:rPr>
              <w:t>Strongest recorded (records with damage, a wind speed or direct casualties first, then storm type, category and wind): Hurricane (Typhoon) record, 1996-07-12, 30 kt (35 mph), measurement type not recorded, damage not reported; NWS zone SCZ047 (JASPER), zone-level: may include parts of neighboring counties</w:t>
            </w:r>
          </w:p>
        </w:tc>
        <w:tc>
          <w:tcPr>
            <w:tcW w:type="dxa" w:w="1803"/>
          </w:tcPr>
          <w:p>
            <w:pPr>
              <w:spacing w:after="0"/>
              <w:jc w:val="left"/>
            </w:pPr>
            <w:r>
              <w:rPr>
                <w:sz w:val="16"/>
              </w:rPr>
              <w:t>Most damaging recorded: Tropical Storm, 2024-09-26, $930,000 property; $0 crops, reported for the zone (2024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3, 2011 to 2014 (3 zone-level)</w:t>
            </w:r>
          </w:p>
        </w:tc>
        <w:tc>
          <w:tcPr>
            <w:tcW w:type="dxa" w:w="1812"/>
          </w:tcPr>
          <w:p>
            <w:pPr>
              <w:spacing w:after="0"/>
              <w:jc w:val="left"/>
            </w:pPr>
          </w:p>
        </w:tc>
        <w:tc>
          <w:tcPr>
            <w:tcW w:type="dxa" w:w="1878"/>
          </w:tcPr>
          <w:p>
            <w:pPr>
              <w:spacing w:after="0"/>
              <w:jc w:val="left"/>
            </w:pPr>
            <w:r>
              <w:rPr>
                <w:sz w:val="16"/>
              </w:rPr>
              <w:t>Ice Storm, 2011-01-10, $5,000 property; $0 crops, reported for the zone (2011 dollars); NWS zone SCZ047 (JASPER), zone-level: may include parts of neighboring counties</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21, 1998 to 2024</w:t>
            </w:r>
          </w:p>
        </w:tc>
        <w:tc>
          <w:tcPr>
            <w:tcW w:type="dxa" w:w="1812"/>
          </w:tcPr>
          <w:p>
            <w:pPr>
              <w:spacing w:after="0"/>
              <w:jc w:val="left"/>
            </w:pPr>
          </w:p>
        </w:tc>
        <w:tc>
          <w:tcPr>
            <w:tcW w:type="dxa" w:w="1878"/>
          </w:tcPr>
          <w:p>
            <w:pPr>
              <w:spacing w:after="0"/>
              <w:jc w:val="left"/>
            </w:pPr>
            <w:r>
              <w:rPr>
                <w:sz w:val="16"/>
              </w:rPr>
              <w:t>Flash Flood, 2024-08-06, $100,000 property; $0 crops (2024 dollars)</w:t>
            </w:r>
          </w:p>
        </w:tc>
        <w:tc>
          <w:tcPr>
            <w:tcW w:type="dxa" w:w="1803"/>
          </w:tcPr>
          <w:p>
            <w:pPr>
              <w:spacing w:after="0"/>
              <w:jc w:val="left"/>
            </w:pPr>
          </w:p>
        </w:tc>
        <w:tc>
          <w:tcPr>
            <w:tcW w:type="dxa" w:w="1572"/>
          </w:tcPr>
          <w:p>
            <w:pPr>
              <w:spacing w:after="0"/>
              <w:jc w:val="left"/>
            </w:pPr>
            <w:r>
              <w:rPr>
                <w:sz w:val="16"/>
              </w:rPr>
              <w:t>Event records naming member places: Ridgeland town (4 records), Hardeeville city (1 record).</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3, 2013 to 2021</w:t>
            </w:r>
          </w:p>
        </w:tc>
        <w:tc>
          <w:tcPr>
            <w:tcW w:type="dxa" w:w="1812"/>
          </w:tcPr>
          <w:p>
            <w:pPr>
              <w:spacing w:after="0"/>
              <w:jc w:val="left"/>
            </w:pPr>
          </w:p>
        </w:tc>
        <w:tc>
          <w:tcPr>
            <w:tcW w:type="dxa" w:w="1878"/>
          </w:tcPr>
          <w:p>
            <w:pPr>
              <w:spacing w:after="0"/>
              <w:jc w:val="left"/>
            </w:pPr>
            <w:r>
              <w:rPr>
                <w:sz w:val="16"/>
              </w:rPr>
              <w:t>Lightning, 2021-06-28, $1,000 property; crops not reported (2021 dollars)</w:t>
            </w:r>
          </w:p>
        </w:tc>
        <w:tc>
          <w:tcPr>
            <w:tcW w:type="dxa" w:w="1803"/>
          </w:tcPr>
          <w:p>
            <w:pPr>
              <w:spacing w:after="0"/>
              <w:jc w:val="left"/>
            </w:pPr>
          </w:p>
        </w:tc>
        <w:tc>
          <w:tcPr>
            <w:tcW w:type="dxa" w:w="1572"/>
          </w:tcPr>
          <w:p>
            <w:pPr>
              <w:spacing w:after="0"/>
              <w:jc w:val="left"/>
            </w:pPr>
            <w:r>
              <w:rPr>
                <w:sz w:val="16"/>
              </w:rPr>
              <w:t>No event record names a member place.</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17, 2005 to 2024 (17 zone-level)</w:t>
            </w:r>
          </w:p>
        </w:tc>
        <w:tc>
          <w:tcPr>
            <w:tcW w:type="dxa" w:w="1812"/>
          </w:tcPr>
          <w:p>
            <w:pPr>
              <w:spacing w:after="0"/>
              <w:jc w:val="left"/>
            </w:pPr>
            <w:r>
              <w:rPr>
                <w:sz w:val="16"/>
              </w:rPr>
              <w:t>35 kt (40 mph) to 50 kt (58 mph) (median 40 kt (46 mph)); 17 with a recorded value</w:t>
            </w:r>
          </w:p>
        </w:tc>
        <w:tc>
          <w:tcPr>
            <w:tcW w:type="dxa" w:w="1878"/>
          </w:tcPr>
          <w:p>
            <w:pPr>
              <w:spacing w:after="0"/>
              <w:jc w:val="left"/>
            </w:pPr>
            <w:r>
              <w:rPr>
                <w:sz w:val="16"/>
              </w:rPr>
              <w:t>50 kt (58 mph) estimated gust, High Wind, 2008-03-08; same speed and measurement basis also recorded on 2005-02-27; NWS zone SCZ047 (JASPER), zone-level: may include parts of neighboring counties</w:t>
            </w:r>
          </w:p>
        </w:tc>
        <w:tc>
          <w:tcPr>
            <w:tcW w:type="dxa" w:w="1803"/>
          </w:tcPr>
          <w:p>
            <w:pPr>
              <w:spacing w:after="0"/>
              <w:jc w:val="left"/>
            </w:pPr>
            <w:r>
              <w:rPr>
                <w:sz w:val="16"/>
              </w:rPr>
              <w:t>Strong Wind, 2020-03-06, $10,000 property; $0 crops, reported for the zone (2020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408, 1967 to 2026</w:t>
            </w:r>
          </w:p>
        </w:tc>
        <w:tc>
          <w:tcPr>
            <w:tcW w:type="dxa" w:w="1812"/>
          </w:tcPr>
          <w:p>
            <w:pPr>
              <w:spacing w:after="0"/>
              <w:jc w:val="left"/>
            </w:pPr>
            <w:r>
              <w:rPr>
                <w:sz w:val="16"/>
              </w:rPr>
              <w:t>35 kt (40 mph) to 65 kt (75 mph) (median 50 kt (58 mph)); 396 with a recorded value</w:t>
            </w:r>
          </w:p>
        </w:tc>
        <w:tc>
          <w:tcPr>
            <w:tcW w:type="dxa" w:w="1878"/>
          </w:tcPr>
          <w:p>
            <w:pPr>
              <w:spacing w:after="0"/>
              <w:jc w:val="left"/>
            </w:pPr>
            <w:r>
              <w:rPr>
                <w:sz w:val="16"/>
              </w:rPr>
              <w:t>65 kt (75 mph) estimated gust, Thunderstorm Wind, 2023-06-14; same speed and measurement basis also recorded on 2015-06-19, 2020-08-14</w:t>
            </w:r>
          </w:p>
        </w:tc>
        <w:tc>
          <w:tcPr>
            <w:tcW w:type="dxa" w:w="1803"/>
          </w:tcPr>
          <w:p>
            <w:pPr>
              <w:spacing w:after="0"/>
              <w:jc w:val="left"/>
            </w:pPr>
            <w:r>
              <w:rPr>
                <w:sz w:val="16"/>
              </w:rPr>
              <w:t>Thunderstorm Wind, 1997-08-30, $40,000 property; crops not reported (1997 dollars)</w:t>
            </w:r>
          </w:p>
        </w:tc>
        <w:tc>
          <w:tcPr>
            <w:tcW w:type="dxa" w:w="1572"/>
          </w:tcPr>
          <w:p>
            <w:pPr>
              <w:spacing w:after="0"/>
              <w:jc w:val="left"/>
            </w:pPr>
            <w:r>
              <w:rPr>
                <w:sz w:val="16"/>
              </w:rPr>
              <w:t>Event records naming member places: Hardeeville city (49 records), Ridgeland town (34 records).</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10, 1965 to 2025</w:t>
            </w:r>
          </w:p>
        </w:tc>
        <w:tc>
          <w:tcPr>
            <w:tcW w:type="dxa" w:w="1812"/>
          </w:tcPr>
          <w:p>
            <w:pPr>
              <w:spacing w:after="0"/>
              <w:jc w:val="left"/>
            </w:pPr>
            <w:r>
              <w:rPr>
                <w:sz w:val="16"/>
              </w:rPr>
              <w:t>F/EF0 to F/EF1 (median F/EF1); 10 with a recorded value</w:t>
            </w:r>
          </w:p>
        </w:tc>
        <w:tc>
          <w:tcPr>
            <w:tcW w:type="dxa" w:w="1878"/>
          </w:tcPr>
          <w:p>
            <w:pPr>
              <w:spacing w:after="0"/>
              <w:jc w:val="left"/>
            </w:pPr>
            <w:r>
              <w:rPr>
                <w:sz w:val="16"/>
              </w:rPr>
              <w:t>F1 tornado, 2004-09-06, 2 mi within this county, 100 yd wide, damage not reported, 1 direct injury</w:t>
            </w:r>
          </w:p>
        </w:tc>
        <w:tc>
          <w:tcPr>
            <w:tcW w:type="dxa" w:w="1803"/>
          </w:tcPr>
          <w:p>
            <w:pPr>
              <w:spacing w:after="0"/>
              <w:jc w:val="left"/>
            </w:pPr>
            <w:r>
              <w:rPr>
                <w:sz w:val="16"/>
              </w:rPr>
              <w:t>Tornado, 2012-06-11, $400,000 property; $0 crops (2012 dollars)</w:t>
            </w:r>
          </w:p>
        </w:tc>
        <w:tc>
          <w:tcPr>
            <w:tcW w:type="dxa" w:w="1572"/>
          </w:tcPr>
          <w:p>
            <w:pPr>
              <w:spacing w:after="0"/>
              <w:jc w:val="left"/>
            </w:pPr>
            <w:r>
              <w:rPr>
                <w:sz w:val="16"/>
              </w:rPr>
              <w:t>Event records naming member places: Hardeeville city (4 records), Ridgeland town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12"/>
          </w:tcPr>
          <w:p>
            <w:pPr>
              <w:spacing w:after="0"/>
              <w:jc w:val="left"/>
            </w:pPr>
          </w:p>
        </w:tc>
        <w:tc>
          <w:tcPr>
            <w:tcW w:type="dxa" w:w="1878"/>
          </w:tcPr>
          <w:p>
            <w:pPr>
              <w:spacing w:after="0"/>
              <w:jc w:val="left"/>
            </w:pPr>
          </w:p>
        </w:tc>
        <w:tc>
          <w:tcPr>
            <w:tcW w:type="dxa" w:w="1803"/>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2, 2011 to 2011 (2 zone-level)</w:t>
            </w:r>
          </w:p>
        </w:tc>
        <w:tc>
          <w:tcPr>
            <w:tcW w:type="dxa" w:w="1812"/>
          </w:tcPr>
          <w:p>
            <w:pPr>
              <w:spacing w:after="0"/>
              <w:jc w:val="left"/>
            </w:pPr>
          </w:p>
        </w:tc>
        <w:tc>
          <w:tcPr>
            <w:tcW w:type="dxa" w:w="1878"/>
          </w:tcPr>
          <w:p>
            <w:pPr>
              <w:spacing w:after="0"/>
              <w:jc w:val="left"/>
            </w:pPr>
            <w:r>
              <w:rPr>
                <w:sz w:val="16"/>
              </w:rPr>
              <w:t>Wildfire, 2011-03-22, $50,000 property; $0 crops, reported for the zone (2011 dollars); NWS zone SCZ047 (JASPER), zone-level: may include parts of neighboring counties</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7, 2000 to 2026 (7 zone-level)</w:t>
            </w:r>
          </w:p>
        </w:tc>
        <w:tc>
          <w:tcPr>
            <w:tcW w:type="dxa" w:w="1812"/>
          </w:tcPr>
          <w:p>
            <w:pPr>
              <w:spacing w:after="0"/>
              <w:jc w:val="left"/>
            </w:pPr>
          </w:p>
        </w:tc>
        <w:tc>
          <w:tcPr>
            <w:tcW w:type="dxa" w:w="1878"/>
          </w:tcPr>
          <w:p>
            <w:pPr>
              <w:spacing w:after="0"/>
              <w:jc w:val="left"/>
            </w:pPr>
            <w:r>
              <w:rPr>
                <w:sz w:val="16"/>
              </w:rPr>
              <w:t>No damage reported in 7 records.</w:t>
            </w:r>
          </w:p>
        </w:tc>
        <w:tc>
          <w:tcPr>
            <w:tcW w:type="dxa" w:w="1803"/>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1650"/>
        <w:gridCol w:w="2057"/>
        <w:gridCol w:w="1392"/>
        <w:gridCol w:w="2792"/>
        <w:gridCol w:w="185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1650"/>
            <w:shd w:val="clear" w:color="auto" w:fill="E8E8E8"/>
          </w:tcPr>
          <w:p>
            <w:pPr>
              <w:spacing w:after="0"/>
              <w:jc w:val="left"/>
            </w:pPr>
            <w:r>
              <w:rPr>
                <w:b/>
                <w:sz w:val="16"/>
              </w:rPr>
              <w:t>Title</w:t>
            </w:r>
          </w:p>
        </w:tc>
        <w:tc>
          <w:tcPr>
            <w:tcW w:type="dxa" w:w="2057"/>
            <w:shd w:val="clear" w:color="auto" w:fill="E8E8E8"/>
          </w:tcPr>
          <w:p>
            <w:pPr>
              <w:spacing w:after="0"/>
              <w:jc w:val="left"/>
            </w:pPr>
            <w:r>
              <w:rPr>
                <w:b/>
                <w:sz w:val="16"/>
              </w:rPr>
              <w:t>Mapped hazard</w:t>
            </w:r>
          </w:p>
        </w:tc>
        <w:tc>
          <w:tcPr>
            <w:tcW w:type="dxa" w:w="1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2"/>
            <w:shd w:val="clear" w:color="auto" w:fill="E8E8E8"/>
          </w:tcPr>
          <w:p>
            <w:pPr>
              <w:spacing w:after="0"/>
              <w:jc w:val="left"/>
            </w:pPr>
            <w:r>
              <w:rPr>
                <w:b/>
                <w:sz w:val="16"/>
              </w:rPr>
              <w:t>Flags</w:t>
            </w:r>
          </w:p>
        </w:tc>
        <w:tc>
          <w:tcPr>
            <w:tcW w:type="dxa" w:w="185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58"/>
          </w:tcPr>
          <w:p>
            <w:pPr>
              <w:spacing w:after="0"/>
              <w:jc w:val="left"/>
            </w:pPr>
            <w:r>
              <w:rPr>
                <w:sz w:val="16"/>
              </w:rPr>
              <w:t>Emergency</w:t>
            </w:r>
          </w:p>
        </w:tc>
        <w:tc>
          <w:tcPr>
            <w:tcW w:type="dxa" w:w="1650"/>
          </w:tcPr>
          <w:p>
            <w:pPr>
              <w:spacing w:after="0"/>
              <w:jc w:val="left"/>
            </w:pPr>
            <w:r>
              <w:rPr>
                <w:sz w:val="16"/>
              </w:rPr>
              <w:t>SEVERE WINTER STORM</w:t>
            </w:r>
          </w:p>
        </w:tc>
        <w:tc>
          <w:tcPr>
            <w:tcW w:type="dxa" w:w="2057"/>
          </w:tcPr>
          <w:p>
            <w:pPr>
              <w:spacing w:after="0"/>
              <w:jc w:val="left"/>
            </w:pPr>
            <w:r>
              <w:rPr>
                <w:sz w:val="16"/>
              </w:rPr>
              <w:t>Winter Weather</w:t>
            </w:r>
          </w:p>
        </w:tc>
        <w:tc>
          <w:tcPr>
            <w:tcW w:type="dxa" w:w="1392"/>
          </w:tcPr>
          <w:p>
            <w:pPr>
              <w:spacing w:after="0"/>
              <w:jc w:val="right"/>
            </w:pPr>
            <w:r>
              <w:rPr>
                <w:sz w:val="16"/>
              </w:rPr>
              <w:t>none found</w:t>
            </w:r>
          </w:p>
        </w:tc>
        <w:tc>
          <w:tcPr>
            <w:tcW w:type="dxa" w:w="2792"/>
          </w:tcPr>
          <w:p>
            <w:pPr>
              <w:spacing w:after="0"/>
              <w:jc w:val="left"/>
            </w:pPr>
            <w:r>
              <w:rPr>
                <w:sz w:val="16"/>
              </w:rPr>
              <w:t>new since last plan; within last 5 years</w:t>
            </w:r>
          </w:p>
        </w:tc>
        <w:tc>
          <w:tcPr>
            <w:tcW w:type="dxa" w:w="185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58"/>
          </w:tcPr>
          <w:p>
            <w:pPr>
              <w:spacing w:after="0"/>
              <w:jc w:val="left"/>
            </w:pPr>
            <w:r>
              <w:rPr>
                <w:sz w:val="16"/>
              </w:rPr>
              <w:t>Major disaster</w:t>
            </w:r>
          </w:p>
        </w:tc>
        <w:tc>
          <w:tcPr>
            <w:tcW w:type="dxa" w:w="1650"/>
          </w:tcPr>
          <w:p>
            <w:pPr>
              <w:spacing w:after="0"/>
              <w:jc w:val="left"/>
            </w:pPr>
            <w:r>
              <w:rPr>
                <w:sz w:val="16"/>
              </w:rPr>
              <w:t>TROPICAL STORM DEBBY</w:t>
            </w:r>
          </w:p>
        </w:tc>
        <w:tc>
          <w:tcPr>
            <w:tcW w:type="dxa" w:w="2057"/>
          </w:tcPr>
          <w:p>
            <w:pPr>
              <w:spacing w:after="0"/>
              <w:jc w:val="left"/>
            </w:pPr>
            <w:r>
              <w:rPr>
                <w:sz w:val="16"/>
              </w:rPr>
              <w:t>Hurricane (primary); also designated: Inland Flooding, Tornado</w:t>
            </w:r>
          </w:p>
        </w:tc>
        <w:tc>
          <w:tcPr>
            <w:tcW w:type="dxa" w:w="1392"/>
          </w:tcPr>
          <w:p>
            <w:pPr>
              <w:spacing w:after="0"/>
              <w:jc w:val="right"/>
            </w:pPr>
            <w:r>
              <w:rPr>
                <w:sz w:val="16"/>
              </w:rPr>
              <w:t>$464,393.33</w:t>
            </w:r>
          </w:p>
        </w:tc>
        <w:tc>
          <w:tcPr>
            <w:tcW w:type="dxa" w:w="2792"/>
          </w:tcPr>
          <w:p>
            <w:pPr>
              <w:spacing w:after="0"/>
              <w:jc w:val="left"/>
            </w:pPr>
            <w:r>
              <w:rPr>
                <w:sz w:val="16"/>
              </w:rPr>
              <w:t>new since last plan; within last 5 years</w:t>
            </w:r>
          </w:p>
        </w:tc>
        <w:tc>
          <w:tcPr>
            <w:tcW w:type="dxa" w:w="185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58"/>
          </w:tcPr>
          <w:p>
            <w:pPr>
              <w:spacing w:after="0"/>
              <w:jc w:val="left"/>
            </w:pPr>
            <w:r>
              <w:rPr>
                <w:sz w:val="16"/>
              </w:rPr>
              <w:t>Major disaster</w:t>
            </w:r>
          </w:p>
        </w:tc>
        <w:tc>
          <w:tcPr>
            <w:tcW w:type="dxa" w:w="1650"/>
          </w:tcPr>
          <w:p>
            <w:pPr>
              <w:spacing w:after="0"/>
              <w:jc w:val="left"/>
            </w:pPr>
            <w:r>
              <w:rPr>
                <w:sz w:val="16"/>
              </w:rPr>
              <w:t>HURRICANE HELENE</w:t>
            </w:r>
          </w:p>
        </w:tc>
        <w:tc>
          <w:tcPr>
            <w:tcW w:type="dxa" w:w="2057"/>
          </w:tcPr>
          <w:p>
            <w:pPr>
              <w:spacing w:after="0"/>
              <w:jc w:val="left"/>
            </w:pPr>
            <w:r>
              <w:rPr>
                <w:sz w:val="16"/>
              </w:rPr>
              <w:t>Hurricane (primary); also designated: Inland Flooding, Landslide, Tornado</w:t>
            </w:r>
          </w:p>
        </w:tc>
        <w:tc>
          <w:tcPr>
            <w:tcW w:type="dxa" w:w="1392"/>
          </w:tcPr>
          <w:p>
            <w:pPr>
              <w:spacing w:after="0"/>
              <w:jc w:val="right"/>
            </w:pPr>
            <w:r>
              <w:rPr>
                <w:sz w:val="16"/>
              </w:rPr>
              <w:t>$2,507,851.14</w:t>
            </w:r>
          </w:p>
        </w:tc>
        <w:tc>
          <w:tcPr>
            <w:tcW w:type="dxa" w:w="2792"/>
          </w:tcPr>
          <w:p>
            <w:pPr>
              <w:spacing w:after="0"/>
              <w:jc w:val="left"/>
            </w:pPr>
            <w:r>
              <w:rPr>
                <w:sz w:val="16"/>
              </w:rPr>
              <w:t>new since last plan; within last 5 years</w:t>
            </w:r>
          </w:p>
        </w:tc>
        <w:tc>
          <w:tcPr>
            <w:tcW w:type="dxa" w:w="185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58"/>
          </w:tcPr>
          <w:p>
            <w:pPr>
              <w:spacing w:after="0"/>
              <w:jc w:val="left"/>
            </w:pPr>
            <w:r>
              <w:rPr>
                <w:sz w:val="16"/>
              </w:rPr>
              <w:t>Emergency</w:t>
            </w:r>
          </w:p>
        </w:tc>
        <w:tc>
          <w:tcPr>
            <w:tcW w:type="dxa" w:w="1650"/>
          </w:tcPr>
          <w:p>
            <w:pPr>
              <w:spacing w:after="0"/>
              <w:jc w:val="left"/>
            </w:pPr>
            <w:r>
              <w:rPr>
                <w:sz w:val="16"/>
              </w:rPr>
              <w:t>HURRICANE HELENE</w:t>
            </w:r>
          </w:p>
        </w:tc>
        <w:tc>
          <w:tcPr>
            <w:tcW w:type="dxa" w:w="2057"/>
          </w:tcPr>
          <w:p>
            <w:pPr>
              <w:spacing w:after="0"/>
              <w:jc w:val="left"/>
            </w:pPr>
            <w:r>
              <w:rPr>
                <w:sz w:val="16"/>
              </w:rPr>
              <w:t>Hurricane (primary); also designated: Inland Flooding, Landslide, Tornado</w:t>
            </w:r>
          </w:p>
        </w:tc>
        <w:tc>
          <w:tcPr>
            <w:tcW w:type="dxa" w:w="1392"/>
          </w:tcPr>
          <w:p>
            <w:pPr>
              <w:spacing w:after="0"/>
              <w:jc w:val="right"/>
            </w:pPr>
            <w:r>
              <w:rPr>
                <w:sz w:val="16"/>
              </w:rPr>
              <w:t>none found</w:t>
            </w:r>
          </w:p>
        </w:tc>
        <w:tc>
          <w:tcPr>
            <w:tcW w:type="dxa" w:w="2792"/>
          </w:tcPr>
          <w:p>
            <w:pPr>
              <w:spacing w:after="0"/>
              <w:jc w:val="left"/>
            </w:pPr>
            <w:r>
              <w:rPr>
                <w:sz w:val="16"/>
              </w:rPr>
              <w:t>new since last plan; within last 5 years</w:t>
            </w:r>
          </w:p>
        </w:tc>
        <w:tc>
          <w:tcPr>
            <w:tcW w:type="dxa" w:w="1852"/>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58"/>
          </w:tcPr>
          <w:p>
            <w:pPr>
              <w:spacing w:after="0"/>
              <w:jc w:val="left"/>
            </w:pPr>
            <w:r>
              <w:rPr>
                <w:sz w:val="16"/>
              </w:rPr>
              <w:t>Emergency</w:t>
            </w:r>
          </w:p>
        </w:tc>
        <w:tc>
          <w:tcPr>
            <w:tcW w:type="dxa" w:w="1650"/>
          </w:tcPr>
          <w:p>
            <w:pPr>
              <w:spacing w:after="0"/>
              <w:jc w:val="left"/>
            </w:pPr>
            <w:r>
              <w:rPr>
                <w:sz w:val="16"/>
              </w:rPr>
              <w:t>HURRICANE DEBBY</w:t>
            </w:r>
          </w:p>
        </w:tc>
        <w:tc>
          <w:tcPr>
            <w:tcW w:type="dxa" w:w="2057"/>
          </w:tcPr>
          <w:p>
            <w:pPr>
              <w:spacing w:after="0"/>
              <w:jc w:val="left"/>
            </w:pPr>
            <w:r>
              <w:rPr>
                <w:sz w:val="16"/>
              </w:rPr>
              <w:t>Hurricane (primary); also designated: Inland Flooding</w:t>
            </w:r>
          </w:p>
        </w:tc>
        <w:tc>
          <w:tcPr>
            <w:tcW w:type="dxa" w:w="1392"/>
          </w:tcPr>
          <w:p>
            <w:pPr>
              <w:spacing w:after="0"/>
              <w:jc w:val="right"/>
            </w:pPr>
            <w:r>
              <w:rPr>
                <w:sz w:val="16"/>
              </w:rPr>
              <w:t>none found</w:t>
            </w:r>
          </w:p>
        </w:tc>
        <w:tc>
          <w:tcPr>
            <w:tcW w:type="dxa" w:w="2792"/>
          </w:tcPr>
          <w:p>
            <w:pPr>
              <w:spacing w:after="0"/>
              <w:jc w:val="left"/>
            </w:pPr>
            <w:r>
              <w:rPr>
                <w:sz w:val="16"/>
              </w:rPr>
              <w:t>new since last plan; within last 5 years</w:t>
            </w:r>
          </w:p>
        </w:tc>
        <w:tc>
          <w:tcPr>
            <w:tcW w:type="dxa" w:w="1852"/>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58"/>
          </w:tcPr>
          <w:p>
            <w:pPr>
              <w:spacing w:after="0"/>
              <w:jc w:val="left"/>
            </w:pPr>
            <w:r>
              <w:rPr>
                <w:sz w:val="16"/>
              </w:rPr>
              <w:t>Emergency</w:t>
            </w:r>
          </w:p>
        </w:tc>
        <w:tc>
          <w:tcPr>
            <w:tcW w:type="dxa" w:w="1650"/>
          </w:tcPr>
          <w:p>
            <w:pPr>
              <w:spacing w:after="0"/>
              <w:jc w:val="left"/>
            </w:pPr>
            <w:r>
              <w:rPr>
                <w:sz w:val="16"/>
              </w:rPr>
              <w:t>HURRICANE IDALIA</w:t>
            </w:r>
          </w:p>
        </w:tc>
        <w:tc>
          <w:tcPr>
            <w:tcW w:type="dxa" w:w="2057"/>
          </w:tcPr>
          <w:p>
            <w:pPr>
              <w:spacing w:after="0"/>
              <w:jc w:val="left"/>
            </w:pPr>
            <w:r>
              <w:rPr>
                <w:sz w:val="16"/>
              </w:rPr>
              <w:t>Hurricane (primary); also designated: Inland Flooding</w:t>
            </w:r>
          </w:p>
        </w:tc>
        <w:tc>
          <w:tcPr>
            <w:tcW w:type="dxa" w:w="1392"/>
          </w:tcPr>
          <w:p>
            <w:pPr>
              <w:spacing w:after="0"/>
              <w:jc w:val="right"/>
            </w:pPr>
            <w:r>
              <w:rPr>
                <w:sz w:val="16"/>
              </w:rPr>
              <w:t>$289,169.88</w:t>
            </w:r>
          </w:p>
        </w:tc>
        <w:tc>
          <w:tcPr>
            <w:tcW w:type="dxa" w:w="2792"/>
          </w:tcPr>
          <w:p>
            <w:pPr>
              <w:spacing w:after="0"/>
              <w:jc w:val="left"/>
            </w:pPr>
            <w:r>
              <w:rPr>
                <w:sz w:val="16"/>
              </w:rPr>
              <w:t>new since last plan; within last 5 years</w:t>
            </w:r>
          </w:p>
        </w:tc>
        <w:tc>
          <w:tcPr>
            <w:tcW w:type="dxa" w:w="185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58"/>
          </w:tcPr>
          <w:p>
            <w:pPr>
              <w:spacing w:after="0"/>
              <w:jc w:val="left"/>
            </w:pPr>
            <w:r>
              <w:rPr>
                <w:sz w:val="16"/>
              </w:rPr>
              <w:t>Major disaster</w:t>
            </w:r>
          </w:p>
        </w:tc>
        <w:tc>
          <w:tcPr>
            <w:tcW w:type="dxa" w:w="1650"/>
          </w:tcPr>
          <w:p>
            <w:pPr>
              <w:spacing w:after="0"/>
              <w:jc w:val="left"/>
            </w:pPr>
            <w:r>
              <w:rPr>
                <w:sz w:val="16"/>
              </w:rPr>
              <w:t>HURRICANE IAN</w:t>
            </w:r>
          </w:p>
        </w:tc>
        <w:tc>
          <w:tcPr>
            <w:tcW w:type="dxa" w:w="2057"/>
          </w:tcPr>
          <w:p>
            <w:pPr>
              <w:spacing w:after="0"/>
              <w:jc w:val="left"/>
            </w:pPr>
            <w:r>
              <w:rPr>
                <w:sz w:val="16"/>
              </w:rPr>
              <w:t>Hurricane</w:t>
            </w:r>
          </w:p>
        </w:tc>
        <w:tc>
          <w:tcPr>
            <w:tcW w:type="dxa" w:w="1392"/>
          </w:tcPr>
          <w:p>
            <w:pPr>
              <w:spacing w:after="0"/>
              <w:jc w:val="right"/>
            </w:pPr>
            <w:r>
              <w:rPr>
                <w:sz w:val="16"/>
              </w:rPr>
              <w:t>$404,181.47</w:t>
            </w:r>
          </w:p>
        </w:tc>
        <w:tc>
          <w:tcPr>
            <w:tcW w:type="dxa" w:w="2792"/>
          </w:tcPr>
          <w:p>
            <w:pPr>
              <w:spacing w:after="0"/>
              <w:jc w:val="left"/>
            </w:pPr>
            <w:r>
              <w:rPr>
                <w:sz w:val="16"/>
              </w:rPr>
              <w:t>new since last plan; within last 5 years</w:t>
            </w:r>
          </w:p>
        </w:tc>
        <w:tc>
          <w:tcPr>
            <w:tcW w:type="dxa" w:w="185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58"/>
          </w:tcPr>
          <w:p>
            <w:pPr>
              <w:spacing w:after="0"/>
              <w:jc w:val="left"/>
            </w:pPr>
            <w:r>
              <w:rPr>
                <w:sz w:val="16"/>
              </w:rPr>
              <w:t>Emergency</w:t>
            </w:r>
          </w:p>
        </w:tc>
        <w:tc>
          <w:tcPr>
            <w:tcW w:type="dxa" w:w="1650"/>
          </w:tcPr>
          <w:p>
            <w:pPr>
              <w:spacing w:after="0"/>
              <w:jc w:val="left"/>
            </w:pPr>
            <w:r>
              <w:rPr>
                <w:sz w:val="16"/>
              </w:rPr>
              <w:t>HURRICANE IAN</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r>
              <w:rPr>
                <w:sz w:val="16"/>
              </w:rPr>
              <w:t>new since last plan; within last 5 years</w:t>
            </w:r>
          </w:p>
        </w:tc>
        <w:tc>
          <w:tcPr>
            <w:tcW w:type="dxa" w:w="1852"/>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58"/>
          </w:tcPr>
          <w:p>
            <w:pPr>
              <w:spacing w:after="0"/>
              <w:jc w:val="left"/>
            </w:pPr>
            <w:r>
              <w:rPr>
                <w:sz w:val="16"/>
              </w:rPr>
              <w:t>Major disaster</w:t>
            </w:r>
          </w:p>
        </w:tc>
        <w:tc>
          <w:tcPr>
            <w:tcW w:type="dxa" w:w="1650"/>
          </w:tcPr>
          <w:p>
            <w:pPr>
              <w:spacing w:after="0"/>
              <w:jc w:val="left"/>
            </w:pPr>
            <w:r>
              <w:rPr>
                <w:sz w:val="16"/>
              </w:rPr>
              <w:t>COVID-19 PANDEMIC</w:t>
            </w:r>
          </w:p>
        </w:tc>
        <w:tc>
          <w:tcPr>
            <w:tcW w:type="dxa" w:w="2057"/>
          </w:tcPr>
          <w:p>
            <w:pPr>
              <w:spacing w:after="0"/>
              <w:jc w:val="left"/>
            </w:pPr>
            <w:r>
              <w:rPr>
                <w:sz w:val="16"/>
              </w:rPr>
              <w:t>Non-natural, not counted</w:t>
            </w:r>
          </w:p>
        </w:tc>
        <w:tc>
          <w:tcPr>
            <w:tcW w:type="dxa" w:w="1392"/>
          </w:tcPr>
          <w:p>
            <w:pPr>
              <w:spacing w:after="0"/>
              <w:jc w:val="right"/>
            </w:pPr>
            <w:r>
              <w:rPr>
                <w:sz w:val="16"/>
              </w:rPr>
              <w:t>$69,828.22</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58"/>
          </w:tcPr>
          <w:p>
            <w:pPr>
              <w:spacing w:after="0"/>
              <w:jc w:val="left"/>
            </w:pPr>
            <w:r>
              <w:rPr>
                <w:sz w:val="16"/>
              </w:rPr>
              <w:t>Emergency</w:t>
            </w:r>
          </w:p>
        </w:tc>
        <w:tc>
          <w:tcPr>
            <w:tcW w:type="dxa" w:w="1650"/>
          </w:tcPr>
          <w:p>
            <w:pPr>
              <w:spacing w:after="0"/>
              <w:jc w:val="left"/>
            </w:pPr>
            <w:r>
              <w:rPr>
                <w:sz w:val="16"/>
              </w:rPr>
              <w:t>COVID-19</w:t>
            </w:r>
          </w:p>
        </w:tc>
        <w:tc>
          <w:tcPr>
            <w:tcW w:type="dxa" w:w="2057"/>
          </w:tcPr>
          <w:p>
            <w:pPr>
              <w:spacing w:after="0"/>
              <w:jc w:val="left"/>
            </w:pPr>
            <w:r>
              <w:rPr>
                <w:sz w:val="16"/>
              </w:rPr>
              <w:t>Non-natural, not counted</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58"/>
          </w:tcPr>
          <w:p>
            <w:pPr>
              <w:spacing w:after="0"/>
              <w:jc w:val="left"/>
            </w:pPr>
            <w:r>
              <w:rPr>
                <w:sz w:val="16"/>
              </w:rPr>
              <w:t>Major disaster</w:t>
            </w:r>
          </w:p>
        </w:tc>
        <w:tc>
          <w:tcPr>
            <w:tcW w:type="dxa" w:w="1650"/>
          </w:tcPr>
          <w:p>
            <w:pPr>
              <w:spacing w:after="0"/>
              <w:jc w:val="left"/>
            </w:pPr>
            <w:r>
              <w:rPr>
                <w:sz w:val="16"/>
              </w:rPr>
              <w:t>HURRICANE DORIAN</w:t>
            </w:r>
          </w:p>
        </w:tc>
        <w:tc>
          <w:tcPr>
            <w:tcW w:type="dxa" w:w="2057"/>
          </w:tcPr>
          <w:p>
            <w:pPr>
              <w:spacing w:after="0"/>
              <w:jc w:val="left"/>
            </w:pPr>
            <w:r>
              <w:rPr>
                <w:sz w:val="16"/>
              </w:rPr>
              <w:t>Hurricane</w:t>
            </w:r>
          </w:p>
        </w:tc>
        <w:tc>
          <w:tcPr>
            <w:tcW w:type="dxa" w:w="1392"/>
          </w:tcPr>
          <w:p>
            <w:pPr>
              <w:spacing w:after="0"/>
              <w:jc w:val="right"/>
            </w:pPr>
            <w:r>
              <w:rPr>
                <w:sz w:val="16"/>
              </w:rPr>
              <w:t>$333,691.86</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58"/>
          </w:tcPr>
          <w:p>
            <w:pPr>
              <w:spacing w:after="0"/>
              <w:jc w:val="left"/>
            </w:pPr>
            <w:r>
              <w:rPr>
                <w:sz w:val="16"/>
              </w:rPr>
              <w:t>Emergency</w:t>
            </w:r>
          </w:p>
        </w:tc>
        <w:tc>
          <w:tcPr>
            <w:tcW w:type="dxa" w:w="1650"/>
          </w:tcPr>
          <w:p>
            <w:pPr>
              <w:spacing w:after="0"/>
              <w:jc w:val="left"/>
            </w:pPr>
            <w:r>
              <w:rPr>
                <w:sz w:val="16"/>
              </w:rPr>
              <w:t>HURRICANE DORIAN</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58"/>
          </w:tcPr>
          <w:p>
            <w:pPr>
              <w:spacing w:after="0"/>
              <w:jc w:val="left"/>
            </w:pPr>
            <w:r>
              <w:rPr>
                <w:sz w:val="16"/>
              </w:rPr>
              <w:t>Major disaster</w:t>
            </w:r>
          </w:p>
        </w:tc>
        <w:tc>
          <w:tcPr>
            <w:tcW w:type="dxa" w:w="1650"/>
          </w:tcPr>
          <w:p>
            <w:pPr>
              <w:spacing w:after="0"/>
              <w:jc w:val="left"/>
            </w:pPr>
            <w:r>
              <w:rPr>
                <w:sz w:val="16"/>
              </w:rPr>
              <w:t>HURRICANE FLORENCE</w:t>
            </w:r>
          </w:p>
        </w:tc>
        <w:tc>
          <w:tcPr>
            <w:tcW w:type="dxa" w:w="2057"/>
          </w:tcPr>
          <w:p>
            <w:pPr>
              <w:spacing w:after="0"/>
              <w:jc w:val="left"/>
            </w:pPr>
            <w:r>
              <w:rPr>
                <w:sz w:val="16"/>
              </w:rPr>
              <w:t>Hurricane</w:t>
            </w:r>
          </w:p>
        </w:tc>
        <w:tc>
          <w:tcPr>
            <w:tcW w:type="dxa" w:w="1392"/>
          </w:tcPr>
          <w:p>
            <w:pPr>
              <w:spacing w:after="0"/>
              <w:jc w:val="right"/>
            </w:pPr>
            <w:r>
              <w:rPr>
                <w:sz w:val="16"/>
              </w:rPr>
              <w:t>$182,640.32</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58"/>
          </w:tcPr>
          <w:p>
            <w:pPr>
              <w:spacing w:after="0"/>
              <w:jc w:val="left"/>
            </w:pPr>
            <w:r>
              <w:rPr>
                <w:sz w:val="16"/>
              </w:rPr>
              <w:t>Emergency</w:t>
            </w:r>
          </w:p>
        </w:tc>
        <w:tc>
          <w:tcPr>
            <w:tcW w:type="dxa" w:w="1650"/>
          </w:tcPr>
          <w:p>
            <w:pPr>
              <w:spacing w:after="0"/>
              <w:jc w:val="left"/>
            </w:pPr>
            <w:r>
              <w:rPr>
                <w:sz w:val="16"/>
              </w:rPr>
              <w:t>HURRICANE FLORENCE</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58"/>
          </w:tcPr>
          <w:p>
            <w:pPr>
              <w:spacing w:after="0"/>
              <w:jc w:val="left"/>
            </w:pPr>
            <w:r>
              <w:rPr>
                <w:sz w:val="16"/>
              </w:rPr>
              <w:t>Major disaster</w:t>
            </w:r>
          </w:p>
        </w:tc>
        <w:tc>
          <w:tcPr>
            <w:tcW w:type="dxa" w:w="1650"/>
          </w:tcPr>
          <w:p>
            <w:pPr>
              <w:spacing w:after="0"/>
              <w:jc w:val="left"/>
            </w:pPr>
            <w:r>
              <w:rPr>
                <w:sz w:val="16"/>
              </w:rPr>
              <w:t>HURRICANE IRMA</w:t>
            </w:r>
          </w:p>
        </w:tc>
        <w:tc>
          <w:tcPr>
            <w:tcW w:type="dxa" w:w="2057"/>
          </w:tcPr>
          <w:p>
            <w:pPr>
              <w:spacing w:after="0"/>
              <w:jc w:val="left"/>
            </w:pPr>
            <w:r>
              <w:rPr>
                <w:sz w:val="16"/>
              </w:rPr>
              <w:t>Hurricane</w:t>
            </w:r>
          </w:p>
        </w:tc>
        <w:tc>
          <w:tcPr>
            <w:tcW w:type="dxa" w:w="1392"/>
          </w:tcPr>
          <w:p>
            <w:pPr>
              <w:spacing w:after="0"/>
              <w:jc w:val="right"/>
            </w:pPr>
            <w:r>
              <w:rPr>
                <w:sz w:val="16"/>
              </w:rPr>
              <w:t>$851,805.14</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58"/>
          </w:tcPr>
          <w:p>
            <w:pPr>
              <w:spacing w:after="0"/>
              <w:jc w:val="left"/>
            </w:pPr>
            <w:r>
              <w:rPr>
                <w:sz w:val="16"/>
              </w:rPr>
              <w:t>Emergency</w:t>
            </w:r>
          </w:p>
        </w:tc>
        <w:tc>
          <w:tcPr>
            <w:tcW w:type="dxa" w:w="1650"/>
          </w:tcPr>
          <w:p>
            <w:pPr>
              <w:spacing w:after="0"/>
              <w:jc w:val="left"/>
            </w:pPr>
            <w:r>
              <w:rPr>
                <w:sz w:val="16"/>
              </w:rPr>
              <w:t>HURRICANE IRMA</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58"/>
          </w:tcPr>
          <w:p>
            <w:pPr>
              <w:spacing w:after="0"/>
              <w:jc w:val="left"/>
            </w:pPr>
            <w:r>
              <w:rPr>
                <w:sz w:val="16"/>
              </w:rPr>
              <w:t>Major disaster</w:t>
            </w:r>
          </w:p>
        </w:tc>
        <w:tc>
          <w:tcPr>
            <w:tcW w:type="dxa" w:w="1650"/>
          </w:tcPr>
          <w:p>
            <w:pPr>
              <w:spacing w:after="0"/>
              <w:jc w:val="left"/>
            </w:pPr>
            <w:r>
              <w:rPr>
                <w:sz w:val="16"/>
              </w:rPr>
              <w:t>HURRICANE MATTHEW</w:t>
            </w:r>
          </w:p>
        </w:tc>
        <w:tc>
          <w:tcPr>
            <w:tcW w:type="dxa" w:w="2057"/>
          </w:tcPr>
          <w:p>
            <w:pPr>
              <w:spacing w:after="0"/>
              <w:jc w:val="left"/>
            </w:pPr>
            <w:r>
              <w:rPr>
                <w:sz w:val="16"/>
              </w:rPr>
              <w:t>Hurricane</w:t>
            </w:r>
          </w:p>
        </w:tc>
        <w:tc>
          <w:tcPr>
            <w:tcW w:type="dxa" w:w="1392"/>
          </w:tcPr>
          <w:p>
            <w:pPr>
              <w:spacing w:after="0"/>
              <w:jc w:val="right"/>
            </w:pPr>
            <w:r>
              <w:rPr>
                <w:sz w:val="16"/>
              </w:rPr>
              <w:t>$2,407,120.78</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58"/>
          </w:tcPr>
          <w:p>
            <w:pPr>
              <w:spacing w:after="0"/>
              <w:jc w:val="left"/>
            </w:pPr>
            <w:r>
              <w:rPr>
                <w:sz w:val="16"/>
              </w:rPr>
              <w:t>Emergency</w:t>
            </w:r>
          </w:p>
        </w:tc>
        <w:tc>
          <w:tcPr>
            <w:tcW w:type="dxa" w:w="1650"/>
          </w:tcPr>
          <w:p>
            <w:pPr>
              <w:spacing w:after="0"/>
              <w:jc w:val="left"/>
            </w:pPr>
            <w:r>
              <w:rPr>
                <w:sz w:val="16"/>
              </w:rPr>
              <w:t>HURRICANE MATTHEW</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DR-4286</w:t>
            </w: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58"/>
          </w:tcPr>
          <w:p>
            <w:pPr>
              <w:spacing w:after="0"/>
              <w:jc w:val="left"/>
            </w:pPr>
            <w:r>
              <w:rPr>
                <w:sz w:val="16"/>
              </w:rPr>
              <w:t>Emergency</w:t>
            </w:r>
          </w:p>
        </w:tc>
        <w:tc>
          <w:tcPr>
            <w:tcW w:type="dxa" w:w="1650"/>
          </w:tcPr>
          <w:p>
            <w:pPr>
              <w:spacing w:after="0"/>
              <w:jc w:val="left"/>
            </w:pPr>
            <w:r>
              <w:rPr>
                <w:sz w:val="16"/>
              </w:rPr>
              <w:t>SEVERE STORMS AND FLOODING</w:t>
            </w:r>
          </w:p>
        </w:tc>
        <w:tc>
          <w:tcPr>
            <w:tcW w:type="dxa" w:w="2057"/>
          </w:tcPr>
          <w:p>
            <w:pPr>
              <w:spacing w:after="0"/>
              <w:jc w:val="left"/>
            </w:pPr>
            <w:r>
              <w:rPr>
                <w:sz w:val="16"/>
              </w:rPr>
              <w:t>Inland Flooding</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58"/>
          </w:tcPr>
          <w:p>
            <w:pPr>
              <w:spacing w:after="0"/>
              <w:jc w:val="left"/>
            </w:pPr>
            <w:r>
              <w:rPr>
                <w:sz w:val="16"/>
              </w:rPr>
              <w:t>Emergency</w:t>
            </w:r>
          </w:p>
        </w:tc>
        <w:tc>
          <w:tcPr>
            <w:tcW w:type="dxa" w:w="1650"/>
          </w:tcPr>
          <w:p>
            <w:pPr>
              <w:spacing w:after="0"/>
              <w:jc w:val="left"/>
            </w:pPr>
            <w:r>
              <w:rPr>
                <w:sz w:val="16"/>
              </w:rPr>
              <w:t>SEVERE WINTER STORM</w:t>
            </w:r>
          </w:p>
        </w:tc>
        <w:tc>
          <w:tcPr>
            <w:tcW w:type="dxa" w:w="2057"/>
          </w:tcPr>
          <w:p>
            <w:pPr>
              <w:spacing w:after="0"/>
              <w:jc w:val="left"/>
            </w:pPr>
            <w:r>
              <w:rPr>
                <w:sz w:val="16"/>
              </w:rPr>
              <w:t>Ice Storm</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58"/>
          </w:tcPr>
          <w:p>
            <w:pPr>
              <w:spacing w:after="0"/>
              <w:jc w:val="left"/>
            </w:pPr>
            <w:r>
              <w:rPr>
                <w:sz w:val="16"/>
              </w:rPr>
              <w:t>Emergency</w:t>
            </w:r>
          </w:p>
        </w:tc>
        <w:tc>
          <w:tcPr>
            <w:tcW w:type="dxa" w:w="1650"/>
          </w:tcPr>
          <w:p>
            <w:pPr>
              <w:spacing w:after="0"/>
              <w:jc w:val="left"/>
            </w:pPr>
            <w:r>
              <w:rPr>
                <w:sz w:val="16"/>
              </w:rPr>
              <w:t>HURRICANE KATRINA EVACUATION</w:t>
            </w:r>
          </w:p>
        </w:tc>
        <w:tc>
          <w:tcPr>
            <w:tcW w:type="dxa" w:w="2057"/>
          </w:tcPr>
          <w:p>
            <w:pPr>
              <w:spacing w:after="0"/>
              <w:jc w:val="left"/>
            </w:pPr>
            <w:r>
              <w:rPr>
                <w:sz w:val="16"/>
              </w:rPr>
              <w:t>Hurricane: evacuation support, not a local hazard event; not counted</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58"/>
          </w:tcPr>
          <w:p>
            <w:pPr>
              <w:spacing w:after="0"/>
              <w:jc w:val="left"/>
            </w:pPr>
            <w:r>
              <w:rPr>
                <w:sz w:val="16"/>
              </w:rPr>
              <w:t>Major disaster</w:t>
            </w:r>
          </w:p>
        </w:tc>
        <w:tc>
          <w:tcPr>
            <w:tcW w:type="dxa" w:w="1650"/>
          </w:tcPr>
          <w:p>
            <w:pPr>
              <w:spacing w:after="0"/>
              <w:jc w:val="left"/>
            </w:pPr>
            <w:r>
              <w:rPr>
                <w:sz w:val="16"/>
              </w:rPr>
              <w:t>HURRICANE FLOYD MAJOR DISASTER DECLARATIONS</w:t>
            </w:r>
          </w:p>
        </w:tc>
        <w:tc>
          <w:tcPr>
            <w:tcW w:type="dxa" w:w="2057"/>
          </w:tcPr>
          <w:p>
            <w:pPr>
              <w:spacing w:after="0"/>
              <w:jc w:val="left"/>
            </w:pPr>
            <w:r>
              <w:rPr>
                <w:sz w:val="16"/>
              </w:rPr>
              <w:t>Hurricane</w:t>
            </w:r>
          </w:p>
        </w:tc>
        <w:tc>
          <w:tcPr>
            <w:tcW w:type="dxa" w:w="1392"/>
          </w:tcPr>
          <w:p>
            <w:pPr>
              <w:spacing w:after="0"/>
              <w:jc w:val="right"/>
            </w:pPr>
            <w:r>
              <w:rPr>
                <w:sz w:val="16"/>
              </w:rPr>
              <w:t>$139,999.61</w:t>
            </w:r>
          </w:p>
        </w:tc>
        <w:tc>
          <w:tcPr>
            <w:tcW w:type="dxa" w:w="2792"/>
          </w:tcPr>
          <w:p>
            <w:pPr>
              <w:spacing w:after="0"/>
              <w:jc w:val="left"/>
            </w:pPr>
          </w:p>
        </w:tc>
        <w:tc>
          <w:tcPr>
            <w:tcW w:type="dxa" w:w="185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58"/>
          </w:tcPr>
          <w:p>
            <w:pPr>
              <w:spacing w:after="0"/>
              <w:jc w:val="left"/>
            </w:pPr>
            <w:r>
              <w:rPr>
                <w:sz w:val="16"/>
              </w:rPr>
              <w:t>Emergency</w:t>
            </w:r>
          </w:p>
        </w:tc>
        <w:tc>
          <w:tcPr>
            <w:tcW w:type="dxa" w:w="1650"/>
          </w:tcPr>
          <w:p>
            <w:pPr>
              <w:spacing w:after="0"/>
              <w:jc w:val="left"/>
            </w:pPr>
            <w:r>
              <w:rPr>
                <w:sz w:val="16"/>
              </w:rPr>
              <w:t>HURRICANE FLOYD EMERGENCY DECLARATIONS</w:t>
            </w:r>
          </w:p>
        </w:tc>
        <w:tc>
          <w:tcPr>
            <w:tcW w:type="dxa" w:w="2057"/>
          </w:tcPr>
          <w:p>
            <w:pPr>
              <w:spacing w:after="0"/>
              <w:jc w:val="left"/>
            </w:pPr>
            <w:r>
              <w:rPr>
                <w:sz w:val="16"/>
              </w:rPr>
              <w:t>Hurricane</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58"/>
          </w:tcPr>
          <w:p>
            <w:pPr>
              <w:spacing w:after="0"/>
              <w:jc w:val="left"/>
            </w:pPr>
            <w:r>
              <w:rPr>
                <w:sz w:val="16"/>
              </w:rPr>
              <w:t>Emergency</w:t>
            </w:r>
          </w:p>
        </w:tc>
        <w:tc>
          <w:tcPr>
            <w:tcW w:type="dxa" w:w="1650"/>
          </w:tcPr>
          <w:p>
            <w:pPr>
              <w:spacing w:after="0"/>
              <w:jc w:val="left"/>
            </w:pPr>
            <w:r>
              <w:rPr>
                <w:sz w:val="16"/>
              </w:rPr>
              <w:t>DROUGHT</w:t>
            </w:r>
          </w:p>
        </w:tc>
        <w:tc>
          <w:tcPr>
            <w:tcW w:type="dxa" w:w="2057"/>
          </w:tcPr>
          <w:p>
            <w:pPr>
              <w:spacing w:after="0"/>
              <w:jc w:val="left"/>
            </w:pPr>
            <w:r>
              <w:rPr>
                <w:sz w:val="16"/>
              </w:rPr>
              <w:t>Drought</w:t>
            </w:r>
          </w:p>
        </w:tc>
        <w:tc>
          <w:tcPr>
            <w:tcW w:type="dxa" w:w="1392"/>
          </w:tcPr>
          <w:p>
            <w:pPr>
              <w:spacing w:after="0"/>
              <w:jc w:val="right"/>
            </w:pPr>
            <w:r>
              <w:rPr>
                <w:sz w:val="16"/>
              </w:rPr>
              <w:t>none found</w:t>
            </w:r>
          </w:p>
        </w:tc>
        <w:tc>
          <w:tcPr>
            <w:tcW w:type="dxa" w:w="2792"/>
          </w:tcPr>
          <w:p>
            <w:pPr>
              <w:spacing w:after="0"/>
              <w:jc w:val="left"/>
            </w:pPr>
          </w:p>
        </w:tc>
        <w:tc>
          <w:tcPr>
            <w:tcW w:type="dxa" w:w="185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$711,245.48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11,245.48"/>
        <w:tblDescription w:val="Hazard Plain table b1d_pa_other"/>
      </w:tblPr>
      <w:tblGrid>
        <w:gridCol w:w="1761"/>
        <w:gridCol w:w="1761"/>
        <w:gridCol w:w="3126"/>
        <w:gridCol w:w="5552"/>
        <w:gridCol w:w="1913"/>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552"/>
            <w:shd w:val="clear" w:color="auto" w:fill="E8E8E8"/>
          </w:tcPr>
          <w:p>
            <w:pPr>
              <w:spacing w:after="0"/>
              <w:jc w:val="left"/>
            </w:pPr>
            <w:r>
              <w:rPr>
                <w:b/>
                <w:sz w:val="16"/>
              </w:rPr>
              <w:t>Applicant</w:t>
            </w:r>
          </w:p>
        </w:tc>
        <w:tc>
          <w:tcPr>
            <w:tcW w:type="dxa" w:w="19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DR-4542-SC</w:t>
            </w:r>
          </w:p>
        </w:tc>
        <w:tc>
          <w:tcPr>
            <w:tcW w:type="dxa" w:w="1761"/>
          </w:tcPr>
          <w:p>
            <w:pPr>
              <w:spacing w:after="0"/>
              <w:jc w:val="left"/>
            </w:pPr>
            <w:r>
              <w:rPr>
                <w:sz w:val="16"/>
              </w:rPr>
              <w:t>2020-05-01</w:t>
            </w:r>
          </w:p>
        </w:tc>
        <w:tc>
          <w:tcPr>
            <w:tcW w:type="dxa" w:w="3126"/>
          </w:tcPr>
          <w:p>
            <w:pPr>
              <w:spacing w:after="0"/>
              <w:jc w:val="left"/>
            </w:pPr>
            <w:r>
              <w:rPr>
                <w:sz w:val="16"/>
              </w:rPr>
              <w:t>SEVERE STORMS, TORNADOES, AND STRAIGHT-LINE WINDS</w:t>
            </w:r>
          </w:p>
        </w:tc>
        <w:tc>
          <w:tcPr>
            <w:tcW w:type="dxa" w:w="5552"/>
          </w:tcPr>
          <w:p>
            <w:pPr>
              <w:spacing w:after="0"/>
              <w:jc w:val="left"/>
            </w:pPr>
            <w:r>
              <w:rPr>
                <w:sz w:val="16"/>
              </w:rPr>
              <w:t>Palmetto Electric Cooperative, Inc.</w:t>
            </w:r>
          </w:p>
        </w:tc>
        <w:tc>
          <w:tcPr>
            <w:tcW w:type="dxa" w:w="1913"/>
          </w:tcPr>
          <w:p>
            <w:pPr>
              <w:spacing w:after="0"/>
              <w:jc w:val="right"/>
            </w:pPr>
            <w:r>
              <w:rPr>
                <w:sz w:val="16"/>
              </w:rPr>
              <w:t>$521,499.52</w:t>
            </w:r>
          </w:p>
        </w:tc>
      </w:tr>
      <w:tr>
        <w:trPr>
          <w:cantSplit/>
        </w:trPr>
        <w:tc>
          <w:tcPr>
            <w:tcW w:type="dxa" w:w="1761"/>
          </w:tcPr>
          <w:p>
            <w:pPr>
              <w:spacing w:after="0"/>
              <w:jc w:val="left"/>
            </w:pPr>
            <w:r>
              <w:rPr>
                <w:sz w:val="16"/>
              </w:rPr>
              <w:t>DR-4166-SC</w:t>
            </w:r>
          </w:p>
        </w:tc>
        <w:tc>
          <w:tcPr>
            <w:tcW w:type="dxa" w:w="1761"/>
          </w:tcPr>
          <w:p>
            <w:pPr>
              <w:spacing w:after="0"/>
              <w:jc w:val="left"/>
            </w:pPr>
            <w:r>
              <w:rPr>
                <w:sz w:val="16"/>
              </w:rPr>
              <w:t>2014-03-12</w:t>
            </w:r>
          </w:p>
        </w:tc>
        <w:tc>
          <w:tcPr>
            <w:tcW w:type="dxa" w:w="3126"/>
          </w:tcPr>
          <w:p>
            <w:pPr>
              <w:spacing w:after="0"/>
              <w:jc w:val="left"/>
            </w:pPr>
            <w:r>
              <w:rPr>
                <w:sz w:val="16"/>
              </w:rPr>
              <w:t>SEVERE WINTER STORM</w:t>
            </w:r>
          </w:p>
        </w:tc>
        <w:tc>
          <w:tcPr>
            <w:tcW w:type="dxa" w:w="5552"/>
          </w:tcPr>
          <w:p>
            <w:pPr>
              <w:spacing w:after="0"/>
              <w:jc w:val="left"/>
            </w:pPr>
            <w:r>
              <w:rPr>
                <w:sz w:val="16"/>
              </w:rPr>
              <w:t>Palmetto Electric Cooperative, Inc.</w:t>
            </w:r>
          </w:p>
        </w:tc>
        <w:tc>
          <w:tcPr>
            <w:tcW w:type="dxa" w:w="1913"/>
          </w:tcPr>
          <w:p>
            <w:pPr>
              <w:spacing w:after="0"/>
              <w:jc w:val="right"/>
            </w:pPr>
            <w:r>
              <w:rPr>
                <w:sz w:val="16"/>
              </w:rPr>
              <w:t>$189,745.96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425</w:t>
            </w:r>
          </w:p>
        </w:tc>
        <w:tc>
          <w:tcPr>
            <w:tcW w:type="dxa" w:w="1422"/>
          </w:tcPr>
          <w:p>
            <w:pPr>
              <w:spacing w:after="0"/>
              <w:jc w:val="right"/>
            </w:pPr>
            <w:r>
              <w:rPr>
                <w:sz w:val="16"/>
              </w:rPr>
              <w:t>65</w:t>
            </w:r>
          </w:p>
        </w:tc>
        <w:tc>
          <w:tcPr>
            <w:tcW w:type="dxa" w:w="1356"/>
          </w:tcPr>
          <w:p>
            <w:pPr>
              <w:spacing w:after="0"/>
              <w:jc w:val="right"/>
            </w:pPr>
            <w:r>
              <w:rPr>
                <w:sz w:val="16"/>
              </w:rPr>
              <w:t>14</w:t>
            </w:r>
          </w:p>
        </w:tc>
        <w:tc>
          <w:tcPr>
            <w:tcW w:type="dxa" w:w="963"/>
          </w:tcPr>
          <w:p>
            <w:pPr>
              <w:spacing w:after="0"/>
              <w:jc w:val="right"/>
            </w:pPr>
            <w:r>
              <w:rPr>
                <w:sz w:val="16"/>
              </w:rPr>
              <w:t>63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765"/>
        <w:gridCol w:w="2624"/>
        <w:gridCol w:w="1095"/>
        <w:gridCol w:w="1850"/>
        <w:gridCol w:w="1390"/>
        <w:gridCol w:w="3014"/>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765"/>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0"/>
            <w:shd w:val="clear" w:color="auto" w:fill="E8E8E8"/>
          </w:tcPr>
          <w:p>
            <w:pPr>
              <w:spacing w:after="0"/>
              <w:jc w:val="left"/>
            </w:pPr>
            <w:r>
              <w:rPr>
                <w:b/>
                <w:sz w:val="16"/>
              </w:rPr>
              <w:t>Location</w:t>
            </w:r>
          </w:p>
        </w:tc>
        <w:tc>
          <w:tcPr>
            <w:tcW w:type="dxa" w:w="1390"/>
            <w:shd w:val="clear" w:color="auto" w:fill="E8E8E8"/>
          </w:tcPr>
          <w:p>
            <w:pPr>
              <w:spacing w:after="0"/>
              <w:jc w:val="left"/>
            </w:pPr>
            <w:r>
              <w:rPr>
                <w:b/>
                <w:sz w:val="16"/>
              </w:rPr>
              <w:t>Flags</w:t>
            </w:r>
          </w:p>
        </w:tc>
        <w:tc>
          <w:tcPr>
            <w:tcW w:type="dxa" w:w="30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2024-08-06</w:t>
            </w:r>
          </w:p>
        </w:tc>
        <w:tc>
          <w:tcPr>
            <w:tcW w:type="dxa" w:w="1338"/>
          </w:tcPr>
          <w:p>
            <w:pPr>
              <w:spacing w:after="0"/>
              <w:jc w:val="left"/>
            </w:pPr>
            <w:r>
              <w:rPr>
                <w:sz w:val="16"/>
              </w:rPr>
              <w:t>Flash Flood</w:t>
            </w:r>
          </w:p>
        </w:tc>
        <w:tc>
          <w:tcPr>
            <w:tcW w:type="dxa" w:w="1765"/>
          </w:tcPr>
          <w:p>
            <w:pPr>
              <w:spacing w:after="0"/>
              <w:jc w:val="left"/>
            </w:pPr>
          </w:p>
        </w:tc>
        <w:tc>
          <w:tcPr>
            <w:tcW w:type="dxa" w:w="2624"/>
          </w:tcPr>
          <w:p>
            <w:pPr>
              <w:spacing w:after="0"/>
              <w:jc w:val="left"/>
            </w:pPr>
            <w:r>
              <w:rPr>
                <w:sz w:val="16"/>
              </w:rPr>
              <w:t>$100,000 property; $0 crops (2024 dollars)</w:t>
            </w:r>
          </w:p>
        </w:tc>
        <w:tc>
          <w:tcPr>
            <w:tcW w:type="dxa" w:w="1095"/>
          </w:tcPr>
          <w:p>
            <w:pPr>
              <w:spacing w:after="0"/>
              <w:jc w:val="right"/>
            </w:pPr>
            <w:r>
              <w:rPr>
                <w:sz w:val="16"/>
              </w:rPr>
              <w:t>0, 0</w:t>
            </w:r>
          </w:p>
        </w:tc>
        <w:tc>
          <w:tcPr>
            <w:tcW w:type="dxa" w:w="1850"/>
          </w:tcPr>
          <w:p>
            <w:pPr>
              <w:spacing w:after="0"/>
              <w:jc w:val="left"/>
            </w:pPr>
            <w:r>
              <w:rPr>
                <w:sz w:val="16"/>
              </w:rPr>
              <w:t>GILLISONVILLE to GRAYS</w:t>
            </w:r>
          </w:p>
        </w:tc>
        <w:tc>
          <w:tcPr>
            <w:tcW w:type="dxa" w:w="1390"/>
          </w:tcPr>
          <w:p>
            <w:pPr>
              <w:spacing w:after="0"/>
              <w:jc w:val="left"/>
            </w:pPr>
            <w:r>
              <w:rPr>
                <w:sz w:val="16"/>
              </w:rPr>
              <w:t>new since last plan; within last 5 years</w:t>
            </w:r>
          </w:p>
        </w:tc>
        <w:tc>
          <w:tcPr>
            <w:tcW w:type="dxa" w:w="30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2023-06-14</w:t>
            </w:r>
          </w:p>
        </w:tc>
        <w:tc>
          <w:tcPr>
            <w:tcW w:type="dxa" w:w="1338"/>
          </w:tcPr>
          <w:p>
            <w:pPr>
              <w:spacing w:after="0"/>
              <w:jc w:val="left"/>
            </w:pPr>
            <w:r>
              <w:rPr>
                <w:sz w:val="16"/>
              </w:rPr>
              <w:t>Thunderstorm Wind</w:t>
            </w:r>
          </w:p>
        </w:tc>
        <w:tc>
          <w:tcPr>
            <w:tcW w:type="dxa" w:w="1765"/>
          </w:tcPr>
          <w:p>
            <w:pPr>
              <w:spacing w:after="0"/>
              <w:jc w:val="left"/>
            </w:pPr>
            <w:r>
              <w:rPr>
                <w:sz w:val="16"/>
              </w:rPr>
              <w:t>65 kt (75 mph) estimated gust</w:t>
            </w:r>
          </w:p>
        </w:tc>
        <w:tc>
          <w:tcPr>
            <w:tcW w:type="dxa" w:w="2624"/>
          </w:tcPr>
          <w:p>
            <w:pPr>
              <w:spacing w:after="0"/>
              <w:jc w:val="left"/>
            </w:pPr>
            <w:r>
              <w:rPr>
                <w:sz w:val="16"/>
              </w:rPr>
              <w:t>damage not reported</w:t>
            </w:r>
          </w:p>
        </w:tc>
        <w:tc>
          <w:tcPr>
            <w:tcW w:type="dxa" w:w="1095"/>
          </w:tcPr>
          <w:p>
            <w:pPr>
              <w:spacing w:after="0"/>
              <w:jc w:val="right"/>
            </w:pPr>
            <w:r>
              <w:rPr>
                <w:sz w:val="16"/>
              </w:rPr>
              <w:t>0, 0</w:t>
            </w:r>
          </w:p>
        </w:tc>
        <w:tc>
          <w:tcPr>
            <w:tcW w:type="dxa" w:w="1850"/>
          </w:tcPr>
          <w:p>
            <w:pPr>
              <w:spacing w:after="0"/>
              <w:jc w:val="left"/>
            </w:pPr>
            <w:r>
              <w:rPr>
                <w:sz w:val="16"/>
              </w:rPr>
              <w:t>HARDEEVILLE</w:t>
            </w:r>
          </w:p>
        </w:tc>
        <w:tc>
          <w:tcPr>
            <w:tcW w:type="dxa" w:w="1390"/>
          </w:tcPr>
          <w:p>
            <w:pPr>
              <w:spacing w:after="0"/>
              <w:jc w:val="left"/>
            </w:pPr>
            <w:r>
              <w:rPr>
                <w:sz w:val="16"/>
              </w:rPr>
              <w:t>new since last plan; within last 5 years</w:t>
            </w:r>
          </w:p>
        </w:tc>
        <w:tc>
          <w:tcPr>
            <w:tcW w:type="dxa" w:w="3014"/>
          </w:tcPr>
          <w:p>
            <w:pPr>
              <w:spacing w:after="0"/>
              <w:jc w:val="left"/>
            </w:pPr>
            <w:r>
              <w:rPr>
                <w:sz w:val="16"/>
              </w:rPr>
              <w:t>B1-c worst recorded: Thunderstorm Wind</w:t>
            </w:r>
          </w:p>
        </w:tc>
      </w:tr>
      <w:tr>
        <w:trPr>
          <w:cantSplit/>
        </w:trPr>
        <w:tc>
          <w:tcPr>
            <w:tcW w:type="dxa" w:w="1037"/>
          </w:tcPr>
          <w:p>
            <w:pPr>
              <w:spacing w:after="0"/>
              <w:jc w:val="left"/>
            </w:pPr>
            <w:r>
              <w:rPr>
                <w:sz w:val="16"/>
              </w:rPr>
              <w:t>2021-06-28</w:t>
            </w:r>
          </w:p>
        </w:tc>
        <w:tc>
          <w:tcPr>
            <w:tcW w:type="dxa" w:w="1338"/>
          </w:tcPr>
          <w:p>
            <w:pPr>
              <w:spacing w:after="0"/>
              <w:jc w:val="left"/>
            </w:pPr>
            <w:r>
              <w:rPr>
                <w:sz w:val="16"/>
              </w:rPr>
              <w:t>Lightning</w:t>
            </w:r>
          </w:p>
        </w:tc>
        <w:tc>
          <w:tcPr>
            <w:tcW w:type="dxa" w:w="1765"/>
          </w:tcPr>
          <w:p>
            <w:pPr>
              <w:spacing w:after="0"/>
              <w:jc w:val="left"/>
            </w:pPr>
          </w:p>
        </w:tc>
        <w:tc>
          <w:tcPr>
            <w:tcW w:type="dxa" w:w="2624"/>
          </w:tcPr>
          <w:p>
            <w:pPr>
              <w:spacing w:after="0"/>
              <w:jc w:val="left"/>
            </w:pPr>
            <w:r>
              <w:rPr>
                <w:sz w:val="16"/>
              </w:rPr>
              <w:t>$1,000 property; crops not reported (2021 dollars)</w:t>
            </w:r>
          </w:p>
        </w:tc>
        <w:tc>
          <w:tcPr>
            <w:tcW w:type="dxa" w:w="1095"/>
          </w:tcPr>
          <w:p>
            <w:pPr>
              <w:spacing w:after="0"/>
              <w:jc w:val="right"/>
            </w:pPr>
            <w:r>
              <w:rPr>
                <w:sz w:val="16"/>
              </w:rPr>
              <w:t>0, 0</w:t>
            </w:r>
          </w:p>
        </w:tc>
        <w:tc>
          <w:tcPr>
            <w:tcW w:type="dxa" w:w="1850"/>
          </w:tcPr>
          <w:p>
            <w:pPr>
              <w:spacing w:after="0"/>
              <w:jc w:val="left"/>
            </w:pPr>
            <w:r>
              <w:rPr>
                <w:sz w:val="16"/>
              </w:rPr>
              <w:t>LIMEHOUSE</w:t>
            </w:r>
          </w:p>
        </w:tc>
        <w:tc>
          <w:tcPr>
            <w:tcW w:type="dxa" w:w="1390"/>
          </w:tcPr>
          <w:p>
            <w:pPr>
              <w:spacing w:after="0"/>
              <w:jc w:val="left"/>
            </w:pPr>
            <w:r>
              <w:rPr>
                <w:sz w:val="16"/>
              </w:rPr>
              <w:t>during plan review, check whether your last plan included it</w:t>
            </w:r>
          </w:p>
        </w:tc>
        <w:tc>
          <w:tcPr>
            <w:tcW w:type="dxa" w:w="3014"/>
          </w:tcPr>
          <w:p>
            <w:pPr>
              <w:spacing w:after="0"/>
              <w:jc w:val="left"/>
            </w:pPr>
            <w:r>
              <w:rPr>
                <w:sz w:val="16"/>
              </w:rPr>
              <w:t>B1-c worst recorded: Lightning</w:t>
            </w:r>
          </w:p>
        </w:tc>
      </w:tr>
      <w:tr>
        <w:trPr>
          <w:cantSplit/>
        </w:trPr>
        <w:tc>
          <w:tcPr>
            <w:tcW w:type="dxa" w:w="1037"/>
          </w:tcPr>
          <w:p>
            <w:pPr>
              <w:spacing w:after="0"/>
              <w:jc w:val="left"/>
            </w:pPr>
            <w:r>
              <w:rPr>
                <w:sz w:val="16"/>
              </w:rPr>
              <w:t>2020-03-06</w:t>
            </w:r>
          </w:p>
        </w:tc>
        <w:tc>
          <w:tcPr>
            <w:tcW w:type="dxa" w:w="1338"/>
          </w:tcPr>
          <w:p>
            <w:pPr>
              <w:spacing w:after="0"/>
              <w:jc w:val="left"/>
            </w:pPr>
            <w:r>
              <w:rPr>
                <w:sz w:val="16"/>
              </w:rPr>
              <w:t>Strong Wind</w:t>
            </w:r>
          </w:p>
        </w:tc>
        <w:tc>
          <w:tcPr>
            <w:tcW w:type="dxa" w:w="1765"/>
          </w:tcPr>
          <w:p>
            <w:pPr>
              <w:spacing w:after="0"/>
              <w:jc w:val="left"/>
            </w:pPr>
            <w:r>
              <w:rPr>
                <w:sz w:val="16"/>
              </w:rPr>
              <w:t>35 kt (40 mph) estimated gust</w:t>
            </w:r>
          </w:p>
        </w:tc>
        <w:tc>
          <w:tcPr>
            <w:tcW w:type="dxa" w:w="2624"/>
          </w:tcPr>
          <w:p>
            <w:pPr>
              <w:spacing w:after="0"/>
              <w:jc w:val="left"/>
            </w:pPr>
            <w:r>
              <w:rPr>
                <w:sz w:val="16"/>
              </w:rPr>
              <w:t>$10,000 property; $0 crops, reported for the zone (2020 dollars)</w:t>
            </w:r>
          </w:p>
        </w:tc>
        <w:tc>
          <w:tcPr>
            <w:tcW w:type="dxa" w:w="1095"/>
          </w:tcPr>
          <w:p>
            <w:pPr>
              <w:spacing w:after="0"/>
              <w:jc w:val="right"/>
            </w:pPr>
            <w:r>
              <w:rPr>
                <w:sz w:val="16"/>
              </w:rPr>
              <w:t>0, 1</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deaths or injuries recorded</w:t>
            </w:r>
          </w:p>
        </w:tc>
      </w:tr>
      <w:tr>
        <w:trPr>
          <w:cantSplit/>
        </w:trPr>
        <w:tc>
          <w:tcPr>
            <w:tcW w:type="dxa" w:w="1037"/>
          </w:tcPr>
          <w:p>
            <w:pPr>
              <w:spacing w:after="0"/>
              <w:jc w:val="left"/>
            </w:pPr>
            <w:r>
              <w:rPr>
                <w:sz w:val="16"/>
              </w:rPr>
              <w:t>2016-08-05</w:t>
            </w:r>
          </w:p>
        </w:tc>
        <w:tc>
          <w:tcPr>
            <w:tcW w:type="dxa" w:w="1338"/>
          </w:tcPr>
          <w:p>
            <w:pPr>
              <w:spacing w:after="0"/>
              <w:jc w:val="left"/>
            </w:pPr>
            <w:r>
              <w:rPr>
                <w:sz w:val="16"/>
              </w:rPr>
              <w:t>Lightning</w:t>
            </w:r>
          </w:p>
        </w:tc>
        <w:tc>
          <w:tcPr>
            <w:tcW w:type="dxa" w:w="1765"/>
          </w:tcPr>
          <w:p>
            <w:pPr>
              <w:spacing w:after="0"/>
              <w:jc w:val="left"/>
            </w:pPr>
          </w:p>
        </w:tc>
        <w:tc>
          <w:tcPr>
            <w:tcW w:type="dxa" w:w="2624"/>
          </w:tcPr>
          <w:p>
            <w:pPr>
              <w:spacing w:after="0"/>
              <w:jc w:val="left"/>
            </w:pPr>
            <w:r>
              <w:rPr>
                <w:sz w:val="16"/>
              </w:rPr>
              <w:t>damage not reported</w:t>
            </w:r>
          </w:p>
        </w:tc>
        <w:tc>
          <w:tcPr>
            <w:tcW w:type="dxa" w:w="1095"/>
          </w:tcPr>
          <w:p>
            <w:pPr>
              <w:spacing w:after="0"/>
              <w:jc w:val="right"/>
            </w:pPr>
            <w:r>
              <w:rPr>
                <w:sz w:val="16"/>
              </w:rPr>
              <w:t>0, 2</w:t>
            </w:r>
          </w:p>
        </w:tc>
        <w:tc>
          <w:tcPr>
            <w:tcW w:type="dxa" w:w="1850"/>
          </w:tcPr>
          <w:p>
            <w:pPr>
              <w:spacing w:after="0"/>
              <w:jc w:val="left"/>
            </w:pPr>
            <w:r>
              <w:rPr>
                <w:sz w:val="16"/>
              </w:rPr>
              <w:t>GRAHAMVILLE</w:t>
            </w:r>
          </w:p>
        </w:tc>
        <w:tc>
          <w:tcPr>
            <w:tcW w:type="dxa" w:w="1390"/>
          </w:tcPr>
          <w:p>
            <w:pPr>
              <w:spacing w:after="0"/>
              <w:jc w:val="left"/>
            </w:pPr>
          </w:p>
        </w:tc>
        <w:tc>
          <w:tcPr>
            <w:tcW w:type="dxa" w:w="3014"/>
          </w:tcPr>
          <w:p>
            <w:pPr>
              <w:spacing w:after="0"/>
              <w:jc w:val="left"/>
            </w:pPr>
            <w:r>
              <w:rPr>
                <w:sz w:val="16"/>
              </w:rPr>
              <w:t>deaths or injuries recorded</w:t>
            </w:r>
          </w:p>
        </w:tc>
      </w:tr>
      <w:tr>
        <w:trPr>
          <w:cantSplit/>
        </w:trPr>
        <w:tc>
          <w:tcPr>
            <w:tcW w:type="dxa" w:w="1037"/>
          </w:tcPr>
          <w:p>
            <w:pPr>
              <w:spacing w:after="0"/>
              <w:jc w:val="left"/>
            </w:pPr>
            <w:r>
              <w:rPr>
                <w:sz w:val="16"/>
              </w:rPr>
              <w:t>2011-03-22</w:t>
            </w:r>
          </w:p>
        </w:tc>
        <w:tc>
          <w:tcPr>
            <w:tcW w:type="dxa" w:w="1338"/>
          </w:tcPr>
          <w:p>
            <w:pPr>
              <w:spacing w:after="0"/>
              <w:jc w:val="left"/>
            </w:pPr>
            <w:r>
              <w:rPr>
                <w:sz w:val="16"/>
              </w:rPr>
              <w:t>Wildfire</w:t>
            </w:r>
          </w:p>
        </w:tc>
        <w:tc>
          <w:tcPr>
            <w:tcW w:type="dxa" w:w="1765"/>
          </w:tcPr>
          <w:p>
            <w:pPr>
              <w:spacing w:after="0"/>
              <w:jc w:val="left"/>
            </w:pPr>
          </w:p>
        </w:tc>
        <w:tc>
          <w:tcPr>
            <w:tcW w:type="dxa" w:w="2624"/>
          </w:tcPr>
          <w:p>
            <w:pPr>
              <w:spacing w:after="0"/>
              <w:jc w:val="left"/>
            </w:pPr>
            <w:r>
              <w:rPr>
                <w:sz w:val="16"/>
              </w:rPr>
              <w:t>$50,000 property; $0 crops, reported for the zone (2011 dollars)</w:t>
            </w:r>
          </w:p>
        </w:tc>
        <w:tc>
          <w:tcPr>
            <w:tcW w:type="dxa" w:w="1095"/>
          </w:tcPr>
          <w:p>
            <w:pPr>
              <w:spacing w:after="0"/>
              <w:jc w:val="right"/>
            </w:pPr>
            <w:r>
              <w:rPr>
                <w:sz w:val="16"/>
              </w:rPr>
              <w:t>0, 0</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B1-c worst recorded: Wildfire</w:t>
            </w:r>
          </w:p>
        </w:tc>
      </w:tr>
      <w:tr>
        <w:trPr>
          <w:cantSplit/>
        </w:trPr>
        <w:tc>
          <w:tcPr>
            <w:tcW w:type="dxa" w:w="1037"/>
          </w:tcPr>
          <w:p>
            <w:pPr>
              <w:spacing w:after="0"/>
              <w:jc w:val="left"/>
            </w:pPr>
            <w:r>
              <w:rPr>
                <w:sz w:val="16"/>
              </w:rPr>
              <w:t>2008-03-08</w:t>
            </w:r>
          </w:p>
        </w:tc>
        <w:tc>
          <w:tcPr>
            <w:tcW w:type="dxa" w:w="1338"/>
          </w:tcPr>
          <w:p>
            <w:pPr>
              <w:spacing w:after="0"/>
              <w:jc w:val="left"/>
            </w:pPr>
            <w:r>
              <w:rPr>
                <w:sz w:val="16"/>
              </w:rPr>
              <w:t>High Wind</w:t>
            </w:r>
          </w:p>
        </w:tc>
        <w:tc>
          <w:tcPr>
            <w:tcW w:type="dxa" w:w="1765"/>
          </w:tcPr>
          <w:p>
            <w:pPr>
              <w:spacing w:after="0"/>
              <w:jc w:val="left"/>
            </w:pPr>
            <w:r>
              <w:rPr>
                <w:sz w:val="16"/>
              </w:rPr>
              <w:t>50 kt (58 mph) estimated gust</w:t>
            </w:r>
          </w:p>
        </w:tc>
        <w:tc>
          <w:tcPr>
            <w:tcW w:type="dxa" w:w="2624"/>
          </w:tcPr>
          <w:p>
            <w:pPr>
              <w:spacing w:after="0"/>
              <w:jc w:val="left"/>
            </w:pPr>
            <w:r>
              <w:rPr>
                <w:sz w:val="16"/>
              </w:rPr>
              <w:t>$3,000 property; $0 crops, reported for the zone (2008 dollars)</w:t>
            </w:r>
          </w:p>
        </w:tc>
        <w:tc>
          <w:tcPr>
            <w:tcW w:type="dxa" w:w="1095"/>
          </w:tcPr>
          <w:p>
            <w:pPr>
              <w:spacing w:after="0"/>
              <w:jc w:val="right"/>
            </w:pPr>
            <w:r>
              <w:rPr>
                <w:sz w:val="16"/>
              </w:rPr>
              <w:t>0, 0</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2006-01-02</w:t>
            </w:r>
          </w:p>
        </w:tc>
        <w:tc>
          <w:tcPr>
            <w:tcW w:type="dxa" w:w="1338"/>
          </w:tcPr>
          <w:p>
            <w:pPr>
              <w:spacing w:after="0"/>
              <w:jc w:val="left"/>
            </w:pPr>
            <w:r>
              <w:rPr>
                <w:sz w:val="16"/>
              </w:rPr>
              <w:t>Thunderstorm Wind</w:t>
            </w:r>
          </w:p>
        </w:tc>
        <w:tc>
          <w:tcPr>
            <w:tcW w:type="dxa" w:w="1765"/>
          </w:tcPr>
          <w:p>
            <w:pPr>
              <w:spacing w:after="0"/>
              <w:jc w:val="left"/>
            </w:pPr>
            <w:r>
              <w:rPr>
                <w:sz w:val="16"/>
              </w:rPr>
              <w:t>50 kt (58 mph) estimated gust</w:t>
            </w:r>
          </w:p>
        </w:tc>
        <w:tc>
          <w:tcPr>
            <w:tcW w:type="dxa" w:w="2624"/>
          </w:tcPr>
          <w:p>
            <w:pPr>
              <w:spacing w:after="0"/>
              <w:jc w:val="left"/>
            </w:pPr>
            <w:r>
              <w:rPr>
                <w:sz w:val="16"/>
              </w:rPr>
              <w:t>$5,000 property; crops not reported (2006 dollars)</w:t>
            </w:r>
          </w:p>
        </w:tc>
        <w:tc>
          <w:tcPr>
            <w:tcW w:type="dxa" w:w="1095"/>
          </w:tcPr>
          <w:p>
            <w:pPr>
              <w:spacing w:after="0"/>
              <w:jc w:val="right"/>
            </w:pPr>
            <w:r>
              <w:rPr>
                <w:sz w:val="16"/>
              </w:rPr>
              <w:t>0, 2</w:t>
            </w:r>
          </w:p>
        </w:tc>
        <w:tc>
          <w:tcPr>
            <w:tcW w:type="dxa" w:w="1850"/>
          </w:tcPr>
          <w:p>
            <w:pPr>
              <w:spacing w:after="0"/>
              <w:jc w:val="left"/>
            </w:pPr>
            <w:r>
              <w:rPr>
                <w:sz w:val="16"/>
              </w:rPr>
              <w:t>SWITZERLAND</w:t>
            </w:r>
          </w:p>
        </w:tc>
        <w:tc>
          <w:tcPr>
            <w:tcW w:type="dxa" w:w="1390"/>
          </w:tcPr>
          <w:p>
            <w:pPr>
              <w:spacing w:after="0"/>
              <w:jc w:val="left"/>
            </w:pPr>
          </w:p>
        </w:tc>
        <w:tc>
          <w:tcPr>
            <w:tcW w:type="dxa" w:w="3014"/>
          </w:tcPr>
          <w:p>
            <w:pPr>
              <w:spacing w:after="0"/>
              <w:jc w:val="left"/>
            </w:pPr>
            <w:r>
              <w:rPr>
                <w:sz w:val="16"/>
              </w:rPr>
              <w:t>deaths or injuries recorded</w:t>
            </w:r>
          </w:p>
        </w:tc>
      </w:tr>
      <w:tr>
        <w:trPr>
          <w:cantSplit/>
        </w:trPr>
        <w:tc>
          <w:tcPr>
            <w:tcW w:type="dxa" w:w="1037"/>
          </w:tcPr>
          <w:p>
            <w:pPr>
              <w:spacing w:after="0"/>
              <w:jc w:val="left"/>
            </w:pPr>
            <w:r>
              <w:rPr>
                <w:sz w:val="16"/>
              </w:rPr>
              <w:t>2004-09-06</w:t>
            </w:r>
          </w:p>
        </w:tc>
        <w:tc>
          <w:tcPr>
            <w:tcW w:type="dxa" w:w="1338"/>
          </w:tcPr>
          <w:p>
            <w:pPr>
              <w:spacing w:after="0"/>
              <w:jc w:val="left"/>
            </w:pPr>
            <w:r>
              <w:rPr>
                <w:sz w:val="16"/>
              </w:rPr>
              <w:t>Tornado</w:t>
            </w:r>
          </w:p>
        </w:tc>
        <w:tc>
          <w:tcPr>
            <w:tcW w:type="dxa" w:w="1765"/>
          </w:tcPr>
          <w:p>
            <w:pPr>
              <w:spacing w:after="0"/>
              <w:jc w:val="left"/>
            </w:pPr>
            <w:r>
              <w:rPr>
                <w:sz w:val="16"/>
              </w:rPr>
              <w:t>F1, 2 mi within this county, 100 yd wide</w:t>
            </w:r>
          </w:p>
        </w:tc>
        <w:tc>
          <w:tcPr>
            <w:tcW w:type="dxa" w:w="2624"/>
          </w:tcPr>
          <w:p>
            <w:pPr>
              <w:spacing w:after="0"/>
              <w:jc w:val="left"/>
            </w:pPr>
            <w:r>
              <w:rPr>
                <w:sz w:val="16"/>
              </w:rPr>
              <w:t>damage not reported</w:t>
            </w:r>
          </w:p>
        </w:tc>
        <w:tc>
          <w:tcPr>
            <w:tcW w:type="dxa" w:w="1095"/>
          </w:tcPr>
          <w:p>
            <w:pPr>
              <w:spacing w:after="0"/>
              <w:jc w:val="right"/>
            </w:pPr>
            <w:r>
              <w:rPr>
                <w:sz w:val="16"/>
              </w:rPr>
              <w:t>0, 1</w:t>
            </w:r>
          </w:p>
        </w:tc>
        <w:tc>
          <w:tcPr>
            <w:tcW w:type="dxa" w:w="1850"/>
          </w:tcPr>
          <w:p>
            <w:pPr>
              <w:spacing w:after="0"/>
              <w:jc w:val="left"/>
            </w:pPr>
            <w:r>
              <w:rPr>
                <w:sz w:val="16"/>
              </w:rPr>
              <w:t>HARDEEVILLE</w:t>
            </w:r>
          </w:p>
        </w:tc>
        <w:tc>
          <w:tcPr>
            <w:tcW w:type="dxa" w:w="1390"/>
          </w:tcPr>
          <w:p>
            <w:pPr>
              <w:spacing w:after="0"/>
              <w:jc w:val="left"/>
            </w:pPr>
          </w:p>
        </w:tc>
        <w:tc>
          <w:tcPr>
            <w:tcW w:type="dxa" w:w="3014"/>
          </w:tcPr>
          <w:p>
            <w:pPr>
              <w:spacing w:after="0"/>
              <w:jc w:val="left"/>
            </w:pPr>
            <w:r>
              <w:rPr>
                <w:sz w:val="16"/>
              </w:rPr>
              <w:t>B1-c worst recorded: Tornado</w:t>
            </w:r>
          </w:p>
        </w:tc>
      </w:tr>
      <w:tr>
        <w:trPr>
          <w:cantSplit/>
        </w:trPr>
        <w:tc>
          <w:tcPr>
            <w:tcW w:type="dxa" w:w="1037"/>
          </w:tcPr>
          <w:p>
            <w:pPr>
              <w:spacing w:after="0"/>
              <w:jc w:val="left"/>
            </w:pPr>
            <w:r>
              <w:rPr>
                <w:sz w:val="16"/>
              </w:rPr>
              <w:t>1999-08-01</w:t>
            </w:r>
          </w:p>
        </w:tc>
        <w:tc>
          <w:tcPr>
            <w:tcW w:type="dxa" w:w="1338"/>
          </w:tcPr>
          <w:p>
            <w:pPr>
              <w:spacing w:after="0"/>
              <w:jc w:val="left"/>
            </w:pPr>
            <w:r>
              <w:rPr>
                <w:sz w:val="16"/>
              </w:rPr>
              <w:t>Heat</w:t>
            </w:r>
          </w:p>
        </w:tc>
        <w:tc>
          <w:tcPr>
            <w:tcW w:type="dxa" w:w="1765"/>
          </w:tcPr>
          <w:p>
            <w:pPr>
              <w:spacing w:after="0"/>
              <w:jc w:val="left"/>
            </w:pPr>
          </w:p>
        </w:tc>
        <w:tc>
          <w:tcPr>
            <w:tcW w:type="dxa" w:w="2624"/>
          </w:tcPr>
          <w:p>
            <w:pPr>
              <w:spacing w:after="0"/>
              <w:jc w:val="left"/>
            </w:pPr>
            <w:r>
              <w:rPr>
                <w:sz w:val="16"/>
              </w:rPr>
              <w:t>damage not reported</w:t>
            </w:r>
          </w:p>
        </w:tc>
        <w:tc>
          <w:tcPr>
            <w:tcW w:type="dxa" w:w="1095"/>
          </w:tcPr>
          <w:p>
            <w:pPr>
              <w:spacing w:after="0"/>
              <w:jc w:val="right"/>
            </w:pPr>
            <w:r>
              <w:rPr>
                <w:sz w:val="16"/>
              </w:rPr>
              <w:t>0, 0</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B1-c worst recorded: Excessive Heat, Heat</w:t>
            </w:r>
          </w:p>
        </w:tc>
      </w:tr>
      <w:tr>
        <w:trPr>
          <w:cantSplit/>
        </w:trPr>
        <w:tc>
          <w:tcPr>
            <w:tcW w:type="dxa" w:w="1037"/>
          </w:tcPr>
          <w:p>
            <w:pPr>
              <w:spacing w:after="0"/>
              <w:jc w:val="left"/>
            </w:pPr>
            <w:r>
              <w:rPr>
                <w:sz w:val="16"/>
              </w:rPr>
              <w:t>1996-07-12</w:t>
            </w:r>
          </w:p>
        </w:tc>
        <w:tc>
          <w:tcPr>
            <w:tcW w:type="dxa" w:w="1338"/>
          </w:tcPr>
          <w:p>
            <w:pPr>
              <w:spacing w:after="0"/>
              <w:jc w:val="left"/>
            </w:pPr>
            <w:r>
              <w:rPr>
                <w:sz w:val="16"/>
              </w:rPr>
              <w:t>Hurricane (Typhoon)</w:t>
            </w:r>
          </w:p>
        </w:tc>
        <w:tc>
          <w:tcPr>
            <w:tcW w:type="dxa" w:w="1765"/>
          </w:tcPr>
          <w:p>
            <w:pPr>
              <w:spacing w:after="0"/>
              <w:jc w:val="left"/>
            </w:pPr>
          </w:p>
        </w:tc>
        <w:tc>
          <w:tcPr>
            <w:tcW w:type="dxa" w:w="2624"/>
          </w:tcPr>
          <w:p>
            <w:pPr>
              <w:spacing w:after="0"/>
              <w:jc w:val="left"/>
            </w:pPr>
            <w:r>
              <w:rPr>
                <w:sz w:val="16"/>
              </w:rPr>
              <w:t>damage not reported</w:t>
            </w:r>
          </w:p>
        </w:tc>
        <w:tc>
          <w:tcPr>
            <w:tcW w:type="dxa" w:w="1095"/>
          </w:tcPr>
          <w:p>
            <w:pPr>
              <w:spacing w:after="0"/>
              <w:jc w:val="right"/>
            </w:pPr>
            <w:r>
              <w:rPr>
                <w:sz w:val="16"/>
              </w:rPr>
              <w:t>0, 0</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38"/>
          </w:tcPr>
          <w:p>
            <w:pPr>
              <w:spacing w:after="0"/>
              <w:jc w:val="left"/>
            </w:pPr>
            <w:r>
              <w:rPr>
                <w:sz w:val="16"/>
              </w:rPr>
              <w:t>Cold/Wind Chill</w:t>
            </w:r>
          </w:p>
        </w:tc>
        <w:tc>
          <w:tcPr>
            <w:tcW w:type="dxa" w:w="1765"/>
          </w:tcPr>
          <w:p>
            <w:pPr>
              <w:spacing w:after="0"/>
              <w:jc w:val="left"/>
            </w:pPr>
          </w:p>
        </w:tc>
        <w:tc>
          <w:tcPr>
            <w:tcW w:type="dxa" w:w="2624"/>
          </w:tcPr>
          <w:p>
            <w:pPr>
              <w:spacing w:after="0"/>
              <w:jc w:val="left"/>
            </w:pPr>
            <w:r>
              <w:rPr>
                <w:sz w:val="16"/>
              </w:rPr>
              <w:t>damage not reported</w:t>
            </w:r>
          </w:p>
        </w:tc>
        <w:tc>
          <w:tcPr>
            <w:tcW w:type="dxa" w:w="1095"/>
          </w:tcPr>
          <w:p>
            <w:pPr>
              <w:spacing w:after="0"/>
              <w:jc w:val="right"/>
            </w:pPr>
            <w:r>
              <w:rPr>
                <w:sz w:val="16"/>
              </w:rPr>
              <w:t>0, 0</w:t>
            </w:r>
          </w:p>
        </w:tc>
        <w:tc>
          <w:tcPr>
            <w:tcW w:type="dxa" w:w="1850"/>
          </w:tcPr>
          <w:p>
            <w:pPr>
              <w:spacing w:after="0"/>
              <w:jc w:val="left"/>
            </w:pPr>
            <w:r>
              <w:rPr>
                <w:sz w:val="16"/>
              </w:rPr>
              <w:t>NWS zone SCZ047 (JASPER), zone-level: may include parts of neighboring counties</w:t>
            </w:r>
          </w:p>
        </w:tc>
        <w:tc>
          <w:tcPr>
            <w:tcW w:type="dxa" w:w="1390"/>
          </w:tcPr>
          <w:p>
            <w:pPr>
              <w:spacing w:after="0"/>
              <w:jc w:val="left"/>
            </w:pPr>
          </w:p>
        </w:tc>
        <w:tc>
          <w:tcPr>
            <w:tcW w:type="dxa" w:w="301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3.63</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0.535</w:t>
            </w:r>
          </w:p>
        </w:tc>
        <w:tc>
          <w:tcPr>
            <w:tcW w:type="dxa" w:w="1460"/>
          </w:tcPr>
          <w:p>
            <w:pPr>
              <w:spacing w:after="0"/>
              <w:jc w:val="left"/>
            </w:pPr>
            <w:r>
              <w:rPr>
                <w:sz w:val="16"/>
              </w:rPr>
              <w:t>event-days per year</w:t>
            </w:r>
          </w:p>
        </w:tc>
        <w:tc>
          <w:tcPr>
            <w:tcW w:type="dxa" w:w="1583"/>
          </w:tcPr>
          <w:p>
            <w:pPr>
              <w:spacing w:after="0"/>
              <w:jc w:val="left"/>
            </w:pPr>
            <w:r>
              <w:rPr>
                <w:sz w:val="16"/>
              </w:rPr>
              <w:t>about 0.535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9.71</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24.5</w:t>
            </w:r>
          </w:p>
        </w:tc>
        <w:tc>
          <w:tcPr>
            <w:tcW w:type="dxa" w:w="1460"/>
          </w:tcPr>
          <w:p>
            <w:pPr>
              <w:spacing w:after="0"/>
              <w:jc w:val="left"/>
            </w:pPr>
            <w:r>
              <w:rPr>
                <w:sz w:val="16"/>
              </w:rPr>
              <w:t>event-days per year</w:t>
            </w:r>
          </w:p>
        </w:tc>
        <w:tc>
          <w:tcPr>
            <w:tcW w:type="dxa" w:w="1583"/>
          </w:tcPr>
          <w:p>
            <w:pPr>
              <w:spacing w:after="0"/>
              <w:jc w:val="left"/>
            </w:pPr>
            <w:r>
              <w:rPr>
                <w:sz w:val="16"/>
              </w:rPr>
              <w:t>about 24.5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728</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24.5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0.00326</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0.326%</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2.45</w:t>
            </w:r>
          </w:p>
        </w:tc>
        <w:tc>
          <w:tcPr>
            <w:tcW w:type="dxa" w:w="1460"/>
          </w:tcPr>
          <w:p>
            <w:pPr>
              <w:spacing w:after="0"/>
              <w:jc w:val="left"/>
            </w:pPr>
            <w:r>
              <w:rPr>
                <w:sz w:val="16"/>
              </w:rPr>
              <w:t>events per year</w:t>
            </w:r>
          </w:p>
        </w:tc>
        <w:tc>
          <w:tcPr>
            <w:tcW w:type="dxa" w:w="1583"/>
          </w:tcPr>
          <w:p>
            <w:pPr>
              <w:spacing w:after="0"/>
              <w:jc w:val="left"/>
            </w:pPr>
            <w:r>
              <w:rPr>
                <w:sz w:val="16"/>
              </w:rPr>
              <w:t>about 2.45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93.7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9.61</w:t>
            </w:r>
          </w:p>
        </w:tc>
        <w:tc>
          <w:tcPr>
            <w:tcW w:type="dxa" w:w="1460"/>
          </w:tcPr>
          <w:p>
            <w:pPr>
              <w:spacing w:after="0"/>
              <w:jc w:val="left"/>
            </w:pPr>
            <w:r>
              <w:rPr>
                <w:sz w:val="16"/>
              </w:rPr>
              <w:t>event-days per year</w:t>
            </w:r>
          </w:p>
        </w:tc>
        <w:tc>
          <w:tcPr>
            <w:tcW w:type="dxa" w:w="1583"/>
          </w:tcPr>
          <w:p>
            <w:pPr>
              <w:spacing w:after="0"/>
              <w:jc w:val="left"/>
            </w:pPr>
            <w:r>
              <w:rPr>
                <w:sz w:val="16"/>
              </w:rPr>
              <w:t>about 9.61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155</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gives about 9.61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0.332</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121</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0.623</w:t>
            </w:r>
          </w:p>
        </w:tc>
        <w:tc>
          <w:tcPr>
            <w:tcW w:type="dxa" w:w="1460"/>
          </w:tcPr>
          <w:p>
            <w:pPr>
              <w:spacing w:after="0"/>
              <w:jc w:val="left"/>
            </w:pPr>
            <w:r>
              <w:rPr>
                <w:sz w:val="16"/>
              </w:rPr>
              <w:t>event-days per year</w:t>
            </w:r>
          </w:p>
        </w:tc>
        <w:tc>
          <w:tcPr>
            <w:tcW w:type="dxa" w:w="1583"/>
          </w:tcPr>
          <w:p>
            <w:pPr>
              <w:spacing w:after="0"/>
              <w:jc w:val="left"/>
            </w:pPr>
            <w:r>
              <w:rPr>
                <w:sz w:val="16"/>
              </w:rPr>
              <w:t>about 0.623 days per year</w:t>
            </w: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40</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0.357</w:t>
            </w:r>
          </w:p>
        </w:tc>
        <w:tc>
          <w:tcPr>
            <w:tcW w:type="dxa" w:w="1460"/>
          </w:tcPr>
          <w:p>
            <w:pPr>
              <w:spacing w:after="0"/>
              <w:jc w:val="left"/>
            </w:pPr>
            <w:r>
              <w:rPr>
                <w:sz w:val="16"/>
              </w:rPr>
              <w:t>event-days per year</w:t>
            </w:r>
          </w:p>
        </w:tc>
        <w:tc>
          <w:tcPr>
            <w:tcW w:type="dxa" w:w="1583"/>
          </w:tcPr>
          <w:p>
            <w:pPr>
              <w:spacing w:after="0"/>
              <w:jc w:val="left"/>
            </w:pPr>
            <w:r>
              <w:rPr>
                <w:sz w:val="16"/>
              </w:rPr>
              <w:t>about 0.357 days per year</w:t>
            </w:r>
          </w:p>
        </w:tc>
        <w:tc>
          <w:tcPr>
            <w:tcW w:type="dxa" w:w="1037"/>
          </w:tcPr>
          <w:p>
            <w:pPr>
              <w:spacing w:after="0"/>
              <w:jc w:val="left"/>
            </w:pPr>
            <w:r>
              <w:rPr>
                <w:sz w:val="16"/>
              </w:rPr>
              <w:t>Likely</w:t>
            </w:r>
          </w:p>
        </w:tc>
        <w:tc>
          <w:tcPr>
            <w:tcW w:type="dxa" w:w="1787"/>
          </w:tcPr>
          <w:p>
            <w:pPr>
              <w:spacing w:after="0"/>
              <w:jc w:val="left"/>
            </w:pPr>
            <w:r>
              <w:rPr>
                <w:sz w:val="16"/>
              </w:rPr>
              <w:t>event-days in 10 of 30 years, 1996 to 2025 (33.3%)</w:t>
            </w:r>
          </w:p>
        </w:tc>
        <w:tc>
          <w:tcPr>
            <w:tcW w:type="dxa" w:w="1525"/>
          </w:tcPr>
          <w:p>
            <w:pPr>
              <w:spacing w:after="0"/>
              <w:jc w:val="right"/>
            </w:pPr>
            <w:r>
              <w:rPr>
                <w:sz w:val="16"/>
              </w:rPr>
              <w:t>10</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0.115</w:t>
            </w:r>
          </w:p>
        </w:tc>
        <w:tc>
          <w:tcPr>
            <w:tcW w:type="dxa" w:w="146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66.2</w:t>
            </w:r>
          </w:p>
        </w:tc>
        <w:tc>
          <w:tcPr>
            <w:tcW w:type="dxa" w:w="1460"/>
          </w:tcPr>
          <w:p>
            <w:pPr>
              <w:spacing w:after="0"/>
              <w:jc w:val="left"/>
            </w:pPr>
            <w:r>
              <w:rPr>
                <w:sz w:val="16"/>
              </w:rPr>
              <w:t>days per year with a strike</w:t>
            </w:r>
          </w:p>
        </w:tc>
        <w:tc>
          <w:tcPr>
            <w:tcW w:type="dxa" w:w="1583"/>
          </w:tcPr>
          <w:p>
            <w:pPr>
              <w:spacing w:after="0"/>
              <w:jc w:val="left"/>
            </w:pPr>
            <w:r>
              <w:rPr>
                <w:sz w:val="16"/>
              </w:rPr>
              <w:t>about 66.2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1.8</w:t>
            </w:r>
          </w:p>
        </w:tc>
        <w:tc>
          <w:tcPr>
            <w:tcW w:type="dxa" w:w="1460"/>
          </w:tcPr>
          <w:p>
            <w:pPr>
              <w:spacing w:after="0"/>
              <w:jc w:val="left"/>
            </w:pPr>
            <w:r>
              <w:rPr>
                <w:sz w:val="16"/>
              </w:rPr>
              <w:t>events per year</w:t>
            </w:r>
          </w:p>
        </w:tc>
        <w:tc>
          <w:tcPr>
            <w:tcW w:type="dxa" w:w="1583"/>
          </w:tcPr>
          <w:p>
            <w:pPr>
              <w:spacing w:after="0"/>
              <w:jc w:val="left"/>
            </w:pPr>
            <w:r>
              <w:rPr>
                <w:sz w:val="16"/>
              </w:rPr>
              <w:t>about 1.8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66</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0.292</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0.00136</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0.136%</w:t>
            </w:r>
          </w:p>
        </w:tc>
        <w:tc>
          <w:tcPr>
            <w:tcW w:type="dxa" w:w="1037"/>
          </w:tcPr>
          <w:p>
            <w:pPr>
              <w:spacing w:after="0"/>
              <w:jc w:val="left"/>
            </w:pPr>
            <w:r>
              <w:rPr>
                <w:sz w:val="16"/>
              </w:rPr>
              <w:t>Possible</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0.831</w:t>
            </w:r>
          </w:p>
        </w:tc>
        <w:tc>
          <w:tcPr>
            <w:tcW w:type="dxa" w:w="1460"/>
          </w:tcPr>
          <w:p>
            <w:pPr>
              <w:spacing w:after="0"/>
              <w:jc w:val="left"/>
            </w:pPr>
            <w:r>
              <w:rPr>
                <w:sz w:val="16"/>
              </w:rPr>
              <w:t>event-days per year</w:t>
            </w:r>
          </w:p>
        </w:tc>
        <w:tc>
          <w:tcPr>
            <w:tcW w:type="dxa" w:w="1583"/>
          </w:tcPr>
          <w:p>
            <w:pPr>
              <w:spacing w:after="0"/>
              <w:jc w:val="left"/>
            </w:pPr>
            <w:r>
              <w:rPr>
                <w:sz w:val="16"/>
              </w:rPr>
              <w:t>about 0.831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15.1</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352</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6</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6 of 6</w:t>
            </w:r>
          </w:p>
        </w:tc>
        <w:tc>
          <w:tcPr>
            <w:tcW w:type="dxa" w:w="883"/>
          </w:tcPr>
          <w:p>
            <w:pPr>
              <w:spacing w:after="0"/>
              <w:jc w:val="right"/>
            </w:pPr>
            <w:r>
              <w:rPr>
                <w:sz w:val="16"/>
              </w:rPr>
              <w:t>77.6</w:t>
            </w:r>
          </w:p>
        </w:tc>
        <w:tc>
          <w:tcPr>
            <w:tcW w:type="dxa" w:w="680"/>
          </w:tcPr>
          <w:p>
            <w:pPr>
              <w:spacing w:after="0"/>
              <w:jc w:val="right"/>
            </w:pPr>
            <w:r>
              <w:rPr>
                <w:sz w:val="16"/>
              </w:rPr>
              <w:t>91.8</w:t>
            </w:r>
          </w:p>
        </w:tc>
        <w:tc>
          <w:tcPr>
            <w:tcW w:type="dxa" w:w="648"/>
          </w:tcPr>
          <w:p>
            <w:pPr>
              <w:spacing w:after="0"/>
              <w:jc w:val="right"/>
            </w:pPr>
            <w:r>
              <w:rPr>
                <w:sz w:val="16"/>
              </w:rPr>
              <w:t>97.3</w:t>
            </w:r>
          </w:p>
        </w:tc>
        <w:tc>
          <w:tcPr>
            <w:tcW w:type="dxa" w:w="3517"/>
          </w:tcPr>
          <w:p>
            <w:pPr>
              <w:spacing w:after="0"/>
              <w:jc w:val="left"/>
            </w:pPr>
            <w:r>
              <w:rPr>
                <w:sz w:val="16"/>
              </w:rPr>
              <w:t>Relatively High 1, Relatively Moderate 4, Relatively Low 1</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46.3</w:t>
            </w:r>
          </w:p>
        </w:tc>
        <w:tc>
          <w:tcPr>
            <w:tcW w:type="dxa" w:w="680"/>
          </w:tcPr>
          <w:p>
            <w:pPr>
              <w:spacing w:after="0"/>
              <w:jc w:val="right"/>
            </w:pPr>
            <w:r>
              <w:rPr>
                <w:sz w:val="16"/>
              </w:rPr>
              <w:t>57.0</w:t>
            </w:r>
          </w:p>
        </w:tc>
        <w:tc>
          <w:tcPr>
            <w:tcW w:type="dxa" w:w="648"/>
          </w:tcPr>
          <w:p>
            <w:pPr>
              <w:spacing w:after="0"/>
              <w:jc w:val="right"/>
            </w:pPr>
            <w:r>
              <w:rPr>
                <w:sz w:val="16"/>
              </w:rPr>
              <w:t>66.8</w:t>
            </w:r>
          </w:p>
        </w:tc>
        <w:tc>
          <w:tcPr>
            <w:tcW w:type="dxa" w:w="3517"/>
          </w:tcPr>
          <w:p>
            <w:pPr>
              <w:spacing w:after="0"/>
              <w:jc w:val="left"/>
            </w:pPr>
            <w:r>
              <w:rPr>
                <w:sz w:val="16"/>
              </w:rPr>
              <w:t>Relatively Moderate 5,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71.7</w:t>
            </w:r>
          </w:p>
        </w:tc>
        <w:tc>
          <w:tcPr>
            <w:tcW w:type="dxa" w:w="680"/>
          </w:tcPr>
          <w:p>
            <w:pPr>
              <w:spacing w:after="0"/>
              <w:jc w:val="right"/>
            </w:pPr>
            <w:r>
              <w:rPr>
                <w:sz w:val="16"/>
              </w:rPr>
              <w:t>80.1</w:t>
            </w:r>
          </w:p>
        </w:tc>
        <w:tc>
          <w:tcPr>
            <w:tcW w:type="dxa" w:w="648"/>
          </w:tcPr>
          <w:p>
            <w:pPr>
              <w:spacing w:after="0"/>
              <w:jc w:val="right"/>
            </w:pPr>
            <w:r>
              <w:rPr>
                <w:sz w:val="16"/>
              </w:rPr>
              <w:t>95.9</w:t>
            </w:r>
          </w:p>
        </w:tc>
        <w:tc>
          <w:tcPr>
            <w:tcW w:type="dxa" w:w="3517"/>
          </w:tcPr>
          <w:p>
            <w:pPr>
              <w:spacing w:after="0"/>
              <w:jc w:val="left"/>
            </w:pPr>
            <w:r>
              <w:rPr>
                <w:sz w:val="16"/>
              </w:rPr>
              <w:t>Relatively Moderate 1, Relatively Low 2, Very Low 3</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79.4</w:t>
            </w:r>
          </w:p>
        </w:tc>
        <w:tc>
          <w:tcPr>
            <w:tcW w:type="dxa" w:w="680"/>
          </w:tcPr>
          <w:p>
            <w:pPr>
              <w:spacing w:after="0"/>
              <w:jc w:val="right"/>
            </w:pPr>
            <w:r>
              <w:rPr>
                <w:sz w:val="16"/>
              </w:rPr>
              <w:t>83.1</w:t>
            </w:r>
          </w:p>
        </w:tc>
        <w:tc>
          <w:tcPr>
            <w:tcW w:type="dxa" w:w="648"/>
          </w:tcPr>
          <w:p>
            <w:pPr>
              <w:spacing w:after="0"/>
              <w:jc w:val="right"/>
            </w:pPr>
            <w:r>
              <w:rPr>
                <w:sz w:val="16"/>
              </w:rPr>
              <w:t>87.3</w:t>
            </w:r>
          </w:p>
        </w:tc>
        <w:tc>
          <w:tcPr>
            <w:tcW w:type="dxa" w:w="3517"/>
          </w:tcPr>
          <w:p>
            <w:pPr>
              <w:spacing w:after="0"/>
              <w:jc w:val="left"/>
            </w:pPr>
            <w:r>
              <w:rPr>
                <w:sz w:val="16"/>
              </w:rPr>
              <w:t>Relatively Moderate 6</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64.1</w:t>
            </w:r>
          </w:p>
        </w:tc>
        <w:tc>
          <w:tcPr>
            <w:tcW w:type="dxa" w:w="680"/>
          </w:tcPr>
          <w:p>
            <w:pPr>
              <w:spacing w:after="0"/>
              <w:jc w:val="right"/>
            </w:pPr>
            <w:r>
              <w:rPr>
                <w:sz w:val="16"/>
              </w:rPr>
              <w:t>68.4</w:t>
            </w:r>
          </w:p>
        </w:tc>
        <w:tc>
          <w:tcPr>
            <w:tcW w:type="dxa" w:w="648"/>
          </w:tcPr>
          <w:p>
            <w:pPr>
              <w:spacing w:after="0"/>
              <w:jc w:val="right"/>
            </w:pPr>
            <w:r>
              <w:rPr>
                <w:sz w:val="16"/>
              </w:rPr>
              <w:t>76.0</w:t>
            </w:r>
          </w:p>
        </w:tc>
        <w:tc>
          <w:tcPr>
            <w:tcW w:type="dxa" w:w="3517"/>
          </w:tcPr>
          <w:p>
            <w:pPr>
              <w:spacing w:after="0"/>
              <w:jc w:val="left"/>
            </w:pPr>
            <w:r>
              <w:rPr>
                <w:sz w:val="16"/>
              </w:rPr>
              <w:t>Relatively Moderate 3,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78.9</w:t>
            </w:r>
          </w:p>
        </w:tc>
        <w:tc>
          <w:tcPr>
            <w:tcW w:type="dxa" w:w="680"/>
          </w:tcPr>
          <w:p>
            <w:pPr>
              <w:spacing w:after="0"/>
              <w:jc w:val="right"/>
            </w:pPr>
            <w:r>
              <w:rPr>
                <w:sz w:val="16"/>
              </w:rPr>
              <w:t>87.4</w:t>
            </w:r>
          </w:p>
        </w:tc>
        <w:tc>
          <w:tcPr>
            <w:tcW w:type="dxa" w:w="648"/>
          </w:tcPr>
          <w:p>
            <w:pPr>
              <w:spacing w:after="0"/>
              <w:jc w:val="right"/>
            </w:pPr>
            <w:r>
              <w:rPr>
                <w:sz w:val="16"/>
              </w:rPr>
              <w:t>92.2</w:t>
            </w:r>
          </w:p>
        </w:tc>
        <w:tc>
          <w:tcPr>
            <w:tcW w:type="dxa" w:w="3517"/>
          </w:tcPr>
          <w:p>
            <w:pPr>
              <w:spacing w:after="0"/>
              <w:jc w:val="left"/>
            </w:pPr>
            <w:r>
              <w:rPr>
                <w:sz w:val="16"/>
              </w:rPr>
              <w:t>Relatively High 4, Relatively Moderate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98.8</w:t>
            </w:r>
          </w:p>
        </w:tc>
        <w:tc>
          <w:tcPr>
            <w:tcW w:type="dxa" w:w="680"/>
          </w:tcPr>
          <w:p>
            <w:pPr>
              <w:spacing w:after="0"/>
              <w:jc w:val="right"/>
            </w:pPr>
            <w:r>
              <w:rPr>
                <w:sz w:val="16"/>
              </w:rPr>
              <w:t>99.7</w:t>
            </w:r>
          </w:p>
        </w:tc>
        <w:tc>
          <w:tcPr>
            <w:tcW w:type="dxa" w:w="648"/>
          </w:tcPr>
          <w:p>
            <w:pPr>
              <w:spacing w:after="0"/>
              <w:jc w:val="right"/>
            </w:pPr>
            <w:r>
              <w:rPr>
                <w:sz w:val="16"/>
              </w:rPr>
              <w:t>99.9</w:t>
            </w:r>
          </w:p>
        </w:tc>
        <w:tc>
          <w:tcPr>
            <w:tcW w:type="dxa" w:w="3517"/>
          </w:tcPr>
          <w:p>
            <w:pPr>
              <w:spacing w:after="0"/>
              <w:jc w:val="left"/>
            </w:pPr>
            <w:r>
              <w:rPr>
                <w:sz w:val="16"/>
              </w:rPr>
              <w:t>Very High 6</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40.9</w:t>
            </w:r>
          </w:p>
        </w:tc>
        <w:tc>
          <w:tcPr>
            <w:tcW w:type="dxa" w:w="680"/>
          </w:tcPr>
          <w:p>
            <w:pPr>
              <w:spacing w:after="0"/>
              <w:jc w:val="right"/>
            </w:pPr>
            <w:r>
              <w:rPr>
                <w:sz w:val="16"/>
              </w:rPr>
              <w:t>52.2</w:t>
            </w:r>
          </w:p>
        </w:tc>
        <w:tc>
          <w:tcPr>
            <w:tcW w:type="dxa" w:w="648"/>
          </w:tcPr>
          <w:p>
            <w:pPr>
              <w:spacing w:after="0"/>
              <w:jc w:val="right"/>
            </w:pPr>
            <w:r>
              <w:rPr>
                <w:sz w:val="16"/>
              </w:rPr>
              <w:t>65.6</w:t>
            </w:r>
          </w:p>
        </w:tc>
        <w:tc>
          <w:tcPr>
            <w:tcW w:type="dxa" w:w="3517"/>
          </w:tcPr>
          <w:p>
            <w:pPr>
              <w:spacing w:after="0"/>
              <w:jc w:val="left"/>
            </w:pPr>
            <w:r>
              <w:rPr>
                <w:sz w:val="16"/>
              </w:rPr>
              <w:t>Relatively Low 6</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21.2</w:t>
            </w:r>
          </w:p>
        </w:tc>
        <w:tc>
          <w:tcPr>
            <w:tcW w:type="dxa" w:w="680"/>
          </w:tcPr>
          <w:p>
            <w:pPr>
              <w:spacing w:after="0"/>
              <w:jc w:val="right"/>
            </w:pPr>
            <w:r>
              <w:rPr>
                <w:sz w:val="16"/>
              </w:rPr>
              <w:t>60.6</w:t>
            </w:r>
          </w:p>
        </w:tc>
        <w:tc>
          <w:tcPr>
            <w:tcW w:type="dxa" w:w="648"/>
          </w:tcPr>
          <w:p>
            <w:pPr>
              <w:spacing w:after="0"/>
              <w:jc w:val="right"/>
            </w:pPr>
            <w:r>
              <w:rPr>
                <w:sz w:val="16"/>
              </w:rPr>
              <w:t>72.7</w:t>
            </w:r>
          </w:p>
        </w:tc>
        <w:tc>
          <w:tcPr>
            <w:tcW w:type="dxa" w:w="3517"/>
          </w:tcPr>
          <w:p>
            <w:pPr>
              <w:spacing w:after="0"/>
              <w:jc w:val="left"/>
            </w:pPr>
            <w:r>
              <w:rPr>
                <w:sz w:val="16"/>
              </w:rPr>
              <w:t>Relatively Moderate 4, Relatively Low 2</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27.2</w:t>
            </w:r>
          </w:p>
        </w:tc>
        <w:tc>
          <w:tcPr>
            <w:tcW w:type="dxa" w:w="680"/>
          </w:tcPr>
          <w:p>
            <w:pPr>
              <w:spacing w:after="0"/>
              <w:jc w:val="right"/>
            </w:pPr>
            <w:r>
              <w:rPr>
                <w:sz w:val="16"/>
              </w:rPr>
              <w:t>46.0</w:t>
            </w:r>
          </w:p>
        </w:tc>
        <w:tc>
          <w:tcPr>
            <w:tcW w:type="dxa" w:w="648"/>
          </w:tcPr>
          <w:p>
            <w:pPr>
              <w:spacing w:after="0"/>
              <w:jc w:val="right"/>
            </w:pPr>
            <w:r>
              <w:rPr>
                <w:sz w:val="16"/>
              </w:rPr>
              <w:t>55.6</w:t>
            </w:r>
          </w:p>
        </w:tc>
        <w:tc>
          <w:tcPr>
            <w:tcW w:type="dxa" w:w="3517"/>
          </w:tcPr>
          <w:p>
            <w:pPr>
              <w:spacing w:after="0"/>
              <w:jc w:val="left"/>
            </w:pPr>
            <w:r>
              <w:rPr>
                <w:sz w:val="16"/>
              </w:rPr>
              <w:t>Very Low 6</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79.0</w:t>
            </w:r>
          </w:p>
        </w:tc>
        <w:tc>
          <w:tcPr>
            <w:tcW w:type="dxa" w:w="680"/>
          </w:tcPr>
          <w:p>
            <w:pPr>
              <w:spacing w:after="0"/>
              <w:jc w:val="right"/>
            </w:pPr>
            <w:r>
              <w:rPr>
                <w:sz w:val="16"/>
              </w:rPr>
              <w:t>88.6</w:t>
            </w:r>
          </w:p>
        </w:tc>
        <w:tc>
          <w:tcPr>
            <w:tcW w:type="dxa" w:w="648"/>
          </w:tcPr>
          <w:p>
            <w:pPr>
              <w:spacing w:after="0"/>
              <w:jc w:val="right"/>
            </w:pPr>
            <w:r>
              <w:rPr>
                <w:sz w:val="16"/>
              </w:rPr>
              <w:t>93.7</w:t>
            </w:r>
          </w:p>
        </w:tc>
        <w:tc>
          <w:tcPr>
            <w:tcW w:type="dxa" w:w="3517"/>
          </w:tcPr>
          <w:p>
            <w:pPr>
              <w:spacing w:after="0"/>
              <w:jc w:val="left"/>
            </w:pPr>
            <w:r>
              <w:rPr>
                <w:sz w:val="16"/>
              </w:rPr>
              <w:t>Relatively High 6</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67.7</w:t>
            </w:r>
          </w:p>
        </w:tc>
        <w:tc>
          <w:tcPr>
            <w:tcW w:type="dxa" w:w="680"/>
          </w:tcPr>
          <w:p>
            <w:pPr>
              <w:spacing w:after="0"/>
              <w:jc w:val="right"/>
            </w:pPr>
            <w:r>
              <w:rPr>
                <w:sz w:val="16"/>
              </w:rPr>
              <w:t>74.6</w:t>
            </w:r>
          </w:p>
        </w:tc>
        <w:tc>
          <w:tcPr>
            <w:tcW w:type="dxa" w:w="648"/>
          </w:tcPr>
          <w:p>
            <w:pPr>
              <w:spacing w:after="0"/>
              <w:jc w:val="right"/>
            </w:pPr>
            <w:r>
              <w:rPr>
                <w:sz w:val="16"/>
              </w:rPr>
              <w:t>84.1</w:t>
            </w:r>
          </w:p>
        </w:tc>
        <w:tc>
          <w:tcPr>
            <w:tcW w:type="dxa" w:w="3517"/>
          </w:tcPr>
          <w:p>
            <w:pPr>
              <w:spacing w:after="0"/>
              <w:jc w:val="left"/>
            </w:pPr>
            <w:r>
              <w:rPr>
                <w:sz w:val="16"/>
              </w:rPr>
              <w:t>Relatively High 2, Relatively Moderate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54.5</w:t>
            </w:r>
          </w:p>
        </w:tc>
        <w:tc>
          <w:tcPr>
            <w:tcW w:type="dxa" w:w="680"/>
          </w:tcPr>
          <w:p>
            <w:pPr>
              <w:spacing w:after="0"/>
              <w:jc w:val="right"/>
            </w:pPr>
            <w:r>
              <w:rPr>
                <w:sz w:val="16"/>
              </w:rPr>
              <w:t>60.5</w:t>
            </w:r>
          </w:p>
        </w:tc>
        <w:tc>
          <w:tcPr>
            <w:tcW w:type="dxa" w:w="648"/>
          </w:tcPr>
          <w:p>
            <w:pPr>
              <w:spacing w:after="0"/>
              <w:jc w:val="right"/>
            </w:pPr>
            <w:r>
              <w:rPr>
                <w:sz w:val="16"/>
              </w:rPr>
              <w:t>69.3</w:t>
            </w:r>
          </w:p>
        </w:tc>
        <w:tc>
          <w:tcPr>
            <w:tcW w:type="dxa" w:w="3517"/>
          </w:tcPr>
          <w:p>
            <w:pPr>
              <w:spacing w:after="0"/>
              <w:jc w:val="left"/>
            </w:pPr>
            <w:r>
              <w:rPr>
                <w:sz w:val="16"/>
              </w:rPr>
              <w:t>Relatively Moderate 6</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6</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6</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89.4</w:t>
            </w:r>
          </w:p>
        </w:tc>
        <w:tc>
          <w:tcPr>
            <w:tcW w:type="dxa" w:w="680"/>
          </w:tcPr>
          <w:p>
            <w:pPr>
              <w:spacing w:after="0"/>
              <w:jc w:val="right"/>
            </w:pPr>
            <w:r>
              <w:rPr>
                <w:sz w:val="16"/>
              </w:rPr>
              <w:t>92.0</w:t>
            </w:r>
          </w:p>
        </w:tc>
        <w:tc>
          <w:tcPr>
            <w:tcW w:type="dxa" w:w="648"/>
          </w:tcPr>
          <w:p>
            <w:pPr>
              <w:spacing w:after="0"/>
              <w:jc w:val="right"/>
            </w:pPr>
            <w:r>
              <w:rPr>
                <w:sz w:val="16"/>
              </w:rPr>
              <w:t>93.4</w:t>
            </w:r>
          </w:p>
        </w:tc>
        <w:tc>
          <w:tcPr>
            <w:tcW w:type="dxa" w:w="3517"/>
          </w:tcPr>
          <w:p>
            <w:pPr>
              <w:spacing w:after="0"/>
              <w:jc w:val="left"/>
            </w:pPr>
            <w:r>
              <w:rPr>
                <w:sz w:val="16"/>
              </w:rPr>
              <w:t>Relatively Moderate 6</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45.2</w:t>
            </w:r>
          </w:p>
        </w:tc>
        <w:tc>
          <w:tcPr>
            <w:tcW w:type="dxa" w:w="680"/>
          </w:tcPr>
          <w:p>
            <w:pPr>
              <w:spacing w:after="0"/>
              <w:jc w:val="right"/>
            </w:pPr>
            <w:r>
              <w:rPr>
                <w:sz w:val="16"/>
              </w:rPr>
              <w:t>52.5</w:t>
            </w:r>
          </w:p>
        </w:tc>
        <w:tc>
          <w:tcPr>
            <w:tcW w:type="dxa" w:w="648"/>
          </w:tcPr>
          <w:p>
            <w:pPr>
              <w:spacing w:after="0"/>
              <w:jc w:val="right"/>
            </w:pPr>
            <w:r>
              <w:rPr>
                <w:sz w:val="16"/>
              </w:rPr>
              <w:t>60.3</w:t>
            </w:r>
          </w:p>
        </w:tc>
        <w:tc>
          <w:tcPr>
            <w:tcW w:type="dxa" w:w="3517"/>
          </w:tcPr>
          <w:p>
            <w:pPr>
              <w:spacing w:after="0"/>
              <w:jc w:val="left"/>
            </w:pPr>
            <w:r>
              <w:rPr>
                <w:sz w:val="16"/>
              </w:rPr>
              <w:t>Relatively Moderate 4,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2"/>
        <w:gridCol w:w="1517"/>
        <w:gridCol w:w="2197"/>
        <w:gridCol w:w="2295"/>
        <w:gridCol w:w="1614"/>
        <w:gridCol w:w="1964"/>
        <w:gridCol w:w="2813"/>
      </w:tblGrid>
      <w:tr>
        <w:trPr>
          <w:cantSplit/>
          <w:tblHeader/>
        </w:trPr>
        <w:tc>
          <w:tcPr>
            <w:tcW w:type="dxa" w:w="1712"/>
            <w:shd w:val="clear" w:color="auto" w:fill="E8E8E8"/>
          </w:tcPr>
          <w:p>
            <w:pPr>
              <w:spacing w:after="0"/>
              <w:jc w:val="left"/>
            </w:pPr>
            <w:r>
              <w:rPr>
                <w:b/>
                <w:sz w:val="16"/>
              </w:rPr>
              <w:t>Member</w:t>
            </w:r>
          </w:p>
        </w:tc>
        <w:tc>
          <w:tcPr>
            <w:tcW w:type="dxa" w:w="1517"/>
            <w:shd w:val="clear" w:color="auto" w:fill="E8E8E8"/>
          </w:tcPr>
          <w:p>
            <w:pPr>
              <w:spacing w:after="0"/>
              <w:jc w:val="left"/>
            </w:pPr>
            <w:r>
              <w:rPr>
                <w:b/>
                <w:sz w:val="16"/>
              </w:rPr>
              <w:t>Type</w:t>
            </w:r>
          </w:p>
        </w:tc>
        <w:tc>
          <w:tcPr>
            <w:tcW w:type="dxa" w:w="2197"/>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712"/>
          </w:tcPr>
          <w:p>
            <w:pPr>
              <w:spacing w:after="0"/>
              <w:jc w:val="left"/>
            </w:pPr>
            <w:r>
              <w:rPr>
                <w:sz w:val="16"/>
              </w:rPr>
              <w:t>Jasper County (unincorporated area)</w:t>
            </w:r>
          </w:p>
        </w:tc>
        <w:tc>
          <w:tcPr>
            <w:tcW w:type="dxa" w:w="1517"/>
          </w:tcPr>
          <w:p>
            <w:pPr>
              <w:spacing w:after="0"/>
              <w:jc w:val="left"/>
            </w:pPr>
            <w:r>
              <w:rPr>
                <w:sz w:val="16"/>
              </w:rPr>
              <w:t>Unincorporated</w:t>
            </w:r>
          </w:p>
        </w:tc>
        <w:tc>
          <w:tcPr>
            <w:tcW w:type="dxa" w:w="2197"/>
          </w:tcPr>
          <w:p>
            <w:pPr>
              <w:spacing w:after="0"/>
              <w:jc w:val="left"/>
            </w:pPr>
            <w:r>
              <w:rPr>
                <w:sz w:val="16"/>
              </w:rPr>
              <w:t>Expired on 2026-06-27</w:t>
            </w:r>
          </w:p>
        </w:tc>
        <w:tc>
          <w:tcPr>
            <w:tcW w:type="dxa" w:w="2295"/>
          </w:tcPr>
          <w:p>
            <w:pPr>
              <w:spacing w:after="0"/>
              <w:jc w:val="right"/>
            </w:pPr>
            <w:r>
              <w:rPr>
                <w:sz w:val="16"/>
              </w:rPr>
              <w:t>FMA RL 0, SRL 0; any 11</w:t>
            </w:r>
          </w:p>
        </w:tc>
        <w:tc>
          <w:tcPr>
            <w:tcW w:type="dxa" w:w="1614"/>
          </w:tcPr>
          <w:p>
            <w:pPr>
              <w:spacing w:after="0"/>
              <w:jc w:val="right"/>
            </w:pPr>
            <w:r>
              <w:rPr>
                <w:sz w:val="16"/>
              </w:rPr>
              <w:t>$1,696,086.57</w:t>
            </w:r>
          </w:p>
        </w:tc>
        <w:tc>
          <w:tcPr>
            <w:tcW w:type="dxa" w:w="1964"/>
          </w:tcPr>
          <w:p>
            <w:pPr>
              <w:spacing w:after="0"/>
              <w:jc w:val="right"/>
            </w:pPr>
            <w:r>
              <w:rPr>
                <w:sz w:val="16"/>
              </w:rPr>
              <w:t>0; 0</w:t>
            </w:r>
          </w:p>
        </w:tc>
        <w:tc>
          <w:tcPr>
            <w:tcW w:type="dxa" w:w="2813"/>
          </w:tcPr>
          <w:p>
            <w:pPr>
              <w:spacing w:after="0"/>
              <w:jc w:val="left"/>
            </w:pPr>
            <w:r>
              <w:rPr>
                <w:sz w:val="16"/>
              </w:rPr>
              <w:t>Includes $43,937.72 for declarations not counted as hazard incidents (DR-4492-SC).</w:t>
            </w:r>
          </w:p>
        </w:tc>
      </w:tr>
      <w:tr>
        <w:trPr>
          <w:cantSplit/>
        </w:trPr>
        <w:tc>
          <w:tcPr>
            <w:tcW w:type="dxa" w:w="1712"/>
          </w:tcPr>
          <w:p>
            <w:pPr>
              <w:spacing w:after="0"/>
              <w:jc w:val="left"/>
            </w:pPr>
            <w:r>
              <w:rPr>
                <w:sz w:val="16"/>
              </w:rPr>
              <w:t>Hardeeville city</w:t>
            </w:r>
          </w:p>
        </w:tc>
        <w:tc>
          <w:tcPr>
            <w:tcW w:type="dxa" w:w="1517"/>
          </w:tcPr>
          <w:p>
            <w:pPr>
              <w:spacing w:after="0"/>
              <w:jc w:val="left"/>
            </w:pPr>
            <w:r>
              <w:rPr>
                <w:sz w:val="16"/>
              </w:rPr>
              <w:t>City</w:t>
            </w:r>
          </w:p>
        </w:tc>
        <w:tc>
          <w:tcPr>
            <w:tcW w:type="dxa" w:w="2197"/>
          </w:tcPr>
          <w:p>
            <w:pPr>
              <w:spacing w:after="0"/>
              <w:jc w:val="left"/>
            </w:pPr>
            <w:r>
              <w:rPr>
                <w:sz w:val="16"/>
              </w:rPr>
              <w:t>Expired on 2026-06-27</w:t>
            </w:r>
          </w:p>
        </w:tc>
        <w:tc>
          <w:tcPr>
            <w:tcW w:type="dxa" w:w="2295"/>
          </w:tcPr>
          <w:p>
            <w:pPr>
              <w:spacing w:after="0"/>
              <w:jc w:val="right"/>
            </w:pPr>
            <w:r>
              <w:rPr>
                <w:sz w:val="16"/>
              </w:rPr>
              <w:t>FMA RL 0, SRL 0; any 4</w:t>
            </w:r>
          </w:p>
        </w:tc>
        <w:tc>
          <w:tcPr>
            <w:tcW w:type="dxa" w:w="1614"/>
          </w:tcPr>
          <w:p>
            <w:pPr>
              <w:spacing w:after="0"/>
              <w:jc w:val="right"/>
            </w:pPr>
            <w:r>
              <w:rPr>
                <w:sz w:val="16"/>
              </w:rPr>
              <w:t>$298,823.22</w:t>
            </w:r>
          </w:p>
        </w:tc>
        <w:tc>
          <w:tcPr>
            <w:tcW w:type="dxa" w:w="1964"/>
          </w:tcPr>
          <w:p>
            <w:pPr>
              <w:spacing w:after="0"/>
              <w:jc w:val="right"/>
            </w:pPr>
            <w:r>
              <w:rPr>
                <w:sz w:val="16"/>
              </w:rPr>
              <w:t>66; 10</w:t>
            </w:r>
          </w:p>
        </w:tc>
        <w:tc>
          <w:tcPr>
            <w:tcW w:type="dxa" w:w="2813"/>
          </w:tcPr>
          <w:p>
            <w:pPr>
              <w:spacing w:after="0"/>
              <w:jc w:val="left"/>
            </w:pPr>
            <w:r>
              <w:rPr>
                <w:sz w:val="16"/>
              </w:rPr>
              <w:t>Includes $12,880.93 for declarations not counted as hazard incidents (DR-4492-SC).</w:t>
            </w:r>
          </w:p>
        </w:tc>
      </w:tr>
      <w:tr>
        <w:trPr>
          <w:cantSplit/>
        </w:trPr>
        <w:tc>
          <w:tcPr>
            <w:tcW w:type="dxa" w:w="1712"/>
          </w:tcPr>
          <w:p>
            <w:pPr>
              <w:spacing w:after="0"/>
              <w:jc w:val="left"/>
            </w:pPr>
            <w:r>
              <w:rPr>
                <w:sz w:val="16"/>
              </w:rPr>
              <w:t>Ridgeland town</w:t>
            </w:r>
          </w:p>
        </w:tc>
        <w:tc>
          <w:tcPr>
            <w:tcW w:type="dxa" w:w="1517"/>
          </w:tcPr>
          <w:p>
            <w:pPr>
              <w:spacing w:after="0"/>
              <w:jc w:val="left"/>
            </w:pPr>
            <w:r>
              <w:rPr>
                <w:sz w:val="16"/>
              </w:rPr>
              <w:t>Town</w:t>
            </w:r>
          </w:p>
        </w:tc>
        <w:tc>
          <w:tcPr>
            <w:tcW w:type="dxa" w:w="2197"/>
          </w:tcPr>
          <w:p>
            <w:pPr>
              <w:spacing w:after="0"/>
              <w:jc w:val="left"/>
            </w:pPr>
            <w:r>
              <w:rPr>
                <w:sz w:val="16"/>
              </w:rPr>
              <w:t>Expired on 2026-06-27</w:t>
            </w:r>
          </w:p>
        </w:tc>
        <w:tc>
          <w:tcPr>
            <w:tcW w:type="dxa" w:w="2295"/>
          </w:tcPr>
          <w:p>
            <w:pPr>
              <w:spacing w:after="0"/>
              <w:jc w:val="right"/>
            </w:pPr>
            <w:r>
              <w:rPr>
                <w:sz w:val="16"/>
              </w:rPr>
              <w:t>FMA RL 1, SRL 0; any 3</w:t>
            </w:r>
          </w:p>
        </w:tc>
        <w:tc>
          <w:tcPr>
            <w:tcW w:type="dxa" w:w="1614"/>
          </w:tcPr>
          <w:p>
            <w:pPr>
              <w:spacing w:after="0"/>
              <w:jc w:val="right"/>
            </w:pPr>
            <w:r>
              <w:rPr>
                <w:sz w:val="16"/>
              </w:rPr>
              <w:t>$148,156</w:t>
            </w:r>
          </w:p>
        </w:tc>
        <w:tc>
          <w:tcPr>
            <w:tcW w:type="dxa" w:w="1964"/>
          </w:tcPr>
          <w:p>
            <w:pPr>
              <w:spacing w:after="0"/>
              <w:jc w:val="right"/>
            </w:pPr>
            <w:r>
              <w:rPr>
                <w:sz w:val="16"/>
              </w:rPr>
              <w:t>48; 2</w:t>
            </w:r>
          </w:p>
        </w:tc>
        <w:tc>
          <w:tcPr>
            <w:tcW w:type="dxa" w:w="2813"/>
          </w:tcPr>
          <w:p>
            <w:pPr>
              <w:spacing w:after="0"/>
              <w:jc w:val="left"/>
            </w:pPr>
            <w:r>
              <w:rPr>
                <w:sz w:val="16"/>
              </w:rPr>
              <w:t>Includes $7,285.11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126"/>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$672,904,275</w:t>
            </w:r>
          </w:p>
        </w:tc>
        <w:tc>
          <w:tcPr>
            <w:tcW w:type="dxa" w:w="1133"/>
          </w:tcPr>
          <w:p>
            <w:pPr>
              <w:spacing w:after="0"/>
              <w:jc w:val="right"/>
            </w:pPr>
          </w:p>
        </w:tc>
        <w:tc>
          <w:tcPr>
            <w:tcW w:type="dxa" w:w="1042"/>
          </w:tcPr>
          <w:p>
            <w:pPr>
              <w:spacing w:after="0"/>
              <w:jc w:val="right"/>
            </w:pPr>
            <w:r>
              <w:rPr>
                <w:sz w:val="16"/>
              </w:rPr>
              <w:t>3,401</w:t>
            </w:r>
          </w:p>
        </w:tc>
        <w:tc>
          <w:tcPr>
            <w:tcW w:type="dxa" w:w="1126"/>
          </w:tcPr>
          <w:p>
            <w:pPr>
              <w:spacing w:after="0"/>
              <w:jc w:val="right"/>
            </w:pPr>
            <w:r>
              <w:rPr>
                <w:sz w:val="16"/>
              </w:rPr>
              <w:t>$255,363</w:t>
            </w:r>
          </w:p>
        </w:tc>
        <w:tc>
          <w:tcPr>
            <w:tcW w:type="dxa" w:w="1126"/>
          </w:tcPr>
          <w:p>
            <w:pPr>
              <w:spacing w:after="0"/>
              <w:jc w:val="right"/>
            </w:pPr>
          </w:p>
        </w:tc>
        <w:tc>
          <w:tcPr>
            <w:tcW w:type="dxa" w:w="1156"/>
          </w:tcPr>
          <w:p>
            <w:pPr>
              <w:spacing w:after="0"/>
              <w:jc w:val="right"/>
            </w:pPr>
            <w:r>
              <w:rPr>
                <w:sz w:val="16"/>
              </w:rPr>
              <w:t>$45,147</w:t>
            </w:r>
          </w:p>
        </w:tc>
        <w:tc>
          <w:tcPr>
            <w:tcW w:type="dxa" w:w="1305"/>
          </w:tcPr>
          <w:p>
            <w:pPr>
              <w:spacing w:after="0"/>
              <w:jc w:val="right"/>
            </w:pPr>
            <w:r>
              <w:rPr>
                <w:sz w:val="16"/>
              </w:rPr>
              <w:t>0.0379%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$1,908</w:t>
            </w:r>
          </w:p>
        </w:tc>
        <w:tc>
          <w:tcPr>
            <w:tcW w:type="dxa" w:w="1126"/>
          </w:tcPr>
          <w:p>
            <w:pPr>
              <w:spacing w:after="0"/>
              <w:jc w:val="right"/>
            </w:pPr>
            <w:r>
              <w:rPr>
                <w:sz w:val="16"/>
              </w:rPr>
              <w:t>$7,074</w:t>
            </w:r>
          </w:p>
        </w:tc>
        <w:tc>
          <w:tcPr>
            <w:tcW w:type="dxa" w:w="1156"/>
          </w:tcPr>
          <w:p>
            <w:pPr>
              <w:spacing w:after="0"/>
              <w:jc w:val="right"/>
            </w:pPr>
            <w:r>
              <w:rPr>
                <w:sz w:val="16"/>
              </w:rPr>
              <w:t>$312,566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$14,642,786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$86,981</w:t>
            </w:r>
          </w:p>
        </w:tc>
        <w:tc>
          <w:tcPr>
            <w:tcW w:type="dxa" w:w="1156"/>
          </w:tcPr>
          <w:p>
            <w:pPr>
              <w:spacing w:after="0"/>
              <w:jc w:val="right"/>
            </w:pPr>
          </w:p>
        </w:tc>
        <w:tc>
          <w:tcPr>
            <w:tcW w:type="dxa" w:w="1305"/>
          </w:tcPr>
          <w:p>
            <w:pPr>
              <w:spacing w:after="0"/>
              <w:jc w:val="right"/>
            </w:pPr>
            <w:r>
              <w:rPr>
                <w:sz w:val="16"/>
              </w:rPr>
              <w:t>0.594%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$8,775,304,818</w:t>
            </w:r>
          </w:p>
        </w:tc>
        <w:tc>
          <w:tcPr>
            <w:tcW w:type="dxa" w:w="1133"/>
          </w:tcPr>
          <w:p>
            <w:pPr>
              <w:spacing w:after="0"/>
              <w:jc w:val="right"/>
            </w:pPr>
          </w:p>
        </w:tc>
        <w:tc>
          <w:tcPr>
            <w:tcW w:type="dxa" w:w="1042"/>
          </w:tcPr>
          <w:p>
            <w:pPr>
              <w:spacing w:after="0"/>
              <w:jc w:val="right"/>
            </w:pPr>
            <w:r>
              <w:rPr>
                <w:sz w:val="16"/>
              </w:rPr>
              <w:t>28,791</w:t>
            </w:r>
          </w:p>
        </w:tc>
        <w:tc>
          <w:tcPr>
            <w:tcW w:type="dxa" w:w="1126"/>
          </w:tcPr>
          <w:p>
            <w:pPr>
              <w:spacing w:after="0"/>
              <w:jc w:val="right"/>
            </w:pPr>
            <w:r>
              <w:rPr>
                <w:sz w:val="16"/>
              </w:rPr>
              <w:t>$955,494</w:t>
            </w:r>
          </w:p>
        </w:tc>
        <w:tc>
          <w:tcPr>
            <w:tcW w:type="dxa" w:w="1126"/>
          </w:tcPr>
          <w:p>
            <w:pPr>
              <w:spacing w:after="0"/>
              <w:jc w:val="right"/>
            </w:pPr>
          </w:p>
        </w:tc>
        <w:tc>
          <w:tcPr>
            <w:tcW w:type="dxa" w:w="1156"/>
          </w:tcPr>
          <w:p>
            <w:pPr>
              <w:spacing w:after="0"/>
              <w:jc w:val="right"/>
            </w:pPr>
            <w:r>
              <w:rPr>
                <w:sz w:val="16"/>
              </w:rPr>
              <w:t>$629,829</w:t>
            </w:r>
          </w:p>
        </w:tc>
        <w:tc>
          <w:tcPr>
            <w:tcW w:type="dxa" w:w="1305"/>
          </w:tcPr>
          <w:p>
            <w:pPr>
              <w:spacing w:after="0"/>
              <w:jc w:val="right"/>
            </w:pPr>
            <w:r>
              <w:rPr>
                <w:sz w:val="16"/>
              </w:rPr>
              <w:t>0.0109%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$47,741</w:t>
            </w:r>
          </w:p>
        </w:tc>
        <w:tc>
          <w:tcPr>
            <w:tcW w:type="dxa" w:w="1126"/>
          </w:tcPr>
          <w:p>
            <w:pPr>
              <w:spacing w:after="0"/>
              <w:jc w:val="right"/>
            </w:pPr>
            <w:r>
              <w:rPr>
                <w:sz w:val="16"/>
              </w:rPr>
              <w:t>$214</w:t>
            </w:r>
          </w:p>
        </w:tc>
        <w:tc>
          <w:tcPr>
            <w:tcW w:type="dxa" w:w="1156"/>
          </w:tcPr>
          <w:p>
            <w:pPr>
              <w:spacing w:after="0"/>
              <w:jc w:val="right"/>
            </w:pPr>
            <w:r>
              <w:rPr>
                <w:sz w:val="16"/>
              </w:rPr>
              <w:t>$47,923</w:t>
            </w:r>
          </w:p>
        </w:tc>
        <w:tc>
          <w:tcPr>
            <w:tcW w:type="dxa" w:w="1305"/>
          </w:tcPr>
          <w:p>
            <w:pPr>
              <w:spacing w:after="0"/>
              <w:jc w:val="right"/>
            </w:pPr>
            <w:r>
              <w:rPr>
                <w:sz w:val="16"/>
              </w:rPr>
              <w:t>0.000946%</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$33</w:t>
            </w:r>
          </w:p>
        </w:tc>
        <w:tc>
          <w:tcPr>
            <w:tcW w:type="dxa" w:w="1126"/>
          </w:tcPr>
          <w:p>
            <w:pPr>
              <w:spacing w:after="0"/>
              <w:jc w:val="right"/>
            </w:pPr>
            <w:r>
              <w:rPr>
                <w:sz w:val="16"/>
              </w:rPr>
              <w:t>$45</w:t>
            </w:r>
          </w:p>
        </w:tc>
        <w:tc>
          <w:tcPr>
            <w:tcW w:type="dxa" w:w="1156"/>
          </w:tcPr>
          <w:p>
            <w:pPr>
              <w:spacing w:after="0"/>
              <w:jc w:val="right"/>
            </w:pPr>
            <w:r>
              <w:rPr>
                <w:sz w:val="16"/>
              </w:rPr>
              <w:t>$714,691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$20,143,364</w:t>
            </w:r>
          </w:p>
        </w:tc>
        <w:tc>
          <w:tcPr>
            <w:tcW w:type="dxa" w:w="1126"/>
          </w:tcPr>
          <w:p>
            <w:pPr>
              <w:spacing w:after="0"/>
              <w:jc w:val="right"/>
            </w:pPr>
            <w:r>
              <w:rPr>
                <w:sz w:val="16"/>
              </w:rPr>
              <w:t>$246,912</w:t>
            </w:r>
          </w:p>
        </w:tc>
        <w:tc>
          <w:tcPr>
            <w:tcW w:type="dxa" w:w="1156"/>
          </w:tcPr>
          <w:p>
            <w:pPr>
              <w:spacing w:after="0"/>
              <w:jc w:val="right"/>
            </w:pPr>
            <w:r>
              <w:rPr>
                <w:sz w:val="16"/>
              </w:rPr>
              <w:t>$1,141,717</w:t>
            </w:r>
          </w:p>
        </w:tc>
        <w:tc>
          <w:tcPr>
            <w:tcW w:type="dxa" w:w="1305"/>
          </w:tcPr>
          <w:p>
            <w:pPr>
              <w:spacing w:after="0"/>
              <w:jc w:val="right"/>
            </w:pPr>
            <w:r>
              <w:rPr>
                <w:sz w:val="16"/>
              </w:rPr>
              <w:t>0.399%</w:t>
            </w:r>
          </w:p>
        </w:tc>
        <w:tc>
          <w:tcPr>
            <w:tcW w:type="dxa" w:w="1179"/>
          </w:tcPr>
          <w:p>
            <w:pPr>
              <w:spacing w:after="0"/>
              <w:jc w:val="right"/>
            </w:pPr>
          </w:p>
        </w:tc>
        <w:tc>
          <w:tcPr>
            <w:tcW w:type="dxa" w:w="1081"/>
          </w:tcPr>
          <w:p>
            <w:pPr>
              <w:spacing w:after="0"/>
              <w:jc w:val="right"/>
            </w:pPr>
            <w:r>
              <w:rPr>
                <w:sz w:val="16"/>
              </w:rPr>
              <w:t>$930,000</w:t>
            </w:r>
          </w:p>
        </w:tc>
        <w:tc>
          <w:tcPr>
            <w:tcW w:type="dxa" w:w="1330"/>
          </w:tcPr>
          <w:p>
            <w:pPr>
              <w:spacing w:after="0"/>
              <w:jc w:val="right"/>
            </w:pPr>
            <w:r>
              <w:rPr>
                <w:sz w:val="16"/>
              </w:rPr>
              <w:t>$3,665,595.82</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$5,048,742,161</w:t>
            </w:r>
          </w:p>
        </w:tc>
        <w:tc>
          <w:tcPr>
            <w:tcW w:type="dxa" w:w="1133"/>
          </w:tcPr>
          <w:p>
            <w:pPr>
              <w:spacing w:after="0"/>
              <w:jc w:val="right"/>
            </w:pPr>
          </w:p>
        </w:tc>
        <w:tc>
          <w:tcPr>
            <w:tcW w:type="dxa" w:w="1042"/>
          </w:tcPr>
          <w:p>
            <w:pPr>
              <w:spacing w:after="0"/>
              <w:jc w:val="right"/>
            </w:pPr>
            <w:r>
              <w:rPr>
                <w:sz w:val="16"/>
              </w:rPr>
              <w:t>28,355</w:t>
            </w:r>
          </w:p>
        </w:tc>
        <w:tc>
          <w:tcPr>
            <w:tcW w:type="dxa" w:w="1126"/>
          </w:tcPr>
          <w:p>
            <w:pPr>
              <w:spacing w:after="0"/>
              <w:jc w:val="right"/>
            </w:pPr>
            <w:r>
              <w:rPr>
                <w:sz w:val="16"/>
              </w:rPr>
              <w:t>$23,550</w:t>
            </w:r>
          </w:p>
        </w:tc>
        <w:tc>
          <w:tcPr>
            <w:tcW w:type="dxa" w:w="1126"/>
          </w:tcPr>
          <w:p>
            <w:pPr>
              <w:spacing w:after="0"/>
              <w:jc w:val="right"/>
            </w:pPr>
          </w:p>
        </w:tc>
        <w:tc>
          <w:tcPr>
            <w:tcW w:type="dxa" w:w="1156"/>
          </w:tcPr>
          <w:p>
            <w:pPr>
              <w:spacing w:after="0"/>
              <w:jc w:val="right"/>
            </w:pPr>
            <w:r>
              <w:rPr>
                <w:sz w:val="16"/>
              </w:rPr>
              <w:t>$2,129</w:t>
            </w:r>
          </w:p>
        </w:tc>
        <w:tc>
          <w:tcPr>
            <w:tcW w:type="dxa" w:w="1305"/>
          </w:tcPr>
          <w:p>
            <w:pPr>
              <w:spacing w:after="0"/>
              <w:jc w:val="right"/>
            </w:pPr>
            <w:r>
              <w:rPr>
                <w:sz w:val="16"/>
              </w:rPr>
              <w:t>0.000466%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$5,047,213,382</w:t>
            </w:r>
          </w:p>
        </w:tc>
        <w:tc>
          <w:tcPr>
            <w:tcW w:type="dxa" w:w="1133"/>
          </w:tcPr>
          <w:p>
            <w:pPr>
              <w:spacing w:after="0"/>
              <w:jc w:val="right"/>
            </w:pPr>
            <w:r>
              <w:rPr>
                <w:sz w:val="16"/>
              </w:rPr>
              <w:t>$220,834</w:t>
            </w:r>
          </w:p>
        </w:tc>
        <w:tc>
          <w:tcPr>
            <w:tcW w:type="dxa" w:w="1042"/>
          </w:tcPr>
          <w:p>
            <w:pPr>
              <w:spacing w:after="0"/>
              <w:jc w:val="right"/>
            </w:pPr>
            <w:r>
              <w:rPr>
                <w:sz w:val="16"/>
              </w:rPr>
              <w:t>2,692</w:t>
            </w:r>
          </w:p>
        </w:tc>
        <w:tc>
          <w:tcPr>
            <w:tcW w:type="dxa" w:w="1126"/>
          </w:tcPr>
          <w:p>
            <w:pPr>
              <w:spacing w:after="0"/>
              <w:jc w:val="right"/>
            </w:pPr>
            <w:r>
              <w:rPr>
                <w:sz w:val="16"/>
              </w:rPr>
              <w:t>$2,978,500</w:t>
            </w:r>
          </w:p>
        </w:tc>
        <w:tc>
          <w:tcPr>
            <w:tcW w:type="dxa" w:w="1126"/>
          </w:tcPr>
          <w:p>
            <w:pPr>
              <w:spacing w:after="0"/>
              <w:jc w:val="right"/>
            </w:pPr>
            <w:r>
              <w:rPr>
                <w:sz w:val="16"/>
              </w:rPr>
              <w:t>$957</w:t>
            </w:r>
          </w:p>
        </w:tc>
        <w:tc>
          <w:tcPr>
            <w:tcW w:type="dxa" w:w="1156"/>
          </w:tcPr>
          <w:p>
            <w:pPr>
              <w:spacing w:after="0"/>
              <w:jc w:val="right"/>
            </w:pPr>
            <w:r>
              <w:rPr>
                <w:sz w:val="16"/>
              </w:rPr>
              <w:t>$4,608</w:t>
            </w:r>
          </w:p>
        </w:tc>
        <w:tc>
          <w:tcPr>
            <w:tcW w:type="dxa" w:w="1305"/>
          </w:tcPr>
          <w:p>
            <w:pPr>
              <w:spacing w:after="0"/>
              <w:jc w:val="right"/>
            </w:pPr>
            <w:r>
              <w:rPr>
                <w:sz w:val="16"/>
              </w:rPr>
              <w:t>n/a (see note)</w:t>
            </w:r>
          </w:p>
        </w:tc>
        <w:tc>
          <w:tcPr>
            <w:tcW w:type="dxa" w:w="1179"/>
          </w:tcPr>
          <w:p>
            <w:pPr>
              <w:spacing w:after="0"/>
              <w:jc w:val="right"/>
            </w:pPr>
            <w:r>
              <w:rPr>
                <w:sz w:val="16"/>
              </w:rPr>
              <w:t>$100,000</w:t>
            </w:r>
          </w:p>
        </w:tc>
        <w:tc>
          <w:tcPr>
            <w:tcW w:type="dxa" w:w="1081"/>
          </w:tcPr>
          <w:p>
            <w:pPr>
              <w:spacing w:after="0"/>
              <w:jc w:val="right"/>
            </w:pPr>
          </w:p>
        </w:tc>
        <w:tc>
          <w:tcPr>
            <w:tcW w:type="dxa" w:w="1330"/>
          </w:tcPr>
          <w:p>
            <w:pPr>
              <w:spacing w:after="0"/>
              <w:jc w:val="right"/>
            </w:pPr>
            <w:r>
              <w:rPr>
                <w:sz w:val="16"/>
              </w:rPr>
              <w:t>$3,261,414.35</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$1,587,058</w:t>
            </w:r>
          </w:p>
        </w:tc>
        <w:tc>
          <w:tcPr>
            <w:tcW w:type="dxa" w:w="1133"/>
          </w:tcPr>
          <w:p>
            <w:pPr>
              <w:spacing w:after="0"/>
              <w:jc w:val="right"/>
            </w:pPr>
          </w:p>
        </w:tc>
        <w:tc>
          <w:tcPr>
            <w:tcW w:type="dxa" w:w="1042"/>
          </w:tcPr>
          <w:p>
            <w:pPr>
              <w:spacing w:after="0"/>
              <w:jc w:val="right"/>
            </w:pPr>
            <w:r>
              <w:rPr>
                <w:sz w:val="16"/>
              </w:rPr>
              <w:t>7</w:t>
            </w:r>
          </w:p>
        </w:tc>
        <w:tc>
          <w:tcPr>
            <w:tcW w:type="dxa" w:w="1126"/>
          </w:tcPr>
          <w:p>
            <w:pPr>
              <w:spacing w:after="0"/>
              <w:jc w:val="right"/>
            </w:pPr>
            <w:r>
              <w:rPr>
                <w:sz w:val="16"/>
              </w:rPr>
              <w:t>$10</w:t>
            </w:r>
          </w:p>
        </w:tc>
        <w:tc>
          <w:tcPr>
            <w:tcW w:type="dxa" w:w="1126"/>
          </w:tcPr>
          <w:p>
            <w:pPr>
              <w:spacing w:after="0"/>
              <w:jc w:val="right"/>
            </w:pPr>
          </w:p>
        </w:tc>
        <w:tc>
          <w:tcPr>
            <w:tcW w:type="dxa" w:w="1156"/>
          </w:tcPr>
          <w:p>
            <w:pPr>
              <w:spacing w:after="0"/>
              <w:jc w:val="right"/>
            </w:pPr>
            <w:r>
              <w:rPr>
                <w:sz w:val="16"/>
              </w:rPr>
              <w:t>$1</w:t>
            </w:r>
          </w:p>
        </w:tc>
        <w:tc>
          <w:tcPr>
            <w:tcW w:type="dxa" w:w="1305"/>
          </w:tcPr>
          <w:p>
            <w:pPr>
              <w:spacing w:after="0"/>
              <w:jc w:val="right"/>
            </w:pPr>
            <w:r>
              <w:rPr>
                <w:sz w:val="16"/>
              </w:rPr>
              <w:t>0.000602%</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$2,507,851.14</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$5,048,742,161</w:t>
            </w:r>
          </w:p>
        </w:tc>
        <w:tc>
          <w:tcPr>
            <w:tcW w:type="dxa" w:w="1133"/>
          </w:tcPr>
          <w:p>
            <w:pPr>
              <w:spacing w:after="0"/>
              <w:jc w:val="right"/>
            </w:pPr>
          </w:p>
        </w:tc>
        <w:tc>
          <w:tcPr>
            <w:tcW w:type="dxa" w:w="1042"/>
          </w:tcPr>
          <w:p>
            <w:pPr>
              <w:spacing w:after="0"/>
              <w:jc w:val="right"/>
            </w:pPr>
            <w:r>
              <w:rPr>
                <w:sz w:val="16"/>
              </w:rPr>
              <w:t>28,355</w:t>
            </w:r>
          </w:p>
        </w:tc>
        <w:tc>
          <w:tcPr>
            <w:tcW w:type="dxa" w:w="1126"/>
          </w:tcPr>
          <w:p>
            <w:pPr>
              <w:spacing w:after="0"/>
              <w:jc w:val="right"/>
            </w:pPr>
            <w:r>
              <w:rPr>
                <w:sz w:val="16"/>
              </w:rPr>
              <w:t>$14,299</w:t>
            </w:r>
          </w:p>
        </w:tc>
        <w:tc>
          <w:tcPr>
            <w:tcW w:type="dxa" w:w="1126"/>
          </w:tcPr>
          <w:p>
            <w:pPr>
              <w:spacing w:after="0"/>
              <w:jc w:val="right"/>
            </w:pPr>
          </w:p>
        </w:tc>
        <w:tc>
          <w:tcPr>
            <w:tcW w:type="dxa" w:w="1156"/>
          </w:tcPr>
          <w:p>
            <w:pPr>
              <w:spacing w:after="0"/>
              <w:jc w:val="right"/>
            </w:pPr>
            <w:r>
              <w:rPr>
                <w:sz w:val="16"/>
              </w:rPr>
              <w:t>$182,332</w:t>
            </w:r>
          </w:p>
        </w:tc>
        <w:tc>
          <w:tcPr>
            <w:tcW w:type="dxa" w:w="1305"/>
          </w:tcPr>
          <w:p>
            <w:pPr>
              <w:spacing w:after="0"/>
              <w:jc w:val="right"/>
            </w:pPr>
            <w:r>
              <w:rPr>
                <w:sz w:val="16"/>
              </w:rPr>
              <w:t>0.000283%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$16,682</w:t>
            </w:r>
          </w:p>
        </w:tc>
        <w:tc>
          <w:tcPr>
            <w:tcW w:type="dxa" w:w="1126"/>
          </w:tcPr>
          <w:p>
            <w:pPr>
              <w:spacing w:after="0"/>
              <w:jc w:val="right"/>
            </w:pPr>
            <w:r>
              <w:rPr>
                <w:sz w:val="16"/>
              </w:rPr>
              <w:t>$5,771</w:t>
            </w:r>
          </w:p>
        </w:tc>
        <w:tc>
          <w:tcPr>
            <w:tcW w:type="dxa" w:w="1156"/>
          </w:tcPr>
          <w:p>
            <w:pPr>
              <w:spacing w:after="0"/>
              <w:jc w:val="right"/>
            </w:pPr>
            <w:r>
              <w:rPr>
                <w:sz w:val="16"/>
              </w:rPr>
              <w:t>$194,807</w:t>
            </w:r>
          </w:p>
        </w:tc>
        <w:tc>
          <w:tcPr>
            <w:tcW w:type="dxa" w:w="1305"/>
          </w:tcPr>
          <w:p>
            <w:pPr>
              <w:spacing w:after="0"/>
              <w:jc w:val="right"/>
            </w:pPr>
            <w:r>
              <w:rPr>
                <w:sz w:val="16"/>
              </w:rPr>
              <w:t>0.00033%</w:t>
            </w:r>
          </w:p>
        </w:tc>
        <w:tc>
          <w:tcPr>
            <w:tcW w:type="dxa" w:w="1179"/>
          </w:tcPr>
          <w:p>
            <w:pPr>
              <w:spacing w:after="0"/>
              <w:jc w:val="right"/>
            </w:pPr>
            <w:r>
              <w:rPr>
                <w:sz w:val="16"/>
              </w:rPr>
              <w:t>$16,000</w:t>
            </w:r>
          </w:p>
        </w:tc>
        <w:tc>
          <w:tcPr>
            <w:tcW w:type="dxa" w:w="1081"/>
          </w:tcPr>
          <w:p>
            <w:pPr>
              <w:spacing w:after="0"/>
              <w:jc w:val="right"/>
            </w:pPr>
            <w:r>
              <w:rPr>
                <w:sz w:val="16"/>
              </w:rPr>
              <w:t>$7,000</w:t>
            </w:r>
          </w:p>
        </w:tc>
        <w:tc>
          <w:tcPr>
            <w:tcW w:type="dxa" w:w="1330"/>
          </w:tcPr>
          <w:p>
            <w:pPr>
              <w:spacing w:after="0"/>
              <w:jc w:val="right"/>
            </w:pPr>
          </w:p>
        </w:tc>
        <w:tc>
          <w:tcPr>
            <w:tcW w:type="dxa" w:w="1204"/>
          </w:tcPr>
          <w:p>
            <w:pPr>
              <w:spacing w:after="0"/>
              <w:jc w:val="left"/>
            </w:pPr>
            <w:r>
              <w:rPr>
                <w:sz w:val="16"/>
              </w:rPr>
              <w:t>Storm Events damage since the plan includes 3 zone-level Strong Wind records ($7,000),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$189,990</w:t>
            </w:r>
          </w:p>
        </w:tc>
        <w:tc>
          <w:tcPr>
            <w:tcW w:type="dxa" w:w="1126"/>
          </w:tcPr>
          <w:p>
            <w:pPr>
              <w:spacing w:after="0"/>
              <w:jc w:val="right"/>
            </w:pPr>
            <w:r>
              <w:rPr>
                <w:sz w:val="16"/>
              </w:rPr>
              <w:t>$584</w:t>
            </w:r>
          </w:p>
        </w:tc>
        <w:tc>
          <w:tcPr>
            <w:tcW w:type="dxa" w:w="1156"/>
          </w:tcPr>
          <w:p>
            <w:pPr>
              <w:spacing w:after="0"/>
              <w:jc w:val="right"/>
            </w:pPr>
            <w:r>
              <w:rPr>
                <w:sz w:val="16"/>
              </w:rPr>
              <w:t>$326,802</w:t>
            </w:r>
          </w:p>
        </w:tc>
        <w:tc>
          <w:tcPr>
            <w:tcW w:type="dxa" w:w="1305"/>
          </w:tcPr>
          <w:p>
            <w:pPr>
              <w:spacing w:after="0"/>
              <w:jc w:val="right"/>
            </w:pPr>
            <w:r>
              <w:rPr>
                <w:sz w:val="16"/>
              </w:rPr>
              <w:t>0.00376%</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$2,972,244.47</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$1,628,215,719</w:t>
            </w:r>
          </w:p>
        </w:tc>
        <w:tc>
          <w:tcPr>
            <w:tcW w:type="dxa" w:w="1133"/>
          </w:tcPr>
          <w:p>
            <w:pPr>
              <w:spacing w:after="0"/>
              <w:jc w:val="right"/>
            </w:pPr>
            <w:r>
              <w:rPr>
                <w:sz w:val="16"/>
              </w:rPr>
              <w:t>$8,409,491</w:t>
            </w:r>
          </w:p>
        </w:tc>
        <w:tc>
          <w:tcPr>
            <w:tcW w:type="dxa" w:w="1042"/>
          </w:tcPr>
          <w:p>
            <w:pPr>
              <w:spacing w:after="0"/>
              <w:jc w:val="right"/>
            </w:pPr>
            <w:r>
              <w:rPr>
                <w:sz w:val="16"/>
              </w:rPr>
              <w:t>14,337</w:t>
            </w:r>
          </w:p>
        </w:tc>
        <w:tc>
          <w:tcPr>
            <w:tcW w:type="dxa" w:w="1126"/>
          </w:tcPr>
          <w:p>
            <w:pPr>
              <w:spacing w:after="0"/>
              <w:jc w:val="right"/>
            </w:pPr>
            <w:r>
              <w:rPr>
                <w:sz w:val="16"/>
              </w:rPr>
              <w:t>$194,973</w:t>
            </w:r>
          </w:p>
        </w:tc>
        <w:tc>
          <w:tcPr>
            <w:tcW w:type="dxa" w:w="1126"/>
          </w:tcPr>
          <w:p>
            <w:pPr>
              <w:spacing w:after="0"/>
              <w:jc w:val="right"/>
            </w:pPr>
            <w:r>
              <w:rPr>
                <w:sz w:val="16"/>
              </w:rPr>
              <w:t>$79</w:t>
            </w:r>
          </w:p>
        </w:tc>
        <w:tc>
          <w:tcPr>
            <w:tcW w:type="dxa" w:w="1156"/>
          </w:tcPr>
          <w:p>
            <w:pPr>
              <w:spacing w:after="0"/>
              <w:jc w:val="right"/>
            </w:pPr>
            <w:r>
              <w:rPr>
                <w:sz w:val="16"/>
              </w:rPr>
              <w:t>$28,024</w:t>
            </w:r>
          </w:p>
        </w:tc>
        <w:tc>
          <w:tcPr>
            <w:tcW w:type="dxa" w:w="1305"/>
          </w:tcPr>
          <w:p>
            <w:pPr>
              <w:spacing w:after="0"/>
              <w:jc w:val="right"/>
            </w:pPr>
            <w:r>
              <w:rPr>
                <w:sz w:val="16"/>
              </w:rPr>
              <w:t>0.012%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$5,048,742,161</w:t>
            </w:r>
          </w:p>
        </w:tc>
        <w:tc>
          <w:tcPr>
            <w:tcW w:type="dxa" w:w="1133"/>
          </w:tcPr>
          <w:p>
            <w:pPr>
              <w:spacing w:after="0"/>
              <w:jc w:val="right"/>
            </w:pPr>
            <w:r>
              <w:rPr>
                <w:sz w:val="16"/>
              </w:rPr>
              <w:t>$17,263,966</w:t>
            </w:r>
          </w:p>
        </w:tc>
        <w:tc>
          <w:tcPr>
            <w:tcW w:type="dxa" w:w="1042"/>
          </w:tcPr>
          <w:p>
            <w:pPr>
              <w:spacing w:after="0"/>
              <w:jc w:val="right"/>
            </w:pPr>
            <w:r>
              <w:rPr>
                <w:sz w:val="16"/>
              </w:rPr>
              <w:t>28,355</w:t>
            </w:r>
          </w:p>
        </w:tc>
        <w:tc>
          <w:tcPr>
            <w:tcW w:type="dxa" w:w="1126"/>
          </w:tcPr>
          <w:p>
            <w:pPr>
              <w:spacing w:after="0"/>
              <w:jc w:val="right"/>
            </w:pPr>
            <w:r>
              <w:rPr>
                <w:sz w:val="16"/>
              </w:rPr>
              <w:t>$6,249</w:t>
            </w:r>
          </w:p>
        </w:tc>
        <w:tc>
          <w:tcPr>
            <w:tcW w:type="dxa" w:w="1126"/>
          </w:tcPr>
          <w:p>
            <w:pPr>
              <w:spacing w:after="0"/>
              <w:jc w:val="right"/>
            </w:pPr>
            <w:r>
              <w:rPr>
                <w:sz w:val="16"/>
              </w:rPr>
              <w:t>$8</w:t>
            </w:r>
          </w:p>
        </w:tc>
        <w:tc>
          <w:tcPr>
            <w:tcW w:type="dxa" w:w="1156"/>
          </w:tcPr>
          <w:p>
            <w:pPr>
              <w:spacing w:after="0"/>
              <w:jc w:val="right"/>
            </w:pPr>
            <w:r>
              <w:rPr>
                <w:sz w:val="16"/>
              </w:rPr>
              <w:t>$6,791</w:t>
            </w:r>
          </w:p>
        </w:tc>
        <w:tc>
          <w:tcPr>
            <w:tcW w:type="dxa" w:w="1305"/>
          </w:tcPr>
          <w:p>
            <w:pPr>
              <w:spacing w:after="0"/>
              <w:jc w:val="right"/>
            </w:pPr>
            <w:r>
              <w:rPr>
                <w:sz w:val="16"/>
              </w:rPr>
              <w:t>0.000124%</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2021-06-28 (Storm Events through 2026-06-30): 63 county-coded records, 34 with a damage value recorded (including $0), $116,000; 13 zone-level records, 11 with a damage value recorded (including $0), $937,000 reported for the zone; Public Assistance on counted declarations $3,665,595.82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$5,048,742,161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$17,263,966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$25,176,779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$3,637,367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18</w:t>
            </w:r>
          </w:p>
        </w:tc>
        <w:tc>
          <w:tcPr>
            <w:tcW w:type="dxa" w:w="1542"/>
          </w:tcPr>
          <w:p>
            <w:pPr>
              <w:spacing w:after="0"/>
              <w:jc w:val="right"/>
            </w:pPr>
            <w:r>
              <w:rPr>
                <w:sz w:val="16"/>
              </w:rPr>
              <w:t>0</w:t>
            </w:r>
          </w:p>
        </w:tc>
        <w:tc>
          <w:tcPr>
            <w:tcW w:type="dxa" w:w="1542"/>
          </w:tcPr>
          <w:p>
            <w:pPr>
              <w:spacing w:after="0"/>
              <w:jc w:val="right"/>
            </w:pPr>
            <w:r>
              <w:rPr>
                <w:sz w:val="16"/>
              </w:rPr>
              <w:t>18</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JASPER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11</w:t>
            </w:r>
          </w:p>
        </w:tc>
        <w:tc>
          <w:tcPr>
            <w:tcW w:type="dxa" w:w="1542"/>
          </w:tcPr>
          <w:p>
            <w:pPr>
              <w:spacing w:after="0"/>
              <w:jc w:val="right"/>
            </w:pPr>
            <w:r>
              <w:rPr>
                <w:sz w:val="16"/>
              </w:rPr>
              <w:t>0</w:t>
            </w:r>
          </w:p>
        </w:tc>
        <w:tc>
          <w:tcPr>
            <w:tcW w:type="dxa" w:w="1542"/>
          </w:tcPr>
          <w:p>
            <w:pPr>
              <w:spacing w:after="0"/>
              <w:jc w:val="right"/>
            </w:pPr>
            <w:r>
              <w:rPr>
                <w:sz w:val="16"/>
              </w:rPr>
              <w:t>11</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HARDEEVILLE,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RIDGELAND,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Jasper County (unincorporated area)</w:t>
            </w:r>
          </w:p>
        </w:tc>
        <w:tc>
          <w:tcPr>
            <w:tcW w:type="dxa" w:w="1486"/>
          </w:tcPr>
          <w:p>
            <w:pPr>
              <w:spacing w:after="0"/>
              <w:jc w:val="left"/>
            </w:pPr>
            <w:r>
              <w:rPr>
                <w:sz w:val="16"/>
              </w:rPr>
              <w:t>450112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Hardeeville city</w:t>
            </w:r>
          </w:p>
        </w:tc>
        <w:tc>
          <w:tcPr>
            <w:tcW w:type="dxa" w:w="1486"/>
          </w:tcPr>
          <w:p>
            <w:pPr>
              <w:spacing w:after="0"/>
              <w:jc w:val="left"/>
            </w:pPr>
            <w:r>
              <w:rPr>
                <w:sz w:val="16"/>
              </w:rPr>
              <w:t>450113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Ridgeland town</w:t>
            </w:r>
          </w:p>
        </w:tc>
        <w:tc>
          <w:tcPr>
            <w:tcW w:type="dxa" w:w="1486"/>
          </w:tcPr>
          <w:p>
            <w:pPr>
              <w:spacing w:after="0"/>
              <w:jc w:val="left"/>
            </w:pPr>
            <w:r>
              <w:rPr>
                <w:sz w:val="16"/>
              </w:rPr>
              <w:t>450114</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Jasper County, SC: risk-assessment baseline packet, release 2026-10 (data as of 2026-09-28; County area 45053).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SC: Risk-assessment baseline packet</dc:title>
  <dc:subject>Hazard Plain release 2026-10, as of 2026-09-28. Preview: automated baseline</dc:subject>
  <dc:creator>Hazard Plain</dc:creator>
  <cp:keywords>Hazard Plain; hazard mitigation; risk assessment; 45053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