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Horry County, SC</w:t>
      </w:r>
    </w:p>
    <w:p>
      <w:pPr>
        <w:spacing w:after="120" w:before="0"/>
      </w:pPr>
      <w:r>
        <w:rPr>
          <w:color w:val="555555"/>
          <w:sz w:val="24"/>
        </w:rPr>
        <w:t>Risk-assessment baseline packet</w:t>
      </w:r>
    </w:p>
    <w:p>
      <w:pPr>
        <w:spacing w:after="120" w:before="0"/>
      </w:pPr>
      <w:r>
        <w:rPr>
          <w:b/>
          <w:sz w:val="18"/>
        </w:rPr>
        <w:t xml:space="preserve">County FIPS: </w:t>
      </w:r>
      <w:r>
        <w:rPr>
          <w:sz w:val="18"/>
        </w:rPr>
        <w:t>45051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2031-05-11. Plan: Horry County (FEMA plan 111624), approved 2026-05-12.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2026-05-12: no new hazard declaration and 2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Hurricane ($200,471,152 a year), Inland Flooding ($40,258,485) and Earthquake ($15,030,097).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45051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2031-05-11</w:t>
      </w:r>
    </w:p>
    <w:p>
      <w:pPr>
        <w:keepNext/>
        <w:spacing w:after="40" w:before="0"/>
      </w:pPr>
      <w:r>
        <w:rPr>
          <w:b/>
        </w:rPr>
        <w:t xml:space="preserve">Plan: </w:t>
      </w:r>
      <w:r>
        <w:rPr/>
        <w:t>Horry County (FEMA plan 111624)</w:t>
      </w:r>
    </w:p>
    <w:p>
      <w:pPr>
        <w:keepNext/>
        <w:spacing w:after="40" w:before="0"/>
      </w:pPr>
      <w:r>
        <w:rPr>
          <w:b/>
        </w:rPr>
        <w:t xml:space="preserve">Approved: </w:t>
      </w:r>
      <w:r>
        <w:rPr/>
        <w:t>2026-05-12</w:t>
      </w:r>
    </w:p>
    <w:p>
      <w:pPr>
        <w:keepNext/>
        <w:spacing w:after="40" w:before="0"/>
      </w:pPr>
      <w:r>
        <w:rPr>
          <w:b/>
        </w:rPr>
        <w:t xml:space="preserve">Days to expiry: </w:t>
      </w:r>
      <w:r>
        <w:rPr/>
        <w:t>1,684</w:t>
      </w:r>
    </w:p>
    <w:p>
      <w:pPr>
        <w:spacing w:after="80" w:before="0"/>
      </w:pPr>
      <w:r>
        <w:rPr>
          <w:color w:val="555555"/>
          <w:sz w:val="17"/>
        </w:rPr>
        <w:t>Every jurisdiction listed on this page (15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2026-05-12)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140, SRL 218 (44 CFR 77.2); any definition: 1,093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980"/>
        <w:gridCol w:w="1751"/>
        <w:gridCol w:w="1849"/>
        <w:gridCol w:w="1852"/>
        <w:gridCol w:w="1037"/>
        <w:gridCol w:w="1037"/>
        <w:gridCol w:w="841"/>
        <w:gridCol w:w="1423"/>
        <w:gridCol w:w="2343"/>
      </w:tblGrid>
      <w:tr>
        <w:trPr>
          <w:cantSplit/>
          <w:tblHeader/>
        </w:trPr>
        <w:tc>
          <w:tcPr>
            <w:tcW w:type="dxa" w:w="1980"/>
            <w:shd w:val="clear" w:color="auto" w:fill="E8E8E8"/>
          </w:tcPr>
          <w:p>
            <w:pPr>
              <w:spacing w:after="0"/>
              <w:jc w:val="left"/>
            </w:pPr>
            <w:r>
              <w:rPr>
                <w:b/>
                <w:sz w:val="16"/>
              </w:rPr>
              <w:t>Jurisdiction</w:t>
            </w:r>
          </w:p>
        </w:tc>
        <w:tc>
          <w:tcPr>
            <w:tcW w:type="dxa" w:w="1751"/>
            <w:shd w:val="clear" w:color="auto" w:fill="E8E8E8"/>
          </w:tcPr>
          <w:p>
            <w:pPr>
              <w:spacing w:after="0"/>
              <w:jc w:val="left"/>
            </w:pPr>
            <w:r>
              <w:rPr>
                <w:b/>
                <w:sz w:val="16"/>
              </w:rPr>
              <w:t>Type</w:t>
            </w:r>
          </w:p>
        </w:tc>
        <w:tc>
          <w:tcPr>
            <w:tcW w:type="dxa" w:w="1849"/>
            <w:shd w:val="clear" w:color="auto" w:fill="E8E8E8"/>
          </w:tcPr>
          <w:p>
            <w:pPr>
              <w:spacing w:after="0"/>
              <w:jc w:val="left"/>
            </w:pPr>
            <w:r>
              <w:rPr>
                <w:b/>
                <w:sz w:val="16"/>
              </w:rPr>
              <w:t>Status</w:t>
            </w:r>
          </w:p>
        </w:tc>
        <w:tc>
          <w:tcPr>
            <w:tcW w:type="dxa" w:w="1852"/>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23"/>
            <w:shd w:val="clear" w:color="auto" w:fill="E8E8E8"/>
          </w:tcPr>
          <w:p>
            <w:pPr>
              <w:spacing w:after="0"/>
              <w:jc w:val="left"/>
            </w:pPr>
            <w:r>
              <w:rPr>
                <w:b/>
                <w:sz w:val="16"/>
              </w:rPr>
              <w:t>Update underway</w:t>
            </w:r>
          </w:p>
        </w:tc>
        <w:tc>
          <w:tcPr>
            <w:tcW w:type="dxa" w:w="2343"/>
            <w:shd w:val="clear" w:color="auto" w:fill="E8E8E8"/>
          </w:tcPr>
          <w:p>
            <w:pPr>
              <w:spacing w:after="0"/>
              <w:jc w:val="left"/>
            </w:pPr>
            <w:r>
              <w:rPr>
                <w:b/>
                <w:sz w:val="16"/>
              </w:rPr>
              <w:t>Notes</w:t>
            </w:r>
          </w:p>
        </w:tc>
      </w:tr>
      <w:tr>
        <w:trPr>
          <w:cantSplit/>
        </w:trPr>
        <w:tc>
          <w:tcPr>
            <w:tcW w:type="dxa" w:w="1980"/>
          </w:tcPr>
          <w:p>
            <w:pPr>
              <w:spacing w:after="0"/>
              <w:jc w:val="left"/>
            </w:pPr>
            <w:r>
              <w:rPr>
                <w:sz w:val="16"/>
              </w:rPr>
              <w:t>Horry County (unincorporated area)</w:t>
            </w:r>
          </w:p>
        </w:tc>
        <w:tc>
          <w:tcPr>
            <w:tcW w:type="dxa" w:w="1751"/>
          </w:tcPr>
          <w:p>
            <w:pPr>
              <w:spacing w:after="0"/>
              <w:jc w:val="left"/>
            </w:pPr>
            <w:r>
              <w:rPr>
                <w:sz w:val="16"/>
              </w:rPr>
              <w:t>Unincorporated</w:t>
            </w:r>
          </w:p>
        </w:tc>
        <w:tc>
          <w:tcPr>
            <w:tcW w:type="dxa" w:w="1849"/>
          </w:tcPr>
          <w:p>
            <w:pPr>
              <w:spacing w:after="0"/>
              <w:jc w:val="left"/>
            </w:pPr>
            <w:r>
              <w:rPr>
                <w:sz w:val="16"/>
              </w:rPr>
              <w:t>Approved, expires 2031-05-11</w:t>
            </w:r>
          </w:p>
        </w:tc>
        <w:tc>
          <w:tcPr>
            <w:tcW w:type="dxa" w:w="1852"/>
          </w:tcPr>
          <w:p>
            <w:pPr>
              <w:spacing w:after="0"/>
              <w:jc w:val="left"/>
            </w:pPr>
            <w:r>
              <w:rPr>
                <w:sz w:val="16"/>
              </w:rPr>
              <w:t>Horry County (FEMA plan 111624)</w:t>
            </w:r>
          </w:p>
        </w:tc>
        <w:tc>
          <w:tcPr>
            <w:tcW w:type="dxa" w:w="1037"/>
          </w:tcPr>
          <w:p>
            <w:pPr>
              <w:spacing w:after="0"/>
              <w:jc w:val="left"/>
            </w:pPr>
            <w:r>
              <w:rPr>
                <w:sz w:val="16"/>
              </w:rPr>
              <w:t>2026-05-12</w:t>
            </w:r>
          </w:p>
        </w:tc>
        <w:tc>
          <w:tcPr>
            <w:tcW w:type="dxa" w:w="1037"/>
          </w:tcPr>
          <w:p>
            <w:pPr>
              <w:spacing w:after="0"/>
              <w:jc w:val="left"/>
            </w:pPr>
            <w:r>
              <w:rPr>
                <w:sz w:val="16"/>
              </w:rPr>
              <w:t>2031-05-11</w:t>
            </w:r>
          </w:p>
        </w:tc>
        <w:tc>
          <w:tcPr>
            <w:tcW w:type="dxa" w:w="841"/>
          </w:tcPr>
          <w:p>
            <w:pPr>
              <w:spacing w:after="0"/>
              <w:jc w:val="right"/>
            </w:pPr>
            <w:r>
              <w:rPr>
                <w:sz w:val="16"/>
              </w:rPr>
              <w:t>1,684</w:t>
            </w:r>
          </w:p>
        </w:tc>
        <w:tc>
          <w:tcPr>
            <w:tcW w:type="dxa" w:w="1423"/>
          </w:tcPr>
          <w:p>
            <w:pPr>
              <w:spacing w:after="0"/>
              <w:jc w:val="left"/>
            </w:pPr>
          </w:p>
        </w:tc>
        <w:tc>
          <w:tcPr>
            <w:tcW w:type="dxa" w:w="2343"/>
          </w:tcPr>
          <w:p>
            <w:pPr>
              <w:spacing w:after="0"/>
              <w:jc w:val="left"/>
            </w:pPr>
          </w:p>
        </w:tc>
      </w:tr>
      <w:tr>
        <w:trPr>
          <w:cantSplit/>
        </w:trPr>
        <w:tc>
          <w:tcPr>
            <w:tcW w:type="dxa" w:w="1980"/>
          </w:tcPr>
          <w:p>
            <w:pPr>
              <w:spacing w:after="0"/>
              <w:jc w:val="left"/>
            </w:pPr>
            <w:r>
              <w:rPr>
                <w:sz w:val="16"/>
              </w:rPr>
              <w:t>Atlantic Beach town</w:t>
            </w:r>
          </w:p>
        </w:tc>
        <w:tc>
          <w:tcPr>
            <w:tcW w:type="dxa" w:w="1751"/>
          </w:tcPr>
          <w:p>
            <w:pPr>
              <w:spacing w:after="0"/>
              <w:jc w:val="left"/>
            </w:pPr>
            <w:r>
              <w:rPr>
                <w:sz w:val="16"/>
              </w:rPr>
              <w:t>Town</w:t>
            </w:r>
          </w:p>
        </w:tc>
        <w:tc>
          <w:tcPr>
            <w:tcW w:type="dxa" w:w="1849"/>
          </w:tcPr>
          <w:p>
            <w:pPr>
              <w:spacing w:after="0"/>
              <w:jc w:val="left"/>
            </w:pPr>
            <w:r>
              <w:rPr>
                <w:sz w:val="16"/>
              </w:rPr>
              <w:t>Approved, expires 2031-05-11</w:t>
            </w:r>
          </w:p>
        </w:tc>
        <w:tc>
          <w:tcPr>
            <w:tcW w:type="dxa" w:w="1852"/>
          </w:tcPr>
          <w:p>
            <w:pPr>
              <w:spacing w:after="0"/>
              <w:jc w:val="left"/>
            </w:pPr>
            <w:r>
              <w:rPr>
                <w:sz w:val="16"/>
              </w:rPr>
              <w:t>Horry County (FEMA plan 111624)</w:t>
            </w:r>
          </w:p>
        </w:tc>
        <w:tc>
          <w:tcPr>
            <w:tcW w:type="dxa" w:w="1037"/>
          </w:tcPr>
          <w:p>
            <w:pPr>
              <w:spacing w:after="0"/>
              <w:jc w:val="left"/>
            </w:pPr>
            <w:r>
              <w:rPr>
                <w:sz w:val="16"/>
              </w:rPr>
              <w:t>2026-05-12</w:t>
            </w:r>
          </w:p>
        </w:tc>
        <w:tc>
          <w:tcPr>
            <w:tcW w:type="dxa" w:w="1037"/>
          </w:tcPr>
          <w:p>
            <w:pPr>
              <w:spacing w:after="0"/>
              <w:jc w:val="left"/>
            </w:pPr>
            <w:r>
              <w:rPr>
                <w:sz w:val="16"/>
              </w:rPr>
              <w:t>2031-05-11</w:t>
            </w:r>
          </w:p>
        </w:tc>
        <w:tc>
          <w:tcPr>
            <w:tcW w:type="dxa" w:w="841"/>
          </w:tcPr>
          <w:p>
            <w:pPr>
              <w:spacing w:after="0"/>
              <w:jc w:val="right"/>
            </w:pPr>
            <w:r>
              <w:rPr>
                <w:sz w:val="16"/>
              </w:rPr>
              <w:t>1,684</w:t>
            </w:r>
          </w:p>
        </w:tc>
        <w:tc>
          <w:tcPr>
            <w:tcW w:type="dxa" w:w="1423"/>
          </w:tcPr>
          <w:p>
            <w:pPr>
              <w:spacing w:after="0"/>
              <w:jc w:val="left"/>
            </w:pPr>
          </w:p>
        </w:tc>
        <w:tc>
          <w:tcPr>
            <w:tcW w:type="dxa" w:w="2343"/>
          </w:tcPr>
          <w:p>
            <w:pPr>
              <w:spacing w:after="0"/>
              <w:jc w:val="left"/>
            </w:pPr>
            <w:r>
              <w:rPr>
                <w:sz w:val="16"/>
              </w:rPr>
              <w:t>this jurisdiction approved 2026-07-07</w:t>
            </w:r>
          </w:p>
        </w:tc>
      </w:tr>
      <w:tr>
        <w:trPr>
          <w:cantSplit/>
        </w:trPr>
        <w:tc>
          <w:tcPr>
            <w:tcW w:type="dxa" w:w="1980"/>
          </w:tcPr>
          <w:p>
            <w:pPr>
              <w:spacing w:after="0"/>
              <w:jc w:val="left"/>
            </w:pPr>
            <w:r>
              <w:rPr>
                <w:sz w:val="16"/>
              </w:rPr>
              <w:t>Aynor town</w:t>
            </w:r>
          </w:p>
        </w:tc>
        <w:tc>
          <w:tcPr>
            <w:tcW w:type="dxa" w:w="1751"/>
          </w:tcPr>
          <w:p>
            <w:pPr>
              <w:spacing w:after="0"/>
              <w:jc w:val="left"/>
            </w:pPr>
            <w:r>
              <w:rPr>
                <w:sz w:val="16"/>
              </w:rPr>
              <w:t>Town</w:t>
            </w:r>
          </w:p>
        </w:tc>
        <w:tc>
          <w:tcPr>
            <w:tcW w:type="dxa" w:w="1849"/>
          </w:tcPr>
          <w:p>
            <w:pPr>
              <w:spacing w:after="0"/>
              <w:jc w:val="left"/>
            </w:pPr>
            <w:r>
              <w:rPr>
                <w:sz w:val="16"/>
              </w:rPr>
              <w:t>Approved, expires 2031-05-11</w:t>
            </w:r>
          </w:p>
        </w:tc>
        <w:tc>
          <w:tcPr>
            <w:tcW w:type="dxa" w:w="1852"/>
          </w:tcPr>
          <w:p>
            <w:pPr>
              <w:spacing w:after="0"/>
              <w:jc w:val="left"/>
            </w:pPr>
            <w:r>
              <w:rPr>
                <w:sz w:val="16"/>
              </w:rPr>
              <w:t>Horry County (FEMA plan 111624)</w:t>
            </w:r>
          </w:p>
        </w:tc>
        <w:tc>
          <w:tcPr>
            <w:tcW w:type="dxa" w:w="1037"/>
          </w:tcPr>
          <w:p>
            <w:pPr>
              <w:spacing w:after="0"/>
              <w:jc w:val="left"/>
            </w:pPr>
            <w:r>
              <w:rPr>
                <w:sz w:val="16"/>
              </w:rPr>
              <w:t>2026-05-12</w:t>
            </w:r>
          </w:p>
        </w:tc>
        <w:tc>
          <w:tcPr>
            <w:tcW w:type="dxa" w:w="1037"/>
          </w:tcPr>
          <w:p>
            <w:pPr>
              <w:spacing w:after="0"/>
              <w:jc w:val="left"/>
            </w:pPr>
            <w:r>
              <w:rPr>
                <w:sz w:val="16"/>
              </w:rPr>
              <w:t>2031-05-11</w:t>
            </w:r>
          </w:p>
        </w:tc>
        <w:tc>
          <w:tcPr>
            <w:tcW w:type="dxa" w:w="841"/>
          </w:tcPr>
          <w:p>
            <w:pPr>
              <w:spacing w:after="0"/>
              <w:jc w:val="right"/>
            </w:pPr>
            <w:r>
              <w:rPr>
                <w:sz w:val="16"/>
              </w:rPr>
              <w:t>1,684</w:t>
            </w:r>
          </w:p>
        </w:tc>
        <w:tc>
          <w:tcPr>
            <w:tcW w:type="dxa" w:w="1423"/>
          </w:tcPr>
          <w:p>
            <w:pPr>
              <w:spacing w:after="0"/>
              <w:jc w:val="left"/>
            </w:pPr>
          </w:p>
        </w:tc>
        <w:tc>
          <w:tcPr>
            <w:tcW w:type="dxa" w:w="2343"/>
          </w:tcPr>
          <w:p>
            <w:pPr>
              <w:spacing w:after="0"/>
              <w:jc w:val="left"/>
            </w:pPr>
            <w:r>
              <w:rPr>
                <w:sz w:val="16"/>
              </w:rPr>
              <w:t>this jurisdiction approved 2026-06-04</w:t>
            </w:r>
          </w:p>
        </w:tc>
      </w:tr>
      <w:tr>
        <w:trPr>
          <w:cantSplit/>
        </w:trPr>
        <w:tc>
          <w:tcPr>
            <w:tcW w:type="dxa" w:w="1980"/>
          </w:tcPr>
          <w:p>
            <w:pPr>
              <w:spacing w:after="0"/>
              <w:jc w:val="left"/>
            </w:pPr>
            <w:r>
              <w:rPr>
                <w:sz w:val="16"/>
              </w:rPr>
              <w:t>Briarcliffe Acres town</w:t>
            </w:r>
          </w:p>
        </w:tc>
        <w:tc>
          <w:tcPr>
            <w:tcW w:type="dxa" w:w="1751"/>
          </w:tcPr>
          <w:p>
            <w:pPr>
              <w:spacing w:after="0"/>
              <w:jc w:val="left"/>
            </w:pPr>
            <w:r>
              <w:rPr>
                <w:sz w:val="16"/>
              </w:rPr>
              <w:t>Town</w:t>
            </w:r>
          </w:p>
        </w:tc>
        <w:tc>
          <w:tcPr>
            <w:tcW w:type="dxa" w:w="1849"/>
          </w:tcPr>
          <w:p>
            <w:pPr>
              <w:spacing w:after="0"/>
              <w:jc w:val="left"/>
            </w:pPr>
            <w:r>
              <w:rPr>
                <w:sz w:val="16"/>
              </w:rPr>
              <w:t>Approved, expires 2031-05-11</w:t>
            </w:r>
          </w:p>
        </w:tc>
        <w:tc>
          <w:tcPr>
            <w:tcW w:type="dxa" w:w="1852"/>
          </w:tcPr>
          <w:p>
            <w:pPr>
              <w:spacing w:after="0"/>
              <w:jc w:val="left"/>
            </w:pPr>
            <w:r>
              <w:rPr>
                <w:sz w:val="16"/>
              </w:rPr>
              <w:t>Horry County (FEMA plan 111624)</w:t>
            </w:r>
          </w:p>
        </w:tc>
        <w:tc>
          <w:tcPr>
            <w:tcW w:type="dxa" w:w="1037"/>
          </w:tcPr>
          <w:p>
            <w:pPr>
              <w:spacing w:after="0"/>
              <w:jc w:val="left"/>
            </w:pPr>
            <w:r>
              <w:rPr>
                <w:sz w:val="16"/>
              </w:rPr>
              <w:t>2026-05-12</w:t>
            </w:r>
          </w:p>
        </w:tc>
        <w:tc>
          <w:tcPr>
            <w:tcW w:type="dxa" w:w="1037"/>
          </w:tcPr>
          <w:p>
            <w:pPr>
              <w:spacing w:after="0"/>
              <w:jc w:val="left"/>
            </w:pPr>
            <w:r>
              <w:rPr>
                <w:sz w:val="16"/>
              </w:rPr>
              <w:t>2031-05-11</w:t>
            </w:r>
          </w:p>
        </w:tc>
        <w:tc>
          <w:tcPr>
            <w:tcW w:type="dxa" w:w="841"/>
          </w:tcPr>
          <w:p>
            <w:pPr>
              <w:spacing w:after="0"/>
              <w:jc w:val="right"/>
            </w:pPr>
            <w:r>
              <w:rPr>
                <w:sz w:val="16"/>
              </w:rPr>
              <w:t>1,684</w:t>
            </w:r>
          </w:p>
        </w:tc>
        <w:tc>
          <w:tcPr>
            <w:tcW w:type="dxa" w:w="1423"/>
          </w:tcPr>
          <w:p>
            <w:pPr>
              <w:spacing w:after="0"/>
              <w:jc w:val="left"/>
            </w:pPr>
          </w:p>
        </w:tc>
        <w:tc>
          <w:tcPr>
            <w:tcW w:type="dxa" w:w="2343"/>
          </w:tcPr>
          <w:p>
            <w:pPr>
              <w:spacing w:after="0"/>
              <w:jc w:val="left"/>
            </w:pPr>
            <w:r>
              <w:rPr>
                <w:sz w:val="16"/>
              </w:rPr>
              <w:t>this jurisdiction approved 2026-05-26</w:t>
            </w:r>
          </w:p>
        </w:tc>
      </w:tr>
      <w:tr>
        <w:trPr>
          <w:cantSplit/>
        </w:trPr>
        <w:tc>
          <w:tcPr>
            <w:tcW w:type="dxa" w:w="1980"/>
          </w:tcPr>
          <w:p>
            <w:pPr>
              <w:spacing w:after="0"/>
              <w:jc w:val="left"/>
            </w:pPr>
            <w:r>
              <w:rPr>
                <w:sz w:val="16"/>
              </w:rPr>
              <w:t>Conway city</w:t>
            </w:r>
          </w:p>
        </w:tc>
        <w:tc>
          <w:tcPr>
            <w:tcW w:type="dxa" w:w="1751"/>
          </w:tcPr>
          <w:p>
            <w:pPr>
              <w:spacing w:after="0"/>
              <w:jc w:val="left"/>
            </w:pPr>
            <w:r>
              <w:rPr>
                <w:sz w:val="16"/>
              </w:rPr>
              <w:t>City</w:t>
            </w:r>
          </w:p>
        </w:tc>
        <w:tc>
          <w:tcPr>
            <w:tcW w:type="dxa" w:w="1849"/>
          </w:tcPr>
          <w:p>
            <w:pPr>
              <w:spacing w:after="0"/>
              <w:jc w:val="left"/>
            </w:pPr>
            <w:r>
              <w:rPr>
                <w:sz w:val="16"/>
              </w:rPr>
              <w:t>Approved, expires 2031-05-11</w:t>
            </w:r>
          </w:p>
        </w:tc>
        <w:tc>
          <w:tcPr>
            <w:tcW w:type="dxa" w:w="1852"/>
          </w:tcPr>
          <w:p>
            <w:pPr>
              <w:spacing w:after="0"/>
              <w:jc w:val="left"/>
            </w:pPr>
            <w:r>
              <w:rPr>
                <w:sz w:val="16"/>
              </w:rPr>
              <w:t>Horry County (FEMA plan 111624)</w:t>
            </w:r>
          </w:p>
        </w:tc>
        <w:tc>
          <w:tcPr>
            <w:tcW w:type="dxa" w:w="1037"/>
          </w:tcPr>
          <w:p>
            <w:pPr>
              <w:spacing w:after="0"/>
              <w:jc w:val="left"/>
            </w:pPr>
            <w:r>
              <w:rPr>
                <w:sz w:val="16"/>
              </w:rPr>
              <w:t>2026-05-12</w:t>
            </w:r>
          </w:p>
        </w:tc>
        <w:tc>
          <w:tcPr>
            <w:tcW w:type="dxa" w:w="1037"/>
          </w:tcPr>
          <w:p>
            <w:pPr>
              <w:spacing w:after="0"/>
              <w:jc w:val="left"/>
            </w:pPr>
            <w:r>
              <w:rPr>
                <w:sz w:val="16"/>
              </w:rPr>
              <w:t>2031-05-11</w:t>
            </w:r>
          </w:p>
        </w:tc>
        <w:tc>
          <w:tcPr>
            <w:tcW w:type="dxa" w:w="841"/>
          </w:tcPr>
          <w:p>
            <w:pPr>
              <w:spacing w:after="0"/>
              <w:jc w:val="right"/>
            </w:pPr>
            <w:r>
              <w:rPr>
                <w:sz w:val="16"/>
              </w:rPr>
              <w:t>1,684</w:t>
            </w:r>
          </w:p>
        </w:tc>
        <w:tc>
          <w:tcPr>
            <w:tcW w:type="dxa" w:w="1423"/>
          </w:tcPr>
          <w:p>
            <w:pPr>
              <w:spacing w:after="0"/>
              <w:jc w:val="left"/>
            </w:pPr>
          </w:p>
        </w:tc>
        <w:tc>
          <w:tcPr>
            <w:tcW w:type="dxa" w:w="2343"/>
          </w:tcPr>
          <w:p>
            <w:pPr>
              <w:spacing w:after="0"/>
              <w:jc w:val="left"/>
            </w:pPr>
            <w:r>
              <w:rPr>
                <w:sz w:val="16"/>
              </w:rPr>
              <w:t>this jurisdiction approved 2026-06-04</w:t>
            </w:r>
          </w:p>
        </w:tc>
      </w:tr>
      <w:tr>
        <w:trPr>
          <w:cantSplit/>
        </w:trPr>
        <w:tc>
          <w:tcPr>
            <w:tcW w:type="dxa" w:w="1980"/>
          </w:tcPr>
          <w:p>
            <w:pPr>
              <w:spacing w:after="0"/>
              <w:jc w:val="left"/>
            </w:pPr>
            <w:r>
              <w:rPr>
                <w:sz w:val="16"/>
              </w:rPr>
              <w:t>Loris city</w:t>
            </w:r>
          </w:p>
        </w:tc>
        <w:tc>
          <w:tcPr>
            <w:tcW w:type="dxa" w:w="1751"/>
          </w:tcPr>
          <w:p>
            <w:pPr>
              <w:spacing w:after="0"/>
              <w:jc w:val="left"/>
            </w:pPr>
            <w:r>
              <w:rPr>
                <w:sz w:val="16"/>
              </w:rPr>
              <w:t>City</w:t>
            </w:r>
          </w:p>
        </w:tc>
        <w:tc>
          <w:tcPr>
            <w:tcW w:type="dxa" w:w="1849"/>
          </w:tcPr>
          <w:p>
            <w:pPr>
              <w:spacing w:after="0"/>
              <w:jc w:val="left"/>
            </w:pPr>
            <w:r>
              <w:rPr>
                <w:sz w:val="16"/>
              </w:rPr>
              <w:t>Approved, expires 2031-05-11</w:t>
            </w:r>
          </w:p>
        </w:tc>
        <w:tc>
          <w:tcPr>
            <w:tcW w:type="dxa" w:w="1852"/>
          </w:tcPr>
          <w:p>
            <w:pPr>
              <w:spacing w:after="0"/>
              <w:jc w:val="left"/>
            </w:pPr>
            <w:r>
              <w:rPr>
                <w:sz w:val="16"/>
              </w:rPr>
              <w:t>Horry County (FEMA plan 111624)</w:t>
            </w:r>
          </w:p>
        </w:tc>
        <w:tc>
          <w:tcPr>
            <w:tcW w:type="dxa" w:w="1037"/>
          </w:tcPr>
          <w:p>
            <w:pPr>
              <w:spacing w:after="0"/>
              <w:jc w:val="left"/>
            </w:pPr>
            <w:r>
              <w:rPr>
                <w:sz w:val="16"/>
              </w:rPr>
              <w:t>2026-05-12</w:t>
            </w:r>
          </w:p>
        </w:tc>
        <w:tc>
          <w:tcPr>
            <w:tcW w:type="dxa" w:w="1037"/>
          </w:tcPr>
          <w:p>
            <w:pPr>
              <w:spacing w:after="0"/>
              <w:jc w:val="left"/>
            </w:pPr>
            <w:r>
              <w:rPr>
                <w:sz w:val="16"/>
              </w:rPr>
              <w:t>2031-05-11</w:t>
            </w:r>
          </w:p>
        </w:tc>
        <w:tc>
          <w:tcPr>
            <w:tcW w:type="dxa" w:w="841"/>
          </w:tcPr>
          <w:p>
            <w:pPr>
              <w:spacing w:after="0"/>
              <w:jc w:val="right"/>
            </w:pPr>
            <w:r>
              <w:rPr>
                <w:sz w:val="16"/>
              </w:rPr>
              <w:t>1,684</w:t>
            </w:r>
          </w:p>
        </w:tc>
        <w:tc>
          <w:tcPr>
            <w:tcW w:type="dxa" w:w="1423"/>
          </w:tcPr>
          <w:p>
            <w:pPr>
              <w:spacing w:after="0"/>
              <w:jc w:val="left"/>
            </w:pPr>
          </w:p>
        </w:tc>
        <w:tc>
          <w:tcPr>
            <w:tcW w:type="dxa" w:w="2343"/>
          </w:tcPr>
          <w:p>
            <w:pPr>
              <w:spacing w:after="0"/>
              <w:jc w:val="left"/>
            </w:pPr>
            <w:r>
              <w:rPr>
                <w:sz w:val="16"/>
              </w:rPr>
              <w:t>this jurisdiction approved 2026-06-04</w:t>
            </w:r>
          </w:p>
        </w:tc>
      </w:tr>
      <w:tr>
        <w:trPr>
          <w:cantSplit/>
        </w:trPr>
        <w:tc>
          <w:tcPr>
            <w:tcW w:type="dxa" w:w="1980"/>
          </w:tcPr>
          <w:p>
            <w:pPr>
              <w:spacing w:after="0"/>
              <w:jc w:val="left"/>
            </w:pPr>
            <w:r>
              <w:rPr>
                <w:sz w:val="16"/>
              </w:rPr>
              <w:t>Myrtle Beach city</w:t>
            </w:r>
          </w:p>
        </w:tc>
        <w:tc>
          <w:tcPr>
            <w:tcW w:type="dxa" w:w="1751"/>
          </w:tcPr>
          <w:p>
            <w:pPr>
              <w:spacing w:after="0"/>
              <w:jc w:val="left"/>
            </w:pPr>
            <w:r>
              <w:rPr>
                <w:sz w:val="16"/>
              </w:rPr>
              <w:t>City</w:t>
            </w:r>
          </w:p>
        </w:tc>
        <w:tc>
          <w:tcPr>
            <w:tcW w:type="dxa" w:w="1849"/>
          </w:tcPr>
          <w:p>
            <w:pPr>
              <w:spacing w:after="0"/>
              <w:jc w:val="left"/>
            </w:pPr>
            <w:r>
              <w:rPr>
                <w:sz w:val="16"/>
              </w:rPr>
              <w:t>Approved, expires 2031-05-11</w:t>
            </w:r>
          </w:p>
        </w:tc>
        <w:tc>
          <w:tcPr>
            <w:tcW w:type="dxa" w:w="1852"/>
          </w:tcPr>
          <w:p>
            <w:pPr>
              <w:spacing w:after="0"/>
              <w:jc w:val="left"/>
            </w:pPr>
            <w:r>
              <w:rPr>
                <w:sz w:val="16"/>
              </w:rPr>
              <w:t>Horry County (FEMA plan 111624)</w:t>
            </w:r>
          </w:p>
        </w:tc>
        <w:tc>
          <w:tcPr>
            <w:tcW w:type="dxa" w:w="1037"/>
          </w:tcPr>
          <w:p>
            <w:pPr>
              <w:spacing w:after="0"/>
              <w:jc w:val="left"/>
            </w:pPr>
            <w:r>
              <w:rPr>
                <w:sz w:val="16"/>
              </w:rPr>
              <w:t>2026-05-12</w:t>
            </w:r>
          </w:p>
        </w:tc>
        <w:tc>
          <w:tcPr>
            <w:tcW w:type="dxa" w:w="1037"/>
          </w:tcPr>
          <w:p>
            <w:pPr>
              <w:spacing w:after="0"/>
              <w:jc w:val="left"/>
            </w:pPr>
            <w:r>
              <w:rPr>
                <w:sz w:val="16"/>
              </w:rPr>
              <w:t>2031-05-11</w:t>
            </w:r>
          </w:p>
        </w:tc>
        <w:tc>
          <w:tcPr>
            <w:tcW w:type="dxa" w:w="841"/>
          </w:tcPr>
          <w:p>
            <w:pPr>
              <w:spacing w:after="0"/>
              <w:jc w:val="right"/>
            </w:pPr>
            <w:r>
              <w:rPr>
                <w:sz w:val="16"/>
              </w:rPr>
              <w:t>1,684</w:t>
            </w:r>
          </w:p>
        </w:tc>
        <w:tc>
          <w:tcPr>
            <w:tcW w:type="dxa" w:w="1423"/>
          </w:tcPr>
          <w:p>
            <w:pPr>
              <w:spacing w:after="0"/>
              <w:jc w:val="left"/>
            </w:pPr>
          </w:p>
        </w:tc>
        <w:tc>
          <w:tcPr>
            <w:tcW w:type="dxa" w:w="2343"/>
          </w:tcPr>
          <w:p>
            <w:pPr>
              <w:spacing w:after="0"/>
              <w:jc w:val="left"/>
            </w:pPr>
            <w:r>
              <w:rPr>
                <w:sz w:val="16"/>
              </w:rPr>
              <w:t>this jurisdiction approved 2026-05-26</w:t>
            </w:r>
          </w:p>
        </w:tc>
      </w:tr>
      <w:tr>
        <w:trPr>
          <w:cantSplit/>
        </w:trPr>
        <w:tc>
          <w:tcPr>
            <w:tcW w:type="dxa" w:w="1980"/>
          </w:tcPr>
          <w:p>
            <w:pPr>
              <w:spacing w:after="0"/>
              <w:jc w:val="left"/>
            </w:pPr>
            <w:r>
              <w:rPr>
                <w:sz w:val="16"/>
              </w:rPr>
              <w:t>North Myrtle Beach city</w:t>
            </w:r>
          </w:p>
        </w:tc>
        <w:tc>
          <w:tcPr>
            <w:tcW w:type="dxa" w:w="1751"/>
          </w:tcPr>
          <w:p>
            <w:pPr>
              <w:spacing w:after="0"/>
              <w:jc w:val="left"/>
            </w:pPr>
            <w:r>
              <w:rPr>
                <w:sz w:val="16"/>
              </w:rPr>
              <w:t>City</w:t>
            </w:r>
          </w:p>
        </w:tc>
        <w:tc>
          <w:tcPr>
            <w:tcW w:type="dxa" w:w="1849"/>
          </w:tcPr>
          <w:p>
            <w:pPr>
              <w:spacing w:after="0"/>
              <w:jc w:val="left"/>
            </w:pPr>
            <w:r>
              <w:rPr>
                <w:sz w:val="16"/>
              </w:rPr>
              <w:t>Approved, expires 2031-05-11</w:t>
            </w:r>
          </w:p>
        </w:tc>
        <w:tc>
          <w:tcPr>
            <w:tcW w:type="dxa" w:w="1852"/>
          </w:tcPr>
          <w:p>
            <w:pPr>
              <w:spacing w:after="0"/>
              <w:jc w:val="left"/>
            </w:pPr>
            <w:r>
              <w:rPr>
                <w:sz w:val="16"/>
              </w:rPr>
              <w:t>Horry County (FEMA plan 111624)</w:t>
            </w:r>
          </w:p>
        </w:tc>
        <w:tc>
          <w:tcPr>
            <w:tcW w:type="dxa" w:w="1037"/>
          </w:tcPr>
          <w:p>
            <w:pPr>
              <w:spacing w:after="0"/>
              <w:jc w:val="left"/>
            </w:pPr>
            <w:r>
              <w:rPr>
                <w:sz w:val="16"/>
              </w:rPr>
              <w:t>2026-05-12</w:t>
            </w:r>
          </w:p>
        </w:tc>
        <w:tc>
          <w:tcPr>
            <w:tcW w:type="dxa" w:w="1037"/>
          </w:tcPr>
          <w:p>
            <w:pPr>
              <w:spacing w:after="0"/>
              <w:jc w:val="left"/>
            </w:pPr>
            <w:r>
              <w:rPr>
                <w:sz w:val="16"/>
              </w:rPr>
              <w:t>2031-05-11</w:t>
            </w:r>
          </w:p>
        </w:tc>
        <w:tc>
          <w:tcPr>
            <w:tcW w:type="dxa" w:w="841"/>
          </w:tcPr>
          <w:p>
            <w:pPr>
              <w:spacing w:after="0"/>
              <w:jc w:val="right"/>
            </w:pPr>
            <w:r>
              <w:rPr>
                <w:sz w:val="16"/>
              </w:rPr>
              <w:t>1,684</w:t>
            </w:r>
          </w:p>
        </w:tc>
        <w:tc>
          <w:tcPr>
            <w:tcW w:type="dxa" w:w="1423"/>
          </w:tcPr>
          <w:p>
            <w:pPr>
              <w:spacing w:after="0"/>
              <w:jc w:val="left"/>
            </w:pPr>
          </w:p>
        </w:tc>
        <w:tc>
          <w:tcPr>
            <w:tcW w:type="dxa" w:w="2343"/>
          </w:tcPr>
          <w:p>
            <w:pPr>
              <w:spacing w:after="0"/>
              <w:jc w:val="left"/>
            </w:pPr>
            <w:r>
              <w:rPr>
                <w:sz w:val="16"/>
              </w:rPr>
              <w:t>this jurisdiction approved 2026-06-04</w:t>
            </w:r>
          </w:p>
        </w:tc>
      </w:tr>
      <w:tr>
        <w:trPr>
          <w:cantSplit/>
        </w:trPr>
        <w:tc>
          <w:tcPr>
            <w:tcW w:type="dxa" w:w="1980"/>
          </w:tcPr>
          <w:p>
            <w:pPr>
              <w:spacing w:after="0"/>
              <w:jc w:val="left"/>
            </w:pPr>
            <w:r>
              <w:rPr>
                <w:sz w:val="16"/>
              </w:rPr>
              <w:t>Surfside Beach town</w:t>
            </w:r>
          </w:p>
        </w:tc>
        <w:tc>
          <w:tcPr>
            <w:tcW w:type="dxa" w:w="1751"/>
          </w:tcPr>
          <w:p>
            <w:pPr>
              <w:spacing w:after="0"/>
              <w:jc w:val="left"/>
            </w:pPr>
            <w:r>
              <w:rPr>
                <w:sz w:val="16"/>
              </w:rPr>
              <w:t>Town</w:t>
            </w:r>
          </w:p>
        </w:tc>
        <w:tc>
          <w:tcPr>
            <w:tcW w:type="dxa" w:w="1849"/>
          </w:tcPr>
          <w:p>
            <w:pPr>
              <w:spacing w:after="0"/>
              <w:jc w:val="left"/>
            </w:pPr>
            <w:r>
              <w:rPr>
                <w:sz w:val="16"/>
              </w:rPr>
              <w:t>Approved, expires 2031-05-11</w:t>
            </w:r>
          </w:p>
        </w:tc>
        <w:tc>
          <w:tcPr>
            <w:tcW w:type="dxa" w:w="1852"/>
          </w:tcPr>
          <w:p>
            <w:pPr>
              <w:spacing w:after="0"/>
              <w:jc w:val="left"/>
            </w:pPr>
            <w:r>
              <w:rPr>
                <w:sz w:val="16"/>
              </w:rPr>
              <w:t>Horry County (FEMA plan 111624)</w:t>
            </w:r>
          </w:p>
        </w:tc>
        <w:tc>
          <w:tcPr>
            <w:tcW w:type="dxa" w:w="1037"/>
          </w:tcPr>
          <w:p>
            <w:pPr>
              <w:spacing w:after="0"/>
              <w:jc w:val="left"/>
            </w:pPr>
            <w:r>
              <w:rPr>
                <w:sz w:val="16"/>
              </w:rPr>
              <w:t>2026-05-12</w:t>
            </w:r>
          </w:p>
        </w:tc>
        <w:tc>
          <w:tcPr>
            <w:tcW w:type="dxa" w:w="1037"/>
          </w:tcPr>
          <w:p>
            <w:pPr>
              <w:spacing w:after="0"/>
              <w:jc w:val="left"/>
            </w:pPr>
            <w:r>
              <w:rPr>
                <w:sz w:val="16"/>
              </w:rPr>
              <w:t>2031-05-11</w:t>
            </w:r>
          </w:p>
        </w:tc>
        <w:tc>
          <w:tcPr>
            <w:tcW w:type="dxa" w:w="841"/>
          </w:tcPr>
          <w:p>
            <w:pPr>
              <w:spacing w:after="0"/>
              <w:jc w:val="right"/>
            </w:pPr>
            <w:r>
              <w:rPr>
                <w:sz w:val="16"/>
              </w:rPr>
              <w:t>1,684</w:t>
            </w:r>
          </w:p>
        </w:tc>
        <w:tc>
          <w:tcPr>
            <w:tcW w:type="dxa" w:w="1423"/>
          </w:tcPr>
          <w:p>
            <w:pPr>
              <w:spacing w:after="0"/>
              <w:jc w:val="left"/>
            </w:pPr>
          </w:p>
        </w:tc>
        <w:tc>
          <w:tcPr>
            <w:tcW w:type="dxa" w:w="2343"/>
          </w:tcPr>
          <w:p>
            <w:pPr>
              <w:spacing w:after="0"/>
              <w:jc w:val="left"/>
            </w:pPr>
            <w:r>
              <w:rPr>
                <w:sz w:val="16"/>
              </w:rPr>
              <w:t>this jurisdiction approved 2026-06-25</w:t>
            </w:r>
          </w:p>
        </w:tc>
      </w:tr>
      <w:tr>
        <w:trPr>
          <w:cantSplit/>
        </w:trPr>
        <w:tc>
          <w:tcPr>
            <w:tcW w:type="dxa" w:w="1980"/>
          </w:tcPr>
          <w:p>
            <w:pPr>
              <w:spacing w:after="0"/>
              <w:jc w:val="left"/>
            </w:pPr>
            <w:r>
              <w:rPr>
                <w:sz w:val="16"/>
              </w:rPr>
              <w:t>Horry County School District</w:t>
            </w:r>
          </w:p>
        </w:tc>
        <w:tc>
          <w:tcPr>
            <w:tcW w:type="dxa" w:w="1751"/>
          </w:tcPr>
          <w:p>
            <w:pPr>
              <w:spacing w:after="0"/>
              <w:jc w:val="left"/>
            </w:pPr>
            <w:r>
              <w:rPr>
                <w:sz w:val="16"/>
              </w:rPr>
              <w:t>School/School District</w:t>
            </w:r>
          </w:p>
        </w:tc>
        <w:tc>
          <w:tcPr>
            <w:tcW w:type="dxa" w:w="1849"/>
          </w:tcPr>
          <w:p>
            <w:pPr>
              <w:spacing w:after="0"/>
              <w:jc w:val="left"/>
            </w:pPr>
            <w:r>
              <w:rPr>
                <w:sz w:val="16"/>
              </w:rPr>
              <w:t>Approved, expires 2031-05-11</w:t>
            </w:r>
          </w:p>
        </w:tc>
        <w:tc>
          <w:tcPr>
            <w:tcW w:type="dxa" w:w="1852"/>
          </w:tcPr>
          <w:p>
            <w:pPr>
              <w:spacing w:after="0"/>
              <w:jc w:val="left"/>
            </w:pPr>
            <w:r>
              <w:rPr>
                <w:sz w:val="16"/>
              </w:rPr>
              <w:t>Horry County (FEMA plan 111624)</w:t>
            </w:r>
          </w:p>
        </w:tc>
        <w:tc>
          <w:tcPr>
            <w:tcW w:type="dxa" w:w="1037"/>
          </w:tcPr>
          <w:p>
            <w:pPr>
              <w:spacing w:after="0"/>
              <w:jc w:val="left"/>
            </w:pPr>
            <w:r>
              <w:rPr>
                <w:sz w:val="16"/>
              </w:rPr>
              <w:t>2026-05-12</w:t>
            </w:r>
          </w:p>
        </w:tc>
        <w:tc>
          <w:tcPr>
            <w:tcW w:type="dxa" w:w="1037"/>
          </w:tcPr>
          <w:p>
            <w:pPr>
              <w:spacing w:after="0"/>
              <w:jc w:val="left"/>
            </w:pPr>
            <w:r>
              <w:rPr>
                <w:sz w:val="16"/>
              </w:rPr>
              <w:t>2031-05-11</w:t>
            </w:r>
          </w:p>
        </w:tc>
        <w:tc>
          <w:tcPr>
            <w:tcW w:type="dxa" w:w="841"/>
          </w:tcPr>
          <w:p>
            <w:pPr>
              <w:spacing w:after="0"/>
              <w:jc w:val="right"/>
            </w:pPr>
            <w:r>
              <w:rPr>
                <w:sz w:val="16"/>
              </w:rPr>
              <w:t>1,684</w:t>
            </w:r>
          </w:p>
        </w:tc>
        <w:tc>
          <w:tcPr>
            <w:tcW w:type="dxa" w:w="1423"/>
          </w:tcPr>
          <w:p>
            <w:pPr>
              <w:spacing w:after="0"/>
              <w:jc w:val="left"/>
            </w:pPr>
          </w:p>
        </w:tc>
        <w:tc>
          <w:tcPr>
            <w:tcW w:type="dxa" w:w="2343"/>
          </w:tcPr>
          <w:p>
            <w:pPr>
              <w:spacing w:after="0"/>
              <w:jc w:val="left"/>
            </w:pPr>
            <w:r>
              <w:rPr>
                <w:sz w:val="16"/>
              </w:rPr>
              <w:t>this jurisdiction approved 2026-06-25</w:t>
            </w:r>
          </w:p>
        </w:tc>
      </w:tr>
      <w:tr>
        <w:trPr>
          <w:cantSplit/>
        </w:trPr>
        <w:tc>
          <w:tcPr>
            <w:tcW w:type="dxa" w:w="1980"/>
          </w:tcPr>
          <w:p>
            <w:pPr>
              <w:spacing w:after="0"/>
              <w:jc w:val="left"/>
            </w:pPr>
            <w:r>
              <w:rPr>
                <w:sz w:val="16"/>
              </w:rPr>
              <w:t>Bucksport Water System</w:t>
            </w:r>
          </w:p>
        </w:tc>
        <w:tc>
          <w:tcPr>
            <w:tcW w:type="dxa" w:w="1751"/>
          </w:tcPr>
          <w:p>
            <w:pPr>
              <w:spacing w:after="0"/>
              <w:jc w:val="left"/>
            </w:pPr>
            <w:r>
              <w:rPr>
                <w:sz w:val="16"/>
              </w:rPr>
              <w:t>Water/Sewer Authority</w:t>
            </w:r>
          </w:p>
        </w:tc>
        <w:tc>
          <w:tcPr>
            <w:tcW w:type="dxa" w:w="1849"/>
          </w:tcPr>
          <w:p>
            <w:pPr>
              <w:spacing w:after="0"/>
              <w:jc w:val="left"/>
            </w:pPr>
            <w:r>
              <w:rPr>
                <w:sz w:val="16"/>
              </w:rPr>
              <w:t>Approved, expires 2031-05-11</w:t>
            </w:r>
          </w:p>
        </w:tc>
        <w:tc>
          <w:tcPr>
            <w:tcW w:type="dxa" w:w="1852"/>
          </w:tcPr>
          <w:p>
            <w:pPr>
              <w:spacing w:after="0"/>
              <w:jc w:val="left"/>
            </w:pPr>
            <w:r>
              <w:rPr>
                <w:sz w:val="16"/>
              </w:rPr>
              <w:t>Horry County (FEMA plan 111624)</w:t>
            </w:r>
          </w:p>
        </w:tc>
        <w:tc>
          <w:tcPr>
            <w:tcW w:type="dxa" w:w="1037"/>
          </w:tcPr>
          <w:p>
            <w:pPr>
              <w:spacing w:after="0"/>
              <w:jc w:val="left"/>
            </w:pPr>
            <w:r>
              <w:rPr>
                <w:sz w:val="16"/>
              </w:rPr>
              <w:t>2026-05-12</w:t>
            </w:r>
          </w:p>
        </w:tc>
        <w:tc>
          <w:tcPr>
            <w:tcW w:type="dxa" w:w="1037"/>
          </w:tcPr>
          <w:p>
            <w:pPr>
              <w:spacing w:after="0"/>
              <w:jc w:val="left"/>
            </w:pPr>
            <w:r>
              <w:rPr>
                <w:sz w:val="16"/>
              </w:rPr>
              <w:t>2031-05-11</w:t>
            </w:r>
          </w:p>
        </w:tc>
        <w:tc>
          <w:tcPr>
            <w:tcW w:type="dxa" w:w="841"/>
          </w:tcPr>
          <w:p>
            <w:pPr>
              <w:spacing w:after="0"/>
              <w:jc w:val="right"/>
            </w:pPr>
            <w:r>
              <w:rPr>
                <w:sz w:val="16"/>
              </w:rPr>
              <w:t>1,684</w:t>
            </w:r>
          </w:p>
        </w:tc>
        <w:tc>
          <w:tcPr>
            <w:tcW w:type="dxa" w:w="1423"/>
          </w:tcPr>
          <w:p>
            <w:pPr>
              <w:spacing w:after="0"/>
              <w:jc w:val="left"/>
            </w:pPr>
          </w:p>
        </w:tc>
        <w:tc>
          <w:tcPr>
            <w:tcW w:type="dxa" w:w="2343"/>
          </w:tcPr>
          <w:p>
            <w:pPr>
              <w:spacing w:after="0"/>
              <w:jc w:val="left"/>
            </w:pPr>
            <w:r>
              <w:rPr>
                <w:sz w:val="16"/>
              </w:rPr>
              <w:t>this jurisdiction approved 2026-05-26</w:t>
            </w:r>
          </w:p>
        </w:tc>
      </w:tr>
      <w:tr>
        <w:trPr>
          <w:cantSplit/>
        </w:trPr>
        <w:tc>
          <w:tcPr>
            <w:tcW w:type="dxa" w:w="1980"/>
          </w:tcPr>
          <w:p>
            <w:pPr>
              <w:spacing w:after="0"/>
              <w:jc w:val="left"/>
            </w:pPr>
            <w:r>
              <w:rPr>
                <w:sz w:val="16"/>
              </w:rPr>
              <w:t>Coastal Carolina University</w:t>
            </w:r>
          </w:p>
        </w:tc>
        <w:tc>
          <w:tcPr>
            <w:tcW w:type="dxa" w:w="1751"/>
          </w:tcPr>
          <w:p>
            <w:pPr>
              <w:spacing w:after="0"/>
              <w:jc w:val="left"/>
            </w:pPr>
            <w:r>
              <w:rPr>
                <w:sz w:val="16"/>
              </w:rPr>
              <w:t>College/University</w:t>
            </w:r>
          </w:p>
        </w:tc>
        <w:tc>
          <w:tcPr>
            <w:tcW w:type="dxa" w:w="1849"/>
          </w:tcPr>
          <w:p>
            <w:pPr>
              <w:spacing w:after="0"/>
              <w:jc w:val="left"/>
            </w:pPr>
            <w:r>
              <w:rPr>
                <w:sz w:val="16"/>
              </w:rPr>
              <w:t>No approved plan on record. Approvable pending adoption, not yet eligible</w:t>
            </w:r>
          </w:p>
        </w:tc>
        <w:tc>
          <w:tcPr>
            <w:tcW w:type="dxa" w:w="1852"/>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41"/>
          </w:tcPr>
          <w:p>
            <w:pPr>
              <w:spacing w:after="0"/>
              <w:jc w:val="right"/>
            </w:pPr>
          </w:p>
        </w:tc>
        <w:tc>
          <w:tcPr>
            <w:tcW w:type="dxa" w:w="1423"/>
          </w:tcPr>
          <w:p>
            <w:pPr>
              <w:spacing w:after="0"/>
              <w:jc w:val="left"/>
            </w:pPr>
            <w:r>
              <w:rPr>
                <w:sz w:val="16"/>
              </w:rPr>
              <w:t>FEMA tracker shows a plan approvable pending adoption</w:t>
            </w:r>
          </w:p>
        </w:tc>
        <w:tc>
          <w:tcPr>
            <w:tcW w:type="dxa" w:w="2343"/>
          </w:tcPr>
          <w:p>
            <w:pPr>
              <w:spacing w:after="0"/>
              <w:jc w:val="left"/>
            </w:pPr>
            <w:r>
              <w:rPr>
                <w:sz w:val="16"/>
              </w:rPr>
              <w:t>Not yet eligible: adopt the approved plan.</w:t>
            </w:r>
          </w:p>
        </w:tc>
      </w:tr>
      <w:tr>
        <w:trPr>
          <w:cantSplit/>
        </w:trPr>
        <w:tc>
          <w:tcPr>
            <w:tcW w:type="dxa" w:w="1980"/>
          </w:tcPr>
          <w:p>
            <w:pPr>
              <w:spacing w:after="0"/>
              <w:jc w:val="left"/>
            </w:pPr>
            <w:r>
              <w:rPr>
                <w:sz w:val="16"/>
              </w:rPr>
              <w:t>Grand Strand Water &amp; Sewer</w:t>
            </w:r>
          </w:p>
        </w:tc>
        <w:tc>
          <w:tcPr>
            <w:tcW w:type="dxa" w:w="1751"/>
          </w:tcPr>
          <w:p>
            <w:pPr>
              <w:spacing w:after="0"/>
              <w:jc w:val="left"/>
            </w:pPr>
            <w:r>
              <w:rPr>
                <w:sz w:val="16"/>
              </w:rPr>
              <w:t>Water/Sewer Authority</w:t>
            </w:r>
          </w:p>
        </w:tc>
        <w:tc>
          <w:tcPr>
            <w:tcW w:type="dxa" w:w="1849"/>
          </w:tcPr>
          <w:p>
            <w:pPr>
              <w:spacing w:after="0"/>
              <w:jc w:val="left"/>
            </w:pPr>
            <w:r>
              <w:rPr>
                <w:sz w:val="16"/>
              </w:rPr>
              <w:t>Approved, expires 2031-05-11</w:t>
            </w:r>
          </w:p>
        </w:tc>
        <w:tc>
          <w:tcPr>
            <w:tcW w:type="dxa" w:w="1852"/>
          </w:tcPr>
          <w:p>
            <w:pPr>
              <w:spacing w:after="0"/>
              <w:jc w:val="left"/>
            </w:pPr>
            <w:r>
              <w:rPr>
                <w:sz w:val="16"/>
              </w:rPr>
              <w:t>Horry County (FEMA plan 111624)</w:t>
            </w:r>
          </w:p>
        </w:tc>
        <w:tc>
          <w:tcPr>
            <w:tcW w:type="dxa" w:w="1037"/>
          </w:tcPr>
          <w:p>
            <w:pPr>
              <w:spacing w:after="0"/>
              <w:jc w:val="left"/>
            </w:pPr>
            <w:r>
              <w:rPr>
                <w:sz w:val="16"/>
              </w:rPr>
              <w:t>2026-05-12</w:t>
            </w:r>
          </w:p>
        </w:tc>
        <w:tc>
          <w:tcPr>
            <w:tcW w:type="dxa" w:w="1037"/>
          </w:tcPr>
          <w:p>
            <w:pPr>
              <w:spacing w:after="0"/>
              <w:jc w:val="left"/>
            </w:pPr>
            <w:r>
              <w:rPr>
                <w:sz w:val="16"/>
              </w:rPr>
              <w:t>2031-05-11</w:t>
            </w:r>
          </w:p>
        </w:tc>
        <w:tc>
          <w:tcPr>
            <w:tcW w:type="dxa" w:w="841"/>
          </w:tcPr>
          <w:p>
            <w:pPr>
              <w:spacing w:after="0"/>
              <w:jc w:val="right"/>
            </w:pPr>
            <w:r>
              <w:rPr>
                <w:sz w:val="16"/>
              </w:rPr>
              <w:t>1,684</w:t>
            </w:r>
          </w:p>
        </w:tc>
        <w:tc>
          <w:tcPr>
            <w:tcW w:type="dxa" w:w="1423"/>
          </w:tcPr>
          <w:p>
            <w:pPr>
              <w:spacing w:after="0"/>
              <w:jc w:val="left"/>
            </w:pPr>
          </w:p>
        </w:tc>
        <w:tc>
          <w:tcPr>
            <w:tcW w:type="dxa" w:w="2343"/>
          </w:tcPr>
          <w:p>
            <w:pPr>
              <w:spacing w:after="0"/>
              <w:jc w:val="left"/>
            </w:pPr>
            <w:r>
              <w:rPr>
                <w:sz w:val="16"/>
              </w:rPr>
              <w:t>this jurisdiction approved 2026-06-04</w:t>
            </w:r>
          </w:p>
        </w:tc>
      </w:tr>
      <w:tr>
        <w:trPr>
          <w:cantSplit/>
        </w:trPr>
        <w:tc>
          <w:tcPr>
            <w:tcW w:type="dxa" w:w="1980"/>
          </w:tcPr>
          <w:p>
            <w:pPr>
              <w:spacing w:after="0"/>
              <w:jc w:val="left"/>
            </w:pPr>
            <w:r>
              <w:rPr>
                <w:sz w:val="16"/>
              </w:rPr>
              <w:t>Horry Electrical Coop</w:t>
            </w:r>
          </w:p>
        </w:tc>
        <w:tc>
          <w:tcPr>
            <w:tcW w:type="dxa" w:w="1751"/>
          </w:tcPr>
          <w:p>
            <w:pPr>
              <w:spacing w:after="0"/>
              <w:jc w:val="left"/>
            </w:pPr>
            <w:r>
              <w:rPr>
                <w:sz w:val="16"/>
              </w:rPr>
              <w:t>Electric/Power Authority</w:t>
            </w:r>
          </w:p>
        </w:tc>
        <w:tc>
          <w:tcPr>
            <w:tcW w:type="dxa" w:w="1849"/>
          </w:tcPr>
          <w:p>
            <w:pPr>
              <w:spacing w:after="0"/>
              <w:jc w:val="left"/>
            </w:pPr>
            <w:r>
              <w:rPr>
                <w:sz w:val="16"/>
              </w:rPr>
              <w:t>Approved, expires 2031-05-11</w:t>
            </w:r>
          </w:p>
        </w:tc>
        <w:tc>
          <w:tcPr>
            <w:tcW w:type="dxa" w:w="1852"/>
          </w:tcPr>
          <w:p>
            <w:pPr>
              <w:spacing w:after="0"/>
              <w:jc w:val="left"/>
            </w:pPr>
            <w:r>
              <w:rPr>
                <w:sz w:val="16"/>
              </w:rPr>
              <w:t>Horry County (FEMA plan 111624)</w:t>
            </w:r>
          </w:p>
        </w:tc>
        <w:tc>
          <w:tcPr>
            <w:tcW w:type="dxa" w:w="1037"/>
          </w:tcPr>
          <w:p>
            <w:pPr>
              <w:spacing w:after="0"/>
              <w:jc w:val="left"/>
            </w:pPr>
            <w:r>
              <w:rPr>
                <w:sz w:val="16"/>
              </w:rPr>
              <w:t>2026-05-12</w:t>
            </w:r>
          </w:p>
        </w:tc>
        <w:tc>
          <w:tcPr>
            <w:tcW w:type="dxa" w:w="1037"/>
          </w:tcPr>
          <w:p>
            <w:pPr>
              <w:spacing w:after="0"/>
              <w:jc w:val="left"/>
            </w:pPr>
            <w:r>
              <w:rPr>
                <w:sz w:val="16"/>
              </w:rPr>
              <w:t>2031-05-11</w:t>
            </w:r>
          </w:p>
        </w:tc>
        <w:tc>
          <w:tcPr>
            <w:tcW w:type="dxa" w:w="841"/>
          </w:tcPr>
          <w:p>
            <w:pPr>
              <w:spacing w:after="0"/>
              <w:jc w:val="right"/>
            </w:pPr>
            <w:r>
              <w:rPr>
                <w:sz w:val="16"/>
              </w:rPr>
              <w:t>1,684</w:t>
            </w:r>
          </w:p>
        </w:tc>
        <w:tc>
          <w:tcPr>
            <w:tcW w:type="dxa" w:w="1423"/>
          </w:tcPr>
          <w:p>
            <w:pPr>
              <w:spacing w:after="0"/>
              <w:jc w:val="left"/>
            </w:pPr>
          </w:p>
        </w:tc>
        <w:tc>
          <w:tcPr>
            <w:tcW w:type="dxa" w:w="2343"/>
          </w:tcPr>
          <w:p>
            <w:pPr>
              <w:spacing w:after="0"/>
              <w:jc w:val="left"/>
            </w:pPr>
            <w:r>
              <w:rPr>
                <w:sz w:val="16"/>
              </w:rPr>
              <w:t>this jurisdiction approved 2026-06-04</w:t>
            </w:r>
          </w:p>
        </w:tc>
      </w:tr>
      <w:tr>
        <w:trPr>
          <w:cantSplit/>
        </w:trPr>
        <w:tc>
          <w:tcPr>
            <w:tcW w:type="dxa" w:w="1980"/>
          </w:tcPr>
          <w:p>
            <w:pPr>
              <w:spacing w:after="0"/>
              <w:jc w:val="left"/>
            </w:pPr>
            <w:r>
              <w:rPr>
                <w:sz w:val="16"/>
              </w:rPr>
              <w:t>Murrells Inlet Garden City Fire District</w:t>
            </w:r>
          </w:p>
        </w:tc>
        <w:tc>
          <w:tcPr>
            <w:tcW w:type="dxa" w:w="1751"/>
          </w:tcPr>
          <w:p>
            <w:pPr>
              <w:spacing w:after="0"/>
              <w:jc w:val="left"/>
            </w:pPr>
            <w:r>
              <w:rPr>
                <w:sz w:val="16"/>
              </w:rPr>
              <w:t>Fire/EMS District</w:t>
            </w:r>
          </w:p>
        </w:tc>
        <w:tc>
          <w:tcPr>
            <w:tcW w:type="dxa" w:w="1849"/>
          </w:tcPr>
          <w:p>
            <w:pPr>
              <w:spacing w:after="0"/>
              <w:jc w:val="left"/>
            </w:pPr>
            <w:r>
              <w:rPr>
                <w:sz w:val="16"/>
              </w:rPr>
              <w:t>Approved, expires 2031-05-11</w:t>
            </w:r>
          </w:p>
        </w:tc>
        <w:tc>
          <w:tcPr>
            <w:tcW w:type="dxa" w:w="1852"/>
          </w:tcPr>
          <w:p>
            <w:pPr>
              <w:spacing w:after="0"/>
              <w:jc w:val="left"/>
            </w:pPr>
            <w:r>
              <w:rPr>
                <w:sz w:val="16"/>
              </w:rPr>
              <w:t>Horry County (FEMA plan 111624)</w:t>
            </w:r>
          </w:p>
        </w:tc>
        <w:tc>
          <w:tcPr>
            <w:tcW w:type="dxa" w:w="1037"/>
          </w:tcPr>
          <w:p>
            <w:pPr>
              <w:spacing w:after="0"/>
              <w:jc w:val="left"/>
            </w:pPr>
            <w:r>
              <w:rPr>
                <w:sz w:val="16"/>
              </w:rPr>
              <w:t>2026-05-12</w:t>
            </w:r>
          </w:p>
        </w:tc>
        <w:tc>
          <w:tcPr>
            <w:tcW w:type="dxa" w:w="1037"/>
          </w:tcPr>
          <w:p>
            <w:pPr>
              <w:spacing w:after="0"/>
              <w:jc w:val="left"/>
            </w:pPr>
            <w:r>
              <w:rPr>
                <w:sz w:val="16"/>
              </w:rPr>
              <w:t>2031-05-11</w:t>
            </w:r>
          </w:p>
        </w:tc>
        <w:tc>
          <w:tcPr>
            <w:tcW w:type="dxa" w:w="841"/>
          </w:tcPr>
          <w:p>
            <w:pPr>
              <w:spacing w:after="0"/>
              <w:jc w:val="right"/>
            </w:pPr>
            <w:r>
              <w:rPr>
                <w:sz w:val="16"/>
              </w:rPr>
              <w:t>1,684</w:t>
            </w:r>
          </w:p>
        </w:tc>
        <w:tc>
          <w:tcPr>
            <w:tcW w:type="dxa" w:w="1423"/>
          </w:tcPr>
          <w:p>
            <w:pPr>
              <w:spacing w:after="0"/>
              <w:jc w:val="left"/>
            </w:pPr>
          </w:p>
        </w:tc>
        <w:tc>
          <w:tcPr>
            <w:tcW w:type="dxa" w:w="2343"/>
          </w:tcPr>
          <w:p>
            <w:pPr>
              <w:spacing w:after="0"/>
              <w:jc w:val="left"/>
            </w:pPr>
            <w:r>
              <w:rPr>
                <w:sz w:val="16"/>
              </w:rPr>
              <w:t>this jurisdiction approved 2026-05-26</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2"/>
        <w:gridCol w:w="1037"/>
        <w:gridCol w:w="1463"/>
        <w:gridCol w:w="1463"/>
        <w:gridCol w:w="1215"/>
        <w:gridCol w:w="1126"/>
        <w:gridCol w:w="1501"/>
        <w:gridCol w:w="1215"/>
        <w:gridCol w:w="1531"/>
        <w:gridCol w:w="2880"/>
      </w:tblGrid>
      <w:tr>
        <w:trPr>
          <w:cantSplit/>
          <w:tblHeader/>
        </w:trPr>
        <w:tc>
          <w:tcPr>
            <w:tcW w:type="dxa" w:w="68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63"/>
            <w:shd w:val="clear" w:color="auto" w:fill="E8E8E8"/>
          </w:tcPr>
          <w:p>
            <w:pPr>
              <w:spacing w:after="0"/>
              <w:jc w:val="left"/>
            </w:pPr>
            <w:r>
              <w:rPr>
                <w:b/>
                <w:sz w:val="16"/>
              </w:rPr>
              <w:t>NRI risk rating</w:t>
            </w:r>
          </w:p>
        </w:tc>
        <w:tc>
          <w:tcPr>
            <w:tcW w:type="dxa" w:w="1463"/>
            <w:shd w:val="clear" w:color="auto" w:fill="E8E8E8"/>
          </w:tcPr>
          <w:p>
            <w:pPr>
              <w:spacing w:after="0"/>
              <w:jc w:val="left"/>
            </w:pPr>
            <w:r>
              <w:rPr>
                <w:b/>
                <w:sz w:val="16"/>
              </w:rPr>
              <w:t>EAL rating</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0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1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531"/>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880"/>
            <w:shd w:val="clear" w:color="auto" w:fill="E8E8E8"/>
          </w:tcPr>
          <w:p>
            <w:pPr>
              <w:spacing w:after="0"/>
              <w:jc w:val="left"/>
            </w:pPr>
            <w:r>
              <w:rPr>
                <w:b/>
                <w:sz w:val="16"/>
              </w:rPr>
              <w:t>Storm Events coverage note</w:t>
            </w:r>
          </w:p>
        </w:tc>
      </w:tr>
      <w:tr>
        <w:trPr>
          <w:cantSplit/>
        </w:trPr>
        <w:tc>
          <w:tcPr>
            <w:tcW w:type="dxa" w:w="682"/>
          </w:tcPr>
          <w:p>
            <w:pPr>
              <w:spacing w:after="0"/>
              <w:jc w:val="right"/>
            </w:pPr>
            <w:r>
              <w:rPr>
                <w:sz w:val="16"/>
              </w:rPr>
              <w:t>1</w:t>
            </w:r>
          </w:p>
        </w:tc>
        <w:tc>
          <w:tcPr>
            <w:tcW w:type="dxa" w:w="1037"/>
          </w:tcPr>
          <w:p>
            <w:pPr>
              <w:spacing w:after="0"/>
              <w:jc w:val="left"/>
            </w:pPr>
            <w:r>
              <w:rPr>
                <w:sz w:val="16"/>
              </w:rPr>
              <w:t>Hurricane</w:t>
            </w:r>
          </w:p>
        </w:tc>
        <w:tc>
          <w:tcPr>
            <w:tcW w:type="dxa" w:w="1463"/>
          </w:tcPr>
          <w:p>
            <w:pPr>
              <w:spacing w:after="0"/>
              <w:jc w:val="left"/>
            </w:pPr>
            <w:r>
              <w:rPr>
                <w:sz w:val="16"/>
              </w:rPr>
              <w:t>Very High</w:t>
            </w:r>
          </w:p>
        </w:tc>
        <w:tc>
          <w:tcPr>
            <w:tcW w:type="dxa" w:w="1463"/>
          </w:tcPr>
          <w:p>
            <w:pPr>
              <w:spacing w:after="0"/>
              <w:jc w:val="left"/>
            </w:pPr>
            <w:r>
              <w:rPr>
                <w:sz w:val="16"/>
              </w:rPr>
              <w:t>Very High</w:t>
            </w:r>
          </w:p>
        </w:tc>
        <w:tc>
          <w:tcPr>
            <w:tcW w:type="dxa" w:w="1215"/>
          </w:tcPr>
          <w:p>
            <w:pPr>
              <w:spacing w:after="0"/>
              <w:jc w:val="right"/>
            </w:pPr>
            <w:r>
              <w:rPr>
                <w:sz w:val="16"/>
              </w:rPr>
              <w:t>$185,772,714</w:t>
            </w:r>
          </w:p>
        </w:tc>
        <w:tc>
          <w:tcPr>
            <w:tcW w:type="dxa" w:w="1126"/>
          </w:tcPr>
          <w:p>
            <w:pPr>
              <w:spacing w:after="0"/>
              <w:jc w:val="right"/>
            </w:pPr>
            <w:r>
              <w:rPr>
                <w:sz w:val="16"/>
              </w:rPr>
              <w:t>$1,444,729</w:t>
            </w:r>
          </w:p>
        </w:tc>
        <w:tc>
          <w:tcPr>
            <w:tcW w:type="dxa" w:w="1501"/>
          </w:tcPr>
          <w:p>
            <w:pPr>
              <w:spacing w:after="0"/>
              <w:jc w:val="right"/>
            </w:pPr>
            <w:r>
              <w:rPr>
                <w:sz w:val="16"/>
              </w:rPr>
              <w:t>$13,253,709</w:t>
            </w:r>
          </w:p>
        </w:tc>
        <w:tc>
          <w:tcPr>
            <w:tcW w:type="dxa" w:w="1215"/>
          </w:tcPr>
          <w:p>
            <w:pPr>
              <w:spacing w:after="0"/>
              <w:jc w:val="right"/>
            </w:pPr>
            <w:r>
              <w:rPr>
                <w:sz w:val="16"/>
              </w:rPr>
              <w:t>$200,471,152</w:t>
            </w:r>
          </w:p>
        </w:tc>
        <w:tc>
          <w:tcPr>
            <w:tcW w:type="dxa" w:w="1531"/>
          </w:tcPr>
          <w:p>
            <w:pPr>
              <w:spacing w:after="0"/>
              <w:jc w:val="right"/>
            </w:pPr>
            <w:r>
              <w:rPr>
                <w:sz w:val="16"/>
              </w:rPr>
              <w:t>12</w:t>
            </w:r>
          </w:p>
        </w:tc>
        <w:tc>
          <w:tcPr>
            <w:tcW w:type="dxa" w:w="2880"/>
          </w:tcPr>
          <w:p>
            <w:pPr>
              <w:spacing w:after="0"/>
              <w:jc w:val="left"/>
            </w:pPr>
          </w:p>
        </w:tc>
      </w:tr>
      <w:tr>
        <w:trPr>
          <w:cantSplit/>
        </w:trPr>
        <w:tc>
          <w:tcPr>
            <w:tcW w:type="dxa" w:w="682"/>
          </w:tcPr>
          <w:p>
            <w:pPr>
              <w:spacing w:after="0"/>
              <w:jc w:val="right"/>
            </w:pPr>
            <w:r>
              <w:rPr>
                <w:sz w:val="16"/>
              </w:rPr>
              <w:t>2</w:t>
            </w:r>
          </w:p>
        </w:tc>
        <w:tc>
          <w:tcPr>
            <w:tcW w:type="dxa" w:w="1037"/>
          </w:tcPr>
          <w:p>
            <w:pPr>
              <w:spacing w:after="0"/>
              <w:jc w:val="left"/>
            </w:pPr>
            <w:r>
              <w:rPr>
                <w:sz w:val="16"/>
              </w:rPr>
              <w:t>Inland Flooding</w:t>
            </w:r>
          </w:p>
        </w:tc>
        <w:tc>
          <w:tcPr>
            <w:tcW w:type="dxa" w:w="1463"/>
          </w:tcPr>
          <w:p>
            <w:pPr>
              <w:spacing w:after="0"/>
              <w:jc w:val="left"/>
            </w:pPr>
            <w:r>
              <w:rPr>
                <w:sz w:val="16"/>
              </w:rPr>
              <w:t>Relatively Moderate</w:t>
            </w:r>
          </w:p>
        </w:tc>
        <w:tc>
          <w:tcPr>
            <w:tcW w:type="dxa" w:w="1463"/>
          </w:tcPr>
          <w:p>
            <w:pPr>
              <w:spacing w:after="0"/>
              <w:jc w:val="left"/>
            </w:pPr>
            <w:r>
              <w:rPr>
                <w:sz w:val="16"/>
              </w:rPr>
              <w:t>Relatively Moderate</w:t>
            </w:r>
          </w:p>
        </w:tc>
        <w:tc>
          <w:tcPr>
            <w:tcW w:type="dxa" w:w="1215"/>
          </w:tcPr>
          <w:p>
            <w:pPr>
              <w:spacing w:after="0"/>
              <w:jc w:val="right"/>
            </w:pPr>
            <w:r>
              <w:rPr>
                <w:sz w:val="16"/>
              </w:rPr>
              <w:t>$38,035,505</w:t>
            </w:r>
          </w:p>
        </w:tc>
        <w:tc>
          <w:tcPr>
            <w:tcW w:type="dxa" w:w="1126"/>
          </w:tcPr>
          <w:p>
            <w:pPr>
              <w:spacing w:after="0"/>
              <w:jc w:val="right"/>
            </w:pPr>
            <w:r>
              <w:rPr>
                <w:sz w:val="16"/>
              </w:rPr>
              <w:t>$101,638</w:t>
            </w:r>
          </w:p>
        </w:tc>
        <w:tc>
          <w:tcPr>
            <w:tcW w:type="dxa" w:w="1501"/>
          </w:tcPr>
          <w:p>
            <w:pPr>
              <w:spacing w:after="0"/>
              <w:jc w:val="right"/>
            </w:pPr>
            <w:r>
              <w:rPr>
                <w:sz w:val="16"/>
              </w:rPr>
              <w:t>$2,121,342</w:t>
            </w:r>
          </w:p>
        </w:tc>
        <w:tc>
          <w:tcPr>
            <w:tcW w:type="dxa" w:w="1215"/>
          </w:tcPr>
          <w:p>
            <w:pPr>
              <w:spacing w:after="0"/>
              <w:jc w:val="right"/>
            </w:pPr>
            <w:r>
              <w:rPr>
                <w:sz w:val="16"/>
              </w:rPr>
              <w:t>$40,258,485</w:t>
            </w:r>
          </w:p>
        </w:tc>
        <w:tc>
          <w:tcPr>
            <w:tcW w:type="dxa" w:w="1531"/>
          </w:tcPr>
          <w:p>
            <w:pPr>
              <w:spacing w:after="0"/>
              <w:jc w:val="right"/>
            </w:pPr>
            <w:r>
              <w:rPr>
                <w:sz w:val="16"/>
              </w:rPr>
              <w:t>137</w:t>
            </w:r>
          </w:p>
        </w:tc>
        <w:tc>
          <w:tcPr>
            <w:tcW w:type="dxa" w:w="2880"/>
          </w:tcPr>
          <w:p>
            <w:pPr>
              <w:spacing w:after="0"/>
              <w:jc w:val="left"/>
            </w:pPr>
          </w:p>
        </w:tc>
      </w:tr>
      <w:tr>
        <w:trPr>
          <w:cantSplit/>
        </w:trPr>
        <w:tc>
          <w:tcPr>
            <w:tcW w:type="dxa" w:w="682"/>
          </w:tcPr>
          <w:p>
            <w:pPr>
              <w:spacing w:after="0"/>
              <w:jc w:val="right"/>
            </w:pPr>
            <w:r>
              <w:rPr>
                <w:sz w:val="16"/>
              </w:rPr>
              <w:t>3</w:t>
            </w:r>
          </w:p>
        </w:tc>
        <w:tc>
          <w:tcPr>
            <w:tcW w:type="dxa" w:w="1037"/>
          </w:tcPr>
          <w:p>
            <w:pPr>
              <w:spacing w:after="0"/>
              <w:jc w:val="left"/>
            </w:pPr>
            <w:r>
              <w:rPr>
                <w:sz w:val="16"/>
              </w:rPr>
              <w:t>Earthquake</w:t>
            </w:r>
          </w:p>
        </w:tc>
        <w:tc>
          <w:tcPr>
            <w:tcW w:type="dxa" w:w="1463"/>
          </w:tcPr>
          <w:p>
            <w:pPr>
              <w:spacing w:after="0"/>
              <w:jc w:val="left"/>
            </w:pPr>
            <w:r>
              <w:rPr>
                <w:sz w:val="16"/>
              </w:rPr>
              <w:t>Relatively Moderate</w:t>
            </w:r>
          </w:p>
        </w:tc>
        <w:tc>
          <w:tcPr>
            <w:tcW w:type="dxa" w:w="1463"/>
          </w:tcPr>
          <w:p>
            <w:pPr>
              <w:spacing w:after="0"/>
              <w:jc w:val="left"/>
            </w:pPr>
            <w:r>
              <w:rPr>
                <w:sz w:val="16"/>
              </w:rPr>
              <w:t>Relatively Moderate</w:t>
            </w:r>
          </w:p>
        </w:tc>
        <w:tc>
          <w:tcPr>
            <w:tcW w:type="dxa" w:w="1215"/>
          </w:tcPr>
          <w:p>
            <w:pPr>
              <w:spacing w:after="0"/>
              <w:jc w:val="right"/>
            </w:pPr>
            <w:r>
              <w:rPr>
                <w:sz w:val="16"/>
              </w:rPr>
              <w:t>$10,042,557</w:t>
            </w:r>
          </w:p>
        </w:tc>
        <w:tc>
          <w:tcPr>
            <w:tcW w:type="dxa" w:w="1126"/>
          </w:tcPr>
          <w:p>
            <w:pPr>
              <w:spacing w:after="0"/>
              <w:jc w:val="right"/>
            </w:pPr>
            <w:r>
              <w:rPr>
                <w:sz w:val="16"/>
              </w:rPr>
              <w:t>n/a</w:t>
            </w:r>
          </w:p>
        </w:tc>
        <w:tc>
          <w:tcPr>
            <w:tcW w:type="dxa" w:w="1501"/>
          </w:tcPr>
          <w:p>
            <w:pPr>
              <w:spacing w:after="0"/>
              <w:jc w:val="right"/>
            </w:pPr>
            <w:r>
              <w:rPr>
                <w:sz w:val="16"/>
              </w:rPr>
              <w:t>$4,987,540</w:t>
            </w:r>
          </w:p>
        </w:tc>
        <w:tc>
          <w:tcPr>
            <w:tcW w:type="dxa" w:w="1215"/>
          </w:tcPr>
          <w:p>
            <w:pPr>
              <w:spacing w:after="0"/>
              <w:jc w:val="right"/>
            </w:pPr>
            <w:r>
              <w:rPr>
                <w:sz w:val="16"/>
              </w:rPr>
              <w:t>$15,030,097</w:t>
            </w:r>
          </w:p>
        </w:tc>
        <w:tc>
          <w:tcPr>
            <w:tcW w:type="dxa" w:w="1531"/>
          </w:tcPr>
          <w:p>
            <w:pPr>
              <w:spacing w:after="0"/>
              <w:jc w:val="right"/>
            </w:pPr>
          </w:p>
        </w:tc>
        <w:tc>
          <w:tcPr>
            <w:tcW w:type="dxa" w:w="2880"/>
          </w:tcPr>
          <w:p>
            <w:pPr>
              <w:spacing w:after="0"/>
              <w:jc w:val="left"/>
            </w:pPr>
            <w:r>
              <w:rPr>
                <w:sz w:val="16"/>
              </w:rPr>
              <w:t>Storm Events does not record earthquakes.</w:t>
            </w:r>
          </w:p>
        </w:tc>
      </w:tr>
      <w:tr>
        <w:trPr>
          <w:cantSplit/>
        </w:trPr>
        <w:tc>
          <w:tcPr>
            <w:tcW w:type="dxa" w:w="682"/>
          </w:tcPr>
          <w:p>
            <w:pPr>
              <w:spacing w:after="0"/>
              <w:jc w:val="right"/>
            </w:pPr>
            <w:r>
              <w:rPr>
                <w:sz w:val="16"/>
              </w:rPr>
              <w:t>4</w:t>
            </w:r>
          </w:p>
        </w:tc>
        <w:tc>
          <w:tcPr>
            <w:tcW w:type="dxa" w:w="1037"/>
          </w:tcPr>
          <w:p>
            <w:pPr>
              <w:spacing w:after="0"/>
              <w:jc w:val="left"/>
            </w:pPr>
            <w:r>
              <w:rPr>
                <w:sz w:val="16"/>
              </w:rPr>
              <w:t>Tornado</w:t>
            </w:r>
          </w:p>
        </w:tc>
        <w:tc>
          <w:tcPr>
            <w:tcW w:type="dxa" w:w="1463"/>
          </w:tcPr>
          <w:p>
            <w:pPr>
              <w:spacing w:after="0"/>
              <w:jc w:val="left"/>
            </w:pPr>
            <w:r>
              <w:rPr>
                <w:sz w:val="16"/>
              </w:rPr>
              <w:t>Relatively High</w:t>
            </w:r>
          </w:p>
        </w:tc>
        <w:tc>
          <w:tcPr>
            <w:tcW w:type="dxa" w:w="1463"/>
          </w:tcPr>
          <w:p>
            <w:pPr>
              <w:spacing w:after="0"/>
              <w:jc w:val="left"/>
            </w:pPr>
            <w:r>
              <w:rPr>
                <w:sz w:val="16"/>
              </w:rPr>
              <w:t>Relatively High</w:t>
            </w:r>
          </w:p>
        </w:tc>
        <w:tc>
          <w:tcPr>
            <w:tcW w:type="dxa" w:w="1215"/>
          </w:tcPr>
          <w:p>
            <w:pPr>
              <w:spacing w:after="0"/>
              <w:jc w:val="right"/>
            </w:pPr>
            <w:r>
              <w:rPr>
                <w:sz w:val="16"/>
              </w:rPr>
              <w:t>$5,223,522</w:t>
            </w:r>
          </w:p>
        </w:tc>
        <w:tc>
          <w:tcPr>
            <w:tcW w:type="dxa" w:w="1126"/>
          </w:tcPr>
          <w:p>
            <w:pPr>
              <w:spacing w:after="0"/>
              <w:jc w:val="right"/>
            </w:pPr>
            <w:r>
              <w:rPr>
                <w:sz w:val="16"/>
              </w:rPr>
              <w:t>$2,744</w:t>
            </w:r>
          </w:p>
        </w:tc>
        <w:tc>
          <w:tcPr>
            <w:tcW w:type="dxa" w:w="1501"/>
          </w:tcPr>
          <w:p>
            <w:pPr>
              <w:spacing w:after="0"/>
              <w:jc w:val="right"/>
            </w:pPr>
            <w:r>
              <w:rPr>
                <w:sz w:val="16"/>
              </w:rPr>
              <w:t>$9,063,853</w:t>
            </w:r>
          </w:p>
        </w:tc>
        <w:tc>
          <w:tcPr>
            <w:tcW w:type="dxa" w:w="1215"/>
          </w:tcPr>
          <w:p>
            <w:pPr>
              <w:spacing w:after="0"/>
              <w:jc w:val="right"/>
            </w:pPr>
            <w:r>
              <w:rPr>
                <w:sz w:val="16"/>
              </w:rPr>
              <w:t>$14,290,119</w:t>
            </w:r>
          </w:p>
        </w:tc>
        <w:tc>
          <w:tcPr>
            <w:tcW w:type="dxa" w:w="1531"/>
          </w:tcPr>
          <w:p>
            <w:pPr>
              <w:spacing w:after="0"/>
              <w:jc w:val="right"/>
            </w:pPr>
            <w:r>
              <w:rPr>
                <w:sz w:val="16"/>
              </w:rPr>
              <w:t>33</w:t>
            </w:r>
          </w:p>
        </w:tc>
        <w:tc>
          <w:tcPr>
            <w:tcW w:type="dxa" w:w="2880"/>
          </w:tcPr>
          <w:p>
            <w:pPr>
              <w:spacing w:after="0"/>
              <w:jc w:val="left"/>
            </w:pPr>
          </w:p>
        </w:tc>
      </w:tr>
      <w:tr>
        <w:trPr>
          <w:cantSplit/>
        </w:trPr>
        <w:tc>
          <w:tcPr>
            <w:tcW w:type="dxa" w:w="682"/>
          </w:tcPr>
          <w:p>
            <w:pPr>
              <w:spacing w:after="0"/>
              <w:jc w:val="right"/>
            </w:pPr>
            <w:r>
              <w:rPr>
                <w:sz w:val="16"/>
              </w:rPr>
              <w:t>5</w:t>
            </w:r>
          </w:p>
        </w:tc>
        <w:tc>
          <w:tcPr>
            <w:tcW w:type="dxa" w:w="1037"/>
          </w:tcPr>
          <w:p>
            <w:pPr>
              <w:spacing w:after="0"/>
              <w:jc w:val="left"/>
            </w:pPr>
            <w:r>
              <w:rPr>
                <w:sz w:val="16"/>
              </w:rPr>
              <w:t>Cold Wave</w:t>
            </w:r>
          </w:p>
        </w:tc>
        <w:tc>
          <w:tcPr>
            <w:tcW w:type="dxa" w:w="1463"/>
          </w:tcPr>
          <w:p>
            <w:pPr>
              <w:spacing w:after="0"/>
              <w:jc w:val="left"/>
            </w:pPr>
            <w:r>
              <w:rPr>
                <w:sz w:val="16"/>
              </w:rPr>
              <w:t>Relatively Moderate</w:t>
            </w:r>
          </w:p>
        </w:tc>
        <w:tc>
          <w:tcPr>
            <w:tcW w:type="dxa" w:w="1463"/>
          </w:tcPr>
          <w:p>
            <w:pPr>
              <w:spacing w:after="0"/>
              <w:jc w:val="left"/>
            </w:pPr>
            <w:r>
              <w:rPr>
                <w:sz w:val="16"/>
              </w:rPr>
              <w:t>Relatively High</w:t>
            </w:r>
          </w:p>
        </w:tc>
        <w:tc>
          <w:tcPr>
            <w:tcW w:type="dxa" w:w="1215"/>
          </w:tcPr>
          <w:p>
            <w:pPr>
              <w:spacing w:after="0"/>
              <w:jc w:val="right"/>
            </w:pPr>
            <w:r>
              <w:rPr>
                <w:sz w:val="16"/>
              </w:rPr>
              <w:t>$23,961</w:t>
            </w:r>
          </w:p>
        </w:tc>
        <w:tc>
          <w:tcPr>
            <w:tcW w:type="dxa" w:w="1126"/>
          </w:tcPr>
          <w:p>
            <w:pPr>
              <w:spacing w:after="0"/>
              <w:jc w:val="right"/>
            </w:pPr>
            <w:r>
              <w:rPr>
                <w:sz w:val="16"/>
              </w:rPr>
              <w:t>$41,686</w:t>
            </w:r>
          </w:p>
        </w:tc>
        <w:tc>
          <w:tcPr>
            <w:tcW w:type="dxa" w:w="1501"/>
          </w:tcPr>
          <w:p>
            <w:pPr>
              <w:spacing w:after="0"/>
              <w:jc w:val="right"/>
            </w:pPr>
            <w:r>
              <w:rPr>
                <w:sz w:val="16"/>
              </w:rPr>
              <w:t>$4,981,984</w:t>
            </w:r>
          </w:p>
        </w:tc>
        <w:tc>
          <w:tcPr>
            <w:tcW w:type="dxa" w:w="1215"/>
          </w:tcPr>
          <w:p>
            <w:pPr>
              <w:spacing w:after="0"/>
              <w:jc w:val="right"/>
            </w:pPr>
            <w:r>
              <w:rPr>
                <w:sz w:val="16"/>
              </w:rPr>
              <w:t>$5,047,631</w:t>
            </w:r>
          </w:p>
        </w:tc>
        <w:tc>
          <w:tcPr>
            <w:tcW w:type="dxa" w:w="1531"/>
          </w:tcPr>
          <w:p>
            <w:pPr>
              <w:spacing w:after="0"/>
              <w:jc w:val="right"/>
            </w:pPr>
            <w:r>
              <w:rPr>
                <w:sz w:val="16"/>
              </w:rPr>
              <w:t>0</w:t>
            </w:r>
          </w:p>
        </w:tc>
        <w:tc>
          <w:tcPr>
            <w:tcW w:type="dxa" w:w="2880"/>
          </w:tcPr>
          <w:p>
            <w:pPr>
              <w:spacing w:after="0"/>
              <w:jc w:val="left"/>
            </w:pPr>
            <w:r>
              <w:rPr>
                <w:sz w:val="16"/>
              </w:rPr>
              <w:t>No recorded events in Storm Events since 1996 (data through 2026-06-30).</w:t>
            </w:r>
          </w:p>
        </w:tc>
      </w:tr>
      <w:tr>
        <w:trPr>
          <w:cantSplit/>
        </w:trPr>
        <w:tc>
          <w:tcPr>
            <w:tcW w:type="dxa" w:w="682"/>
          </w:tcPr>
          <w:p>
            <w:pPr>
              <w:spacing w:after="0"/>
              <w:jc w:val="right"/>
            </w:pPr>
            <w:r>
              <w:rPr>
                <w:sz w:val="16"/>
              </w:rPr>
              <w:t>6</w:t>
            </w:r>
          </w:p>
        </w:tc>
        <w:tc>
          <w:tcPr>
            <w:tcW w:type="dxa" w:w="1037"/>
          </w:tcPr>
          <w:p>
            <w:pPr>
              <w:spacing w:after="0"/>
              <w:jc w:val="left"/>
            </w:pPr>
            <w:r>
              <w:rPr>
                <w:sz w:val="16"/>
              </w:rPr>
              <w:t>Heat Wave</w:t>
            </w:r>
          </w:p>
        </w:tc>
        <w:tc>
          <w:tcPr>
            <w:tcW w:type="dxa" w:w="1463"/>
          </w:tcPr>
          <w:p>
            <w:pPr>
              <w:spacing w:after="0"/>
              <w:jc w:val="left"/>
            </w:pPr>
            <w:r>
              <w:rPr>
                <w:sz w:val="16"/>
              </w:rPr>
              <w:t>Relatively Moderate</w:t>
            </w:r>
          </w:p>
        </w:tc>
        <w:tc>
          <w:tcPr>
            <w:tcW w:type="dxa" w:w="1463"/>
          </w:tcPr>
          <w:p>
            <w:pPr>
              <w:spacing w:after="0"/>
              <w:jc w:val="left"/>
            </w:pPr>
            <w:r>
              <w:rPr>
                <w:sz w:val="16"/>
              </w:rPr>
              <w:t>Relatively Moderate</w:t>
            </w:r>
          </w:p>
        </w:tc>
        <w:tc>
          <w:tcPr>
            <w:tcW w:type="dxa" w:w="1215"/>
          </w:tcPr>
          <w:p>
            <w:pPr>
              <w:spacing w:after="0"/>
              <w:jc w:val="right"/>
            </w:pPr>
            <w:r>
              <w:rPr>
                <w:sz w:val="16"/>
              </w:rPr>
              <w:t>$430</w:t>
            </w:r>
          </w:p>
        </w:tc>
        <w:tc>
          <w:tcPr>
            <w:tcW w:type="dxa" w:w="1126"/>
          </w:tcPr>
          <w:p>
            <w:pPr>
              <w:spacing w:after="0"/>
              <w:jc w:val="right"/>
            </w:pPr>
            <w:r>
              <w:rPr>
                <w:sz w:val="16"/>
              </w:rPr>
              <w:t>$287</w:t>
            </w:r>
          </w:p>
        </w:tc>
        <w:tc>
          <w:tcPr>
            <w:tcW w:type="dxa" w:w="1501"/>
          </w:tcPr>
          <w:p>
            <w:pPr>
              <w:spacing w:after="0"/>
              <w:jc w:val="right"/>
            </w:pPr>
            <w:r>
              <w:rPr>
                <w:sz w:val="16"/>
              </w:rPr>
              <w:t>$5,014,026</w:t>
            </w:r>
          </w:p>
        </w:tc>
        <w:tc>
          <w:tcPr>
            <w:tcW w:type="dxa" w:w="1215"/>
          </w:tcPr>
          <w:p>
            <w:pPr>
              <w:spacing w:after="0"/>
              <w:jc w:val="right"/>
            </w:pPr>
            <w:r>
              <w:rPr>
                <w:sz w:val="16"/>
              </w:rPr>
              <w:t>$5,014,743</w:t>
            </w:r>
          </w:p>
        </w:tc>
        <w:tc>
          <w:tcPr>
            <w:tcW w:type="dxa" w:w="1531"/>
          </w:tcPr>
          <w:p>
            <w:pPr>
              <w:spacing w:after="0"/>
              <w:jc w:val="right"/>
            </w:pPr>
            <w:r>
              <w:rPr>
                <w:sz w:val="16"/>
              </w:rPr>
              <w:t>3</w:t>
            </w:r>
          </w:p>
        </w:tc>
        <w:tc>
          <w:tcPr>
            <w:tcW w:type="dxa" w:w="2880"/>
          </w:tcPr>
          <w:p>
            <w:pPr>
              <w:spacing w:after="0"/>
              <w:jc w:val="left"/>
            </w:pPr>
          </w:p>
        </w:tc>
      </w:tr>
      <w:tr>
        <w:trPr>
          <w:cantSplit/>
        </w:trPr>
        <w:tc>
          <w:tcPr>
            <w:tcW w:type="dxa" w:w="682"/>
          </w:tcPr>
          <w:p>
            <w:pPr>
              <w:spacing w:after="0"/>
              <w:jc w:val="right"/>
            </w:pPr>
            <w:r>
              <w:rPr>
                <w:sz w:val="16"/>
              </w:rPr>
              <w:t>7</w:t>
            </w:r>
          </w:p>
        </w:tc>
        <w:tc>
          <w:tcPr>
            <w:tcW w:type="dxa" w:w="1037"/>
          </w:tcPr>
          <w:p>
            <w:pPr>
              <w:spacing w:after="0"/>
              <w:jc w:val="left"/>
            </w:pPr>
            <w:r>
              <w:rPr>
                <w:sz w:val="16"/>
              </w:rPr>
              <w:t>Coastal Flooding</w:t>
            </w:r>
          </w:p>
        </w:tc>
        <w:tc>
          <w:tcPr>
            <w:tcW w:type="dxa" w:w="1463"/>
          </w:tcPr>
          <w:p>
            <w:pPr>
              <w:spacing w:after="0"/>
              <w:jc w:val="left"/>
            </w:pPr>
            <w:r>
              <w:rPr>
                <w:sz w:val="16"/>
              </w:rPr>
              <w:t>Relatively High</w:t>
            </w:r>
          </w:p>
        </w:tc>
        <w:tc>
          <w:tcPr>
            <w:tcW w:type="dxa" w:w="1463"/>
          </w:tcPr>
          <w:p>
            <w:pPr>
              <w:spacing w:after="0"/>
              <w:jc w:val="left"/>
            </w:pPr>
            <w:r>
              <w:rPr>
                <w:sz w:val="16"/>
              </w:rPr>
              <w:t>Relatively High</w:t>
            </w:r>
          </w:p>
        </w:tc>
        <w:tc>
          <w:tcPr>
            <w:tcW w:type="dxa" w:w="1215"/>
          </w:tcPr>
          <w:p>
            <w:pPr>
              <w:spacing w:after="0"/>
              <w:jc w:val="right"/>
            </w:pPr>
            <w:r>
              <w:rPr>
                <w:sz w:val="16"/>
              </w:rPr>
              <w:t>$3,668,442</w:t>
            </w:r>
          </w:p>
        </w:tc>
        <w:tc>
          <w:tcPr>
            <w:tcW w:type="dxa" w:w="1126"/>
          </w:tcPr>
          <w:p>
            <w:pPr>
              <w:spacing w:after="0"/>
              <w:jc w:val="right"/>
            </w:pPr>
            <w:r>
              <w:rPr>
                <w:sz w:val="16"/>
              </w:rPr>
              <w:t>n/a</w:t>
            </w:r>
          </w:p>
        </w:tc>
        <w:tc>
          <w:tcPr>
            <w:tcW w:type="dxa" w:w="1501"/>
          </w:tcPr>
          <w:p>
            <w:pPr>
              <w:spacing w:after="0"/>
              <w:jc w:val="right"/>
            </w:pPr>
            <w:r>
              <w:rPr>
                <w:sz w:val="16"/>
              </w:rPr>
              <w:t>$286,062</w:t>
            </w:r>
          </w:p>
        </w:tc>
        <w:tc>
          <w:tcPr>
            <w:tcW w:type="dxa" w:w="1215"/>
          </w:tcPr>
          <w:p>
            <w:pPr>
              <w:spacing w:after="0"/>
              <w:jc w:val="right"/>
            </w:pPr>
            <w:r>
              <w:rPr>
                <w:sz w:val="16"/>
              </w:rPr>
              <w:t>$3,954,504</w:t>
            </w:r>
          </w:p>
        </w:tc>
        <w:tc>
          <w:tcPr>
            <w:tcW w:type="dxa" w:w="1531"/>
          </w:tcPr>
          <w:p>
            <w:pPr>
              <w:spacing w:after="0"/>
              <w:jc w:val="right"/>
            </w:pPr>
            <w:r>
              <w:rPr>
                <w:sz w:val="16"/>
              </w:rPr>
              <w:t>11</w:t>
            </w:r>
          </w:p>
        </w:tc>
        <w:tc>
          <w:tcPr>
            <w:tcW w:type="dxa" w:w="2880"/>
          </w:tcPr>
          <w:p>
            <w:pPr>
              <w:spacing w:after="0"/>
              <w:jc w:val="left"/>
            </w:pPr>
          </w:p>
        </w:tc>
      </w:tr>
      <w:tr>
        <w:trPr>
          <w:cantSplit/>
        </w:trPr>
        <w:tc>
          <w:tcPr>
            <w:tcW w:type="dxa" w:w="682"/>
          </w:tcPr>
          <w:p>
            <w:pPr>
              <w:spacing w:after="0"/>
              <w:jc w:val="right"/>
            </w:pPr>
            <w:r>
              <w:rPr>
                <w:sz w:val="16"/>
              </w:rPr>
              <w:t>8</w:t>
            </w:r>
          </w:p>
        </w:tc>
        <w:tc>
          <w:tcPr>
            <w:tcW w:type="dxa" w:w="1037"/>
          </w:tcPr>
          <w:p>
            <w:pPr>
              <w:spacing w:after="0"/>
              <w:jc w:val="left"/>
            </w:pPr>
            <w:r>
              <w:rPr>
                <w:sz w:val="16"/>
              </w:rPr>
              <w:t>Lightning</w:t>
            </w:r>
          </w:p>
        </w:tc>
        <w:tc>
          <w:tcPr>
            <w:tcW w:type="dxa" w:w="1463"/>
          </w:tcPr>
          <w:p>
            <w:pPr>
              <w:spacing w:after="0"/>
              <w:jc w:val="left"/>
            </w:pPr>
            <w:r>
              <w:rPr>
                <w:sz w:val="16"/>
              </w:rPr>
              <w:t>Relatively High</w:t>
            </w:r>
          </w:p>
        </w:tc>
        <w:tc>
          <w:tcPr>
            <w:tcW w:type="dxa" w:w="1463"/>
          </w:tcPr>
          <w:p>
            <w:pPr>
              <w:spacing w:after="0"/>
              <w:jc w:val="left"/>
            </w:pPr>
            <w:r>
              <w:rPr>
                <w:sz w:val="16"/>
              </w:rPr>
              <w:t>Relatively High</w:t>
            </w:r>
          </w:p>
        </w:tc>
        <w:tc>
          <w:tcPr>
            <w:tcW w:type="dxa" w:w="1215"/>
          </w:tcPr>
          <w:p>
            <w:pPr>
              <w:spacing w:after="0"/>
              <w:jc w:val="right"/>
            </w:pPr>
            <w:r>
              <w:rPr>
                <w:sz w:val="16"/>
              </w:rPr>
              <w:t>$364,417</w:t>
            </w:r>
          </w:p>
        </w:tc>
        <w:tc>
          <w:tcPr>
            <w:tcW w:type="dxa" w:w="1126"/>
          </w:tcPr>
          <w:p>
            <w:pPr>
              <w:spacing w:after="0"/>
              <w:jc w:val="right"/>
            </w:pPr>
            <w:r>
              <w:rPr>
                <w:sz w:val="16"/>
              </w:rPr>
              <w:t>n/a</w:t>
            </w:r>
          </w:p>
        </w:tc>
        <w:tc>
          <w:tcPr>
            <w:tcW w:type="dxa" w:w="1501"/>
          </w:tcPr>
          <w:p>
            <w:pPr>
              <w:spacing w:after="0"/>
              <w:jc w:val="right"/>
            </w:pPr>
            <w:r>
              <w:rPr>
                <w:sz w:val="16"/>
              </w:rPr>
              <w:t>$1,382,510</w:t>
            </w:r>
          </w:p>
        </w:tc>
        <w:tc>
          <w:tcPr>
            <w:tcW w:type="dxa" w:w="1215"/>
          </w:tcPr>
          <w:p>
            <w:pPr>
              <w:spacing w:after="0"/>
              <w:jc w:val="right"/>
            </w:pPr>
            <w:r>
              <w:rPr>
                <w:sz w:val="16"/>
              </w:rPr>
              <w:t>$1,746,927</w:t>
            </w:r>
          </w:p>
        </w:tc>
        <w:tc>
          <w:tcPr>
            <w:tcW w:type="dxa" w:w="1531"/>
          </w:tcPr>
          <w:p>
            <w:pPr>
              <w:spacing w:after="0"/>
              <w:jc w:val="right"/>
            </w:pPr>
            <w:r>
              <w:rPr>
                <w:sz w:val="16"/>
              </w:rPr>
              <w:t>46</w:t>
            </w:r>
          </w:p>
        </w:tc>
        <w:tc>
          <w:tcPr>
            <w:tcW w:type="dxa" w:w="2880"/>
          </w:tcPr>
          <w:p>
            <w:pPr>
              <w:spacing w:after="0"/>
              <w:jc w:val="left"/>
            </w:pPr>
          </w:p>
        </w:tc>
      </w:tr>
      <w:tr>
        <w:trPr>
          <w:cantSplit/>
        </w:trPr>
        <w:tc>
          <w:tcPr>
            <w:tcW w:type="dxa" w:w="682"/>
          </w:tcPr>
          <w:p>
            <w:pPr>
              <w:spacing w:after="0"/>
              <w:jc w:val="right"/>
            </w:pPr>
            <w:r>
              <w:rPr>
                <w:sz w:val="16"/>
              </w:rPr>
              <w:t>9</w:t>
            </w:r>
          </w:p>
        </w:tc>
        <w:tc>
          <w:tcPr>
            <w:tcW w:type="dxa" w:w="1037"/>
          </w:tcPr>
          <w:p>
            <w:pPr>
              <w:spacing w:after="0"/>
              <w:jc w:val="left"/>
            </w:pPr>
            <w:r>
              <w:rPr>
                <w:sz w:val="16"/>
              </w:rPr>
              <w:t>Strong Wind</w:t>
            </w:r>
          </w:p>
        </w:tc>
        <w:tc>
          <w:tcPr>
            <w:tcW w:type="dxa" w:w="1463"/>
          </w:tcPr>
          <w:p>
            <w:pPr>
              <w:spacing w:after="0"/>
              <w:jc w:val="left"/>
            </w:pPr>
            <w:r>
              <w:rPr>
                <w:sz w:val="16"/>
              </w:rPr>
              <w:t>Relatively High</w:t>
            </w:r>
          </w:p>
        </w:tc>
        <w:tc>
          <w:tcPr>
            <w:tcW w:type="dxa" w:w="1463"/>
          </w:tcPr>
          <w:p>
            <w:pPr>
              <w:spacing w:after="0"/>
              <w:jc w:val="left"/>
            </w:pPr>
            <w:r>
              <w:rPr>
                <w:sz w:val="16"/>
              </w:rPr>
              <w:t>Relatively Moderate</w:t>
            </w:r>
          </w:p>
        </w:tc>
        <w:tc>
          <w:tcPr>
            <w:tcW w:type="dxa" w:w="1215"/>
          </w:tcPr>
          <w:p>
            <w:pPr>
              <w:spacing w:after="0"/>
              <w:jc w:val="right"/>
            </w:pPr>
            <w:r>
              <w:rPr>
                <w:sz w:val="16"/>
              </w:rPr>
              <w:t>$246,008</w:t>
            </w:r>
          </w:p>
        </w:tc>
        <w:tc>
          <w:tcPr>
            <w:tcW w:type="dxa" w:w="1126"/>
          </w:tcPr>
          <w:p>
            <w:pPr>
              <w:spacing w:after="0"/>
              <w:jc w:val="right"/>
            </w:pPr>
            <w:r>
              <w:rPr>
                <w:sz w:val="16"/>
              </w:rPr>
              <w:t>$114,137</w:t>
            </w:r>
          </w:p>
        </w:tc>
        <w:tc>
          <w:tcPr>
            <w:tcW w:type="dxa" w:w="1501"/>
          </w:tcPr>
          <w:p>
            <w:pPr>
              <w:spacing w:after="0"/>
              <w:jc w:val="right"/>
            </w:pPr>
            <w:r>
              <w:rPr>
                <w:sz w:val="16"/>
              </w:rPr>
              <w:t>$1,083,627</w:t>
            </w:r>
          </w:p>
        </w:tc>
        <w:tc>
          <w:tcPr>
            <w:tcW w:type="dxa" w:w="1215"/>
          </w:tcPr>
          <w:p>
            <w:pPr>
              <w:spacing w:after="0"/>
              <w:jc w:val="right"/>
            </w:pPr>
            <w:r>
              <w:rPr>
                <w:sz w:val="16"/>
              </w:rPr>
              <w:t>$1,443,773</w:t>
            </w:r>
          </w:p>
        </w:tc>
        <w:tc>
          <w:tcPr>
            <w:tcW w:type="dxa" w:w="1531"/>
          </w:tcPr>
          <w:p>
            <w:pPr>
              <w:spacing w:after="0"/>
              <w:jc w:val="right"/>
            </w:pPr>
            <w:r>
              <w:rPr>
                <w:sz w:val="16"/>
              </w:rPr>
              <w:t>331</w:t>
            </w:r>
          </w:p>
        </w:tc>
        <w:tc>
          <w:tcPr>
            <w:tcW w:type="dxa" w:w="2880"/>
          </w:tcPr>
          <w:p>
            <w:pPr>
              <w:spacing w:after="0"/>
              <w:jc w:val="left"/>
            </w:pPr>
            <w:r>
              <w:rPr>
                <w:sz w:val="16"/>
              </w:rPr>
              <w:t>Includes 2 High Wind and 2 Strong Wind records (NOAA non-thunderstorm wind types, outside NRI's Strong Wind definition).</w:t>
            </w:r>
          </w:p>
        </w:tc>
      </w:tr>
      <w:tr>
        <w:trPr>
          <w:cantSplit/>
        </w:trPr>
        <w:tc>
          <w:tcPr>
            <w:tcW w:type="dxa" w:w="682"/>
          </w:tcPr>
          <w:p>
            <w:pPr>
              <w:spacing w:after="0"/>
              <w:jc w:val="right"/>
            </w:pPr>
            <w:r>
              <w:rPr>
                <w:sz w:val="16"/>
              </w:rPr>
              <w:t>10</w:t>
            </w:r>
          </w:p>
        </w:tc>
        <w:tc>
          <w:tcPr>
            <w:tcW w:type="dxa" w:w="1037"/>
          </w:tcPr>
          <w:p>
            <w:pPr>
              <w:spacing w:after="0"/>
              <w:jc w:val="left"/>
            </w:pPr>
            <w:r>
              <w:rPr>
                <w:sz w:val="16"/>
              </w:rPr>
              <w:t>Wildfire</w:t>
            </w:r>
          </w:p>
        </w:tc>
        <w:tc>
          <w:tcPr>
            <w:tcW w:type="dxa" w:w="1463"/>
          </w:tcPr>
          <w:p>
            <w:pPr>
              <w:spacing w:after="0"/>
              <w:jc w:val="left"/>
            </w:pPr>
            <w:r>
              <w:rPr>
                <w:sz w:val="16"/>
              </w:rPr>
              <w:t>Relatively Moderate</w:t>
            </w:r>
          </w:p>
        </w:tc>
        <w:tc>
          <w:tcPr>
            <w:tcW w:type="dxa" w:w="1463"/>
          </w:tcPr>
          <w:p>
            <w:pPr>
              <w:spacing w:after="0"/>
              <w:jc w:val="left"/>
            </w:pPr>
            <w:r>
              <w:rPr>
                <w:sz w:val="16"/>
              </w:rPr>
              <w:t>Relatively Moderate</w:t>
            </w:r>
          </w:p>
        </w:tc>
        <w:tc>
          <w:tcPr>
            <w:tcW w:type="dxa" w:w="1215"/>
          </w:tcPr>
          <w:p>
            <w:pPr>
              <w:spacing w:after="0"/>
              <w:jc w:val="right"/>
            </w:pPr>
            <w:r>
              <w:rPr>
                <w:sz w:val="16"/>
              </w:rPr>
              <w:t>$990,598</w:t>
            </w:r>
          </w:p>
        </w:tc>
        <w:tc>
          <w:tcPr>
            <w:tcW w:type="dxa" w:w="1126"/>
          </w:tcPr>
          <w:p>
            <w:pPr>
              <w:spacing w:after="0"/>
              <w:jc w:val="right"/>
            </w:pPr>
            <w:r>
              <w:rPr>
                <w:sz w:val="16"/>
              </w:rPr>
              <w:t>$335</w:t>
            </w:r>
          </w:p>
        </w:tc>
        <w:tc>
          <w:tcPr>
            <w:tcW w:type="dxa" w:w="1501"/>
          </w:tcPr>
          <w:p>
            <w:pPr>
              <w:spacing w:after="0"/>
              <w:jc w:val="right"/>
            </w:pPr>
            <w:r>
              <w:rPr>
                <w:sz w:val="16"/>
              </w:rPr>
              <w:t>$150,243</w:t>
            </w:r>
          </w:p>
        </w:tc>
        <w:tc>
          <w:tcPr>
            <w:tcW w:type="dxa" w:w="1215"/>
          </w:tcPr>
          <w:p>
            <w:pPr>
              <w:spacing w:after="0"/>
              <w:jc w:val="right"/>
            </w:pPr>
            <w:r>
              <w:rPr>
                <w:sz w:val="16"/>
              </w:rPr>
              <w:t>$1,141,175</w:t>
            </w:r>
          </w:p>
        </w:tc>
        <w:tc>
          <w:tcPr>
            <w:tcW w:type="dxa" w:w="1531"/>
          </w:tcPr>
          <w:p>
            <w:pPr>
              <w:spacing w:after="0"/>
              <w:jc w:val="right"/>
            </w:pPr>
            <w:r>
              <w:rPr>
                <w:sz w:val="16"/>
              </w:rPr>
              <w:t>1</w:t>
            </w:r>
          </w:p>
        </w:tc>
        <w:tc>
          <w:tcPr>
            <w:tcW w:type="dxa" w:w="2880"/>
          </w:tcPr>
          <w:p>
            <w:pPr>
              <w:spacing w:after="0"/>
              <w:jc w:val="left"/>
            </w:pPr>
          </w:p>
        </w:tc>
      </w:tr>
      <w:tr>
        <w:trPr>
          <w:cantSplit/>
        </w:trPr>
        <w:tc>
          <w:tcPr>
            <w:tcW w:type="dxa" w:w="682"/>
          </w:tcPr>
          <w:p>
            <w:pPr>
              <w:spacing w:after="0"/>
              <w:jc w:val="right"/>
            </w:pPr>
            <w:r>
              <w:rPr>
                <w:sz w:val="16"/>
              </w:rPr>
              <w:t>11</w:t>
            </w:r>
          </w:p>
        </w:tc>
        <w:tc>
          <w:tcPr>
            <w:tcW w:type="dxa" w:w="1037"/>
          </w:tcPr>
          <w:p>
            <w:pPr>
              <w:spacing w:after="0"/>
              <w:jc w:val="left"/>
            </w:pPr>
            <w:r>
              <w:rPr>
                <w:sz w:val="16"/>
              </w:rPr>
              <w:t>Ice Storm</w:t>
            </w:r>
          </w:p>
        </w:tc>
        <w:tc>
          <w:tcPr>
            <w:tcW w:type="dxa" w:w="1463"/>
          </w:tcPr>
          <w:p>
            <w:pPr>
              <w:spacing w:after="0"/>
              <w:jc w:val="left"/>
            </w:pPr>
            <w:r>
              <w:rPr>
                <w:sz w:val="16"/>
              </w:rPr>
              <w:t>Relatively High</w:t>
            </w:r>
          </w:p>
        </w:tc>
        <w:tc>
          <w:tcPr>
            <w:tcW w:type="dxa" w:w="1463"/>
          </w:tcPr>
          <w:p>
            <w:pPr>
              <w:spacing w:after="0"/>
              <w:jc w:val="left"/>
            </w:pPr>
            <w:r>
              <w:rPr>
                <w:sz w:val="16"/>
              </w:rPr>
              <w:t>Relatively High</w:t>
            </w:r>
          </w:p>
        </w:tc>
        <w:tc>
          <w:tcPr>
            <w:tcW w:type="dxa" w:w="1215"/>
          </w:tcPr>
          <w:p>
            <w:pPr>
              <w:spacing w:after="0"/>
              <w:jc w:val="right"/>
            </w:pPr>
            <w:r>
              <w:rPr>
                <w:sz w:val="16"/>
              </w:rPr>
              <w:t>$896,499</w:t>
            </w:r>
          </w:p>
        </w:tc>
        <w:tc>
          <w:tcPr>
            <w:tcW w:type="dxa" w:w="1126"/>
          </w:tcPr>
          <w:p>
            <w:pPr>
              <w:spacing w:after="0"/>
              <w:jc w:val="right"/>
            </w:pPr>
            <w:r>
              <w:rPr>
                <w:sz w:val="16"/>
              </w:rPr>
              <w:t>n/a</w:t>
            </w:r>
          </w:p>
        </w:tc>
        <w:tc>
          <w:tcPr>
            <w:tcW w:type="dxa" w:w="1501"/>
          </w:tcPr>
          <w:p>
            <w:pPr>
              <w:spacing w:after="0"/>
              <w:jc w:val="right"/>
            </w:pPr>
            <w:r>
              <w:rPr>
                <w:sz w:val="16"/>
              </w:rPr>
              <w:t>$152,731</w:t>
            </w:r>
          </w:p>
        </w:tc>
        <w:tc>
          <w:tcPr>
            <w:tcW w:type="dxa" w:w="1215"/>
          </w:tcPr>
          <w:p>
            <w:pPr>
              <w:spacing w:after="0"/>
              <w:jc w:val="right"/>
            </w:pPr>
            <w:r>
              <w:rPr>
                <w:sz w:val="16"/>
              </w:rPr>
              <w:t>$1,049,231</w:t>
            </w:r>
          </w:p>
        </w:tc>
        <w:tc>
          <w:tcPr>
            <w:tcW w:type="dxa" w:w="1531"/>
          </w:tcPr>
          <w:p>
            <w:pPr>
              <w:spacing w:after="0"/>
              <w:jc w:val="right"/>
            </w:pPr>
            <w:r>
              <w:rPr>
                <w:sz w:val="16"/>
              </w:rPr>
              <w:t>0</w:t>
            </w:r>
          </w:p>
        </w:tc>
        <w:tc>
          <w:tcPr>
            <w:tcW w:type="dxa" w:w="2880"/>
          </w:tcPr>
          <w:p>
            <w:pPr>
              <w:spacing w:after="0"/>
              <w:jc w:val="left"/>
            </w:pPr>
            <w:r>
              <w:rPr>
                <w:sz w:val="16"/>
              </w:rPr>
              <w:t>Declared 2 times; no Storm Events record of this type.</w:t>
            </w:r>
          </w:p>
        </w:tc>
      </w:tr>
      <w:tr>
        <w:trPr>
          <w:cantSplit/>
        </w:trPr>
        <w:tc>
          <w:tcPr>
            <w:tcW w:type="dxa" w:w="682"/>
          </w:tcPr>
          <w:p>
            <w:pPr>
              <w:spacing w:after="0"/>
              <w:jc w:val="right"/>
            </w:pPr>
            <w:r>
              <w:rPr>
                <w:sz w:val="16"/>
              </w:rPr>
              <w:t>12</w:t>
            </w:r>
          </w:p>
        </w:tc>
        <w:tc>
          <w:tcPr>
            <w:tcW w:type="dxa" w:w="1037"/>
          </w:tcPr>
          <w:p>
            <w:pPr>
              <w:spacing w:after="0"/>
              <w:jc w:val="left"/>
            </w:pPr>
            <w:r>
              <w:rPr>
                <w:sz w:val="16"/>
              </w:rPr>
              <w:t>Winter Weather</w:t>
            </w:r>
          </w:p>
        </w:tc>
        <w:tc>
          <w:tcPr>
            <w:tcW w:type="dxa" w:w="1463"/>
          </w:tcPr>
          <w:p>
            <w:pPr>
              <w:spacing w:after="0"/>
              <w:jc w:val="left"/>
            </w:pPr>
            <w:r>
              <w:rPr>
                <w:sz w:val="16"/>
              </w:rPr>
              <w:t>Relatively High</w:t>
            </w:r>
          </w:p>
        </w:tc>
        <w:tc>
          <w:tcPr>
            <w:tcW w:type="dxa" w:w="1463"/>
          </w:tcPr>
          <w:p>
            <w:pPr>
              <w:spacing w:after="0"/>
              <w:jc w:val="left"/>
            </w:pPr>
            <w:r>
              <w:rPr>
                <w:sz w:val="16"/>
              </w:rPr>
              <w:t>Relatively High</w:t>
            </w:r>
          </w:p>
        </w:tc>
        <w:tc>
          <w:tcPr>
            <w:tcW w:type="dxa" w:w="1215"/>
          </w:tcPr>
          <w:p>
            <w:pPr>
              <w:spacing w:after="0"/>
              <w:jc w:val="right"/>
            </w:pPr>
            <w:r>
              <w:rPr>
                <w:sz w:val="16"/>
              </w:rPr>
              <w:t>$77,017</w:t>
            </w:r>
          </w:p>
        </w:tc>
        <w:tc>
          <w:tcPr>
            <w:tcW w:type="dxa" w:w="1126"/>
          </w:tcPr>
          <w:p>
            <w:pPr>
              <w:spacing w:after="0"/>
              <w:jc w:val="right"/>
            </w:pPr>
            <w:r>
              <w:rPr>
                <w:sz w:val="16"/>
              </w:rPr>
              <w:t>$83</w:t>
            </w:r>
          </w:p>
        </w:tc>
        <w:tc>
          <w:tcPr>
            <w:tcW w:type="dxa" w:w="1501"/>
          </w:tcPr>
          <w:p>
            <w:pPr>
              <w:spacing w:after="0"/>
              <w:jc w:val="right"/>
            </w:pPr>
            <w:r>
              <w:rPr>
                <w:sz w:val="16"/>
              </w:rPr>
              <w:t>$583,462</w:t>
            </w:r>
          </w:p>
        </w:tc>
        <w:tc>
          <w:tcPr>
            <w:tcW w:type="dxa" w:w="1215"/>
          </w:tcPr>
          <w:p>
            <w:pPr>
              <w:spacing w:after="0"/>
              <w:jc w:val="right"/>
            </w:pPr>
            <w:r>
              <w:rPr>
                <w:sz w:val="16"/>
              </w:rPr>
              <w:t>$660,562</w:t>
            </w:r>
          </w:p>
        </w:tc>
        <w:tc>
          <w:tcPr>
            <w:tcW w:type="dxa" w:w="1531"/>
          </w:tcPr>
          <w:p>
            <w:pPr>
              <w:spacing w:after="0"/>
              <w:jc w:val="right"/>
            </w:pPr>
            <w:r>
              <w:rPr>
                <w:sz w:val="16"/>
              </w:rPr>
              <w:t>9</w:t>
            </w:r>
          </w:p>
        </w:tc>
        <w:tc>
          <w:tcPr>
            <w:tcW w:type="dxa" w:w="2880"/>
          </w:tcPr>
          <w:p>
            <w:pPr>
              <w:spacing w:after="0"/>
              <w:jc w:val="left"/>
            </w:pPr>
          </w:p>
        </w:tc>
      </w:tr>
      <w:tr>
        <w:trPr>
          <w:cantSplit/>
        </w:trPr>
        <w:tc>
          <w:tcPr>
            <w:tcW w:type="dxa" w:w="682"/>
          </w:tcPr>
          <w:p>
            <w:pPr>
              <w:spacing w:after="0"/>
              <w:jc w:val="right"/>
            </w:pPr>
            <w:r>
              <w:rPr>
                <w:sz w:val="16"/>
              </w:rPr>
              <w:t>13</w:t>
            </w:r>
          </w:p>
        </w:tc>
        <w:tc>
          <w:tcPr>
            <w:tcW w:type="dxa" w:w="1037"/>
          </w:tcPr>
          <w:p>
            <w:pPr>
              <w:spacing w:after="0"/>
              <w:jc w:val="left"/>
            </w:pPr>
            <w:r>
              <w:rPr>
                <w:sz w:val="16"/>
              </w:rPr>
              <w:t>Hail</w:t>
            </w:r>
          </w:p>
        </w:tc>
        <w:tc>
          <w:tcPr>
            <w:tcW w:type="dxa" w:w="1463"/>
          </w:tcPr>
          <w:p>
            <w:pPr>
              <w:spacing w:after="0"/>
              <w:jc w:val="left"/>
            </w:pPr>
            <w:r>
              <w:rPr>
                <w:sz w:val="16"/>
              </w:rPr>
              <w:t>Relatively Low</w:t>
            </w:r>
          </w:p>
        </w:tc>
        <w:tc>
          <w:tcPr>
            <w:tcW w:type="dxa" w:w="1463"/>
          </w:tcPr>
          <w:p>
            <w:pPr>
              <w:spacing w:after="0"/>
              <w:jc w:val="left"/>
            </w:pPr>
            <w:r>
              <w:rPr>
                <w:sz w:val="16"/>
              </w:rPr>
              <w:t>Relatively Low</w:t>
            </w:r>
          </w:p>
        </w:tc>
        <w:tc>
          <w:tcPr>
            <w:tcW w:type="dxa" w:w="1215"/>
          </w:tcPr>
          <w:p>
            <w:pPr>
              <w:spacing w:after="0"/>
              <w:jc w:val="right"/>
            </w:pPr>
            <w:r>
              <w:rPr>
                <w:sz w:val="16"/>
              </w:rPr>
              <w:t>$53,156</w:t>
            </w:r>
          </w:p>
        </w:tc>
        <w:tc>
          <w:tcPr>
            <w:tcW w:type="dxa" w:w="1126"/>
          </w:tcPr>
          <w:p>
            <w:pPr>
              <w:spacing w:after="0"/>
              <w:jc w:val="right"/>
            </w:pPr>
            <w:r>
              <w:rPr>
                <w:sz w:val="16"/>
              </w:rPr>
              <w:t>$22,613</w:t>
            </w:r>
          </w:p>
        </w:tc>
        <w:tc>
          <w:tcPr>
            <w:tcW w:type="dxa" w:w="1501"/>
          </w:tcPr>
          <w:p>
            <w:pPr>
              <w:spacing w:after="0"/>
              <w:jc w:val="right"/>
            </w:pPr>
            <w:r>
              <w:rPr>
                <w:sz w:val="16"/>
              </w:rPr>
              <w:t>$100,528</w:t>
            </w:r>
          </w:p>
        </w:tc>
        <w:tc>
          <w:tcPr>
            <w:tcW w:type="dxa" w:w="1215"/>
          </w:tcPr>
          <w:p>
            <w:pPr>
              <w:spacing w:after="0"/>
              <w:jc w:val="right"/>
            </w:pPr>
            <w:r>
              <w:rPr>
                <w:sz w:val="16"/>
              </w:rPr>
              <w:t>$176,297</w:t>
            </w:r>
          </w:p>
        </w:tc>
        <w:tc>
          <w:tcPr>
            <w:tcW w:type="dxa" w:w="1531"/>
          </w:tcPr>
          <w:p>
            <w:pPr>
              <w:spacing w:after="0"/>
              <w:jc w:val="right"/>
            </w:pPr>
            <w:r>
              <w:rPr>
                <w:sz w:val="16"/>
              </w:rPr>
              <w:t>325</w:t>
            </w:r>
          </w:p>
        </w:tc>
        <w:tc>
          <w:tcPr>
            <w:tcW w:type="dxa" w:w="2880"/>
          </w:tcPr>
          <w:p>
            <w:pPr>
              <w:spacing w:after="0"/>
              <w:jc w:val="left"/>
            </w:pPr>
          </w:p>
        </w:tc>
      </w:tr>
      <w:tr>
        <w:trPr>
          <w:cantSplit/>
        </w:trPr>
        <w:tc>
          <w:tcPr>
            <w:tcW w:type="dxa" w:w="682"/>
          </w:tcPr>
          <w:p>
            <w:pPr>
              <w:spacing w:after="0"/>
              <w:jc w:val="right"/>
            </w:pPr>
            <w:r>
              <w:rPr>
                <w:sz w:val="16"/>
              </w:rPr>
              <w:t>14</w:t>
            </w:r>
          </w:p>
        </w:tc>
        <w:tc>
          <w:tcPr>
            <w:tcW w:type="dxa" w:w="1037"/>
          </w:tcPr>
          <w:p>
            <w:pPr>
              <w:spacing w:after="0"/>
              <w:jc w:val="left"/>
            </w:pPr>
            <w:r>
              <w:rPr>
                <w:sz w:val="16"/>
              </w:rPr>
              <w:t>Drought</w:t>
            </w:r>
          </w:p>
        </w:tc>
        <w:tc>
          <w:tcPr>
            <w:tcW w:type="dxa" w:w="1463"/>
          </w:tcPr>
          <w:p>
            <w:pPr>
              <w:spacing w:after="0"/>
              <w:jc w:val="left"/>
            </w:pPr>
            <w:r>
              <w:rPr>
                <w:sz w:val="16"/>
              </w:rPr>
              <w:t>Relatively Low</w:t>
            </w:r>
          </w:p>
        </w:tc>
        <w:tc>
          <w:tcPr>
            <w:tcW w:type="dxa" w:w="1463"/>
          </w:tcPr>
          <w:p>
            <w:pPr>
              <w:spacing w:after="0"/>
              <w:jc w:val="left"/>
            </w:pPr>
            <w:r>
              <w:rPr>
                <w:sz w:val="16"/>
              </w:rPr>
              <w:t>Relatively Low</w:t>
            </w:r>
          </w:p>
        </w:tc>
        <w:tc>
          <w:tcPr>
            <w:tcW w:type="dxa" w:w="1215"/>
          </w:tcPr>
          <w:p>
            <w:pPr>
              <w:spacing w:after="0"/>
              <w:jc w:val="right"/>
            </w:pPr>
            <w:r>
              <w:rPr>
                <w:sz w:val="16"/>
              </w:rPr>
              <w:t>n/a</w:t>
            </w:r>
          </w:p>
        </w:tc>
        <w:tc>
          <w:tcPr>
            <w:tcW w:type="dxa" w:w="1126"/>
          </w:tcPr>
          <w:p>
            <w:pPr>
              <w:spacing w:after="0"/>
              <w:jc w:val="right"/>
            </w:pPr>
            <w:r>
              <w:rPr>
                <w:sz w:val="16"/>
              </w:rPr>
              <w:t>$109,914</w:t>
            </w:r>
          </w:p>
        </w:tc>
        <w:tc>
          <w:tcPr>
            <w:tcW w:type="dxa" w:w="1501"/>
          </w:tcPr>
          <w:p>
            <w:pPr>
              <w:spacing w:after="0"/>
              <w:jc w:val="right"/>
            </w:pPr>
            <w:r>
              <w:rPr>
                <w:sz w:val="16"/>
              </w:rPr>
              <w:t>n/a</w:t>
            </w:r>
          </w:p>
        </w:tc>
        <w:tc>
          <w:tcPr>
            <w:tcW w:type="dxa" w:w="1215"/>
          </w:tcPr>
          <w:p>
            <w:pPr>
              <w:spacing w:after="0"/>
              <w:jc w:val="right"/>
            </w:pPr>
            <w:r>
              <w:rPr>
                <w:sz w:val="16"/>
              </w:rPr>
              <w:t>$109,914</w:t>
            </w:r>
          </w:p>
        </w:tc>
        <w:tc>
          <w:tcPr>
            <w:tcW w:type="dxa" w:w="1531"/>
          </w:tcPr>
          <w:p>
            <w:pPr>
              <w:spacing w:after="0"/>
              <w:jc w:val="right"/>
            </w:pPr>
            <w:r>
              <w:rPr>
                <w:sz w:val="16"/>
              </w:rPr>
              <w:t>1</w:t>
            </w:r>
          </w:p>
        </w:tc>
        <w:tc>
          <w:tcPr>
            <w:tcW w:type="dxa" w:w="2880"/>
          </w:tcPr>
          <w:p>
            <w:pPr>
              <w:spacing w:after="0"/>
              <w:jc w:val="left"/>
            </w:pPr>
          </w:p>
        </w:tc>
      </w:tr>
      <w:tr>
        <w:trPr>
          <w:cantSplit/>
        </w:trPr>
        <w:tc>
          <w:tcPr>
            <w:tcW w:type="dxa" w:w="682"/>
          </w:tcPr>
          <w:p>
            <w:pPr>
              <w:spacing w:after="0"/>
              <w:jc w:val="right"/>
            </w:pPr>
            <w:r>
              <w:rPr>
                <w:sz w:val="16"/>
              </w:rPr>
              <w:t>15</w:t>
            </w:r>
          </w:p>
        </w:tc>
        <w:tc>
          <w:tcPr>
            <w:tcW w:type="dxa" w:w="1037"/>
          </w:tcPr>
          <w:p>
            <w:pPr>
              <w:spacing w:after="0"/>
              <w:jc w:val="left"/>
            </w:pPr>
            <w:r>
              <w:rPr>
                <w:sz w:val="16"/>
              </w:rPr>
              <w:t>Landslide</w:t>
            </w:r>
          </w:p>
        </w:tc>
        <w:tc>
          <w:tcPr>
            <w:tcW w:type="dxa" w:w="1463"/>
          </w:tcPr>
          <w:p>
            <w:pPr>
              <w:spacing w:after="0"/>
              <w:jc w:val="left"/>
            </w:pPr>
            <w:r>
              <w:rPr>
                <w:sz w:val="16"/>
              </w:rPr>
              <w:t>Very Low</w:t>
            </w:r>
          </w:p>
        </w:tc>
        <w:tc>
          <w:tcPr>
            <w:tcW w:type="dxa" w:w="1463"/>
          </w:tcPr>
          <w:p>
            <w:pPr>
              <w:spacing w:after="0"/>
              <w:jc w:val="left"/>
            </w:pPr>
            <w:r>
              <w:rPr>
                <w:sz w:val="16"/>
              </w:rPr>
              <w:t>Very Low</w:t>
            </w:r>
          </w:p>
        </w:tc>
        <w:tc>
          <w:tcPr>
            <w:tcW w:type="dxa" w:w="1215"/>
          </w:tcPr>
          <w:p>
            <w:pPr>
              <w:spacing w:after="0"/>
              <w:jc w:val="right"/>
            </w:pPr>
            <w:r>
              <w:rPr>
                <w:sz w:val="16"/>
              </w:rPr>
              <w:t>$562</w:t>
            </w:r>
          </w:p>
        </w:tc>
        <w:tc>
          <w:tcPr>
            <w:tcW w:type="dxa" w:w="1126"/>
          </w:tcPr>
          <w:p>
            <w:pPr>
              <w:spacing w:after="0"/>
              <w:jc w:val="right"/>
            </w:pPr>
            <w:r>
              <w:rPr>
                <w:sz w:val="16"/>
              </w:rPr>
              <w:t>n/a</w:t>
            </w:r>
          </w:p>
        </w:tc>
        <w:tc>
          <w:tcPr>
            <w:tcW w:type="dxa" w:w="1501"/>
          </w:tcPr>
          <w:p>
            <w:pPr>
              <w:spacing w:after="0"/>
              <w:jc w:val="right"/>
            </w:pPr>
            <w:r>
              <w:rPr>
                <w:sz w:val="16"/>
              </w:rPr>
              <w:t>$1</w:t>
            </w:r>
          </w:p>
        </w:tc>
        <w:tc>
          <w:tcPr>
            <w:tcW w:type="dxa" w:w="1215"/>
          </w:tcPr>
          <w:p>
            <w:pPr>
              <w:spacing w:after="0"/>
              <w:jc w:val="right"/>
            </w:pPr>
            <w:r>
              <w:rPr>
                <w:sz w:val="16"/>
              </w:rPr>
              <w:t>$563</w:t>
            </w:r>
          </w:p>
        </w:tc>
        <w:tc>
          <w:tcPr>
            <w:tcW w:type="dxa" w:w="1531"/>
          </w:tcPr>
          <w:p>
            <w:pPr>
              <w:spacing w:after="0"/>
              <w:jc w:val="right"/>
            </w:pPr>
            <w:r>
              <w:rPr>
                <w:sz w:val="16"/>
              </w:rPr>
              <w:t>0</w:t>
            </w:r>
          </w:p>
        </w:tc>
        <w:tc>
          <w:tcPr>
            <w:tcW w:type="dxa" w:w="2880"/>
          </w:tcPr>
          <w:p>
            <w:pPr>
              <w:spacing w:after="0"/>
              <w:jc w:val="left"/>
            </w:pPr>
            <w:r>
              <w:rPr>
                <w:sz w:val="16"/>
              </w:rPr>
              <w:t>Declared 1 time; no Storm Events record of this type.</w:t>
            </w:r>
          </w:p>
        </w:tc>
      </w:tr>
      <w:tr>
        <w:trPr>
          <w:cantSplit/>
        </w:trPr>
        <w:tc>
          <w:tcPr>
            <w:tcW w:type="dxa" w:w="682"/>
          </w:tcPr>
          <w:p>
            <w:pPr>
              <w:spacing w:after="0"/>
              <w:jc w:val="right"/>
            </w:pPr>
          </w:p>
        </w:tc>
        <w:tc>
          <w:tcPr>
            <w:tcW w:type="dxa" w:w="1037"/>
          </w:tcPr>
          <w:p>
            <w:pPr>
              <w:spacing w:after="0"/>
              <w:jc w:val="left"/>
            </w:pPr>
            <w:r>
              <w:rPr>
                <w:sz w:val="16"/>
              </w:rPr>
              <w:t>Tsunami</w:t>
            </w:r>
          </w:p>
        </w:tc>
        <w:tc>
          <w:tcPr>
            <w:tcW w:type="dxa" w:w="1463"/>
          </w:tcPr>
          <w:p>
            <w:pPr>
              <w:spacing w:after="0"/>
              <w:jc w:val="left"/>
            </w:pPr>
            <w:r>
              <w:rPr>
                <w:sz w:val="16"/>
              </w:rPr>
              <w:t>Insufficient Data</w:t>
            </w:r>
          </w:p>
        </w:tc>
        <w:tc>
          <w:tcPr>
            <w:tcW w:type="dxa" w:w="1463"/>
          </w:tcPr>
          <w:p>
            <w:pPr>
              <w:spacing w:after="0"/>
              <w:jc w:val="left"/>
            </w:pPr>
            <w:r>
              <w:rPr>
                <w:sz w:val="16"/>
              </w:rPr>
              <w:t>Insufficient Data</w:t>
            </w:r>
          </w:p>
        </w:tc>
        <w:tc>
          <w:tcPr>
            <w:tcW w:type="dxa" w:w="1215"/>
          </w:tcPr>
          <w:p>
            <w:pPr>
              <w:spacing w:after="0"/>
              <w:jc w:val="right"/>
            </w:pPr>
            <w:r>
              <w:rPr>
                <w:sz w:val="16"/>
              </w:rPr>
              <w:t>n/a</w:t>
            </w:r>
          </w:p>
        </w:tc>
        <w:tc>
          <w:tcPr>
            <w:tcW w:type="dxa" w:w="1126"/>
          </w:tcPr>
          <w:p>
            <w:pPr>
              <w:spacing w:after="0"/>
              <w:jc w:val="right"/>
            </w:pPr>
            <w:r>
              <w:rPr>
                <w:sz w:val="16"/>
              </w:rPr>
              <w:t>n/a</w:t>
            </w:r>
          </w:p>
        </w:tc>
        <w:tc>
          <w:tcPr>
            <w:tcW w:type="dxa" w:w="1501"/>
          </w:tcPr>
          <w:p>
            <w:pPr>
              <w:spacing w:after="0"/>
              <w:jc w:val="right"/>
            </w:pPr>
            <w:r>
              <w:rPr>
                <w:sz w:val="16"/>
              </w:rPr>
              <w:t>n/a</w:t>
            </w:r>
          </w:p>
        </w:tc>
        <w:tc>
          <w:tcPr>
            <w:tcW w:type="dxa" w:w="1215"/>
          </w:tcPr>
          <w:p>
            <w:pPr>
              <w:spacing w:after="0"/>
              <w:jc w:val="right"/>
            </w:pPr>
            <w:r>
              <w:rPr>
                <w:sz w:val="16"/>
              </w:rPr>
              <w:t>n/a</w:t>
            </w:r>
          </w:p>
        </w:tc>
        <w:tc>
          <w:tcPr>
            <w:tcW w:type="dxa" w:w="1531"/>
          </w:tcPr>
          <w:p>
            <w:pPr>
              <w:spacing w:after="0"/>
              <w:jc w:val="right"/>
            </w:pPr>
            <w:r>
              <w:rPr>
                <w:sz w:val="16"/>
              </w:rPr>
              <w:t>0</w:t>
            </w:r>
          </w:p>
        </w:tc>
        <w:tc>
          <w:tcPr>
            <w:tcW w:type="dxa" w:w="2880"/>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tsunami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678"/>
        <w:gridCol w:w="10434"/>
      </w:tblGrid>
      <w:tr>
        <w:trPr>
          <w:cantSplit/>
          <w:tblHeader/>
        </w:trPr>
        <w:tc>
          <w:tcPr>
            <w:tcW w:type="dxa" w:w="3678"/>
            <w:shd w:val="clear" w:color="auto" w:fill="E8E8E8"/>
          </w:tcPr>
          <w:p>
            <w:pPr>
              <w:spacing w:after="0"/>
              <w:jc w:val="left"/>
            </w:pPr>
            <w:r>
              <w:rPr>
                <w:b/>
                <w:sz w:val="16"/>
              </w:rPr>
              <w:t>Hazard</w:t>
            </w:r>
          </w:p>
        </w:tc>
        <w:tc>
          <w:tcPr>
            <w:tcW w:type="dxa" w:w="10434"/>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678"/>
          </w:tcPr>
          <w:p>
            <w:pPr>
              <w:spacing w:after="0"/>
              <w:jc w:val="left"/>
            </w:pPr>
            <w:r>
              <w:rPr>
                <w:sz w:val="16"/>
              </w:rPr>
              <w:t>Earthquake</w:t>
            </w:r>
          </w:p>
        </w:tc>
        <w:tc>
          <w:tcPr>
            <w:tcW w:type="dxa" w:w="10434"/>
          </w:tcPr>
          <w:p>
            <w:pPr>
              <w:spacing w:after="0"/>
              <w:jc w:val="left"/>
            </w:pPr>
            <w:r>
              <w:rPr>
                <w:sz w:val="16"/>
              </w:rPr>
              <w:t>tract 506 (Relatively High, 89.4); tract 604.05 (Relatively Moderate, 88.2); tract 517 (Relatively Moderate, 87.0)</w:t>
            </w:r>
          </w:p>
        </w:tc>
      </w:tr>
      <w:tr>
        <w:trPr>
          <w:cantSplit/>
        </w:trPr>
        <w:tc>
          <w:tcPr>
            <w:tcW w:type="dxa" w:w="3678"/>
          </w:tcPr>
          <w:p>
            <w:pPr>
              <w:spacing w:after="0"/>
              <w:jc w:val="left"/>
            </w:pPr>
            <w:r>
              <w:rPr>
                <w:sz w:val="16"/>
              </w:rPr>
              <w:t>Hurricane</w:t>
            </w:r>
          </w:p>
        </w:tc>
        <w:tc>
          <w:tcPr>
            <w:tcW w:type="dxa" w:w="10434"/>
          </w:tcPr>
          <w:p>
            <w:pPr>
              <w:spacing w:after="0"/>
              <w:jc w:val="left"/>
            </w:pPr>
            <w:r>
              <w:rPr>
                <w:sz w:val="16"/>
              </w:rPr>
              <w:t>tract 505 (Very High, 100.0); tract 403 (Very High, 100.0); tract 405 (Very High, 99.9)</w:t>
            </w:r>
          </w:p>
        </w:tc>
      </w:tr>
      <w:tr>
        <w:trPr>
          <w:cantSplit/>
        </w:trPr>
        <w:tc>
          <w:tcPr>
            <w:tcW w:type="dxa" w:w="3678"/>
          </w:tcPr>
          <w:p>
            <w:pPr>
              <w:spacing w:after="0"/>
              <w:jc w:val="left"/>
            </w:pPr>
            <w:r>
              <w:rPr>
                <w:sz w:val="16"/>
              </w:rPr>
              <w:t>Landslide</w:t>
            </w:r>
          </w:p>
        </w:tc>
        <w:tc>
          <w:tcPr>
            <w:tcW w:type="dxa" w:w="10434"/>
          </w:tcPr>
          <w:p>
            <w:pPr>
              <w:spacing w:after="0"/>
              <w:jc w:val="left"/>
            </w:pPr>
            <w:r>
              <w:rPr>
                <w:sz w:val="16"/>
              </w:rPr>
              <w:t>tract 603.10 (Relatively Low, 85.5); tract 402 (Very Low, 79.0); tract 603.01 (Very Low, 74.4)</w:t>
            </w:r>
          </w:p>
        </w:tc>
      </w:tr>
      <w:tr>
        <w:trPr>
          <w:cantSplit/>
        </w:trPr>
        <w:tc>
          <w:tcPr>
            <w:tcW w:type="dxa" w:w="3678"/>
          </w:tcPr>
          <w:p>
            <w:pPr>
              <w:spacing w:after="0"/>
              <w:jc w:val="left"/>
            </w:pPr>
            <w:r>
              <w:rPr>
                <w:sz w:val="16"/>
              </w:rPr>
              <w:t>Tornado</w:t>
            </w:r>
          </w:p>
        </w:tc>
        <w:tc>
          <w:tcPr>
            <w:tcW w:type="dxa" w:w="10434"/>
          </w:tcPr>
          <w:p>
            <w:pPr>
              <w:spacing w:after="0"/>
              <w:jc w:val="left"/>
            </w:pPr>
            <w:r>
              <w:rPr>
                <w:sz w:val="16"/>
              </w:rPr>
              <w:t>tract 604.05 (Very High, 97.4); tract 602.06 (Very High, 94.7); tract 506 (Very High, 94.1)</w:t>
            </w:r>
          </w:p>
        </w:tc>
      </w:tr>
      <w:tr>
        <w:trPr>
          <w:cantSplit/>
        </w:trPr>
        <w:tc>
          <w:tcPr>
            <w:tcW w:type="dxa" w:w="3678"/>
          </w:tcPr>
          <w:p>
            <w:pPr>
              <w:spacing w:after="0"/>
              <w:jc w:val="left"/>
            </w:pPr>
            <w:r>
              <w:rPr>
                <w:sz w:val="16"/>
              </w:rPr>
              <w:t>Tsunami</w:t>
            </w:r>
          </w:p>
        </w:tc>
        <w:tc>
          <w:tcPr>
            <w:tcW w:type="dxa" w:w="10434"/>
          </w:tcPr>
          <w:p>
            <w:pPr>
              <w:spacing w:after="0"/>
              <w:jc w:val="left"/>
            </w:pPr>
            <w:r>
              <w:rPr>
                <w:sz w:val="16"/>
              </w:rPr>
              <w:t>no tract has a National Risk Index rating for this hazard</w:t>
            </w:r>
          </w:p>
        </w:tc>
      </w:tr>
      <w:tr>
        <w:trPr>
          <w:cantSplit/>
        </w:trPr>
        <w:tc>
          <w:tcPr>
            <w:tcW w:type="dxa" w:w="3678"/>
          </w:tcPr>
          <w:p>
            <w:pPr>
              <w:spacing w:after="0"/>
              <w:jc w:val="left"/>
            </w:pPr>
            <w:r>
              <w:rPr>
                <w:sz w:val="16"/>
              </w:rPr>
              <w:t>Wildfire</w:t>
            </w:r>
          </w:p>
        </w:tc>
        <w:tc>
          <w:tcPr>
            <w:tcW w:type="dxa" w:w="10434"/>
          </w:tcPr>
          <w:p>
            <w:pPr>
              <w:spacing w:after="0"/>
              <w:jc w:val="left"/>
            </w:pPr>
            <w:r>
              <w:rPr>
                <w:sz w:val="16"/>
              </w:rPr>
              <w:t>tract 707.01 (Relatively Moderate, 93.4); tract 603.10 (Relatively Moderate, 93.0); tract 301.04 (Relatively Moderate, 92.9)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506 is Census Tract 506).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51"/>
        <w:gridCol w:w="2066"/>
        <w:gridCol w:w="1702"/>
        <w:gridCol w:w="1626"/>
        <w:gridCol w:w="1514"/>
        <w:gridCol w:w="1783"/>
        <w:gridCol w:w="1848"/>
        <w:gridCol w:w="1623"/>
      </w:tblGrid>
      <w:tr>
        <w:trPr>
          <w:cantSplit/>
          <w:tblHeader/>
        </w:trPr>
        <w:tc>
          <w:tcPr>
            <w:tcW w:type="dxa" w:w="1951"/>
            <w:shd w:val="clear" w:color="auto" w:fill="E8E8E8"/>
          </w:tcPr>
          <w:p>
            <w:pPr>
              <w:spacing w:after="0"/>
              <w:jc w:val="left"/>
            </w:pPr>
            <w:r>
              <w:rPr>
                <w:b/>
                <w:sz w:val="16"/>
              </w:rPr>
              <w:t>Hazard</w:t>
            </w:r>
          </w:p>
        </w:tc>
        <w:tc>
          <w:tcPr>
            <w:tcW w:type="dxa" w:w="2066"/>
            <w:shd w:val="clear" w:color="auto" w:fill="E8E8E8"/>
          </w:tcPr>
          <w:p>
            <w:pPr>
              <w:spacing w:after="0"/>
              <w:jc w:val="left"/>
            </w:pPr>
            <w:r>
              <w:rPr>
                <w:b/>
                <w:sz w:val="16"/>
              </w:rPr>
              <w:t>Scale</w:t>
            </w:r>
          </w:p>
        </w:tc>
        <w:tc>
          <w:tcPr>
            <w:tcW w:type="dxa" w:w="1702"/>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626"/>
            <w:shd w:val="clear" w:color="auto" w:fill="E8E8E8"/>
          </w:tcPr>
          <w:p>
            <w:pPr>
              <w:spacing w:after="0"/>
              <w:jc w:val="left"/>
            </w:pPr>
            <w:r>
              <w:rPr>
                <w:b/>
                <w:sz w:val="16"/>
              </w:rPr>
              <w:t>Observed range</w:t>
            </w:r>
          </w:p>
        </w:tc>
        <w:tc>
          <w:tcPr>
            <w:tcW w:type="dxa" w:w="1514"/>
            <w:shd w:val="clear" w:color="auto" w:fill="E8E8E8"/>
          </w:tcPr>
          <w:p>
            <w:pPr>
              <w:spacing w:after="0"/>
              <w:jc w:val="left"/>
            </w:pPr>
            <w:r>
              <w:rPr>
                <w:b/>
                <w:sz w:val="16"/>
              </w:rPr>
              <w:t>Worst recorded event</w:t>
            </w:r>
          </w:p>
        </w:tc>
        <w:tc>
          <w:tcPr>
            <w:tcW w:type="dxa" w:w="1783"/>
            <w:shd w:val="clear" w:color="auto" w:fill="E8E8E8"/>
          </w:tcPr>
          <w:p>
            <w:pPr>
              <w:spacing w:after="0"/>
              <w:jc w:val="left"/>
            </w:pPr>
            <w:r>
              <w:rPr>
                <w:b/>
                <w:sz w:val="16"/>
              </w:rPr>
              <w:t>Most damaging (when different)</w:t>
            </w:r>
          </w:p>
        </w:tc>
        <w:tc>
          <w:tcPr>
            <w:tcW w:type="dxa" w:w="1848"/>
            <w:shd w:val="clear" w:color="auto" w:fill="E8E8E8"/>
          </w:tcPr>
          <w:p>
            <w:pPr>
              <w:spacing w:after="0"/>
              <w:jc w:val="left"/>
            </w:pPr>
            <w:r>
              <w:rPr>
                <w:b/>
                <w:sz w:val="16"/>
              </w:rPr>
              <w:t>How it applies to jurisdictions</w:t>
            </w:r>
          </w:p>
        </w:tc>
        <w:tc>
          <w:tcPr>
            <w:tcW w:type="dxa" w:w="1623"/>
            <w:shd w:val="clear" w:color="auto" w:fill="E8E8E8"/>
          </w:tcPr>
          <w:p>
            <w:pPr>
              <w:spacing w:after="0"/>
              <w:jc w:val="left"/>
            </w:pPr>
            <w:r>
              <w:rPr>
                <w:b/>
                <w:sz w:val="16"/>
              </w:rPr>
              <w:t>Note</w:t>
            </w:r>
          </w:p>
        </w:tc>
      </w:tr>
      <w:tr>
        <w:trPr>
          <w:cantSplit/>
        </w:trPr>
        <w:tc>
          <w:tcPr>
            <w:tcW w:type="dxa" w:w="1951"/>
          </w:tcPr>
          <w:p>
            <w:pPr>
              <w:spacing w:after="0"/>
              <w:jc w:val="left"/>
            </w:pPr>
            <w:r>
              <w:rPr>
                <w:sz w:val="16"/>
              </w:rPr>
              <w:t>Coastal Flood, Storm Surge/Tide</w:t>
            </w:r>
          </w:p>
        </w:tc>
        <w:tc>
          <w:tcPr>
            <w:tcW w:type="dxa" w:w="2066"/>
          </w:tcPr>
          <w:p>
            <w:pPr>
              <w:spacing w:after="0"/>
              <w:jc w:val="left"/>
            </w:pPr>
            <w:r>
              <w:rPr>
                <w:sz w:val="16"/>
              </w:rPr>
              <w:t>none in data (flood depth: FIRM)</w:t>
            </w:r>
          </w:p>
        </w:tc>
        <w:tc>
          <w:tcPr>
            <w:tcW w:type="dxa" w:w="1702"/>
          </w:tcPr>
          <w:p>
            <w:pPr>
              <w:spacing w:after="0"/>
              <w:jc w:val="right"/>
            </w:pPr>
            <w:r>
              <w:rPr>
                <w:sz w:val="16"/>
              </w:rPr>
              <w:t>11 records, 1998 to 2022 (9 zone-level)</w:t>
            </w:r>
          </w:p>
        </w:tc>
        <w:tc>
          <w:tcPr>
            <w:tcW w:type="dxa" w:w="1626"/>
          </w:tcPr>
          <w:p>
            <w:pPr>
              <w:spacing w:after="0"/>
              <w:jc w:val="left"/>
            </w:pPr>
          </w:p>
        </w:tc>
        <w:tc>
          <w:tcPr>
            <w:tcW w:type="dxa" w:w="1514"/>
          </w:tcPr>
          <w:p>
            <w:pPr>
              <w:spacing w:after="0"/>
              <w:jc w:val="left"/>
            </w:pPr>
            <w:r>
              <w:rPr>
                <w:sz w:val="16"/>
              </w:rPr>
              <w:t>No damage reported in 11 records.</w:t>
            </w:r>
          </w:p>
        </w:tc>
        <w:tc>
          <w:tcPr>
            <w:tcW w:type="dxa" w:w="1783"/>
          </w:tcPr>
          <w:p>
            <w:pPr>
              <w:spacing w:after="0"/>
              <w:jc w:val="left"/>
            </w:pPr>
          </w:p>
        </w:tc>
        <w:tc>
          <w:tcPr>
            <w:tcW w:type="dxa" w:w="1848"/>
          </w:tcPr>
          <w:p>
            <w:pPr>
              <w:spacing w:after="0"/>
              <w:jc w:val="left"/>
            </w:pPr>
            <w:r>
              <w:rPr>
                <w:sz w:val="16"/>
              </w:rPr>
              <w:t>No event record names a jurisdiction in the plan. Zone-level records (9) apply countywide.</w:t>
            </w:r>
          </w:p>
        </w:tc>
        <w:tc>
          <w:tcPr>
            <w:tcW w:type="dxa" w:w="1623"/>
          </w:tcPr>
          <w:p>
            <w:pPr>
              <w:spacing w:after="0"/>
              <w:jc w:val="left"/>
            </w:pPr>
            <w:r>
              <w:rPr>
                <w:sz w:val="16"/>
              </w:rPr>
              <w:t>Flood depth: see the FEMA Flood Insurance Rate Map.</w:t>
            </w:r>
          </w:p>
        </w:tc>
      </w:tr>
      <w:tr>
        <w:trPr>
          <w:cantSplit/>
        </w:trPr>
        <w:tc>
          <w:tcPr>
            <w:tcW w:type="dxa" w:w="1951"/>
          </w:tcPr>
          <w:p>
            <w:pPr>
              <w:spacing w:after="0"/>
              <w:jc w:val="left"/>
            </w:pPr>
            <w:r>
              <w:rPr>
                <w:sz w:val="16"/>
              </w:rPr>
              <w:t>Cold/Wind Chill, Extreme Cold/Wind Chill</w:t>
            </w:r>
          </w:p>
        </w:tc>
        <w:tc>
          <w:tcPr>
            <w:tcW w:type="dxa" w:w="2066"/>
          </w:tcPr>
          <w:p>
            <w:pPr>
              <w:spacing w:after="0"/>
              <w:jc w:val="left"/>
            </w:pPr>
            <w:r>
              <w:rPr>
                <w:sz w:val="16"/>
              </w:rPr>
              <w:t>wind chill</w:t>
            </w:r>
          </w:p>
        </w:tc>
        <w:tc>
          <w:tcPr>
            <w:tcW w:type="dxa" w:w="1702"/>
          </w:tcPr>
          <w:p>
            <w:pPr>
              <w:spacing w:after="0"/>
              <w:jc w:val="right"/>
            </w:pPr>
            <w:r>
              <w:rPr>
                <w:sz w:val="16"/>
              </w:rPr>
              <w:t>0</w:t>
            </w:r>
          </w:p>
        </w:tc>
        <w:tc>
          <w:tcPr>
            <w:tcW w:type="dxa" w:w="1626"/>
          </w:tcPr>
          <w:p>
            <w:pPr>
              <w:spacing w:after="0"/>
              <w:jc w:val="left"/>
            </w:pPr>
          </w:p>
        </w:tc>
        <w:tc>
          <w:tcPr>
            <w:tcW w:type="dxa" w:w="1514"/>
          </w:tcPr>
          <w:p>
            <w:pPr>
              <w:spacing w:after="0"/>
              <w:jc w:val="left"/>
            </w:pPr>
          </w:p>
        </w:tc>
        <w:tc>
          <w:tcPr>
            <w:tcW w:type="dxa" w:w="1783"/>
          </w:tcPr>
          <w:p>
            <w:pPr>
              <w:spacing w:after="0"/>
              <w:jc w:val="left"/>
            </w:pPr>
          </w:p>
        </w:tc>
        <w:tc>
          <w:tcPr>
            <w:tcW w:type="dxa" w:w="1848"/>
          </w:tcPr>
          <w:p>
            <w:pPr>
              <w:spacing w:after="0"/>
              <w:jc w:val="left"/>
            </w:pPr>
          </w:p>
        </w:tc>
        <w:tc>
          <w:tcPr>
            <w:tcW w:type="dxa" w:w="1623"/>
          </w:tcPr>
          <w:p>
            <w:pPr>
              <w:spacing w:after="0"/>
              <w:jc w:val="left"/>
            </w:pPr>
          </w:p>
        </w:tc>
      </w:tr>
      <w:tr>
        <w:trPr>
          <w:cantSplit/>
        </w:trPr>
        <w:tc>
          <w:tcPr>
            <w:tcW w:type="dxa" w:w="1951"/>
          </w:tcPr>
          <w:p>
            <w:pPr>
              <w:spacing w:after="0"/>
              <w:jc w:val="left"/>
            </w:pPr>
            <w:r>
              <w:rPr>
                <w:sz w:val="16"/>
              </w:rPr>
              <w:t>Frost/Freeze (outside NRI's Cold Wave definition)</w:t>
            </w:r>
          </w:p>
        </w:tc>
        <w:tc>
          <w:tcPr>
            <w:tcW w:type="dxa" w:w="2066"/>
          </w:tcPr>
          <w:p>
            <w:pPr>
              <w:spacing w:after="0"/>
              <w:jc w:val="left"/>
            </w:pPr>
            <w:r>
              <w:rPr>
                <w:sz w:val="16"/>
              </w:rPr>
              <w:t>crop damage</w:t>
            </w:r>
          </w:p>
        </w:tc>
        <w:tc>
          <w:tcPr>
            <w:tcW w:type="dxa" w:w="1702"/>
          </w:tcPr>
          <w:p>
            <w:pPr>
              <w:spacing w:after="0"/>
              <w:jc w:val="right"/>
            </w:pPr>
            <w:r>
              <w:rPr>
                <w:sz w:val="16"/>
              </w:rPr>
              <w:t>0</w:t>
            </w:r>
          </w:p>
        </w:tc>
        <w:tc>
          <w:tcPr>
            <w:tcW w:type="dxa" w:w="1626"/>
          </w:tcPr>
          <w:p>
            <w:pPr>
              <w:spacing w:after="0"/>
              <w:jc w:val="left"/>
            </w:pPr>
          </w:p>
        </w:tc>
        <w:tc>
          <w:tcPr>
            <w:tcW w:type="dxa" w:w="1514"/>
          </w:tcPr>
          <w:p>
            <w:pPr>
              <w:spacing w:after="0"/>
              <w:jc w:val="left"/>
            </w:pPr>
          </w:p>
        </w:tc>
        <w:tc>
          <w:tcPr>
            <w:tcW w:type="dxa" w:w="1783"/>
          </w:tcPr>
          <w:p>
            <w:pPr>
              <w:spacing w:after="0"/>
              <w:jc w:val="left"/>
            </w:pPr>
          </w:p>
        </w:tc>
        <w:tc>
          <w:tcPr>
            <w:tcW w:type="dxa" w:w="1848"/>
          </w:tcPr>
          <w:p>
            <w:pPr>
              <w:spacing w:after="0"/>
              <w:jc w:val="left"/>
            </w:pPr>
          </w:p>
        </w:tc>
        <w:tc>
          <w:tcPr>
            <w:tcW w:type="dxa" w:w="1623"/>
          </w:tcPr>
          <w:p>
            <w:pPr>
              <w:spacing w:after="0"/>
              <w:jc w:val="left"/>
            </w:pPr>
          </w:p>
        </w:tc>
      </w:tr>
      <w:tr>
        <w:trPr>
          <w:cantSplit/>
        </w:trPr>
        <w:tc>
          <w:tcPr>
            <w:tcW w:type="dxa" w:w="1951"/>
          </w:tcPr>
          <w:p>
            <w:pPr>
              <w:spacing w:after="0"/>
              <w:jc w:val="left"/>
            </w:pPr>
            <w:r>
              <w:rPr>
                <w:sz w:val="16"/>
              </w:rPr>
              <w:t>Drought</w:t>
            </w:r>
          </w:p>
        </w:tc>
        <w:tc>
          <w:tcPr>
            <w:tcW w:type="dxa" w:w="2066"/>
          </w:tcPr>
          <w:p>
            <w:pPr>
              <w:spacing w:after="0"/>
              <w:jc w:val="left"/>
            </w:pPr>
            <w:r>
              <w:rPr>
                <w:sz w:val="16"/>
              </w:rPr>
              <w:t>U.S. Drought Monitor scale (D0 to D4)</w:t>
            </w:r>
          </w:p>
        </w:tc>
        <w:tc>
          <w:tcPr>
            <w:tcW w:type="dxa" w:w="1702"/>
          </w:tcPr>
          <w:p>
            <w:pPr>
              <w:spacing w:after="0"/>
              <w:jc w:val="right"/>
            </w:pPr>
            <w:r>
              <w:rPr>
                <w:sz w:val="16"/>
              </w:rPr>
              <w:t>1 record, 2011 (1 zone-level)</w:t>
            </w:r>
          </w:p>
        </w:tc>
        <w:tc>
          <w:tcPr>
            <w:tcW w:type="dxa" w:w="1626"/>
          </w:tcPr>
          <w:p>
            <w:pPr>
              <w:spacing w:after="0"/>
              <w:jc w:val="left"/>
            </w:pPr>
            <w:r>
              <w:rPr>
                <w:sz w:val="16"/>
              </w:rPr>
              <w:t>31 days; 1 with a recorded value</w:t>
            </w:r>
          </w:p>
        </w:tc>
        <w:tc>
          <w:tcPr>
            <w:tcW w:type="dxa" w:w="1514"/>
          </w:tcPr>
          <w:p>
            <w:pPr>
              <w:spacing w:after="0"/>
              <w:jc w:val="left"/>
            </w:pPr>
            <w:r>
              <w:rPr>
                <w:sz w:val="16"/>
              </w:rPr>
              <w:t>31 days (1 month), 2011-07-01 to 2011-07-31, zone-level</w:t>
            </w:r>
          </w:p>
        </w:tc>
        <w:tc>
          <w:tcPr>
            <w:tcW w:type="dxa" w:w="1783"/>
          </w:tcPr>
          <w:p>
            <w:pPr>
              <w:spacing w:after="0"/>
              <w:jc w:val="left"/>
            </w:pPr>
          </w:p>
        </w:tc>
        <w:tc>
          <w:tcPr>
            <w:tcW w:type="dxa" w:w="1848"/>
          </w:tcPr>
          <w:p>
            <w:pPr>
              <w:spacing w:after="0"/>
              <w:jc w:val="left"/>
            </w:pPr>
            <w:r>
              <w:rPr>
                <w:sz w:val="16"/>
              </w:rPr>
              <w:t>Countywide (zone-level records).</w:t>
            </w:r>
          </w:p>
        </w:tc>
        <w:tc>
          <w:tcPr>
            <w:tcW w:type="dxa" w:w="162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51"/>
          </w:tcPr>
          <w:p>
            <w:pPr>
              <w:spacing w:after="0"/>
              <w:jc w:val="left"/>
            </w:pPr>
            <w:r>
              <w:rPr>
                <w:sz w:val="16"/>
              </w:rPr>
              <w:t>Earthquake</w:t>
            </w:r>
          </w:p>
        </w:tc>
        <w:tc>
          <w:tcPr>
            <w:tcW w:type="dxa" w:w="2066"/>
          </w:tcPr>
          <w:p>
            <w:pPr>
              <w:spacing w:after="0"/>
              <w:jc w:val="left"/>
            </w:pPr>
            <w:r>
              <w:rPr>
                <w:sz w:val="16"/>
              </w:rPr>
              <w:t>Modified Mercalli (local data)</w:t>
            </w:r>
          </w:p>
        </w:tc>
        <w:tc>
          <w:tcPr>
            <w:tcW w:type="dxa" w:w="1702"/>
          </w:tcPr>
          <w:p>
            <w:pPr>
              <w:spacing w:after="0"/>
              <w:jc w:val="right"/>
            </w:pPr>
            <w:r>
              <w:rPr>
                <w:sz w:val="16"/>
              </w:rPr>
              <w:t>0</w:t>
            </w:r>
          </w:p>
        </w:tc>
        <w:tc>
          <w:tcPr>
            <w:tcW w:type="dxa" w:w="1626"/>
          </w:tcPr>
          <w:p>
            <w:pPr>
              <w:spacing w:after="0"/>
              <w:jc w:val="left"/>
            </w:pPr>
          </w:p>
        </w:tc>
        <w:tc>
          <w:tcPr>
            <w:tcW w:type="dxa" w:w="1514"/>
          </w:tcPr>
          <w:p>
            <w:pPr>
              <w:spacing w:after="0"/>
              <w:jc w:val="left"/>
            </w:pPr>
          </w:p>
        </w:tc>
        <w:tc>
          <w:tcPr>
            <w:tcW w:type="dxa" w:w="1783"/>
          </w:tcPr>
          <w:p>
            <w:pPr>
              <w:spacing w:after="0"/>
              <w:jc w:val="left"/>
            </w:pPr>
          </w:p>
        </w:tc>
        <w:tc>
          <w:tcPr>
            <w:tcW w:type="dxa" w:w="1848"/>
          </w:tcPr>
          <w:p>
            <w:pPr>
              <w:spacing w:after="0"/>
              <w:jc w:val="left"/>
            </w:pPr>
          </w:p>
        </w:tc>
        <w:tc>
          <w:tcPr>
            <w:tcW w:type="dxa" w:w="1623"/>
          </w:tcPr>
          <w:p>
            <w:pPr>
              <w:spacing w:after="0"/>
              <w:jc w:val="left"/>
            </w:pPr>
            <w:r>
              <w:rPr>
                <w:sz w:val="16"/>
              </w:rPr>
              <w:t>Storm Events does not record earthquakes; the USGS earthquake catalog is the source.</w:t>
            </w:r>
          </w:p>
        </w:tc>
      </w:tr>
      <w:tr>
        <w:trPr>
          <w:cantSplit/>
        </w:trPr>
        <w:tc>
          <w:tcPr>
            <w:tcW w:type="dxa" w:w="1951"/>
          </w:tcPr>
          <w:p>
            <w:pPr>
              <w:spacing w:after="0"/>
              <w:jc w:val="left"/>
            </w:pPr>
            <w:r>
              <w:rPr>
                <w:sz w:val="16"/>
              </w:rPr>
              <w:t>Hail</w:t>
            </w:r>
          </w:p>
        </w:tc>
        <w:tc>
          <w:tcPr>
            <w:tcW w:type="dxa" w:w="2066"/>
          </w:tcPr>
          <w:p>
            <w:pPr>
              <w:spacing w:after="0"/>
              <w:jc w:val="left"/>
            </w:pPr>
            <w:r>
              <w:rPr>
                <w:sz w:val="16"/>
              </w:rPr>
              <w:t>hail size (inches)</w:t>
            </w:r>
          </w:p>
        </w:tc>
        <w:tc>
          <w:tcPr>
            <w:tcW w:type="dxa" w:w="1702"/>
          </w:tcPr>
          <w:p>
            <w:pPr>
              <w:spacing w:after="0"/>
              <w:jc w:val="right"/>
            </w:pPr>
            <w:r>
              <w:rPr>
                <w:sz w:val="16"/>
              </w:rPr>
              <w:t>347 records, 1956 to 2026</w:t>
            </w:r>
          </w:p>
        </w:tc>
        <w:tc>
          <w:tcPr>
            <w:tcW w:type="dxa" w:w="1626"/>
          </w:tcPr>
          <w:p>
            <w:pPr>
              <w:spacing w:after="0"/>
              <w:jc w:val="left"/>
            </w:pPr>
            <w:r>
              <w:rPr>
                <w:sz w:val="16"/>
              </w:rPr>
              <w:t>0.75 in to 4.5 in (median 1 in); 347 with a recorded value</w:t>
            </w:r>
          </w:p>
        </w:tc>
        <w:tc>
          <w:tcPr>
            <w:tcW w:type="dxa" w:w="1514"/>
          </w:tcPr>
          <w:p>
            <w:pPr>
              <w:spacing w:after="0"/>
              <w:jc w:val="left"/>
            </w:pPr>
            <w:r>
              <w:rPr>
                <w:sz w:val="16"/>
              </w:rPr>
              <w:t>4.5 in hail, 2011-05-10; same size also recorded on 2011-05-10</w:t>
            </w:r>
          </w:p>
        </w:tc>
        <w:tc>
          <w:tcPr>
            <w:tcW w:type="dxa" w:w="1783"/>
          </w:tcPr>
          <w:p>
            <w:pPr>
              <w:spacing w:after="0"/>
              <w:jc w:val="left"/>
            </w:pPr>
            <w:r>
              <w:rPr>
                <w:sz w:val="16"/>
              </w:rPr>
              <w:t>Hail, 1997-06-03, property not reported; $500,000 crops (1997 dollars)</w:t>
            </w:r>
          </w:p>
        </w:tc>
        <w:tc>
          <w:tcPr>
            <w:tcW w:type="dxa" w:w="1848"/>
          </w:tcPr>
          <w:p>
            <w:pPr>
              <w:spacing w:after="0"/>
              <w:jc w:val="left"/>
            </w:pPr>
            <w:r>
              <w:rPr>
                <w:sz w:val="16"/>
              </w:rPr>
              <w:t>Event records naming jurisdictions in the plan: Conway city (39 records), Loris city (24 records), Myrtle Beach city (22 records), Aynor town (9 records), North Myrtle Beach city (6 records), Surfside Beach town (6 records).</w:t>
            </w:r>
          </w:p>
        </w:tc>
        <w:tc>
          <w:tcPr>
            <w:tcW w:type="dxa" w:w="1623"/>
          </w:tcPr>
          <w:p>
            <w:pPr>
              <w:spacing w:after="0"/>
              <w:jc w:val="left"/>
            </w:pPr>
          </w:p>
        </w:tc>
      </w:tr>
      <w:tr>
        <w:trPr>
          <w:cantSplit/>
        </w:trPr>
        <w:tc>
          <w:tcPr>
            <w:tcW w:type="dxa" w:w="1951"/>
          </w:tcPr>
          <w:p>
            <w:pPr>
              <w:spacing w:after="0"/>
              <w:jc w:val="left"/>
            </w:pPr>
            <w:r>
              <w:rPr>
                <w:sz w:val="16"/>
              </w:rPr>
              <w:t>Excessive Heat, Heat</w:t>
            </w:r>
          </w:p>
        </w:tc>
        <w:tc>
          <w:tcPr>
            <w:tcW w:type="dxa" w:w="2066"/>
          </w:tcPr>
          <w:p>
            <w:pPr>
              <w:spacing w:after="0"/>
              <w:jc w:val="left"/>
            </w:pPr>
            <w:r>
              <w:rPr>
                <w:sz w:val="16"/>
              </w:rPr>
              <w:t>heat index (in event narratives)</w:t>
            </w:r>
          </w:p>
        </w:tc>
        <w:tc>
          <w:tcPr>
            <w:tcW w:type="dxa" w:w="1702"/>
          </w:tcPr>
          <w:p>
            <w:pPr>
              <w:spacing w:after="0"/>
              <w:jc w:val="right"/>
            </w:pPr>
            <w:r>
              <w:rPr>
                <w:sz w:val="16"/>
              </w:rPr>
              <w:t>3 records, 2011 to 2015 (3 zone-level)</w:t>
            </w:r>
          </w:p>
        </w:tc>
        <w:tc>
          <w:tcPr>
            <w:tcW w:type="dxa" w:w="1626"/>
          </w:tcPr>
          <w:p>
            <w:pPr>
              <w:spacing w:after="0"/>
              <w:jc w:val="left"/>
            </w:pPr>
            <w:r>
              <w:rPr>
                <w:sz w:val="16"/>
              </w:rPr>
              <w:t>2 days to 13 days (median 4 days); 3 with a recorded value</w:t>
            </w:r>
          </w:p>
        </w:tc>
        <w:tc>
          <w:tcPr>
            <w:tcW w:type="dxa" w:w="1514"/>
          </w:tcPr>
          <w:p>
            <w:pPr>
              <w:spacing w:after="0"/>
              <w:jc w:val="left"/>
            </w:pPr>
            <w:r>
              <w:rPr>
                <w:sz w:val="16"/>
              </w:rPr>
              <w:t>13 consecutive days, 2015-06-14 to 2015-06-26, zone-level</w:t>
            </w:r>
          </w:p>
        </w:tc>
        <w:tc>
          <w:tcPr>
            <w:tcW w:type="dxa" w:w="1783"/>
          </w:tcPr>
          <w:p>
            <w:pPr>
              <w:spacing w:after="0"/>
              <w:jc w:val="left"/>
            </w:pPr>
          </w:p>
        </w:tc>
        <w:tc>
          <w:tcPr>
            <w:tcW w:type="dxa" w:w="1848"/>
          </w:tcPr>
          <w:p>
            <w:pPr>
              <w:spacing w:after="0"/>
              <w:jc w:val="left"/>
            </w:pPr>
            <w:r>
              <w:rPr>
                <w:sz w:val="16"/>
              </w:rPr>
              <w:t>Countywide (zone-level records).</w:t>
            </w:r>
          </w:p>
        </w:tc>
        <w:tc>
          <w:tcPr>
            <w:tcW w:type="dxa" w:w="1623"/>
          </w:tcPr>
          <w:p>
            <w:pPr>
              <w:spacing w:after="0"/>
              <w:jc w:val="left"/>
            </w:pPr>
          </w:p>
        </w:tc>
      </w:tr>
      <w:tr>
        <w:trPr>
          <w:cantSplit/>
        </w:trPr>
        <w:tc>
          <w:tcPr>
            <w:tcW w:type="dxa" w:w="1951"/>
          </w:tcPr>
          <w:p>
            <w:pPr>
              <w:spacing w:after="0"/>
              <w:jc w:val="left"/>
            </w:pPr>
            <w:r>
              <w:rPr>
                <w:sz w:val="16"/>
              </w:rPr>
              <w:t>Hurricane, Tropical Storm, Tropical Depression</w:t>
            </w:r>
          </w:p>
        </w:tc>
        <w:tc>
          <w:tcPr>
            <w:tcW w:type="dxa" w:w="2066"/>
          </w:tcPr>
          <w:p>
            <w:pPr>
              <w:spacing w:after="0"/>
              <w:jc w:val="left"/>
            </w:pPr>
            <w:r>
              <w:rPr>
                <w:sz w:val="16"/>
              </w:rPr>
              <w:t>Saffir-Simpson</w:t>
            </w:r>
          </w:p>
        </w:tc>
        <w:tc>
          <w:tcPr>
            <w:tcW w:type="dxa" w:w="1702"/>
          </w:tcPr>
          <w:p>
            <w:pPr>
              <w:spacing w:after="0"/>
              <w:jc w:val="right"/>
            </w:pPr>
            <w:r>
              <w:rPr>
                <w:sz w:val="16"/>
              </w:rPr>
              <w:t>12 records, 2013 to 2024 (12 zone-level)</w:t>
            </w:r>
          </w:p>
        </w:tc>
        <w:tc>
          <w:tcPr>
            <w:tcW w:type="dxa" w:w="1626"/>
          </w:tcPr>
          <w:p>
            <w:pPr>
              <w:spacing w:after="0"/>
              <w:jc w:val="left"/>
            </w:pPr>
          </w:p>
        </w:tc>
        <w:tc>
          <w:tcPr>
            <w:tcW w:type="dxa" w:w="1514"/>
          </w:tcPr>
          <w:p>
            <w:pPr>
              <w:spacing w:after="0"/>
              <w:jc w:val="left"/>
            </w:pPr>
            <w:r>
              <w:rPr>
                <w:sz w:val="16"/>
              </w:rPr>
              <w:t>Strongest recorded: Hurricane record (NOAA event type 'Hurricane (Typhoon)'), 2016-10-08 to 2016-10-25, category 1, $67,000,000 property; $0 crops (2016 dollars); NWS zone SCZ054</w:t>
            </w:r>
          </w:p>
        </w:tc>
        <w:tc>
          <w:tcPr>
            <w:tcW w:type="dxa" w:w="1783"/>
          </w:tcPr>
          <w:p>
            <w:pPr>
              <w:spacing w:after="0"/>
              <w:jc w:val="left"/>
            </w:pPr>
          </w:p>
        </w:tc>
        <w:tc>
          <w:tcPr>
            <w:tcW w:type="dxa" w:w="1848"/>
          </w:tcPr>
          <w:p>
            <w:pPr>
              <w:spacing w:after="0"/>
              <w:jc w:val="left"/>
            </w:pPr>
            <w:r>
              <w:rPr>
                <w:sz w:val="16"/>
              </w:rPr>
              <w:t>Countywide (zone-level records).</w:t>
            </w:r>
          </w:p>
        </w:tc>
        <w:tc>
          <w:tcPr>
            <w:tcW w:type="dxa" w:w="1623"/>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51"/>
          </w:tcPr>
          <w:p>
            <w:pPr>
              <w:spacing w:after="0"/>
              <w:jc w:val="left"/>
            </w:pPr>
            <w:r>
              <w:rPr>
                <w:sz w:val="16"/>
              </w:rPr>
              <w:t>Ice Storm</w:t>
            </w:r>
          </w:p>
        </w:tc>
        <w:tc>
          <w:tcPr>
            <w:tcW w:type="dxa" w:w="2066"/>
          </w:tcPr>
          <w:p>
            <w:pPr>
              <w:spacing w:after="0"/>
              <w:jc w:val="left"/>
            </w:pPr>
            <w:r>
              <w:rPr>
                <w:sz w:val="16"/>
              </w:rPr>
              <w:t>Sperry-Piltz ice scale (local data)</w:t>
            </w:r>
          </w:p>
        </w:tc>
        <w:tc>
          <w:tcPr>
            <w:tcW w:type="dxa" w:w="1702"/>
          </w:tcPr>
          <w:p>
            <w:pPr>
              <w:spacing w:after="0"/>
              <w:jc w:val="right"/>
            </w:pPr>
            <w:r>
              <w:rPr>
                <w:sz w:val="16"/>
              </w:rPr>
              <w:t>0</w:t>
            </w:r>
          </w:p>
        </w:tc>
        <w:tc>
          <w:tcPr>
            <w:tcW w:type="dxa" w:w="1626"/>
          </w:tcPr>
          <w:p>
            <w:pPr>
              <w:spacing w:after="0"/>
              <w:jc w:val="left"/>
            </w:pPr>
          </w:p>
        </w:tc>
        <w:tc>
          <w:tcPr>
            <w:tcW w:type="dxa" w:w="1514"/>
          </w:tcPr>
          <w:p>
            <w:pPr>
              <w:spacing w:after="0"/>
              <w:jc w:val="left"/>
            </w:pPr>
          </w:p>
        </w:tc>
        <w:tc>
          <w:tcPr>
            <w:tcW w:type="dxa" w:w="1783"/>
          </w:tcPr>
          <w:p>
            <w:pPr>
              <w:spacing w:after="0"/>
              <w:jc w:val="left"/>
            </w:pPr>
          </w:p>
        </w:tc>
        <w:tc>
          <w:tcPr>
            <w:tcW w:type="dxa" w:w="1848"/>
          </w:tcPr>
          <w:p>
            <w:pPr>
              <w:spacing w:after="0"/>
              <w:jc w:val="left"/>
            </w:pPr>
          </w:p>
        </w:tc>
        <w:tc>
          <w:tcPr>
            <w:tcW w:type="dxa" w:w="1623"/>
          </w:tcPr>
          <w:p>
            <w:pPr>
              <w:spacing w:after="0"/>
              <w:jc w:val="left"/>
            </w:pPr>
          </w:p>
        </w:tc>
      </w:tr>
      <w:tr>
        <w:trPr>
          <w:cantSplit/>
        </w:trPr>
        <w:tc>
          <w:tcPr>
            <w:tcW w:type="dxa" w:w="1951"/>
          </w:tcPr>
          <w:p>
            <w:pPr>
              <w:spacing w:after="0"/>
              <w:jc w:val="left"/>
            </w:pPr>
            <w:r>
              <w:rPr>
                <w:sz w:val="16"/>
              </w:rPr>
              <w:t>Flash Flood, Flood, Lakeshore Flood</w:t>
            </w:r>
          </w:p>
        </w:tc>
        <w:tc>
          <w:tcPr>
            <w:tcW w:type="dxa" w:w="2066"/>
          </w:tcPr>
          <w:p>
            <w:pPr>
              <w:spacing w:after="0"/>
              <w:jc w:val="left"/>
            </w:pPr>
            <w:r>
              <w:rPr>
                <w:sz w:val="16"/>
              </w:rPr>
              <w:t>damage and flood days (flood depth: FIRM)</w:t>
            </w:r>
          </w:p>
        </w:tc>
        <w:tc>
          <w:tcPr>
            <w:tcW w:type="dxa" w:w="1702"/>
          </w:tcPr>
          <w:p>
            <w:pPr>
              <w:spacing w:after="0"/>
              <w:jc w:val="right"/>
            </w:pPr>
            <w:r>
              <w:rPr>
                <w:sz w:val="16"/>
              </w:rPr>
              <w:t>137 records, 1996 to 2025</w:t>
            </w:r>
          </w:p>
        </w:tc>
        <w:tc>
          <w:tcPr>
            <w:tcW w:type="dxa" w:w="1626"/>
          </w:tcPr>
          <w:p>
            <w:pPr>
              <w:spacing w:after="0"/>
              <w:jc w:val="left"/>
            </w:pPr>
          </w:p>
        </w:tc>
        <w:tc>
          <w:tcPr>
            <w:tcW w:type="dxa" w:w="1514"/>
          </w:tcPr>
          <w:p>
            <w:pPr>
              <w:spacing w:after="0"/>
              <w:jc w:val="left"/>
            </w:pPr>
            <w:r>
              <w:rPr>
                <w:sz w:val="16"/>
              </w:rPr>
              <w:t>Flood, 2015-10-04, $10,000,000 property; $0 crops (2015 dollars)</w:t>
            </w:r>
          </w:p>
        </w:tc>
        <w:tc>
          <w:tcPr>
            <w:tcW w:type="dxa" w:w="1783"/>
          </w:tcPr>
          <w:p>
            <w:pPr>
              <w:spacing w:after="0"/>
              <w:jc w:val="left"/>
            </w:pPr>
          </w:p>
        </w:tc>
        <w:tc>
          <w:tcPr>
            <w:tcW w:type="dxa" w:w="1848"/>
          </w:tcPr>
          <w:p>
            <w:pPr>
              <w:spacing w:after="0"/>
              <w:jc w:val="left"/>
            </w:pPr>
            <w:r>
              <w:rPr>
                <w:sz w:val="16"/>
              </w:rPr>
              <w:t>Event records naming jurisdictions in the plan: Myrtle Beach city (12 records), Aynor town (7 records), Conway city (7 records), North Myrtle Beach city (7 records), Loris city (6 records), Surfside Beach town (3 records), Atlantic Beach town (1 record).</w:t>
            </w:r>
          </w:p>
        </w:tc>
        <w:tc>
          <w:tcPr>
            <w:tcW w:type="dxa" w:w="1623"/>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51"/>
          </w:tcPr>
          <w:p>
            <w:pPr>
              <w:spacing w:after="0"/>
              <w:jc w:val="left"/>
            </w:pPr>
            <w:r>
              <w:rPr>
                <w:sz w:val="16"/>
              </w:rPr>
              <w:t>Debris Flow</w:t>
            </w:r>
          </w:p>
        </w:tc>
        <w:tc>
          <w:tcPr>
            <w:tcW w:type="dxa" w:w="2066"/>
          </w:tcPr>
          <w:p>
            <w:pPr>
              <w:spacing w:after="0"/>
              <w:jc w:val="left"/>
            </w:pPr>
            <w:r>
              <w:rPr>
                <w:sz w:val="16"/>
              </w:rPr>
              <w:t>none (count and damage only)</w:t>
            </w:r>
          </w:p>
        </w:tc>
        <w:tc>
          <w:tcPr>
            <w:tcW w:type="dxa" w:w="1702"/>
          </w:tcPr>
          <w:p>
            <w:pPr>
              <w:spacing w:after="0"/>
              <w:jc w:val="right"/>
            </w:pPr>
            <w:r>
              <w:rPr>
                <w:sz w:val="16"/>
              </w:rPr>
              <w:t>0</w:t>
            </w:r>
          </w:p>
        </w:tc>
        <w:tc>
          <w:tcPr>
            <w:tcW w:type="dxa" w:w="1626"/>
          </w:tcPr>
          <w:p>
            <w:pPr>
              <w:spacing w:after="0"/>
              <w:jc w:val="left"/>
            </w:pPr>
          </w:p>
        </w:tc>
        <w:tc>
          <w:tcPr>
            <w:tcW w:type="dxa" w:w="1514"/>
          </w:tcPr>
          <w:p>
            <w:pPr>
              <w:spacing w:after="0"/>
              <w:jc w:val="left"/>
            </w:pPr>
          </w:p>
        </w:tc>
        <w:tc>
          <w:tcPr>
            <w:tcW w:type="dxa" w:w="1783"/>
          </w:tcPr>
          <w:p>
            <w:pPr>
              <w:spacing w:after="0"/>
              <w:jc w:val="left"/>
            </w:pPr>
          </w:p>
        </w:tc>
        <w:tc>
          <w:tcPr>
            <w:tcW w:type="dxa" w:w="1848"/>
          </w:tcPr>
          <w:p>
            <w:pPr>
              <w:spacing w:after="0"/>
              <w:jc w:val="left"/>
            </w:pPr>
          </w:p>
        </w:tc>
        <w:tc>
          <w:tcPr>
            <w:tcW w:type="dxa" w:w="1623"/>
          </w:tcPr>
          <w:p>
            <w:pPr>
              <w:spacing w:after="0"/>
              <w:jc w:val="left"/>
            </w:pPr>
          </w:p>
        </w:tc>
      </w:tr>
      <w:tr>
        <w:trPr>
          <w:cantSplit/>
        </w:trPr>
        <w:tc>
          <w:tcPr>
            <w:tcW w:type="dxa" w:w="1951"/>
          </w:tcPr>
          <w:p>
            <w:pPr>
              <w:spacing w:after="0"/>
              <w:jc w:val="left"/>
            </w:pPr>
            <w:r>
              <w:rPr>
                <w:sz w:val="16"/>
              </w:rPr>
              <w:t>Lightning</w:t>
            </w:r>
          </w:p>
        </w:tc>
        <w:tc>
          <w:tcPr>
            <w:tcW w:type="dxa" w:w="2066"/>
          </w:tcPr>
          <w:p>
            <w:pPr>
              <w:spacing w:after="0"/>
              <w:jc w:val="left"/>
            </w:pPr>
            <w:r>
              <w:rPr>
                <w:sz w:val="16"/>
              </w:rPr>
              <w:t>annualized frequency (the measure FEMA's Local Mitigation Planning Handbook names)</w:t>
            </w:r>
          </w:p>
        </w:tc>
        <w:tc>
          <w:tcPr>
            <w:tcW w:type="dxa" w:w="1702"/>
          </w:tcPr>
          <w:p>
            <w:pPr>
              <w:spacing w:after="0"/>
              <w:jc w:val="right"/>
            </w:pPr>
            <w:r>
              <w:rPr>
                <w:sz w:val="16"/>
              </w:rPr>
              <w:t>46 records, 1996 to 2026</w:t>
            </w:r>
          </w:p>
        </w:tc>
        <w:tc>
          <w:tcPr>
            <w:tcW w:type="dxa" w:w="1626"/>
          </w:tcPr>
          <w:p>
            <w:pPr>
              <w:spacing w:after="0"/>
              <w:jc w:val="left"/>
            </w:pPr>
          </w:p>
        </w:tc>
        <w:tc>
          <w:tcPr>
            <w:tcW w:type="dxa" w:w="1514"/>
          </w:tcPr>
          <w:p>
            <w:pPr>
              <w:spacing w:after="0"/>
              <w:jc w:val="left"/>
            </w:pPr>
            <w:r>
              <w:rPr>
                <w:sz w:val="16"/>
              </w:rPr>
              <w:t>Lightning, 1998-08-16, damage not reported, 1 direct death, 1 direct injury</w:t>
            </w:r>
          </w:p>
        </w:tc>
        <w:tc>
          <w:tcPr>
            <w:tcW w:type="dxa" w:w="1783"/>
          </w:tcPr>
          <w:p>
            <w:pPr>
              <w:spacing w:after="0"/>
              <w:jc w:val="left"/>
            </w:pPr>
            <w:r>
              <w:rPr>
                <w:sz w:val="16"/>
              </w:rPr>
              <w:t>Lightning, 2023-07-05, $5,000,000 property; $0 crops (2023 dollars)</w:t>
            </w:r>
          </w:p>
        </w:tc>
        <w:tc>
          <w:tcPr>
            <w:tcW w:type="dxa" w:w="1848"/>
          </w:tcPr>
          <w:p>
            <w:pPr>
              <w:spacing w:after="0"/>
              <w:jc w:val="left"/>
            </w:pPr>
            <w:r>
              <w:rPr>
                <w:sz w:val="16"/>
              </w:rPr>
              <w:t>Event records naming jurisdictions in the plan: Myrtle Beach city (8 records), Conway city (5 records), Loris city (3 records).</w:t>
            </w:r>
          </w:p>
        </w:tc>
        <w:tc>
          <w:tcPr>
            <w:tcW w:type="dxa" w:w="1623"/>
          </w:tcPr>
          <w:p>
            <w:pPr>
              <w:spacing w:after="0"/>
              <w:jc w:val="left"/>
            </w:pPr>
            <w:r>
              <w:rPr>
                <w:sz w:val="16"/>
              </w:rPr>
              <w:t>Storm Events lists lightning with damage or casualties.</w:t>
            </w:r>
          </w:p>
        </w:tc>
      </w:tr>
      <w:tr>
        <w:trPr>
          <w:cantSplit/>
        </w:trPr>
        <w:tc>
          <w:tcPr>
            <w:tcW w:type="dxa" w:w="1951"/>
          </w:tcPr>
          <w:p>
            <w:pPr>
              <w:spacing w:after="0"/>
              <w:jc w:val="left"/>
            </w:pPr>
            <w:r>
              <w:rPr>
                <w:sz w:val="16"/>
              </w:rPr>
              <w:t>High Wind and Strong Wind (outside NRI's Strong Wind definition)</w:t>
            </w:r>
          </w:p>
        </w:tc>
        <w:tc>
          <w:tcPr>
            <w:tcW w:type="dxa" w:w="2066"/>
          </w:tcPr>
          <w:p>
            <w:pPr>
              <w:spacing w:after="0"/>
              <w:jc w:val="left"/>
            </w:pPr>
            <w:r>
              <w:rPr>
                <w:sz w:val="16"/>
              </w:rPr>
              <w:t>wind speed (kt and mph)</w:t>
            </w:r>
          </w:p>
        </w:tc>
        <w:tc>
          <w:tcPr>
            <w:tcW w:type="dxa" w:w="1702"/>
          </w:tcPr>
          <w:p>
            <w:pPr>
              <w:spacing w:after="0"/>
              <w:jc w:val="right"/>
            </w:pPr>
            <w:r>
              <w:rPr>
                <w:sz w:val="16"/>
              </w:rPr>
              <w:t>4 records, 2018 to 2024 (4 zone-level)</w:t>
            </w:r>
          </w:p>
        </w:tc>
        <w:tc>
          <w:tcPr>
            <w:tcW w:type="dxa" w:w="1626"/>
          </w:tcPr>
          <w:p>
            <w:pPr>
              <w:spacing w:after="0"/>
              <w:jc w:val="left"/>
            </w:pPr>
            <w:r>
              <w:rPr>
                <w:sz w:val="16"/>
              </w:rPr>
              <w:t>42 kt (48 mph) to 52 kt (60 mph) (median 46.5 kt (54 mph)); 4 with a recorded value</w:t>
            </w:r>
          </w:p>
        </w:tc>
        <w:tc>
          <w:tcPr>
            <w:tcW w:type="dxa" w:w="1514"/>
          </w:tcPr>
          <w:p>
            <w:pPr>
              <w:spacing w:after="0"/>
              <w:jc w:val="left"/>
            </w:pPr>
            <w:r>
              <w:rPr>
                <w:sz w:val="16"/>
              </w:rPr>
              <w:t>52 kt (60 mph) estimated gust, High Wind, 2022-03-12; NWS zone SCZ054</w:t>
            </w:r>
          </w:p>
        </w:tc>
        <w:tc>
          <w:tcPr>
            <w:tcW w:type="dxa" w:w="1783"/>
          </w:tcPr>
          <w:p>
            <w:pPr>
              <w:spacing w:after="0"/>
              <w:jc w:val="left"/>
            </w:pPr>
            <w:r>
              <w:rPr>
                <w:sz w:val="16"/>
              </w:rPr>
              <w:t>High Wind, 2024-04-11, $20,000 property; $0 crops (zone total, 2024 dollars)</w:t>
            </w:r>
          </w:p>
        </w:tc>
        <w:tc>
          <w:tcPr>
            <w:tcW w:type="dxa" w:w="1848"/>
          </w:tcPr>
          <w:p>
            <w:pPr>
              <w:spacing w:after="0"/>
              <w:jc w:val="left"/>
            </w:pPr>
            <w:r>
              <w:rPr>
                <w:sz w:val="16"/>
              </w:rPr>
              <w:t>Countywide (zone-level records).</w:t>
            </w:r>
          </w:p>
        </w:tc>
        <w:tc>
          <w:tcPr>
            <w:tcW w:type="dxa" w:w="1623"/>
          </w:tcPr>
          <w:p>
            <w:pPr>
              <w:spacing w:after="0"/>
              <w:jc w:val="left"/>
            </w:pPr>
          </w:p>
        </w:tc>
      </w:tr>
      <w:tr>
        <w:trPr>
          <w:cantSplit/>
        </w:trPr>
        <w:tc>
          <w:tcPr>
            <w:tcW w:type="dxa" w:w="1951"/>
          </w:tcPr>
          <w:p>
            <w:pPr>
              <w:spacing w:after="0"/>
              <w:jc w:val="left"/>
            </w:pPr>
            <w:r>
              <w:rPr>
                <w:sz w:val="16"/>
              </w:rPr>
              <w:t>Thunderstorm Wind</w:t>
            </w:r>
          </w:p>
        </w:tc>
        <w:tc>
          <w:tcPr>
            <w:tcW w:type="dxa" w:w="2066"/>
          </w:tcPr>
          <w:p>
            <w:pPr>
              <w:spacing w:after="0"/>
              <w:jc w:val="left"/>
            </w:pPr>
            <w:r>
              <w:rPr>
                <w:sz w:val="16"/>
              </w:rPr>
              <w:t>wind speed (kt and mph)</w:t>
            </w:r>
          </w:p>
        </w:tc>
        <w:tc>
          <w:tcPr>
            <w:tcW w:type="dxa" w:w="1702"/>
          </w:tcPr>
          <w:p>
            <w:pPr>
              <w:spacing w:after="0"/>
              <w:jc w:val="right"/>
            </w:pPr>
            <w:r>
              <w:rPr>
                <w:sz w:val="16"/>
              </w:rPr>
              <w:t>405 records, 1956 to 2026</w:t>
            </w:r>
          </w:p>
        </w:tc>
        <w:tc>
          <w:tcPr>
            <w:tcW w:type="dxa" w:w="1626"/>
          </w:tcPr>
          <w:p>
            <w:pPr>
              <w:spacing w:after="0"/>
              <w:jc w:val="left"/>
            </w:pPr>
            <w:r>
              <w:rPr>
                <w:sz w:val="16"/>
              </w:rPr>
              <w:t>39 kt (45 mph) to 95 kt (109 mph) (median 52 kt (60 mph)); 333 with a recorded value</w:t>
            </w:r>
          </w:p>
        </w:tc>
        <w:tc>
          <w:tcPr>
            <w:tcW w:type="dxa" w:w="1514"/>
          </w:tcPr>
          <w:p>
            <w:pPr>
              <w:spacing w:after="0"/>
              <w:jc w:val="left"/>
            </w:pPr>
            <w:r>
              <w:rPr>
                <w:sz w:val="16"/>
              </w:rPr>
              <w:t>95 kt (109 mph) estimated gust, Thunderstorm Wind, 2007-08-10, 7 direct injuries</w:t>
            </w:r>
          </w:p>
        </w:tc>
        <w:tc>
          <w:tcPr>
            <w:tcW w:type="dxa" w:w="1783"/>
          </w:tcPr>
          <w:p>
            <w:pPr>
              <w:spacing w:after="0"/>
              <w:jc w:val="left"/>
            </w:pPr>
            <w:r>
              <w:rPr>
                <w:sz w:val="16"/>
              </w:rPr>
              <w:t>Thunderstorm Wind, 2005-05-20, $1,200,000 property; crops not reported (2005 dollars)</w:t>
            </w:r>
          </w:p>
        </w:tc>
        <w:tc>
          <w:tcPr>
            <w:tcW w:type="dxa" w:w="1848"/>
          </w:tcPr>
          <w:p>
            <w:pPr>
              <w:spacing w:after="0"/>
              <w:jc w:val="left"/>
            </w:pPr>
            <w:r>
              <w:rPr>
                <w:sz w:val="16"/>
              </w:rPr>
              <w:t>Event records naming jurisdictions in the plan: Conway city (37 records), Aynor town (23 records), Myrtle Beach city (20 records), Loris city (18 records), North Myrtle Beach city (6 records), Surfside Beach town (4 records).</w:t>
            </w:r>
          </w:p>
        </w:tc>
        <w:tc>
          <w:tcPr>
            <w:tcW w:type="dxa" w:w="1623"/>
          </w:tcPr>
          <w:p>
            <w:pPr>
              <w:spacing w:after="0"/>
              <w:jc w:val="left"/>
            </w:pPr>
          </w:p>
        </w:tc>
      </w:tr>
      <w:tr>
        <w:trPr>
          <w:cantSplit/>
        </w:trPr>
        <w:tc>
          <w:tcPr>
            <w:tcW w:type="dxa" w:w="1951"/>
          </w:tcPr>
          <w:p>
            <w:pPr>
              <w:spacing w:after="0"/>
              <w:jc w:val="left"/>
            </w:pPr>
            <w:r>
              <w:rPr>
                <w:sz w:val="16"/>
              </w:rPr>
              <w:t>Tornado</w:t>
            </w:r>
          </w:p>
        </w:tc>
        <w:tc>
          <w:tcPr>
            <w:tcW w:type="dxa" w:w="2066"/>
          </w:tcPr>
          <w:p>
            <w:pPr>
              <w:spacing w:after="0"/>
              <w:jc w:val="left"/>
            </w:pPr>
            <w:r>
              <w:rPr>
                <w:sz w:val="16"/>
              </w:rPr>
              <w:t>Enhanced Fujita (Fujita before Feb 2007)</w:t>
            </w:r>
          </w:p>
        </w:tc>
        <w:tc>
          <w:tcPr>
            <w:tcW w:type="dxa" w:w="1702"/>
          </w:tcPr>
          <w:p>
            <w:pPr>
              <w:spacing w:after="0"/>
              <w:jc w:val="right"/>
            </w:pPr>
            <w:r>
              <w:rPr>
                <w:sz w:val="16"/>
              </w:rPr>
              <w:t>60 records, 1955 to 2023</w:t>
            </w:r>
          </w:p>
        </w:tc>
        <w:tc>
          <w:tcPr>
            <w:tcW w:type="dxa" w:w="1626"/>
          </w:tcPr>
          <w:p>
            <w:pPr>
              <w:spacing w:after="0"/>
              <w:jc w:val="left"/>
            </w:pPr>
            <w:r>
              <w:rPr>
                <w:sz w:val="16"/>
              </w:rPr>
              <w:t>F/EF0 to F/EF3 (median F/EF1); 59 with a recorded value</w:t>
            </w:r>
          </w:p>
        </w:tc>
        <w:tc>
          <w:tcPr>
            <w:tcW w:type="dxa" w:w="1514"/>
          </w:tcPr>
          <w:p>
            <w:pPr>
              <w:spacing w:after="0"/>
              <w:jc w:val="left"/>
            </w:pPr>
            <w:r>
              <w:rPr>
                <w:sz w:val="16"/>
              </w:rPr>
              <w:t>F3 tornado, 1965-08-17, 0.3 mi path length (whole path, pre-1996), 50 yd wide, $250,000 property; crops not recorded (1965 dollars), 46 direct injuries</w:t>
            </w:r>
          </w:p>
        </w:tc>
        <w:tc>
          <w:tcPr>
            <w:tcW w:type="dxa" w:w="1783"/>
          </w:tcPr>
          <w:p>
            <w:pPr>
              <w:spacing w:after="0"/>
              <w:jc w:val="left"/>
            </w:pPr>
            <w:r>
              <w:rPr>
                <w:sz w:val="16"/>
              </w:rPr>
              <w:t>Tornado, 2001-07-06, $8,000,000 property; crops not reported (2001 dollars)</w:t>
            </w:r>
          </w:p>
        </w:tc>
        <w:tc>
          <w:tcPr>
            <w:tcW w:type="dxa" w:w="1848"/>
          </w:tcPr>
          <w:p>
            <w:pPr>
              <w:spacing w:after="0"/>
              <w:jc w:val="left"/>
            </w:pPr>
            <w:r>
              <w:rPr>
                <w:sz w:val="16"/>
              </w:rPr>
              <w:t>Event records naming jurisdictions in the plan: Myrtle Beach city (4 records), Aynor town (3 records), Conway city (3 records), Loris city (2 records), North Myrtle Beach city (1 record).</w:t>
            </w:r>
          </w:p>
        </w:tc>
        <w:tc>
          <w:tcPr>
            <w:tcW w:type="dxa" w:w="1623"/>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51"/>
          </w:tcPr>
          <w:p>
            <w:pPr>
              <w:spacing w:after="0"/>
              <w:jc w:val="left"/>
            </w:pPr>
            <w:r>
              <w:rPr>
                <w:sz w:val="16"/>
              </w:rPr>
              <w:t>Tsunami</w:t>
            </w:r>
          </w:p>
        </w:tc>
        <w:tc>
          <w:tcPr>
            <w:tcW w:type="dxa" w:w="2066"/>
          </w:tcPr>
          <w:p>
            <w:pPr>
              <w:spacing w:after="0"/>
              <w:jc w:val="left"/>
            </w:pPr>
            <w:r>
              <w:rPr>
                <w:sz w:val="16"/>
              </w:rPr>
              <w:t>none (count and damage only)</w:t>
            </w:r>
          </w:p>
        </w:tc>
        <w:tc>
          <w:tcPr>
            <w:tcW w:type="dxa" w:w="1702"/>
          </w:tcPr>
          <w:p>
            <w:pPr>
              <w:spacing w:after="0"/>
              <w:jc w:val="right"/>
            </w:pPr>
            <w:r>
              <w:rPr>
                <w:sz w:val="16"/>
              </w:rPr>
              <w:t>0</w:t>
            </w:r>
          </w:p>
        </w:tc>
        <w:tc>
          <w:tcPr>
            <w:tcW w:type="dxa" w:w="1626"/>
          </w:tcPr>
          <w:p>
            <w:pPr>
              <w:spacing w:after="0"/>
              <w:jc w:val="left"/>
            </w:pPr>
          </w:p>
        </w:tc>
        <w:tc>
          <w:tcPr>
            <w:tcW w:type="dxa" w:w="1514"/>
          </w:tcPr>
          <w:p>
            <w:pPr>
              <w:spacing w:after="0"/>
              <w:jc w:val="left"/>
            </w:pPr>
          </w:p>
        </w:tc>
        <w:tc>
          <w:tcPr>
            <w:tcW w:type="dxa" w:w="1783"/>
          </w:tcPr>
          <w:p>
            <w:pPr>
              <w:spacing w:after="0"/>
              <w:jc w:val="left"/>
            </w:pPr>
          </w:p>
        </w:tc>
        <w:tc>
          <w:tcPr>
            <w:tcW w:type="dxa" w:w="1848"/>
          </w:tcPr>
          <w:p>
            <w:pPr>
              <w:spacing w:after="0"/>
              <w:jc w:val="left"/>
            </w:pPr>
          </w:p>
        </w:tc>
        <w:tc>
          <w:tcPr>
            <w:tcW w:type="dxa" w:w="1623"/>
          </w:tcPr>
          <w:p>
            <w:pPr>
              <w:spacing w:after="0"/>
              <w:jc w:val="left"/>
            </w:pPr>
          </w:p>
        </w:tc>
      </w:tr>
      <w:tr>
        <w:trPr>
          <w:cantSplit/>
        </w:trPr>
        <w:tc>
          <w:tcPr>
            <w:tcW w:type="dxa" w:w="1951"/>
          </w:tcPr>
          <w:p>
            <w:pPr>
              <w:spacing w:after="0"/>
              <w:jc w:val="left"/>
            </w:pPr>
            <w:r>
              <w:rPr>
                <w:sz w:val="16"/>
              </w:rPr>
              <w:t>Wildfire</w:t>
            </w:r>
          </w:p>
        </w:tc>
        <w:tc>
          <w:tcPr>
            <w:tcW w:type="dxa" w:w="2066"/>
          </w:tcPr>
          <w:p>
            <w:pPr>
              <w:spacing w:after="0"/>
              <w:jc w:val="left"/>
            </w:pPr>
            <w:r>
              <w:rPr>
                <w:sz w:val="16"/>
              </w:rPr>
              <w:t>acres burned (local data)</w:t>
            </w:r>
          </w:p>
        </w:tc>
        <w:tc>
          <w:tcPr>
            <w:tcW w:type="dxa" w:w="1702"/>
          </w:tcPr>
          <w:p>
            <w:pPr>
              <w:spacing w:after="0"/>
              <w:jc w:val="right"/>
            </w:pPr>
            <w:r>
              <w:rPr>
                <w:sz w:val="16"/>
              </w:rPr>
              <w:t>1 record, 2021 (1 zone-level)</w:t>
            </w:r>
          </w:p>
        </w:tc>
        <w:tc>
          <w:tcPr>
            <w:tcW w:type="dxa" w:w="1626"/>
          </w:tcPr>
          <w:p>
            <w:pPr>
              <w:spacing w:after="0"/>
              <w:jc w:val="left"/>
            </w:pPr>
          </w:p>
        </w:tc>
        <w:tc>
          <w:tcPr>
            <w:tcW w:type="dxa" w:w="1514"/>
          </w:tcPr>
          <w:p>
            <w:pPr>
              <w:spacing w:after="0"/>
              <w:jc w:val="left"/>
            </w:pPr>
            <w:r>
              <w:rPr>
                <w:sz w:val="16"/>
              </w:rPr>
              <w:t>No damage reported in 1 record.</w:t>
            </w:r>
          </w:p>
        </w:tc>
        <w:tc>
          <w:tcPr>
            <w:tcW w:type="dxa" w:w="1783"/>
          </w:tcPr>
          <w:p>
            <w:pPr>
              <w:spacing w:after="0"/>
              <w:jc w:val="left"/>
            </w:pPr>
          </w:p>
        </w:tc>
        <w:tc>
          <w:tcPr>
            <w:tcW w:type="dxa" w:w="1848"/>
          </w:tcPr>
          <w:p>
            <w:pPr>
              <w:spacing w:after="0"/>
              <w:jc w:val="left"/>
            </w:pPr>
            <w:r>
              <w:rPr>
                <w:sz w:val="16"/>
              </w:rPr>
              <w:t>Countywide (zone-level records).</w:t>
            </w:r>
          </w:p>
        </w:tc>
        <w:tc>
          <w:tcPr>
            <w:tcW w:type="dxa" w:w="1623"/>
          </w:tcPr>
          <w:p>
            <w:pPr>
              <w:spacing w:after="0"/>
              <w:jc w:val="left"/>
            </w:pPr>
          </w:p>
        </w:tc>
      </w:tr>
      <w:tr>
        <w:trPr>
          <w:cantSplit/>
        </w:trPr>
        <w:tc>
          <w:tcPr>
            <w:tcW w:type="dxa" w:w="1951"/>
          </w:tcPr>
          <w:p>
            <w:pPr>
              <w:spacing w:after="0"/>
              <w:jc w:val="left"/>
            </w:pPr>
            <w:r>
              <w:rPr>
                <w:sz w:val="16"/>
              </w:rPr>
              <w:t>Winter Storm, Heavy Snow, Blizzard, Lake-Effect Snow, Winter Weather, Sleet</w:t>
            </w:r>
          </w:p>
        </w:tc>
        <w:tc>
          <w:tcPr>
            <w:tcW w:type="dxa" w:w="2066"/>
          </w:tcPr>
          <w:p>
            <w:pPr>
              <w:spacing w:after="0"/>
              <w:jc w:val="left"/>
            </w:pPr>
            <w:r>
              <w:rPr>
                <w:sz w:val="16"/>
              </w:rPr>
              <w:t>none in data (snowfall: local data)</w:t>
            </w:r>
          </w:p>
        </w:tc>
        <w:tc>
          <w:tcPr>
            <w:tcW w:type="dxa" w:w="1702"/>
          </w:tcPr>
          <w:p>
            <w:pPr>
              <w:spacing w:after="0"/>
              <w:jc w:val="right"/>
            </w:pPr>
            <w:r>
              <w:rPr>
                <w:sz w:val="16"/>
              </w:rPr>
              <w:t>9 records, 2014 to 2026 (9 zone-level)</w:t>
            </w:r>
          </w:p>
        </w:tc>
        <w:tc>
          <w:tcPr>
            <w:tcW w:type="dxa" w:w="1626"/>
          </w:tcPr>
          <w:p>
            <w:pPr>
              <w:spacing w:after="0"/>
              <w:jc w:val="left"/>
            </w:pPr>
          </w:p>
        </w:tc>
        <w:tc>
          <w:tcPr>
            <w:tcW w:type="dxa" w:w="1514"/>
          </w:tcPr>
          <w:p>
            <w:pPr>
              <w:spacing w:after="0"/>
              <w:jc w:val="left"/>
            </w:pPr>
            <w:r>
              <w:rPr>
                <w:sz w:val="16"/>
              </w:rPr>
              <w:t>No damage reported in 9 records.</w:t>
            </w:r>
          </w:p>
        </w:tc>
        <w:tc>
          <w:tcPr>
            <w:tcW w:type="dxa" w:w="1783"/>
          </w:tcPr>
          <w:p>
            <w:pPr>
              <w:spacing w:after="0"/>
              <w:jc w:val="left"/>
            </w:pPr>
          </w:p>
        </w:tc>
        <w:tc>
          <w:tcPr>
            <w:tcW w:type="dxa" w:w="1848"/>
          </w:tcPr>
          <w:p>
            <w:pPr>
              <w:spacing w:after="0"/>
              <w:jc w:val="left"/>
            </w:pPr>
            <w:r>
              <w:rPr>
                <w:sz w:val="16"/>
              </w:rPr>
              <w:t>Countywide (zone-level records).</w:t>
            </w:r>
          </w:p>
        </w:tc>
        <w:tc>
          <w:tcPr>
            <w:tcW w:type="dxa" w:w="1623"/>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lightning and tsunami.</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34 declarations covering 22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92"/>
        <w:gridCol w:w="1726"/>
        <w:gridCol w:w="2081"/>
        <w:gridCol w:w="2352"/>
        <w:gridCol w:w="1669"/>
        <w:gridCol w:w="188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92"/>
            <w:shd w:val="clear" w:color="auto" w:fill="E8E8E8"/>
          </w:tcPr>
          <w:p>
            <w:pPr>
              <w:spacing w:after="0"/>
              <w:jc w:val="left"/>
            </w:pPr>
            <w:r>
              <w:rPr>
                <w:b/>
                <w:sz w:val="16"/>
              </w:rPr>
              <w:t>Type</w:t>
            </w:r>
          </w:p>
        </w:tc>
        <w:tc>
          <w:tcPr>
            <w:tcW w:type="dxa" w:w="1726"/>
            <w:shd w:val="clear" w:color="auto" w:fill="E8E8E8"/>
          </w:tcPr>
          <w:p>
            <w:pPr>
              <w:spacing w:after="0"/>
              <w:jc w:val="left"/>
            </w:pPr>
            <w:r>
              <w:rPr>
                <w:b/>
                <w:sz w:val="16"/>
              </w:rPr>
              <w:t>Title</w:t>
            </w:r>
          </w:p>
        </w:tc>
        <w:tc>
          <w:tcPr>
            <w:tcW w:type="dxa" w:w="2081"/>
            <w:shd w:val="clear" w:color="auto" w:fill="E8E8E8"/>
          </w:tcPr>
          <w:p>
            <w:pPr>
              <w:spacing w:after="0"/>
              <w:jc w:val="left"/>
            </w:pPr>
            <w:r>
              <w:rPr>
                <w:b/>
                <w:sz w:val="16"/>
              </w:rPr>
              <w:t>Mapped hazard</w:t>
            </w:r>
          </w:p>
        </w:tc>
        <w:tc>
          <w:tcPr>
            <w:tcW w:type="dxa" w:w="235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669"/>
            <w:shd w:val="clear" w:color="auto" w:fill="E8E8E8"/>
          </w:tcPr>
          <w:p>
            <w:pPr>
              <w:spacing w:after="0"/>
              <w:jc w:val="left"/>
            </w:pPr>
            <w:r>
              <w:rPr>
                <w:b/>
                <w:sz w:val="16"/>
              </w:rPr>
              <w:t>Flags</w:t>
            </w:r>
          </w:p>
        </w:tc>
        <w:tc>
          <w:tcPr>
            <w:tcW w:type="dxa" w:w="1880"/>
            <w:shd w:val="clear" w:color="auto" w:fill="E8E8E8"/>
          </w:tcPr>
          <w:p>
            <w:pPr>
              <w:spacing w:after="0"/>
              <w:jc w:val="left"/>
            </w:pPr>
            <w:r>
              <w:rPr>
                <w:b/>
                <w:sz w:val="16"/>
              </w:rPr>
              <w:t>Notes</w:t>
            </w:r>
          </w:p>
        </w:tc>
      </w:tr>
      <w:tr>
        <w:trPr>
          <w:cantSplit/>
        </w:trPr>
        <w:tc>
          <w:tcPr>
            <w:tcW w:type="dxa" w:w="1037"/>
          </w:tcPr>
          <w:p>
            <w:pPr>
              <w:spacing w:after="0"/>
              <w:jc w:val="left"/>
            </w:pPr>
            <w:r>
              <w:rPr>
                <w:sz w:val="16"/>
              </w:rPr>
              <w:t>2026-01-23</w:t>
            </w:r>
          </w:p>
        </w:tc>
        <w:tc>
          <w:tcPr>
            <w:tcW w:type="dxa" w:w="1037"/>
          </w:tcPr>
          <w:p>
            <w:pPr>
              <w:spacing w:after="0"/>
              <w:jc w:val="left"/>
            </w:pPr>
            <w:r>
              <w:rPr>
                <w:sz w:val="16"/>
              </w:rPr>
              <w:t>2026-01-21</w:t>
            </w:r>
          </w:p>
        </w:tc>
        <w:tc>
          <w:tcPr>
            <w:tcW w:type="dxa" w:w="1037"/>
          </w:tcPr>
          <w:p>
            <w:pPr>
              <w:spacing w:after="0"/>
              <w:jc w:val="left"/>
            </w:pPr>
            <w:r>
              <w:rPr>
                <w:sz w:val="16"/>
              </w:rPr>
              <w:t>EM-3632-SC</w:t>
            </w:r>
          </w:p>
        </w:tc>
        <w:tc>
          <w:tcPr>
            <w:tcW w:type="dxa" w:w="1292"/>
          </w:tcPr>
          <w:p>
            <w:pPr>
              <w:spacing w:after="0"/>
              <w:jc w:val="left"/>
            </w:pPr>
            <w:r>
              <w:rPr>
                <w:sz w:val="16"/>
              </w:rPr>
              <w:t>Emergency</w:t>
            </w:r>
          </w:p>
        </w:tc>
        <w:tc>
          <w:tcPr>
            <w:tcW w:type="dxa" w:w="1726"/>
          </w:tcPr>
          <w:p>
            <w:pPr>
              <w:spacing w:after="0"/>
              <w:jc w:val="left"/>
            </w:pPr>
            <w:r>
              <w:rPr>
                <w:sz w:val="16"/>
              </w:rPr>
              <w:t>Severe Winter Storm</w:t>
            </w:r>
          </w:p>
        </w:tc>
        <w:tc>
          <w:tcPr>
            <w:tcW w:type="dxa" w:w="2081"/>
          </w:tcPr>
          <w:p>
            <w:pPr>
              <w:spacing w:after="0"/>
              <w:jc w:val="left"/>
            </w:pPr>
            <w:r>
              <w:rPr>
                <w:sz w:val="16"/>
              </w:rPr>
              <w:t>Winter Weather</w:t>
            </w:r>
          </w:p>
        </w:tc>
        <w:tc>
          <w:tcPr>
            <w:tcW w:type="dxa" w:w="2352"/>
          </w:tcPr>
          <w:p>
            <w:pPr>
              <w:spacing w:after="0"/>
              <w:jc w:val="right"/>
            </w:pPr>
            <w:r>
              <w:rPr>
                <w:sz w:val="16"/>
              </w:rPr>
              <w:t>no Public Assistance recorded</w:t>
            </w:r>
          </w:p>
        </w:tc>
        <w:tc>
          <w:tcPr>
            <w:tcW w:type="dxa" w:w="1669"/>
          </w:tcPr>
          <w:p>
            <w:pPr>
              <w:spacing w:after="0"/>
              <w:jc w:val="left"/>
            </w:pPr>
            <w:r>
              <w:rPr>
                <w:sz w:val="16"/>
              </w:rPr>
              <w:t>in the 12 months before plan approval; within last 5 years</w:t>
            </w:r>
          </w:p>
        </w:tc>
        <w:tc>
          <w:tcPr>
            <w:tcW w:type="dxa" w:w="1880"/>
          </w:tcPr>
          <w:p>
            <w:pPr>
              <w:spacing w:after="0"/>
              <w:jc w:val="left"/>
            </w:pPr>
          </w:p>
        </w:tc>
      </w:tr>
      <w:tr>
        <w:trPr>
          <w:cantSplit/>
        </w:trPr>
        <w:tc>
          <w:tcPr>
            <w:tcW w:type="dxa" w:w="1037"/>
          </w:tcPr>
          <w:p>
            <w:pPr>
              <w:spacing w:after="0"/>
              <w:jc w:val="left"/>
            </w:pPr>
            <w:r>
              <w:rPr>
                <w:sz w:val="16"/>
              </w:rPr>
              <w:t>2025-03-07</w:t>
            </w:r>
          </w:p>
        </w:tc>
        <w:tc>
          <w:tcPr>
            <w:tcW w:type="dxa" w:w="1037"/>
          </w:tcPr>
          <w:p>
            <w:pPr>
              <w:spacing w:after="0"/>
              <w:jc w:val="left"/>
            </w:pPr>
            <w:r>
              <w:rPr>
                <w:sz w:val="16"/>
              </w:rPr>
              <w:t>2025-03-01</w:t>
            </w:r>
          </w:p>
        </w:tc>
        <w:tc>
          <w:tcPr>
            <w:tcW w:type="dxa" w:w="1037"/>
          </w:tcPr>
          <w:p>
            <w:pPr>
              <w:spacing w:after="0"/>
              <w:jc w:val="left"/>
            </w:pPr>
            <w:r>
              <w:rPr>
                <w:sz w:val="16"/>
              </w:rPr>
              <w:t>FM-5554-SC</w:t>
            </w:r>
          </w:p>
        </w:tc>
        <w:tc>
          <w:tcPr>
            <w:tcW w:type="dxa" w:w="1292"/>
          </w:tcPr>
          <w:p>
            <w:pPr>
              <w:spacing w:after="0"/>
              <w:jc w:val="left"/>
            </w:pPr>
            <w:r>
              <w:rPr>
                <w:sz w:val="16"/>
              </w:rPr>
              <w:t>Fire management</w:t>
            </w:r>
          </w:p>
        </w:tc>
        <w:tc>
          <w:tcPr>
            <w:tcW w:type="dxa" w:w="1726"/>
          </w:tcPr>
          <w:p>
            <w:pPr>
              <w:spacing w:after="0"/>
              <w:jc w:val="left"/>
            </w:pPr>
            <w:r>
              <w:rPr>
                <w:sz w:val="16"/>
              </w:rPr>
              <w:t>Covington Drive Fire</w:t>
            </w:r>
          </w:p>
        </w:tc>
        <w:tc>
          <w:tcPr>
            <w:tcW w:type="dxa" w:w="2081"/>
          </w:tcPr>
          <w:p>
            <w:pPr>
              <w:spacing w:after="0"/>
              <w:jc w:val="left"/>
            </w:pPr>
            <w:r>
              <w:rPr>
                <w:sz w:val="16"/>
              </w:rPr>
              <w:t>Wildfire</w:t>
            </w:r>
          </w:p>
        </w:tc>
        <w:tc>
          <w:tcPr>
            <w:tcW w:type="dxa" w:w="2352"/>
          </w:tcPr>
          <w:p>
            <w:pPr>
              <w:spacing w:after="0"/>
              <w:jc w:val="right"/>
            </w:pPr>
            <w:r>
              <w:rPr>
                <w:sz w:val="16"/>
              </w:rPr>
              <w:t>no Public Assistance recorded</w:t>
            </w:r>
          </w:p>
        </w:tc>
        <w:tc>
          <w:tcPr>
            <w:tcW w:type="dxa" w:w="1669"/>
          </w:tcPr>
          <w:p>
            <w:pPr>
              <w:spacing w:after="0"/>
              <w:jc w:val="left"/>
            </w:pPr>
            <w:r>
              <w:rPr>
                <w:sz w:val="16"/>
              </w:rPr>
              <w:t>within last 5 years</w:t>
            </w:r>
          </w:p>
        </w:tc>
        <w:tc>
          <w:tcPr>
            <w:tcW w:type="dxa" w:w="1880"/>
          </w:tcPr>
          <w:p>
            <w:pPr>
              <w:spacing w:after="0"/>
              <w:jc w:val="left"/>
            </w:pPr>
          </w:p>
        </w:tc>
      </w:tr>
      <w:tr>
        <w:trPr>
          <w:cantSplit/>
        </w:trPr>
        <w:tc>
          <w:tcPr>
            <w:tcW w:type="dxa" w:w="1037"/>
          </w:tcPr>
          <w:p>
            <w:pPr>
              <w:spacing w:after="0"/>
              <w:jc w:val="left"/>
            </w:pPr>
            <w:r>
              <w:rPr>
                <w:sz w:val="16"/>
              </w:rPr>
              <w:t>2024-09-29</w:t>
            </w:r>
          </w:p>
        </w:tc>
        <w:tc>
          <w:tcPr>
            <w:tcW w:type="dxa" w:w="1037"/>
          </w:tcPr>
          <w:p>
            <w:pPr>
              <w:spacing w:after="0"/>
              <w:jc w:val="left"/>
            </w:pPr>
            <w:r>
              <w:rPr>
                <w:sz w:val="16"/>
              </w:rPr>
              <w:t>2024-08-04</w:t>
            </w:r>
          </w:p>
        </w:tc>
        <w:tc>
          <w:tcPr>
            <w:tcW w:type="dxa" w:w="1037"/>
          </w:tcPr>
          <w:p>
            <w:pPr>
              <w:spacing w:after="0"/>
              <w:jc w:val="left"/>
            </w:pPr>
            <w:r>
              <w:rPr>
                <w:sz w:val="16"/>
              </w:rPr>
              <w:t>DR-4835-SC</w:t>
            </w:r>
          </w:p>
        </w:tc>
        <w:tc>
          <w:tcPr>
            <w:tcW w:type="dxa" w:w="1292"/>
          </w:tcPr>
          <w:p>
            <w:pPr>
              <w:spacing w:after="0"/>
              <w:jc w:val="left"/>
            </w:pPr>
            <w:r>
              <w:rPr>
                <w:sz w:val="16"/>
              </w:rPr>
              <w:t>Major disaster</w:t>
            </w:r>
          </w:p>
        </w:tc>
        <w:tc>
          <w:tcPr>
            <w:tcW w:type="dxa" w:w="1726"/>
          </w:tcPr>
          <w:p>
            <w:pPr>
              <w:spacing w:after="0"/>
              <w:jc w:val="left"/>
            </w:pPr>
            <w:r>
              <w:rPr>
                <w:sz w:val="16"/>
              </w:rPr>
              <w:t>Tropical Storm Debby</w:t>
            </w:r>
          </w:p>
        </w:tc>
        <w:tc>
          <w:tcPr>
            <w:tcW w:type="dxa" w:w="2081"/>
          </w:tcPr>
          <w:p>
            <w:pPr>
              <w:spacing w:after="0"/>
              <w:jc w:val="left"/>
            </w:pPr>
            <w:r>
              <w:rPr>
                <w:sz w:val="16"/>
              </w:rPr>
              <w:t>Hurricane (primary); also designated: Inland Flooding, Tornado</w:t>
            </w:r>
          </w:p>
        </w:tc>
        <w:tc>
          <w:tcPr>
            <w:tcW w:type="dxa" w:w="2352"/>
          </w:tcPr>
          <w:p>
            <w:pPr>
              <w:spacing w:after="0"/>
              <w:jc w:val="right"/>
            </w:pPr>
            <w:r>
              <w:rPr>
                <w:sz w:val="16"/>
              </w:rPr>
              <w:t>$2,202,981.68</w:t>
            </w:r>
          </w:p>
        </w:tc>
        <w:tc>
          <w:tcPr>
            <w:tcW w:type="dxa" w:w="1669"/>
          </w:tcPr>
          <w:p>
            <w:pPr>
              <w:spacing w:after="0"/>
              <w:jc w:val="left"/>
            </w:pPr>
            <w:r>
              <w:rPr>
                <w:sz w:val="16"/>
              </w:rPr>
              <w:t>within last 5 years</w:t>
            </w:r>
          </w:p>
        </w:tc>
        <w:tc>
          <w:tcPr>
            <w:tcW w:type="dxa" w:w="1880"/>
          </w:tcPr>
          <w:p>
            <w:pPr>
              <w:spacing w:after="0"/>
              <w:jc w:val="left"/>
            </w:pP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2024-09-25</w:t>
            </w:r>
          </w:p>
        </w:tc>
        <w:tc>
          <w:tcPr>
            <w:tcW w:type="dxa" w:w="1037"/>
          </w:tcPr>
          <w:p>
            <w:pPr>
              <w:spacing w:after="0"/>
              <w:jc w:val="left"/>
            </w:pPr>
            <w:r>
              <w:rPr>
                <w:sz w:val="16"/>
              </w:rPr>
              <w:t>EM-3619-SC</w:t>
            </w:r>
          </w:p>
        </w:tc>
        <w:tc>
          <w:tcPr>
            <w:tcW w:type="dxa" w:w="1292"/>
          </w:tcPr>
          <w:p>
            <w:pPr>
              <w:spacing w:after="0"/>
              <w:jc w:val="left"/>
            </w:pPr>
            <w:r>
              <w:rPr>
                <w:sz w:val="16"/>
              </w:rPr>
              <w:t>Emergency</w:t>
            </w:r>
          </w:p>
        </w:tc>
        <w:tc>
          <w:tcPr>
            <w:tcW w:type="dxa" w:w="1726"/>
          </w:tcPr>
          <w:p>
            <w:pPr>
              <w:spacing w:after="0"/>
              <w:jc w:val="left"/>
            </w:pPr>
            <w:r>
              <w:rPr>
                <w:sz w:val="16"/>
              </w:rPr>
              <w:t>Hurricane Helene</w:t>
            </w:r>
          </w:p>
        </w:tc>
        <w:tc>
          <w:tcPr>
            <w:tcW w:type="dxa" w:w="2081"/>
          </w:tcPr>
          <w:p>
            <w:pPr>
              <w:spacing w:after="0"/>
              <w:jc w:val="left"/>
            </w:pPr>
            <w:r>
              <w:rPr>
                <w:sz w:val="16"/>
              </w:rPr>
              <w:t>Hurricane (primary); also designated: Inland Flooding, Landslide, Tornado</w:t>
            </w:r>
          </w:p>
        </w:tc>
        <w:tc>
          <w:tcPr>
            <w:tcW w:type="dxa" w:w="2352"/>
          </w:tcPr>
          <w:p>
            <w:pPr>
              <w:spacing w:after="0"/>
              <w:jc w:val="right"/>
            </w:pPr>
            <w:r>
              <w:rPr>
                <w:sz w:val="16"/>
              </w:rPr>
              <w:t>no Public Assistance recorded</w:t>
            </w:r>
          </w:p>
        </w:tc>
        <w:tc>
          <w:tcPr>
            <w:tcW w:type="dxa" w:w="1669"/>
          </w:tcPr>
          <w:p>
            <w:pPr>
              <w:spacing w:after="0"/>
              <w:jc w:val="left"/>
            </w:pPr>
            <w:r>
              <w:rPr>
                <w:sz w:val="16"/>
              </w:rPr>
              <w:t>within last 5 years</w:t>
            </w:r>
          </w:p>
        </w:tc>
        <w:tc>
          <w:tcPr>
            <w:tcW w:type="dxa" w:w="1880"/>
          </w:tcPr>
          <w:p>
            <w:pPr>
              <w:spacing w:after="0"/>
              <w:jc w:val="left"/>
            </w:pPr>
          </w:p>
        </w:tc>
      </w:tr>
      <w:tr>
        <w:trPr>
          <w:cantSplit/>
        </w:trPr>
        <w:tc>
          <w:tcPr>
            <w:tcW w:type="dxa" w:w="1037"/>
          </w:tcPr>
          <w:p>
            <w:pPr>
              <w:spacing w:after="0"/>
              <w:jc w:val="left"/>
            </w:pPr>
            <w:r>
              <w:rPr>
                <w:sz w:val="16"/>
              </w:rPr>
              <w:t>2024-08-05</w:t>
            </w:r>
          </w:p>
        </w:tc>
        <w:tc>
          <w:tcPr>
            <w:tcW w:type="dxa" w:w="1037"/>
          </w:tcPr>
          <w:p>
            <w:pPr>
              <w:spacing w:after="0"/>
              <w:jc w:val="left"/>
            </w:pPr>
            <w:r>
              <w:rPr>
                <w:sz w:val="16"/>
              </w:rPr>
              <w:t>2024-08-04</w:t>
            </w:r>
          </w:p>
        </w:tc>
        <w:tc>
          <w:tcPr>
            <w:tcW w:type="dxa" w:w="1037"/>
          </w:tcPr>
          <w:p>
            <w:pPr>
              <w:spacing w:after="0"/>
              <w:jc w:val="left"/>
            </w:pPr>
            <w:r>
              <w:rPr>
                <w:sz w:val="16"/>
              </w:rPr>
              <w:t>EM-3606-SC</w:t>
            </w:r>
          </w:p>
        </w:tc>
        <w:tc>
          <w:tcPr>
            <w:tcW w:type="dxa" w:w="1292"/>
          </w:tcPr>
          <w:p>
            <w:pPr>
              <w:spacing w:after="0"/>
              <w:jc w:val="left"/>
            </w:pPr>
            <w:r>
              <w:rPr>
                <w:sz w:val="16"/>
              </w:rPr>
              <w:t>Emergency</w:t>
            </w:r>
          </w:p>
        </w:tc>
        <w:tc>
          <w:tcPr>
            <w:tcW w:type="dxa" w:w="1726"/>
          </w:tcPr>
          <w:p>
            <w:pPr>
              <w:spacing w:after="0"/>
              <w:jc w:val="left"/>
            </w:pPr>
            <w:r>
              <w:rPr>
                <w:sz w:val="16"/>
              </w:rPr>
              <w:t>Hurricane Debby</w:t>
            </w:r>
          </w:p>
        </w:tc>
        <w:tc>
          <w:tcPr>
            <w:tcW w:type="dxa" w:w="2081"/>
          </w:tcPr>
          <w:p>
            <w:pPr>
              <w:spacing w:after="0"/>
              <w:jc w:val="left"/>
            </w:pPr>
            <w:r>
              <w:rPr>
                <w:sz w:val="16"/>
              </w:rPr>
              <w:t>Hurricane (primary); also designated: Inland Flooding</w:t>
            </w:r>
          </w:p>
        </w:tc>
        <w:tc>
          <w:tcPr>
            <w:tcW w:type="dxa" w:w="2352"/>
          </w:tcPr>
          <w:p>
            <w:pPr>
              <w:spacing w:after="0"/>
              <w:jc w:val="right"/>
            </w:pPr>
            <w:r>
              <w:rPr>
                <w:sz w:val="16"/>
              </w:rPr>
              <w:t>no Public Assistance recorded</w:t>
            </w:r>
          </w:p>
        </w:tc>
        <w:tc>
          <w:tcPr>
            <w:tcW w:type="dxa" w:w="1669"/>
          </w:tcPr>
          <w:p>
            <w:pPr>
              <w:spacing w:after="0"/>
              <w:jc w:val="left"/>
            </w:pPr>
            <w:r>
              <w:rPr>
                <w:sz w:val="16"/>
              </w:rPr>
              <w:t>within last 5 years</w:t>
            </w:r>
          </w:p>
        </w:tc>
        <w:tc>
          <w:tcPr>
            <w:tcW w:type="dxa" w:w="1880"/>
          </w:tcPr>
          <w:p>
            <w:pPr>
              <w:spacing w:after="0"/>
              <w:jc w:val="left"/>
            </w:pPr>
            <w:r>
              <w:rPr>
                <w:sz w:val="16"/>
              </w:rPr>
              <w:t>same incident as DR-4835</w:t>
            </w:r>
          </w:p>
        </w:tc>
      </w:tr>
      <w:tr>
        <w:trPr>
          <w:cantSplit/>
        </w:trPr>
        <w:tc>
          <w:tcPr>
            <w:tcW w:type="dxa" w:w="1037"/>
          </w:tcPr>
          <w:p>
            <w:pPr>
              <w:spacing w:after="0"/>
              <w:jc w:val="left"/>
            </w:pPr>
            <w:r>
              <w:rPr>
                <w:sz w:val="16"/>
              </w:rPr>
              <w:t>2023-08-31</w:t>
            </w:r>
          </w:p>
        </w:tc>
        <w:tc>
          <w:tcPr>
            <w:tcW w:type="dxa" w:w="1037"/>
          </w:tcPr>
          <w:p>
            <w:pPr>
              <w:spacing w:after="0"/>
              <w:jc w:val="left"/>
            </w:pPr>
            <w:r>
              <w:rPr>
                <w:sz w:val="16"/>
              </w:rPr>
              <w:t>2023-08-29</w:t>
            </w:r>
          </w:p>
        </w:tc>
        <w:tc>
          <w:tcPr>
            <w:tcW w:type="dxa" w:w="1037"/>
          </w:tcPr>
          <w:p>
            <w:pPr>
              <w:spacing w:after="0"/>
              <w:jc w:val="left"/>
            </w:pPr>
            <w:r>
              <w:rPr>
                <w:sz w:val="16"/>
              </w:rPr>
              <w:t>EM-3597-SC</w:t>
            </w:r>
          </w:p>
        </w:tc>
        <w:tc>
          <w:tcPr>
            <w:tcW w:type="dxa" w:w="1292"/>
          </w:tcPr>
          <w:p>
            <w:pPr>
              <w:spacing w:after="0"/>
              <w:jc w:val="left"/>
            </w:pPr>
            <w:r>
              <w:rPr>
                <w:sz w:val="16"/>
              </w:rPr>
              <w:t>Emergency</w:t>
            </w:r>
          </w:p>
        </w:tc>
        <w:tc>
          <w:tcPr>
            <w:tcW w:type="dxa" w:w="1726"/>
          </w:tcPr>
          <w:p>
            <w:pPr>
              <w:spacing w:after="0"/>
              <w:jc w:val="left"/>
            </w:pPr>
            <w:r>
              <w:rPr>
                <w:sz w:val="16"/>
              </w:rPr>
              <w:t>Hurricane Idalia</w:t>
            </w:r>
          </w:p>
        </w:tc>
        <w:tc>
          <w:tcPr>
            <w:tcW w:type="dxa" w:w="2081"/>
          </w:tcPr>
          <w:p>
            <w:pPr>
              <w:spacing w:after="0"/>
              <w:jc w:val="left"/>
            </w:pPr>
            <w:r>
              <w:rPr>
                <w:sz w:val="16"/>
              </w:rPr>
              <w:t>Hurricane (primary); also designated: Inland Flooding</w:t>
            </w:r>
          </w:p>
        </w:tc>
        <w:tc>
          <w:tcPr>
            <w:tcW w:type="dxa" w:w="2352"/>
          </w:tcPr>
          <w:p>
            <w:pPr>
              <w:spacing w:after="0"/>
              <w:jc w:val="right"/>
            </w:pPr>
            <w:r>
              <w:rPr>
                <w:sz w:val="16"/>
              </w:rPr>
              <w:t>$484,878.96</w:t>
            </w:r>
          </w:p>
        </w:tc>
        <w:tc>
          <w:tcPr>
            <w:tcW w:type="dxa" w:w="1669"/>
          </w:tcPr>
          <w:p>
            <w:pPr>
              <w:spacing w:after="0"/>
              <w:jc w:val="left"/>
            </w:pPr>
            <w:r>
              <w:rPr>
                <w:sz w:val="16"/>
              </w:rPr>
              <w:t>within last 5 years</w:t>
            </w:r>
          </w:p>
        </w:tc>
        <w:tc>
          <w:tcPr>
            <w:tcW w:type="dxa" w:w="1880"/>
          </w:tcPr>
          <w:p>
            <w:pPr>
              <w:spacing w:after="0"/>
              <w:jc w:val="left"/>
            </w:pPr>
          </w:p>
        </w:tc>
      </w:tr>
      <w:tr>
        <w:trPr>
          <w:cantSplit/>
        </w:trPr>
        <w:tc>
          <w:tcPr>
            <w:tcW w:type="dxa" w:w="1037"/>
          </w:tcPr>
          <w:p>
            <w:pPr>
              <w:spacing w:after="0"/>
              <w:jc w:val="left"/>
            </w:pPr>
            <w:r>
              <w:rPr>
                <w:sz w:val="16"/>
              </w:rPr>
              <w:t>2022-11-21</w:t>
            </w:r>
          </w:p>
        </w:tc>
        <w:tc>
          <w:tcPr>
            <w:tcW w:type="dxa" w:w="1037"/>
          </w:tcPr>
          <w:p>
            <w:pPr>
              <w:spacing w:after="0"/>
              <w:jc w:val="left"/>
            </w:pPr>
            <w:r>
              <w:rPr>
                <w:sz w:val="16"/>
              </w:rPr>
              <w:t>2022-09-25</w:t>
            </w:r>
          </w:p>
        </w:tc>
        <w:tc>
          <w:tcPr>
            <w:tcW w:type="dxa" w:w="1037"/>
          </w:tcPr>
          <w:p>
            <w:pPr>
              <w:spacing w:after="0"/>
              <w:jc w:val="left"/>
            </w:pPr>
            <w:r>
              <w:rPr>
                <w:sz w:val="16"/>
              </w:rPr>
              <w:t>DR-4677-SC</w:t>
            </w:r>
          </w:p>
        </w:tc>
        <w:tc>
          <w:tcPr>
            <w:tcW w:type="dxa" w:w="1292"/>
          </w:tcPr>
          <w:p>
            <w:pPr>
              <w:spacing w:after="0"/>
              <w:jc w:val="left"/>
            </w:pPr>
            <w:r>
              <w:rPr>
                <w:sz w:val="16"/>
              </w:rPr>
              <w:t>Major disaster</w:t>
            </w:r>
          </w:p>
        </w:tc>
        <w:tc>
          <w:tcPr>
            <w:tcW w:type="dxa" w:w="1726"/>
          </w:tcPr>
          <w:p>
            <w:pPr>
              <w:spacing w:after="0"/>
              <w:jc w:val="left"/>
            </w:pPr>
            <w:r>
              <w:rPr>
                <w:sz w:val="16"/>
              </w:rPr>
              <w:t>Hurricane Ian</w:t>
            </w:r>
          </w:p>
        </w:tc>
        <w:tc>
          <w:tcPr>
            <w:tcW w:type="dxa" w:w="2081"/>
          </w:tcPr>
          <w:p>
            <w:pPr>
              <w:spacing w:after="0"/>
              <w:jc w:val="left"/>
            </w:pPr>
            <w:r>
              <w:rPr>
                <w:sz w:val="16"/>
              </w:rPr>
              <w:t>Hurricane</w:t>
            </w:r>
          </w:p>
        </w:tc>
        <w:tc>
          <w:tcPr>
            <w:tcW w:type="dxa" w:w="2352"/>
          </w:tcPr>
          <w:p>
            <w:pPr>
              <w:spacing w:after="0"/>
              <w:jc w:val="right"/>
            </w:pPr>
            <w:r>
              <w:rPr>
                <w:sz w:val="16"/>
              </w:rPr>
              <w:t>$3,547,463.57</w:t>
            </w:r>
          </w:p>
        </w:tc>
        <w:tc>
          <w:tcPr>
            <w:tcW w:type="dxa" w:w="1669"/>
          </w:tcPr>
          <w:p>
            <w:pPr>
              <w:spacing w:after="0"/>
              <w:jc w:val="left"/>
            </w:pPr>
            <w:r>
              <w:rPr>
                <w:sz w:val="16"/>
              </w:rPr>
              <w:t>within last 5 years</w:t>
            </w:r>
          </w:p>
        </w:tc>
        <w:tc>
          <w:tcPr>
            <w:tcW w:type="dxa" w:w="1880"/>
          </w:tcPr>
          <w:p>
            <w:pPr>
              <w:spacing w:after="0"/>
              <w:jc w:val="left"/>
            </w:pPr>
          </w:p>
        </w:tc>
      </w:tr>
      <w:tr>
        <w:trPr>
          <w:cantSplit/>
        </w:trPr>
        <w:tc>
          <w:tcPr>
            <w:tcW w:type="dxa" w:w="1037"/>
          </w:tcPr>
          <w:p>
            <w:pPr>
              <w:spacing w:after="0"/>
              <w:jc w:val="left"/>
            </w:pPr>
            <w:r>
              <w:rPr>
                <w:sz w:val="16"/>
              </w:rPr>
              <w:t>2022-09-29</w:t>
            </w:r>
          </w:p>
        </w:tc>
        <w:tc>
          <w:tcPr>
            <w:tcW w:type="dxa" w:w="1037"/>
          </w:tcPr>
          <w:p>
            <w:pPr>
              <w:spacing w:after="0"/>
              <w:jc w:val="left"/>
            </w:pPr>
            <w:r>
              <w:rPr>
                <w:sz w:val="16"/>
              </w:rPr>
              <w:t>2022-09-25</w:t>
            </w:r>
          </w:p>
        </w:tc>
        <w:tc>
          <w:tcPr>
            <w:tcW w:type="dxa" w:w="1037"/>
          </w:tcPr>
          <w:p>
            <w:pPr>
              <w:spacing w:after="0"/>
              <w:jc w:val="left"/>
            </w:pPr>
            <w:r>
              <w:rPr>
                <w:sz w:val="16"/>
              </w:rPr>
              <w:t>EM-3585-SC</w:t>
            </w:r>
          </w:p>
        </w:tc>
        <w:tc>
          <w:tcPr>
            <w:tcW w:type="dxa" w:w="1292"/>
          </w:tcPr>
          <w:p>
            <w:pPr>
              <w:spacing w:after="0"/>
              <w:jc w:val="left"/>
            </w:pPr>
            <w:r>
              <w:rPr>
                <w:sz w:val="16"/>
              </w:rPr>
              <w:t>Emergency</w:t>
            </w:r>
          </w:p>
        </w:tc>
        <w:tc>
          <w:tcPr>
            <w:tcW w:type="dxa" w:w="1726"/>
          </w:tcPr>
          <w:p>
            <w:pPr>
              <w:spacing w:after="0"/>
              <w:jc w:val="left"/>
            </w:pPr>
            <w:r>
              <w:rPr>
                <w:sz w:val="16"/>
              </w:rPr>
              <w:t>Hurricane Ian</w:t>
            </w:r>
          </w:p>
        </w:tc>
        <w:tc>
          <w:tcPr>
            <w:tcW w:type="dxa" w:w="2081"/>
          </w:tcPr>
          <w:p>
            <w:pPr>
              <w:spacing w:after="0"/>
              <w:jc w:val="left"/>
            </w:pPr>
            <w:r>
              <w:rPr>
                <w:sz w:val="16"/>
              </w:rPr>
              <w:t>Hurricane</w:t>
            </w:r>
          </w:p>
        </w:tc>
        <w:tc>
          <w:tcPr>
            <w:tcW w:type="dxa" w:w="2352"/>
          </w:tcPr>
          <w:p>
            <w:pPr>
              <w:spacing w:after="0"/>
              <w:jc w:val="right"/>
            </w:pPr>
            <w:r>
              <w:rPr>
                <w:sz w:val="16"/>
              </w:rPr>
              <w:t>no Public Assistance recorded</w:t>
            </w:r>
          </w:p>
        </w:tc>
        <w:tc>
          <w:tcPr>
            <w:tcW w:type="dxa" w:w="1669"/>
          </w:tcPr>
          <w:p>
            <w:pPr>
              <w:spacing w:after="0"/>
              <w:jc w:val="left"/>
            </w:pPr>
            <w:r>
              <w:rPr>
                <w:sz w:val="16"/>
              </w:rPr>
              <w:t>within last 5 years</w:t>
            </w:r>
          </w:p>
        </w:tc>
        <w:tc>
          <w:tcPr>
            <w:tcW w:type="dxa" w:w="1880"/>
          </w:tcPr>
          <w:p>
            <w:pPr>
              <w:spacing w:after="0"/>
              <w:jc w:val="left"/>
            </w:pPr>
            <w:r>
              <w:rPr>
                <w:sz w:val="16"/>
              </w:rPr>
              <w:t>same incident as DR-4677</w:t>
            </w:r>
          </w:p>
        </w:tc>
      </w:tr>
      <w:tr>
        <w:trPr>
          <w:cantSplit/>
        </w:trPr>
        <w:tc>
          <w:tcPr>
            <w:tcW w:type="dxa" w:w="1037"/>
          </w:tcPr>
          <w:p>
            <w:pPr>
              <w:spacing w:after="0"/>
              <w:jc w:val="left"/>
            </w:pPr>
            <w:r>
              <w:rPr>
                <w:sz w:val="16"/>
              </w:rPr>
              <w:t>2020-03-27</w:t>
            </w:r>
          </w:p>
        </w:tc>
        <w:tc>
          <w:tcPr>
            <w:tcW w:type="dxa" w:w="1037"/>
          </w:tcPr>
          <w:p>
            <w:pPr>
              <w:spacing w:after="0"/>
              <w:jc w:val="left"/>
            </w:pPr>
            <w:r>
              <w:rPr>
                <w:sz w:val="16"/>
              </w:rPr>
              <w:t>2020-01-20</w:t>
            </w:r>
          </w:p>
        </w:tc>
        <w:tc>
          <w:tcPr>
            <w:tcW w:type="dxa" w:w="1037"/>
          </w:tcPr>
          <w:p>
            <w:pPr>
              <w:spacing w:after="0"/>
              <w:jc w:val="left"/>
            </w:pPr>
            <w:r>
              <w:rPr>
                <w:sz w:val="16"/>
              </w:rPr>
              <w:t>DR-4492-SC</w:t>
            </w:r>
          </w:p>
        </w:tc>
        <w:tc>
          <w:tcPr>
            <w:tcW w:type="dxa" w:w="1292"/>
          </w:tcPr>
          <w:p>
            <w:pPr>
              <w:spacing w:after="0"/>
              <w:jc w:val="left"/>
            </w:pPr>
            <w:r>
              <w:rPr>
                <w:sz w:val="16"/>
              </w:rPr>
              <w:t>Major disaster</w:t>
            </w:r>
          </w:p>
        </w:tc>
        <w:tc>
          <w:tcPr>
            <w:tcW w:type="dxa" w:w="1726"/>
          </w:tcPr>
          <w:p>
            <w:pPr>
              <w:spacing w:after="0"/>
              <w:jc w:val="left"/>
            </w:pPr>
            <w:r>
              <w:rPr>
                <w:sz w:val="16"/>
              </w:rPr>
              <w:t>COVID-19 Pandemic</w:t>
            </w:r>
          </w:p>
        </w:tc>
        <w:tc>
          <w:tcPr>
            <w:tcW w:type="dxa" w:w="2081"/>
          </w:tcPr>
          <w:p>
            <w:pPr>
              <w:spacing w:after="0"/>
              <w:jc w:val="left"/>
            </w:pPr>
            <w:r>
              <w:rPr>
                <w:sz w:val="16"/>
              </w:rPr>
              <w:t>Non-natural, not counted</w:t>
            </w:r>
          </w:p>
        </w:tc>
        <w:tc>
          <w:tcPr>
            <w:tcW w:type="dxa" w:w="2352"/>
          </w:tcPr>
          <w:p>
            <w:pPr>
              <w:spacing w:after="0"/>
              <w:jc w:val="right"/>
            </w:pPr>
            <w:r>
              <w:rPr>
                <w:sz w:val="16"/>
              </w:rPr>
              <w:t>$13,949,138.43</w:t>
            </w:r>
          </w:p>
        </w:tc>
        <w:tc>
          <w:tcPr>
            <w:tcW w:type="dxa" w:w="1669"/>
          </w:tcPr>
          <w:p>
            <w:pPr>
              <w:spacing w:after="0"/>
              <w:jc w:val="left"/>
            </w:pPr>
          </w:p>
        </w:tc>
        <w:tc>
          <w:tcPr>
            <w:tcW w:type="dxa" w:w="188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EM-3470-SC</w:t>
            </w:r>
          </w:p>
        </w:tc>
        <w:tc>
          <w:tcPr>
            <w:tcW w:type="dxa" w:w="1292"/>
          </w:tcPr>
          <w:p>
            <w:pPr>
              <w:spacing w:after="0"/>
              <w:jc w:val="left"/>
            </w:pPr>
            <w:r>
              <w:rPr>
                <w:sz w:val="16"/>
              </w:rPr>
              <w:t>Emergency</w:t>
            </w:r>
          </w:p>
        </w:tc>
        <w:tc>
          <w:tcPr>
            <w:tcW w:type="dxa" w:w="1726"/>
          </w:tcPr>
          <w:p>
            <w:pPr>
              <w:spacing w:after="0"/>
              <w:jc w:val="left"/>
            </w:pPr>
            <w:r>
              <w:rPr>
                <w:sz w:val="16"/>
              </w:rPr>
              <w:t>COVID-19</w:t>
            </w:r>
          </w:p>
        </w:tc>
        <w:tc>
          <w:tcPr>
            <w:tcW w:type="dxa" w:w="2081"/>
          </w:tcPr>
          <w:p>
            <w:pPr>
              <w:spacing w:after="0"/>
              <w:jc w:val="left"/>
            </w:pPr>
            <w:r>
              <w:rPr>
                <w:sz w:val="16"/>
              </w:rPr>
              <w:t>Non-natural, not counted</w:t>
            </w:r>
          </w:p>
        </w:tc>
        <w:tc>
          <w:tcPr>
            <w:tcW w:type="dxa" w:w="2352"/>
          </w:tcPr>
          <w:p>
            <w:pPr>
              <w:spacing w:after="0"/>
              <w:jc w:val="right"/>
            </w:pPr>
            <w:r>
              <w:rPr>
                <w:sz w:val="16"/>
              </w:rPr>
              <w:t>no Public Assistance recorded</w:t>
            </w:r>
          </w:p>
        </w:tc>
        <w:tc>
          <w:tcPr>
            <w:tcW w:type="dxa" w:w="1669"/>
          </w:tcPr>
          <w:p>
            <w:pPr>
              <w:spacing w:after="0"/>
              <w:jc w:val="left"/>
            </w:pPr>
          </w:p>
        </w:tc>
        <w:tc>
          <w:tcPr>
            <w:tcW w:type="dxa" w:w="1880"/>
          </w:tcPr>
          <w:p>
            <w:pPr>
              <w:spacing w:after="0"/>
              <w:jc w:val="left"/>
            </w:pPr>
            <w:r>
              <w:rPr>
                <w:sz w:val="16"/>
              </w:rPr>
              <w:t>same incident as DR-4492</w:t>
            </w:r>
          </w:p>
        </w:tc>
      </w:tr>
      <w:tr>
        <w:trPr>
          <w:cantSplit/>
        </w:trPr>
        <w:tc>
          <w:tcPr>
            <w:tcW w:type="dxa" w:w="1037"/>
          </w:tcPr>
          <w:p>
            <w:pPr>
              <w:spacing w:after="0"/>
              <w:jc w:val="left"/>
            </w:pPr>
            <w:r>
              <w:rPr>
                <w:sz w:val="16"/>
              </w:rPr>
              <w:t>2019-09-30</w:t>
            </w:r>
          </w:p>
        </w:tc>
        <w:tc>
          <w:tcPr>
            <w:tcW w:type="dxa" w:w="1037"/>
          </w:tcPr>
          <w:p>
            <w:pPr>
              <w:spacing w:after="0"/>
              <w:jc w:val="left"/>
            </w:pPr>
            <w:r>
              <w:rPr>
                <w:sz w:val="16"/>
              </w:rPr>
              <w:t>2019-08-31</w:t>
            </w:r>
          </w:p>
        </w:tc>
        <w:tc>
          <w:tcPr>
            <w:tcW w:type="dxa" w:w="1037"/>
          </w:tcPr>
          <w:p>
            <w:pPr>
              <w:spacing w:after="0"/>
              <w:jc w:val="left"/>
            </w:pPr>
            <w:r>
              <w:rPr>
                <w:sz w:val="16"/>
              </w:rPr>
              <w:t>DR-4464-SC</w:t>
            </w:r>
          </w:p>
        </w:tc>
        <w:tc>
          <w:tcPr>
            <w:tcW w:type="dxa" w:w="1292"/>
          </w:tcPr>
          <w:p>
            <w:pPr>
              <w:spacing w:after="0"/>
              <w:jc w:val="left"/>
            </w:pPr>
            <w:r>
              <w:rPr>
                <w:sz w:val="16"/>
              </w:rPr>
              <w:t>Major disaster</w:t>
            </w:r>
          </w:p>
        </w:tc>
        <w:tc>
          <w:tcPr>
            <w:tcW w:type="dxa" w:w="1726"/>
          </w:tcPr>
          <w:p>
            <w:pPr>
              <w:spacing w:after="0"/>
              <w:jc w:val="left"/>
            </w:pPr>
            <w:r>
              <w:rPr>
                <w:sz w:val="16"/>
              </w:rPr>
              <w:t>Hurricane Dorian</w:t>
            </w:r>
          </w:p>
        </w:tc>
        <w:tc>
          <w:tcPr>
            <w:tcW w:type="dxa" w:w="2081"/>
          </w:tcPr>
          <w:p>
            <w:pPr>
              <w:spacing w:after="0"/>
              <w:jc w:val="left"/>
            </w:pPr>
            <w:r>
              <w:rPr>
                <w:sz w:val="16"/>
              </w:rPr>
              <w:t>Hurricane</w:t>
            </w:r>
          </w:p>
        </w:tc>
        <w:tc>
          <w:tcPr>
            <w:tcW w:type="dxa" w:w="2352"/>
          </w:tcPr>
          <w:p>
            <w:pPr>
              <w:spacing w:after="0"/>
              <w:jc w:val="right"/>
            </w:pPr>
            <w:r>
              <w:rPr>
                <w:sz w:val="16"/>
              </w:rPr>
              <w:t>$2,101,969.38</w:t>
            </w:r>
          </w:p>
        </w:tc>
        <w:tc>
          <w:tcPr>
            <w:tcW w:type="dxa" w:w="1669"/>
          </w:tcPr>
          <w:p>
            <w:pPr>
              <w:spacing w:after="0"/>
              <w:jc w:val="left"/>
            </w:pPr>
          </w:p>
        </w:tc>
        <w:tc>
          <w:tcPr>
            <w:tcW w:type="dxa" w:w="1880"/>
          </w:tcPr>
          <w:p>
            <w:pPr>
              <w:spacing w:after="0"/>
              <w:jc w:val="left"/>
            </w:pPr>
          </w:p>
        </w:tc>
      </w:tr>
      <w:tr>
        <w:trPr>
          <w:cantSplit/>
        </w:trPr>
        <w:tc>
          <w:tcPr>
            <w:tcW w:type="dxa" w:w="1037"/>
          </w:tcPr>
          <w:p>
            <w:pPr>
              <w:spacing w:after="0"/>
              <w:jc w:val="left"/>
            </w:pPr>
            <w:r>
              <w:rPr>
                <w:sz w:val="16"/>
              </w:rPr>
              <w:t>2019-09-01</w:t>
            </w:r>
          </w:p>
        </w:tc>
        <w:tc>
          <w:tcPr>
            <w:tcW w:type="dxa" w:w="1037"/>
          </w:tcPr>
          <w:p>
            <w:pPr>
              <w:spacing w:after="0"/>
              <w:jc w:val="left"/>
            </w:pPr>
            <w:r>
              <w:rPr>
                <w:sz w:val="16"/>
              </w:rPr>
              <w:t>2019-08-31</w:t>
            </w:r>
          </w:p>
        </w:tc>
        <w:tc>
          <w:tcPr>
            <w:tcW w:type="dxa" w:w="1037"/>
          </w:tcPr>
          <w:p>
            <w:pPr>
              <w:spacing w:after="0"/>
              <w:jc w:val="left"/>
            </w:pPr>
            <w:r>
              <w:rPr>
                <w:sz w:val="16"/>
              </w:rPr>
              <w:t>EM-3421-SC</w:t>
            </w:r>
          </w:p>
        </w:tc>
        <w:tc>
          <w:tcPr>
            <w:tcW w:type="dxa" w:w="1292"/>
          </w:tcPr>
          <w:p>
            <w:pPr>
              <w:spacing w:after="0"/>
              <w:jc w:val="left"/>
            </w:pPr>
            <w:r>
              <w:rPr>
                <w:sz w:val="16"/>
              </w:rPr>
              <w:t>Emergency</w:t>
            </w:r>
          </w:p>
        </w:tc>
        <w:tc>
          <w:tcPr>
            <w:tcW w:type="dxa" w:w="1726"/>
          </w:tcPr>
          <w:p>
            <w:pPr>
              <w:spacing w:after="0"/>
              <w:jc w:val="left"/>
            </w:pPr>
            <w:r>
              <w:rPr>
                <w:sz w:val="16"/>
              </w:rPr>
              <w:t>Hurricane Dorian</w:t>
            </w:r>
          </w:p>
        </w:tc>
        <w:tc>
          <w:tcPr>
            <w:tcW w:type="dxa" w:w="2081"/>
          </w:tcPr>
          <w:p>
            <w:pPr>
              <w:spacing w:after="0"/>
              <w:jc w:val="left"/>
            </w:pPr>
            <w:r>
              <w:rPr>
                <w:sz w:val="16"/>
              </w:rPr>
              <w:t>Hurricane</w:t>
            </w:r>
          </w:p>
        </w:tc>
        <w:tc>
          <w:tcPr>
            <w:tcW w:type="dxa" w:w="2352"/>
          </w:tcPr>
          <w:p>
            <w:pPr>
              <w:spacing w:after="0"/>
              <w:jc w:val="right"/>
            </w:pPr>
            <w:r>
              <w:rPr>
                <w:sz w:val="16"/>
              </w:rPr>
              <w:t>no Public Assistance recorded</w:t>
            </w:r>
          </w:p>
        </w:tc>
        <w:tc>
          <w:tcPr>
            <w:tcW w:type="dxa" w:w="1669"/>
          </w:tcPr>
          <w:p>
            <w:pPr>
              <w:spacing w:after="0"/>
              <w:jc w:val="left"/>
            </w:pPr>
          </w:p>
        </w:tc>
        <w:tc>
          <w:tcPr>
            <w:tcW w:type="dxa" w:w="1880"/>
          </w:tcPr>
          <w:p>
            <w:pPr>
              <w:spacing w:after="0"/>
              <w:jc w:val="left"/>
            </w:pPr>
            <w:r>
              <w:rPr>
                <w:sz w:val="16"/>
              </w:rPr>
              <w:t>same incident as DR-4464</w:t>
            </w:r>
          </w:p>
        </w:tc>
      </w:tr>
      <w:tr>
        <w:trPr>
          <w:cantSplit/>
        </w:trPr>
        <w:tc>
          <w:tcPr>
            <w:tcW w:type="dxa" w:w="1037"/>
          </w:tcPr>
          <w:p>
            <w:pPr>
              <w:spacing w:after="0"/>
              <w:jc w:val="left"/>
            </w:pPr>
            <w:r>
              <w:rPr>
                <w:sz w:val="16"/>
              </w:rPr>
              <w:t>2018-09-16</w:t>
            </w:r>
          </w:p>
        </w:tc>
        <w:tc>
          <w:tcPr>
            <w:tcW w:type="dxa" w:w="1037"/>
          </w:tcPr>
          <w:p>
            <w:pPr>
              <w:spacing w:after="0"/>
              <w:jc w:val="left"/>
            </w:pPr>
            <w:r>
              <w:rPr>
                <w:sz w:val="16"/>
              </w:rPr>
              <w:t>2018-09-08</w:t>
            </w:r>
          </w:p>
        </w:tc>
        <w:tc>
          <w:tcPr>
            <w:tcW w:type="dxa" w:w="1037"/>
          </w:tcPr>
          <w:p>
            <w:pPr>
              <w:spacing w:after="0"/>
              <w:jc w:val="left"/>
            </w:pPr>
            <w:r>
              <w:rPr>
                <w:sz w:val="16"/>
              </w:rPr>
              <w:t>DR-4394-SC</w:t>
            </w:r>
          </w:p>
        </w:tc>
        <w:tc>
          <w:tcPr>
            <w:tcW w:type="dxa" w:w="1292"/>
          </w:tcPr>
          <w:p>
            <w:pPr>
              <w:spacing w:after="0"/>
              <w:jc w:val="left"/>
            </w:pPr>
            <w:r>
              <w:rPr>
                <w:sz w:val="16"/>
              </w:rPr>
              <w:t>Major disaster</w:t>
            </w:r>
          </w:p>
        </w:tc>
        <w:tc>
          <w:tcPr>
            <w:tcW w:type="dxa" w:w="1726"/>
          </w:tcPr>
          <w:p>
            <w:pPr>
              <w:spacing w:after="0"/>
              <w:jc w:val="left"/>
            </w:pPr>
            <w:r>
              <w:rPr>
                <w:sz w:val="16"/>
              </w:rPr>
              <w:t>Hurricane Florence</w:t>
            </w:r>
          </w:p>
        </w:tc>
        <w:tc>
          <w:tcPr>
            <w:tcW w:type="dxa" w:w="2081"/>
          </w:tcPr>
          <w:p>
            <w:pPr>
              <w:spacing w:after="0"/>
              <w:jc w:val="left"/>
            </w:pPr>
            <w:r>
              <w:rPr>
                <w:sz w:val="16"/>
              </w:rPr>
              <w:t>Hurricane</w:t>
            </w:r>
          </w:p>
        </w:tc>
        <w:tc>
          <w:tcPr>
            <w:tcW w:type="dxa" w:w="2352"/>
          </w:tcPr>
          <w:p>
            <w:pPr>
              <w:spacing w:after="0"/>
              <w:jc w:val="right"/>
            </w:pPr>
            <w:r>
              <w:rPr>
                <w:sz w:val="16"/>
              </w:rPr>
              <w:t>$19,201,666.34</w:t>
            </w:r>
          </w:p>
        </w:tc>
        <w:tc>
          <w:tcPr>
            <w:tcW w:type="dxa" w:w="1669"/>
          </w:tcPr>
          <w:p>
            <w:pPr>
              <w:spacing w:after="0"/>
              <w:jc w:val="left"/>
            </w:pPr>
          </w:p>
        </w:tc>
        <w:tc>
          <w:tcPr>
            <w:tcW w:type="dxa" w:w="1880"/>
          </w:tcPr>
          <w:p>
            <w:pPr>
              <w:spacing w:after="0"/>
              <w:jc w:val="left"/>
            </w:pPr>
          </w:p>
        </w:tc>
      </w:tr>
      <w:tr>
        <w:trPr>
          <w:cantSplit/>
        </w:trPr>
        <w:tc>
          <w:tcPr>
            <w:tcW w:type="dxa" w:w="1037"/>
          </w:tcPr>
          <w:p>
            <w:pPr>
              <w:spacing w:after="0"/>
              <w:jc w:val="left"/>
            </w:pPr>
            <w:r>
              <w:rPr>
                <w:sz w:val="16"/>
              </w:rPr>
              <w:t>2018-09-10</w:t>
            </w:r>
          </w:p>
        </w:tc>
        <w:tc>
          <w:tcPr>
            <w:tcW w:type="dxa" w:w="1037"/>
          </w:tcPr>
          <w:p>
            <w:pPr>
              <w:spacing w:after="0"/>
              <w:jc w:val="left"/>
            </w:pPr>
            <w:r>
              <w:rPr>
                <w:sz w:val="16"/>
              </w:rPr>
              <w:t>2018-09-08</w:t>
            </w:r>
          </w:p>
        </w:tc>
        <w:tc>
          <w:tcPr>
            <w:tcW w:type="dxa" w:w="1037"/>
          </w:tcPr>
          <w:p>
            <w:pPr>
              <w:spacing w:after="0"/>
              <w:jc w:val="left"/>
            </w:pPr>
            <w:r>
              <w:rPr>
                <w:sz w:val="16"/>
              </w:rPr>
              <w:t>EM-3400-SC</w:t>
            </w:r>
          </w:p>
        </w:tc>
        <w:tc>
          <w:tcPr>
            <w:tcW w:type="dxa" w:w="1292"/>
          </w:tcPr>
          <w:p>
            <w:pPr>
              <w:spacing w:after="0"/>
              <w:jc w:val="left"/>
            </w:pPr>
            <w:r>
              <w:rPr>
                <w:sz w:val="16"/>
              </w:rPr>
              <w:t>Emergency</w:t>
            </w:r>
          </w:p>
        </w:tc>
        <w:tc>
          <w:tcPr>
            <w:tcW w:type="dxa" w:w="1726"/>
          </w:tcPr>
          <w:p>
            <w:pPr>
              <w:spacing w:after="0"/>
              <w:jc w:val="left"/>
            </w:pPr>
            <w:r>
              <w:rPr>
                <w:sz w:val="16"/>
              </w:rPr>
              <w:t>Hurricane Florence</w:t>
            </w:r>
          </w:p>
        </w:tc>
        <w:tc>
          <w:tcPr>
            <w:tcW w:type="dxa" w:w="2081"/>
          </w:tcPr>
          <w:p>
            <w:pPr>
              <w:spacing w:after="0"/>
              <w:jc w:val="left"/>
            </w:pPr>
            <w:r>
              <w:rPr>
                <w:sz w:val="16"/>
              </w:rPr>
              <w:t>Hurricane</w:t>
            </w:r>
          </w:p>
        </w:tc>
        <w:tc>
          <w:tcPr>
            <w:tcW w:type="dxa" w:w="2352"/>
          </w:tcPr>
          <w:p>
            <w:pPr>
              <w:spacing w:after="0"/>
              <w:jc w:val="right"/>
            </w:pPr>
            <w:r>
              <w:rPr>
                <w:sz w:val="16"/>
              </w:rPr>
              <w:t>no Public Assistance recorded</w:t>
            </w:r>
          </w:p>
        </w:tc>
        <w:tc>
          <w:tcPr>
            <w:tcW w:type="dxa" w:w="1669"/>
          </w:tcPr>
          <w:p>
            <w:pPr>
              <w:spacing w:after="0"/>
              <w:jc w:val="left"/>
            </w:pPr>
          </w:p>
        </w:tc>
        <w:tc>
          <w:tcPr>
            <w:tcW w:type="dxa" w:w="1880"/>
          </w:tcPr>
          <w:p>
            <w:pPr>
              <w:spacing w:after="0"/>
              <w:jc w:val="left"/>
            </w:pPr>
            <w:r>
              <w:rPr>
                <w:sz w:val="16"/>
              </w:rPr>
              <w:t>same incident as DR-4394</w:t>
            </w:r>
          </w:p>
        </w:tc>
      </w:tr>
      <w:tr>
        <w:trPr>
          <w:cantSplit/>
        </w:trPr>
        <w:tc>
          <w:tcPr>
            <w:tcW w:type="dxa" w:w="1037"/>
          </w:tcPr>
          <w:p>
            <w:pPr>
              <w:spacing w:after="0"/>
              <w:jc w:val="left"/>
            </w:pPr>
            <w:r>
              <w:rPr>
                <w:sz w:val="16"/>
              </w:rPr>
              <w:t>2017-10-16</w:t>
            </w:r>
          </w:p>
        </w:tc>
        <w:tc>
          <w:tcPr>
            <w:tcW w:type="dxa" w:w="1037"/>
          </w:tcPr>
          <w:p>
            <w:pPr>
              <w:spacing w:after="0"/>
              <w:jc w:val="left"/>
            </w:pPr>
            <w:r>
              <w:rPr>
                <w:sz w:val="16"/>
              </w:rPr>
              <w:t>2017-09-06</w:t>
            </w:r>
          </w:p>
        </w:tc>
        <w:tc>
          <w:tcPr>
            <w:tcW w:type="dxa" w:w="1037"/>
          </w:tcPr>
          <w:p>
            <w:pPr>
              <w:spacing w:after="0"/>
              <w:jc w:val="left"/>
            </w:pPr>
            <w:r>
              <w:rPr>
                <w:sz w:val="16"/>
              </w:rPr>
              <w:t>DR-4346-SC</w:t>
            </w:r>
          </w:p>
        </w:tc>
        <w:tc>
          <w:tcPr>
            <w:tcW w:type="dxa" w:w="1292"/>
          </w:tcPr>
          <w:p>
            <w:pPr>
              <w:spacing w:after="0"/>
              <w:jc w:val="left"/>
            </w:pPr>
            <w:r>
              <w:rPr>
                <w:sz w:val="16"/>
              </w:rPr>
              <w:t>Major disaster</w:t>
            </w:r>
          </w:p>
        </w:tc>
        <w:tc>
          <w:tcPr>
            <w:tcW w:type="dxa" w:w="1726"/>
          </w:tcPr>
          <w:p>
            <w:pPr>
              <w:spacing w:after="0"/>
              <w:jc w:val="left"/>
            </w:pPr>
            <w:r>
              <w:rPr>
                <w:sz w:val="16"/>
              </w:rPr>
              <w:t>Hurricane Irma</w:t>
            </w:r>
          </w:p>
        </w:tc>
        <w:tc>
          <w:tcPr>
            <w:tcW w:type="dxa" w:w="2081"/>
          </w:tcPr>
          <w:p>
            <w:pPr>
              <w:spacing w:after="0"/>
              <w:jc w:val="left"/>
            </w:pPr>
            <w:r>
              <w:rPr>
                <w:sz w:val="16"/>
              </w:rPr>
              <w:t>Hurricane</w:t>
            </w:r>
          </w:p>
        </w:tc>
        <w:tc>
          <w:tcPr>
            <w:tcW w:type="dxa" w:w="2352"/>
          </w:tcPr>
          <w:p>
            <w:pPr>
              <w:spacing w:after="0"/>
              <w:jc w:val="right"/>
            </w:pPr>
            <w:r>
              <w:rPr>
                <w:sz w:val="16"/>
              </w:rPr>
              <w:t>$82,888.82</w:t>
            </w:r>
          </w:p>
        </w:tc>
        <w:tc>
          <w:tcPr>
            <w:tcW w:type="dxa" w:w="1669"/>
          </w:tcPr>
          <w:p>
            <w:pPr>
              <w:spacing w:after="0"/>
              <w:jc w:val="left"/>
            </w:pPr>
          </w:p>
        </w:tc>
        <w:tc>
          <w:tcPr>
            <w:tcW w:type="dxa" w:w="1880"/>
          </w:tcPr>
          <w:p>
            <w:pPr>
              <w:spacing w:after="0"/>
              <w:jc w:val="left"/>
            </w:pPr>
          </w:p>
        </w:tc>
      </w:tr>
      <w:tr>
        <w:trPr>
          <w:cantSplit/>
        </w:trPr>
        <w:tc>
          <w:tcPr>
            <w:tcW w:type="dxa" w:w="1037"/>
          </w:tcPr>
          <w:p>
            <w:pPr>
              <w:spacing w:after="0"/>
              <w:jc w:val="left"/>
            </w:pPr>
            <w:r>
              <w:rPr>
                <w:sz w:val="16"/>
              </w:rPr>
              <w:t>2017-09-07</w:t>
            </w:r>
          </w:p>
        </w:tc>
        <w:tc>
          <w:tcPr>
            <w:tcW w:type="dxa" w:w="1037"/>
          </w:tcPr>
          <w:p>
            <w:pPr>
              <w:spacing w:after="0"/>
              <w:jc w:val="left"/>
            </w:pPr>
            <w:r>
              <w:rPr>
                <w:sz w:val="16"/>
              </w:rPr>
              <w:t>2017-09-06</w:t>
            </w:r>
          </w:p>
        </w:tc>
        <w:tc>
          <w:tcPr>
            <w:tcW w:type="dxa" w:w="1037"/>
          </w:tcPr>
          <w:p>
            <w:pPr>
              <w:spacing w:after="0"/>
              <w:jc w:val="left"/>
            </w:pPr>
            <w:r>
              <w:rPr>
                <w:sz w:val="16"/>
              </w:rPr>
              <w:t>EM-3386-SC</w:t>
            </w:r>
          </w:p>
        </w:tc>
        <w:tc>
          <w:tcPr>
            <w:tcW w:type="dxa" w:w="1292"/>
          </w:tcPr>
          <w:p>
            <w:pPr>
              <w:spacing w:after="0"/>
              <w:jc w:val="left"/>
            </w:pPr>
            <w:r>
              <w:rPr>
                <w:sz w:val="16"/>
              </w:rPr>
              <w:t>Emergency</w:t>
            </w:r>
          </w:p>
        </w:tc>
        <w:tc>
          <w:tcPr>
            <w:tcW w:type="dxa" w:w="1726"/>
          </w:tcPr>
          <w:p>
            <w:pPr>
              <w:spacing w:after="0"/>
              <w:jc w:val="left"/>
            </w:pPr>
            <w:r>
              <w:rPr>
                <w:sz w:val="16"/>
              </w:rPr>
              <w:t>Hurricane Irma</w:t>
            </w:r>
          </w:p>
        </w:tc>
        <w:tc>
          <w:tcPr>
            <w:tcW w:type="dxa" w:w="2081"/>
          </w:tcPr>
          <w:p>
            <w:pPr>
              <w:spacing w:after="0"/>
              <w:jc w:val="left"/>
            </w:pPr>
            <w:r>
              <w:rPr>
                <w:sz w:val="16"/>
              </w:rPr>
              <w:t>Hurricane</w:t>
            </w:r>
          </w:p>
        </w:tc>
        <w:tc>
          <w:tcPr>
            <w:tcW w:type="dxa" w:w="2352"/>
          </w:tcPr>
          <w:p>
            <w:pPr>
              <w:spacing w:after="0"/>
              <w:jc w:val="right"/>
            </w:pPr>
            <w:r>
              <w:rPr>
                <w:sz w:val="16"/>
              </w:rPr>
              <w:t>no Public Assistance recorded</w:t>
            </w:r>
          </w:p>
        </w:tc>
        <w:tc>
          <w:tcPr>
            <w:tcW w:type="dxa" w:w="1669"/>
          </w:tcPr>
          <w:p>
            <w:pPr>
              <w:spacing w:after="0"/>
              <w:jc w:val="left"/>
            </w:pPr>
          </w:p>
        </w:tc>
        <w:tc>
          <w:tcPr>
            <w:tcW w:type="dxa" w:w="1880"/>
          </w:tcPr>
          <w:p>
            <w:pPr>
              <w:spacing w:after="0"/>
              <w:jc w:val="left"/>
            </w:pPr>
            <w:r>
              <w:rPr>
                <w:sz w:val="16"/>
              </w:rPr>
              <w:t>same incident as DR-4346</w:t>
            </w:r>
          </w:p>
        </w:tc>
      </w:tr>
      <w:tr>
        <w:trPr>
          <w:cantSplit/>
        </w:trPr>
        <w:tc>
          <w:tcPr>
            <w:tcW w:type="dxa" w:w="1037"/>
          </w:tcPr>
          <w:p>
            <w:pPr>
              <w:spacing w:after="0"/>
              <w:jc w:val="left"/>
            </w:pPr>
            <w:r>
              <w:rPr>
                <w:sz w:val="16"/>
              </w:rPr>
              <w:t>2016-10-11</w:t>
            </w:r>
          </w:p>
        </w:tc>
        <w:tc>
          <w:tcPr>
            <w:tcW w:type="dxa" w:w="1037"/>
          </w:tcPr>
          <w:p>
            <w:pPr>
              <w:spacing w:after="0"/>
              <w:jc w:val="left"/>
            </w:pPr>
            <w:r>
              <w:rPr>
                <w:sz w:val="16"/>
              </w:rPr>
              <w:t>2016-10-04</w:t>
            </w:r>
          </w:p>
        </w:tc>
        <w:tc>
          <w:tcPr>
            <w:tcW w:type="dxa" w:w="1037"/>
          </w:tcPr>
          <w:p>
            <w:pPr>
              <w:spacing w:after="0"/>
              <w:jc w:val="left"/>
            </w:pPr>
            <w:r>
              <w:rPr>
                <w:sz w:val="16"/>
              </w:rPr>
              <w:t>DR-4286-SC</w:t>
            </w:r>
          </w:p>
        </w:tc>
        <w:tc>
          <w:tcPr>
            <w:tcW w:type="dxa" w:w="1292"/>
          </w:tcPr>
          <w:p>
            <w:pPr>
              <w:spacing w:after="0"/>
              <w:jc w:val="left"/>
            </w:pPr>
            <w:r>
              <w:rPr>
                <w:sz w:val="16"/>
              </w:rPr>
              <w:t>Major disaster</w:t>
            </w:r>
          </w:p>
        </w:tc>
        <w:tc>
          <w:tcPr>
            <w:tcW w:type="dxa" w:w="1726"/>
          </w:tcPr>
          <w:p>
            <w:pPr>
              <w:spacing w:after="0"/>
              <w:jc w:val="left"/>
            </w:pPr>
            <w:r>
              <w:rPr>
                <w:sz w:val="16"/>
              </w:rPr>
              <w:t>Hurricane Matthew</w:t>
            </w:r>
          </w:p>
        </w:tc>
        <w:tc>
          <w:tcPr>
            <w:tcW w:type="dxa" w:w="2081"/>
          </w:tcPr>
          <w:p>
            <w:pPr>
              <w:spacing w:after="0"/>
              <w:jc w:val="left"/>
            </w:pPr>
            <w:r>
              <w:rPr>
                <w:sz w:val="16"/>
              </w:rPr>
              <w:t>Hurricane</w:t>
            </w:r>
          </w:p>
        </w:tc>
        <w:tc>
          <w:tcPr>
            <w:tcW w:type="dxa" w:w="2352"/>
          </w:tcPr>
          <w:p>
            <w:pPr>
              <w:spacing w:after="0"/>
              <w:jc w:val="right"/>
            </w:pPr>
            <w:r>
              <w:rPr>
                <w:sz w:val="16"/>
              </w:rPr>
              <w:t>$28,661,873.18</w:t>
            </w:r>
          </w:p>
        </w:tc>
        <w:tc>
          <w:tcPr>
            <w:tcW w:type="dxa" w:w="1669"/>
          </w:tcPr>
          <w:p>
            <w:pPr>
              <w:spacing w:after="0"/>
              <w:jc w:val="left"/>
            </w:pPr>
          </w:p>
        </w:tc>
        <w:tc>
          <w:tcPr>
            <w:tcW w:type="dxa" w:w="1880"/>
          </w:tcPr>
          <w:p>
            <w:pPr>
              <w:spacing w:after="0"/>
              <w:jc w:val="left"/>
            </w:pPr>
          </w:p>
        </w:tc>
      </w:tr>
      <w:tr>
        <w:trPr>
          <w:cantSplit/>
        </w:trPr>
        <w:tc>
          <w:tcPr>
            <w:tcW w:type="dxa" w:w="1037"/>
          </w:tcPr>
          <w:p>
            <w:pPr>
              <w:spacing w:after="0"/>
              <w:jc w:val="left"/>
            </w:pPr>
            <w:r>
              <w:rPr>
                <w:sz w:val="16"/>
              </w:rPr>
              <w:t>2016-10-06</w:t>
            </w:r>
          </w:p>
        </w:tc>
        <w:tc>
          <w:tcPr>
            <w:tcW w:type="dxa" w:w="1037"/>
          </w:tcPr>
          <w:p>
            <w:pPr>
              <w:spacing w:after="0"/>
              <w:jc w:val="left"/>
            </w:pPr>
            <w:r>
              <w:rPr>
                <w:sz w:val="16"/>
              </w:rPr>
              <w:t>2016-10-04</w:t>
            </w:r>
          </w:p>
        </w:tc>
        <w:tc>
          <w:tcPr>
            <w:tcW w:type="dxa" w:w="1037"/>
          </w:tcPr>
          <w:p>
            <w:pPr>
              <w:spacing w:after="0"/>
              <w:jc w:val="left"/>
            </w:pPr>
            <w:r>
              <w:rPr>
                <w:sz w:val="16"/>
              </w:rPr>
              <w:t>EM-3378-SC</w:t>
            </w:r>
          </w:p>
        </w:tc>
        <w:tc>
          <w:tcPr>
            <w:tcW w:type="dxa" w:w="1292"/>
          </w:tcPr>
          <w:p>
            <w:pPr>
              <w:spacing w:after="0"/>
              <w:jc w:val="left"/>
            </w:pPr>
            <w:r>
              <w:rPr>
                <w:sz w:val="16"/>
              </w:rPr>
              <w:t>Emergency</w:t>
            </w:r>
          </w:p>
        </w:tc>
        <w:tc>
          <w:tcPr>
            <w:tcW w:type="dxa" w:w="1726"/>
          </w:tcPr>
          <w:p>
            <w:pPr>
              <w:spacing w:after="0"/>
              <w:jc w:val="left"/>
            </w:pPr>
            <w:r>
              <w:rPr>
                <w:sz w:val="16"/>
              </w:rPr>
              <w:t>Hurricane Matthew</w:t>
            </w:r>
          </w:p>
        </w:tc>
        <w:tc>
          <w:tcPr>
            <w:tcW w:type="dxa" w:w="2081"/>
          </w:tcPr>
          <w:p>
            <w:pPr>
              <w:spacing w:after="0"/>
              <w:jc w:val="left"/>
            </w:pPr>
            <w:r>
              <w:rPr>
                <w:sz w:val="16"/>
              </w:rPr>
              <w:t>Hurricane</w:t>
            </w:r>
          </w:p>
        </w:tc>
        <w:tc>
          <w:tcPr>
            <w:tcW w:type="dxa" w:w="2352"/>
          </w:tcPr>
          <w:p>
            <w:pPr>
              <w:spacing w:after="0"/>
              <w:jc w:val="right"/>
            </w:pPr>
            <w:r>
              <w:rPr>
                <w:sz w:val="16"/>
              </w:rPr>
              <w:t>no Public Assistance recorded</w:t>
            </w:r>
          </w:p>
        </w:tc>
        <w:tc>
          <w:tcPr>
            <w:tcW w:type="dxa" w:w="1669"/>
          </w:tcPr>
          <w:p>
            <w:pPr>
              <w:spacing w:after="0"/>
              <w:jc w:val="left"/>
            </w:pPr>
          </w:p>
        </w:tc>
        <w:tc>
          <w:tcPr>
            <w:tcW w:type="dxa" w:w="1880"/>
          </w:tcPr>
          <w:p>
            <w:pPr>
              <w:spacing w:after="0"/>
              <w:jc w:val="left"/>
            </w:pPr>
            <w:r>
              <w:rPr>
                <w:sz w:val="16"/>
              </w:rPr>
              <w:t>same incident as DR-4286</w:t>
            </w:r>
          </w:p>
        </w:tc>
      </w:tr>
      <w:tr>
        <w:trPr>
          <w:cantSplit/>
        </w:trPr>
        <w:tc>
          <w:tcPr>
            <w:tcW w:type="dxa" w:w="1037"/>
          </w:tcPr>
          <w:p>
            <w:pPr>
              <w:spacing w:after="0"/>
              <w:jc w:val="left"/>
            </w:pPr>
            <w:r>
              <w:rPr>
                <w:sz w:val="16"/>
              </w:rPr>
              <w:t>2015-10-05</w:t>
            </w:r>
          </w:p>
        </w:tc>
        <w:tc>
          <w:tcPr>
            <w:tcW w:type="dxa" w:w="1037"/>
          </w:tcPr>
          <w:p>
            <w:pPr>
              <w:spacing w:after="0"/>
              <w:jc w:val="left"/>
            </w:pPr>
            <w:r>
              <w:rPr>
                <w:sz w:val="16"/>
              </w:rPr>
              <w:t>2015-10-01</w:t>
            </w:r>
          </w:p>
        </w:tc>
        <w:tc>
          <w:tcPr>
            <w:tcW w:type="dxa" w:w="1037"/>
          </w:tcPr>
          <w:p>
            <w:pPr>
              <w:spacing w:after="0"/>
              <w:jc w:val="left"/>
            </w:pPr>
            <w:r>
              <w:rPr>
                <w:sz w:val="16"/>
              </w:rPr>
              <w:t>DR-4241-SC</w:t>
            </w:r>
          </w:p>
        </w:tc>
        <w:tc>
          <w:tcPr>
            <w:tcW w:type="dxa" w:w="1292"/>
          </w:tcPr>
          <w:p>
            <w:pPr>
              <w:spacing w:after="0"/>
              <w:jc w:val="left"/>
            </w:pPr>
            <w:r>
              <w:rPr>
                <w:sz w:val="16"/>
              </w:rPr>
              <w:t>Major disaster</w:t>
            </w:r>
          </w:p>
        </w:tc>
        <w:tc>
          <w:tcPr>
            <w:tcW w:type="dxa" w:w="1726"/>
          </w:tcPr>
          <w:p>
            <w:pPr>
              <w:spacing w:after="0"/>
              <w:jc w:val="left"/>
            </w:pPr>
            <w:r>
              <w:rPr>
                <w:sz w:val="16"/>
              </w:rPr>
              <w:t>Severe Storms and Flooding</w:t>
            </w:r>
          </w:p>
        </w:tc>
        <w:tc>
          <w:tcPr>
            <w:tcW w:type="dxa" w:w="2081"/>
          </w:tcPr>
          <w:p>
            <w:pPr>
              <w:spacing w:after="0"/>
              <w:jc w:val="left"/>
            </w:pPr>
            <w:r>
              <w:rPr>
                <w:sz w:val="16"/>
              </w:rPr>
              <w:t>Inland Flooding</w:t>
            </w:r>
          </w:p>
        </w:tc>
        <w:tc>
          <w:tcPr>
            <w:tcW w:type="dxa" w:w="2352"/>
          </w:tcPr>
          <w:p>
            <w:pPr>
              <w:spacing w:after="0"/>
              <w:jc w:val="right"/>
            </w:pPr>
            <w:r>
              <w:rPr>
                <w:sz w:val="16"/>
              </w:rPr>
              <w:t>$2,849,786</w:t>
            </w:r>
          </w:p>
        </w:tc>
        <w:tc>
          <w:tcPr>
            <w:tcW w:type="dxa" w:w="1669"/>
          </w:tcPr>
          <w:p>
            <w:pPr>
              <w:spacing w:after="0"/>
              <w:jc w:val="left"/>
            </w:pPr>
          </w:p>
        </w:tc>
        <w:tc>
          <w:tcPr>
            <w:tcW w:type="dxa" w:w="1880"/>
          </w:tcPr>
          <w:p>
            <w:pPr>
              <w:spacing w:after="0"/>
              <w:jc w:val="left"/>
            </w:pPr>
          </w:p>
        </w:tc>
      </w:tr>
      <w:tr>
        <w:trPr>
          <w:cantSplit/>
        </w:trPr>
        <w:tc>
          <w:tcPr>
            <w:tcW w:type="dxa" w:w="1037"/>
          </w:tcPr>
          <w:p>
            <w:pPr>
              <w:spacing w:after="0"/>
              <w:jc w:val="left"/>
            </w:pPr>
            <w:r>
              <w:rPr>
                <w:sz w:val="16"/>
              </w:rPr>
              <w:t>2015-10-03</w:t>
            </w:r>
          </w:p>
        </w:tc>
        <w:tc>
          <w:tcPr>
            <w:tcW w:type="dxa" w:w="1037"/>
          </w:tcPr>
          <w:p>
            <w:pPr>
              <w:spacing w:after="0"/>
              <w:jc w:val="left"/>
            </w:pPr>
            <w:r>
              <w:rPr>
                <w:sz w:val="16"/>
              </w:rPr>
              <w:t>2015-10-01</w:t>
            </w:r>
          </w:p>
        </w:tc>
        <w:tc>
          <w:tcPr>
            <w:tcW w:type="dxa" w:w="1037"/>
          </w:tcPr>
          <w:p>
            <w:pPr>
              <w:spacing w:after="0"/>
              <w:jc w:val="left"/>
            </w:pPr>
            <w:r>
              <w:rPr>
                <w:sz w:val="16"/>
              </w:rPr>
              <w:t>EM-3373-SC</w:t>
            </w:r>
          </w:p>
        </w:tc>
        <w:tc>
          <w:tcPr>
            <w:tcW w:type="dxa" w:w="1292"/>
          </w:tcPr>
          <w:p>
            <w:pPr>
              <w:spacing w:after="0"/>
              <w:jc w:val="left"/>
            </w:pPr>
            <w:r>
              <w:rPr>
                <w:sz w:val="16"/>
              </w:rPr>
              <w:t>Emergency</w:t>
            </w:r>
          </w:p>
        </w:tc>
        <w:tc>
          <w:tcPr>
            <w:tcW w:type="dxa" w:w="1726"/>
          </w:tcPr>
          <w:p>
            <w:pPr>
              <w:spacing w:after="0"/>
              <w:jc w:val="left"/>
            </w:pPr>
            <w:r>
              <w:rPr>
                <w:sz w:val="16"/>
              </w:rPr>
              <w:t>Severe Storms and Flooding</w:t>
            </w:r>
          </w:p>
        </w:tc>
        <w:tc>
          <w:tcPr>
            <w:tcW w:type="dxa" w:w="2081"/>
          </w:tcPr>
          <w:p>
            <w:pPr>
              <w:spacing w:after="0"/>
              <w:jc w:val="left"/>
            </w:pPr>
            <w:r>
              <w:rPr>
                <w:sz w:val="16"/>
              </w:rPr>
              <w:t>Inland Flooding</w:t>
            </w:r>
          </w:p>
        </w:tc>
        <w:tc>
          <w:tcPr>
            <w:tcW w:type="dxa" w:w="2352"/>
          </w:tcPr>
          <w:p>
            <w:pPr>
              <w:spacing w:after="0"/>
              <w:jc w:val="right"/>
            </w:pPr>
            <w:r>
              <w:rPr>
                <w:sz w:val="16"/>
              </w:rPr>
              <w:t>no Public Assistance recorded</w:t>
            </w:r>
          </w:p>
        </w:tc>
        <w:tc>
          <w:tcPr>
            <w:tcW w:type="dxa" w:w="1669"/>
          </w:tcPr>
          <w:p>
            <w:pPr>
              <w:spacing w:after="0"/>
              <w:jc w:val="left"/>
            </w:pPr>
          </w:p>
        </w:tc>
        <w:tc>
          <w:tcPr>
            <w:tcW w:type="dxa" w:w="1880"/>
          </w:tcPr>
          <w:p>
            <w:pPr>
              <w:spacing w:after="0"/>
              <w:jc w:val="left"/>
            </w:pPr>
            <w:r>
              <w:rPr>
                <w:sz w:val="16"/>
              </w:rPr>
              <w:t>same incident as DR-4241</w:t>
            </w:r>
          </w:p>
        </w:tc>
      </w:tr>
      <w:tr>
        <w:trPr>
          <w:cantSplit/>
        </w:trPr>
        <w:tc>
          <w:tcPr>
            <w:tcW w:type="dxa" w:w="1037"/>
          </w:tcPr>
          <w:p>
            <w:pPr>
              <w:spacing w:after="0"/>
              <w:jc w:val="left"/>
            </w:pPr>
            <w:r>
              <w:rPr>
                <w:sz w:val="16"/>
              </w:rPr>
              <w:t>2014-03-12</w:t>
            </w:r>
          </w:p>
        </w:tc>
        <w:tc>
          <w:tcPr>
            <w:tcW w:type="dxa" w:w="1037"/>
          </w:tcPr>
          <w:p>
            <w:pPr>
              <w:spacing w:after="0"/>
              <w:jc w:val="left"/>
            </w:pPr>
            <w:r>
              <w:rPr>
                <w:sz w:val="16"/>
              </w:rPr>
              <w:t>2014-02-10</w:t>
            </w:r>
          </w:p>
        </w:tc>
        <w:tc>
          <w:tcPr>
            <w:tcW w:type="dxa" w:w="1037"/>
          </w:tcPr>
          <w:p>
            <w:pPr>
              <w:spacing w:after="0"/>
              <w:jc w:val="left"/>
            </w:pPr>
            <w:r>
              <w:rPr>
                <w:sz w:val="16"/>
              </w:rPr>
              <w:t>DR-4166-SC</w:t>
            </w:r>
          </w:p>
        </w:tc>
        <w:tc>
          <w:tcPr>
            <w:tcW w:type="dxa" w:w="1292"/>
          </w:tcPr>
          <w:p>
            <w:pPr>
              <w:spacing w:after="0"/>
              <w:jc w:val="left"/>
            </w:pPr>
            <w:r>
              <w:rPr>
                <w:sz w:val="16"/>
              </w:rPr>
              <w:t>Major disaster</w:t>
            </w:r>
          </w:p>
        </w:tc>
        <w:tc>
          <w:tcPr>
            <w:tcW w:type="dxa" w:w="1726"/>
          </w:tcPr>
          <w:p>
            <w:pPr>
              <w:spacing w:after="0"/>
              <w:jc w:val="left"/>
            </w:pPr>
            <w:r>
              <w:rPr>
                <w:sz w:val="16"/>
              </w:rPr>
              <w:t>Severe Winter Storm</w:t>
            </w:r>
          </w:p>
        </w:tc>
        <w:tc>
          <w:tcPr>
            <w:tcW w:type="dxa" w:w="2081"/>
          </w:tcPr>
          <w:p>
            <w:pPr>
              <w:spacing w:after="0"/>
              <w:jc w:val="left"/>
            </w:pPr>
            <w:r>
              <w:rPr>
                <w:sz w:val="16"/>
              </w:rPr>
              <w:t>Ice Storm</w:t>
            </w:r>
          </w:p>
        </w:tc>
        <w:tc>
          <w:tcPr>
            <w:tcW w:type="dxa" w:w="2352"/>
          </w:tcPr>
          <w:p>
            <w:pPr>
              <w:spacing w:after="0"/>
              <w:jc w:val="right"/>
            </w:pPr>
            <w:r>
              <w:rPr>
                <w:sz w:val="16"/>
              </w:rPr>
              <w:t>$3,270,700.98</w:t>
            </w:r>
          </w:p>
        </w:tc>
        <w:tc>
          <w:tcPr>
            <w:tcW w:type="dxa" w:w="1669"/>
          </w:tcPr>
          <w:p>
            <w:pPr>
              <w:spacing w:after="0"/>
              <w:jc w:val="left"/>
            </w:pPr>
          </w:p>
        </w:tc>
        <w:tc>
          <w:tcPr>
            <w:tcW w:type="dxa" w:w="1880"/>
          </w:tcPr>
          <w:p>
            <w:pPr>
              <w:spacing w:after="0"/>
              <w:jc w:val="left"/>
            </w:pPr>
          </w:p>
        </w:tc>
      </w:tr>
      <w:tr>
        <w:trPr>
          <w:cantSplit/>
        </w:trPr>
        <w:tc>
          <w:tcPr>
            <w:tcW w:type="dxa" w:w="1037"/>
          </w:tcPr>
          <w:p>
            <w:pPr>
              <w:spacing w:after="0"/>
              <w:jc w:val="left"/>
            </w:pPr>
            <w:r>
              <w:rPr>
                <w:sz w:val="16"/>
              </w:rPr>
              <w:t>2014-02-12</w:t>
            </w:r>
          </w:p>
        </w:tc>
        <w:tc>
          <w:tcPr>
            <w:tcW w:type="dxa" w:w="1037"/>
          </w:tcPr>
          <w:p>
            <w:pPr>
              <w:spacing w:after="0"/>
              <w:jc w:val="left"/>
            </w:pPr>
            <w:r>
              <w:rPr>
                <w:sz w:val="16"/>
              </w:rPr>
              <w:t>2014-02-10</w:t>
            </w:r>
          </w:p>
        </w:tc>
        <w:tc>
          <w:tcPr>
            <w:tcW w:type="dxa" w:w="1037"/>
          </w:tcPr>
          <w:p>
            <w:pPr>
              <w:spacing w:after="0"/>
              <w:jc w:val="left"/>
            </w:pPr>
            <w:r>
              <w:rPr>
                <w:sz w:val="16"/>
              </w:rPr>
              <w:t>EM-3369-SC</w:t>
            </w:r>
          </w:p>
        </w:tc>
        <w:tc>
          <w:tcPr>
            <w:tcW w:type="dxa" w:w="1292"/>
          </w:tcPr>
          <w:p>
            <w:pPr>
              <w:spacing w:after="0"/>
              <w:jc w:val="left"/>
            </w:pPr>
            <w:r>
              <w:rPr>
                <w:sz w:val="16"/>
              </w:rPr>
              <w:t>Emergency</w:t>
            </w:r>
          </w:p>
        </w:tc>
        <w:tc>
          <w:tcPr>
            <w:tcW w:type="dxa" w:w="1726"/>
          </w:tcPr>
          <w:p>
            <w:pPr>
              <w:spacing w:after="0"/>
              <w:jc w:val="left"/>
            </w:pPr>
            <w:r>
              <w:rPr>
                <w:sz w:val="16"/>
              </w:rPr>
              <w:t>Severe Winter Storm</w:t>
            </w:r>
          </w:p>
        </w:tc>
        <w:tc>
          <w:tcPr>
            <w:tcW w:type="dxa" w:w="2081"/>
          </w:tcPr>
          <w:p>
            <w:pPr>
              <w:spacing w:after="0"/>
              <w:jc w:val="left"/>
            </w:pPr>
            <w:r>
              <w:rPr>
                <w:sz w:val="16"/>
              </w:rPr>
              <w:t>Ice Storm</w:t>
            </w:r>
          </w:p>
        </w:tc>
        <w:tc>
          <w:tcPr>
            <w:tcW w:type="dxa" w:w="2352"/>
          </w:tcPr>
          <w:p>
            <w:pPr>
              <w:spacing w:after="0"/>
              <w:jc w:val="right"/>
            </w:pPr>
            <w:r>
              <w:rPr>
                <w:sz w:val="16"/>
              </w:rPr>
              <w:t>no Public Assistance recorded</w:t>
            </w:r>
          </w:p>
        </w:tc>
        <w:tc>
          <w:tcPr>
            <w:tcW w:type="dxa" w:w="1669"/>
          </w:tcPr>
          <w:p>
            <w:pPr>
              <w:spacing w:after="0"/>
              <w:jc w:val="left"/>
            </w:pPr>
          </w:p>
        </w:tc>
        <w:tc>
          <w:tcPr>
            <w:tcW w:type="dxa" w:w="1880"/>
          </w:tcPr>
          <w:p>
            <w:pPr>
              <w:spacing w:after="0"/>
              <w:jc w:val="left"/>
            </w:pPr>
            <w:r>
              <w:rPr>
                <w:sz w:val="16"/>
              </w:rPr>
              <w:t>same incident as DR-4166</w:t>
            </w:r>
          </w:p>
        </w:tc>
      </w:tr>
      <w:tr>
        <w:trPr>
          <w:cantSplit/>
        </w:trPr>
        <w:tc>
          <w:tcPr>
            <w:tcW w:type="dxa" w:w="1037"/>
          </w:tcPr>
          <w:p>
            <w:pPr>
              <w:spacing w:after="0"/>
              <w:jc w:val="left"/>
            </w:pPr>
            <w:r>
              <w:rPr>
                <w:sz w:val="16"/>
              </w:rPr>
              <w:t>2009-04-23</w:t>
            </w:r>
          </w:p>
        </w:tc>
        <w:tc>
          <w:tcPr>
            <w:tcW w:type="dxa" w:w="1037"/>
          </w:tcPr>
          <w:p>
            <w:pPr>
              <w:spacing w:after="0"/>
              <w:jc w:val="left"/>
            </w:pPr>
            <w:r>
              <w:rPr>
                <w:sz w:val="16"/>
              </w:rPr>
              <w:t>2009-04-23</w:t>
            </w:r>
          </w:p>
        </w:tc>
        <w:tc>
          <w:tcPr>
            <w:tcW w:type="dxa" w:w="1037"/>
          </w:tcPr>
          <w:p>
            <w:pPr>
              <w:spacing w:after="0"/>
              <w:jc w:val="left"/>
            </w:pPr>
            <w:r>
              <w:rPr>
                <w:sz w:val="16"/>
              </w:rPr>
              <w:t>FM-2816-SC</w:t>
            </w:r>
          </w:p>
        </w:tc>
        <w:tc>
          <w:tcPr>
            <w:tcW w:type="dxa" w:w="1292"/>
          </w:tcPr>
          <w:p>
            <w:pPr>
              <w:spacing w:after="0"/>
              <w:jc w:val="left"/>
            </w:pPr>
            <w:r>
              <w:rPr>
                <w:sz w:val="16"/>
              </w:rPr>
              <w:t>Fire management</w:t>
            </w:r>
          </w:p>
        </w:tc>
        <w:tc>
          <w:tcPr>
            <w:tcW w:type="dxa" w:w="1726"/>
          </w:tcPr>
          <w:p>
            <w:pPr>
              <w:spacing w:after="0"/>
              <w:jc w:val="left"/>
            </w:pPr>
            <w:r>
              <w:rPr>
                <w:sz w:val="16"/>
              </w:rPr>
              <w:t>Highway 31 Fire</w:t>
            </w:r>
          </w:p>
        </w:tc>
        <w:tc>
          <w:tcPr>
            <w:tcW w:type="dxa" w:w="2081"/>
          </w:tcPr>
          <w:p>
            <w:pPr>
              <w:spacing w:after="0"/>
              <w:jc w:val="left"/>
            </w:pPr>
            <w:r>
              <w:rPr>
                <w:sz w:val="16"/>
              </w:rPr>
              <w:t>Wildfire</w:t>
            </w:r>
          </w:p>
        </w:tc>
        <w:tc>
          <w:tcPr>
            <w:tcW w:type="dxa" w:w="2352"/>
          </w:tcPr>
          <w:p>
            <w:pPr>
              <w:spacing w:after="0"/>
              <w:jc w:val="right"/>
            </w:pPr>
            <w:r>
              <w:rPr>
                <w:sz w:val="16"/>
              </w:rPr>
              <w:t>no Public Assistance recorded</w:t>
            </w:r>
          </w:p>
        </w:tc>
        <w:tc>
          <w:tcPr>
            <w:tcW w:type="dxa" w:w="1669"/>
          </w:tcPr>
          <w:p>
            <w:pPr>
              <w:spacing w:after="0"/>
              <w:jc w:val="left"/>
            </w:pPr>
          </w:p>
        </w:tc>
        <w:tc>
          <w:tcPr>
            <w:tcW w:type="dxa" w:w="1880"/>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EM-3233-SC</w:t>
            </w:r>
          </w:p>
        </w:tc>
        <w:tc>
          <w:tcPr>
            <w:tcW w:type="dxa" w:w="1292"/>
          </w:tcPr>
          <w:p>
            <w:pPr>
              <w:spacing w:after="0"/>
              <w:jc w:val="left"/>
            </w:pPr>
            <w:r>
              <w:rPr>
                <w:sz w:val="16"/>
              </w:rPr>
              <w:t>Emergency</w:t>
            </w:r>
          </w:p>
        </w:tc>
        <w:tc>
          <w:tcPr>
            <w:tcW w:type="dxa" w:w="1726"/>
          </w:tcPr>
          <w:p>
            <w:pPr>
              <w:spacing w:after="0"/>
              <w:jc w:val="left"/>
            </w:pPr>
            <w:r>
              <w:rPr>
                <w:sz w:val="16"/>
              </w:rPr>
              <w:t>Hurricane Katrina Evacuation</w:t>
            </w:r>
          </w:p>
        </w:tc>
        <w:tc>
          <w:tcPr>
            <w:tcW w:type="dxa" w:w="2081"/>
          </w:tcPr>
          <w:p>
            <w:pPr>
              <w:spacing w:after="0"/>
              <w:jc w:val="left"/>
            </w:pPr>
            <w:r>
              <w:rPr>
                <w:sz w:val="16"/>
              </w:rPr>
              <w:t>Hurricane: evacuation support, not a local hazard event; not counted</w:t>
            </w:r>
          </w:p>
        </w:tc>
        <w:tc>
          <w:tcPr>
            <w:tcW w:type="dxa" w:w="2352"/>
          </w:tcPr>
          <w:p>
            <w:pPr>
              <w:spacing w:after="0"/>
              <w:jc w:val="right"/>
            </w:pPr>
            <w:r>
              <w:rPr>
                <w:sz w:val="16"/>
              </w:rPr>
              <w:t>no Public Assistance recorded</w:t>
            </w:r>
          </w:p>
        </w:tc>
        <w:tc>
          <w:tcPr>
            <w:tcW w:type="dxa" w:w="1669"/>
          </w:tcPr>
          <w:p>
            <w:pPr>
              <w:spacing w:after="0"/>
              <w:jc w:val="left"/>
            </w:pPr>
          </w:p>
        </w:tc>
        <w:tc>
          <w:tcPr>
            <w:tcW w:type="dxa" w:w="1880"/>
          </w:tcPr>
          <w:p>
            <w:pPr>
              <w:spacing w:after="0"/>
              <w:jc w:val="left"/>
            </w:pPr>
          </w:p>
        </w:tc>
      </w:tr>
      <w:tr>
        <w:trPr>
          <w:cantSplit/>
        </w:trPr>
        <w:tc>
          <w:tcPr>
            <w:tcW w:type="dxa" w:w="1037"/>
          </w:tcPr>
          <w:p>
            <w:pPr>
              <w:spacing w:after="0"/>
              <w:jc w:val="left"/>
            </w:pPr>
            <w:r>
              <w:rPr>
                <w:sz w:val="16"/>
              </w:rPr>
              <w:t>2004-10-07</w:t>
            </w:r>
          </w:p>
        </w:tc>
        <w:tc>
          <w:tcPr>
            <w:tcW w:type="dxa" w:w="1037"/>
          </w:tcPr>
          <w:p>
            <w:pPr>
              <w:spacing w:after="0"/>
              <w:jc w:val="left"/>
            </w:pPr>
            <w:r>
              <w:rPr>
                <w:sz w:val="16"/>
              </w:rPr>
              <w:t>2004-09-06</w:t>
            </w:r>
          </w:p>
        </w:tc>
        <w:tc>
          <w:tcPr>
            <w:tcW w:type="dxa" w:w="1037"/>
          </w:tcPr>
          <w:p>
            <w:pPr>
              <w:spacing w:after="0"/>
              <w:jc w:val="left"/>
            </w:pPr>
            <w:r>
              <w:rPr>
                <w:sz w:val="16"/>
              </w:rPr>
              <w:t>DR-1566-SC</w:t>
            </w:r>
          </w:p>
        </w:tc>
        <w:tc>
          <w:tcPr>
            <w:tcW w:type="dxa" w:w="1292"/>
          </w:tcPr>
          <w:p>
            <w:pPr>
              <w:spacing w:after="0"/>
              <w:jc w:val="left"/>
            </w:pPr>
            <w:r>
              <w:rPr>
                <w:sz w:val="16"/>
              </w:rPr>
              <w:t>Major disaster</w:t>
            </w:r>
          </w:p>
        </w:tc>
        <w:tc>
          <w:tcPr>
            <w:tcW w:type="dxa" w:w="1726"/>
          </w:tcPr>
          <w:p>
            <w:pPr>
              <w:spacing w:after="0"/>
              <w:jc w:val="left"/>
            </w:pPr>
            <w:r>
              <w:rPr>
                <w:sz w:val="16"/>
              </w:rPr>
              <w:t>Tropical Storm Frances</w:t>
            </w:r>
          </w:p>
        </w:tc>
        <w:tc>
          <w:tcPr>
            <w:tcW w:type="dxa" w:w="2081"/>
          </w:tcPr>
          <w:p>
            <w:pPr>
              <w:spacing w:after="0"/>
              <w:jc w:val="left"/>
            </w:pPr>
            <w:r>
              <w:rPr>
                <w:sz w:val="16"/>
              </w:rPr>
              <w:t>Hurricane</w:t>
            </w:r>
          </w:p>
        </w:tc>
        <w:tc>
          <w:tcPr>
            <w:tcW w:type="dxa" w:w="2352"/>
          </w:tcPr>
          <w:p>
            <w:pPr>
              <w:spacing w:after="0"/>
              <w:jc w:val="right"/>
            </w:pPr>
            <w:r>
              <w:rPr>
                <w:sz w:val="16"/>
              </w:rPr>
              <w:t>PA not declared for this county</w:t>
            </w:r>
          </w:p>
        </w:tc>
        <w:tc>
          <w:tcPr>
            <w:tcW w:type="dxa" w:w="1669"/>
          </w:tcPr>
          <w:p>
            <w:pPr>
              <w:spacing w:after="0"/>
              <w:jc w:val="left"/>
            </w:pPr>
          </w:p>
        </w:tc>
        <w:tc>
          <w:tcPr>
            <w:tcW w:type="dxa" w:w="1880"/>
          </w:tcPr>
          <w:p>
            <w:pPr>
              <w:spacing w:after="0"/>
              <w:jc w:val="left"/>
            </w:pPr>
          </w:p>
        </w:tc>
      </w:tr>
      <w:tr>
        <w:trPr>
          <w:cantSplit/>
        </w:trPr>
        <w:tc>
          <w:tcPr>
            <w:tcW w:type="dxa" w:w="1037"/>
          </w:tcPr>
          <w:p>
            <w:pPr>
              <w:spacing w:after="0"/>
              <w:jc w:val="left"/>
            </w:pPr>
            <w:r>
              <w:rPr>
                <w:sz w:val="16"/>
              </w:rPr>
              <w:t>2004-09-01</w:t>
            </w:r>
          </w:p>
        </w:tc>
        <w:tc>
          <w:tcPr>
            <w:tcW w:type="dxa" w:w="1037"/>
          </w:tcPr>
          <w:p>
            <w:pPr>
              <w:spacing w:after="0"/>
              <w:jc w:val="left"/>
            </w:pPr>
            <w:r>
              <w:rPr>
                <w:sz w:val="16"/>
              </w:rPr>
              <w:t>2004-08-14</w:t>
            </w:r>
          </w:p>
        </w:tc>
        <w:tc>
          <w:tcPr>
            <w:tcW w:type="dxa" w:w="1037"/>
          </w:tcPr>
          <w:p>
            <w:pPr>
              <w:spacing w:after="0"/>
              <w:jc w:val="left"/>
            </w:pPr>
            <w:r>
              <w:rPr>
                <w:sz w:val="16"/>
              </w:rPr>
              <w:t>DR-1543-SC</w:t>
            </w:r>
          </w:p>
        </w:tc>
        <w:tc>
          <w:tcPr>
            <w:tcW w:type="dxa" w:w="1292"/>
          </w:tcPr>
          <w:p>
            <w:pPr>
              <w:spacing w:after="0"/>
              <w:jc w:val="left"/>
            </w:pPr>
            <w:r>
              <w:rPr>
                <w:sz w:val="16"/>
              </w:rPr>
              <w:t>Major disaster</w:t>
            </w:r>
          </w:p>
        </w:tc>
        <w:tc>
          <w:tcPr>
            <w:tcW w:type="dxa" w:w="1726"/>
          </w:tcPr>
          <w:p>
            <w:pPr>
              <w:spacing w:after="0"/>
              <w:jc w:val="left"/>
            </w:pPr>
            <w:r>
              <w:rPr>
                <w:sz w:val="16"/>
              </w:rPr>
              <w:t>Hurricane Charley</w:t>
            </w:r>
          </w:p>
        </w:tc>
        <w:tc>
          <w:tcPr>
            <w:tcW w:type="dxa" w:w="2081"/>
          </w:tcPr>
          <w:p>
            <w:pPr>
              <w:spacing w:after="0"/>
              <w:jc w:val="left"/>
            </w:pPr>
            <w:r>
              <w:rPr>
                <w:sz w:val="16"/>
              </w:rPr>
              <w:t>Hurricane</w:t>
            </w:r>
          </w:p>
        </w:tc>
        <w:tc>
          <w:tcPr>
            <w:tcW w:type="dxa" w:w="2352"/>
          </w:tcPr>
          <w:p>
            <w:pPr>
              <w:spacing w:after="0"/>
              <w:jc w:val="right"/>
            </w:pPr>
            <w:r>
              <w:rPr>
                <w:sz w:val="16"/>
              </w:rPr>
              <w:t>$892,721.24</w:t>
            </w:r>
          </w:p>
        </w:tc>
        <w:tc>
          <w:tcPr>
            <w:tcW w:type="dxa" w:w="1669"/>
          </w:tcPr>
          <w:p>
            <w:pPr>
              <w:spacing w:after="0"/>
              <w:jc w:val="left"/>
            </w:pPr>
          </w:p>
        </w:tc>
        <w:tc>
          <w:tcPr>
            <w:tcW w:type="dxa" w:w="1880"/>
          </w:tcPr>
          <w:p>
            <w:pPr>
              <w:spacing w:after="0"/>
              <w:jc w:val="left"/>
            </w:pPr>
          </w:p>
        </w:tc>
      </w:tr>
      <w:tr>
        <w:trPr>
          <w:cantSplit/>
        </w:trPr>
        <w:tc>
          <w:tcPr>
            <w:tcW w:type="dxa" w:w="1037"/>
          </w:tcPr>
          <w:p>
            <w:pPr>
              <w:spacing w:after="0"/>
              <w:jc w:val="left"/>
            </w:pPr>
            <w:r>
              <w:rPr>
                <w:sz w:val="16"/>
              </w:rPr>
              <w:t>2004-02-13</w:t>
            </w:r>
          </w:p>
        </w:tc>
        <w:tc>
          <w:tcPr>
            <w:tcW w:type="dxa" w:w="1037"/>
          </w:tcPr>
          <w:p>
            <w:pPr>
              <w:spacing w:after="0"/>
              <w:jc w:val="left"/>
            </w:pPr>
            <w:r>
              <w:rPr>
                <w:sz w:val="16"/>
              </w:rPr>
              <w:t>2004-01-26</w:t>
            </w:r>
          </w:p>
        </w:tc>
        <w:tc>
          <w:tcPr>
            <w:tcW w:type="dxa" w:w="1037"/>
          </w:tcPr>
          <w:p>
            <w:pPr>
              <w:spacing w:after="0"/>
              <w:jc w:val="left"/>
            </w:pPr>
            <w:r>
              <w:rPr>
                <w:sz w:val="16"/>
              </w:rPr>
              <w:t>DR-1509-SC</w:t>
            </w:r>
          </w:p>
        </w:tc>
        <w:tc>
          <w:tcPr>
            <w:tcW w:type="dxa" w:w="1292"/>
          </w:tcPr>
          <w:p>
            <w:pPr>
              <w:spacing w:after="0"/>
              <w:jc w:val="left"/>
            </w:pPr>
            <w:r>
              <w:rPr>
                <w:sz w:val="16"/>
              </w:rPr>
              <w:t>Major disaster</w:t>
            </w:r>
          </w:p>
        </w:tc>
        <w:tc>
          <w:tcPr>
            <w:tcW w:type="dxa" w:w="1726"/>
          </w:tcPr>
          <w:p>
            <w:pPr>
              <w:spacing w:after="0"/>
              <w:jc w:val="left"/>
            </w:pPr>
            <w:r>
              <w:rPr>
                <w:sz w:val="16"/>
              </w:rPr>
              <w:t>Severe Ice Storm</w:t>
            </w:r>
          </w:p>
        </w:tc>
        <w:tc>
          <w:tcPr>
            <w:tcW w:type="dxa" w:w="2081"/>
          </w:tcPr>
          <w:p>
            <w:pPr>
              <w:spacing w:after="0"/>
              <w:jc w:val="left"/>
            </w:pPr>
            <w:r>
              <w:rPr>
                <w:sz w:val="16"/>
              </w:rPr>
              <w:t>Ice Storm</w:t>
            </w:r>
          </w:p>
        </w:tc>
        <w:tc>
          <w:tcPr>
            <w:tcW w:type="dxa" w:w="2352"/>
          </w:tcPr>
          <w:p>
            <w:pPr>
              <w:spacing w:after="0"/>
              <w:jc w:val="right"/>
            </w:pPr>
            <w:r>
              <w:rPr>
                <w:sz w:val="16"/>
              </w:rPr>
              <w:t>$548,077.64</w:t>
            </w:r>
          </w:p>
        </w:tc>
        <w:tc>
          <w:tcPr>
            <w:tcW w:type="dxa" w:w="1669"/>
          </w:tcPr>
          <w:p>
            <w:pPr>
              <w:spacing w:after="0"/>
              <w:jc w:val="left"/>
            </w:pPr>
          </w:p>
        </w:tc>
        <w:tc>
          <w:tcPr>
            <w:tcW w:type="dxa" w:w="1880"/>
          </w:tcPr>
          <w:p>
            <w:pPr>
              <w:spacing w:after="0"/>
              <w:jc w:val="left"/>
            </w:pPr>
          </w:p>
        </w:tc>
      </w:tr>
      <w:tr>
        <w:trPr>
          <w:cantSplit/>
        </w:trPr>
        <w:tc>
          <w:tcPr>
            <w:tcW w:type="dxa" w:w="1037"/>
          </w:tcPr>
          <w:p>
            <w:pPr>
              <w:spacing w:after="0"/>
              <w:jc w:val="left"/>
            </w:pPr>
            <w:r>
              <w:rPr>
                <w:sz w:val="16"/>
              </w:rPr>
              <w:t>2002-06-18</w:t>
            </w:r>
          </w:p>
        </w:tc>
        <w:tc>
          <w:tcPr>
            <w:tcW w:type="dxa" w:w="1037"/>
          </w:tcPr>
          <w:p>
            <w:pPr>
              <w:spacing w:after="0"/>
              <w:jc w:val="left"/>
            </w:pPr>
            <w:r>
              <w:rPr>
                <w:sz w:val="16"/>
              </w:rPr>
              <w:t>2002-06-17</w:t>
            </w:r>
          </w:p>
        </w:tc>
        <w:tc>
          <w:tcPr>
            <w:tcW w:type="dxa" w:w="1037"/>
          </w:tcPr>
          <w:p>
            <w:pPr>
              <w:spacing w:after="0"/>
              <w:jc w:val="left"/>
            </w:pPr>
            <w:r>
              <w:rPr>
                <w:sz w:val="16"/>
              </w:rPr>
              <w:t>FM-2426-SC</w:t>
            </w:r>
          </w:p>
        </w:tc>
        <w:tc>
          <w:tcPr>
            <w:tcW w:type="dxa" w:w="1292"/>
          </w:tcPr>
          <w:p>
            <w:pPr>
              <w:spacing w:after="0"/>
              <w:jc w:val="left"/>
            </w:pPr>
            <w:r>
              <w:rPr>
                <w:sz w:val="16"/>
              </w:rPr>
              <w:t>Fire management</w:t>
            </w:r>
          </w:p>
        </w:tc>
        <w:tc>
          <w:tcPr>
            <w:tcW w:type="dxa" w:w="1726"/>
          </w:tcPr>
          <w:p>
            <w:pPr>
              <w:spacing w:after="0"/>
              <w:jc w:val="left"/>
            </w:pPr>
            <w:r>
              <w:rPr>
                <w:sz w:val="16"/>
              </w:rPr>
              <w:t>Sc-Legends Fire</w:t>
            </w:r>
          </w:p>
        </w:tc>
        <w:tc>
          <w:tcPr>
            <w:tcW w:type="dxa" w:w="2081"/>
          </w:tcPr>
          <w:p>
            <w:pPr>
              <w:spacing w:after="0"/>
              <w:jc w:val="left"/>
            </w:pPr>
            <w:r>
              <w:rPr>
                <w:sz w:val="16"/>
              </w:rPr>
              <w:t>Wildfire</w:t>
            </w:r>
          </w:p>
        </w:tc>
        <w:tc>
          <w:tcPr>
            <w:tcW w:type="dxa" w:w="2352"/>
          </w:tcPr>
          <w:p>
            <w:pPr>
              <w:spacing w:after="0"/>
              <w:jc w:val="right"/>
            </w:pPr>
            <w:r>
              <w:rPr>
                <w:sz w:val="16"/>
              </w:rPr>
              <w:t>no Public Assistance recorded</w:t>
            </w:r>
          </w:p>
        </w:tc>
        <w:tc>
          <w:tcPr>
            <w:tcW w:type="dxa" w:w="1669"/>
          </w:tcPr>
          <w:p>
            <w:pPr>
              <w:spacing w:after="0"/>
              <w:jc w:val="left"/>
            </w:pPr>
          </w:p>
        </w:tc>
        <w:tc>
          <w:tcPr>
            <w:tcW w:type="dxa" w:w="1880"/>
          </w:tcPr>
          <w:p>
            <w:pPr>
              <w:spacing w:after="0"/>
              <w:jc w:val="left"/>
            </w:pPr>
          </w:p>
        </w:tc>
      </w:tr>
      <w:tr>
        <w:trPr>
          <w:cantSplit/>
        </w:trPr>
        <w:tc>
          <w:tcPr>
            <w:tcW w:type="dxa" w:w="1037"/>
          </w:tcPr>
          <w:p>
            <w:pPr>
              <w:spacing w:after="0"/>
              <w:jc w:val="left"/>
            </w:pPr>
            <w:r>
              <w:rPr>
                <w:sz w:val="16"/>
              </w:rPr>
              <w:t>2001-11-09</w:t>
            </w:r>
          </w:p>
        </w:tc>
        <w:tc>
          <w:tcPr>
            <w:tcW w:type="dxa" w:w="1037"/>
          </w:tcPr>
          <w:p>
            <w:pPr>
              <w:spacing w:after="0"/>
              <w:jc w:val="left"/>
            </w:pPr>
            <w:r>
              <w:rPr>
                <w:sz w:val="16"/>
              </w:rPr>
              <w:t>2001-11-07</w:t>
            </w:r>
          </w:p>
        </w:tc>
        <w:tc>
          <w:tcPr>
            <w:tcW w:type="dxa" w:w="1037"/>
          </w:tcPr>
          <w:p>
            <w:pPr>
              <w:spacing w:after="0"/>
              <w:jc w:val="left"/>
            </w:pPr>
            <w:r>
              <w:rPr>
                <w:sz w:val="16"/>
              </w:rPr>
              <w:t>FM-2388-SC</w:t>
            </w:r>
          </w:p>
        </w:tc>
        <w:tc>
          <w:tcPr>
            <w:tcW w:type="dxa" w:w="1292"/>
          </w:tcPr>
          <w:p>
            <w:pPr>
              <w:spacing w:after="0"/>
              <w:jc w:val="left"/>
            </w:pPr>
            <w:r>
              <w:rPr>
                <w:sz w:val="16"/>
              </w:rPr>
              <w:t>Fire management</w:t>
            </w:r>
          </w:p>
        </w:tc>
        <w:tc>
          <w:tcPr>
            <w:tcW w:type="dxa" w:w="1726"/>
          </w:tcPr>
          <w:p>
            <w:pPr>
              <w:spacing w:after="0"/>
              <w:jc w:val="left"/>
            </w:pPr>
            <w:r>
              <w:rPr>
                <w:sz w:val="16"/>
              </w:rPr>
              <w:t>Sc - Long Bay Fire - 11/09/2001</w:t>
            </w:r>
          </w:p>
        </w:tc>
        <w:tc>
          <w:tcPr>
            <w:tcW w:type="dxa" w:w="2081"/>
          </w:tcPr>
          <w:p>
            <w:pPr>
              <w:spacing w:after="0"/>
              <w:jc w:val="left"/>
            </w:pPr>
            <w:r>
              <w:rPr>
                <w:sz w:val="16"/>
              </w:rPr>
              <w:t>Wildfire</w:t>
            </w:r>
          </w:p>
        </w:tc>
        <w:tc>
          <w:tcPr>
            <w:tcW w:type="dxa" w:w="2352"/>
          </w:tcPr>
          <w:p>
            <w:pPr>
              <w:spacing w:after="0"/>
              <w:jc w:val="right"/>
            </w:pPr>
            <w:r>
              <w:rPr>
                <w:sz w:val="16"/>
              </w:rPr>
              <w:t>no Public Assistance recorded</w:t>
            </w:r>
          </w:p>
        </w:tc>
        <w:tc>
          <w:tcPr>
            <w:tcW w:type="dxa" w:w="1669"/>
          </w:tcPr>
          <w:p>
            <w:pPr>
              <w:spacing w:after="0"/>
              <w:jc w:val="left"/>
            </w:pPr>
          </w:p>
        </w:tc>
        <w:tc>
          <w:tcPr>
            <w:tcW w:type="dxa" w:w="1880"/>
          </w:tcPr>
          <w:p>
            <w:pPr>
              <w:spacing w:after="0"/>
              <w:jc w:val="left"/>
            </w:pPr>
          </w:p>
        </w:tc>
      </w:tr>
      <w:tr>
        <w:trPr>
          <w:cantSplit/>
        </w:trPr>
        <w:tc>
          <w:tcPr>
            <w:tcW w:type="dxa" w:w="1037"/>
          </w:tcPr>
          <w:p>
            <w:pPr>
              <w:spacing w:after="0"/>
              <w:jc w:val="left"/>
            </w:pPr>
            <w:r>
              <w:rPr>
                <w:sz w:val="16"/>
              </w:rPr>
              <w:t>1999-09-21</w:t>
            </w:r>
          </w:p>
        </w:tc>
        <w:tc>
          <w:tcPr>
            <w:tcW w:type="dxa" w:w="1037"/>
          </w:tcPr>
          <w:p>
            <w:pPr>
              <w:spacing w:after="0"/>
              <w:jc w:val="left"/>
            </w:pPr>
            <w:r>
              <w:rPr>
                <w:sz w:val="16"/>
              </w:rPr>
              <w:t>1999-09-14</w:t>
            </w:r>
          </w:p>
        </w:tc>
        <w:tc>
          <w:tcPr>
            <w:tcW w:type="dxa" w:w="1037"/>
          </w:tcPr>
          <w:p>
            <w:pPr>
              <w:spacing w:after="0"/>
              <w:jc w:val="left"/>
            </w:pPr>
            <w:r>
              <w:rPr>
                <w:sz w:val="16"/>
              </w:rPr>
              <w:t>DR-1299-SC</w:t>
            </w:r>
          </w:p>
        </w:tc>
        <w:tc>
          <w:tcPr>
            <w:tcW w:type="dxa" w:w="1292"/>
          </w:tcPr>
          <w:p>
            <w:pPr>
              <w:spacing w:after="0"/>
              <w:jc w:val="left"/>
            </w:pPr>
            <w:r>
              <w:rPr>
                <w:sz w:val="16"/>
              </w:rPr>
              <w:t>Major disaster</w:t>
            </w:r>
          </w:p>
        </w:tc>
        <w:tc>
          <w:tcPr>
            <w:tcW w:type="dxa" w:w="1726"/>
          </w:tcPr>
          <w:p>
            <w:pPr>
              <w:spacing w:after="0"/>
              <w:jc w:val="left"/>
            </w:pPr>
            <w:r>
              <w:rPr>
                <w:sz w:val="16"/>
              </w:rPr>
              <w:t>Hurricane Floyd Major Disaster Declarations</w:t>
            </w:r>
          </w:p>
        </w:tc>
        <w:tc>
          <w:tcPr>
            <w:tcW w:type="dxa" w:w="2081"/>
          </w:tcPr>
          <w:p>
            <w:pPr>
              <w:spacing w:after="0"/>
              <w:jc w:val="left"/>
            </w:pPr>
            <w:r>
              <w:rPr>
                <w:sz w:val="16"/>
              </w:rPr>
              <w:t>Hurricane</w:t>
            </w:r>
          </w:p>
        </w:tc>
        <w:tc>
          <w:tcPr>
            <w:tcW w:type="dxa" w:w="2352"/>
          </w:tcPr>
          <w:p>
            <w:pPr>
              <w:spacing w:after="0"/>
              <w:jc w:val="right"/>
            </w:pPr>
            <w:r>
              <w:rPr>
                <w:sz w:val="16"/>
              </w:rPr>
              <w:t>$4,946,034.30</w:t>
            </w:r>
          </w:p>
        </w:tc>
        <w:tc>
          <w:tcPr>
            <w:tcW w:type="dxa" w:w="1669"/>
          </w:tcPr>
          <w:p>
            <w:pPr>
              <w:spacing w:after="0"/>
              <w:jc w:val="left"/>
            </w:pPr>
          </w:p>
        </w:tc>
        <w:tc>
          <w:tcPr>
            <w:tcW w:type="dxa" w:w="1880"/>
          </w:tcPr>
          <w:p>
            <w:pPr>
              <w:spacing w:after="0"/>
              <w:jc w:val="left"/>
            </w:pPr>
          </w:p>
        </w:tc>
      </w:tr>
      <w:tr>
        <w:trPr>
          <w:cantSplit/>
        </w:trPr>
        <w:tc>
          <w:tcPr>
            <w:tcW w:type="dxa" w:w="1037"/>
          </w:tcPr>
          <w:p>
            <w:pPr>
              <w:spacing w:after="0"/>
              <w:jc w:val="left"/>
            </w:pPr>
            <w:r>
              <w:rPr>
                <w:sz w:val="16"/>
              </w:rPr>
              <w:t>1999-09-15</w:t>
            </w:r>
          </w:p>
        </w:tc>
        <w:tc>
          <w:tcPr>
            <w:tcW w:type="dxa" w:w="1037"/>
          </w:tcPr>
          <w:p>
            <w:pPr>
              <w:spacing w:after="0"/>
              <w:jc w:val="left"/>
            </w:pPr>
            <w:r>
              <w:rPr>
                <w:sz w:val="16"/>
              </w:rPr>
              <w:t>1999-09-14</w:t>
            </w:r>
          </w:p>
        </w:tc>
        <w:tc>
          <w:tcPr>
            <w:tcW w:type="dxa" w:w="1037"/>
          </w:tcPr>
          <w:p>
            <w:pPr>
              <w:spacing w:after="0"/>
              <w:jc w:val="left"/>
            </w:pPr>
            <w:r>
              <w:rPr>
                <w:sz w:val="16"/>
              </w:rPr>
              <w:t>EM-3145-SC</w:t>
            </w:r>
          </w:p>
        </w:tc>
        <w:tc>
          <w:tcPr>
            <w:tcW w:type="dxa" w:w="1292"/>
          </w:tcPr>
          <w:p>
            <w:pPr>
              <w:spacing w:after="0"/>
              <w:jc w:val="left"/>
            </w:pPr>
            <w:r>
              <w:rPr>
                <w:sz w:val="16"/>
              </w:rPr>
              <w:t>Emergency</w:t>
            </w:r>
          </w:p>
        </w:tc>
        <w:tc>
          <w:tcPr>
            <w:tcW w:type="dxa" w:w="1726"/>
          </w:tcPr>
          <w:p>
            <w:pPr>
              <w:spacing w:after="0"/>
              <w:jc w:val="left"/>
            </w:pPr>
            <w:r>
              <w:rPr>
                <w:sz w:val="16"/>
              </w:rPr>
              <w:t>Hurricane Floyd Emergency Declarations</w:t>
            </w:r>
          </w:p>
        </w:tc>
        <w:tc>
          <w:tcPr>
            <w:tcW w:type="dxa" w:w="2081"/>
          </w:tcPr>
          <w:p>
            <w:pPr>
              <w:spacing w:after="0"/>
              <w:jc w:val="left"/>
            </w:pPr>
            <w:r>
              <w:rPr>
                <w:sz w:val="16"/>
              </w:rPr>
              <w:t>Hurricane</w:t>
            </w:r>
          </w:p>
        </w:tc>
        <w:tc>
          <w:tcPr>
            <w:tcW w:type="dxa" w:w="2352"/>
          </w:tcPr>
          <w:p>
            <w:pPr>
              <w:spacing w:after="0"/>
              <w:jc w:val="right"/>
            </w:pPr>
            <w:r>
              <w:rPr>
                <w:sz w:val="16"/>
              </w:rPr>
              <w:t>no Public Assistance recorded</w:t>
            </w:r>
          </w:p>
        </w:tc>
        <w:tc>
          <w:tcPr>
            <w:tcW w:type="dxa" w:w="1669"/>
          </w:tcPr>
          <w:p>
            <w:pPr>
              <w:spacing w:after="0"/>
              <w:jc w:val="left"/>
            </w:pPr>
          </w:p>
        </w:tc>
        <w:tc>
          <w:tcPr>
            <w:tcW w:type="dxa" w:w="1880"/>
          </w:tcPr>
          <w:p>
            <w:pPr>
              <w:spacing w:after="0"/>
              <w:jc w:val="left"/>
            </w:pPr>
            <w:r>
              <w:rPr>
                <w:sz w:val="16"/>
              </w:rPr>
              <w:t>same incident as DR-1299</w:t>
            </w:r>
          </w:p>
        </w:tc>
      </w:tr>
      <w:tr>
        <w:trPr>
          <w:cantSplit/>
        </w:trPr>
        <w:tc>
          <w:tcPr>
            <w:tcW w:type="dxa" w:w="1037"/>
          </w:tcPr>
          <w:p>
            <w:pPr>
              <w:spacing w:after="0"/>
              <w:jc w:val="left"/>
            </w:pPr>
            <w:r>
              <w:rPr>
                <w:sz w:val="16"/>
              </w:rPr>
              <w:t>1998-09-04</w:t>
            </w:r>
          </w:p>
        </w:tc>
        <w:tc>
          <w:tcPr>
            <w:tcW w:type="dxa" w:w="1037"/>
          </w:tcPr>
          <w:p>
            <w:pPr>
              <w:spacing w:after="0"/>
              <w:jc w:val="left"/>
            </w:pPr>
            <w:r>
              <w:rPr>
                <w:sz w:val="16"/>
              </w:rPr>
              <w:t>1998-08-25</w:t>
            </w:r>
          </w:p>
        </w:tc>
        <w:tc>
          <w:tcPr>
            <w:tcW w:type="dxa" w:w="1037"/>
          </w:tcPr>
          <w:p>
            <w:pPr>
              <w:spacing w:after="0"/>
              <w:jc w:val="left"/>
            </w:pPr>
            <w:r>
              <w:rPr>
                <w:sz w:val="16"/>
              </w:rPr>
              <w:t>DR-1243-SC</w:t>
            </w:r>
          </w:p>
        </w:tc>
        <w:tc>
          <w:tcPr>
            <w:tcW w:type="dxa" w:w="1292"/>
          </w:tcPr>
          <w:p>
            <w:pPr>
              <w:spacing w:after="0"/>
              <w:jc w:val="left"/>
            </w:pPr>
            <w:r>
              <w:rPr>
                <w:sz w:val="16"/>
              </w:rPr>
              <w:t>Major disaster</w:t>
            </w:r>
          </w:p>
        </w:tc>
        <w:tc>
          <w:tcPr>
            <w:tcW w:type="dxa" w:w="1726"/>
          </w:tcPr>
          <w:p>
            <w:pPr>
              <w:spacing w:after="0"/>
              <w:jc w:val="left"/>
            </w:pPr>
            <w:r>
              <w:rPr>
                <w:sz w:val="16"/>
              </w:rPr>
              <w:t>Hurricane Bonnie</w:t>
            </w:r>
          </w:p>
        </w:tc>
        <w:tc>
          <w:tcPr>
            <w:tcW w:type="dxa" w:w="2081"/>
          </w:tcPr>
          <w:p>
            <w:pPr>
              <w:spacing w:after="0"/>
              <w:jc w:val="left"/>
            </w:pPr>
            <w:r>
              <w:rPr>
                <w:sz w:val="16"/>
              </w:rPr>
              <w:t>Hurricane</w:t>
            </w:r>
          </w:p>
        </w:tc>
        <w:tc>
          <w:tcPr>
            <w:tcW w:type="dxa" w:w="2352"/>
          </w:tcPr>
          <w:p>
            <w:pPr>
              <w:spacing w:after="0"/>
              <w:jc w:val="right"/>
            </w:pPr>
            <w:r>
              <w:rPr>
                <w:sz w:val="16"/>
              </w:rPr>
              <w:t>no Public Assistance recorded</w:t>
            </w:r>
          </w:p>
        </w:tc>
        <w:tc>
          <w:tcPr>
            <w:tcW w:type="dxa" w:w="1669"/>
          </w:tcPr>
          <w:p>
            <w:pPr>
              <w:spacing w:after="0"/>
              <w:jc w:val="left"/>
            </w:pPr>
          </w:p>
        </w:tc>
        <w:tc>
          <w:tcPr>
            <w:tcW w:type="dxa" w:w="1880"/>
          </w:tcPr>
          <w:p>
            <w:pPr>
              <w:spacing w:after="0"/>
              <w:jc w:val="left"/>
            </w:pPr>
          </w:p>
        </w:tc>
      </w:tr>
      <w:tr>
        <w:trPr>
          <w:cantSplit/>
        </w:trPr>
        <w:tc>
          <w:tcPr>
            <w:tcW w:type="dxa" w:w="1037"/>
          </w:tcPr>
          <w:p>
            <w:pPr>
              <w:spacing w:after="0"/>
              <w:jc w:val="left"/>
            </w:pPr>
            <w:r>
              <w:rPr>
                <w:sz w:val="16"/>
              </w:rPr>
              <w:t>1996-09-30</w:t>
            </w:r>
          </w:p>
        </w:tc>
        <w:tc>
          <w:tcPr>
            <w:tcW w:type="dxa" w:w="1037"/>
          </w:tcPr>
          <w:p>
            <w:pPr>
              <w:spacing w:after="0"/>
              <w:jc w:val="left"/>
            </w:pPr>
            <w:r>
              <w:rPr>
                <w:sz w:val="16"/>
              </w:rPr>
              <w:t>1996-09-05</w:t>
            </w:r>
          </w:p>
        </w:tc>
        <w:tc>
          <w:tcPr>
            <w:tcW w:type="dxa" w:w="1037"/>
          </w:tcPr>
          <w:p>
            <w:pPr>
              <w:spacing w:after="0"/>
              <w:jc w:val="left"/>
            </w:pPr>
            <w:r>
              <w:rPr>
                <w:sz w:val="16"/>
              </w:rPr>
              <w:t>DR-1140-SC</w:t>
            </w:r>
          </w:p>
        </w:tc>
        <w:tc>
          <w:tcPr>
            <w:tcW w:type="dxa" w:w="1292"/>
          </w:tcPr>
          <w:p>
            <w:pPr>
              <w:spacing w:after="0"/>
              <w:jc w:val="left"/>
            </w:pPr>
            <w:r>
              <w:rPr>
                <w:sz w:val="16"/>
              </w:rPr>
              <w:t>Major disaster</w:t>
            </w:r>
          </w:p>
        </w:tc>
        <w:tc>
          <w:tcPr>
            <w:tcW w:type="dxa" w:w="1726"/>
          </w:tcPr>
          <w:p>
            <w:pPr>
              <w:spacing w:after="0"/>
              <w:jc w:val="left"/>
            </w:pPr>
            <w:r>
              <w:rPr>
                <w:sz w:val="16"/>
              </w:rPr>
              <w:t>Severe Winds and Flooding Assoc with Hurricane Fran</w:t>
            </w:r>
          </w:p>
        </w:tc>
        <w:tc>
          <w:tcPr>
            <w:tcW w:type="dxa" w:w="2081"/>
          </w:tcPr>
          <w:p>
            <w:pPr>
              <w:spacing w:after="0"/>
              <w:jc w:val="left"/>
            </w:pPr>
            <w:r>
              <w:rPr>
                <w:sz w:val="16"/>
              </w:rPr>
              <w:t>Inland Flooding (primary); also designated: Hurricane</w:t>
            </w:r>
          </w:p>
        </w:tc>
        <w:tc>
          <w:tcPr>
            <w:tcW w:type="dxa" w:w="2352"/>
          </w:tcPr>
          <w:p>
            <w:pPr>
              <w:spacing w:after="0"/>
              <w:jc w:val="right"/>
            </w:pPr>
            <w:r>
              <w:rPr>
                <w:sz w:val="16"/>
              </w:rPr>
              <w:t>no Public Assistance recorded</w:t>
            </w:r>
          </w:p>
        </w:tc>
        <w:tc>
          <w:tcPr>
            <w:tcW w:type="dxa" w:w="1669"/>
          </w:tcPr>
          <w:p>
            <w:pPr>
              <w:spacing w:after="0"/>
              <w:jc w:val="left"/>
            </w:pPr>
          </w:p>
        </w:tc>
        <w:tc>
          <w:tcPr>
            <w:tcW w:type="dxa" w:w="1880"/>
          </w:tcPr>
          <w:p>
            <w:pPr>
              <w:spacing w:after="0"/>
              <w:jc w:val="left"/>
            </w:pPr>
          </w:p>
        </w:tc>
      </w:tr>
      <w:tr>
        <w:trPr>
          <w:cantSplit/>
        </w:trPr>
        <w:tc>
          <w:tcPr>
            <w:tcW w:type="dxa" w:w="1037"/>
          </w:tcPr>
          <w:p>
            <w:pPr>
              <w:spacing w:after="0"/>
              <w:jc w:val="left"/>
            </w:pPr>
            <w:r>
              <w:rPr>
                <w:sz w:val="16"/>
              </w:rPr>
              <w:t>1989-09-22</w:t>
            </w:r>
          </w:p>
        </w:tc>
        <w:tc>
          <w:tcPr>
            <w:tcW w:type="dxa" w:w="1037"/>
          </w:tcPr>
          <w:p>
            <w:pPr>
              <w:spacing w:after="0"/>
              <w:jc w:val="left"/>
            </w:pPr>
            <w:r>
              <w:rPr>
                <w:sz w:val="16"/>
              </w:rPr>
              <w:t>1989-09-21</w:t>
            </w:r>
          </w:p>
        </w:tc>
        <w:tc>
          <w:tcPr>
            <w:tcW w:type="dxa" w:w="1037"/>
          </w:tcPr>
          <w:p>
            <w:pPr>
              <w:spacing w:after="0"/>
              <w:jc w:val="left"/>
            </w:pPr>
            <w:r>
              <w:rPr>
                <w:sz w:val="16"/>
              </w:rPr>
              <w:t>DR-843-SC</w:t>
            </w:r>
          </w:p>
        </w:tc>
        <w:tc>
          <w:tcPr>
            <w:tcW w:type="dxa" w:w="1292"/>
          </w:tcPr>
          <w:p>
            <w:pPr>
              <w:spacing w:after="0"/>
              <w:jc w:val="left"/>
            </w:pPr>
            <w:r>
              <w:rPr>
                <w:sz w:val="16"/>
              </w:rPr>
              <w:t>Major disaster</w:t>
            </w:r>
          </w:p>
        </w:tc>
        <w:tc>
          <w:tcPr>
            <w:tcW w:type="dxa" w:w="1726"/>
          </w:tcPr>
          <w:p>
            <w:pPr>
              <w:spacing w:after="0"/>
              <w:jc w:val="left"/>
            </w:pPr>
            <w:r>
              <w:rPr>
                <w:sz w:val="16"/>
              </w:rPr>
              <w:t>Hurricane Hugo</w:t>
            </w:r>
          </w:p>
        </w:tc>
        <w:tc>
          <w:tcPr>
            <w:tcW w:type="dxa" w:w="2081"/>
          </w:tcPr>
          <w:p>
            <w:pPr>
              <w:spacing w:after="0"/>
              <w:jc w:val="left"/>
            </w:pPr>
            <w:r>
              <w:rPr>
                <w:sz w:val="16"/>
              </w:rPr>
              <w:t>Hurricane</w:t>
            </w:r>
          </w:p>
        </w:tc>
        <w:tc>
          <w:tcPr>
            <w:tcW w:type="dxa" w:w="2352"/>
          </w:tcPr>
          <w:p>
            <w:pPr>
              <w:spacing w:after="0"/>
              <w:jc w:val="right"/>
            </w:pPr>
            <w:r>
              <w:rPr>
                <w:sz w:val="16"/>
              </w:rPr>
              <w:t>no Public Assistance recorded</w:t>
            </w:r>
          </w:p>
        </w:tc>
        <w:tc>
          <w:tcPr>
            <w:tcW w:type="dxa" w:w="1669"/>
          </w:tcPr>
          <w:p>
            <w:pPr>
              <w:spacing w:after="0"/>
              <w:jc w:val="left"/>
            </w:pPr>
          </w:p>
        </w:tc>
        <w:tc>
          <w:tcPr>
            <w:tcW w:type="dxa" w:w="188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$6,212,575.13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429"/>
        <w:gridCol w:w="1429"/>
        <w:gridCol w:w="1183"/>
        <w:gridCol w:w="1921"/>
        <w:gridCol w:w="1429"/>
        <w:gridCol w:w="6721"/>
      </w:tblGrid>
      <w:tr>
        <w:trPr>
          <w:cantSplit/>
          <w:tblHeader/>
        </w:trPr>
        <w:tc>
          <w:tcPr>
            <w:tcW w:type="dxa" w:w="1429"/>
            <w:shd w:val="clear" w:color="auto" w:fill="E8E8E8"/>
          </w:tcPr>
          <w:p>
            <w:pPr>
              <w:spacing w:after="0"/>
              <w:jc w:val="left"/>
            </w:pPr>
            <w:r>
              <w:rPr>
                <w:b/>
                <w:sz w:val="16"/>
              </w:rPr>
              <w:t>Declared</w:t>
            </w:r>
          </w:p>
        </w:tc>
        <w:tc>
          <w:tcPr>
            <w:tcW w:type="dxa" w:w="1429"/>
            <w:shd w:val="clear" w:color="auto" w:fill="E8E8E8"/>
          </w:tcPr>
          <w:p>
            <w:pPr>
              <w:spacing w:after="0"/>
              <w:jc w:val="left"/>
            </w:pPr>
            <w:r>
              <w:rPr>
                <w:b/>
                <w:sz w:val="16"/>
              </w:rPr>
              <w:t>Incident began</w:t>
            </w:r>
          </w:p>
        </w:tc>
        <w:tc>
          <w:tcPr>
            <w:tcW w:type="dxa" w:w="1183"/>
            <w:shd w:val="clear" w:color="auto" w:fill="E8E8E8"/>
          </w:tcPr>
          <w:p>
            <w:pPr>
              <w:spacing w:after="0"/>
              <w:jc w:val="left"/>
            </w:pPr>
            <w:r>
              <w:rPr>
                <w:b/>
                <w:sz w:val="16"/>
              </w:rPr>
              <w:t>FEMA number</w:t>
            </w:r>
          </w:p>
        </w:tc>
        <w:tc>
          <w:tcPr>
            <w:tcW w:type="dxa" w:w="1921"/>
            <w:shd w:val="clear" w:color="auto" w:fill="E8E8E8"/>
          </w:tcPr>
          <w:p>
            <w:pPr>
              <w:spacing w:after="0"/>
              <w:jc w:val="left"/>
            </w:pPr>
            <w:r>
              <w:rPr>
                <w:b/>
                <w:sz w:val="16"/>
              </w:rPr>
              <w:t>Type</w:t>
            </w:r>
          </w:p>
        </w:tc>
        <w:tc>
          <w:tcPr>
            <w:tcW w:type="dxa" w:w="1429"/>
            <w:shd w:val="clear" w:color="auto" w:fill="E8E8E8"/>
          </w:tcPr>
          <w:p>
            <w:pPr>
              <w:spacing w:after="0"/>
              <w:jc w:val="left"/>
            </w:pPr>
            <w:r>
              <w:rPr>
                <w:b/>
                <w:sz w:val="16"/>
              </w:rPr>
              <w:t>Title</w:t>
            </w:r>
          </w:p>
        </w:tc>
        <w:tc>
          <w:tcPr>
            <w:tcW w:type="dxa" w:w="6721"/>
            <w:shd w:val="clear" w:color="auto" w:fill="E8E8E8"/>
          </w:tcPr>
          <w:p>
            <w:pPr>
              <w:spacing w:after="0"/>
              <w:jc w:val="left"/>
            </w:pPr>
            <w:r>
              <w:rPr>
                <w:b/>
                <w:sz w:val="16"/>
              </w:rPr>
              <w:t>Mapped hazard</w:t>
            </w:r>
          </w:p>
        </w:tc>
      </w:tr>
      <w:tr>
        <w:trPr>
          <w:cantSplit/>
        </w:trPr>
        <w:tc>
          <w:tcPr>
            <w:tcW w:type="dxa" w:w="1429"/>
          </w:tcPr>
          <w:p>
            <w:pPr>
              <w:spacing w:after="0"/>
              <w:jc w:val="left"/>
            </w:pPr>
            <w:r>
              <w:rPr>
                <w:sz w:val="16"/>
              </w:rPr>
              <w:t>1955-08-20</w:t>
            </w:r>
          </w:p>
        </w:tc>
        <w:tc>
          <w:tcPr>
            <w:tcW w:type="dxa" w:w="1429"/>
          </w:tcPr>
          <w:p>
            <w:pPr>
              <w:spacing w:after="0"/>
              <w:jc w:val="left"/>
            </w:pPr>
            <w:r>
              <w:rPr>
                <w:sz w:val="16"/>
              </w:rPr>
              <w:t>1955-08-20</w:t>
            </w:r>
          </w:p>
        </w:tc>
        <w:tc>
          <w:tcPr>
            <w:tcW w:type="dxa" w:w="1183"/>
          </w:tcPr>
          <w:p>
            <w:pPr>
              <w:spacing w:after="0"/>
              <w:jc w:val="left"/>
            </w:pPr>
            <w:r>
              <w:rPr>
                <w:sz w:val="16"/>
              </w:rPr>
              <w:t>DR-44-SC</w:t>
            </w:r>
          </w:p>
        </w:tc>
        <w:tc>
          <w:tcPr>
            <w:tcW w:type="dxa" w:w="1921"/>
          </w:tcPr>
          <w:p>
            <w:pPr>
              <w:spacing w:after="0"/>
              <w:jc w:val="left"/>
            </w:pPr>
            <w:r>
              <w:rPr>
                <w:sz w:val="16"/>
              </w:rPr>
              <w:t>Major disaster</w:t>
            </w:r>
          </w:p>
        </w:tc>
        <w:tc>
          <w:tcPr>
            <w:tcW w:type="dxa" w:w="1429"/>
          </w:tcPr>
          <w:p>
            <w:pPr>
              <w:spacing w:after="0"/>
              <w:jc w:val="left"/>
            </w:pPr>
            <w:r>
              <w:rPr>
                <w:sz w:val="16"/>
              </w:rPr>
              <w:t>Hurricanes</w:t>
            </w:r>
          </w:p>
        </w:tc>
        <w:tc>
          <w:tcPr>
            <w:tcW w:type="dxa" w:w="6721"/>
          </w:tcPr>
          <w:p>
            <w:pPr>
              <w:spacing w:after="0"/>
              <w:jc w:val="left"/>
            </w:pPr>
            <w:r>
              <w:rPr>
                <w:sz w:val="16"/>
              </w:rPr>
              <w:t>Hurricane (primary); also designated: Inland Flooding</w:t>
            </w:r>
          </w:p>
        </w:tc>
      </w:tr>
      <w:tr>
        <w:trPr>
          <w:cantSplit/>
        </w:trPr>
        <w:tc>
          <w:tcPr>
            <w:tcW w:type="dxa" w:w="1429"/>
          </w:tcPr>
          <w:p>
            <w:pPr>
              <w:spacing w:after="0"/>
              <w:jc w:val="left"/>
            </w:pPr>
            <w:r>
              <w:rPr>
                <w:sz w:val="16"/>
              </w:rPr>
              <w:t>1954-10-17</w:t>
            </w:r>
          </w:p>
        </w:tc>
        <w:tc>
          <w:tcPr>
            <w:tcW w:type="dxa" w:w="1429"/>
          </w:tcPr>
          <w:p>
            <w:pPr>
              <w:spacing w:after="0"/>
              <w:jc w:val="left"/>
            </w:pPr>
            <w:r>
              <w:rPr>
                <w:sz w:val="16"/>
              </w:rPr>
              <w:t>1954-10-17</w:t>
            </w:r>
          </w:p>
        </w:tc>
        <w:tc>
          <w:tcPr>
            <w:tcW w:type="dxa" w:w="1183"/>
          </w:tcPr>
          <w:p>
            <w:pPr>
              <w:spacing w:after="0"/>
              <w:jc w:val="left"/>
            </w:pPr>
            <w:r>
              <w:rPr>
                <w:sz w:val="16"/>
              </w:rPr>
              <w:t>DR-29-SC</w:t>
            </w:r>
          </w:p>
        </w:tc>
        <w:tc>
          <w:tcPr>
            <w:tcW w:type="dxa" w:w="1921"/>
          </w:tcPr>
          <w:p>
            <w:pPr>
              <w:spacing w:after="0"/>
              <w:jc w:val="left"/>
            </w:pPr>
            <w:r>
              <w:rPr>
                <w:sz w:val="16"/>
              </w:rPr>
              <w:t>Major disaster</w:t>
            </w:r>
          </w:p>
        </w:tc>
        <w:tc>
          <w:tcPr>
            <w:tcW w:type="dxa" w:w="1429"/>
          </w:tcPr>
          <w:p>
            <w:pPr>
              <w:spacing w:after="0"/>
              <w:jc w:val="left"/>
            </w:pPr>
            <w:r>
              <w:rPr>
                <w:sz w:val="16"/>
              </w:rPr>
              <w:t>Hurricane</w:t>
            </w:r>
          </w:p>
        </w:tc>
        <w:tc>
          <w:tcPr>
            <w:tcW w:type="dxa" w:w="6721"/>
          </w:tcPr>
          <w:p>
            <w:pPr>
              <w:spacing w:after="0"/>
              <w:jc w:val="left"/>
            </w:pPr>
            <w:r>
              <w:rPr>
                <w:sz w:val="16"/>
              </w:rPr>
              <w:t>Hurricane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2222"/>
          </w:tcPr>
          <w:p>
            <w:pPr>
              <w:spacing w:after="0"/>
              <w:jc w:val="right"/>
            </w:pPr>
            <w:r>
              <w:rPr>
                <w:sz w:val="16"/>
              </w:rPr>
              <w:t>11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Cold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Drought</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347</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23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12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14</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2 federal declared incidents (see declarations table)</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137</w:t>
            </w:r>
          </w:p>
        </w:tc>
        <w:tc>
          <w:tcPr>
            <w:tcW w:type="dxa" w:w="1159"/>
          </w:tcPr>
          <w:p>
            <w:pPr>
              <w:spacing w:after="0"/>
              <w:jc w:val="right"/>
            </w:pPr>
            <w:r>
              <w:rPr>
                <w:sz w:val="16"/>
              </w:rPr>
              <w:t>0</w:t>
            </w:r>
          </w:p>
        </w:tc>
        <w:tc>
          <w:tcPr>
            <w:tcW w:type="dxa" w:w="2116"/>
          </w:tcPr>
          <w:p>
            <w:pPr>
              <w:spacing w:after="0"/>
              <w:jc w:val="right"/>
            </w:pPr>
            <w:r>
              <w:rPr>
                <w:sz w:val="16"/>
              </w:rPr>
              <w:t>6</w:t>
            </w:r>
          </w:p>
        </w:tc>
        <w:tc>
          <w:tcPr>
            <w:tcW w:type="dxa" w:w="786"/>
          </w:tcPr>
          <w:p>
            <w:pPr>
              <w:spacing w:after="0"/>
              <w:jc w:val="right"/>
            </w:pPr>
            <w:r>
              <w:rPr>
                <w:sz w:val="16"/>
              </w:rPr>
              <w:t>43</w:t>
            </w:r>
          </w:p>
        </w:tc>
        <w:tc>
          <w:tcPr>
            <w:tcW w:type="dxa" w:w="1692"/>
          </w:tcPr>
          <w:p>
            <w:pPr>
              <w:spacing w:after="0"/>
              <w:jc w:val="right"/>
            </w:pPr>
            <w:r>
              <w:rPr>
                <w:sz w:val="16"/>
              </w:rPr>
              <w:t>5</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46</w:t>
            </w:r>
          </w:p>
        </w:tc>
        <w:tc>
          <w:tcPr>
            <w:tcW w:type="dxa" w:w="1159"/>
          </w:tcPr>
          <w:p>
            <w:pPr>
              <w:spacing w:after="0"/>
              <w:jc w:val="right"/>
            </w:pPr>
            <w:r>
              <w:rPr>
                <w:sz w:val="16"/>
              </w:rPr>
              <w:t>0</w:t>
            </w:r>
          </w:p>
        </w:tc>
        <w:tc>
          <w:tcPr>
            <w:tcW w:type="dxa" w:w="2116"/>
          </w:tcPr>
          <w:p>
            <w:pPr>
              <w:spacing w:after="0"/>
              <w:jc w:val="right"/>
            </w:pPr>
            <w:r>
              <w:rPr>
                <w:sz w:val="16"/>
              </w:rPr>
              <w:t>2</w:t>
            </w:r>
          </w:p>
        </w:tc>
        <w:tc>
          <w:tcPr>
            <w:tcW w:type="dxa" w:w="786"/>
          </w:tcPr>
          <w:p>
            <w:pPr>
              <w:spacing w:after="0"/>
              <w:jc w:val="right"/>
            </w:pPr>
            <w:r>
              <w:rPr>
                <w:sz w:val="16"/>
              </w:rPr>
              <w:t>9</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409</w:t>
            </w:r>
          </w:p>
        </w:tc>
        <w:tc>
          <w:tcPr>
            <w:tcW w:type="dxa" w:w="1159"/>
          </w:tcPr>
          <w:p>
            <w:pPr>
              <w:spacing w:after="0"/>
              <w:jc w:val="right"/>
            </w:pPr>
            <w:r>
              <w:rPr>
                <w:sz w:val="16"/>
              </w:rPr>
              <w:t>2</w:t>
            </w:r>
          </w:p>
        </w:tc>
        <w:tc>
          <w:tcPr>
            <w:tcW w:type="dxa" w:w="2116"/>
          </w:tcPr>
          <w:p>
            <w:pPr>
              <w:spacing w:after="0"/>
              <w:jc w:val="right"/>
            </w:pPr>
            <w:r>
              <w:rPr>
                <w:sz w:val="16"/>
              </w:rPr>
              <w:t>30</w:t>
            </w:r>
          </w:p>
        </w:tc>
        <w:tc>
          <w:tcPr>
            <w:tcW w:type="dxa" w:w="786"/>
          </w:tcPr>
          <w:p>
            <w:pPr>
              <w:spacing w:after="0"/>
              <w:jc w:val="right"/>
            </w:pPr>
            <w:r>
              <w:rPr>
                <w:sz w:val="16"/>
              </w:rPr>
              <w:t>74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2 High Wind and 2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60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5</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Tsunami</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9</w:t>
            </w:r>
          </w:p>
        </w:tc>
        <w:tc>
          <w:tcPr>
            <w:tcW w:type="dxa" w:w="1159"/>
          </w:tcPr>
          <w:p>
            <w:pPr>
              <w:spacing w:after="0"/>
              <w:jc w:val="right"/>
            </w:pPr>
            <w:r>
              <w:rPr>
                <w:sz w:val="16"/>
              </w:rPr>
              <w:t>0</w:t>
            </w:r>
          </w:p>
        </w:tc>
        <w:tc>
          <w:tcPr>
            <w:tcW w:type="dxa" w:w="2116"/>
          </w:tcPr>
          <w:p>
            <w:pPr>
              <w:spacing w:after="0"/>
              <w:jc w:val="right"/>
            </w:pPr>
            <w:r>
              <w:rPr>
                <w:sz w:val="16"/>
              </w:rPr>
              <w:t>2</w:t>
            </w:r>
          </w:p>
        </w:tc>
        <w:tc>
          <w:tcPr>
            <w:tcW w:type="dxa" w:w="786"/>
          </w:tcPr>
          <w:p>
            <w:pPr>
              <w:spacing w:after="0"/>
              <w:jc w:val="right"/>
            </w:pPr>
            <w:r>
              <w:rPr>
                <w:sz w:val="16"/>
              </w:rPr>
              <w:t>5</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47"/>
        <w:gridCol w:w="1891"/>
        <w:gridCol w:w="3059"/>
        <w:gridCol w:w="930"/>
        <w:gridCol w:w="2520"/>
        <w:gridCol w:w="709"/>
        <w:gridCol w:w="2519"/>
      </w:tblGrid>
      <w:tr>
        <w:trPr>
          <w:cantSplit/>
          <w:tblHeader/>
        </w:trPr>
        <w:tc>
          <w:tcPr>
            <w:tcW w:type="dxa" w:w="1037"/>
            <w:shd w:val="clear" w:color="auto" w:fill="E8E8E8"/>
          </w:tcPr>
          <w:p>
            <w:pPr>
              <w:spacing w:after="0"/>
              <w:jc w:val="left"/>
            </w:pPr>
            <w:r>
              <w:rPr>
                <w:b/>
                <w:sz w:val="16"/>
              </w:rPr>
              <w:t>Date</w:t>
            </w:r>
          </w:p>
        </w:tc>
        <w:tc>
          <w:tcPr>
            <w:tcW w:type="dxa" w:w="1447"/>
            <w:shd w:val="clear" w:color="auto" w:fill="E8E8E8"/>
          </w:tcPr>
          <w:p>
            <w:pPr>
              <w:spacing w:after="0"/>
              <w:jc w:val="left"/>
            </w:pPr>
            <w:r>
              <w:rPr>
                <w:b/>
                <w:sz w:val="16"/>
              </w:rPr>
              <w:t>Event type</w:t>
            </w:r>
          </w:p>
        </w:tc>
        <w:tc>
          <w:tcPr>
            <w:tcW w:type="dxa" w:w="1891"/>
            <w:shd w:val="clear" w:color="auto" w:fill="E8E8E8"/>
          </w:tcPr>
          <w:p>
            <w:pPr>
              <w:spacing w:after="0"/>
              <w:jc w:val="left"/>
            </w:pPr>
            <w:r>
              <w:rPr>
                <w:b/>
                <w:sz w:val="16"/>
              </w:rPr>
              <w:t>Magnitude or extent</w:t>
            </w:r>
          </w:p>
        </w:tc>
        <w:tc>
          <w:tcPr>
            <w:tcW w:type="dxa" w:w="3059"/>
            <w:shd w:val="clear" w:color="auto" w:fill="E8E8E8"/>
          </w:tcPr>
          <w:p>
            <w:pPr>
              <w:spacing w:after="0"/>
              <w:jc w:val="left"/>
            </w:pPr>
            <w:r>
              <w:rPr>
                <w:b/>
                <w:sz w:val="16"/>
              </w:rPr>
              <w:t>Damage</w:t>
            </w:r>
          </w:p>
          <w:p>
            <w:pPr>
              <w:spacing w:after="0"/>
              <w:jc w:val="left"/>
            </w:pPr>
            <w:r>
              <w:rPr>
                <w:i/>
                <w:color w:val="555555"/>
                <w:sz w:val="14"/>
              </w:rPr>
              <w:t>nominal dollars</w:t>
            </w:r>
          </w:p>
        </w:tc>
        <w:tc>
          <w:tcPr>
            <w:tcW w:type="dxa" w:w="93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20"/>
            <w:shd w:val="clear" w:color="auto" w:fill="E8E8E8"/>
          </w:tcPr>
          <w:p>
            <w:pPr>
              <w:spacing w:after="0"/>
              <w:jc w:val="left"/>
            </w:pPr>
            <w:r>
              <w:rPr>
                <w:b/>
                <w:sz w:val="16"/>
              </w:rPr>
              <w:t>Location</w:t>
            </w:r>
          </w:p>
        </w:tc>
        <w:tc>
          <w:tcPr>
            <w:tcW w:type="dxa" w:w="709"/>
            <w:shd w:val="clear" w:color="auto" w:fill="E8E8E8"/>
          </w:tcPr>
          <w:p>
            <w:pPr>
              <w:spacing w:after="0"/>
              <w:jc w:val="left"/>
            </w:pPr>
            <w:r>
              <w:rPr>
                <w:b/>
                <w:sz w:val="16"/>
              </w:rPr>
              <w:t>Flags</w:t>
            </w:r>
          </w:p>
        </w:tc>
        <w:tc>
          <w:tcPr>
            <w:tcW w:type="dxa" w:w="251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2022-03-12</w:t>
            </w:r>
          </w:p>
        </w:tc>
        <w:tc>
          <w:tcPr>
            <w:tcW w:type="dxa" w:w="1447"/>
          </w:tcPr>
          <w:p>
            <w:pPr>
              <w:spacing w:after="0"/>
              <w:jc w:val="left"/>
            </w:pPr>
            <w:r>
              <w:rPr>
                <w:sz w:val="16"/>
              </w:rPr>
              <w:t>High Wind</w:t>
            </w:r>
          </w:p>
        </w:tc>
        <w:tc>
          <w:tcPr>
            <w:tcW w:type="dxa" w:w="1891"/>
          </w:tcPr>
          <w:p>
            <w:pPr>
              <w:spacing w:after="0"/>
              <w:jc w:val="left"/>
            </w:pPr>
            <w:r>
              <w:rPr>
                <w:sz w:val="16"/>
              </w:rPr>
              <w:t>52 kt (60 mph) estimated gust</w:t>
            </w:r>
          </w:p>
        </w:tc>
        <w:tc>
          <w:tcPr>
            <w:tcW w:type="dxa" w:w="3059"/>
          </w:tcPr>
          <w:p>
            <w:pPr>
              <w:spacing w:after="0"/>
              <w:jc w:val="left"/>
            </w:pPr>
            <w:r>
              <w:rPr>
                <w:sz w:val="16"/>
              </w:rPr>
              <w:t>$0 property; $0 crops (zone total, 2022 dollars)</w:t>
            </w:r>
          </w:p>
        </w:tc>
        <w:tc>
          <w:tcPr>
            <w:tcW w:type="dxa" w:w="930"/>
          </w:tcPr>
          <w:p>
            <w:pPr>
              <w:spacing w:after="0"/>
              <w:jc w:val="right"/>
            </w:pPr>
            <w:r>
              <w:rPr>
                <w:sz w:val="16"/>
              </w:rPr>
              <w:t>0, 0</w:t>
            </w:r>
          </w:p>
        </w:tc>
        <w:tc>
          <w:tcPr>
            <w:tcW w:type="dxa" w:w="2520"/>
          </w:tcPr>
          <w:p>
            <w:pPr>
              <w:spacing w:after="0"/>
              <w:jc w:val="left"/>
            </w:pPr>
            <w:r>
              <w:rPr>
                <w:sz w:val="16"/>
              </w:rPr>
              <w:t>NWS zone SCZ054 (COASTAL HORRY), zone-level</w:t>
            </w:r>
          </w:p>
        </w:tc>
        <w:tc>
          <w:tcPr>
            <w:tcW w:type="dxa" w:w="709"/>
          </w:tcPr>
          <w:p>
            <w:pPr>
              <w:spacing w:after="0"/>
              <w:jc w:val="left"/>
            </w:pPr>
            <w:r>
              <w:rPr>
                <w:sz w:val="16"/>
              </w:rPr>
              <w:t>within last 5 years</w:t>
            </w:r>
          </w:p>
        </w:tc>
        <w:tc>
          <w:tcPr>
            <w:tcW w:type="dxa" w:w="2519"/>
          </w:tcPr>
          <w:p>
            <w:pPr>
              <w:spacing w:after="0"/>
              <w:jc w:val="left"/>
            </w:pPr>
            <w:r>
              <w:rPr>
                <w:sz w:val="16"/>
              </w:rPr>
              <w:t>B1-c worst recorded: High Wind and Strong Wind</w:t>
            </w:r>
          </w:p>
        </w:tc>
      </w:tr>
      <w:tr>
        <w:trPr>
          <w:cantSplit/>
        </w:trPr>
        <w:tc>
          <w:tcPr>
            <w:tcW w:type="dxa" w:w="1037"/>
          </w:tcPr>
          <w:p>
            <w:pPr>
              <w:spacing w:after="0"/>
              <w:jc w:val="left"/>
            </w:pPr>
            <w:r>
              <w:rPr>
                <w:sz w:val="16"/>
              </w:rPr>
              <w:t>2018-09-16</w:t>
            </w:r>
          </w:p>
        </w:tc>
        <w:tc>
          <w:tcPr>
            <w:tcW w:type="dxa" w:w="1447"/>
          </w:tcPr>
          <w:p>
            <w:pPr>
              <w:spacing w:after="0"/>
              <w:jc w:val="left"/>
            </w:pPr>
            <w:r>
              <w:rPr>
                <w:sz w:val="16"/>
              </w:rPr>
              <w:t>Flash Flood</w:t>
            </w:r>
          </w:p>
        </w:tc>
        <w:tc>
          <w:tcPr>
            <w:tcW w:type="dxa" w:w="1891"/>
          </w:tcPr>
          <w:p>
            <w:pPr>
              <w:spacing w:after="0"/>
              <w:jc w:val="left"/>
            </w:pPr>
          </w:p>
        </w:tc>
        <w:tc>
          <w:tcPr>
            <w:tcW w:type="dxa" w:w="3059"/>
          </w:tcPr>
          <w:p>
            <w:pPr>
              <w:spacing w:after="0"/>
              <w:jc w:val="left"/>
            </w:pPr>
            <w:r>
              <w:rPr>
                <w:sz w:val="16"/>
              </w:rPr>
              <w:t>$10,000 property; $0 crops (2018 dollars)</w:t>
            </w:r>
          </w:p>
        </w:tc>
        <w:tc>
          <w:tcPr>
            <w:tcW w:type="dxa" w:w="930"/>
          </w:tcPr>
          <w:p>
            <w:pPr>
              <w:spacing w:after="0"/>
              <w:jc w:val="right"/>
            </w:pPr>
            <w:r>
              <w:rPr>
                <w:sz w:val="16"/>
              </w:rPr>
              <w:t>1, 0</w:t>
            </w:r>
          </w:p>
        </w:tc>
        <w:tc>
          <w:tcPr>
            <w:tcW w:type="dxa" w:w="2520"/>
          </w:tcPr>
          <w:p>
            <w:pPr>
              <w:spacing w:after="0"/>
              <w:jc w:val="left"/>
            </w:pPr>
            <w:r>
              <w:rPr>
                <w:sz w:val="16"/>
              </w:rPr>
              <w:t>GREEN SEA</w:t>
            </w:r>
          </w:p>
        </w:tc>
        <w:tc>
          <w:tcPr>
            <w:tcW w:type="dxa" w:w="709"/>
          </w:tcPr>
          <w:p>
            <w:pPr>
              <w:spacing w:after="0"/>
              <w:jc w:val="left"/>
            </w:pPr>
          </w:p>
        </w:tc>
        <w:tc>
          <w:tcPr>
            <w:tcW w:type="dxa" w:w="2519"/>
          </w:tcPr>
          <w:p>
            <w:pPr>
              <w:spacing w:after="0"/>
              <w:jc w:val="left"/>
            </w:pPr>
            <w:r>
              <w:rPr>
                <w:sz w:val="16"/>
              </w:rPr>
              <w:t>deaths or injuries recorded</w:t>
            </w:r>
          </w:p>
        </w:tc>
      </w:tr>
      <w:tr>
        <w:trPr>
          <w:cantSplit/>
        </w:trPr>
        <w:tc>
          <w:tcPr>
            <w:tcW w:type="dxa" w:w="1037"/>
          </w:tcPr>
          <w:p>
            <w:pPr>
              <w:spacing w:after="0"/>
              <w:jc w:val="left"/>
            </w:pPr>
            <w:r>
              <w:rPr>
                <w:sz w:val="16"/>
              </w:rPr>
              <w:t>2018-09-15</w:t>
            </w:r>
          </w:p>
        </w:tc>
        <w:tc>
          <w:tcPr>
            <w:tcW w:type="dxa" w:w="1447"/>
          </w:tcPr>
          <w:p>
            <w:pPr>
              <w:spacing w:after="0"/>
              <w:jc w:val="left"/>
            </w:pPr>
            <w:r>
              <w:rPr>
                <w:sz w:val="16"/>
              </w:rPr>
              <w:t>Flash Flood</w:t>
            </w:r>
          </w:p>
        </w:tc>
        <w:tc>
          <w:tcPr>
            <w:tcW w:type="dxa" w:w="1891"/>
          </w:tcPr>
          <w:p>
            <w:pPr>
              <w:spacing w:after="0"/>
              <w:jc w:val="left"/>
            </w:pPr>
          </w:p>
        </w:tc>
        <w:tc>
          <w:tcPr>
            <w:tcW w:type="dxa" w:w="3059"/>
          </w:tcPr>
          <w:p>
            <w:pPr>
              <w:spacing w:after="0"/>
              <w:jc w:val="left"/>
            </w:pPr>
            <w:r>
              <w:rPr>
                <w:sz w:val="16"/>
              </w:rPr>
              <w:t>$10,000 property; $0 crops (2018 dollars)</w:t>
            </w:r>
          </w:p>
        </w:tc>
        <w:tc>
          <w:tcPr>
            <w:tcW w:type="dxa" w:w="930"/>
          </w:tcPr>
          <w:p>
            <w:pPr>
              <w:spacing w:after="0"/>
              <w:jc w:val="right"/>
            </w:pPr>
            <w:r>
              <w:rPr>
                <w:sz w:val="16"/>
              </w:rPr>
              <w:t>2, 0</w:t>
            </w:r>
          </w:p>
        </w:tc>
        <w:tc>
          <w:tcPr>
            <w:tcW w:type="dxa" w:w="2520"/>
          </w:tcPr>
          <w:p>
            <w:pPr>
              <w:spacing w:after="0"/>
              <w:jc w:val="left"/>
            </w:pPr>
            <w:r>
              <w:rPr>
                <w:sz w:val="16"/>
              </w:rPr>
              <w:t>CAMP SWAMP</w:t>
            </w:r>
          </w:p>
        </w:tc>
        <w:tc>
          <w:tcPr>
            <w:tcW w:type="dxa" w:w="709"/>
          </w:tcPr>
          <w:p>
            <w:pPr>
              <w:spacing w:after="0"/>
              <w:jc w:val="left"/>
            </w:pPr>
          </w:p>
        </w:tc>
        <w:tc>
          <w:tcPr>
            <w:tcW w:type="dxa" w:w="2519"/>
          </w:tcPr>
          <w:p>
            <w:pPr>
              <w:spacing w:after="0"/>
              <w:jc w:val="left"/>
            </w:pPr>
            <w:r>
              <w:rPr>
                <w:sz w:val="16"/>
              </w:rPr>
              <w:t>deaths or injuries recorded</w:t>
            </w:r>
          </w:p>
        </w:tc>
      </w:tr>
      <w:tr>
        <w:trPr>
          <w:cantSplit/>
        </w:trPr>
        <w:tc>
          <w:tcPr>
            <w:tcW w:type="dxa" w:w="1037"/>
          </w:tcPr>
          <w:p>
            <w:pPr>
              <w:spacing w:after="0"/>
              <w:jc w:val="left"/>
            </w:pPr>
            <w:r>
              <w:rPr>
                <w:sz w:val="16"/>
              </w:rPr>
              <w:t>2016-10-08</w:t>
            </w:r>
          </w:p>
        </w:tc>
        <w:tc>
          <w:tcPr>
            <w:tcW w:type="dxa" w:w="1447"/>
          </w:tcPr>
          <w:p>
            <w:pPr>
              <w:spacing w:after="0"/>
              <w:jc w:val="left"/>
            </w:pPr>
            <w:r>
              <w:rPr>
                <w:sz w:val="16"/>
              </w:rPr>
              <w:t>Hurricane (NOAA event type 'Hurricane (Typhoon)')</w:t>
            </w:r>
          </w:p>
        </w:tc>
        <w:tc>
          <w:tcPr>
            <w:tcW w:type="dxa" w:w="1891"/>
          </w:tcPr>
          <w:p>
            <w:pPr>
              <w:spacing w:after="0"/>
              <w:jc w:val="left"/>
            </w:pPr>
            <w:r>
              <w:rPr>
                <w:sz w:val="16"/>
              </w:rPr>
              <w:t>category 1</w:t>
            </w:r>
          </w:p>
        </w:tc>
        <w:tc>
          <w:tcPr>
            <w:tcW w:type="dxa" w:w="3059"/>
          </w:tcPr>
          <w:p>
            <w:pPr>
              <w:spacing w:after="0"/>
              <w:jc w:val="left"/>
            </w:pPr>
            <w:r>
              <w:rPr>
                <w:sz w:val="16"/>
              </w:rPr>
              <w:t>$67,000,000 property; $0 crops (zone total, 2016 dollars)</w:t>
            </w:r>
          </w:p>
        </w:tc>
        <w:tc>
          <w:tcPr>
            <w:tcW w:type="dxa" w:w="930"/>
          </w:tcPr>
          <w:p>
            <w:pPr>
              <w:spacing w:after="0"/>
              <w:jc w:val="right"/>
            </w:pPr>
            <w:r>
              <w:rPr>
                <w:sz w:val="16"/>
              </w:rPr>
              <w:t>0, 0</w:t>
            </w:r>
          </w:p>
        </w:tc>
        <w:tc>
          <w:tcPr>
            <w:tcW w:type="dxa" w:w="2520"/>
          </w:tcPr>
          <w:p>
            <w:pPr>
              <w:spacing w:after="0"/>
              <w:jc w:val="left"/>
            </w:pPr>
            <w:r>
              <w:rPr>
                <w:sz w:val="16"/>
              </w:rPr>
              <w:t>NWS zone SCZ054 (COASTAL HORRY), zone-level</w:t>
            </w:r>
          </w:p>
        </w:tc>
        <w:tc>
          <w:tcPr>
            <w:tcW w:type="dxa" w:w="709"/>
          </w:tcPr>
          <w:p>
            <w:pPr>
              <w:spacing w:after="0"/>
              <w:jc w:val="left"/>
            </w:pPr>
          </w:p>
        </w:tc>
        <w:tc>
          <w:tcPr>
            <w:tcW w:type="dxa" w:w="2519"/>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2015-10-04</w:t>
            </w:r>
          </w:p>
        </w:tc>
        <w:tc>
          <w:tcPr>
            <w:tcW w:type="dxa" w:w="1447"/>
          </w:tcPr>
          <w:p>
            <w:pPr>
              <w:spacing w:after="0"/>
              <w:jc w:val="left"/>
            </w:pPr>
            <w:r>
              <w:rPr>
                <w:sz w:val="16"/>
              </w:rPr>
              <w:t>Flood</w:t>
            </w:r>
          </w:p>
        </w:tc>
        <w:tc>
          <w:tcPr>
            <w:tcW w:type="dxa" w:w="1891"/>
          </w:tcPr>
          <w:p>
            <w:pPr>
              <w:spacing w:after="0"/>
              <w:jc w:val="left"/>
            </w:pPr>
          </w:p>
        </w:tc>
        <w:tc>
          <w:tcPr>
            <w:tcW w:type="dxa" w:w="3059"/>
          </w:tcPr>
          <w:p>
            <w:pPr>
              <w:spacing w:after="0"/>
              <w:jc w:val="left"/>
            </w:pPr>
            <w:r>
              <w:rPr>
                <w:sz w:val="16"/>
              </w:rPr>
              <w:t>$10,000,000 property; $0 crops (2015 dollars)</w:t>
            </w:r>
          </w:p>
        </w:tc>
        <w:tc>
          <w:tcPr>
            <w:tcW w:type="dxa" w:w="930"/>
          </w:tcPr>
          <w:p>
            <w:pPr>
              <w:spacing w:after="0"/>
              <w:jc w:val="right"/>
            </w:pPr>
            <w:r>
              <w:rPr>
                <w:sz w:val="16"/>
              </w:rPr>
              <w:t>0, 0</w:t>
            </w:r>
          </w:p>
        </w:tc>
        <w:tc>
          <w:tcPr>
            <w:tcW w:type="dxa" w:w="2520"/>
          </w:tcPr>
          <w:p>
            <w:pPr>
              <w:spacing w:after="0"/>
              <w:jc w:val="left"/>
            </w:pPr>
            <w:r>
              <w:rPr>
                <w:sz w:val="16"/>
              </w:rPr>
              <w:t>SAVANNAH BLUFF to RED HILL EAST</w:t>
            </w:r>
          </w:p>
        </w:tc>
        <w:tc>
          <w:tcPr>
            <w:tcW w:type="dxa" w:w="709"/>
          </w:tcPr>
          <w:p>
            <w:pPr>
              <w:spacing w:after="0"/>
              <w:jc w:val="left"/>
            </w:pPr>
          </w:p>
        </w:tc>
        <w:tc>
          <w:tcPr>
            <w:tcW w:type="dxa" w:w="251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2015-06-14</w:t>
            </w:r>
          </w:p>
        </w:tc>
        <w:tc>
          <w:tcPr>
            <w:tcW w:type="dxa" w:w="1447"/>
          </w:tcPr>
          <w:p>
            <w:pPr>
              <w:spacing w:after="0"/>
              <w:jc w:val="left"/>
            </w:pPr>
            <w:r>
              <w:rPr>
                <w:sz w:val="16"/>
              </w:rPr>
              <w:t>Heat</w:t>
            </w:r>
          </w:p>
        </w:tc>
        <w:tc>
          <w:tcPr>
            <w:tcW w:type="dxa" w:w="1891"/>
          </w:tcPr>
          <w:p>
            <w:pPr>
              <w:spacing w:after="0"/>
              <w:jc w:val="left"/>
            </w:pPr>
          </w:p>
        </w:tc>
        <w:tc>
          <w:tcPr>
            <w:tcW w:type="dxa" w:w="3059"/>
          </w:tcPr>
          <w:p>
            <w:pPr>
              <w:spacing w:after="0"/>
              <w:jc w:val="left"/>
            </w:pPr>
            <w:r>
              <w:rPr>
                <w:sz w:val="16"/>
              </w:rPr>
              <w:t>damage not reported</w:t>
            </w:r>
          </w:p>
        </w:tc>
        <w:tc>
          <w:tcPr>
            <w:tcW w:type="dxa" w:w="930"/>
          </w:tcPr>
          <w:p>
            <w:pPr>
              <w:spacing w:after="0"/>
              <w:jc w:val="right"/>
            </w:pPr>
            <w:r>
              <w:rPr>
                <w:sz w:val="16"/>
              </w:rPr>
              <w:t>0, 0</w:t>
            </w:r>
          </w:p>
        </w:tc>
        <w:tc>
          <w:tcPr>
            <w:tcW w:type="dxa" w:w="2520"/>
          </w:tcPr>
          <w:p>
            <w:pPr>
              <w:spacing w:after="0"/>
              <w:jc w:val="left"/>
            </w:pPr>
            <w:r>
              <w:rPr>
                <w:sz w:val="16"/>
              </w:rPr>
              <w:t>NWS zone SCZ054 (COASTAL HORRY), zone-level</w:t>
            </w:r>
          </w:p>
        </w:tc>
        <w:tc>
          <w:tcPr>
            <w:tcW w:type="dxa" w:w="709"/>
          </w:tcPr>
          <w:p>
            <w:pPr>
              <w:spacing w:after="0"/>
              <w:jc w:val="left"/>
            </w:pPr>
          </w:p>
        </w:tc>
        <w:tc>
          <w:tcPr>
            <w:tcW w:type="dxa" w:w="2519"/>
          </w:tcPr>
          <w:p>
            <w:pPr>
              <w:spacing w:after="0"/>
              <w:jc w:val="left"/>
            </w:pPr>
            <w:r>
              <w:rPr>
                <w:sz w:val="16"/>
              </w:rPr>
              <w:t>B1-c worst recorded: Excessive Heat, Heat</w:t>
            </w:r>
          </w:p>
        </w:tc>
      </w:tr>
      <w:tr>
        <w:trPr>
          <w:cantSplit/>
        </w:trPr>
        <w:tc>
          <w:tcPr>
            <w:tcW w:type="dxa" w:w="1037"/>
          </w:tcPr>
          <w:p>
            <w:pPr>
              <w:spacing w:after="0"/>
              <w:jc w:val="left"/>
            </w:pPr>
            <w:r>
              <w:rPr>
                <w:sz w:val="16"/>
              </w:rPr>
              <w:t>2011-07-01</w:t>
            </w:r>
          </w:p>
        </w:tc>
        <w:tc>
          <w:tcPr>
            <w:tcW w:type="dxa" w:w="1447"/>
          </w:tcPr>
          <w:p>
            <w:pPr>
              <w:spacing w:after="0"/>
              <w:jc w:val="left"/>
            </w:pPr>
            <w:r>
              <w:rPr>
                <w:sz w:val="16"/>
              </w:rPr>
              <w:t>Drought</w:t>
            </w:r>
          </w:p>
        </w:tc>
        <w:tc>
          <w:tcPr>
            <w:tcW w:type="dxa" w:w="1891"/>
          </w:tcPr>
          <w:p>
            <w:pPr>
              <w:spacing w:after="0"/>
              <w:jc w:val="left"/>
            </w:pPr>
          </w:p>
        </w:tc>
        <w:tc>
          <w:tcPr>
            <w:tcW w:type="dxa" w:w="3059"/>
          </w:tcPr>
          <w:p>
            <w:pPr>
              <w:spacing w:after="0"/>
              <w:jc w:val="left"/>
            </w:pPr>
            <w:r>
              <w:rPr>
                <w:sz w:val="16"/>
              </w:rPr>
              <w:t>$0 property; crops not reported (zone total, 2011 dollars)</w:t>
            </w:r>
          </w:p>
        </w:tc>
        <w:tc>
          <w:tcPr>
            <w:tcW w:type="dxa" w:w="930"/>
          </w:tcPr>
          <w:p>
            <w:pPr>
              <w:spacing w:after="0"/>
              <w:jc w:val="right"/>
            </w:pPr>
            <w:r>
              <w:rPr>
                <w:sz w:val="16"/>
              </w:rPr>
              <w:t>0, 0</w:t>
            </w:r>
          </w:p>
        </w:tc>
        <w:tc>
          <w:tcPr>
            <w:tcW w:type="dxa" w:w="2520"/>
          </w:tcPr>
          <w:p>
            <w:pPr>
              <w:spacing w:after="0"/>
              <w:jc w:val="left"/>
            </w:pPr>
            <w:r>
              <w:rPr>
                <w:sz w:val="16"/>
              </w:rPr>
              <w:t>NWS zone SCZ054 (COASTAL HORRY), zone-level</w:t>
            </w:r>
          </w:p>
        </w:tc>
        <w:tc>
          <w:tcPr>
            <w:tcW w:type="dxa" w:w="709"/>
          </w:tcPr>
          <w:p>
            <w:pPr>
              <w:spacing w:after="0"/>
              <w:jc w:val="left"/>
            </w:pPr>
          </w:p>
        </w:tc>
        <w:tc>
          <w:tcPr>
            <w:tcW w:type="dxa" w:w="2519"/>
          </w:tcPr>
          <w:p>
            <w:pPr>
              <w:spacing w:after="0"/>
              <w:jc w:val="left"/>
            </w:pPr>
            <w:r>
              <w:rPr>
                <w:sz w:val="16"/>
              </w:rPr>
              <w:t>B1-c worst recorded: Drought</w:t>
            </w:r>
          </w:p>
        </w:tc>
      </w:tr>
      <w:tr>
        <w:trPr>
          <w:cantSplit/>
        </w:trPr>
        <w:tc>
          <w:tcPr>
            <w:tcW w:type="dxa" w:w="1037"/>
          </w:tcPr>
          <w:p>
            <w:pPr>
              <w:spacing w:after="0"/>
              <w:jc w:val="left"/>
            </w:pPr>
            <w:r>
              <w:rPr>
                <w:sz w:val="16"/>
              </w:rPr>
              <w:t>2011-05-10</w:t>
            </w:r>
          </w:p>
        </w:tc>
        <w:tc>
          <w:tcPr>
            <w:tcW w:type="dxa" w:w="1447"/>
          </w:tcPr>
          <w:p>
            <w:pPr>
              <w:spacing w:after="0"/>
              <w:jc w:val="left"/>
            </w:pPr>
            <w:r>
              <w:rPr>
                <w:sz w:val="16"/>
              </w:rPr>
              <w:t>Hail</w:t>
            </w:r>
          </w:p>
        </w:tc>
        <w:tc>
          <w:tcPr>
            <w:tcW w:type="dxa" w:w="1891"/>
          </w:tcPr>
          <w:p>
            <w:pPr>
              <w:spacing w:after="0"/>
              <w:jc w:val="left"/>
            </w:pPr>
            <w:r>
              <w:rPr>
                <w:sz w:val="16"/>
              </w:rPr>
              <w:t>4.5 in</w:t>
            </w:r>
          </w:p>
        </w:tc>
        <w:tc>
          <w:tcPr>
            <w:tcW w:type="dxa" w:w="3059"/>
          </w:tcPr>
          <w:p>
            <w:pPr>
              <w:spacing w:after="0"/>
              <w:jc w:val="left"/>
            </w:pPr>
            <w:r>
              <w:rPr>
                <w:sz w:val="16"/>
              </w:rPr>
              <w:t>$55,000 property; $0 crops (2011 dollars)</w:t>
            </w:r>
          </w:p>
        </w:tc>
        <w:tc>
          <w:tcPr>
            <w:tcW w:type="dxa" w:w="930"/>
          </w:tcPr>
          <w:p>
            <w:pPr>
              <w:spacing w:after="0"/>
              <w:jc w:val="right"/>
            </w:pPr>
            <w:r>
              <w:rPr>
                <w:sz w:val="16"/>
              </w:rPr>
              <w:t>0, 0</w:t>
            </w:r>
          </w:p>
        </w:tc>
        <w:tc>
          <w:tcPr>
            <w:tcW w:type="dxa" w:w="2520"/>
          </w:tcPr>
          <w:p>
            <w:pPr>
              <w:spacing w:after="0"/>
              <w:jc w:val="left"/>
            </w:pPr>
            <w:r>
              <w:rPr>
                <w:sz w:val="16"/>
              </w:rPr>
              <w:t>CONWAY</w:t>
            </w:r>
          </w:p>
        </w:tc>
        <w:tc>
          <w:tcPr>
            <w:tcW w:type="dxa" w:w="709"/>
          </w:tcPr>
          <w:p>
            <w:pPr>
              <w:spacing w:after="0"/>
              <w:jc w:val="left"/>
            </w:pPr>
          </w:p>
        </w:tc>
        <w:tc>
          <w:tcPr>
            <w:tcW w:type="dxa" w:w="2519"/>
          </w:tcPr>
          <w:p>
            <w:pPr>
              <w:spacing w:after="0"/>
              <w:jc w:val="left"/>
            </w:pPr>
            <w:r>
              <w:rPr>
                <w:sz w:val="16"/>
              </w:rPr>
              <w:t>B1-c worst recorded: Hail</w:t>
            </w:r>
          </w:p>
        </w:tc>
      </w:tr>
      <w:tr>
        <w:trPr>
          <w:cantSplit/>
        </w:trPr>
        <w:tc>
          <w:tcPr>
            <w:tcW w:type="dxa" w:w="1037"/>
          </w:tcPr>
          <w:p>
            <w:pPr>
              <w:spacing w:after="0"/>
              <w:jc w:val="left"/>
            </w:pPr>
            <w:r>
              <w:rPr>
                <w:sz w:val="16"/>
              </w:rPr>
              <w:t>2007-08-10</w:t>
            </w:r>
          </w:p>
        </w:tc>
        <w:tc>
          <w:tcPr>
            <w:tcW w:type="dxa" w:w="1447"/>
          </w:tcPr>
          <w:p>
            <w:pPr>
              <w:spacing w:after="0"/>
              <w:jc w:val="left"/>
            </w:pPr>
            <w:r>
              <w:rPr>
                <w:sz w:val="16"/>
              </w:rPr>
              <w:t>Thunderstorm Wind</w:t>
            </w:r>
          </w:p>
        </w:tc>
        <w:tc>
          <w:tcPr>
            <w:tcW w:type="dxa" w:w="1891"/>
          </w:tcPr>
          <w:p>
            <w:pPr>
              <w:spacing w:after="0"/>
              <w:jc w:val="left"/>
            </w:pPr>
            <w:r>
              <w:rPr>
                <w:sz w:val="16"/>
              </w:rPr>
              <w:t>95 kt (109 mph) estimated gust</w:t>
            </w:r>
          </w:p>
        </w:tc>
        <w:tc>
          <w:tcPr>
            <w:tcW w:type="dxa" w:w="3059"/>
          </w:tcPr>
          <w:p>
            <w:pPr>
              <w:spacing w:after="0"/>
              <w:jc w:val="left"/>
            </w:pPr>
            <w:r>
              <w:rPr>
                <w:sz w:val="16"/>
              </w:rPr>
              <w:t>$1,000,000 property; crops not reported (2007 dollars)</w:t>
            </w:r>
          </w:p>
        </w:tc>
        <w:tc>
          <w:tcPr>
            <w:tcW w:type="dxa" w:w="930"/>
          </w:tcPr>
          <w:p>
            <w:pPr>
              <w:spacing w:after="0"/>
              <w:jc w:val="right"/>
            </w:pPr>
            <w:r>
              <w:rPr>
                <w:sz w:val="16"/>
              </w:rPr>
              <w:t>0, 7</w:t>
            </w:r>
          </w:p>
        </w:tc>
        <w:tc>
          <w:tcPr>
            <w:tcW w:type="dxa" w:w="2520"/>
          </w:tcPr>
          <w:p>
            <w:pPr>
              <w:spacing w:after="0"/>
              <w:jc w:val="left"/>
            </w:pPr>
            <w:r>
              <w:rPr>
                <w:sz w:val="16"/>
              </w:rPr>
              <w:t>GREEN SEA</w:t>
            </w:r>
          </w:p>
        </w:tc>
        <w:tc>
          <w:tcPr>
            <w:tcW w:type="dxa" w:w="709"/>
          </w:tcPr>
          <w:p>
            <w:pPr>
              <w:spacing w:after="0"/>
              <w:jc w:val="left"/>
            </w:pPr>
          </w:p>
        </w:tc>
        <w:tc>
          <w:tcPr>
            <w:tcW w:type="dxa" w:w="2519"/>
          </w:tcPr>
          <w:p>
            <w:pPr>
              <w:spacing w:after="0"/>
              <w:jc w:val="left"/>
            </w:pPr>
            <w:r>
              <w:rPr>
                <w:sz w:val="16"/>
              </w:rPr>
              <w:t>B1-c worst recorded: Thunderstorm Wind</w:t>
            </w:r>
          </w:p>
        </w:tc>
      </w:tr>
      <w:tr>
        <w:trPr>
          <w:cantSplit/>
        </w:trPr>
        <w:tc>
          <w:tcPr>
            <w:tcW w:type="dxa" w:w="1037"/>
          </w:tcPr>
          <w:p>
            <w:pPr>
              <w:spacing w:after="0"/>
              <w:jc w:val="left"/>
            </w:pPr>
            <w:r>
              <w:rPr>
                <w:sz w:val="16"/>
              </w:rPr>
              <w:t>2001-07-06</w:t>
            </w:r>
          </w:p>
        </w:tc>
        <w:tc>
          <w:tcPr>
            <w:tcW w:type="dxa" w:w="1447"/>
          </w:tcPr>
          <w:p>
            <w:pPr>
              <w:spacing w:after="0"/>
              <w:jc w:val="left"/>
            </w:pPr>
            <w:r>
              <w:rPr>
                <w:sz w:val="16"/>
              </w:rPr>
              <w:t>Tornado</w:t>
            </w:r>
          </w:p>
        </w:tc>
        <w:tc>
          <w:tcPr>
            <w:tcW w:type="dxa" w:w="1891"/>
          </w:tcPr>
          <w:p>
            <w:pPr>
              <w:spacing w:after="0"/>
              <w:jc w:val="left"/>
            </w:pPr>
            <w:r>
              <w:rPr>
                <w:sz w:val="16"/>
              </w:rPr>
              <w:t>F2, 4 mi within this county, 150 yd wide</w:t>
            </w:r>
          </w:p>
        </w:tc>
        <w:tc>
          <w:tcPr>
            <w:tcW w:type="dxa" w:w="3059"/>
          </w:tcPr>
          <w:p>
            <w:pPr>
              <w:spacing w:after="0"/>
              <w:jc w:val="left"/>
            </w:pPr>
            <w:r>
              <w:rPr>
                <w:sz w:val="16"/>
              </w:rPr>
              <w:t>$8,000,000 property; crops not reported (2001 dollars)</w:t>
            </w:r>
          </w:p>
        </w:tc>
        <w:tc>
          <w:tcPr>
            <w:tcW w:type="dxa" w:w="930"/>
          </w:tcPr>
          <w:p>
            <w:pPr>
              <w:spacing w:after="0"/>
              <w:jc w:val="right"/>
            </w:pPr>
            <w:r>
              <w:rPr>
                <w:sz w:val="16"/>
              </w:rPr>
              <w:t>0, 39</w:t>
            </w:r>
          </w:p>
        </w:tc>
        <w:tc>
          <w:tcPr>
            <w:tcW w:type="dxa" w:w="2520"/>
          </w:tcPr>
          <w:p>
            <w:pPr>
              <w:spacing w:after="0"/>
              <w:jc w:val="left"/>
            </w:pPr>
            <w:r>
              <w:rPr>
                <w:sz w:val="16"/>
              </w:rPr>
              <w:t>MYRTLE BEACH</w:t>
            </w:r>
          </w:p>
        </w:tc>
        <w:tc>
          <w:tcPr>
            <w:tcW w:type="dxa" w:w="709"/>
          </w:tcPr>
          <w:p>
            <w:pPr>
              <w:spacing w:after="0"/>
              <w:jc w:val="left"/>
            </w:pPr>
          </w:p>
        </w:tc>
        <w:tc>
          <w:tcPr>
            <w:tcW w:type="dxa" w:w="2519"/>
          </w:tcPr>
          <w:p>
            <w:pPr>
              <w:spacing w:after="0"/>
              <w:jc w:val="left"/>
            </w:pPr>
            <w:r>
              <w:rPr>
                <w:sz w:val="16"/>
              </w:rPr>
              <w:t>B1-c most damaging: Tornado</w:t>
            </w:r>
          </w:p>
        </w:tc>
      </w:tr>
      <w:tr>
        <w:trPr>
          <w:cantSplit/>
        </w:trPr>
        <w:tc>
          <w:tcPr>
            <w:tcW w:type="dxa" w:w="1037"/>
          </w:tcPr>
          <w:p>
            <w:pPr>
              <w:spacing w:after="0"/>
              <w:jc w:val="left"/>
            </w:pPr>
            <w:r>
              <w:rPr>
                <w:sz w:val="16"/>
              </w:rPr>
              <w:t>1998-08-16</w:t>
            </w:r>
          </w:p>
        </w:tc>
        <w:tc>
          <w:tcPr>
            <w:tcW w:type="dxa" w:w="1447"/>
          </w:tcPr>
          <w:p>
            <w:pPr>
              <w:spacing w:after="0"/>
              <w:jc w:val="left"/>
            </w:pPr>
            <w:r>
              <w:rPr>
                <w:sz w:val="16"/>
              </w:rPr>
              <w:t>Lightning</w:t>
            </w:r>
          </w:p>
        </w:tc>
        <w:tc>
          <w:tcPr>
            <w:tcW w:type="dxa" w:w="1891"/>
          </w:tcPr>
          <w:p>
            <w:pPr>
              <w:spacing w:after="0"/>
              <w:jc w:val="left"/>
            </w:pPr>
          </w:p>
        </w:tc>
        <w:tc>
          <w:tcPr>
            <w:tcW w:type="dxa" w:w="3059"/>
          </w:tcPr>
          <w:p>
            <w:pPr>
              <w:spacing w:after="0"/>
              <w:jc w:val="left"/>
            </w:pPr>
            <w:r>
              <w:rPr>
                <w:sz w:val="16"/>
              </w:rPr>
              <w:t>damage not reported</w:t>
            </w:r>
          </w:p>
        </w:tc>
        <w:tc>
          <w:tcPr>
            <w:tcW w:type="dxa" w:w="930"/>
          </w:tcPr>
          <w:p>
            <w:pPr>
              <w:spacing w:after="0"/>
              <w:jc w:val="right"/>
            </w:pPr>
            <w:r>
              <w:rPr>
                <w:sz w:val="16"/>
              </w:rPr>
              <w:t>1, 1</w:t>
            </w:r>
          </w:p>
        </w:tc>
        <w:tc>
          <w:tcPr>
            <w:tcW w:type="dxa" w:w="2520"/>
          </w:tcPr>
          <w:p>
            <w:pPr>
              <w:spacing w:after="0"/>
              <w:jc w:val="left"/>
            </w:pPr>
            <w:r>
              <w:rPr>
                <w:sz w:val="16"/>
              </w:rPr>
              <w:t>NIXONS XRDS</w:t>
            </w:r>
          </w:p>
        </w:tc>
        <w:tc>
          <w:tcPr>
            <w:tcW w:type="dxa" w:w="709"/>
          </w:tcPr>
          <w:p>
            <w:pPr>
              <w:spacing w:after="0"/>
              <w:jc w:val="left"/>
            </w:pPr>
          </w:p>
        </w:tc>
        <w:tc>
          <w:tcPr>
            <w:tcW w:type="dxa" w:w="2519"/>
          </w:tcPr>
          <w:p>
            <w:pPr>
              <w:spacing w:after="0"/>
              <w:jc w:val="left"/>
            </w:pPr>
            <w:r>
              <w:rPr>
                <w:sz w:val="16"/>
              </w:rPr>
              <w:t>deaths or injuries recorded</w:t>
            </w:r>
          </w:p>
        </w:tc>
      </w:tr>
      <w:tr>
        <w:trPr>
          <w:cantSplit/>
        </w:trPr>
        <w:tc>
          <w:tcPr>
            <w:tcW w:type="dxa" w:w="1037"/>
          </w:tcPr>
          <w:p>
            <w:pPr>
              <w:spacing w:after="0"/>
              <w:jc w:val="left"/>
            </w:pPr>
            <w:r>
              <w:rPr>
                <w:sz w:val="16"/>
              </w:rPr>
              <w:t>1965-08-17</w:t>
            </w:r>
          </w:p>
        </w:tc>
        <w:tc>
          <w:tcPr>
            <w:tcW w:type="dxa" w:w="1447"/>
          </w:tcPr>
          <w:p>
            <w:pPr>
              <w:spacing w:after="0"/>
              <w:jc w:val="left"/>
            </w:pPr>
            <w:r>
              <w:rPr>
                <w:sz w:val="16"/>
              </w:rPr>
              <w:t>Tornado</w:t>
            </w:r>
          </w:p>
        </w:tc>
        <w:tc>
          <w:tcPr>
            <w:tcW w:type="dxa" w:w="1891"/>
          </w:tcPr>
          <w:p>
            <w:pPr>
              <w:spacing w:after="0"/>
              <w:jc w:val="left"/>
            </w:pPr>
            <w:r>
              <w:rPr>
                <w:sz w:val="16"/>
              </w:rPr>
              <w:t>F3, 0.3 mi path length (whole path, pre-1996), 50 yd wide</w:t>
            </w:r>
          </w:p>
        </w:tc>
        <w:tc>
          <w:tcPr>
            <w:tcW w:type="dxa" w:w="3059"/>
          </w:tcPr>
          <w:p>
            <w:pPr>
              <w:spacing w:after="0"/>
              <w:jc w:val="left"/>
            </w:pPr>
            <w:r>
              <w:rPr>
                <w:sz w:val="16"/>
              </w:rPr>
              <w:t>$250,000 property; crops not recorded (1965 dollars)</w:t>
            </w:r>
          </w:p>
        </w:tc>
        <w:tc>
          <w:tcPr>
            <w:tcW w:type="dxa" w:w="930"/>
          </w:tcPr>
          <w:p>
            <w:pPr>
              <w:spacing w:after="0"/>
              <w:jc w:val="right"/>
            </w:pPr>
            <w:r>
              <w:rPr>
                <w:sz w:val="16"/>
              </w:rPr>
              <w:t>0, 46</w:t>
            </w:r>
          </w:p>
        </w:tc>
        <w:tc>
          <w:tcPr>
            <w:tcW w:type="dxa" w:w="2520"/>
          </w:tcPr>
          <w:p>
            <w:pPr>
              <w:spacing w:after="0"/>
              <w:jc w:val="left"/>
            </w:pPr>
            <w:r>
              <w:rPr>
                <w:sz w:val="16"/>
              </w:rPr>
              <w:t>location not recorded</w:t>
            </w:r>
          </w:p>
        </w:tc>
        <w:tc>
          <w:tcPr>
            <w:tcW w:type="dxa" w:w="709"/>
          </w:tcPr>
          <w:p>
            <w:pPr>
              <w:spacing w:after="0"/>
              <w:jc w:val="left"/>
            </w:pPr>
          </w:p>
        </w:tc>
        <w:tc>
          <w:tcPr>
            <w:tcW w:type="dxa" w:w="2519"/>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(1,036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0"/>
        <w:gridCol w:w="1431"/>
        <w:gridCol w:w="1552"/>
        <w:gridCol w:w="1037"/>
        <w:gridCol w:w="1898"/>
        <w:gridCol w:w="1513"/>
        <w:gridCol w:w="1476"/>
        <w:gridCol w:w="1037"/>
        <w:gridCol w:w="1902"/>
      </w:tblGrid>
      <w:tr>
        <w:trPr>
          <w:cantSplit/>
          <w:tblHeader/>
        </w:trPr>
        <w:tc>
          <w:tcPr>
            <w:tcW w:type="dxa" w:w="1037"/>
            <w:shd w:val="clear" w:color="auto" w:fill="E8E8E8"/>
          </w:tcPr>
          <w:p>
            <w:pPr>
              <w:spacing w:after="0"/>
              <w:jc w:val="left"/>
            </w:pPr>
            <w:r>
              <w:rPr>
                <w:b/>
                <w:sz w:val="16"/>
              </w:rPr>
              <w:t>Hazard</w:t>
            </w:r>
          </w:p>
        </w:tc>
        <w:tc>
          <w:tcPr>
            <w:tcW w:type="dxa" w:w="123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1"/>
            <w:shd w:val="clear" w:color="auto" w:fill="E8E8E8"/>
          </w:tcPr>
          <w:p>
            <w:pPr>
              <w:spacing w:after="0"/>
              <w:jc w:val="left"/>
            </w:pPr>
            <w:r>
              <w:rPr>
                <w:b/>
                <w:sz w:val="16"/>
              </w:rPr>
              <w:t>Unit</w:t>
            </w:r>
          </w:p>
        </w:tc>
        <w:tc>
          <w:tcPr>
            <w:tcW w:type="dxa" w:w="155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898"/>
            <w:shd w:val="clear" w:color="auto" w:fill="E8E8E8"/>
          </w:tcPr>
          <w:p>
            <w:pPr>
              <w:spacing w:after="0"/>
              <w:jc w:val="left"/>
            </w:pPr>
            <w:r>
              <w:rPr>
                <w:b/>
                <w:sz w:val="16"/>
              </w:rPr>
              <w:t>Descriptor basis</w:t>
            </w:r>
          </w:p>
        </w:tc>
        <w:tc>
          <w:tcPr>
            <w:tcW w:type="dxa" w:w="1513"/>
            <w:shd w:val="clear" w:color="auto" w:fill="E8E8E8"/>
          </w:tcPr>
          <w:p>
            <w:pPr>
              <w:spacing w:after="0"/>
              <w:jc w:val="right"/>
            </w:pPr>
            <w:r>
              <w:rPr>
                <w:b/>
                <w:sz w:val="16"/>
              </w:rPr>
              <w:t>NRI events or days in its record period (hail, wind and tornado are area-weighted, so can be fractional)</w:t>
            </w:r>
          </w:p>
        </w:tc>
        <w:tc>
          <w:tcPr>
            <w:tcW w:type="dxa" w:w="147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02"/>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230"/>
          </w:tcPr>
          <w:p>
            <w:pPr>
              <w:spacing w:after="0"/>
              <w:jc w:val="right"/>
            </w:pPr>
            <w:r>
              <w:rPr>
                <w:sz w:val="16"/>
              </w:rPr>
              <w:t>3.57</w:t>
            </w:r>
          </w:p>
        </w:tc>
        <w:tc>
          <w:tcPr>
            <w:tcW w:type="dxa" w:w="1431"/>
          </w:tcPr>
          <w:p>
            <w:pPr>
              <w:spacing w:after="0"/>
              <w:jc w:val="left"/>
            </w:pPr>
            <w:r>
              <w:rPr>
                <w:sz w:val="16"/>
              </w:rPr>
              <w:t>events per year at a location (modeled)</w:t>
            </w:r>
          </w:p>
        </w:tc>
        <w:tc>
          <w:tcPr>
            <w:tcW w:type="dxa" w:w="1552"/>
          </w:tcPr>
          <w:p>
            <w:pPr>
              <w:spacing w:after="0"/>
              <w:jc w:val="left"/>
            </w:pPr>
            <w:r>
              <w:rPr>
                <w:sz w:val="16"/>
              </w:rPr>
              <w:t>about 3.6 per year at a given location in the county</w:t>
            </w:r>
          </w:p>
        </w:tc>
        <w:tc>
          <w:tcPr>
            <w:tcW w:type="dxa" w:w="1037"/>
          </w:tcPr>
          <w:p>
            <w:pPr>
              <w:spacing w:after="0"/>
              <w:jc w:val="left"/>
            </w:pPr>
            <w:r>
              <w:rPr>
                <w:sz w:val="16"/>
              </w:rPr>
              <w:t>Highly likely</w:t>
            </w:r>
          </w:p>
        </w:tc>
        <w:tc>
          <w:tcPr>
            <w:tcW w:type="dxa" w:w="1898"/>
          </w:tcPr>
          <w:p>
            <w:pPr>
              <w:spacing w:after="0"/>
              <w:jc w:val="left"/>
            </w:pPr>
            <w:r>
              <w:rPr>
                <w:sz w:val="16"/>
              </w:rPr>
              <w:t>FEMA annualized frequency (modeled)</w:t>
            </w: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1902"/>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30"/>
          </w:tcPr>
          <w:p>
            <w:pPr>
              <w:spacing w:after="0"/>
              <w:jc w:val="right"/>
            </w:pPr>
            <w:r>
              <w:rPr>
                <w:sz w:val="16"/>
              </w:rPr>
              <w:t>0.473</w:t>
            </w:r>
          </w:p>
        </w:tc>
        <w:tc>
          <w:tcPr>
            <w:tcW w:type="dxa" w:w="1431"/>
          </w:tcPr>
          <w:p>
            <w:pPr>
              <w:spacing w:after="0"/>
              <w:jc w:val="left"/>
            </w:pPr>
            <w:r>
              <w:rPr>
                <w:sz w:val="16"/>
              </w:rPr>
              <w:t>event-days per year</w:t>
            </w:r>
          </w:p>
        </w:tc>
        <w:tc>
          <w:tcPr>
            <w:tcW w:type="dxa" w:w="1552"/>
          </w:tcPr>
          <w:p>
            <w:pPr>
              <w:spacing w:after="0"/>
              <w:jc w:val="left"/>
            </w:pPr>
            <w:r>
              <w:rPr>
                <w:sz w:val="16"/>
              </w:rPr>
              <w:t>about 0.473 days per year</w:t>
            </w:r>
          </w:p>
        </w:tc>
        <w:tc>
          <w:tcPr>
            <w:tcW w:type="dxa" w:w="1037"/>
          </w:tcPr>
          <w:p>
            <w:pPr>
              <w:spacing w:after="0"/>
              <w:jc w:val="left"/>
            </w:pPr>
          </w:p>
        </w:tc>
        <w:tc>
          <w:tcPr>
            <w:tcW w:type="dxa" w:w="1898"/>
          </w:tcPr>
          <w:p>
            <w:pPr>
              <w:spacing w:after="0"/>
              <w:jc w:val="left"/>
            </w:pPr>
            <w:r>
              <w:rPr>
                <w:sz w:val="16"/>
              </w:rPr>
              <w:t>Storm Events event-days in 0 of 30 years, 1996 to 2025 (0%)</w:t>
            </w:r>
          </w:p>
        </w:tc>
        <w:tc>
          <w:tcPr>
            <w:tcW w:type="dxa" w:w="1513"/>
          </w:tcPr>
          <w:p>
            <w:pPr>
              <w:spacing w:after="0"/>
              <w:jc w:val="right"/>
            </w:pPr>
            <w:r>
              <w:rPr>
                <w:sz w:val="16"/>
              </w:rPr>
              <w:t>8.21</w:t>
            </w:r>
          </w:p>
        </w:tc>
        <w:tc>
          <w:tcPr>
            <w:tcW w:type="dxa" w:w="1476"/>
          </w:tcPr>
          <w:p>
            <w:pPr>
              <w:spacing w:after="0"/>
              <w:jc w:val="left"/>
            </w:pPr>
            <w:r>
              <w:rPr>
                <w:sz w:val="16"/>
              </w:rPr>
              <w:t>2005-11-12 to 2024-11-12 (19 years)</w:t>
            </w:r>
          </w:p>
        </w:tc>
        <w:tc>
          <w:tcPr>
            <w:tcW w:type="dxa" w:w="1037"/>
          </w:tcPr>
          <w:p>
            <w:pPr>
              <w:spacing w:after="0"/>
              <w:jc w:val="left"/>
            </w:pPr>
            <w:r>
              <w:rPr>
                <w:sz w:val="16"/>
              </w:rPr>
              <w:t>countywide</w:t>
            </w:r>
          </w:p>
        </w:tc>
        <w:tc>
          <w:tcPr>
            <w:tcW w:type="dxa" w:w="1902"/>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30"/>
          </w:tcPr>
          <w:p>
            <w:pPr>
              <w:spacing w:after="0"/>
              <w:jc w:val="right"/>
            </w:pPr>
            <w:r>
              <w:rPr>
                <w:sz w:val="16"/>
              </w:rPr>
              <w:t>10.3</w:t>
            </w:r>
          </w:p>
        </w:tc>
        <w:tc>
          <w:tcPr>
            <w:tcW w:type="dxa" w:w="1431"/>
          </w:tcPr>
          <w:p>
            <w:pPr>
              <w:spacing w:after="0"/>
              <w:jc w:val="left"/>
            </w:pPr>
            <w:r>
              <w:rPr>
                <w:sz w:val="16"/>
              </w:rPr>
              <w:t>event-days per year</w:t>
            </w:r>
          </w:p>
        </w:tc>
        <w:tc>
          <w:tcPr>
            <w:tcW w:type="dxa" w:w="1552"/>
          </w:tcPr>
          <w:p>
            <w:pPr>
              <w:spacing w:after="0"/>
              <w:jc w:val="left"/>
            </w:pPr>
            <w:r>
              <w:rPr>
                <w:sz w:val="16"/>
              </w:rPr>
              <w:t>about 10.3 days per year</w:t>
            </w:r>
          </w:p>
        </w:tc>
        <w:tc>
          <w:tcPr>
            <w:tcW w:type="dxa" w:w="1037"/>
          </w:tcPr>
          <w:p>
            <w:pPr>
              <w:spacing w:after="0"/>
              <w:jc w:val="left"/>
            </w:pPr>
            <w:r>
              <w:rPr>
                <w:sz w:val="16"/>
              </w:rPr>
              <w:t>Possible</w:t>
            </w:r>
          </w:p>
        </w:tc>
        <w:tc>
          <w:tcPr>
            <w:tcW w:type="dxa" w:w="1898"/>
          </w:tcPr>
          <w:p>
            <w:pPr>
              <w:spacing w:after="0"/>
              <w:jc w:val="left"/>
            </w:pPr>
            <w:r>
              <w:rPr>
                <w:sz w:val="16"/>
              </w:rPr>
              <w:t>Storm Events event-days in 1 of 30 years, 1996 to 2025 (3.33%)</w:t>
            </w:r>
          </w:p>
        </w:tc>
        <w:tc>
          <w:tcPr>
            <w:tcW w:type="dxa" w:w="1513"/>
          </w:tcPr>
          <w:p>
            <w:pPr>
              <w:spacing w:after="0"/>
              <w:jc w:val="right"/>
            </w:pPr>
            <w:r>
              <w:rPr>
                <w:sz w:val="16"/>
              </w:rPr>
              <w:t>469</w:t>
            </w:r>
          </w:p>
        </w:tc>
        <w:tc>
          <w:tcPr>
            <w:tcW w:type="dxa" w:w="147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02"/>
          </w:tcPr>
          <w:p>
            <w:pPr>
              <w:spacing w:after="0"/>
              <w:jc w:val="left"/>
            </w:pPr>
          </w:p>
        </w:tc>
      </w:tr>
      <w:tr>
        <w:trPr>
          <w:cantSplit/>
        </w:trPr>
        <w:tc>
          <w:tcPr>
            <w:tcW w:type="dxa" w:w="1037"/>
          </w:tcPr>
          <w:p>
            <w:pPr>
              <w:spacing w:after="0"/>
              <w:jc w:val="left"/>
            </w:pPr>
            <w:r>
              <w:rPr>
                <w:sz w:val="16"/>
              </w:rPr>
              <w:t>Earthquake</w:t>
            </w:r>
          </w:p>
        </w:tc>
        <w:tc>
          <w:tcPr>
            <w:tcW w:type="dxa" w:w="1230"/>
          </w:tcPr>
          <w:p>
            <w:pPr>
              <w:spacing w:after="0"/>
              <w:jc w:val="right"/>
            </w:pPr>
            <w:r>
              <w:rPr>
                <w:sz w:val="16"/>
              </w:rPr>
              <w:t>0.00251</w:t>
            </w:r>
          </w:p>
        </w:tc>
        <w:tc>
          <w:tcPr>
            <w:tcW w:type="dxa" w:w="1431"/>
          </w:tcPr>
          <w:p>
            <w:pPr>
              <w:spacing w:after="0"/>
              <w:jc w:val="left"/>
            </w:pPr>
            <w:r>
              <w:rPr>
                <w:sz w:val="16"/>
              </w:rPr>
              <w:t>annual probability at a location</w:t>
            </w:r>
          </w:p>
        </w:tc>
        <w:tc>
          <w:tcPr>
            <w:tcW w:type="dxa" w:w="1552"/>
          </w:tcPr>
          <w:p>
            <w:pPr>
              <w:spacing w:after="0"/>
              <w:jc w:val="left"/>
            </w:pPr>
            <w:r>
              <w:rPr>
                <w:sz w:val="16"/>
              </w:rPr>
              <w:t>chance a given location in the county has at least minor-damage shaking in a year: 0.251%</w:t>
            </w:r>
          </w:p>
        </w:tc>
        <w:tc>
          <w:tcPr>
            <w:tcW w:type="dxa" w:w="1037"/>
          </w:tcPr>
          <w:p>
            <w:pPr>
              <w:spacing w:after="0"/>
              <w:jc w:val="left"/>
            </w:pPr>
          </w:p>
        </w:tc>
        <w:tc>
          <w:tcPr>
            <w:tcW w:type="dxa" w:w="1898"/>
          </w:tcPr>
          <w:p>
            <w:pPr>
              <w:spacing w:after="0"/>
              <w:jc w:val="left"/>
            </w:pP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190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30"/>
          </w:tcPr>
          <w:p>
            <w:pPr>
              <w:spacing w:after="0"/>
              <w:jc w:val="right"/>
            </w:pPr>
            <w:r>
              <w:rPr>
                <w:sz w:val="16"/>
              </w:rPr>
              <w:t>2.69</w:t>
            </w:r>
          </w:p>
        </w:tc>
        <w:tc>
          <w:tcPr>
            <w:tcW w:type="dxa" w:w="1431"/>
          </w:tcPr>
          <w:p>
            <w:pPr>
              <w:spacing w:after="0"/>
              <w:jc w:val="left"/>
            </w:pPr>
            <w:r>
              <w:rPr>
                <w:sz w:val="16"/>
              </w:rPr>
              <w:t>events per year</w:t>
            </w:r>
          </w:p>
        </w:tc>
        <w:tc>
          <w:tcPr>
            <w:tcW w:type="dxa" w:w="1552"/>
          </w:tcPr>
          <w:p>
            <w:pPr>
              <w:spacing w:after="0"/>
              <w:jc w:val="left"/>
            </w:pPr>
            <w:r>
              <w:rPr>
                <w:sz w:val="16"/>
              </w:rPr>
              <w:t>about 2.69 per year</w:t>
            </w:r>
          </w:p>
        </w:tc>
        <w:tc>
          <w:tcPr>
            <w:tcW w:type="dxa" w:w="1037"/>
          </w:tcPr>
          <w:p>
            <w:pPr>
              <w:spacing w:after="0"/>
              <w:jc w:val="left"/>
            </w:pPr>
            <w:r>
              <w:rPr>
                <w:sz w:val="16"/>
              </w:rPr>
              <w:t>Highly likely</w:t>
            </w:r>
          </w:p>
        </w:tc>
        <w:tc>
          <w:tcPr>
            <w:tcW w:type="dxa" w:w="1898"/>
          </w:tcPr>
          <w:p>
            <w:pPr>
              <w:spacing w:after="0"/>
              <w:jc w:val="left"/>
            </w:pPr>
            <w:r>
              <w:rPr>
                <w:sz w:val="16"/>
              </w:rPr>
              <w:t>FEMA annualized frequency (modeled)</w:t>
            </w:r>
          </w:p>
        </w:tc>
        <w:tc>
          <w:tcPr>
            <w:tcW w:type="dxa" w:w="1513"/>
          </w:tcPr>
          <w:p>
            <w:pPr>
              <w:spacing w:after="0"/>
              <w:jc w:val="right"/>
            </w:pPr>
            <w:r>
              <w:rPr>
                <w:sz w:val="16"/>
              </w:rPr>
              <w:t>102.2 (modeled)</w:t>
            </w:r>
          </w:p>
        </w:tc>
        <w:tc>
          <w:tcPr>
            <w:tcW w:type="dxa" w:w="1476"/>
          </w:tcPr>
          <w:p>
            <w:pPr>
              <w:spacing w:after="0"/>
              <w:jc w:val="left"/>
            </w:pPr>
            <w:r>
              <w:rPr>
                <w:sz w:val="16"/>
              </w:rPr>
              <w:t>1986 to 2023 (38 years)</w:t>
            </w:r>
          </w:p>
        </w:tc>
        <w:tc>
          <w:tcPr>
            <w:tcW w:type="dxa" w:w="1037"/>
          </w:tcPr>
          <w:p>
            <w:pPr>
              <w:spacing w:after="0"/>
              <w:jc w:val="left"/>
            </w:pPr>
            <w:r>
              <w:rPr>
                <w:sz w:val="16"/>
              </w:rPr>
              <w:t>countywide</w:t>
            </w:r>
          </w:p>
        </w:tc>
        <w:tc>
          <w:tcPr>
            <w:tcW w:type="dxa" w:w="1902"/>
          </w:tcPr>
          <w:p>
            <w:pPr>
              <w:spacing w:after="0"/>
              <w:jc w:val="left"/>
            </w:pPr>
          </w:p>
        </w:tc>
      </w:tr>
      <w:tr>
        <w:trPr>
          <w:cantSplit/>
        </w:trPr>
        <w:tc>
          <w:tcPr>
            <w:tcW w:type="dxa" w:w="1037"/>
          </w:tcPr>
          <w:p>
            <w:pPr>
              <w:spacing w:after="0"/>
              <w:jc w:val="left"/>
            </w:pPr>
            <w:r>
              <w:rPr>
                <w:sz w:val="16"/>
              </w:rPr>
              <w:t>Heat Wave</w:t>
            </w:r>
          </w:p>
        </w:tc>
        <w:tc>
          <w:tcPr>
            <w:tcW w:type="dxa" w:w="1230"/>
          </w:tcPr>
          <w:p>
            <w:pPr>
              <w:spacing w:after="0"/>
              <w:jc w:val="right"/>
            </w:pPr>
            <w:r>
              <w:rPr>
                <w:sz w:val="16"/>
              </w:rPr>
              <w:t>9.21</w:t>
            </w:r>
          </w:p>
        </w:tc>
        <w:tc>
          <w:tcPr>
            <w:tcW w:type="dxa" w:w="1431"/>
          </w:tcPr>
          <w:p>
            <w:pPr>
              <w:spacing w:after="0"/>
              <w:jc w:val="left"/>
            </w:pPr>
            <w:r>
              <w:rPr>
                <w:sz w:val="16"/>
              </w:rPr>
              <w:t>event-days per year</w:t>
            </w:r>
          </w:p>
        </w:tc>
        <w:tc>
          <w:tcPr>
            <w:tcW w:type="dxa" w:w="1552"/>
          </w:tcPr>
          <w:p>
            <w:pPr>
              <w:spacing w:after="0"/>
              <w:jc w:val="left"/>
            </w:pPr>
            <w:r>
              <w:rPr>
                <w:sz w:val="16"/>
              </w:rPr>
              <w:t>about 9.21 days per year</w:t>
            </w:r>
          </w:p>
        </w:tc>
        <w:tc>
          <w:tcPr>
            <w:tcW w:type="dxa" w:w="1037"/>
          </w:tcPr>
          <w:p>
            <w:pPr>
              <w:spacing w:after="0"/>
              <w:jc w:val="left"/>
            </w:pPr>
            <w:r>
              <w:rPr>
                <w:sz w:val="16"/>
              </w:rPr>
              <w:t>Likely</w:t>
            </w:r>
          </w:p>
        </w:tc>
        <w:tc>
          <w:tcPr>
            <w:tcW w:type="dxa" w:w="1898"/>
          </w:tcPr>
          <w:p>
            <w:pPr>
              <w:spacing w:after="0"/>
              <w:jc w:val="left"/>
            </w:pPr>
            <w:r>
              <w:rPr>
                <w:sz w:val="16"/>
              </w:rPr>
              <w:t>Storm Events event-days in 3 of 30 years, 1996 to 2025 (10%)</w:t>
            </w:r>
          </w:p>
        </w:tc>
        <w:tc>
          <w:tcPr>
            <w:tcW w:type="dxa" w:w="1513"/>
          </w:tcPr>
          <w:p>
            <w:pPr>
              <w:spacing w:after="0"/>
              <w:jc w:val="right"/>
            </w:pPr>
            <w:r>
              <w:rPr>
                <w:sz w:val="16"/>
              </w:rPr>
              <w:t>142</w:t>
            </w:r>
          </w:p>
        </w:tc>
        <w:tc>
          <w:tcPr>
            <w:tcW w:type="dxa" w:w="1476"/>
          </w:tcPr>
          <w:p>
            <w:pPr>
              <w:spacing w:after="0"/>
              <w:jc w:val="left"/>
            </w:pPr>
            <w:r>
              <w:rPr>
                <w:sz w:val="16"/>
              </w:rPr>
              <w:t>2005-11-12 to 2024-11-12 (19 years)</w:t>
            </w:r>
          </w:p>
        </w:tc>
        <w:tc>
          <w:tcPr>
            <w:tcW w:type="dxa" w:w="1037"/>
          </w:tcPr>
          <w:p>
            <w:pPr>
              <w:spacing w:after="0"/>
              <w:jc w:val="left"/>
            </w:pPr>
            <w:r>
              <w:rPr>
                <w:sz w:val="16"/>
              </w:rPr>
              <w:t>countywide</w:t>
            </w:r>
          </w:p>
        </w:tc>
        <w:tc>
          <w:tcPr>
            <w:tcW w:type="dxa" w:w="1902"/>
          </w:tcPr>
          <w:p>
            <w:pPr>
              <w:spacing w:after="0"/>
              <w:jc w:val="left"/>
            </w:pPr>
          </w:p>
        </w:tc>
      </w:tr>
      <w:tr>
        <w:trPr>
          <w:cantSplit/>
        </w:trPr>
        <w:tc>
          <w:tcPr>
            <w:tcW w:type="dxa" w:w="1037"/>
          </w:tcPr>
          <w:p>
            <w:pPr>
              <w:spacing w:after="0"/>
              <w:jc w:val="left"/>
            </w:pPr>
            <w:r>
              <w:rPr>
                <w:sz w:val="16"/>
              </w:rPr>
              <w:t>Hurricane</w:t>
            </w:r>
          </w:p>
        </w:tc>
        <w:tc>
          <w:tcPr>
            <w:tcW w:type="dxa" w:w="1230"/>
          </w:tcPr>
          <w:p>
            <w:pPr>
              <w:spacing w:after="0"/>
              <w:jc w:val="right"/>
            </w:pPr>
            <w:r>
              <w:rPr>
                <w:sz w:val="16"/>
              </w:rPr>
              <w:t>0.3</w:t>
            </w:r>
          </w:p>
        </w:tc>
        <w:tc>
          <w:tcPr>
            <w:tcW w:type="dxa" w:w="1431"/>
          </w:tcPr>
          <w:p>
            <w:pPr>
              <w:spacing w:after="0"/>
              <w:jc w:val="left"/>
            </w:pPr>
            <w:r>
              <w:rPr>
                <w:sz w:val="16"/>
              </w:rPr>
              <w:t>events per year</w:t>
            </w:r>
          </w:p>
        </w:tc>
        <w:tc>
          <w:tcPr>
            <w:tcW w:type="dxa" w:w="1552"/>
          </w:tcPr>
          <w:p>
            <w:pPr>
              <w:spacing w:after="0"/>
              <w:jc w:val="left"/>
            </w:pPr>
            <w:r>
              <w:rPr>
                <w:sz w:val="16"/>
              </w:rPr>
              <w:t>about 1 in 3 years</w:t>
            </w:r>
          </w:p>
        </w:tc>
        <w:tc>
          <w:tcPr>
            <w:tcW w:type="dxa" w:w="1037"/>
          </w:tcPr>
          <w:p>
            <w:pPr>
              <w:spacing w:after="0"/>
              <w:jc w:val="left"/>
            </w:pPr>
            <w:r>
              <w:rPr>
                <w:sz w:val="16"/>
              </w:rPr>
              <w:t>Likely</w:t>
            </w:r>
          </w:p>
        </w:tc>
        <w:tc>
          <w:tcPr>
            <w:tcW w:type="dxa" w:w="1898"/>
          </w:tcPr>
          <w:p>
            <w:pPr>
              <w:spacing w:after="0"/>
              <w:jc w:val="left"/>
            </w:pPr>
            <w:r>
              <w:rPr>
                <w:sz w:val="16"/>
              </w:rPr>
              <w:t>FEMA annualized frequency (modeled)</w:t>
            </w:r>
          </w:p>
        </w:tc>
        <w:tc>
          <w:tcPr>
            <w:tcW w:type="dxa" w:w="1513"/>
          </w:tcPr>
          <w:p>
            <w:pPr>
              <w:spacing w:after="0"/>
              <w:jc w:val="right"/>
            </w:pPr>
            <w:r>
              <w:rPr>
                <w:sz w:val="16"/>
              </w:rPr>
              <w:t>123</w:t>
            </w:r>
          </w:p>
        </w:tc>
        <w:tc>
          <w:tcPr>
            <w:tcW w:type="dxa" w:w="1476"/>
          </w:tcPr>
          <w:p>
            <w:pPr>
              <w:spacing w:after="0"/>
              <w:jc w:val="left"/>
            </w:pPr>
            <w:r>
              <w:rPr>
                <w:sz w:val="16"/>
              </w:rPr>
              <w:t>1851 to 2024 (Atlantic)</w:t>
            </w:r>
          </w:p>
        </w:tc>
        <w:tc>
          <w:tcPr>
            <w:tcW w:type="dxa" w:w="1037"/>
          </w:tcPr>
          <w:p>
            <w:pPr>
              <w:spacing w:after="0"/>
              <w:jc w:val="left"/>
            </w:pPr>
            <w:r>
              <w:rPr>
                <w:sz w:val="16"/>
              </w:rPr>
              <w:t>see B1-f</w:t>
            </w:r>
          </w:p>
        </w:tc>
        <w:tc>
          <w:tcPr>
            <w:tcW w:type="dxa" w:w="190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30"/>
          </w:tcPr>
          <w:p>
            <w:pPr>
              <w:spacing w:after="0"/>
              <w:jc w:val="right"/>
            </w:pPr>
            <w:r>
              <w:rPr>
                <w:sz w:val="16"/>
              </w:rPr>
              <w:t>0.631</w:t>
            </w:r>
          </w:p>
        </w:tc>
        <w:tc>
          <w:tcPr>
            <w:tcW w:type="dxa" w:w="1431"/>
          </w:tcPr>
          <w:p>
            <w:pPr>
              <w:spacing w:after="0"/>
              <w:jc w:val="left"/>
            </w:pPr>
            <w:r>
              <w:rPr>
                <w:sz w:val="16"/>
              </w:rPr>
              <w:t>event-days per year</w:t>
            </w:r>
          </w:p>
        </w:tc>
        <w:tc>
          <w:tcPr>
            <w:tcW w:type="dxa" w:w="1552"/>
          </w:tcPr>
          <w:p>
            <w:pPr>
              <w:spacing w:after="0"/>
              <w:jc w:val="left"/>
            </w:pPr>
            <w:r>
              <w:rPr>
                <w:sz w:val="16"/>
              </w:rPr>
              <w:t>about 0.631 days per year</w:t>
            </w:r>
          </w:p>
        </w:tc>
        <w:tc>
          <w:tcPr>
            <w:tcW w:type="dxa" w:w="1037"/>
          </w:tcPr>
          <w:p>
            <w:pPr>
              <w:spacing w:after="0"/>
              <w:jc w:val="left"/>
            </w:pPr>
          </w:p>
        </w:tc>
        <w:tc>
          <w:tcPr>
            <w:tcW w:type="dxa" w:w="1898"/>
          </w:tcPr>
          <w:p>
            <w:pPr>
              <w:spacing w:after="0"/>
              <w:jc w:val="left"/>
            </w:pPr>
            <w:r>
              <w:rPr>
                <w:sz w:val="16"/>
              </w:rPr>
              <w:t>Storm Events event-days in 0 of 30 years, 1996 to 2025 (0%)</w:t>
            </w:r>
          </w:p>
        </w:tc>
        <w:tc>
          <w:tcPr>
            <w:tcW w:type="dxa" w:w="1513"/>
          </w:tcPr>
          <w:p>
            <w:pPr>
              <w:spacing w:after="0"/>
              <w:jc w:val="right"/>
            </w:pPr>
            <w:r>
              <w:rPr>
                <w:sz w:val="16"/>
              </w:rPr>
              <w:t>39</w:t>
            </w:r>
          </w:p>
        </w:tc>
        <w:tc>
          <w:tcPr>
            <w:tcW w:type="dxa" w:w="1476"/>
          </w:tcPr>
          <w:p>
            <w:pPr>
              <w:spacing w:after="0"/>
              <w:jc w:val="left"/>
            </w:pPr>
            <w:r>
              <w:rPr>
                <w:sz w:val="16"/>
              </w:rPr>
              <w:t>1946-12-31 to 2014-02-12 (67 years)</w:t>
            </w:r>
          </w:p>
        </w:tc>
        <w:tc>
          <w:tcPr>
            <w:tcW w:type="dxa" w:w="1037"/>
          </w:tcPr>
          <w:p>
            <w:pPr>
              <w:spacing w:after="0"/>
              <w:jc w:val="left"/>
            </w:pPr>
            <w:r>
              <w:rPr>
                <w:sz w:val="16"/>
              </w:rPr>
              <w:t>countywide</w:t>
            </w:r>
          </w:p>
        </w:tc>
        <w:tc>
          <w:tcPr>
            <w:tcW w:type="dxa" w:w="1902"/>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30"/>
          </w:tcPr>
          <w:p>
            <w:pPr>
              <w:spacing w:after="0"/>
              <w:jc w:val="right"/>
            </w:pPr>
            <w:r>
              <w:rPr>
                <w:sz w:val="16"/>
              </w:rPr>
              <w:t>1.96</w:t>
            </w:r>
          </w:p>
        </w:tc>
        <w:tc>
          <w:tcPr>
            <w:tcW w:type="dxa" w:w="1431"/>
          </w:tcPr>
          <w:p>
            <w:pPr>
              <w:spacing w:after="0"/>
              <w:jc w:val="left"/>
            </w:pPr>
            <w:r>
              <w:rPr>
                <w:sz w:val="16"/>
              </w:rPr>
              <w:t>event-days per year</w:t>
            </w:r>
          </w:p>
        </w:tc>
        <w:tc>
          <w:tcPr>
            <w:tcW w:type="dxa" w:w="1552"/>
          </w:tcPr>
          <w:p>
            <w:pPr>
              <w:spacing w:after="0"/>
              <w:jc w:val="left"/>
            </w:pPr>
            <w:r>
              <w:rPr>
                <w:sz w:val="16"/>
              </w:rPr>
              <w:t>about 1.96 days per year</w:t>
            </w:r>
          </w:p>
        </w:tc>
        <w:tc>
          <w:tcPr>
            <w:tcW w:type="dxa" w:w="1037"/>
          </w:tcPr>
          <w:p>
            <w:pPr>
              <w:spacing w:after="0"/>
              <w:jc w:val="left"/>
            </w:pPr>
            <w:r>
              <w:rPr>
                <w:sz w:val="16"/>
              </w:rPr>
              <w:t>Likely</w:t>
            </w:r>
          </w:p>
        </w:tc>
        <w:tc>
          <w:tcPr>
            <w:tcW w:type="dxa" w:w="1898"/>
          </w:tcPr>
          <w:p>
            <w:pPr>
              <w:spacing w:after="0"/>
              <w:jc w:val="left"/>
            </w:pPr>
            <w:r>
              <w:rPr>
                <w:sz w:val="16"/>
              </w:rPr>
              <w:t>Storm Events event-days in 20 of 30 years, 1996 to 2025 (66.7%)</w:t>
            </w:r>
          </w:p>
        </w:tc>
        <w:tc>
          <w:tcPr>
            <w:tcW w:type="dxa" w:w="1513"/>
          </w:tcPr>
          <w:p>
            <w:pPr>
              <w:spacing w:after="0"/>
              <w:jc w:val="right"/>
            </w:pPr>
            <w:r>
              <w:rPr>
                <w:sz w:val="16"/>
              </w:rPr>
              <w:t>55</w:t>
            </w:r>
          </w:p>
        </w:tc>
        <w:tc>
          <w:tcPr>
            <w:tcW w:type="dxa" w:w="1476"/>
          </w:tcPr>
          <w:p>
            <w:pPr>
              <w:spacing w:after="0"/>
              <w:jc w:val="left"/>
            </w:pPr>
            <w:r>
              <w:rPr>
                <w:sz w:val="16"/>
              </w:rPr>
              <w:t>1996 to 2023 (28 years)</w:t>
            </w:r>
          </w:p>
        </w:tc>
        <w:tc>
          <w:tcPr>
            <w:tcW w:type="dxa" w:w="1037"/>
          </w:tcPr>
          <w:p>
            <w:pPr>
              <w:spacing w:after="0"/>
              <w:jc w:val="left"/>
            </w:pPr>
            <w:r>
              <w:rPr>
                <w:sz w:val="16"/>
              </w:rPr>
              <w:t>see B1-f</w:t>
            </w:r>
          </w:p>
        </w:tc>
        <w:tc>
          <w:tcPr>
            <w:tcW w:type="dxa" w:w="1902"/>
          </w:tcPr>
          <w:p>
            <w:pPr>
              <w:spacing w:after="0"/>
              <w:jc w:val="left"/>
            </w:pPr>
          </w:p>
        </w:tc>
      </w:tr>
      <w:tr>
        <w:trPr>
          <w:cantSplit/>
        </w:trPr>
        <w:tc>
          <w:tcPr>
            <w:tcW w:type="dxa" w:w="1037"/>
          </w:tcPr>
          <w:p>
            <w:pPr>
              <w:spacing w:after="0"/>
              <w:jc w:val="left"/>
            </w:pPr>
            <w:r>
              <w:rPr>
                <w:sz w:val="16"/>
              </w:rPr>
              <w:t>Landslide</w:t>
            </w:r>
          </w:p>
        </w:tc>
        <w:tc>
          <w:tcPr>
            <w:tcW w:type="dxa" w:w="1230"/>
          </w:tcPr>
          <w:p>
            <w:pPr>
              <w:spacing w:after="0"/>
              <w:jc w:val="right"/>
            </w:pPr>
            <w:r>
              <w:rPr>
                <w:sz w:val="16"/>
              </w:rPr>
              <w:t>0.175</w:t>
            </w:r>
          </w:p>
        </w:tc>
        <w:tc>
          <w:tcPr>
            <w:tcW w:type="dxa" w:w="1431"/>
          </w:tcPr>
          <w:p>
            <w:pPr>
              <w:spacing w:after="0"/>
              <w:jc w:val="left"/>
            </w:pPr>
            <w:r>
              <w:rPr>
                <w:sz w:val="16"/>
              </w:rPr>
              <w:t>events per year (modeled)</w:t>
            </w:r>
          </w:p>
        </w:tc>
        <w:tc>
          <w:tcPr>
            <w:tcW w:type="dxa" w:w="1552"/>
          </w:tcPr>
          <w:p>
            <w:pPr>
              <w:spacing w:after="0"/>
              <w:jc w:val="left"/>
            </w:pPr>
            <w:r>
              <w:rPr>
                <w:sz w:val="16"/>
              </w:rPr>
              <w:t>about 1 in 6 years</w:t>
            </w:r>
          </w:p>
        </w:tc>
        <w:tc>
          <w:tcPr>
            <w:tcW w:type="dxa" w:w="1037"/>
          </w:tcPr>
          <w:p>
            <w:pPr>
              <w:spacing w:after="0"/>
              <w:jc w:val="left"/>
            </w:pPr>
            <w:r>
              <w:rPr>
                <w:sz w:val="16"/>
              </w:rPr>
              <w:t>Likely</w:t>
            </w:r>
          </w:p>
        </w:tc>
        <w:tc>
          <w:tcPr>
            <w:tcW w:type="dxa" w:w="1898"/>
          </w:tcPr>
          <w:p>
            <w:pPr>
              <w:spacing w:after="0"/>
              <w:jc w:val="left"/>
            </w:pPr>
            <w:r>
              <w:rPr>
                <w:sz w:val="16"/>
              </w:rPr>
              <w:t>FEMA annualized frequency (modeled)</w:t>
            </w: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1902"/>
          </w:tcPr>
          <w:p>
            <w:pPr>
              <w:spacing w:after="0"/>
              <w:jc w:val="left"/>
            </w:pPr>
          </w:p>
        </w:tc>
      </w:tr>
      <w:tr>
        <w:trPr>
          <w:cantSplit/>
        </w:trPr>
        <w:tc>
          <w:tcPr>
            <w:tcW w:type="dxa" w:w="1037"/>
          </w:tcPr>
          <w:p>
            <w:pPr>
              <w:spacing w:after="0"/>
              <w:jc w:val="left"/>
            </w:pPr>
            <w:r>
              <w:rPr>
                <w:sz w:val="16"/>
              </w:rPr>
              <w:t>Lightning</w:t>
            </w:r>
          </w:p>
        </w:tc>
        <w:tc>
          <w:tcPr>
            <w:tcW w:type="dxa" w:w="1230"/>
          </w:tcPr>
          <w:p>
            <w:pPr>
              <w:spacing w:after="0"/>
              <w:jc w:val="right"/>
            </w:pPr>
            <w:r>
              <w:rPr>
                <w:sz w:val="16"/>
              </w:rPr>
              <w:t>58.9</w:t>
            </w:r>
          </w:p>
        </w:tc>
        <w:tc>
          <w:tcPr>
            <w:tcW w:type="dxa" w:w="1431"/>
          </w:tcPr>
          <w:p>
            <w:pPr>
              <w:spacing w:after="0"/>
              <w:jc w:val="left"/>
            </w:pPr>
            <w:r>
              <w:rPr>
                <w:sz w:val="16"/>
              </w:rPr>
              <w:t>days per year with a strike</w:t>
            </w:r>
          </w:p>
        </w:tc>
        <w:tc>
          <w:tcPr>
            <w:tcW w:type="dxa" w:w="1552"/>
          </w:tcPr>
          <w:p>
            <w:pPr>
              <w:spacing w:after="0"/>
              <w:jc w:val="left"/>
            </w:pPr>
            <w:r>
              <w:rPr>
                <w:sz w:val="16"/>
              </w:rPr>
              <w:t>about 58.9 days per year</w:t>
            </w:r>
          </w:p>
        </w:tc>
        <w:tc>
          <w:tcPr>
            <w:tcW w:type="dxa" w:w="1037"/>
          </w:tcPr>
          <w:p>
            <w:pPr>
              <w:spacing w:after="0"/>
              <w:jc w:val="left"/>
            </w:pPr>
            <w:r>
              <w:rPr>
                <w:sz w:val="16"/>
              </w:rPr>
              <w:t>Highly likely</w:t>
            </w:r>
          </w:p>
        </w:tc>
        <w:tc>
          <w:tcPr>
            <w:tcW w:type="dxa" w:w="1898"/>
          </w:tcPr>
          <w:p>
            <w:pPr>
              <w:spacing w:after="0"/>
              <w:jc w:val="left"/>
            </w:pPr>
            <w:r>
              <w:rPr>
                <w:sz w:val="16"/>
              </w:rPr>
              <w:t>FEMA annualized frequency (modeled)</w:t>
            </w:r>
          </w:p>
        </w:tc>
        <w:tc>
          <w:tcPr>
            <w:tcW w:type="dxa" w:w="1513"/>
          </w:tcPr>
          <w:p>
            <w:pPr>
              <w:spacing w:after="0"/>
              <w:jc w:val="right"/>
            </w:pPr>
            <w:r>
              <w:rPr>
                <w:sz w:val="16"/>
              </w:rPr>
              <w:t>not shown</w:t>
            </w:r>
          </w:p>
        </w:tc>
        <w:tc>
          <w:tcPr>
            <w:tcW w:type="dxa" w:w="1476"/>
          </w:tcPr>
          <w:p>
            <w:pPr>
              <w:spacing w:after="0"/>
              <w:jc w:val="left"/>
            </w:pPr>
            <w:r>
              <w:rPr>
                <w:sz w:val="16"/>
              </w:rPr>
              <w:t>1995 to 2023 (29 years; CONUS)</w:t>
            </w:r>
          </w:p>
        </w:tc>
        <w:tc>
          <w:tcPr>
            <w:tcW w:type="dxa" w:w="1037"/>
          </w:tcPr>
          <w:p>
            <w:pPr>
              <w:spacing w:after="0"/>
              <w:jc w:val="left"/>
            </w:pPr>
            <w:r>
              <w:rPr>
                <w:sz w:val="16"/>
              </w:rPr>
              <w:t>countywide</w:t>
            </w:r>
          </w:p>
        </w:tc>
        <w:tc>
          <w:tcPr>
            <w:tcW w:type="dxa" w:w="1902"/>
          </w:tcPr>
          <w:p>
            <w:pPr>
              <w:spacing w:after="0"/>
              <w:jc w:val="left"/>
            </w:pPr>
          </w:p>
        </w:tc>
      </w:tr>
      <w:tr>
        <w:trPr>
          <w:cantSplit/>
        </w:trPr>
        <w:tc>
          <w:tcPr>
            <w:tcW w:type="dxa" w:w="1037"/>
          </w:tcPr>
          <w:p>
            <w:pPr>
              <w:spacing w:after="0"/>
              <w:jc w:val="left"/>
            </w:pPr>
            <w:r>
              <w:rPr>
                <w:sz w:val="16"/>
              </w:rPr>
              <w:t>Strong Wind</w:t>
            </w:r>
          </w:p>
        </w:tc>
        <w:tc>
          <w:tcPr>
            <w:tcW w:type="dxa" w:w="1230"/>
          </w:tcPr>
          <w:p>
            <w:pPr>
              <w:spacing w:after="0"/>
              <w:jc w:val="right"/>
            </w:pPr>
            <w:r>
              <w:rPr>
                <w:sz w:val="16"/>
              </w:rPr>
              <w:t>2.83</w:t>
            </w:r>
          </w:p>
        </w:tc>
        <w:tc>
          <w:tcPr>
            <w:tcW w:type="dxa" w:w="1431"/>
          </w:tcPr>
          <w:p>
            <w:pPr>
              <w:spacing w:after="0"/>
              <w:jc w:val="left"/>
            </w:pPr>
            <w:r>
              <w:rPr>
                <w:sz w:val="16"/>
              </w:rPr>
              <w:t>events per year</w:t>
            </w:r>
          </w:p>
        </w:tc>
        <w:tc>
          <w:tcPr>
            <w:tcW w:type="dxa" w:w="1552"/>
          </w:tcPr>
          <w:p>
            <w:pPr>
              <w:spacing w:after="0"/>
              <w:jc w:val="left"/>
            </w:pPr>
            <w:r>
              <w:rPr>
                <w:sz w:val="16"/>
              </w:rPr>
              <w:t>about 2.83 per year</w:t>
            </w:r>
          </w:p>
        </w:tc>
        <w:tc>
          <w:tcPr>
            <w:tcW w:type="dxa" w:w="1037"/>
          </w:tcPr>
          <w:p>
            <w:pPr>
              <w:spacing w:after="0"/>
              <w:jc w:val="left"/>
            </w:pPr>
            <w:r>
              <w:rPr>
                <w:sz w:val="16"/>
              </w:rPr>
              <w:t>Highly likely</w:t>
            </w:r>
          </w:p>
        </w:tc>
        <w:tc>
          <w:tcPr>
            <w:tcW w:type="dxa" w:w="1898"/>
          </w:tcPr>
          <w:p>
            <w:pPr>
              <w:spacing w:after="0"/>
              <w:jc w:val="left"/>
            </w:pPr>
            <w:r>
              <w:rPr>
                <w:sz w:val="16"/>
              </w:rPr>
              <w:t>FEMA annualized frequency (modeled)</w:t>
            </w:r>
          </w:p>
        </w:tc>
        <w:tc>
          <w:tcPr>
            <w:tcW w:type="dxa" w:w="1513"/>
          </w:tcPr>
          <w:p>
            <w:pPr>
              <w:spacing w:after="0"/>
              <w:jc w:val="right"/>
            </w:pPr>
            <w:r>
              <w:rPr>
                <w:sz w:val="16"/>
              </w:rPr>
              <w:t>99</w:t>
            </w:r>
          </w:p>
        </w:tc>
        <w:tc>
          <w:tcPr>
            <w:tcW w:type="dxa" w:w="1476"/>
          </w:tcPr>
          <w:p>
            <w:pPr>
              <w:spacing w:after="0"/>
              <w:jc w:val="left"/>
            </w:pPr>
            <w:r>
              <w:rPr>
                <w:sz w:val="16"/>
              </w:rPr>
              <w:t>1986 to 2023 (38 years)</w:t>
            </w:r>
          </w:p>
        </w:tc>
        <w:tc>
          <w:tcPr>
            <w:tcW w:type="dxa" w:w="1037"/>
          </w:tcPr>
          <w:p>
            <w:pPr>
              <w:spacing w:after="0"/>
              <w:jc w:val="left"/>
            </w:pPr>
            <w:r>
              <w:rPr>
                <w:sz w:val="16"/>
              </w:rPr>
              <w:t>countywide</w:t>
            </w:r>
          </w:p>
        </w:tc>
        <w:tc>
          <w:tcPr>
            <w:tcW w:type="dxa" w:w="1902"/>
          </w:tcPr>
          <w:p>
            <w:pPr>
              <w:spacing w:after="0"/>
              <w:jc w:val="left"/>
            </w:pPr>
          </w:p>
        </w:tc>
      </w:tr>
      <w:tr>
        <w:trPr>
          <w:cantSplit/>
        </w:trPr>
        <w:tc>
          <w:tcPr>
            <w:tcW w:type="dxa" w:w="1037"/>
          </w:tcPr>
          <w:p>
            <w:pPr>
              <w:spacing w:after="0"/>
              <w:jc w:val="left"/>
            </w:pPr>
            <w:r>
              <w:rPr>
                <w:sz w:val="16"/>
              </w:rPr>
              <w:t>Tornado</w:t>
            </w:r>
          </w:p>
        </w:tc>
        <w:tc>
          <w:tcPr>
            <w:tcW w:type="dxa" w:w="1230"/>
          </w:tcPr>
          <w:p>
            <w:pPr>
              <w:spacing w:after="0"/>
              <w:jc w:val="right"/>
            </w:pPr>
            <w:r>
              <w:rPr>
                <w:sz w:val="16"/>
              </w:rPr>
              <w:t>0.612</w:t>
            </w:r>
          </w:p>
        </w:tc>
        <w:tc>
          <w:tcPr>
            <w:tcW w:type="dxa" w:w="1431"/>
          </w:tcPr>
          <w:p>
            <w:pPr>
              <w:spacing w:after="0"/>
              <w:jc w:val="left"/>
            </w:pPr>
            <w:r>
              <w:rPr>
                <w:sz w:val="16"/>
              </w:rPr>
              <w:t>events per year</w:t>
            </w:r>
          </w:p>
        </w:tc>
        <w:tc>
          <w:tcPr>
            <w:tcW w:type="dxa" w:w="1552"/>
          </w:tcPr>
          <w:p>
            <w:pPr>
              <w:spacing w:after="0"/>
              <w:jc w:val="left"/>
            </w:pPr>
            <w:r>
              <w:rPr>
                <w:sz w:val="16"/>
              </w:rPr>
              <w:t>about 0.61 per year</w:t>
            </w:r>
          </w:p>
        </w:tc>
        <w:tc>
          <w:tcPr>
            <w:tcW w:type="dxa" w:w="1037"/>
          </w:tcPr>
          <w:p>
            <w:pPr>
              <w:spacing w:after="0"/>
              <w:jc w:val="left"/>
            </w:pPr>
            <w:r>
              <w:rPr>
                <w:sz w:val="16"/>
              </w:rPr>
              <w:t>Likely</w:t>
            </w:r>
          </w:p>
        </w:tc>
        <w:tc>
          <w:tcPr>
            <w:tcW w:type="dxa" w:w="1898"/>
          </w:tcPr>
          <w:p>
            <w:pPr>
              <w:spacing w:after="0"/>
              <w:jc w:val="left"/>
            </w:pPr>
            <w:r>
              <w:rPr>
                <w:sz w:val="16"/>
              </w:rPr>
              <w:t>FEMA annualized frequency (modeled)</w:t>
            </w:r>
          </w:p>
        </w:tc>
        <w:tc>
          <w:tcPr>
            <w:tcW w:type="dxa" w:w="1513"/>
          </w:tcPr>
          <w:p>
            <w:pPr>
              <w:spacing w:after="0"/>
              <w:jc w:val="right"/>
            </w:pPr>
            <w:r>
              <w:rPr>
                <w:sz w:val="16"/>
              </w:rPr>
              <w:t>not shown</w:t>
            </w:r>
          </w:p>
        </w:tc>
        <w:tc>
          <w:tcPr>
            <w:tcW w:type="dxa" w:w="1476"/>
          </w:tcPr>
          <w:p>
            <w:pPr>
              <w:spacing w:after="0"/>
              <w:jc w:val="left"/>
            </w:pPr>
            <w:r>
              <w:rPr>
                <w:sz w:val="16"/>
              </w:rPr>
              <w:t>1950 to 2023 (EF2+); 1986 to 2023 (EF0-1)</w:t>
            </w:r>
          </w:p>
        </w:tc>
        <w:tc>
          <w:tcPr>
            <w:tcW w:type="dxa" w:w="1037"/>
          </w:tcPr>
          <w:p>
            <w:pPr>
              <w:spacing w:after="0"/>
              <w:jc w:val="left"/>
            </w:pPr>
            <w:r>
              <w:rPr>
                <w:sz w:val="16"/>
              </w:rPr>
              <w:t>see B1-f</w:t>
            </w:r>
          </w:p>
        </w:tc>
        <w:tc>
          <w:tcPr>
            <w:tcW w:type="dxa" w:w="1902"/>
          </w:tcPr>
          <w:p>
            <w:pPr>
              <w:spacing w:after="0"/>
              <w:jc w:val="left"/>
            </w:pPr>
          </w:p>
        </w:tc>
      </w:tr>
      <w:tr>
        <w:trPr>
          <w:cantSplit/>
        </w:trPr>
        <w:tc>
          <w:tcPr>
            <w:tcW w:type="dxa" w:w="1037"/>
          </w:tcPr>
          <w:p>
            <w:pPr>
              <w:spacing w:after="0"/>
              <w:jc w:val="left"/>
            </w:pPr>
            <w:r>
              <w:rPr>
                <w:sz w:val="16"/>
              </w:rPr>
              <w:t>Tsunami</w:t>
            </w:r>
          </w:p>
        </w:tc>
        <w:tc>
          <w:tcPr>
            <w:tcW w:type="dxa" w:w="1230"/>
          </w:tcPr>
          <w:p>
            <w:pPr>
              <w:spacing w:after="0"/>
              <w:jc w:val="right"/>
            </w:pPr>
          </w:p>
        </w:tc>
        <w:tc>
          <w:tcPr>
            <w:tcW w:type="dxa" w:w="1431"/>
          </w:tcPr>
          <w:p>
            <w:pPr>
              <w:spacing w:after="0"/>
              <w:jc w:val="left"/>
            </w:pPr>
            <w:r>
              <w:rPr>
                <w:sz w:val="16"/>
              </w:rPr>
              <w:t>annual probability at the most exposed location (used in place of a county value)</w:t>
            </w:r>
          </w:p>
        </w:tc>
        <w:tc>
          <w:tcPr>
            <w:tcW w:type="dxa" w:w="1552"/>
          </w:tcPr>
          <w:p>
            <w:pPr>
              <w:spacing w:after="0"/>
              <w:jc w:val="left"/>
            </w:pPr>
          </w:p>
        </w:tc>
        <w:tc>
          <w:tcPr>
            <w:tcW w:type="dxa" w:w="1037"/>
          </w:tcPr>
          <w:p>
            <w:pPr>
              <w:spacing w:after="0"/>
              <w:jc w:val="left"/>
            </w:pPr>
          </w:p>
        </w:tc>
        <w:tc>
          <w:tcPr>
            <w:tcW w:type="dxa" w:w="1898"/>
          </w:tcPr>
          <w:p>
            <w:pPr>
              <w:spacing w:after="0"/>
              <w:jc w:val="left"/>
            </w:pPr>
            <w:r>
              <w:rPr>
                <w:sz w:val="16"/>
              </w:rPr>
              <w:t>Storm Events records in 0 of 30 years, 1996 to 2025 (0%)</w:t>
            </w: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1902"/>
          </w:tcPr>
          <w:p>
            <w:pPr>
              <w:spacing w:after="0"/>
              <w:jc w:val="left"/>
            </w:pPr>
            <w:r>
              <w:rPr>
                <w:sz w:val="16"/>
              </w:rPr>
              <w:t>No descriptor: no Storm Events record 1996 to 2025</w:t>
            </w:r>
          </w:p>
        </w:tc>
      </w:tr>
      <w:tr>
        <w:trPr>
          <w:cantSplit/>
        </w:trPr>
        <w:tc>
          <w:tcPr>
            <w:tcW w:type="dxa" w:w="1037"/>
          </w:tcPr>
          <w:p>
            <w:pPr>
              <w:spacing w:after="0"/>
              <w:jc w:val="left"/>
            </w:pPr>
            <w:r>
              <w:rPr>
                <w:sz w:val="16"/>
              </w:rPr>
              <w:t>Wildfire</w:t>
            </w:r>
          </w:p>
        </w:tc>
        <w:tc>
          <w:tcPr>
            <w:tcW w:type="dxa" w:w="1230"/>
          </w:tcPr>
          <w:p>
            <w:pPr>
              <w:spacing w:after="0"/>
              <w:jc w:val="right"/>
            </w:pPr>
            <w:r>
              <w:rPr>
                <w:sz w:val="16"/>
              </w:rPr>
              <w:t>0.00105</w:t>
            </w:r>
          </w:p>
        </w:tc>
        <w:tc>
          <w:tcPr>
            <w:tcW w:type="dxa" w:w="1431"/>
          </w:tcPr>
          <w:p>
            <w:pPr>
              <w:spacing w:after="0"/>
              <w:jc w:val="left"/>
            </w:pPr>
            <w:r>
              <w:rPr>
                <w:sz w:val="16"/>
              </w:rPr>
              <w:t>annual probability at a location</w:t>
            </w:r>
          </w:p>
        </w:tc>
        <w:tc>
          <w:tcPr>
            <w:tcW w:type="dxa" w:w="1552"/>
          </w:tcPr>
          <w:p>
            <w:pPr>
              <w:spacing w:after="0"/>
              <w:jc w:val="left"/>
            </w:pPr>
            <w:r>
              <w:rPr>
                <w:sz w:val="16"/>
              </w:rPr>
              <w:t>chance a given location in the county burns in a year: 0.105%</w:t>
            </w:r>
          </w:p>
        </w:tc>
        <w:tc>
          <w:tcPr>
            <w:tcW w:type="dxa" w:w="1037"/>
          </w:tcPr>
          <w:p>
            <w:pPr>
              <w:spacing w:after="0"/>
              <w:jc w:val="left"/>
            </w:pPr>
            <w:r>
              <w:rPr>
                <w:sz w:val="16"/>
              </w:rPr>
              <w:t>Possible</w:t>
            </w:r>
          </w:p>
        </w:tc>
        <w:tc>
          <w:tcPr>
            <w:tcW w:type="dxa" w:w="1898"/>
          </w:tcPr>
          <w:p>
            <w:pPr>
              <w:spacing w:after="0"/>
              <w:jc w:val="left"/>
            </w:pPr>
            <w:r>
              <w:rPr>
                <w:sz w:val="16"/>
              </w:rPr>
              <w:t>Storm Events records in 1 of 30 years, 1996 to 2025 (3.33%)</w:t>
            </w: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1902"/>
          </w:tcPr>
          <w:p>
            <w:pPr>
              <w:spacing w:after="0"/>
              <w:jc w:val="left"/>
            </w:pPr>
          </w:p>
        </w:tc>
      </w:tr>
      <w:tr>
        <w:trPr>
          <w:cantSplit/>
        </w:trPr>
        <w:tc>
          <w:tcPr>
            <w:tcW w:type="dxa" w:w="1037"/>
          </w:tcPr>
          <w:p>
            <w:pPr>
              <w:spacing w:after="0"/>
              <w:jc w:val="left"/>
            </w:pPr>
            <w:r>
              <w:rPr>
                <w:sz w:val="16"/>
              </w:rPr>
              <w:t>Winter Weather</w:t>
            </w:r>
          </w:p>
        </w:tc>
        <w:tc>
          <w:tcPr>
            <w:tcW w:type="dxa" w:w="1230"/>
          </w:tcPr>
          <w:p>
            <w:pPr>
              <w:spacing w:after="0"/>
              <w:jc w:val="right"/>
            </w:pPr>
            <w:r>
              <w:rPr>
                <w:sz w:val="16"/>
              </w:rPr>
              <w:t>1.32</w:t>
            </w:r>
          </w:p>
        </w:tc>
        <w:tc>
          <w:tcPr>
            <w:tcW w:type="dxa" w:w="1431"/>
          </w:tcPr>
          <w:p>
            <w:pPr>
              <w:spacing w:after="0"/>
              <w:jc w:val="left"/>
            </w:pPr>
            <w:r>
              <w:rPr>
                <w:sz w:val="16"/>
              </w:rPr>
              <w:t>event-days per year</w:t>
            </w:r>
          </w:p>
        </w:tc>
        <w:tc>
          <w:tcPr>
            <w:tcW w:type="dxa" w:w="1552"/>
          </w:tcPr>
          <w:p>
            <w:pPr>
              <w:spacing w:after="0"/>
              <w:jc w:val="left"/>
            </w:pPr>
            <w:r>
              <w:rPr>
                <w:sz w:val="16"/>
              </w:rPr>
              <w:t>about 1.32 days per year</w:t>
            </w:r>
          </w:p>
        </w:tc>
        <w:tc>
          <w:tcPr>
            <w:tcW w:type="dxa" w:w="1037"/>
          </w:tcPr>
          <w:p>
            <w:pPr>
              <w:spacing w:after="0"/>
              <w:jc w:val="left"/>
            </w:pPr>
            <w:r>
              <w:rPr>
                <w:sz w:val="16"/>
              </w:rPr>
              <w:t>Likely</w:t>
            </w:r>
          </w:p>
        </w:tc>
        <w:tc>
          <w:tcPr>
            <w:tcW w:type="dxa" w:w="1898"/>
          </w:tcPr>
          <w:p>
            <w:pPr>
              <w:spacing w:after="0"/>
              <w:jc w:val="left"/>
            </w:pPr>
            <w:r>
              <w:rPr>
                <w:sz w:val="16"/>
              </w:rPr>
              <w:t>Storm Events event-days in 5 of 30 years, 1996 to 2025 (16.7%)</w:t>
            </w:r>
          </w:p>
        </w:tc>
        <w:tc>
          <w:tcPr>
            <w:tcW w:type="dxa" w:w="1513"/>
          </w:tcPr>
          <w:p>
            <w:pPr>
              <w:spacing w:after="0"/>
              <w:jc w:val="right"/>
            </w:pPr>
            <w:r>
              <w:rPr>
                <w:sz w:val="16"/>
              </w:rPr>
              <w:t>23.6</w:t>
            </w:r>
          </w:p>
        </w:tc>
        <w:tc>
          <w:tcPr>
            <w:tcW w:type="dxa" w:w="1476"/>
          </w:tcPr>
          <w:p>
            <w:pPr>
              <w:spacing w:after="0"/>
              <w:jc w:val="left"/>
            </w:pPr>
            <w:r>
              <w:rPr>
                <w:sz w:val="16"/>
              </w:rPr>
              <w:t>2005-11-12 to 2024-11-12 (19 years)</w:t>
            </w:r>
          </w:p>
        </w:tc>
        <w:tc>
          <w:tcPr>
            <w:tcW w:type="dxa" w:w="1037"/>
          </w:tcPr>
          <w:p>
            <w:pPr>
              <w:spacing w:after="0"/>
              <w:jc w:val="left"/>
            </w:pPr>
            <w:r>
              <w:rPr>
                <w:sz w:val="16"/>
              </w:rPr>
              <w:t>countywide</w:t>
            </w:r>
          </w:p>
        </w:tc>
        <w:tc>
          <w:tcPr>
            <w:tcW w:type="dxa" w:w="190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197</w:t>
            </w:r>
          </w:p>
        </w:tc>
        <w:tc>
          <w:tcPr>
            <w:tcW w:type="dxa" w:w="1381"/>
          </w:tcPr>
          <w:p>
            <w:pPr>
              <w:spacing w:after="0"/>
              <w:jc w:val="right"/>
            </w:pPr>
            <w:r>
              <w:rPr>
                <w:sz w:val="16"/>
              </w:rPr>
              <w:t>30</w:t>
            </w:r>
          </w:p>
        </w:tc>
        <w:tc>
          <w:tcPr>
            <w:tcW w:type="dxa" w:w="1381"/>
          </w:tcPr>
          <w:p>
            <w:pPr>
              <w:spacing w:after="0"/>
              <w:jc w:val="right"/>
            </w:pPr>
            <w:r>
              <w:rPr>
                <w:sz w:val="16"/>
              </w:rPr>
              <w:t>6.57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287</w:t>
            </w:r>
          </w:p>
        </w:tc>
        <w:tc>
          <w:tcPr>
            <w:tcW w:type="dxa" w:w="1381"/>
          </w:tcPr>
          <w:p>
            <w:pPr>
              <w:spacing w:after="0"/>
              <w:jc w:val="right"/>
            </w:pPr>
            <w:r>
              <w:rPr>
                <w:sz w:val="16"/>
              </w:rPr>
              <w:t>30</w:t>
            </w:r>
          </w:p>
        </w:tc>
        <w:tc>
          <w:tcPr>
            <w:tcW w:type="dxa" w:w="1381"/>
          </w:tcPr>
          <w:p>
            <w:pPr>
              <w:spacing w:after="0"/>
              <w:jc w:val="right"/>
            </w:pPr>
            <w:r>
              <w:rPr>
                <w:sz w:val="16"/>
              </w:rPr>
              <w:t>9.57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29</w:t>
            </w:r>
          </w:p>
        </w:tc>
        <w:tc>
          <w:tcPr>
            <w:tcW w:type="dxa" w:w="1381"/>
          </w:tcPr>
          <w:p>
            <w:pPr>
              <w:spacing w:after="0"/>
              <w:jc w:val="right"/>
            </w:pPr>
            <w:r>
              <w:rPr>
                <w:sz w:val="16"/>
              </w:rPr>
              <w:t>30</w:t>
            </w:r>
          </w:p>
        </w:tc>
        <w:tc>
          <w:tcPr>
            <w:tcW w:type="dxa" w:w="1381"/>
          </w:tcPr>
          <w:p>
            <w:pPr>
              <w:spacing w:after="0"/>
              <w:jc w:val="right"/>
            </w:pPr>
            <w:r>
              <w:rPr>
                <w:sz w:val="16"/>
              </w:rPr>
              <w:t>0.967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32</w:t>
            </w:r>
          </w:p>
        </w:tc>
        <w:tc>
          <w:tcPr>
            <w:tcW w:type="dxa" w:w="1381"/>
          </w:tcPr>
          <w:p>
            <w:pPr>
              <w:spacing w:after="0"/>
              <w:jc w:val="right"/>
            </w:pPr>
            <w:r>
              <w:rPr>
                <w:sz w:val="16"/>
              </w:rPr>
              <w:t>30</w:t>
            </w:r>
          </w:p>
        </w:tc>
        <w:tc>
          <w:tcPr>
            <w:tcW w:type="dxa" w:w="1381"/>
          </w:tcPr>
          <w:p>
            <w:pPr>
              <w:spacing w:after="0"/>
              <w:jc w:val="right"/>
            </w:pPr>
            <w:r>
              <w:rPr>
                <w:sz w:val="16"/>
              </w:rPr>
              <w:t>1.07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376"/>
        <w:gridCol w:w="1967"/>
        <w:gridCol w:w="1485"/>
        <w:gridCol w:w="1558"/>
        <w:gridCol w:w="1485"/>
        <w:gridCol w:w="5241"/>
      </w:tblGrid>
      <w:tr>
        <w:trPr>
          <w:cantSplit/>
          <w:tblHeader/>
        </w:trPr>
        <w:tc>
          <w:tcPr>
            <w:tcW w:type="dxa" w:w="2376"/>
            <w:vMerge w:val="restart"/>
            <w:shd w:val="clear" w:color="auto" w:fill="E8E8E8"/>
          </w:tcPr>
          <w:p>
            <w:pPr>
              <w:spacing w:after="0"/>
              <w:jc w:val="left"/>
            </w:pPr>
            <w:r>
              <w:rPr>
                <w:b/>
                <w:sz w:val="16"/>
              </w:rPr>
              <w:t>Hazard</w:t>
            </w:r>
          </w:p>
        </w:tc>
        <w:tc>
          <w:tcPr>
            <w:tcW w:type="dxa" w:w="1967"/>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5241"/>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85"/>
            <w:shd w:val="clear" w:color="auto" w:fill="E8E8E8"/>
          </w:tcPr>
          <w:p>
            <w:pPr>
              <w:spacing w:after="0"/>
              <w:jc w:val="right"/>
            </w:pPr>
            <w:r>
              <w:rPr>
                <w:b/>
                <w:sz w:val="16"/>
              </w:rPr>
              <w:t>Min</w:t>
            </w:r>
          </w:p>
        </w:tc>
        <w:tc>
          <w:tcPr>
            <w:tcW w:type="dxa" w:w="1558"/>
            <w:shd w:val="clear" w:color="auto" w:fill="E8E8E8"/>
          </w:tcPr>
          <w:p>
            <w:pPr>
              <w:spacing w:after="0"/>
              <w:jc w:val="right"/>
            </w:pPr>
            <w:r>
              <w:rPr>
                <w:b/>
                <w:sz w:val="16"/>
              </w:rPr>
              <w:t>Median</w:t>
            </w:r>
          </w:p>
        </w:tc>
        <w:tc>
          <w:tcPr>
            <w:tcW w:type="dxa" w:w="1485"/>
            <w:shd w:val="clear" w:color="auto" w:fill="E8E8E8"/>
          </w:tcPr>
          <w:p>
            <w:pPr>
              <w:spacing w:after="0"/>
              <w:jc w:val="right"/>
            </w:pPr>
            <w:r>
              <w:rPr>
                <w:b/>
                <w:sz w:val="16"/>
              </w:rPr>
              <w:t>Max</w:t>
            </w:r>
          </w:p>
        </w:tc>
        <w:tc>
          <w:tcPr>
            <w:tcW w:type="dxa" w:w="2352"/>
            <w:vMerge/>
          </w:tcPr>
          <w:p/>
        </w:tc>
      </w:tr>
      <w:tr>
        <w:trPr>
          <w:cantSplit/>
        </w:trPr>
        <w:tc>
          <w:tcPr>
            <w:tcW w:type="dxa" w:w="2376"/>
          </w:tcPr>
          <w:p>
            <w:pPr>
              <w:spacing w:after="0"/>
              <w:jc w:val="left"/>
            </w:pPr>
            <w:r>
              <w:rPr>
                <w:sz w:val="16"/>
              </w:rPr>
              <w:t>Coastal Flooding</w:t>
            </w:r>
          </w:p>
        </w:tc>
        <w:tc>
          <w:tcPr>
            <w:tcW w:type="dxa" w:w="1967"/>
          </w:tcPr>
          <w:p>
            <w:pPr>
              <w:spacing w:after="0"/>
              <w:jc w:val="right"/>
            </w:pPr>
            <w:r>
              <w:rPr>
                <w:sz w:val="16"/>
              </w:rPr>
              <w:t>61 of 77</w:t>
            </w:r>
          </w:p>
        </w:tc>
        <w:tc>
          <w:tcPr>
            <w:tcW w:type="dxa" w:w="1485"/>
          </w:tcPr>
          <w:p>
            <w:pPr>
              <w:spacing w:after="0"/>
              <w:jc w:val="right"/>
            </w:pPr>
            <w:r>
              <w:rPr>
                <w:sz w:val="16"/>
              </w:rPr>
              <w:t>70.2</w:t>
            </w:r>
          </w:p>
        </w:tc>
        <w:tc>
          <w:tcPr>
            <w:tcW w:type="dxa" w:w="1558"/>
          </w:tcPr>
          <w:p>
            <w:pPr>
              <w:spacing w:after="0"/>
              <w:jc w:val="right"/>
            </w:pPr>
            <w:r>
              <w:rPr>
                <w:sz w:val="16"/>
              </w:rPr>
              <w:t>82.0</w:t>
            </w:r>
          </w:p>
        </w:tc>
        <w:tc>
          <w:tcPr>
            <w:tcW w:type="dxa" w:w="1485"/>
          </w:tcPr>
          <w:p>
            <w:pPr>
              <w:spacing w:after="0"/>
              <w:jc w:val="right"/>
            </w:pPr>
            <w:r>
              <w:rPr>
                <w:sz w:val="16"/>
              </w:rPr>
              <w:t>99.7</w:t>
            </w:r>
          </w:p>
        </w:tc>
        <w:tc>
          <w:tcPr>
            <w:tcW w:type="dxa" w:w="5241"/>
          </w:tcPr>
          <w:p>
            <w:pPr>
              <w:spacing w:after="0"/>
              <w:jc w:val="left"/>
            </w:pPr>
            <w:r>
              <w:rPr>
                <w:sz w:val="16"/>
              </w:rPr>
              <w:t>Very High 1, Relatively High 6, Relatively Moderate 14, Relatively Low 29, Very Low 11, No Rating 16</w:t>
            </w:r>
          </w:p>
        </w:tc>
      </w:tr>
      <w:tr>
        <w:trPr>
          <w:cantSplit/>
        </w:trPr>
        <w:tc>
          <w:tcPr>
            <w:tcW w:type="dxa" w:w="2376"/>
          </w:tcPr>
          <w:p>
            <w:pPr>
              <w:spacing w:after="0"/>
              <w:jc w:val="left"/>
            </w:pPr>
            <w:r>
              <w:rPr>
                <w:sz w:val="16"/>
              </w:rPr>
              <w:t>Cold Wave</w:t>
            </w:r>
          </w:p>
        </w:tc>
        <w:tc>
          <w:tcPr>
            <w:tcW w:type="dxa" w:w="1967"/>
          </w:tcPr>
          <w:p>
            <w:pPr>
              <w:spacing w:after="0"/>
              <w:jc w:val="right"/>
            </w:pPr>
            <w:r>
              <w:rPr>
                <w:sz w:val="16"/>
              </w:rPr>
              <w:t>77 of 77</w:t>
            </w:r>
          </w:p>
        </w:tc>
        <w:tc>
          <w:tcPr>
            <w:tcW w:type="dxa" w:w="1485"/>
          </w:tcPr>
          <w:p>
            <w:pPr>
              <w:spacing w:after="0"/>
              <w:jc w:val="right"/>
            </w:pPr>
            <w:r>
              <w:rPr>
                <w:sz w:val="16"/>
              </w:rPr>
              <w:t>19.7</w:t>
            </w:r>
          </w:p>
        </w:tc>
        <w:tc>
          <w:tcPr>
            <w:tcW w:type="dxa" w:w="1558"/>
          </w:tcPr>
          <w:p>
            <w:pPr>
              <w:spacing w:after="0"/>
              <w:jc w:val="right"/>
            </w:pPr>
            <w:r>
              <w:rPr>
                <w:sz w:val="16"/>
              </w:rPr>
              <w:t>57.5</w:t>
            </w:r>
          </w:p>
        </w:tc>
        <w:tc>
          <w:tcPr>
            <w:tcW w:type="dxa" w:w="1485"/>
          </w:tcPr>
          <w:p>
            <w:pPr>
              <w:spacing w:after="0"/>
              <w:jc w:val="right"/>
            </w:pPr>
            <w:r>
              <w:rPr>
                <w:sz w:val="16"/>
              </w:rPr>
              <w:t>78.2</w:t>
            </w:r>
          </w:p>
        </w:tc>
        <w:tc>
          <w:tcPr>
            <w:tcW w:type="dxa" w:w="5241"/>
          </w:tcPr>
          <w:p>
            <w:pPr>
              <w:spacing w:after="0"/>
              <w:jc w:val="left"/>
            </w:pPr>
            <w:r>
              <w:rPr>
                <w:sz w:val="16"/>
              </w:rPr>
              <w:t>Relatively High 1, Relatively Moderate 59, Relatively Low 17</w:t>
            </w:r>
          </w:p>
        </w:tc>
      </w:tr>
      <w:tr>
        <w:trPr>
          <w:cantSplit/>
        </w:trPr>
        <w:tc>
          <w:tcPr>
            <w:tcW w:type="dxa" w:w="2376"/>
          </w:tcPr>
          <w:p>
            <w:pPr>
              <w:spacing w:after="0"/>
              <w:jc w:val="left"/>
            </w:pPr>
            <w:r>
              <w:rPr>
                <w:sz w:val="16"/>
              </w:rPr>
              <w:t>Drought</w:t>
            </w:r>
          </w:p>
        </w:tc>
        <w:tc>
          <w:tcPr>
            <w:tcW w:type="dxa" w:w="1967"/>
          </w:tcPr>
          <w:p>
            <w:pPr>
              <w:spacing w:after="0"/>
              <w:jc w:val="right"/>
            </w:pPr>
            <w:r>
              <w:rPr>
                <w:sz w:val="16"/>
              </w:rPr>
              <w:t>44 of 77</w:t>
            </w:r>
          </w:p>
        </w:tc>
        <w:tc>
          <w:tcPr>
            <w:tcW w:type="dxa" w:w="1485"/>
          </w:tcPr>
          <w:p>
            <w:pPr>
              <w:spacing w:after="0"/>
              <w:jc w:val="right"/>
            </w:pPr>
            <w:r>
              <w:rPr>
                <w:sz w:val="16"/>
              </w:rPr>
              <w:t>68.2</w:t>
            </w:r>
          </w:p>
        </w:tc>
        <w:tc>
          <w:tcPr>
            <w:tcW w:type="dxa" w:w="1558"/>
          </w:tcPr>
          <w:p>
            <w:pPr>
              <w:spacing w:after="0"/>
              <w:jc w:val="right"/>
            </w:pPr>
            <w:r>
              <w:rPr>
                <w:sz w:val="16"/>
              </w:rPr>
              <w:t>74.4</w:t>
            </w:r>
          </w:p>
        </w:tc>
        <w:tc>
          <w:tcPr>
            <w:tcW w:type="dxa" w:w="1485"/>
          </w:tcPr>
          <w:p>
            <w:pPr>
              <w:spacing w:after="0"/>
              <w:jc w:val="right"/>
            </w:pPr>
            <w:r>
              <w:rPr>
                <w:sz w:val="16"/>
              </w:rPr>
              <w:t>91.1</w:t>
            </w:r>
          </w:p>
        </w:tc>
        <w:tc>
          <w:tcPr>
            <w:tcW w:type="dxa" w:w="5241"/>
          </w:tcPr>
          <w:p>
            <w:pPr>
              <w:spacing w:after="0"/>
              <w:jc w:val="left"/>
            </w:pPr>
            <w:r>
              <w:rPr>
                <w:sz w:val="16"/>
              </w:rPr>
              <w:t>Relatively Low 17, Very Low 27, No Rating 33</w:t>
            </w:r>
          </w:p>
        </w:tc>
      </w:tr>
      <w:tr>
        <w:trPr>
          <w:cantSplit/>
        </w:trPr>
        <w:tc>
          <w:tcPr>
            <w:tcW w:type="dxa" w:w="2376"/>
          </w:tcPr>
          <w:p>
            <w:pPr>
              <w:spacing w:after="0"/>
              <w:jc w:val="left"/>
            </w:pPr>
            <w:r>
              <w:rPr>
                <w:sz w:val="16"/>
              </w:rPr>
              <w:t>Earthquake</w:t>
            </w:r>
          </w:p>
        </w:tc>
        <w:tc>
          <w:tcPr>
            <w:tcW w:type="dxa" w:w="1967"/>
          </w:tcPr>
          <w:p>
            <w:pPr>
              <w:spacing w:after="0"/>
              <w:jc w:val="right"/>
            </w:pPr>
            <w:r>
              <w:rPr>
                <w:sz w:val="16"/>
              </w:rPr>
              <w:t>77 of 77</w:t>
            </w:r>
          </w:p>
        </w:tc>
        <w:tc>
          <w:tcPr>
            <w:tcW w:type="dxa" w:w="1485"/>
          </w:tcPr>
          <w:p>
            <w:pPr>
              <w:spacing w:after="0"/>
              <w:jc w:val="right"/>
            </w:pPr>
            <w:r>
              <w:rPr>
                <w:sz w:val="16"/>
              </w:rPr>
              <w:t>64.2</w:t>
            </w:r>
          </w:p>
        </w:tc>
        <w:tc>
          <w:tcPr>
            <w:tcW w:type="dxa" w:w="1558"/>
          </w:tcPr>
          <w:p>
            <w:pPr>
              <w:spacing w:after="0"/>
              <w:jc w:val="right"/>
            </w:pPr>
            <w:r>
              <w:rPr>
                <w:sz w:val="16"/>
              </w:rPr>
              <w:t>80.1</w:t>
            </w:r>
          </w:p>
        </w:tc>
        <w:tc>
          <w:tcPr>
            <w:tcW w:type="dxa" w:w="1485"/>
          </w:tcPr>
          <w:p>
            <w:pPr>
              <w:spacing w:after="0"/>
              <w:jc w:val="right"/>
            </w:pPr>
            <w:r>
              <w:rPr>
                <w:sz w:val="16"/>
              </w:rPr>
              <w:t>89.4</w:t>
            </w:r>
          </w:p>
        </w:tc>
        <w:tc>
          <w:tcPr>
            <w:tcW w:type="dxa" w:w="5241"/>
          </w:tcPr>
          <w:p>
            <w:pPr>
              <w:spacing w:after="0"/>
              <w:jc w:val="left"/>
            </w:pPr>
            <w:r>
              <w:rPr>
                <w:sz w:val="16"/>
              </w:rPr>
              <w:t>Relatively High 1, Relatively Moderate 47, Relatively Low 29</w:t>
            </w:r>
          </w:p>
        </w:tc>
      </w:tr>
      <w:tr>
        <w:trPr>
          <w:cantSplit/>
        </w:trPr>
        <w:tc>
          <w:tcPr>
            <w:tcW w:type="dxa" w:w="2376"/>
          </w:tcPr>
          <w:p>
            <w:pPr>
              <w:spacing w:after="0"/>
              <w:jc w:val="left"/>
            </w:pPr>
            <w:r>
              <w:rPr>
                <w:sz w:val="16"/>
              </w:rPr>
              <w:t>Hail</w:t>
            </w:r>
          </w:p>
        </w:tc>
        <w:tc>
          <w:tcPr>
            <w:tcW w:type="dxa" w:w="1967"/>
          </w:tcPr>
          <w:p>
            <w:pPr>
              <w:spacing w:after="0"/>
              <w:jc w:val="right"/>
            </w:pPr>
            <w:r>
              <w:rPr>
                <w:sz w:val="16"/>
              </w:rPr>
              <w:t>77 of 77</w:t>
            </w:r>
          </w:p>
        </w:tc>
        <w:tc>
          <w:tcPr>
            <w:tcW w:type="dxa" w:w="1485"/>
          </w:tcPr>
          <w:p>
            <w:pPr>
              <w:spacing w:after="0"/>
              <w:jc w:val="right"/>
            </w:pPr>
            <w:r>
              <w:rPr>
                <w:sz w:val="16"/>
              </w:rPr>
              <w:t>8.9</w:t>
            </w:r>
          </w:p>
        </w:tc>
        <w:tc>
          <w:tcPr>
            <w:tcW w:type="dxa" w:w="1558"/>
          </w:tcPr>
          <w:p>
            <w:pPr>
              <w:spacing w:after="0"/>
              <w:jc w:val="right"/>
            </w:pPr>
            <w:r>
              <w:rPr>
                <w:sz w:val="16"/>
              </w:rPr>
              <w:t>33.5</w:t>
            </w:r>
          </w:p>
        </w:tc>
        <w:tc>
          <w:tcPr>
            <w:tcW w:type="dxa" w:w="1485"/>
          </w:tcPr>
          <w:p>
            <w:pPr>
              <w:spacing w:after="0"/>
              <w:jc w:val="right"/>
            </w:pPr>
            <w:r>
              <w:rPr>
                <w:sz w:val="16"/>
              </w:rPr>
              <w:t>46.5</w:t>
            </w:r>
          </w:p>
        </w:tc>
        <w:tc>
          <w:tcPr>
            <w:tcW w:type="dxa" w:w="5241"/>
          </w:tcPr>
          <w:p>
            <w:pPr>
              <w:spacing w:after="0"/>
              <w:jc w:val="left"/>
            </w:pPr>
            <w:r>
              <w:rPr>
                <w:sz w:val="16"/>
              </w:rPr>
              <w:t>Relatively Low 16, Very Low 61</w:t>
            </w:r>
          </w:p>
        </w:tc>
      </w:tr>
      <w:tr>
        <w:trPr>
          <w:cantSplit/>
        </w:trPr>
        <w:tc>
          <w:tcPr>
            <w:tcW w:type="dxa" w:w="2376"/>
          </w:tcPr>
          <w:p>
            <w:pPr>
              <w:spacing w:after="0"/>
              <w:jc w:val="left"/>
            </w:pPr>
            <w:r>
              <w:rPr>
                <w:sz w:val="16"/>
              </w:rPr>
              <w:t>Heat Wave</w:t>
            </w:r>
          </w:p>
        </w:tc>
        <w:tc>
          <w:tcPr>
            <w:tcW w:type="dxa" w:w="1967"/>
          </w:tcPr>
          <w:p>
            <w:pPr>
              <w:spacing w:after="0"/>
              <w:jc w:val="right"/>
            </w:pPr>
            <w:r>
              <w:rPr>
                <w:sz w:val="16"/>
              </w:rPr>
              <w:t>77 of 77</w:t>
            </w:r>
          </w:p>
        </w:tc>
        <w:tc>
          <w:tcPr>
            <w:tcW w:type="dxa" w:w="1485"/>
          </w:tcPr>
          <w:p>
            <w:pPr>
              <w:spacing w:after="0"/>
              <w:jc w:val="right"/>
            </w:pPr>
            <w:r>
              <w:rPr>
                <w:sz w:val="16"/>
              </w:rPr>
              <w:t>4.4</w:t>
            </w:r>
          </w:p>
        </w:tc>
        <w:tc>
          <w:tcPr>
            <w:tcW w:type="dxa" w:w="1558"/>
          </w:tcPr>
          <w:p>
            <w:pPr>
              <w:spacing w:after="0"/>
              <w:jc w:val="right"/>
            </w:pPr>
            <w:r>
              <w:rPr>
                <w:sz w:val="16"/>
              </w:rPr>
              <w:t>68.6</w:t>
            </w:r>
          </w:p>
        </w:tc>
        <w:tc>
          <w:tcPr>
            <w:tcW w:type="dxa" w:w="1485"/>
          </w:tcPr>
          <w:p>
            <w:pPr>
              <w:spacing w:after="0"/>
              <w:jc w:val="right"/>
            </w:pPr>
            <w:r>
              <w:rPr>
                <w:sz w:val="16"/>
              </w:rPr>
              <w:t>89.0</w:t>
            </w:r>
          </w:p>
        </w:tc>
        <w:tc>
          <w:tcPr>
            <w:tcW w:type="dxa" w:w="5241"/>
          </w:tcPr>
          <w:p>
            <w:pPr>
              <w:spacing w:after="0"/>
              <w:jc w:val="left"/>
            </w:pPr>
            <w:r>
              <w:rPr>
                <w:sz w:val="16"/>
              </w:rPr>
              <w:t>Relatively High 5, Relatively Moderate 55, Relatively Low 16, Very Low 1</w:t>
            </w:r>
          </w:p>
        </w:tc>
      </w:tr>
      <w:tr>
        <w:trPr>
          <w:cantSplit/>
        </w:trPr>
        <w:tc>
          <w:tcPr>
            <w:tcW w:type="dxa" w:w="2376"/>
          </w:tcPr>
          <w:p>
            <w:pPr>
              <w:spacing w:after="0"/>
              <w:jc w:val="left"/>
            </w:pPr>
            <w:r>
              <w:rPr>
                <w:sz w:val="16"/>
              </w:rPr>
              <w:t>Hurricane</w:t>
            </w:r>
          </w:p>
        </w:tc>
        <w:tc>
          <w:tcPr>
            <w:tcW w:type="dxa" w:w="1967"/>
          </w:tcPr>
          <w:p>
            <w:pPr>
              <w:spacing w:after="0"/>
              <w:jc w:val="right"/>
            </w:pPr>
            <w:r>
              <w:rPr>
                <w:sz w:val="16"/>
              </w:rPr>
              <w:t>77 of 77</w:t>
            </w:r>
          </w:p>
        </w:tc>
        <w:tc>
          <w:tcPr>
            <w:tcW w:type="dxa" w:w="1485"/>
          </w:tcPr>
          <w:p>
            <w:pPr>
              <w:spacing w:after="0"/>
              <w:jc w:val="right"/>
            </w:pPr>
            <w:r>
              <w:rPr>
                <w:sz w:val="16"/>
              </w:rPr>
              <w:t>93.9</w:t>
            </w:r>
          </w:p>
        </w:tc>
        <w:tc>
          <w:tcPr>
            <w:tcW w:type="dxa" w:w="1558"/>
          </w:tcPr>
          <w:p>
            <w:pPr>
              <w:spacing w:after="0"/>
              <w:jc w:val="right"/>
            </w:pPr>
            <w:r>
              <w:rPr>
                <w:sz w:val="16"/>
              </w:rPr>
              <w:t>98.6</w:t>
            </w:r>
          </w:p>
        </w:tc>
        <w:tc>
          <w:tcPr>
            <w:tcW w:type="dxa" w:w="1485"/>
          </w:tcPr>
          <w:p>
            <w:pPr>
              <w:spacing w:after="0"/>
              <w:jc w:val="right"/>
            </w:pPr>
            <w:r>
              <w:rPr>
                <w:sz w:val="16"/>
              </w:rPr>
              <w:t>100.0</w:t>
            </w:r>
          </w:p>
        </w:tc>
        <w:tc>
          <w:tcPr>
            <w:tcW w:type="dxa" w:w="5241"/>
          </w:tcPr>
          <w:p>
            <w:pPr>
              <w:spacing w:after="0"/>
              <w:jc w:val="left"/>
            </w:pPr>
            <w:r>
              <w:rPr>
                <w:sz w:val="16"/>
              </w:rPr>
              <w:t>Very High 57, Relatively High 20</w:t>
            </w:r>
          </w:p>
        </w:tc>
      </w:tr>
      <w:tr>
        <w:trPr>
          <w:cantSplit/>
        </w:trPr>
        <w:tc>
          <w:tcPr>
            <w:tcW w:type="dxa" w:w="2376"/>
          </w:tcPr>
          <w:p>
            <w:pPr>
              <w:spacing w:after="0"/>
              <w:jc w:val="left"/>
            </w:pPr>
            <w:r>
              <w:rPr>
                <w:sz w:val="16"/>
              </w:rPr>
              <w:t>Ice Storm</w:t>
            </w:r>
          </w:p>
        </w:tc>
        <w:tc>
          <w:tcPr>
            <w:tcW w:type="dxa" w:w="1967"/>
          </w:tcPr>
          <w:p>
            <w:pPr>
              <w:spacing w:after="0"/>
              <w:jc w:val="right"/>
            </w:pPr>
            <w:r>
              <w:rPr>
                <w:sz w:val="16"/>
              </w:rPr>
              <w:t>77 of 77</w:t>
            </w:r>
          </w:p>
        </w:tc>
        <w:tc>
          <w:tcPr>
            <w:tcW w:type="dxa" w:w="1485"/>
          </w:tcPr>
          <w:p>
            <w:pPr>
              <w:spacing w:after="0"/>
              <w:jc w:val="right"/>
            </w:pPr>
            <w:r>
              <w:rPr>
                <w:sz w:val="16"/>
              </w:rPr>
              <w:t>48.4</w:t>
            </w:r>
          </w:p>
        </w:tc>
        <w:tc>
          <w:tcPr>
            <w:tcW w:type="dxa" w:w="1558"/>
          </w:tcPr>
          <w:p>
            <w:pPr>
              <w:spacing w:after="0"/>
              <w:jc w:val="right"/>
            </w:pPr>
            <w:r>
              <w:rPr>
                <w:sz w:val="16"/>
              </w:rPr>
              <w:t>77.9</w:t>
            </w:r>
          </w:p>
        </w:tc>
        <w:tc>
          <w:tcPr>
            <w:tcW w:type="dxa" w:w="1485"/>
          </w:tcPr>
          <w:p>
            <w:pPr>
              <w:spacing w:after="0"/>
              <w:jc w:val="right"/>
            </w:pPr>
            <w:r>
              <w:rPr>
                <w:sz w:val="16"/>
              </w:rPr>
              <w:t>92.0</w:t>
            </w:r>
          </w:p>
        </w:tc>
        <w:tc>
          <w:tcPr>
            <w:tcW w:type="dxa" w:w="5241"/>
          </w:tcPr>
          <w:p>
            <w:pPr>
              <w:spacing w:after="0"/>
              <w:jc w:val="left"/>
            </w:pPr>
            <w:r>
              <w:rPr>
                <w:sz w:val="16"/>
              </w:rPr>
              <w:t>Relatively High 4, Relatively Moderate 53, Relatively Low 20</w:t>
            </w:r>
          </w:p>
        </w:tc>
      </w:tr>
      <w:tr>
        <w:trPr>
          <w:cantSplit/>
        </w:trPr>
        <w:tc>
          <w:tcPr>
            <w:tcW w:type="dxa" w:w="2376"/>
          </w:tcPr>
          <w:p>
            <w:pPr>
              <w:spacing w:after="0"/>
              <w:jc w:val="left"/>
            </w:pPr>
            <w:r>
              <w:rPr>
                <w:sz w:val="16"/>
              </w:rPr>
              <w:t>Inland Flooding</w:t>
            </w:r>
          </w:p>
        </w:tc>
        <w:tc>
          <w:tcPr>
            <w:tcW w:type="dxa" w:w="1967"/>
          </w:tcPr>
          <w:p>
            <w:pPr>
              <w:spacing w:after="0"/>
              <w:jc w:val="right"/>
            </w:pPr>
            <w:r>
              <w:rPr>
                <w:sz w:val="16"/>
              </w:rPr>
              <w:t>77 of 77</w:t>
            </w:r>
          </w:p>
        </w:tc>
        <w:tc>
          <w:tcPr>
            <w:tcW w:type="dxa" w:w="1485"/>
          </w:tcPr>
          <w:p>
            <w:pPr>
              <w:spacing w:after="0"/>
              <w:jc w:val="right"/>
            </w:pPr>
            <w:r>
              <w:rPr>
                <w:sz w:val="16"/>
              </w:rPr>
              <w:t>0.9</w:t>
            </w:r>
          </w:p>
        </w:tc>
        <w:tc>
          <w:tcPr>
            <w:tcW w:type="dxa" w:w="1558"/>
          </w:tcPr>
          <w:p>
            <w:pPr>
              <w:spacing w:after="0"/>
              <w:jc w:val="right"/>
            </w:pPr>
            <w:r>
              <w:rPr>
                <w:sz w:val="16"/>
              </w:rPr>
              <w:t>44.5</w:t>
            </w:r>
          </w:p>
        </w:tc>
        <w:tc>
          <w:tcPr>
            <w:tcW w:type="dxa" w:w="1485"/>
          </w:tcPr>
          <w:p>
            <w:pPr>
              <w:spacing w:after="0"/>
              <w:jc w:val="right"/>
            </w:pPr>
            <w:r>
              <w:rPr>
                <w:sz w:val="16"/>
              </w:rPr>
              <w:t>92.4</w:t>
            </w:r>
          </w:p>
        </w:tc>
        <w:tc>
          <w:tcPr>
            <w:tcW w:type="dxa" w:w="5241"/>
          </w:tcPr>
          <w:p>
            <w:pPr>
              <w:spacing w:after="0"/>
              <w:jc w:val="left"/>
            </w:pPr>
            <w:r>
              <w:rPr>
                <w:sz w:val="16"/>
              </w:rPr>
              <w:t>Relatively High 5, Relatively Moderate 31, Relatively Low 32, Very Low 9</w:t>
            </w:r>
          </w:p>
        </w:tc>
      </w:tr>
      <w:tr>
        <w:trPr>
          <w:cantSplit/>
        </w:trPr>
        <w:tc>
          <w:tcPr>
            <w:tcW w:type="dxa" w:w="2376"/>
          </w:tcPr>
          <w:p>
            <w:pPr>
              <w:spacing w:after="0"/>
              <w:jc w:val="left"/>
            </w:pPr>
            <w:r>
              <w:rPr>
                <w:sz w:val="16"/>
              </w:rPr>
              <w:t>Landslide</w:t>
            </w:r>
          </w:p>
        </w:tc>
        <w:tc>
          <w:tcPr>
            <w:tcW w:type="dxa" w:w="1967"/>
          </w:tcPr>
          <w:p>
            <w:pPr>
              <w:spacing w:after="0"/>
              <w:jc w:val="right"/>
            </w:pPr>
            <w:r>
              <w:rPr>
                <w:sz w:val="16"/>
              </w:rPr>
              <w:t>58 of 77</w:t>
            </w:r>
          </w:p>
        </w:tc>
        <w:tc>
          <w:tcPr>
            <w:tcW w:type="dxa" w:w="1485"/>
          </w:tcPr>
          <w:p>
            <w:pPr>
              <w:spacing w:after="0"/>
              <w:jc w:val="right"/>
            </w:pPr>
            <w:r>
              <w:rPr>
                <w:sz w:val="16"/>
              </w:rPr>
              <w:t>10.4</w:t>
            </w:r>
          </w:p>
        </w:tc>
        <w:tc>
          <w:tcPr>
            <w:tcW w:type="dxa" w:w="1558"/>
          </w:tcPr>
          <w:p>
            <w:pPr>
              <w:spacing w:after="0"/>
              <w:jc w:val="right"/>
            </w:pPr>
            <w:r>
              <w:rPr>
                <w:sz w:val="16"/>
              </w:rPr>
              <w:t>46.6</w:t>
            </w:r>
          </w:p>
        </w:tc>
        <w:tc>
          <w:tcPr>
            <w:tcW w:type="dxa" w:w="1485"/>
          </w:tcPr>
          <w:p>
            <w:pPr>
              <w:spacing w:after="0"/>
              <w:jc w:val="right"/>
            </w:pPr>
            <w:r>
              <w:rPr>
                <w:sz w:val="16"/>
              </w:rPr>
              <w:t>85.5</w:t>
            </w:r>
          </w:p>
        </w:tc>
        <w:tc>
          <w:tcPr>
            <w:tcW w:type="dxa" w:w="5241"/>
          </w:tcPr>
          <w:p>
            <w:pPr>
              <w:spacing w:after="0"/>
              <w:jc w:val="left"/>
            </w:pPr>
            <w:r>
              <w:rPr>
                <w:sz w:val="16"/>
              </w:rPr>
              <w:t>Relatively Low 1, Very Low 57, No Rating 19</w:t>
            </w:r>
          </w:p>
        </w:tc>
      </w:tr>
      <w:tr>
        <w:trPr>
          <w:cantSplit/>
        </w:trPr>
        <w:tc>
          <w:tcPr>
            <w:tcW w:type="dxa" w:w="2376"/>
          </w:tcPr>
          <w:p>
            <w:pPr>
              <w:spacing w:after="0"/>
              <w:jc w:val="left"/>
            </w:pPr>
            <w:r>
              <w:rPr>
                <w:sz w:val="16"/>
              </w:rPr>
              <w:t>Lightning</w:t>
            </w:r>
          </w:p>
        </w:tc>
        <w:tc>
          <w:tcPr>
            <w:tcW w:type="dxa" w:w="1967"/>
          </w:tcPr>
          <w:p>
            <w:pPr>
              <w:spacing w:after="0"/>
              <w:jc w:val="right"/>
            </w:pPr>
            <w:r>
              <w:rPr>
                <w:sz w:val="16"/>
              </w:rPr>
              <w:t>77 of 77</w:t>
            </w:r>
          </w:p>
        </w:tc>
        <w:tc>
          <w:tcPr>
            <w:tcW w:type="dxa" w:w="1485"/>
          </w:tcPr>
          <w:p>
            <w:pPr>
              <w:spacing w:after="0"/>
              <w:jc w:val="right"/>
            </w:pPr>
            <w:r>
              <w:rPr>
                <w:sz w:val="16"/>
              </w:rPr>
              <w:t>15.6</w:t>
            </w:r>
          </w:p>
        </w:tc>
        <w:tc>
          <w:tcPr>
            <w:tcW w:type="dxa" w:w="1558"/>
          </w:tcPr>
          <w:p>
            <w:pPr>
              <w:spacing w:after="0"/>
              <w:jc w:val="right"/>
            </w:pPr>
            <w:r>
              <w:rPr>
                <w:sz w:val="16"/>
              </w:rPr>
              <w:t>73.9</w:t>
            </w:r>
          </w:p>
        </w:tc>
        <w:tc>
          <w:tcPr>
            <w:tcW w:type="dxa" w:w="1485"/>
          </w:tcPr>
          <w:p>
            <w:pPr>
              <w:spacing w:after="0"/>
              <w:jc w:val="right"/>
            </w:pPr>
            <w:r>
              <w:rPr>
                <w:sz w:val="16"/>
              </w:rPr>
              <w:t>94.4</w:t>
            </w:r>
          </w:p>
        </w:tc>
        <w:tc>
          <w:tcPr>
            <w:tcW w:type="dxa" w:w="5241"/>
          </w:tcPr>
          <w:p>
            <w:pPr>
              <w:spacing w:after="0"/>
              <w:jc w:val="left"/>
            </w:pPr>
            <w:r>
              <w:rPr>
                <w:sz w:val="16"/>
              </w:rPr>
              <w:t>Relatively High 30, Relatively Moderate 45, Relatively Low 1, Very Low 1</w:t>
            </w:r>
          </w:p>
        </w:tc>
      </w:tr>
      <w:tr>
        <w:trPr>
          <w:cantSplit/>
        </w:trPr>
        <w:tc>
          <w:tcPr>
            <w:tcW w:type="dxa" w:w="2376"/>
          </w:tcPr>
          <w:p>
            <w:pPr>
              <w:spacing w:after="0"/>
              <w:jc w:val="left"/>
            </w:pPr>
            <w:r>
              <w:rPr>
                <w:sz w:val="16"/>
              </w:rPr>
              <w:t>Strong Wind</w:t>
            </w:r>
          </w:p>
        </w:tc>
        <w:tc>
          <w:tcPr>
            <w:tcW w:type="dxa" w:w="1967"/>
          </w:tcPr>
          <w:p>
            <w:pPr>
              <w:spacing w:after="0"/>
              <w:jc w:val="right"/>
            </w:pPr>
            <w:r>
              <w:rPr>
                <w:sz w:val="16"/>
              </w:rPr>
              <w:t>77 of 77</w:t>
            </w:r>
          </w:p>
        </w:tc>
        <w:tc>
          <w:tcPr>
            <w:tcW w:type="dxa" w:w="1485"/>
          </w:tcPr>
          <w:p>
            <w:pPr>
              <w:spacing w:after="0"/>
              <w:jc w:val="right"/>
            </w:pPr>
            <w:r>
              <w:rPr>
                <w:sz w:val="16"/>
              </w:rPr>
              <w:t>12.7</w:t>
            </w:r>
          </w:p>
        </w:tc>
        <w:tc>
          <w:tcPr>
            <w:tcW w:type="dxa" w:w="1558"/>
          </w:tcPr>
          <w:p>
            <w:pPr>
              <w:spacing w:after="0"/>
              <w:jc w:val="right"/>
            </w:pPr>
            <w:r>
              <w:rPr>
                <w:sz w:val="16"/>
              </w:rPr>
              <w:t>55.7</w:t>
            </w:r>
          </w:p>
        </w:tc>
        <w:tc>
          <w:tcPr>
            <w:tcW w:type="dxa" w:w="1485"/>
          </w:tcPr>
          <w:p>
            <w:pPr>
              <w:spacing w:after="0"/>
              <w:jc w:val="right"/>
            </w:pPr>
            <w:r>
              <w:rPr>
                <w:sz w:val="16"/>
              </w:rPr>
              <w:t>80.1</w:t>
            </w:r>
          </w:p>
        </w:tc>
        <w:tc>
          <w:tcPr>
            <w:tcW w:type="dxa" w:w="5241"/>
          </w:tcPr>
          <w:p>
            <w:pPr>
              <w:spacing w:after="0"/>
              <w:jc w:val="left"/>
            </w:pPr>
            <w:r>
              <w:rPr>
                <w:sz w:val="16"/>
              </w:rPr>
              <w:t>Relatively Moderate 43, Relatively Low 33, Very Low 1</w:t>
            </w:r>
          </w:p>
        </w:tc>
      </w:tr>
      <w:tr>
        <w:trPr>
          <w:cantSplit/>
        </w:trPr>
        <w:tc>
          <w:tcPr>
            <w:tcW w:type="dxa" w:w="2376"/>
          </w:tcPr>
          <w:p>
            <w:pPr>
              <w:spacing w:after="0"/>
              <w:jc w:val="left"/>
            </w:pPr>
            <w:r>
              <w:rPr>
                <w:sz w:val="16"/>
              </w:rPr>
              <w:t>Tornado</w:t>
            </w:r>
          </w:p>
        </w:tc>
        <w:tc>
          <w:tcPr>
            <w:tcW w:type="dxa" w:w="1967"/>
          </w:tcPr>
          <w:p>
            <w:pPr>
              <w:spacing w:after="0"/>
              <w:jc w:val="right"/>
            </w:pPr>
            <w:r>
              <w:rPr>
                <w:sz w:val="16"/>
              </w:rPr>
              <w:t>77 of 77</w:t>
            </w:r>
          </w:p>
        </w:tc>
        <w:tc>
          <w:tcPr>
            <w:tcW w:type="dxa" w:w="1485"/>
          </w:tcPr>
          <w:p>
            <w:pPr>
              <w:spacing w:after="0"/>
              <w:jc w:val="right"/>
            </w:pPr>
            <w:r>
              <w:rPr>
                <w:sz w:val="16"/>
              </w:rPr>
              <w:t>33.5</w:t>
            </w:r>
          </w:p>
        </w:tc>
        <w:tc>
          <w:tcPr>
            <w:tcW w:type="dxa" w:w="1558"/>
          </w:tcPr>
          <w:p>
            <w:pPr>
              <w:spacing w:after="0"/>
              <w:jc w:val="right"/>
            </w:pPr>
            <w:r>
              <w:rPr>
                <w:sz w:val="16"/>
              </w:rPr>
              <w:t>73.1</w:t>
            </w:r>
          </w:p>
        </w:tc>
        <w:tc>
          <w:tcPr>
            <w:tcW w:type="dxa" w:w="1485"/>
          </w:tcPr>
          <w:p>
            <w:pPr>
              <w:spacing w:after="0"/>
              <w:jc w:val="right"/>
            </w:pPr>
            <w:r>
              <w:rPr>
                <w:sz w:val="16"/>
              </w:rPr>
              <w:t>97.4</w:t>
            </w:r>
          </w:p>
        </w:tc>
        <w:tc>
          <w:tcPr>
            <w:tcW w:type="dxa" w:w="5241"/>
          </w:tcPr>
          <w:p>
            <w:pPr>
              <w:spacing w:after="0"/>
              <w:jc w:val="left"/>
            </w:pPr>
            <w:r>
              <w:rPr>
                <w:sz w:val="16"/>
              </w:rPr>
              <w:t>Very High 3, Relatively High 34, Relatively Moderate 39, Relatively Low 1</w:t>
            </w:r>
          </w:p>
        </w:tc>
      </w:tr>
      <w:tr>
        <w:trPr>
          <w:cantSplit/>
        </w:trPr>
        <w:tc>
          <w:tcPr>
            <w:tcW w:type="dxa" w:w="2376"/>
          </w:tcPr>
          <w:p>
            <w:pPr>
              <w:spacing w:after="0"/>
              <w:jc w:val="left"/>
            </w:pPr>
            <w:r>
              <w:rPr>
                <w:sz w:val="16"/>
              </w:rPr>
              <w:t>Tsunami</w:t>
            </w:r>
          </w:p>
        </w:tc>
        <w:tc>
          <w:tcPr>
            <w:tcW w:type="dxa" w:w="1967"/>
          </w:tcPr>
          <w:p>
            <w:pPr>
              <w:spacing w:after="0"/>
              <w:jc w:val="right"/>
            </w:pPr>
            <w:r>
              <w:rPr>
                <w:sz w:val="16"/>
              </w:rPr>
              <w:t>0 of 77</w:t>
            </w:r>
          </w:p>
        </w:tc>
        <w:tc>
          <w:tcPr>
            <w:tcW w:type="dxa" w:w="1485"/>
          </w:tcPr>
          <w:p>
            <w:pPr>
              <w:spacing w:after="0"/>
              <w:jc w:val="right"/>
            </w:pPr>
          </w:p>
        </w:tc>
        <w:tc>
          <w:tcPr>
            <w:tcW w:type="dxa" w:w="1558"/>
          </w:tcPr>
          <w:p>
            <w:pPr>
              <w:spacing w:after="0"/>
              <w:jc w:val="right"/>
            </w:pPr>
          </w:p>
        </w:tc>
        <w:tc>
          <w:tcPr>
            <w:tcW w:type="dxa" w:w="1485"/>
          </w:tcPr>
          <w:p>
            <w:pPr>
              <w:spacing w:after="0"/>
              <w:jc w:val="right"/>
            </w:pPr>
          </w:p>
        </w:tc>
        <w:tc>
          <w:tcPr>
            <w:tcW w:type="dxa" w:w="5241"/>
          </w:tcPr>
          <w:p>
            <w:pPr>
              <w:spacing w:after="0"/>
              <w:jc w:val="left"/>
            </w:pPr>
            <w:r>
              <w:rPr>
                <w:sz w:val="16"/>
              </w:rPr>
              <w:t>Insufficient Data 77</w:t>
            </w:r>
          </w:p>
        </w:tc>
      </w:tr>
      <w:tr>
        <w:trPr>
          <w:cantSplit/>
        </w:trPr>
        <w:tc>
          <w:tcPr>
            <w:tcW w:type="dxa" w:w="2376"/>
          </w:tcPr>
          <w:p>
            <w:pPr>
              <w:spacing w:after="0"/>
              <w:jc w:val="left"/>
            </w:pPr>
            <w:r>
              <w:rPr>
                <w:sz w:val="16"/>
              </w:rPr>
              <w:t>Wildfire</w:t>
            </w:r>
          </w:p>
        </w:tc>
        <w:tc>
          <w:tcPr>
            <w:tcW w:type="dxa" w:w="1967"/>
          </w:tcPr>
          <w:p>
            <w:pPr>
              <w:spacing w:after="0"/>
              <w:jc w:val="right"/>
            </w:pPr>
            <w:r>
              <w:rPr>
                <w:sz w:val="16"/>
              </w:rPr>
              <w:t>76 of 77</w:t>
            </w:r>
          </w:p>
        </w:tc>
        <w:tc>
          <w:tcPr>
            <w:tcW w:type="dxa" w:w="1485"/>
          </w:tcPr>
          <w:p>
            <w:pPr>
              <w:spacing w:after="0"/>
              <w:jc w:val="right"/>
            </w:pPr>
            <w:r>
              <w:rPr>
                <w:sz w:val="16"/>
              </w:rPr>
              <w:t>30.0</w:t>
            </w:r>
          </w:p>
        </w:tc>
        <w:tc>
          <w:tcPr>
            <w:tcW w:type="dxa" w:w="1558"/>
          </w:tcPr>
          <w:p>
            <w:pPr>
              <w:spacing w:after="0"/>
              <w:jc w:val="right"/>
            </w:pPr>
            <w:r>
              <w:rPr>
                <w:sz w:val="16"/>
              </w:rPr>
              <w:t>85.5</w:t>
            </w:r>
          </w:p>
        </w:tc>
        <w:tc>
          <w:tcPr>
            <w:tcW w:type="dxa" w:w="1485"/>
          </w:tcPr>
          <w:p>
            <w:pPr>
              <w:spacing w:after="0"/>
              <w:jc w:val="right"/>
            </w:pPr>
            <w:r>
              <w:rPr>
                <w:sz w:val="16"/>
              </w:rPr>
              <w:t>93.4</w:t>
            </w:r>
          </w:p>
        </w:tc>
        <w:tc>
          <w:tcPr>
            <w:tcW w:type="dxa" w:w="5241"/>
          </w:tcPr>
          <w:p>
            <w:pPr>
              <w:spacing w:after="0"/>
              <w:jc w:val="left"/>
            </w:pPr>
            <w:r>
              <w:rPr>
                <w:sz w:val="16"/>
              </w:rPr>
              <w:t>Relatively Moderate 25, Relatively Low 43, Very Low 8, No Rating 1</w:t>
            </w:r>
          </w:p>
        </w:tc>
      </w:tr>
      <w:tr>
        <w:trPr>
          <w:cantSplit/>
        </w:trPr>
        <w:tc>
          <w:tcPr>
            <w:tcW w:type="dxa" w:w="2376"/>
          </w:tcPr>
          <w:p>
            <w:pPr>
              <w:spacing w:after="0"/>
              <w:jc w:val="left"/>
            </w:pPr>
            <w:r>
              <w:rPr>
                <w:sz w:val="16"/>
              </w:rPr>
              <w:t>Winter Weather</w:t>
            </w:r>
          </w:p>
        </w:tc>
        <w:tc>
          <w:tcPr>
            <w:tcW w:type="dxa" w:w="1967"/>
          </w:tcPr>
          <w:p>
            <w:pPr>
              <w:spacing w:after="0"/>
              <w:jc w:val="right"/>
            </w:pPr>
            <w:r>
              <w:rPr>
                <w:sz w:val="16"/>
              </w:rPr>
              <w:t>77 of 77</w:t>
            </w:r>
          </w:p>
        </w:tc>
        <w:tc>
          <w:tcPr>
            <w:tcW w:type="dxa" w:w="1485"/>
          </w:tcPr>
          <w:p>
            <w:pPr>
              <w:spacing w:after="0"/>
              <w:jc w:val="right"/>
            </w:pPr>
            <w:r>
              <w:rPr>
                <w:sz w:val="16"/>
              </w:rPr>
              <w:t>27.6</w:t>
            </w:r>
          </w:p>
        </w:tc>
        <w:tc>
          <w:tcPr>
            <w:tcW w:type="dxa" w:w="1558"/>
          </w:tcPr>
          <w:p>
            <w:pPr>
              <w:spacing w:after="0"/>
              <w:jc w:val="right"/>
            </w:pPr>
            <w:r>
              <w:rPr>
                <w:sz w:val="16"/>
              </w:rPr>
              <w:t>79.4</w:t>
            </w:r>
          </w:p>
        </w:tc>
        <w:tc>
          <w:tcPr>
            <w:tcW w:type="dxa" w:w="1485"/>
          </w:tcPr>
          <w:p>
            <w:pPr>
              <w:spacing w:after="0"/>
              <w:jc w:val="right"/>
            </w:pPr>
            <w:r>
              <w:rPr>
                <w:sz w:val="16"/>
              </w:rPr>
              <w:t>94.6</w:t>
            </w:r>
          </w:p>
        </w:tc>
        <w:tc>
          <w:tcPr>
            <w:tcW w:type="dxa" w:w="5241"/>
          </w:tcPr>
          <w:p>
            <w:pPr>
              <w:spacing w:after="0"/>
              <w:jc w:val="left"/>
            </w:pPr>
            <w:r>
              <w:rPr>
                <w:sz w:val="16"/>
              </w:rPr>
              <w:t>Relatively High 42, Relatively Moderate 34, Relatively Low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951"/>
        <w:gridCol w:w="1394"/>
        <w:gridCol w:w="2241"/>
        <w:gridCol w:w="2078"/>
        <w:gridCol w:w="1983"/>
        <w:gridCol w:w="2040"/>
        <w:gridCol w:w="2425"/>
      </w:tblGrid>
      <w:tr>
        <w:trPr>
          <w:cantSplit/>
          <w:tblHeader/>
        </w:trPr>
        <w:tc>
          <w:tcPr>
            <w:tcW w:type="dxa" w:w="1951"/>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241"/>
            <w:shd w:val="clear" w:color="auto" w:fill="E8E8E8"/>
          </w:tcPr>
          <w:p>
            <w:pPr>
              <w:spacing w:after="0"/>
              <w:jc w:val="left"/>
            </w:pPr>
            <w:r>
              <w:rPr>
                <w:b/>
                <w:sz w:val="16"/>
              </w:rPr>
              <w:t>Plan status</w:t>
            </w:r>
          </w:p>
        </w:tc>
        <w:tc>
          <w:tcPr>
            <w:tcW w:type="dxa" w:w="207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8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04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425"/>
            <w:shd w:val="clear" w:color="auto" w:fill="E8E8E8"/>
          </w:tcPr>
          <w:p>
            <w:pPr>
              <w:spacing w:after="0"/>
              <w:jc w:val="left"/>
            </w:pPr>
            <w:r>
              <w:rPr>
                <w:b/>
                <w:sz w:val="16"/>
              </w:rPr>
              <w:t>Notes</w:t>
            </w:r>
          </w:p>
        </w:tc>
      </w:tr>
      <w:tr>
        <w:trPr>
          <w:cantSplit/>
        </w:trPr>
        <w:tc>
          <w:tcPr>
            <w:tcW w:type="dxa" w:w="1951"/>
          </w:tcPr>
          <w:p>
            <w:pPr>
              <w:spacing w:after="0"/>
              <w:jc w:val="left"/>
            </w:pPr>
            <w:r>
              <w:rPr>
                <w:sz w:val="16"/>
              </w:rPr>
              <w:t>Horry County (unincorporated area)</w:t>
            </w:r>
          </w:p>
        </w:tc>
        <w:tc>
          <w:tcPr>
            <w:tcW w:type="dxa" w:w="1394"/>
          </w:tcPr>
          <w:p>
            <w:pPr>
              <w:spacing w:after="0"/>
              <w:jc w:val="left"/>
            </w:pPr>
            <w:r>
              <w:rPr>
                <w:sz w:val="16"/>
              </w:rPr>
              <w:t>Unincorporated</w:t>
            </w:r>
          </w:p>
        </w:tc>
        <w:tc>
          <w:tcPr>
            <w:tcW w:type="dxa" w:w="2241"/>
          </w:tcPr>
          <w:p>
            <w:pPr>
              <w:spacing w:after="0"/>
              <w:jc w:val="left"/>
            </w:pPr>
            <w:r>
              <w:rPr>
                <w:sz w:val="16"/>
              </w:rPr>
              <w:t>Approved, expires 2031-05-11</w:t>
            </w:r>
          </w:p>
        </w:tc>
        <w:tc>
          <w:tcPr>
            <w:tcW w:type="dxa" w:w="2078"/>
          </w:tcPr>
          <w:p>
            <w:pPr>
              <w:spacing w:after="0"/>
              <w:jc w:val="right"/>
            </w:pPr>
            <w:r>
              <w:rPr>
                <w:sz w:val="16"/>
              </w:rPr>
              <w:t>FMA RL 111, SRL 145; any 577</w:t>
            </w:r>
          </w:p>
        </w:tc>
        <w:tc>
          <w:tcPr>
            <w:tcW w:type="dxa" w:w="1983"/>
          </w:tcPr>
          <w:p>
            <w:pPr>
              <w:spacing w:after="0"/>
              <w:jc w:val="right"/>
            </w:pPr>
            <w:r>
              <w:rPr>
                <w:sz w:val="16"/>
              </w:rPr>
              <w:t>$25,759,640.21</w:t>
            </w:r>
          </w:p>
        </w:tc>
        <w:tc>
          <w:tcPr>
            <w:tcW w:type="dxa" w:w="2040"/>
          </w:tcPr>
          <w:p>
            <w:pPr>
              <w:spacing w:after="0"/>
              <w:jc w:val="right"/>
            </w:pPr>
            <w:r>
              <w:rPr>
                <w:sz w:val="16"/>
              </w:rPr>
              <w:t>0 total; 0 since its plan</w:t>
            </w:r>
          </w:p>
        </w:tc>
        <w:tc>
          <w:tcPr>
            <w:tcW w:type="dxa" w:w="2425"/>
          </w:tcPr>
          <w:p>
            <w:pPr>
              <w:spacing w:after="0"/>
              <w:jc w:val="left"/>
            </w:pPr>
            <w:r>
              <w:rPr>
                <w:sz w:val="16"/>
              </w:rPr>
              <w:t>Includes $1,430,173.71 for declarations not counted as hazard incidents (DR-4492-SC).</w:t>
            </w:r>
          </w:p>
        </w:tc>
      </w:tr>
      <w:tr>
        <w:trPr>
          <w:cantSplit/>
        </w:trPr>
        <w:tc>
          <w:tcPr>
            <w:tcW w:type="dxa" w:w="1951"/>
          </w:tcPr>
          <w:p>
            <w:pPr>
              <w:spacing w:after="0"/>
              <w:jc w:val="left"/>
            </w:pPr>
            <w:r>
              <w:rPr>
                <w:sz w:val="16"/>
              </w:rPr>
              <w:t>Atlantic Beach town</w:t>
            </w:r>
          </w:p>
        </w:tc>
        <w:tc>
          <w:tcPr>
            <w:tcW w:type="dxa" w:w="1394"/>
          </w:tcPr>
          <w:p>
            <w:pPr>
              <w:spacing w:after="0"/>
              <w:jc w:val="left"/>
            </w:pPr>
            <w:r>
              <w:rPr>
                <w:sz w:val="16"/>
              </w:rPr>
              <w:t>Town</w:t>
            </w:r>
          </w:p>
        </w:tc>
        <w:tc>
          <w:tcPr>
            <w:tcW w:type="dxa" w:w="2241"/>
          </w:tcPr>
          <w:p>
            <w:pPr>
              <w:spacing w:after="0"/>
              <w:jc w:val="left"/>
            </w:pPr>
            <w:r>
              <w:rPr>
                <w:sz w:val="16"/>
              </w:rPr>
              <w:t>Approved, expires 2031-05-11</w:t>
            </w:r>
          </w:p>
        </w:tc>
        <w:tc>
          <w:tcPr>
            <w:tcW w:type="dxa" w:w="2078"/>
          </w:tcPr>
          <w:p>
            <w:pPr>
              <w:spacing w:after="0"/>
              <w:jc w:val="right"/>
            </w:pPr>
            <w:r>
              <w:rPr>
                <w:sz w:val="16"/>
              </w:rPr>
              <w:t>FMA RL 0, SRL 0; any 0</w:t>
            </w:r>
          </w:p>
        </w:tc>
        <w:tc>
          <w:tcPr>
            <w:tcW w:type="dxa" w:w="1983"/>
          </w:tcPr>
          <w:p>
            <w:pPr>
              <w:spacing w:after="0"/>
              <w:jc w:val="right"/>
            </w:pPr>
            <w:r>
              <w:rPr>
                <w:sz w:val="16"/>
              </w:rPr>
              <w:t>$32,150.01</w:t>
            </w:r>
          </w:p>
        </w:tc>
        <w:tc>
          <w:tcPr>
            <w:tcW w:type="dxa" w:w="2040"/>
          </w:tcPr>
          <w:p>
            <w:pPr>
              <w:spacing w:after="0"/>
              <w:jc w:val="right"/>
            </w:pPr>
            <w:r>
              <w:rPr>
                <w:sz w:val="16"/>
              </w:rPr>
              <w:t>1 total; 0 since its plan</w:t>
            </w:r>
          </w:p>
        </w:tc>
        <w:tc>
          <w:tcPr>
            <w:tcW w:type="dxa" w:w="2425"/>
          </w:tcPr>
          <w:p>
            <w:pPr>
              <w:spacing w:after="0"/>
              <w:jc w:val="left"/>
            </w:pPr>
          </w:p>
        </w:tc>
      </w:tr>
      <w:tr>
        <w:trPr>
          <w:cantSplit/>
        </w:trPr>
        <w:tc>
          <w:tcPr>
            <w:tcW w:type="dxa" w:w="1951"/>
          </w:tcPr>
          <w:p>
            <w:pPr>
              <w:spacing w:after="0"/>
              <w:jc w:val="left"/>
            </w:pPr>
            <w:r>
              <w:rPr>
                <w:sz w:val="16"/>
              </w:rPr>
              <w:t>Aynor town</w:t>
            </w:r>
          </w:p>
        </w:tc>
        <w:tc>
          <w:tcPr>
            <w:tcW w:type="dxa" w:w="1394"/>
          </w:tcPr>
          <w:p>
            <w:pPr>
              <w:spacing w:after="0"/>
              <w:jc w:val="left"/>
            </w:pPr>
            <w:r>
              <w:rPr>
                <w:sz w:val="16"/>
              </w:rPr>
              <w:t>Town</w:t>
            </w:r>
          </w:p>
        </w:tc>
        <w:tc>
          <w:tcPr>
            <w:tcW w:type="dxa" w:w="2241"/>
          </w:tcPr>
          <w:p>
            <w:pPr>
              <w:spacing w:after="0"/>
              <w:jc w:val="left"/>
            </w:pPr>
            <w:r>
              <w:rPr>
                <w:sz w:val="16"/>
              </w:rPr>
              <w:t>Approved, expires 2031-05-11</w:t>
            </w:r>
          </w:p>
        </w:tc>
        <w:tc>
          <w:tcPr>
            <w:tcW w:type="dxa" w:w="2078"/>
          </w:tcPr>
          <w:p>
            <w:pPr>
              <w:spacing w:after="0"/>
              <w:jc w:val="right"/>
            </w:pPr>
            <w:r>
              <w:rPr>
                <w:sz w:val="16"/>
              </w:rPr>
              <w:t>FMA RL 1, SRL 0; any 1</w:t>
            </w:r>
          </w:p>
        </w:tc>
        <w:tc>
          <w:tcPr>
            <w:tcW w:type="dxa" w:w="1983"/>
          </w:tcPr>
          <w:p>
            <w:pPr>
              <w:spacing w:after="0"/>
              <w:jc w:val="right"/>
            </w:pPr>
            <w:r>
              <w:rPr>
                <w:sz w:val="16"/>
              </w:rPr>
              <w:t>$63,122.56</w:t>
            </w:r>
          </w:p>
        </w:tc>
        <w:tc>
          <w:tcPr>
            <w:tcW w:type="dxa" w:w="2040"/>
          </w:tcPr>
          <w:p>
            <w:pPr>
              <w:spacing w:after="0"/>
              <w:jc w:val="right"/>
            </w:pPr>
            <w:r>
              <w:rPr>
                <w:sz w:val="16"/>
              </w:rPr>
              <w:t>42 total; 0 since its plan</w:t>
            </w:r>
          </w:p>
        </w:tc>
        <w:tc>
          <w:tcPr>
            <w:tcW w:type="dxa" w:w="2425"/>
          </w:tcPr>
          <w:p>
            <w:pPr>
              <w:spacing w:after="0"/>
              <w:jc w:val="left"/>
            </w:pPr>
          </w:p>
        </w:tc>
      </w:tr>
      <w:tr>
        <w:trPr>
          <w:cantSplit/>
        </w:trPr>
        <w:tc>
          <w:tcPr>
            <w:tcW w:type="dxa" w:w="1951"/>
          </w:tcPr>
          <w:p>
            <w:pPr>
              <w:spacing w:after="0"/>
              <w:jc w:val="left"/>
            </w:pPr>
            <w:r>
              <w:rPr>
                <w:sz w:val="16"/>
              </w:rPr>
              <w:t>Briarcliffe Acres town</w:t>
            </w:r>
          </w:p>
        </w:tc>
        <w:tc>
          <w:tcPr>
            <w:tcW w:type="dxa" w:w="1394"/>
          </w:tcPr>
          <w:p>
            <w:pPr>
              <w:spacing w:after="0"/>
              <w:jc w:val="left"/>
            </w:pPr>
            <w:r>
              <w:rPr>
                <w:sz w:val="16"/>
              </w:rPr>
              <w:t>Town</w:t>
            </w:r>
          </w:p>
        </w:tc>
        <w:tc>
          <w:tcPr>
            <w:tcW w:type="dxa" w:w="2241"/>
          </w:tcPr>
          <w:p>
            <w:pPr>
              <w:spacing w:after="0"/>
              <w:jc w:val="left"/>
            </w:pPr>
            <w:r>
              <w:rPr>
                <w:sz w:val="16"/>
              </w:rPr>
              <w:t>Approved, expires 2031-05-11</w:t>
            </w:r>
          </w:p>
        </w:tc>
        <w:tc>
          <w:tcPr>
            <w:tcW w:type="dxa" w:w="2078"/>
          </w:tcPr>
          <w:p>
            <w:pPr>
              <w:spacing w:after="0"/>
              <w:jc w:val="right"/>
            </w:pPr>
            <w:r>
              <w:rPr>
                <w:sz w:val="16"/>
              </w:rPr>
              <w:t>FMA RL 0, SRL 0; any 0</w:t>
            </w:r>
          </w:p>
        </w:tc>
        <w:tc>
          <w:tcPr>
            <w:tcW w:type="dxa" w:w="1983"/>
          </w:tcPr>
          <w:p>
            <w:pPr>
              <w:spacing w:after="0"/>
              <w:jc w:val="right"/>
            </w:pPr>
            <w:r>
              <w:rPr>
                <w:sz w:val="16"/>
              </w:rPr>
              <w:t>$535,493.95</w:t>
            </w:r>
          </w:p>
        </w:tc>
        <w:tc>
          <w:tcPr>
            <w:tcW w:type="dxa" w:w="2040"/>
          </w:tcPr>
          <w:p>
            <w:pPr>
              <w:spacing w:after="0"/>
              <w:jc w:val="right"/>
            </w:pPr>
            <w:r>
              <w:rPr>
                <w:sz w:val="16"/>
              </w:rPr>
              <w:t>0 total; 0 since its plan</w:t>
            </w:r>
          </w:p>
        </w:tc>
        <w:tc>
          <w:tcPr>
            <w:tcW w:type="dxa" w:w="2425"/>
          </w:tcPr>
          <w:p>
            <w:pPr>
              <w:spacing w:after="0"/>
              <w:jc w:val="left"/>
            </w:pPr>
          </w:p>
        </w:tc>
      </w:tr>
      <w:tr>
        <w:trPr>
          <w:cantSplit/>
        </w:trPr>
        <w:tc>
          <w:tcPr>
            <w:tcW w:type="dxa" w:w="1951"/>
          </w:tcPr>
          <w:p>
            <w:pPr>
              <w:spacing w:after="0"/>
              <w:jc w:val="left"/>
            </w:pPr>
            <w:r>
              <w:rPr>
                <w:sz w:val="16"/>
              </w:rPr>
              <w:t>Conway city</w:t>
            </w:r>
          </w:p>
        </w:tc>
        <w:tc>
          <w:tcPr>
            <w:tcW w:type="dxa" w:w="1394"/>
          </w:tcPr>
          <w:p>
            <w:pPr>
              <w:spacing w:after="0"/>
              <w:jc w:val="left"/>
            </w:pPr>
            <w:r>
              <w:rPr>
                <w:sz w:val="16"/>
              </w:rPr>
              <w:t>City</w:t>
            </w:r>
          </w:p>
        </w:tc>
        <w:tc>
          <w:tcPr>
            <w:tcW w:type="dxa" w:w="2241"/>
          </w:tcPr>
          <w:p>
            <w:pPr>
              <w:spacing w:after="0"/>
              <w:jc w:val="left"/>
            </w:pPr>
            <w:r>
              <w:rPr>
                <w:sz w:val="16"/>
              </w:rPr>
              <w:t>Approved, expires 2031-05-11</w:t>
            </w:r>
          </w:p>
        </w:tc>
        <w:tc>
          <w:tcPr>
            <w:tcW w:type="dxa" w:w="2078"/>
          </w:tcPr>
          <w:p>
            <w:pPr>
              <w:spacing w:after="0"/>
              <w:jc w:val="right"/>
            </w:pPr>
            <w:r>
              <w:rPr>
                <w:sz w:val="16"/>
              </w:rPr>
              <w:t>FMA RL 11, SRL 10; any 65</w:t>
            </w:r>
          </w:p>
        </w:tc>
        <w:tc>
          <w:tcPr>
            <w:tcW w:type="dxa" w:w="1983"/>
          </w:tcPr>
          <w:p>
            <w:pPr>
              <w:spacing w:after="0"/>
              <w:jc w:val="right"/>
            </w:pPr>
            <w:r>
              <w:rPr>
                <w:sz w:val="16"/>
              </w:rPr>
              <w:t>$5,681,234.03</w:t>
            </w:r>
          </w:p>
        </w:tc>
        <w:tc>
          <w:tcPr>
            <w:tcW w:type="dxa" w:w="2040"/>
          </w:tcPr>
          <w:p>
            <w:pPr>
              <w:spacing w:after="0"/>
              <w:jc w:val="right"/>
            </w:pPr>
            <w:r>
              <w:rPr>
                <w:sz w:val="16"/>
              </w:rPr>
              <w:t>91 total; 0 since its plan</w:t>
            </w:r>
          </w:p>
        </w:tc>
        <w:tc>
          <w:tcPr>
            <w:tcW w:type="dxa" w:w="2425"/>
          </w:tcPr>
          <w:p>
            <w:pPr>
              <w:spacing w:after="0"/>
              <w:jc w:val="left"/>
            </w:pPr>
            <w:r>
              <w:rPr>
                <w:sz w:val="16"/>
              </w:rPr>
              <w:t>Includes $48,820.84 for declarations not counted as hazard incidents (DR-4492-SC).</w:t>
            </w:r>
          </w:p>
        </w:tc>
      </w:tr>
      <w:tr>
        <w:trPr>
          <w:cantSplit/>
        </w:trPr>
        <w:tc>
          <w:tcPr>
            <w:tcW w:type="dxa" w:w="1951"/>
          </w:tcPr>
          <w:p>
            <w:pPr>
              <w:spacing w:after="0"/>
              <w:jc w:val="left"/>
            </w:pPr>
            <w:r>
              <w:rPr>
                <w:sz w:val="16"/>
              </w:rPr>
              <w:t>Loris city</w:t>
            </w:r>
          </w:p>
        </w:tc>
        <w:tc>
          <w:tcPr>
            <w:tcW w:type="dxa" w:w="1394"/>
          </w:tcPr>
          <w:p>
            <w:pPr>
              <w:spacing w:after="0"/>
              <w:jc w:val="left"/>
            </w:pPr>
            <w:r>
              <w:rPr>
                <w:sz w:val="16"/>
              </w:rPr>
              <w:t>City</w:t>
            </w:r>
          </w:p>
        </w:tc>
        <w:tc>
          <w:tcPr>
            <w:tcW w:type="dxa" w:w="2241"/>
          </w:tcPr>
          <w:p>
            <w:pPr>
              <w:spacing w:after="0"/>
              <w:jc w:val="left"/>
            </w:pPr>
            <w:r>
              <w:rPr>
                <w:sz w:val="16"/>
              </w:rPr>
              <w:t>Approved, expires 2031-05-11</w:t>
            </w:r>
          </w:p>
        </w:tc>
        <w:tc>
          <w:tcPr>
            <w:tcW w:type="dxa" w:w="2078"/>
          </w:tcPr>
          <w:p>
            <w:pPr>
              <w:spacing w:after="0"/>
              <w:jc w:val="right"/>
            </w:pPr>
            <w:r>
              <w:rPr>
                <w:sz w:val="16"/>
              </w:rPr>
              <w:t>FMA RL 1, SRL 1; any 11</w:t>
            </w:r>
          </w:p>
        </w:tc>
        <w:tc>
          <w:tcPr>
            <w:tcW w:type="dxa" w:w="1983"/>
          </w:tcPr>
          <w:p>
            <w:pPr>
              <w:spacing w:after="0"/>
              <w:jc w:val="right"/>
            </w:pPr>
            <w:r>
              <w:rPr>
                <w:sz w:val="16"/>
              </w:rPr>
              <w:t>$1,111,547.91</w:t>
            </w:r>
          </w:p>
        </w:tc>
        <w:tc>
          <w:tcPr>
            <w:tcW w:type="dxa" w:w="2040"/>
          </w:tcPr>
          <w:p>
            <w:pPr>
              <w:spacing w:after="0"/>
              <w:jc w:val="right"/>
            </w:pPr>
            <w:r>
              <w:rPr>
                <w:sz w:val="16"/>
              </w:rPr>
              <w:t>53 total; 0 since its plan</w:t>
            </w:r>
          </w:p>
        </w:tc>
        <w:tc>
          <w:tcPr>
            <w:tcW w:type="dxa" w:w="2425"/>
          </w:tcPr>
          <w:p>
            <w:pPr>
              <w:spacing w:after="0"/>
              <w:jc w:val="left"/>
            </w:pPr>
          </w:p>
        </w:tc>
      </w:tr>
      <w:tr>
        <w:trPr>
          <w:cantSplit/>
        </w:trPr>
        <w:tc>
          <w:tcPr>
            <w:tcW w:type="dxa" w:w="1951"/>
          </w:tcPr>
          <w:p>
            <w:pPr>
              <w:spacing w:after="0"/>
              <w:jc w:val="left"/>
            </w:pPr>
            <w:r>
              <w:rPr>
                <w:sz w:val="16"/>
              </w:rPr>
              <w:t>Myrtle Beach city</w:t>
            </w:r>
          </w:p>
        </w:tc>
        <w:tc>
          <w:tcPr>
            <w:tcW w:type="dxa" w:w="1394"/>
          </w:tcPr>
          <w:p>
            <w:pPr>
              <w:spacing w:after="0"/>
              <w:jc w:val="left"/>
            </w:pPr>
            <w:r>
              <w:rPr>
                <w:sz w:val="16"/>
              </w:rPr>
              <w:t>City</w:t>
            </w:r>
          </w:p>
        </w:tc>
        <w:tc>
          <w:tcPr>
            <w:tcW w:type="dxa" w:w="2241"/>
          </w:tcPr>
          <w:p>
            <w:pPr>
              <w:spacing w:after="0"/>
              <w:jc w:val="left"/>
            </w:pPr>
            <w:r>
              <w:rPr>
                <w:sz w:val="16"/>
              </w:rPr>
              <w:t>Approved, expires 2031-05-11</w:t>
            </w:r>
          </w:p>
        </w:tc>
        <w:tc>
          <w:tcPr>
            <w:tcW w:type="dxa" w:w="2078"/>
          </w:tcPr>
          <w:p>
            <w:pPr>
              <w:spacing w:after="0"/>
              <w:jc w:val="right"/>
            </w:pPr>
            <w:r>
              <w:rPr>
                <w:sz w:val="16"/>
              </w:rPr>
              <w:t>FMA RL 2, SRL 7; any 50</w:t>
            </w:r>
          </w:p>
        </w:tc>
        <w:tc>
          <w:tcPr>
            <w:tcW w:type="dxa" w:w="1983"/>
          </w:tcPr>
          <w:p>
            <w:pPr>
              <w:spacing w:after="0"/>
              <w:jc w:val="right"/>
            </w:pPr>
            <w:r>
              <w:rPr>
                <w:sz w:val="16"/>
              </w:rPr>
              <w:t>$5,263,325.11</w:t>
            </w:r>
          </w:p>
        </w:tc>
        <w:tc>
          <w:tcPr>
            <w:tcW w:type="dxa" w:w="2040"/>
          </w:tcPr>
          <w:p>
            <w:pPr>
              <w:spacing w:after="0"/>
              <w:jc w:val="right"/>
            </w:pPr>
            <w:r>
              <w:rPr>
                <w:sz w:val="16"/>
              </w:rPr>
              <w:t>66 total; 0 since its plan</w:t>
            </w:r>
          </w:p>
        </w:tc>
        <w:tc>
          <w:tcPr>
            <w:tcW w:type="dxa" w:w="2425"/>
          </w:tcPr>
          <w:p>
            <w:pPr>
              <w:spacing w:after="0"/>
              <w:jc w:val="left"/>
            </w:pPr>
          </w:p>
        </w:tc>
      </w:tr>
      <w:tr>
        <w:trPr>
          <w:cantSplit/>
        </w:trPr>
        <w:tc>
          <w:tcPr>
            <w:tcW w:type="dxa" w:w="1951"/>
          </w:tcPr>
          <w:p>
            <w:pPr>
              <w:spacing w:after="0"/>
              <w:jc w:val="left"/>
            </w:pPr>
            <w:r>
              <w:rPr>
                <w:sz w:val="16"/>
              </w:rPr>
              <w:t>North Myrtle Beach city</w:t>
            </w:r>
          </w:p>
        </w:tc>
        <w:tc>
          <w:tcPr>
            <w:tcW w:type="dxa" w:w="1394"/>
          </w:tcPr>
          <w:p>
            <w:pPr>
              <w:spacing w:after="0"/>
              <w:jc w:val="left"/>
            </w:pPr>
            <w:r>
              <w:rPr>
                <w:sz w:val="16"/>
              </w:rPr>
              <w:t>City</w:t>
            </w:r>
          </w:p>
        </w:tc>
        <w:tc>
          <w:tcPr>
            <w:tcW w:type="dxa" w:w="2241"/>
          </w:tcPr>
          <w:p>
            <w:pPr>
              <w:spacing w:after="0"/>
              <w:jc w:val="left"/>
            </w:pPr>
            <w:r>
              <w:rPr>
                <w:sz w:val="16"/>
              </w:rPr>
              <w:t>Approved, expires 2031-05-11</w:t>
            </w:r>
          </w:p>
        </w:tc>
        <w:tc>
          <w:tcPr>
            <w:tcW w:type="dxa" w:w="2078"/>
          </w:tcPr>
          <w:p>
            <w:pPr>
              <w:spacing w:after="0"/>
              <w:jc w:val="right"/>
            </w:pPr>
            <w:r>
              <w:rPr>
                <w:sz w:val="16"/>
              </w:rPr>
              <w:t>FMA RL 14, SRL 51; any 364</w:t>
            </w:r>
          </w:p>
        </w:tc>
        <w:tc>
          <w:tcPr>
            <w:tcW w:type="dxa" w:w="1983"/>
          </w:tcPr>
          <w:p>
            <w:pPr>
              <w:spacing w:after="0"/>
              <w:jc w:val="right"/>
            </w:pPr>
            <w:r>
              <w:rPr>
                <w:sz w:val="16"/>
              </w:rPr>
              <w:t>$2,942,039.42</w:t>
            </w:r>
          </w:p>
        </w:tc>
        <w:tc>
          <w:tcPr>
            <w:tcW w:type="dxa" w:w="2040"/>
          </w:tcPr>
          <w:p>
            <w:pPr>
              <w:spacing w:after="0"/>
              <w:jc w:val="right"/>
            </w:pPr>
            <w:r>
              <w:rPr>
                <w:sz w:val="16"/>
              </w:rPr>
              <w:t>20 total; 0 since its plan</w:t>
            </w:r>
          </w:p>
        </w:tc>
        <w:tc>
          <w:tcPr>
            <w:tcW w:type="dxa" w:w="2425"/>
          </w:tcPr>
          <w:p>
            <w:pPr>
              <w:spacing w:after="0"/>
              <w:jc w:val="left"/>
            </w:pPr>
          </w:p>
        </w:tc>
      </w:tr>
      <w:tr>
        <w:trPr>
          <w:cantSplit/>
        </w:trPr>
        <w:tc>
          <w:tcPr>
            <w:tcW w:type="dxa" w:w="1951"/>
          </w:tcPr>
          <w:p>
            <w:pPr>
              <w:spacing w:after="0"/>
              <w:jc w:val="left"/>
            </w:pPr>
            <w:r>
              <w:rPr>
                <w:sz w:val="16"/>
              </w:rPr>
              <w:t>Surfside Beach town</w:t>
            </w:r>
          </w:p>
        </w:tc>
        <w:tc>
          <w:tcPr>
            <w:tcW w:type="dxa" w:w="1394"/>
          </w:tcPr>
          <w:p>
            <w:pPr>
              <w:spacing w:after="0"/>
              <w:jc w:val="left"/>
            </w:pPr>
            <w:r>
              <w:rPr>
                <w:sz w:val="16"/>
              </w:rPr>
              <w:t>Town</w:t>
            </w:r>
          </w:p>
        </w:tc>
        <w:tc>
          <w:tcPr>
            <w:tcW w:type="dxa" w:w="2241"/>
          </w:tcPr>
          <w:p>
            <w:pPr>
              <w:spacing w:after="0"/>
              <w:jc w:val="left"/>
            </w:pPr>
            <w:r>
              <w:rPr>
                <w:sz w:val="16"/>
              </w:rPr>
              <w:t>Approved, expires 2031-05-11</w:t>
            </w:r>
          </w:p>
        </w:tc>
        <w:tc>
          <w:tcPr>
            <w:tcW w:type="dxa" w:w="2078"/>
          </w:tcPr>
          <w:p>
            <w:pPr>
              <w:spacing w:after="0"/>
              <w:jc w:val="right"/>
            </w:pPr>
            <w:r>
              <w:rPr>
                <w:sz w:val="16"/>
              </w:rPr>
              <w:t>FMA RL 0, SRL 4; any 23</w:t>
            </w:r>
          </w:p>
        </w:tc>
        <w:tc>
          <w:tcPr>
            <w:tcW w:type="dxa" w:w="1983"/>
          </w:tcPr>
          <w:p>
            <w:pPr>
              <w:spacing w:after="0"/>
              <w:jc w:val="right"/>
            </w:pPr>
            <w:r>
              <w:rPr>
                <w:sz w:val="16"/>
              </w:rPr>
              <w:t>$8,732,520.94</w:t>
            </w:r>
          </w:p>
        </w:tc>
        <w:tc>
          <w:tcPr>
            <w:tcW w:type="dxa" w:w="2040"/>
          </w:tcPr>
          <w:p>
            <w:pPr>
              <w:spacing w:after="0"/>
              <w:jc w:val="right"/>
            </w:pPr>
            <w:r>
              <w:rPr>
                <w:sz w:val="16"/>
              </w:rPr>
              <w:t>13 total; 0 since its plan</w:t>
            </w:r>
          </w:p>
        </w:tc>
        <w:tc>
          <w:tcPr>
            <w:tcW w:type="dxa" w:w="242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572"/>
        <w:gridCol w:w="1215"/>
        <w:gridCol w:w="1038"/>
        <w:gridCol w:w="1215"/>
        <w:gridCol w:w="1126"/>
        <w:gridCol w:w="1148"/>
        <w:gridCol w:w="1305"/>
        <w:gridCol w:w="1130"/>
        <w:gridCol w:w="1051"/>
        <w:gridCol w:w="1051"/>
        <w:gridCol w:w="1224"/>
      </w:tblGrid>
      <w:tr>
        <w:trPr>
          <w:cantSplit/>
          <w:tblHeader/>
        </w:trPr>
        <w:tc>
          <w:tcPr>
            <w:tcW w:type="dxa" w:w="1037"/>
            <w:shd w:val="clear" w:color="auto" w:fill="E8E8E8"/>
          </w:tcPr>
          <w:p>
            <w:pPr>
              <w:spacing w:after="0"/>
              <w:jc w:val="left"/>
            </w:pPr>
            <w:r>
              <w:rPr>
                <w:b/>
                <w:sz w:val="16"/>
              </w:rPr>
              <w:t>Hazard</w:t>
            </w:r>
          </w:p>
        </w:tc>
        <w:tc>
          <w:tcPr>
            <w:tcW w:type="dxa" w:w="157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30"/>
            <w:shd w:val="clear" w:color="auto" w:fill="E8E8E8"/>
          </w:tcPr>
          <w:p>
            <w:pPr>
              <w:spacing w:after="0"/>
              <w:jc w:val="right"/>
            </w:pPr>
            <w:r>
              <w:rPr>
                <w:b/>
                <w:sz w:val="16"/>
              </w:rPr>
              <w:t>Storm Events damage since 2026-05-12</w:t>
            </w:r>
          </w:p>
          <w:p>
            <w:pPr>
              <w:spacing w:after="0"/>
              <w:jc w:val="right"/>
            </w:pPr>
            <w:r>
              <w:rPr>
                <w:i/>
                <w:color w:val="555555"/>
                <w:sz w:val="14"/>
              </w:rPr>
              <w:t>county-coded records, property plus crops, nominal dollars</w:t>
            </w:r>
          </w:p>
        </w:tc>
        <w:tc>
          <w:tcPr>
            <w:tcW w:type="dxa" w:w="105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5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24"/>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572"/>
          </w:tcPr>
          <w:p>
            <w:pPr>
              <w:spacing w:after="0"/>
              <w:jc w:val="right"/>
            </w:pPr>
            <w:r>
              <w:rPr>
                <w:sz w:val="16"/>
              </w:rPr>
              <w:t>$11,324,863,567</w:t>
            </w:r>
          </w:p>
        </w:tc>
        <w:tc>
          <w:tcPr>
            <w:tcW w:type="dxa" w:w="1215"/>
          </w:tcPr>
          <w:p>
            <w:pPr>
              <w:spacing w:after="0"/>
              <w:jc w:val="right"/>
            </w:pPr>
            <w:r>
              <w:rPr>
                <w:sz w:val="16"/>
              </w:rPr>
              <w:t>n/a</w:t>
            </w:r>
          </w:p>
        </w:tc>
        <w:tc>
          <w:tcPr>
            <w:tcW w:type="dxa" w:w="1038"/>
          </w:tcPr>
          <w:p>
            <w:pPr>
              <w:spacing w:after="0"/>
              <w:jc w:val="right"/>
            </w:pPr>
            <w:r>
              <w:rPr>
                <w:sz w:val="16"/>
              </w:rPr>
              <w:t>30,387</w:t>
            </w:r>
          </w:p>
        </w:tc>
        <w:tc>
          <w:tcPr>
            <w:tcW w:type="dxa" w:w="1215"/>
          </w:tcPr>
          <w:p>
            <w:pPr>
              <w:spacing w:after="0"/>
              <w:jc w:val="right"/>
            </w:pPr>
            <w:r>
              <w:rPr>
                <w:sz w:val="16"/>
              </w:rPr>
              <w:t>$3,668,442</w:t>
            </w:r>
          </w:p>
        </w:tc>
        <w:tc>
          <w:tcPr>
            <w:tcW w:type="dxa" w:w="1126"/>
          </w:tcPr>
          <w:p>
            <w:pPr>
              <w:spacing w:after="0"/>
              <w:jc w:val="right"/>
            </w:pPr>
            <w:r>
              <w:rPr>
                <w:sz w:val="16"/>
              </w:rPr>
              <w:t>n/a</w:t>
            </w:r>
          </w:p>
        </w:tc>
        <w:tc>
          <w:tcPr>
            <w:tcW w:type="dxa" w:w="1148"/>
          </w:tcPr>
          <w:p>
            <w:pPr>
              <w:spacing w:after="0"/>
              <w:jc w:val="right"/>
            </w:pPr>
            <w:r>
              <w:rPr>
                <w:sz w:val="16"/>
              </w:rPr>
              <w:t>$286,062</w:t>
            </w:r>
          </w:p>
        </w:tc>
        <w:tc>
          <w:tcPr>
            <w:tcW w:type="dxa" w:w="1305"/>
          </w:tcPr>
          <w:p>
            <w:pPr>
              <w:spacing w:after="0"/>
              <w:jc w:val="right"/>
            </w:pPr>
            <w:r>
              <w:rPr>
                <w:sz w:val="16"/>
              </w:rPr>
              <w:t>0.0324%</w:t>
            </w:r>
          </w:p>
        </w:tc>
        <w:tc>
          <w:tcPr>
            <w:tcW w:type="dxa" w:w="1130"/>
          </w:tcPr>
          <w:p>
            <w:pPr>
              <w:spacing w:after="0"/>
              <w:jc w:val="right"/>
            </w:pPr>
          </w:p>
        </w:tc>
        <w:tc>
          <w:tcPr>
            <w:tcW w:type="dxa" w:w="1051"/>
          </w:tcPr>
          <w:p>
            <w:pPr>
              <w:spacing w:after="0"/>
              <w:jc w:val="right"/>
            </w:pPr>
          </w:p>
        </w:tc>
        <w:tc>
          <w:tcPr>
            <w:tcW w:type="dxa" w:w="1051"/>
          </w:tcPr>
          <w:p>
            <w:pPr>
              <w:spacing w:after="0"/>
              <w:jc w:val="right"/>
            </w:pPr>
          </w:p>
        </w:tc>
        <w:tc>
          <w:tcPr>
            <w:tcW w:type="dxa" w:w="1224"/>
          </w:tcPr>
          <w:p>
            <w:pPr>
              <w:spacing w:after="0"/>
              <w:jc w:val="left"/>
            </w:pPr>
          </w:p>
        </w:tc>
      </w:tr>
      <w:tr>
        <w:trPr>
          <w:cantSplit/>
        </w:trPr>
        <w:tc>
          <w:tcPr>
            <w:tcW w:type="dxa" w:w="1037"/>
          </w:tcPr>
          <w:p>
            <w:pPr>
              <w:spacing w:after="0"/>
              <w:jc w:val="left"/>
            </w:pPr>
            <w:r>
              <w:rPr>
                <w:sz w:val="16"/>
              </w:rPr>
              <w:t>Cold Wave</w:t>
            </w:r>
          </w:p>
        </w:tc>
        <w:tc>
          <w:tcPr>
            <w:tcW w:type="dxa" w:w="1572"/>
          </w:tcPr>
          <w:p>
            <w:pPr>
              <w:spacing w:after="0"/>
              <w:jc w:val="right"/>
            </w:pPr>
            <w:r>
              <w:rPr>
                <w:sz w:val="16"/>
              </w:rPr>
              <w:t>$72,461,926,034</w:t>
            </w:r>
          </w:p>
        </w:tc>
        <w:tc>
          <w:tcPr>
            <w:tcW w:type="dxa" w:w="1215"/>
          </w:tcPr>
          <w:p>
            <w:pPr>
              <w:spacing w:after="0"/>
              <w:jc w:val="right"/>
            </w:pPr>
            <w:r>
              <w:rPr>
                <w:sz w:val="16"/>
              </w:rPr>
              <w:t>$113,087,996</w:t>
            </w:r>
          </w:p>
        </w:tc>
        <w:tc>
          <w:tcPr>
            <w:tcW w:type="dxa" w:w="1038"/>
          </w:tcPr>
          <w:p>
            <w:pPr>
              <w:spacing w:after="0"/>
              <w:jc w:val="right"/>
            </w:pPr>
            <w:r>
              <w:rPr>
                <w:sz w:val="16"/>
              </w:rPr>
              <w:t>348,574</w:t>
            </w:r>
          </w:p>
        </w:tc>
        <w:tc>
          <w:tcPr>
            <w:tcW w:type="dxa" w:w="1215"/>
          </w:tcPr>
          <w:p>
            <w:pPr>
              <w:spacing w:after="0"/>
              <w:jc w:val="right"/>
            </w:pPr>
            <w:r>
              <w:rPr>
                <w:sz w:val="16"/>
              </w:rPr>
              <w:t>$23,961</w:t>
            </w:r>
          </w:p>
        </w:tc>
        <w:tc>
          <w:tcPr>
            <w:tcW w:type="dxa" w:w="1126"/>
          </w:tcPr>
          <w:p>
            <w:pPr>
              <w:spacing w:after="0"/>
              <w:jc w:val="right"/>
            </w:pPr>
            <w:r>
              <w:rPr>
                <w:sz w:val="16"/>
              </w:rPr>
              <w:t>$41,686</w:t>
            </w:r>
          </w:p>
        </w:tc>
        <w:tc>
          <w:tcPr>
            <w:tcW w:type="dxa" w:w="1148"/>
          </w:tcPr>
          <w:p>
            <w:pPr>
              <w:spacing w:after="0"/>
              <w:jc w:val="right"/>
            </w:pPr>
            <w:r>
              <w:rPr>
                <w:sz w:val="16"/>
              </w:rPr>
              <w:t>$4,981,984</w:t>
            </w:r>
          </w:p>
        </w:tc>
        <w:tc>
          <w:tcPr>
            <w:tcW w:type="dxa" w:w="1305"/>
          </w:tcPr>
          <w:p>
            <w:pPr>
              <w:spacing w:after="0"/>
              <w:jc w:val="right"/>
            </w:pPr>
            <w:r>
              <w:rPr>
                <w:sz w:val="16"/>
              </w:rPr>
              <w:t>under 0.0001%</w:t>
            </w:r>
          </w:p>
        </w:tc>
        <w:tc>
          <w:tcPr>
            <w:tcW w:type="dxa" w:w="1130"/>
          </w:tcPr>
          <w:p>
            <w:pPr>
              <w:spacing w:after="0"/>
              <w:jc w:val="right"/>
            </w:pPr>
          </w:p>
        </w:tc>
        <w:tc>
          <w:tcPr>
            <w:tcW w:type="dxa" w:w="1051"/>
          </w:tcPr>
          <w:p>
            <w:pPr>
              <w:spacing w:after="0"/>
              <w:jc w:val="right"/>
            </w:pPr>
          </w:p>
        </w:tc>
        <w:tc>
          <w:tcPr>
            <w:tcW w:type="dxa" w:w="1051"/>
          </w:tcPr>
          <w:p>
            <w:pPr>
              <w:spacing w:after="0"/>
              <w:jc w:val="right"/>
            </w:pPr>
          </w:p>
        </w:tc>
        <w:tc>
          <w:tcPr>
            <w:tcW w:type="dxa" w:w="1224"/>
          </w:tcPr>
          <w:p>
            <w:pPr>
              <w:spacing w:after="0"/>
              <w:jc w:val="left"/>
            </w:pPr>
          </w:p>
        </w:tc>
      </w:tr>
      <w:tr>
        <w:trPr>
          <w:cantSplit/>
        </w:trPr>
        <w:tc>
          <w:tcPr>
            <w:tcW w:type="dxa" w:w="1037"/>
          </w:tcPr>
          <w:p>
            <w:pPr>
              <w:spacing w:after="0"/>
              <w:jc w:val="left"/>
            </w:pPr>
            <w:r>
              <w:rPr>
                <w:sz w:val="16"/>
              </w:rPr>
              <w:t>Drought</w:t>
            </w:r>
          </w:p>
        </w:tc>
        <w:tc>
          <w:tcPr>
            <w:tcW w:type="dxa" w:w="1572"/>
          </w:tcPr>
          <w:p>
            <w:pPr>
              <w:spacing w:after="0"/>
              <w:jc w:val="right"/>
            </w:pPr>
            <w:r>
              <w:rPr>
                <w:sz w:val="16"/>
              </w:rPr>
              <w:t>n/a</w:t>
            </w:r>
          </w:p>
        </w:tc>
        <w:tc>
          <w:tcPr>
            <w:tcW w:type="dxa" w:w="1215"/>
          </w:tcPr>
          <w:p>
            <w:pPr>
              <w:spacing w:after="0"/>
              <w:jc w:val="right"/>
            </w:pPr>
            <w:r>
              <w:rPr>
                <w:sz w:val="16"/>
              </w:rPr>
              <w:t>$70,761,458</w:t>
            </w:r>
          </w:p>
        </w:tc>
        <w:tc>
          <w:tcPr>
            <w:tcW w:type="dxa" w:w="1038"/>
          </w:tcPr>
          <w:p>
            <w:pPr>
              <w:spacing w:after="0"/>
              <w:jc w:val="right"/>
            </w:pPr>
            <w:r>
              <w:rPr>
                <w:sz w:val="16"/>
              </w:rPr>
              <w:t>n/a</w:t>
            </w:r>
          </w:p>
        </w:tc>
        <w:tc>
          <w:tcPr>
            <w:tcW w:type="dxa" w:w="1215"/>
          </w:tcPr>
          <w:p>
            <w:pPr>
              <w:spacing w:after="0"/>
              <w:jc w:val="right"/>
            </w:pPr>
            <w:r>
              <w:rPr>
                <w:sz w:val="16"/>
              </w:rPr>
              <w:t>n/a</w:t>
            </w:r>
          </w:p>
        </w:tc>
        <w:tc>
          <w:tcPr>
            <w:tcW w:type="dxa" w:w="1126"/>
          </w:tcPr>
          <w:p>
            <w:pPr>
              <w:spacing w:after="0"/>
              <w:jc w:val="right"/>
            </w:pPr>
            <w:r>
              <w:rPr>
                <w:sz w:val="16"/>
              </w:rPr>
              <w:t>$109,914</w:t>
            </w:r>
          </w:p>
        </w:tc>
        <w:tc>
          <w:tcPr>
            <w:tcW w:type="dxa" w:w="1148"/>
          </w:tcPr>
          <w:p>
            <w:pPr>
              <w:spacing w:after="0"/>
              <w:jc w:val="right"/>
            </w:pPr>
            <w:r>
              <w:rPr>
                <w:sz w:val="16"/>
              </w:rPr>
              <w:t>n/a</w:t>
            </w:r>
          </w:p>
        </w:tc>
        <w:tc>
          <w:tcPr>
            <w:tcW w:type="dxa" w:w="1305"/>
          </w:tcPr>
          <w:p>
            <w:pPr>
              <w:spacing w:after="0"/>
              <w:jc w:val="right"/>
            </w:pPr>
            <w:r>
              <w:rPr>
                <w:sz w:val="16"/>
              </w:rPr>
              <w:t>0.155% (agriculture)</w:t>
            </w:r>
          </w:p>
        </w:tc>
        <w:tc>
          <w:tcPr>
            <w:tcW w:type="dxa" w:w="1130"/>
          </w:tcPr>
          <w:p>
            <w:pPr>
              <w:spacing w:after="0"/>
              <w:jc w:val="right"/>
            </w:pPr>
          </w:p>
        </w:tc>
        <w:tc>
          <w:tcPr>
            <w:tcW w:type="dxa" w:w="1051"/>
          </w:tcPr>
          <w:p>
            <w:pPr>
              <w:spacing w:after="0"/>
              <w:jc w:val="right"/>
            </w:pPr>
          </w:p>
        </w:tc>
        <w:tc>
          <w:tcPr>
            <w:tcW w:type="dxa" w:w="1051"/>
          </w:tcPr>
          <w:p>
            <w:pPr>
              <w:spacing w:after="0"/>
              <w:jc w:val="right"/>
            </w:pPr>
          </w:p>
        </w:tc>
        <w:tc>
          <w:tcPr>
            <w:tcW w:type="dxa" w:w="122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572"/>
          </w:tcPr>
          <w:p>
            <w:pPr>
              <w:spacing w:after="0"/>
              <w:jc w:val="right"/>
            </w:pPr>
            <w:r>
              <w:rPr>
                <w:sz w:val="16"/>
              </w:rPr>
              <w:t>$122,281,921,039</w:t>
            </w:r>
          </w:p>
        </w:tc>
        <w:tc>
          <w:tcPr>
            <w:tcW w:type="dxa" w:w="1215"/>
          </w:tcPr>
          <w:p>
            <w:pPr>
              <w:spacing w:after="0"/>
              <w:jc w:val="right"/>
            </w:pPr>
            <w:r>
              <w:rPr>
                <w:sz w:val="16"/>
              </w:rPr>
              <w:t>n/a</w:t>
            </w:r>
          </w:p>
        </w:tc>
        <w:tc>
          <w:tcPr>
            <w:tcW w:type="dxa" w:w="1038"/>
          </w:tcPr>
          <w:p>
            <w:pPr>
              <w:spacing w:after="0"/>
              <w:jc w:val="right"/>
            </w:pPr>
            <w:r>
              <w:rPr>
                <w:sz w:val="16"/>
              </w:rPr>
              <w:t>351,029</w:t>
            </w:r>
          </w:p>
        </w:tc>
        <w:tc>
          <w:tcPr>
            <w:tcW w:type="dxa" w:w="1215"/>
          </w:tcPr>
          <w:p>
            <w:pPr>
              <w:spacing w:after="0"/>
              <w:jc w:val="right"/>
            </w:pPr>
            <w:r>
              <w:rPr>
                <w:sz w:val="16"/>
              </w:rPr>
              <w:t>$10,042,557</w:t>
            </w:r>
          </w:p>
        </w:tc>
        <w:tc>
          <w:tcPr>
            <w:tcW w:type="dxa" w:w="1126"/>
          </w:tcPr>
          <w:p>
            <w:pPr>
              <w:spacing w:after="0"/>
              <w:jc w:val="right"/>
            </w:pPr>
            <w:r>
              <w:rPr>
                <w:sz w:val="16"/>
              </w:rPr>
              <w:t>n/a</w:t>
            </w:r>
          </w:p>
        </w:tc>
        <w:tc>
          <w:tcPr>
            <w:tcW w:type="dxa" w:w="1148"/>
          </w:tcPr>
          <w:p>
            <w:pPr>
              <w:spacing w:after="0"/>
              <w:jc w:val="right"/>
            </w:pPr>
            <w:r>
              <w:rPr>
                <w:sz w:val="16"/>
              </w:rPr>
              <w:t>$4,987,540</w:t>
            </w:r>
          </w:p>
        </w:tc>
        <w:tc>
          <w:tcPr>
            <w:tcW w:type="dxa" w:w="1305"/>
          </w:tcPr>
          <w:p>
            <w:pPr>
              <w:spacing w:after="0"/>
              <w:jc w:val="right"/>
            </w:pPr>
            <w:r>
              <w:rPr>
                <w:sz w:val="16"/>
              </w:rPr>
              <w:t>0.00821%</w:t>
            </w:r>
          </w:p>
        </w:tc>
        <w:tc>
          <w:tcPr>
            <w:tcW w:type="dxa" w:w="1130"/>
          </w:tcPr>
          <w:p>
            <w:pPr>
              <w:spacing w:after="0"/>
              <w:jc w:val="right"/>
            </w:pPr>
          </w:p>
        </w:tc>
        <w:tc>
          <w:tcPr>
            <w:tcW w:type="dxa" w:w="1051"/>
          </w:tcPr>
          <w:p>
            <w:pPr>
              <w:spacing w:after="0"/>
              <w:jc w:val="right"/>
            </w:pPr>
          </w:p>
        </w:tc>
        <w:tc>
          <w:tcPr>
            <w:tcW w:type="dxa" w:w="1051"/>
          </w:tcPr>
          <w:p>
            <w:pPr>
              <w:spacing w:after="0"/>
              <w:jc w:val="right"/>
            </w:pPr>
          </w:p>
        </w:tc>
        <w:tc>
          <w:tcPr>
            <w:tcW w:type="dxa" w:w="1224"/>
          </w:tcPr>
          <w:p>
            <w:pPr>
              <w:spacing w:after="0"/>
              <w:jc w:val="left"/>
            </w:pPr>
          </w:p>
        </w:tc>
      </w:tr>
      <w:tr>
        <w:trPr>
          <w:cantSplit/>
        </w:trPr>
        <w:tc>
          <w:tcPr>
            <w:tcW w:type="dxa" w:w="1037"/>
          </w:tcPr>
          <w:p>
            <w:pPr>
              <w:spacing w:after="0"/>
              <w:jc w:val="left"/>
            </w:pPr>
            <w:r>
              <w:rPr>
                <w:sz w:val="16"/>
              </w:rPr>
              <w:t>Hail</w:t>
            </w:r>
          </w:p>
        </w:tc>
        <w:tc>
          <w:tcPr>
            <w:tcW w:type="dxa" w:w="1572"/>
          </w:tcPr>
          <w:p>
            <w:pPr>
              <w:spacing w:after="0"/>
              <w:jc w:val="right"/>
            </w:pPr>
            <w:r>
              <w:rPr>
                <w:sz w:val="16"/>
              </w:rPr>
              <w:t>$72,461,932,682</w:t>
            </w:r>
          </w:p>
        </w:tc>
        <w:tc>
          <w:tcPr>
            <w:tcW w:type="dxa" w:w="1215"/>
          </w:tcPr>
          <w:p>
            <w:pPr>
              <w:spacing w:after="0"/>
              <w:jc w:val="right"/>
            </w:pPr>
            <w:r>
              <w:rPr>
                <w:sz w:val="16"/>
              </w:rPr>
              <w:t>$113,087,996</w:t>
            </w:r>
          </w:p>
        </w:tc>
        <w:tc>
          <w:tcPr>
            <w:tcW w:type="dxa" w:w="1038"/>
          </w:tcPr>
          <w:p>
            <w:pPr>
              <w:spacing w:after="0"/>
              <w:jc w:val="right"/>
            </w:pPr>
            <w:r>
              <w:rPr>
                <w:sz w:val="16"/>
              </w:rPr>
              <w:t>348,574</w:t>
            </w:r>
          </w:p>
        </w:tc>
        <w:tc>
          <w:tcPr>
            <w:tcW w:type="dxa" w:w="1215"/>
          </w:tcPr>
          <w:p>
            <w:pPr>
              <w:spacing w:after="0"/>
              <w:jc w:val="right"/>
            </w:pPr>
            <w:r>
              <w:rPr>
                <w:sz w:val="16"/>
              </w:rPr>
              <w:t>$53,156</w:t>
            </w:r>
          </w:p>
        </w:tc>
        <w:tc>
          <w:tcPr>
            <w:tcW w:type="dxa" w:w="1126"/>
          </w:tcPr>
          <w:p>
            <w:pPr>
              <w:spacing w:after="0"/>
              <w:jc w:val="right"/>
            </w:pPr>
            <w:r>
              <w:rPr>
                <w:sz w:val="16"/>
              </w:rPr>
              <w:t>$22,613</w:t>
            </w:r>
          </w:p>
        </w:tc>
        <w:tc>
          <w:tcPr>
            <w:tcW w:type="dxa" w:w="1148"/>
          </w:tcPr>
          <w:p>
            <w:pPr>
              <w:spacing w:after="0"/>
              <w:jc w:val="right"/>
            </w:pPr>
            <w:r>
              <w:rPr>
                <w:sz w:val="16"/>
              </w:rPr>
              <w:t>$100,528</w:t>
            </w:r>
          </w:p>
        </w:tc>
        <w:tc>
          <w:tcPr>
            <w:tcW w:type="dxa" w:w="1305"/>
          </w:tcPr>
          <w:p>
            <w:pPr>
              <w:spacing w:after="0"/>
              <w:jc w:val="right"/>
            </w:pPr>
            <w:r>
              <w:rPr>
                <w:sz w:val="16"/>
              </w:rPr>
              <w:t>under 0.0001%</w:t>
            </w:r>
          </w:p>
        </w:tc>
        <w:tc>
          <w:tcPr>
            <w:tcW w:type="dxa" w:w="1130"/>
          </w:tcPr>
          <w:p>
            <w:pPr>
              <w:spacing w:after="0"/>
              <w:jc w:val="right"/>
            </w:pPr>
          </w:p>
        </w:tc>
        <w:tc>
          <w:tcPr>
            <w:tcW w:type="dxa" w:w="1051"/>
          </w:tcPr>
          <w:p>
            <w:pPr>
              <w:spacing w:after="0"/>
              <w:jc w:val="right"/>
            </w:pPr>
          </w:p>
        </w:tc>
        <w:tc>
          <w:tcPr>
            <w:tcW w:type="dxa" w:w="1051"/>
          </w:tcPr>
          <w:p>
            <w:pPr>
              <w:spacing w:after="0"/>
              <w:jc w:val="right"/>
            </w:pPr>
          </w:p>
        </w:tc>
        <w:tc>
          <w:tcPr>
            <w:tcW w:type="dxa" w:w="1224"/>
          </w:tcPr>
          <w:p>
            <w:pPr>
              <w:spacing w:after="0"/>
              <w:jc w:val="left"/>
            </w:pPr>
          </w:p>
        </w:tc>
      </w:tr>
      <w:tr>
        <w:trPr>
          <w:cantSplit/>
        </w:trPr>
        <w:tc>
          <w:tcPr>
            <w:tcW w:type="dxa" w:w="1037"/>
          </w:tcPr>
          <w:p>
            <w:pPr>
              <w:spacing w:after="0"/>
              <w:jc w:val="left"/>
            </w:pPr>
            <w:r>
              <w:rPr>
                <w:sz w:val="16"/>
              </w:rPr>
              <w:t>Heat Wave</w:t>
            </w:r>
          </w:p>
        </w:tc>
        <w:tc>
          <w:tcPr>
            <w:tcW w:type="dxa" w:w="1572"/>
          </w:tcPr>
          <w:p>
            <w:pPr>
              <w:spacing w:after="0"/>
              <w:jc w:val="right"/>
            </w:pPr>
            <w:r>
              <w:rPr>
                <w:sz w:val="16"/>
              </w:rPr>
              <w:t>$72,461,926,034</w:t>
            </w:r>
          </w:p>
        </w:tc>
        <w:tc>
          <w:tcPr>
            <w:tcW w:type="dxa" w:w="1215"/>
          </w:tcPr>
          <w:p>
            <w:pPr>
              <w:spacing w:after="0"/>
              <w:jc w:val="right"/>
            </w:pPr>
            <w:r>
              <w:rPr>
                <w:sz w:val="16"/>
              </w:rPr>
              <w:t>$113,087,996</w:t>
            </w:r>
          </w:p>
        </w:tc>
        <w:tc>
          <w:tcPr>
            <w:tcW w:type="dxa" w:w="1038"/>
          </w:tcPr>
          <w:p>
            <w:pPr>
              <w:spacing w:after="0"/>
              <w:jc w:val="right"/>
            </w:pPr>
            <w:r>
              <w:rPr>
                <w:sz w:val="16"/>
              </w:rPr>
              <w:t>348,574</w:t>
            </w:r>
          </w:p>
        </w:tc>
        <w:tc>
          <w:tcPr>
            <w:tcW w:type="dxa" w:w="1215"/>
          </w:tcPr>
          <w:p>
            <w:pPr>
              <w:spacing w:after="0"/>
              <w:jc w:val="right"/>
            </w:pPr>
            <w:r>
              <w:rPr>
                <w:sz w:val="16"/>
              </w:rPr>
              <w:t>$430</w:t>
            </w:r>
          </w:p>
        </w:tc>
        <w:tc>
          <w:tcPr>
            <w:tcW w:type="dxa" w:w="1126"/>
          </w:tcPr>
          <w:p>
            <w:pPr>
              <w:spacing w:after="0"/>
              <w:jc w:val="right"/>
            </w:pPr>
            <w:r>
              <w:rPr>
                <w:sz w:val="16"/>
              </w:rPr>
              <w:t>$287</w:t>
            </w:r>
          </w:p>
        </w:tc>
        <w:tc>
          <w:tcPr>
            <w:tcW w:type="dxa" w:w="1148"/>
          </w:tcPr>
          <w:p>
            <w:pPr>
              <w:spacing w:after="0"/>
              <w:jc w:val="right"/>
            </w:pPr>
            <w:r>
              <w:rPr>
                <w:sz w:val="16"/>
              </w:rPr>
              <w:t>$5,014,026</w:t>
            </w:r>
          </w:p>
        </w:tc>
        <w:tc>
          <w:tcPr>
            <w:tcW w:type="dxa" w:w="1305"/>
          </w:tcPr>
          <w:p>
            <w:pPr>
              <w:spacing w:after="0"/>
              <w:jc w:val="right"/>
            </w:pPr>
            <w:r>
              <w:rPr>
                <w:sz w:val="16"/>
              </w:rPr>
              <w:t>under 0.0001%</w:t>
            </w:r>
          </w:p>
        </w:tc>
        <w:tc>
          <w:tcPr>
            <w:tcW w:type="dxa" w:w="1130"/>
          </w:tcPr>
          <w:p>
            <w:pPr>
              <w:spacing w:after="0"/>
              <w:jc w:val="right"/>
            </w:pPr>
          </w:p>
        </w:tc>
        <w:tc>
          <w:tcPr>
            <w:tcW w:type="dxa" w:w="1051"/>
          </w:tcPr>
          <w:p>
            <w:pPr>
              <w:spacing w:after="0"/>
              <w:jc w:val="right"/>
            </w:pPr>
          </w:p>
        </w:tc>
        <w:tc>
          <w:tcPr>
            <w:tcW w:type="dxa" w:w="1051"/>
          </w:tcPr>
          <w:p>
            <w:pPr>
              <w:spacing w:after="0"/>
              <w:jc w:val="right"/>
            </w:pPr>
          </w:p>
        </w:tc>
        <w:tc>
          <w:tcPr>
            <w:tcW w:type="dxa" w:w="1224"/>
          </w:tcPr>
          <w:p>
            <w:pPr>
              <w:spacing w:after="0"/>
              <w:jc w:val="left"/>
            </w:pPr>
          </w:p>
        </w:tc>
      </w:tr>
      <w:tr>
        <w:trPr>
          <w:cantSplit/>
        </w:trPr>
        <w:tc>
          <w:tcPr>
            <w:tcW w:type="dxa" w:w="1037"/>
          </w:tcPr>
          <w:p>
            <w:pPr>
              <w:spacing w:after="0"/>
              <w:jc w:val="left"/>
            </w:pPr>
            <w:r>
              <w:rPr>
                <w:sz w:val="16"/>
              </w:rPr>
              <w:t>Hurricane</w:t>
            </w:r>
          </w:p>
        </w:tc>
        <w:tc>
          <w:tcPr>
            <w:tcW w:type="dxa" w:w="1572"/>
          </w:tcPr>
          <w:p>
            <w:pPr>
              <w:spacing w:after="0"/>
              <w:jc w:val="right"/>
            </w:pPr>
            <w:r>
              <w:rPr>
                <w:sz w:val="16"/>
              </w:rPr>
              <w:t>$72,460,925,136</w:t>
            </w:r>
          </w:p>
        </w:tc>
        <w:tc>
          <w:tcPr>
            <w:tcW w:type="dxa" w:w="1215"/>
          </w:tcPr>
          <w:p>
            <w:pPr>
              <w:spacing w:after="0"/>
              <w:jc w:val="right"/>
            </w:pPr>
            <w:r>
              <w:rPr>
                <w:sz w:val="16"/>
              </w:rPr>
              <w:t>$113,087,996</w:t>
            </w:r>
          </w:p>
        </w:tc>
        <w:tc>
          <w:tcPr>
            <w:tcW w:type="dxa" w:w="1038"/>
          </w:tcPr>
          <w:p>
            <w:pPr>
              <w:spacing w:after="0"/>
              <w:jc w:val="right"/>
            </w:pPr>
            <w:r>
              <w:rPr>
                <w:sz w:val="16"/>
              </w:rPr>
              <w:t>348,572</w:t>
            </w:r>
          </w:p>
        </w:tc>
        <w:tc>
          <w:tcPr>
            <w:tcW w:type="dxa" w:w="1215"/>
          </w:tcPr>
          <w:p>
            <w:pPr>
              <w:spacing w:after="0"/>
              <w:jc w:val="right"/>
            </w:pPr>
            <w:r>
              <w:rPr>
                <w:sz w:val="16"/>
              </w:rPr>
              <w:t>$185,772,714</w:t>
            </w:r>
          </w:p>
        </w:tc>
        <w:tc>
          <w:tcPr>
            <w:tcW w:type="dxa" w:w="1126"/>
          </w:tcPr>
          <w:p>
            <w:pPr>
              <w:spacing w:after="0"/>
              <w:jc w:val="right"/>
            </w:pPr>
            <w:r>
              <w:rPr>
                <w:sz w:val="16"/>
              </w:rPr>
              <w:t>$1,444,729</w:t>
            </w:r>
          </w:p>
        </w:tc>
        <w:tc>
          <w:tcPr>
            <w:tcW w:type="dxa" w:w="1148"/>
          </w:tcPr>
          <w:p>
            <w:pPr>
              <w:spacing w:after="0"/>
              <w:jc w:val="right"/>
            </w:pPr>
            <w:r>
              <w:rPr>
                <w:sz w:val="16"/>
              </w:rPr>
              <w:t>$13,253,709</w:t>
            </w:r>
          </w:p>
        </w:tc>
        <w:tc>
          <w:tcPr>
            <w:tcW w:type="dxa" w:w="1305"/>
          </w:tcPr>
          <w:p>
            <w:pPr>
              <w:spacing w:after="0"/>
              <w:jc w:val="right"/>
            </w:pPr>
            <w:r>
              <w:rPr>
                <w:sz w:val="16"/>
              </w:rPr>
              <w:t>0.256%</w:t>
            </w:r>
          </w:p>
        </w:tc>
        <w:tc>
          <w:tcPr>
            <w:tcW w:type="dxa" w:w="1130"/>
          </w:tcPr>
          <w:p>
            <w:pPr>
              <w:spacing w:after="0"/>
              <w:jc w:val="right"/>
            </w:pPr>
          </w:p>
        </w:tc>
        <w:tc>
          <w:tcPr>
            <w:tcW w:type="dxa" w:w="1051"/>
          </w:tcPr>
          <w:p>
            <w:pPr>
              <w:spacing w:after="0"/>
              <w:jc w:val="right"/>
            </w:pPr>
          </w:p>
        </w:tc>
        <w:tc>
          <w:tcPr>
            <w:tcW w:type="dxa" w:w="1051"/>
          </w:tcPr>
          <w:p>
            <w:pPr>
              <w:spacing w:after="0"/>
              <w:jc w:val="right"/>
            </w:pPr>
          </w:p>
        </w:tc>
        <w:tc>
          <w:tcPr>
            <w:tcW w:type="dxa" w:w="1224"/>
          </w:tcPr>
          <w:p>
            <w:pPr>
              <w:spacing w:after="0"/>
              <w:jc w:val="left"/>
            </w:pPr>
          </w:p>
        </w:tc>
      </w:tr>
      <w:tr>
        <w:trPr>
          <w:cantSplit/>
        </w:trPr>
        <w:tc>
          <w:tcPr>
            <w:tcW w:type="dxa" w:w="1037"/>
          </w:tcPr>
          <w:p>
            <w:pPr>
              <w:spacing w:after="0"/>
              <w:jc w:val="left"/>
            </w:pPr>
            <w:r>
              <w:rPr>
                <w:sz w:val="16"/>
              </w:rPr>
              <w:t>Ice Storm</w:t>
            </w:r>
          </w:p>
        </w:tc>
        <w:tc>
          <w:tcPr>
            <w:tcW w:type="dxa" w:w="1572"/>
          </w:tcPr>
          <w:p>
            <w:pPr>
              <w:spacing w:after="0"/>
              <w:jc w:val="right"/>
            </w:pPr>
            <w:r>
              <w:rPr>
                <w:sz w:val="16"/>
              </w:rPr>
              <w:t>$72,357,455,259</w:t>
            </w:r>
          </w:p>
        </w:tc>
        <w:tc>
          <w:tcPr>
            <w:tcW w:type="dxa" w:w="1215"/>
          </w:tcPr>
          <w:p>
            <w:pPr>
              <w:spacing w:after="0"/>
              <w:jc w:val="right"/>
            </w:pPr>
            <w:r>
              <w:rPr>
                <w:sz w:val="16"/>
              </w:rPr>
              <w:t>n/a</w:t>
            </w:r>
          </w:p>
        </w:tc>
        <w:tc>
          <w:tcPr>
            <w:tcW w:type="dxa" w:w="1038"/>
          </w:tcPr>
          <w:p>
            <w:pPr>
              <w:spacing w:after="0"/>
              <w:jc w:val="right"/>
            </w:pPr>
            <w:r>
              <w:rPr>
                <w:sz w:val="16"/>
              </w:rPr>
              <w:t>348,110</w:t>
            </w:r>
          </w:p>
        </w:tc>
        <w:tc>
          <w:tcPr>
            <w:tcW w:type="dxa" w:w="1215"/>
          </w:tcPr>
          <w:p>
            <w:pPr>
              <w:spacing w:after="0"/>
              <w:jc w:val="right"/>
            </w:pPr>
            <w:r>
              <w:rPr>
                <w:sz w:val="16"/>
              </w:rPr>
              <w:t>$896,499</w:t>
            </w:r>
          </w:p>
        </w:tc>
        <w:tc>
          <w:tcPr>
            <w:tcW w:type="dxa" w:w="1126"/>
          </w:tcPr>
          <w:p>
            <w:pPr>
              <w:spacing w:after="0"/>
              <w:jc w:val="right"/>
            </w:pPr>
            <w:r>
              <w:rPr>
                <w:sz w:val="16"/>
              </w:rPr>
              <w:t>n/a</w:t>
            </w:r>
          </w:p>
        </w:tc>
        <w:tc>
          <w:tcPr>
            <w:tcW w:type="dxa" w:w="1148"/>
          </w:tcPr>
          <w:p>
            <w:pPr>
              <w:spacing w:after="0"/>
              <w:jc w:val="right"/>
            </w:pPr>
            <w:r>
              <w:rPr>
                <w:sz w:val="16"/>
              </w:rPr>
              <w:t>$152,731</w:t>
            </w:r>
          </w:p>
        </w:tc>
        <w:tc>
          <w:tcPr>
            <w:tcW w:type="dxa" w:w="1305"/>
          </w:tcPr>
          <w:p>
            <w:pPr>
              <w:spacing w:after="0"/>
              <w:jc w:val="right"/>
            </w:pPr>
            <w:r>
              <w:rPr>
                <w:sz w:val="16"/>
              </w:rPr>
              <w:t>0.00124%</w:t>
            </w:r>
          </w:p>
        </w:tc>
        <w:tc>
          <w:tcPr>
            <w:tcW w:type="dxa" w:w="1130"/>
          </w:tcPr>
          <w:p>
            <w:pPr>
              <w:spacing w:after="0"/>
              <w:jc w:val="right"/>
            </w:pPr>
          </w:p>
        </w:tc>
        <w:tc>
          <w:tcPr>
            <w:tcW w:type="dxa" w:w="1051"/>
          </w:tcPr>
          <w:p>
            <w:pPr>
              <w:spacing w:after="0"/>
              <w:jc w:val="right"/>
            </w:pPr>
          </w:p>
        </w:tc>
        <w:tc>
          <w:tcPr>
            <w:tcW w:type="dxa" w:w="1051"/>
          </w:tcPr>
          <w:p>
            <w:pPr>
              <w:spacing w:after="0"/>
              <w:jc w:val="right"/>
            </w:pPr>
          </w:p>
        </w:tc>
        <w:tc>
          <w:tcPr>
            <w:tcW w:type="dxa" w:w="1224"/>
          </w:tcPr>
          <w:p>
            <w:pPr>
              <w:spacing w:after="0"/>
              <w:jc w:val="left"/>
            </w:pPr>
          </w:p>
        </w:tc>
      </w:tr>
      <w:tr>
        <w:trPr>
          <w:cantSplit/>
        </w:trPr>
        <w:tc>
          <w:tcPr>
            <w:tcW w:type="dxa" w:w="1037"/>
          </w:tcPr>
          <w:p>
            <w:pPr>
              <w:spacing w:after="0"/>
              <w:jc w:val="left"/>
            </w:pPr>
            <w:r>
              <w:rPr>
                <w:sz w:val="16"/>
              </w:rPr>
              <w:t>Inland Flooding</w:t>
            </w:r>
          </w:p>
        </w:tc>
        <w:tc>
          <w:tcPr>
            <w:tcW w:type="dxa" w:w="1572"/>
          </w:tcPr>
          <w:p>
            <w:pPr>
              <w:spacing w:after="0"/>
              <w:jc w:val="right"/>
            </w:pPr>
            <w:r>
              <w:rPr>
                <w:sz w:val="16"/>
              </w:rPr>
              <w:t>$72,313,255,753</w:t>
            </w:r>
          </w:p>
        </w:tc>
        <w:tc>
          <w:tcPr>
            <w:tcW w:type="dxa" w:w="1215"/>
          </w:tcPr>
          <w:p>
            <w:pPr>
              <w:spacing w:after="0"/>
              <w:jc w:val="right"/>
            </w:pPr>
            <w:r>
              <w:rPr>
                <w:sz w:val="16"/>
              </w:rPr>
              <w:t>$3,558,904</w:t>
            </w:r>
          </w:p>
        </w:tc>
        <w:tc>
          <w:tcPr>
            <w:tcW w:type="dxa" w:w="1038"/>
          </w:tcPr>
          <w:p>
            <w:pPr>
              <w:spacing w:after="0"/>
              <w:jc w:val="right"/>
            </w:pPr>
            <w:r>
              <w:rPr>
                <w:sz w:val="16"/>
              </w:rPr>
              <w:t>17,791</w:t>
            </w:r>
          </w:p>
        </w:tc>
        <w:tc>
          <w:tcPr>
            <w:tcW w:type="dxa" w:w="1215"/>
          </w:tcPr>
          <w:p>
            <w:pPr>
              <w:spacing w:after="0"/>
              <w:jc w:val="right"/>
            </w:pPr>
            <w:r>
              <w:rPr>
                <w:sz w:val="16"/>
              </w:rPr>
              <w:t>$38,035,505</w:t>
            </w:r>
          </w:p>
        </w:tc>
        <w:tc>
          <w:tcPr>
            <w:tcW w:type="dxa" w:w="1126"/>
          </w:tcPr>
          <w:p>
            <w:pPr>
              <w:spacing w:after="0"/>
              <w:jc w:val="right"/>
            </w:pPr>
            <w:r>
              <w:rPr>
                <w:sz w:val="16"/>
              </w:rPr>
              <w:t>$101,638</w:t>
            </w:r>
          </w:p>
        </w:tc>
        <w:tc>
          <w:tcPr>
            <w:tcW w:type="dxa" w:w="1148"/>
          </w:tcPr>
          <w:p>
            <w:pPr>
              <w:spacing w:after="0"/>
              <w:jc w:val="right"/>
            </w:pPr>
            <w:r>
              <w:rPr>
                <w:sz w:val="16"/>
              </w:rPr>
              <w:t>$2,121,342</w:t>
            </w:r>
          </w:p>
        </w:tc>
        <w:tc>
          <w:tcPr>
            <w:tcW w:type="dxa" w:w="1305"/>
          </w:tcPr>
          <w:p>
            <w:pPr>
              <w:spacing w:after="0"/>
              <w:jc w:val="right"/>
            </w:pPr>
            <w:r>
              <w:rPr>
                <w:sz w:val="16"/>
              </w:rPr>
              <w:t>n/a (see note)</w:t>
            </w:r>
          </w:p>
        </w:tc>
        <w:tc>
          <w:tcPr>
            <w:tcW w:type="dxa" w:w="1130"/>
          </w:tcPr>
          <w:p>
            <w:pPr>
              <w:spacing w:after="0"/>
              <w:jc w:val="right"/>
            </w:pPr>
          </w:p>
        </w:tc>
        <w:tc>
          <w:tcPr>
            <w:tcW w:type="dxa" w:w="1051"/>
          </w:tcPr>
          <w:p>
            <w:pPr>
              <w:spacing w:after="0"/>
              <w:jc w:val="right"/>
            </w:pPr>
          </w:p>
        </w:tc>
        <w:tc>
          <w:tcPr>
            <w:tcW w:type="dxa" w:w="1051"/>
          </w:tcPr>
          <w:p>
            <w:pPr>
              <w:spacing w:after="0"/>
              <w:jc w:val="right"/>
            </w:pPr>
          </w:p>
        </w:tc>
        <w:tc>
          <w:tcPr>
            <w:tcW w:type="dxa" w:w="1224"/>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572"/>
          </w:tcPr>
          <w:p>
            <w:pPr>
              <w:spacing w:after="0"/>
              <w:jc w:val="right"/>
            </w:pPr>
            <w:r>
              <w:rPr>
                <w:sz w:val="16"/>
              </w:rPr>
              <w:t>$64,496,755</w:t>
            </w:r>
          </w:p>
        </w:tc>
        <w:tc>
          <w:tcPr>
            <w:tcW w:type="dxa" w:w="1215"/>
          </w:tcPr>
          <w:p>
            <w:pPr>
              <w:spacing w:after="0"/>
              <w:jc w:val="right"/>
            </w:pPr>
            <w:r>
              <w:rPr>
                <w:sz w:val="16"/>
              </w:rPr>
              <w:t>n/a</w:t>
            </w:r>
          </w:p>
        </w:tc>
        <w:tc>
          <w:tcPr>
            <w:tcW w:type="dxa" w:w="1038"/>
          </w:tcPr>
          <w:p>
            <w:pPr>
              <w:spacing w:after="0"/>
              <w:jc w:val="right"/>
            </w:pPr>
            <w:r>
              <w:rPr>
                <w:sz w:val="16"/>
              </w:rPr>
              <w:t>163</w:t>
            </w:r>
          </w:p>
        </w:tc>
        <w:tc>
          <w:tcPr>
            <w:tcW w:type="dxa" w:w="1215"/>
          </w:tcPr>
          <w:p>
            <w:pPr>
              <w:spacing w:after="0"/>
              <w:jc w:val="right"/>
            </w:pPr>
            <w:r>
              <w:rPr>
                <w:sz w:val="16"/>
              </w:rPr>
              <w:t>$562</w:t>
            </w:r>
          </w:p>
        </w:tc>
        <w:tc>
          <w:tcPr>
            <w:tcW w:type="dxa" w:w="1126"/>
          </w:tcPr>
          <w:p>
            <w:pPr>
              <w:spacing w:after="0"/>
              <w:jc w:val="right"/>
            </w:pPr>
            <w:r>
              <w:rPr>
                <w:sz w:val="16"/>
              </w:rPr>
              <w:t>n/a</w:t>
            </w:r>
          </w:p>
        </w:tc>
        <w:tc>
          <w:tcPr>
            <w:tcW w:type="dxa" w:w="1148"/>
          </w:tcPr>
          <w:p>
            <w:pPr>
              <w:spacing w:after="0"/>
              <w:jc w:val="right"/>
            </w:pPr>
            <w:r>
              <w:rPr>
                <w:sz w:val="16"/>
              </w:rPr>
              <w:t>$1</w:t>
            </w:r>
          </w:p>
        </w:tc>
        <w:tc>
          <w:tcPr>
            <w:tcW w:type="dxa" w:w="1305"/>
          </w:tcPr>
          <w:p>
            <w:pPr>
              <w:spacing w:after="0"/>
              <w:jc w:val="right"/>
            </w:pPr>
            <w:r>
              <w:rPr>
                <w:sz w:val="16"/>
              </w:rPr>
              <w:t>0.000872%</w:t>
            </w:r>
          </w:p>
        </w:tc>
        <w:tc>
          <w:tcPr>
            <w:tcW w:type="dxa" w:w="1130"/>
          </w:tcPr>
          <w:p>
            <w:pPr>
              <w:spacing w:after="0"/>
              <w:jc w:val="right"/>
            </w:pPr>
          </w:p>
        </w:tc>
        <w:tc>
          <w:tcPr>
            <w:tcW w:type="dxa" w:w="1051"/>
          </w:tcPr>
          <w:p>
            <w:pPr>
              <w:spacing w:after="0"/>
              <w:jc w:val="right"/>
            </w:pPr>
          </w:p>
        </w:tc>
        <w:tc>
          <w:tcPr>
            <w:tcW w:type="dxa" w:w="1051"/>
          </w:tcPr>
          <w:p>
            <w:pPr>
              <w:spacing w:after="0"/>
              <w:jc w:val="right"/>
            </w:pPr>
          </w:p>
        </w:tc>
        <w:tc>
          <w:tcPr>
            <w:tcW w:type="dxa" w:w="1224"/>
          </w:tcPr>
          <w:p>
            <w:pPr>
              <w:spacing w:after="0"/>
              <w:jc w:val="left"/>
            </w:pPr>
          </w:p>
        </w:tc>
      </w:tr>
      <w:tr>
        <w:trPr>
          <w:cantSplit/>
        </w:trPr>
        <w:tc>
          <w:tcPr>
            <w:tcW w:type="dxa" w:w="1037"/>
          </w:tcPr>
          <w:p>
            <w:pPr>
              <w:spacing w:after="0"/>
              <w:jc w:val="left"/>
            </w:pPr>
            <w:r>
              <w:rPr>
                <w:sz w:val="16"/>
              </w:rPr>
              <w:t>Lightning</w:t>
            </w:r>
          </w:p>
        </w:tc>
        <w:tc>
          <w:tcPr>
            <w:tcW w:type="dxa" w:w="1572"/>
          </w:tcPr>
          <w:p>
            <w:pPr>
              <w:spacing w:after="0"/>
              <w:jc w:val="right"/>
            </w:pPr>
            <w:r>
              <w:rPr>
                <w:sz w:val="16"/>
              </w:rPr>
              <w:t>$72,461,932,682</w:t>
            </w:r>
          </w:p>
        </w:tc>
        <w:tc>
          <w:tcPr>
            <w:tcW w:type="dxa" w:w="1215"/>
          </w:tcPr>
          <w:p>
            <w:pPr>
              <w:spacing w:after="0"/>
              <w:jc w:val="right"/>
            </w:pPr>
            <w:r>
              <w:rPr>
                <w:sz w:val="16"/>
              </w:rPr>
              <w:t>n/a</w:t>
            </w:r>
          </w:p>
        </w:tc>
        <w:tc>
          <w:tcPr>
            <w:tcW w:type="dxa" w:w="1038"/>
          </w:tcPr>
          <w:p>
            <w:pPr>
              <w:spacing w:after="0"/>
              <w:jc w:val="right"/>
            </w:pPr>
            <w:r>
              <w:rPr>
                <w:sz w:val="16"/>
              </w:rPr>
              <w:t>348,574</w:t>
            </w:r>
          </w:p>
        </w:tc>
        <w:tc>
          <w:tcPr>
            <w:tcW w:type="dxa" w:w="1215"/>
          </w:tcPr>
          <w:p>
            <w:pPr>
              <w:spacing w:after="0"/>
              <w:jc w:val="right"/>
            </w:pPr>
            <w:r>
              <w:rPr>
                <w:sz w:val="16"/>
              </w:rPr>
              <w:t>$364,417</w:t>
            </w:r>
          </w:p>
        </w:tc>
        <w:tc>
          <w:tcPr>
            <w:tcW w:type="dxa" w:w="1126"/>
          </w:tcPr>
          <w:p>
            <w:pPr>
              <w:spacing w:after="0"/>
              <w:jc w:val="right"/>
            </w:pPr>
            <w:r>
              <w:rPr>
                <w:sz w:val="16"/>
              </w:rPr>
              <w:t>n/a</w:t>
            </w:r>
          </w:p>
        </w:tc>
        <w:tc>
          <w:tcPr>
            <w:tcW w:type="dxa" w:w="1148"/>
          </w:tcPr>
          <w:p>
            <w:pPr>
              <w:spacing w:after="0"/>
              <w:jc w:val="right"/>
            </w:pPr>
            <w:r>
              <w:rPr>
                <w:sz w:val="16"/>
              </w:rPr>
              <w:t>$1,382,510</w:t>
            </w:r>
          </w:p>
        </w:tc>
        <w:tc>
          <w:tcPr>
            <w:tcW w:type="dxa" w:w="1305"/>
          </w:tcPr>
          <w:p>
            <w:pPr>
              <w:spacing w:after="0"/>
              <w:jc w:val="right"/>
            </w:pPr>
            <w:r>
              <w:rPr>
                <w:sz w:val="16"/>
              </w:rPr>
              <w:t>0.000503%</w:t>
            </w:r>
          </w:p>
        </w:tc>
        <w:tc>
          <w:tcPr>
            <w:tcW w:type="dxa" w:w="1130"/>
          </w:tcPr>
          <w:p>
            <w:pPr>
              <w:spacing w:after="0"/>
              <w:jc w:val="right"/>
            </w:pPr>
          </w:p>
        </w:tc>
        <w:tc>
          <w:tcPr>
            <w:tcW w:type="dxa" w:w="1051"/>
          </w:tcPr>
          <w:p>
            <w:pPr>
              <w:spacing w:after="0"/>
              <w:jc w:val="right"/>
            </w:pPr>
          </w:p>
        </w:tc>
        <w:tc>
          <w:tcPr>
            <w:tcW w:type="dxa" w:w="1051"/>
          </w:tcPr>
          <w:p>
            <w:pPr>
              <w:spacing w:after="0"/>
              <w:jc w:val="right"/>
            </w:pPr>
          </w:p>
        </w:tc>
        <w:tc>
          <w:tcPr>
            <w:tcW w:type="dxa" w:w="1224"/>
          </w:tcPr>
          <w:p>
            <w:pPr>
              <w:spacing w:after="0"/>
              <w:jc w:val="left"/>
            </w:pPr>
          </w:p>
        </w:tc>
      </w:tr>
      <w:tr>
        <w:trPr>
          <w:cantSplit/>
        </w:trPr>
        <w:tc>
          <w:tcPr>
            <w:tcW w:type="dxa" w:w="1037"/>
          </w:tcPr>
          <w:p>
            <w:pPr>
              <w:spacing w:after="0"/>
              <w:jc w:val="left"/>
            </w:pPr>
            <w:r>
              <w:rPr>
                <w:sz w:val="16"/>
              </w:rPr>
              <w:t>Strong Wind</w:t>
            </w:r>
          </w:p>
        </w:tc>
        <w:tc>
          <w:tcPr>
            <w:tcW w:type="dxa" w:w="1572"/>
          </w:tcPr>
          <w:p>
            <w:pPr>
              <w:spacing w:after="0"/>
              <w:jc w:val="right"/>
            </w:pPr>
            <w:r>
              <w:rPr>
                <w:sz w:val="16"/>
              </w:rPr>
              <w:t>$72,461,932,682</w:t>
            </w:r>
          </w:p>
        </w:tc>
        <w:tc>
          <w:tcPr>
            <w:tcW w:type="dxa" w:w="1215"/>
          </w:tcPr>
          <w:p>
            <w:pPr>
              <w:spacing w:after="0"/>
              <w:jc w:val="right"/>
            </w:pPr>
            <w:r>
              <w:rPr>
                <w:sz w:val="16"/>
              </w:rPr>
              <w:t>$113,087,996</w:t>
            </w:r>
          </w:p>
        </w:tc>
        <w:tc>
          <w:tcPr>
            <w:tcW w:type="dxa" w:w="1038"/>
          </w:tcPr>
          <w:p>
            <w:pPr>
              <w:spacing w:after="0"/>
              <w:jc w:val="right"/>
            </w:pPr>
            <w:r>
              <w:rPr>
                <w:sz w:val="16"/>
              </w:rPr>
              <w:t>348,574</w:t>
            </w:r>
          </w:p>
        </w:tc>
        <w:tc>
          <w:tcPr>
            <w:tcW w:type="dxa" w:w="1215"/>
          </w:tcPr>
          <w:p>
            <w:pPr>
              <w:spacing w:after="0"/>
              <w:jc w:val="right"/>
            </w:pPr>
            <w:r>
              <w:rPr>
                <w:sz w:val="16"/>
              </w:rPr>
              <w:t>$246,008</w:t>
            </w:r>
          </w:p>
        </w:tc>
        <w:tc>
          <w:tcPr>
            <w:tcW w:type="dxa" w:w="1126"/>
          </w:tcPr>
          <w:p>
            <w:pPr>
              <w:spacing w:after="0"/>
              <w:jc w:val="right"/>
            </w:pPr>
            <w:r>
              <w:rPr>
                <w:sz w:val="16"/>
              </w:rPr>
              <w:t>$114,137</w:t>
            </w:r>
          </w:p>
        </w:tc>
        <w:tc>
          <w:tcPr>
            <w:tcW w:type="dxa" w:w="1148"/>
          </w:tcPr>
          <w:p>
            <w:pPr>
              <w:spacing w:after="0"/>
              <w:jc w:val="right"/>
            </w:pPr>
            <w:r>
              <w:rPr>
                <w:sz w:val="16"/>
              </w:rPr>
              <w:t>$1,083,627</w:t>
            </w:r>
          </w:p>
        </w:tc>
        <w:tc>
          <w:tcPr>
            <w:tcW w:type="dxa" w:w="1305"/>
          </w:tcPr>
          <w:p>
            <w:pPr>
              <w:spacing w:after="0"/>
              <w:jc w:val="right"/>
            </w:pPr>
            <w:r>
              <w:rPr>
                <w:sz w:val="16"/>
              </w:rPr>
              <w:t>0.00034%</w:t>
            </w:r>
          </w:p>
        </w:tc>
        <w:tc>
          <w:tcPr>
            <w:tcW w:type="dxa" w:w="1130"/>
          </w:tcPr>
          <w:p>
            <w:pPr>
              <w:spacing w:after="0"/>
              <w:jc w:val="right"/>
            </w:pPr>
            <w:r>
              <w:rPr>
                <w:sz w:val="16"/>
              </w:rPr>
              <w:t>$0</w:t>
            </w:r>
          </w:p>
        </w:tc>
        <w:tc>
          <w:tcPr>
            <w:tcW w:type="dxa" w:w="1051"/>
          </w:tcPr>
          <w:p>
            <w:pPr>
              <w:spacing w:after="0"/>
              <w:jc w:val="right"/>
            </w:pPr>
          </w:p>
        </w:tc>
        <w:tc>
          <w:tcPr>
            <w:tcW w:type="dxa" w:w="1051"/>
          </w:tcPr>
          <w:p>
            <w:pPr>
              <w:spacing w:after="0"/>
              <w:jc w:val="right"/>
            </w:pPr>
          </w:p>
        </w:tc>
        <w:tc>
          <w:tcPr>
            <w:tcW w:type="dxa" w:w="1224"/>
          </w:tcPr>
          <w:p>
            <w:pPr>
              <w:spacing w:after="0"/>
              <w:jc w:val="left"/>
            </w:pPr>
          </w:p>
        </w:tc>
      </w:tr>
      <w:tr>
        <w:trPr>
          <w:cantSplit/>
        </w:trPr>
        <w:tc>
          <w:tcPr>
            <w:tcW w:type="dxa" w:w="1037"/>
          </w:tcPr>
          <w:p>
            <w:pPr>
              <w:spacing w:after="0"/>
              <w:jc w:val="left"/>
            </w:pPr>
            <w:r>
              <w:rPr>
                <w:sz w:val="16"/>
              </w:rPr>
              <w:t>Tornado</w:t>
            </w:r>
          </w:p>
        </w:tc>
        <w:tc>
          <w:tcPr>
            <w:tcW w:type="dxa" w:w="1572"/>
          </w:tcPr>
          <w:p>
            <w:pPr>
              <w:spacing w:after="0"/>
              <w:jc w:val="right"/>
            </w:pPr>
            <w:r>
              <w:rPr>
                <w:sz w:val="16"/>
              </w:rPr>
              <w:t>$72,461,932,682</w:t>
            </w:r>
          </w:p>
        </w:tc>
        <w:tc>
          <w:tcPr>
            <w:tcW w:type="dxa" w:w="1215"/>
          </w:tcPr>
          <w:p>
            <w:pPr>
              <w:spacing w:after="0"/>
              <w:jc w:val="right"/>
            </w:pPr>
            <w:r>
              <w:rPr>
                <w:sz w:val="16"/>
              </w:rPr>
              <w:t>$113,087,996</w:t>
            </w:r>
          </w:p>
        </w:tc>
        <w:tc>
          <w:tcPr>
            <w:tcW w:type="dxa" w:w="1038"/>
          </w:tcPr>
          <w:p>
            <w:pPr>
              <w:spacing w:after="0"/>
              <w:jc w:val="right"/>
            </w:pPr>
            <w:r>
              <w:rPr>
                <w:sz w:val="16"/>
              </w:rPr>
              <w:t>348,574</w:t>
            </w:r>
          </w:p>
        </w:tc>
        <w:tc>
          <w:tcPr>
            <w:tcW w:type="dxa" w:w="1215"/>
          </w:tcPr>
          <w:p>
            <w:pPr>
              <w:spacing w:after="0"/>
              <w:jc w:val="right"/>
            </w:pPr>
            <w:r>
              <w:rPr>
                <w:sz w:val="16"/>
              </w:rPr>
              <w:t>$5,223,522</w:t>
            </w:r>
          </w:p>
        </w:tc>
        <w:tc>
          <w:tcPr>
            <w:tcW w:type="dxa" w:w="1126"/>
          </w:tcPr>
          <w:p>
            <w:pPr>
              <w:spacing w:after="0"/>
              <w:jc w:val="right"/>
            </w:pPr>
            <w:r>
              <w:rPr>
                <w:sz w:val="16"/>
              </w:rPr>
              <w:t>$2,744</w:t>
            </w:r>
          </w:p>
        </w:tc>
        <w:tc>
          <w:tcPr>
            <w:tcW w:type="dxa" w:w="1148"/>
          </w:tcPr>
          <w:p>
            <w:pPr>
              <w:spacing w:after="0"/>
              <w:jc w:val="right"/>
            </w:pPr>
            <w:r>
              <w:rPr>
                <w:sz w:val="16"/>
              </w:rPr>
              <w:t>$9,063,853</w:t>
            </w:r>
          </w:p>
        </w:tc>
        <w:tc>
          <w:tcPr>
            <w:tcW w:type="dxa" w:w="1305"/>
          </w:tcPr>
          <w:p>
            <w:pPr>
              <w:spacing w:after="0"/>
              <w:jc w:val="right"/>
            </w:pPr>
            <w:r>
              <w:rPr>
                <w:sz w:val="16"/>
              </w:rPr>
              <w:t>0.00721%</w:t>
            </w:r>
          </w:p>
        </w:tc>
        <w:tc>
          <w:tcPr>
            <w:tcW w:type="dxa" w:w="1130"/>
          </w:tcPr>
          <w:p>
            <w:pPr>
              <w:spacing w:after="0"/>
              <w:jc w:val="right"/>
            </w:pPr>
          </w:p>
        </w:tc>
        <w:tc>
          <w:tcPr>
            <w:tcW w:type="dxa" w:w="1051"/>
          </w:tcPr>
          <w:p>
            <w:pPr>
              <w:spacing w:after="0"/>
              <w:jc w:val="right"/>
            </w:pPr>
          </w:p>
        </w:tc>
        <w:tc>
          <w:tcPr>
            <w:tcW w:type="dxa" w:w="1051"/>
          </w:tcPr>
          <w:p>
            <w:pPr>
              <w:spacing w:after="0"/>
              <w:jc w:val="right"/>
            </w:pPr>
          </w:p>
        </w:tc>
        <w:tc>
          <w:tcPr>
            <w:tcW w:type="dxa" w:w="1224"/>
          </w:tcPr>
          <w:p>
            <w:pPr>
              <w:spacing w:after="0"/>
              <w:jc w:val="left"/>
            </w:pPr>
          </w:p>
        </w:tc>
      </w:tr>
      <w:tr>
        <w:trPr>
          <w:cantSplit/>
        </w:trPr>
        <w:tc>
          <w:tcPr>
            <w:tcW w:type="dxa" w:w="1037"/>
          </w:tcPr>
          <w:p>
            <w:pPr>
              <w:spacing w:after="0"/>
              <w:jc w:val="left"/>
            </w:pPr>
            <w:r>
              <w:rPr>
                <w:sz w:val="16"/>
              </w:rPr>
              <w:t>Tsunami</w:t>
            </w:r>
          </w:p>
        </w:tc>
        <w:tc>
          <w:tcPr>
            <w:tcW w:type="dxa" w:w="1572"/>
          </w:tcPr>
          <w:p>
            <w:pPr>
              <w:spacing w:after="0"/>
              <w:jc w:val="right"/>
            </w:pPr>
            <w:r>
              <w:rPr>
                <w:sz w:val="16"/>
              </w:rPr>
              <w:t>n/a</w:t>
            </w:r>
          </w:p>
        </w:tc>
        <w:tc>
          <w:tcPr>
            <w:tcW w:type="dxa" w:w="1215"/>
          </w:tcPr>
          <w:p>
            <w:pPr>
              <w:spacing w:after="0"/>
              <w:jc w:val="right"/>
            </w:pPr>
            <w:r>
              <w:rPr>
                <w:sz w:val="16"/>
              </w:rPr>
              <w:t>n/a</w:t>
            </w:r>
          </w:p>
        </w:tc>
        <w:tc>
          <w:tcPr>
            <w:tcW w:type="dxa" w:w="1038"/>
          </w:tcPr>
          <w:p>
            <w:pPr>
              <w:spacing w:after="0"/>
              <w:jc w:val="right"/>
            </w:pPr>
            <w:r>
              <w:rPr>
                <w:sz w:val="16"/>
              </w:rPr>
              <w:t>n/a</w:t>
            </w:r>
          </w:p>
        </w:tc>
        <w:tc>
          <w:tcPr>
            <w:tcW w:type="dxa" w:w="1215"/>
          </w:tcPr>
          <w:p>
            <w:pPr>
              <w:spacing w:after="0"/>
              <w:jc w:val="right"/>
            </w:pPr>
            <w:r>
              <w:rPr>
                <w:sz w:val="16"/>
              </w:rPr>
              <w:t>n/a</w:t>
            </w:r>
          </w:p>
        </w:tc>
        <w:tc>
          <w:tcPr>
            <w:tcW w:type="dxa" w:w="1126"/>
          </w:tcPr>
          <w:p>
            <w:pPr>
              <w:spacing w:after="0"/>
              <w:jc w:val="right"/>
            </w:pPr>
            <w:r>
              <w:rPr>
                <w:sz w:val="16"/>
              </w:rPr>
              <w:t>n/a</w:t>
            </w:r>
          </w:p>
        </w:tc>
        <w:tc>
          <w:tcPr>
            <w:tcW w:type="dxa" w:w="1148"/>
          </w:tcPr>
          <w:p>
            <w:pPr>
              <w:spacing w:after="0"/>
              <w:jc w:val="right"/>
            </w:pPr>
            <w:r>
              <w:rPr>
                <w:sz w:val="16"/>
              </w:rPr>
              <w:t>n/a</w:t>
            </w:r>
          </w:p>
        </w:tc>
        <w:tc>
          <w:tcPr>
            <w:tcW w:type="dxa" w:w="1305"/>
          </w:tcPr>
          <w:p>
            <w:pPr>
              <w:spacing w:after="0"/>
              <w:jc w:val="right"/>
            </w:pPr>
          </w:p>
        </w:tc>
        <w:tc>
          <w:tcPr>
            <w:tcW w:type="dxa" w:w="1130"/>
          </w:tcPr>
          <w:p>
            <w:pPr>
              <w:spacing w:after="0"/>
              <w:jc w:val="right"/>
            </w:pPr>
          </w:p>
        </w:tc>
        <w:tc>
          <w:tcPr>
            <w:tcW w:type="dxa" w:w="1051"/>
          </w:tcPr>
          <w:p>
            <w:pPr>
              <w:spacing w:after="0"/>
              <w:jc w:val="right"/>
            </w:pPr>
          </w:p>
        </w:tc>
        <w:tc>
          <w:tcPr>
            <w:tcW w:type="dxa" w:w="1051"/>
          </w:tcPr>
          <w:p>
            <w:pPr>
              <w:spacing w:after="0"/>
              <w:jc w:val="right"/>
            </w:pPr>
          </w:p>
        </w:tc>
        <w:tc>
          <w:tcPr>
            <w:tcW w:type="dxa" w:w="1224"/>
          </w:tcPr>
          <w:p>
            <w:pPr>
              <w:spacing w:after="0"/>
              <w:jc w:val="left"/>
            </w:pPr>
            <w:r>
              <w:rPr>
                <w:sz w:val="16"/>
              </w:rPr>
              <w:t>NRI publishes no building exposure for this county</w:t>
            </w:r>
          </w:p>
        </w:tc>
      </w:tr>
      <w:tr>
        <w:trPr>
          <w:cantSplit/>
        </w:trPr>
        <w:tc>
          <w:tcPr>
            <w:tcW w:type="dxa" w:w="1037"/>
          </w:tcPr>
          <w:p>
            <w:pPr>
              <w:spacing w:after="0"/>
              <w:jc w:val="left"/>
            </w:pPr>
            <w:r>
              <w:rPr>
                <w:sz w:val="16"/>
              </w:rPr>
              <w:t>Wildfire</w:t>
            </w:r>
          </w:p>
        </w:tc>
        <w:tc>
          <w:tcPr>
            <w:tcW w:type="dxa" w:w="1572"/>
          </w:tcPr>
          <w:p>
            <w:pPr>
              <w:spacing w:after="0"/>
              <w:jc w:val="right"/>
            </w:pPr>
            <w:r>
              <w:rPr>
                <w:sz w:val="16"/>
              </w:rPr>
              <w:t>$11,970,861,689</w:t>
            </w:r>
          </w:p>
        </w:tc>
        <w:tc>
          <w:tcPr>
            <w:tcW w:type="dxa" w:w="1215"/>
          </w:tcPr>
          <w:p>
            <w:pPr>
              <w:spacing w:after="0"/>
              <w:jc w:val="right"/>
            </w:pPr>
            <w:r>
              <w:rPr>
                <w:sz w:val="16"/>
              </w:rPr>
              <w:t>$41,913,398</w:t>
            </w:r>
          </w:p>
        </w:tc>
        <w:tc>
          <w:tcPr>
            <w:tcW w:type="dxa" w:w="1038"/>
          </w:tcPr>
          <w:p>
            <w:pPr>
              <w:spacing w:after="0"/>
              <w:jc w:val="right"/>
            </w:pPr>
            <w:r>
              <w:rPr>
                <w:sz w:val="16"/>
              </w:rPr>
              <w:t>99,366</w:t>
            </w:r>
          </w:p>
        </w:tc>
        <w:tc>
          <w:tcPr>
            <w:tcW w:type="dxa" w:w="1215"/>
          </w:tcPr>
          <w:p>
            <w:pPr>
              <w:spacing w:after="0"/>
              <w:jc w:val="right"/>
            </w:pPr>
            <w:r>
              <w:rPr>
                <w:sz w:val="16"/>
              </w:rPr>
              <w:t>$990,598</w:t>
            </w:r>
          </w:p>
        </w:tc>
        <w:tc>
          <w:tcPr>
            <w:tcW w:type="dxa" w:w="1126"/>
          </w:tcPr>
          <w:p>
            <w:pPr>
              <w:spacing w:after="0"/>
              <w:jc w:val="right"/>
            </w:pPr>
            <w:r>
              <w:rPr>
                <w:sz w:val="16"/>
              </w:rPr>
              <w:t>$335</w:t>
            </w:r>
          </w:p>
        </w:tc>
        <w:tc>
          <w:tcPr>
            <w:tcW w:type="dxa" w:w="1148"/>
          </w:tcPr>
          <w:p>
            <w:pPr>
              <w:spacing w:after="0"/>
              <w:jc w:val="right"/>
            </w:pPr>
            <w:r>
              <w:rPr>
                <w:sz w:val="16"/>
              </w:rPr>
              <w:t>$150,243</w:t>
            </w:r>
          </w:p>
        </w:tc>
        <w:tc>
          <w:tcPr>
            <w:tcW w:type="dxa" w:w="1305"/>
          </w:tcPr>
          <w:p>
            <w:pPr>
              <w:spacing w:after="0"/>
              <w:jc w:val="right"/>
            </w:pPr>
            <w:r>
              <w:rPr>
                <w:sz w:val="16"/>
              </w:rPr>
              <w:t>0.00828%</w:t>
            </w:r>
          </w:p>
        </w:tc>
        <w:tc>
          <w:tcPr>
            <w:tcW w:type="dxa" w:w="1130"/>
          </w:tcPr>
          <w:p>
            <w:pPr>
              <w:spacing w:after="0"/>
              <w:jc w:val="right"/>
            </w:pPr>
          </w:p>
        </w:tc>
        <w:tc>
          <w:tcPr>
            <w:tcW w:type="dxa" w:w="1051"/>
          </w:tcPr>
          <w:p>
            <w:pPr>
              <w:spacing w:after="0"/>
              <w:jc w:val="right"/>
            </w:pPr>
          </w:p>
        </w:tc>
        <w:tc>
          <w:tcPr>
            <w:tcW w:type="dxa" w:w="1051"/>
          </w:tcPr>
          <w:p>
            <w:pPr>
              <w:spacing w:after="0"/>
              <w:jc w:val="right"/>
            </w:pPr>
          </w:p>
        </w:tc>
        <w:tc>
          <w:tcPr>
            <w:tcW w:type="dxa" w:w="1224"/>
          </w:tcPr>
          <w:p>
            <w:pPr>
              <w:spacing w:after="0"/>
              <w:jc w:val="left"/>
            </w:pPr>
          </w:p>
        </w:tc>
      </w:tr>
      <w:tr>
        <w:trPr>
          <w:cantSplit/>
        </w:trPr>
        <w:tc>
          <w:tcPr>
            <w:tcW w:type="dxa" w:w="1037"/>
          </w:tcPr>
          <w:p>
            <w:pPr>
              <w:spacing w:after="0"/>
              <w:jc w:val="left"/>
            </w:pPr>
            <w:r>
              <w:rPr>
                <w:sz w:val="16"/>
              </w:rPr>
              <w:t>Winter Weather</w:t>
            </w:r>
          </w:p>
        </w:tc>
        <w:tc>
          <w:tcPr>
            <w:tcW w:type="dxa" w:w="1572"/>
          </w:tcPr>
          <w:p>
            <w:pPr>
              <w:spacing w:after="0"/>
              <w:jc w:val="right"/>
            </w:pPr>
            <w:r>
              <w:rPr>
                <w:sz w:val="16"/>
              </w:rPr>
              <w:t>$72,461,926,034</w:t>
            </w:r>
          </w:p>
        </w:tc>
        <w:tc>
          <w:tcPr>
            <w:tcW w:type="dxa" w:w="1215"/>
          </w:tcPr>
          <w:p>
            <w:pPr>
              <w:spacing w:after="0"/>
              <w:jc w:val="right"/>
            </w:pPr>
            <w:r>
              <w:rPr>
                <w:sz w:val="16"/>
              </w:rPr>
              <w:t>$113,087,996</w:t>
            </w:r>
          </w:p>
        </w:tc>
        <w:tc>
          <w:tcPr>
            <w:tcW w:type="dxa" w:w="1038"/>
          </w:tcPr>
          <w:p>
            <w:pPr>
              <w:spacing w:after="0"/>
              <w:jc w:val="right"/>
            </w:pPr>
            <w:r>
              <w:rPr>
                <w:sz w:val="16"/>
              </w:rPr>
              <w:t>348,574</w:t>
            </w:r>
          </w:p>
        </w:tc>
        <w:tc>
          <w:tcPr>
            <w:tcW w:type="dxa" w:w="1215"/>
          </w:tcPr>
          <w:p>
            <w:pPr>
              <w:spacing w:after="0"/>
              <w:jc w:val="right"/>
            </w:pPr>
            <w:r>
              <w:rPr>
                <w:sz w:val="16"/>
              </w:rPr>
              <w:t>$77,017</w:t>
            </w:r>
          </w:p>
        </w:tc>
        <w:tc>
          <w:tcPr>
            <w:tcW w:type="dxa" w:w="1126"/>
          </w:tcPr>
          <w:p>
            <w:pPr>
              <w:spacing w:after="0"/>
              <w:jc w:val="right"/>
            </w:pPr>
            <w:r>
              <w:rPr>
                <w:sz w:val="16"/>
              </w:rPr>
              <w:t>$83</w:t>
            </w:r>
          </w:p>
        </w:tc>
        <w:tc>
          <w:tcPr>
            <w:tcW w:type="dxa" w:w="1148"/>
          </w:tcPr>
          <w:p>
            <w:pPr>
              <w:spacing w:after="0"/>
              <w:jc w:val="right"/>
            </w:pPr>
            <w:r>
              <w:rPr>
                <w:sz w:val="16"/>
              </w:rPr>
              <w:t>$583,462</w:t>
            </w:r>
          </w:p>
        </w:tc>
        <w:tc>
          <w:tcPr>
            <w:tcW w:type="dxa" w:w="1305"/>
          </w:tcPr>
          <w:p>
            <w:pPr>
              <w:spacing w:after="0"/>
              <w:jc w:val="right"/>
            </w:pPr>
            <w:r>
              <w:rPr>
                <w:sz w:val="16"/>
              </w:rPr>
              <w:t>0.000106%</w:t>
            </w:r>
          </w:p>
        </w:tc>
        <w:tc>
          <w:tcPr>
            <w:tcW w:type="dxa" w:w="1130"/>
          </w:tcPr>
          <w:p>
            <w:pPr>
              <w:spacing w:after="0"/>
              <w:jc w:val="right"/>
            </w:pPr>
          </w:p>
        </w:tc>
        <w:tc>
          <w:tcPr>
            <w:tcW w:type="dxa" w:w="1051"/>
          </w:tcPr>
          <w:p>
            <w:pPr>
              <w:spacing w:after="0"/>
              <w:jc w:val="right"/>
            </w:pPr>
          </w:p>
        </w:tc>
        <w:tc>
          <w:tcPr>
            <w:tcW w:type="dxa" w:w="1051"/>
          </w:tcPr>
          <w:p>
            <w:pPr>
              <w:spacing w:after="0"/>
              <w:jc w:val="right"/>
            </w:pPr>
          </w:p>
        </w:tc>
        <w:tc>
          <w:tcPr>
            <w:tcW w:type="dxa" w:w="122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2026-05-12 (Storm Events through 2026-06-30): 2 county-coded records, 2 with a damage value recorded (including $0), $0; 0 zone-level records, 0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348,574</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$72,461,932,682</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$113,087,996</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$247,233,555</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$43,161,618</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140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218</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1,065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196</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140</w:t>
            </w:r>
          </w:p>
        </w:tc>
        <w:tc>
          <w:tcPr>
            <w:tcW w:type="dxa" w:w="1336"/>
          </w:tcPr>
          <w:p>
            <w:pPr>
              <w:spacing w:after="0"/>
              <w:jc w:val="right"/>
            </w:pPr>
            <w:r>
              <w:rPr>
                <w:sz w:val="16"/>
              </w:rPr>
              <w:t>218</w:t>
            </w:r>
          </w:p>
        </w:tc>
        <w:tc>
          <w:tcPr>
            <w:tcW w:type="dxa" w:w="1336"/>
          </w:tcPr>
          <w:p>
            <w:pPr>
              <w:spacing w:after="0"/>
              <w:jc w:val="right"/>
            </w:pPr>
            <w:r>
              <w:rPr>
                <w:sz w:val="16"/>
              </w:rPr>
              <w:t>1,065</w:t>
            </w:r>
          </w:p>
        </w:tc>
        <w:tc>
          <w:tcPr>
            <w:tcW w:type="dxa" w:w="1336"/>
          </w:tcPr>
          <w:p>
            <w:pPr>
              <w:spacing w:after="0"/>
              <w:jc w:val="right"/>
            </w:pPr>
            <w:r>
              <w:rPr>
                <w:sz w:val="16"/>
              </w:rPr>
              <w:t>196</w:t>
            </w:r>
          </w:p>
        </w:tc>
        <w:tc>
          <w:tcPr>
            <w:tcW w:type="dxa" w:w="1336"/>
          </w:tcPr>
          <w:p>
            <w:pPr>
              <w:spacing w:after="0"/>
              <w:jc w:val="right"/>
            </w:pPr>
            <w:r>
              <w:rPr>
                <w:sz w:val="16"/>
              </w:rPr>
              <w:t>1,093</w:t>
            </w:r>
          </w:p>
        </w:tc>
        <w:tc>
          <w:tcPr>
            <w:tcW w:type="dxa" w:w="1336"/>
          </w:tcPr>
          <w:p>
            <w:pPr>
              <w:spacing w:after="0"/>
              <w:jc w:val="right"/>
            </w:pPr>
            <w:r>
              <w:rPr>
                <w:sz w:val="16"/>
              </w:rPr>
              <w:t>31</w:t>
            </w:r>
          </w:p>
        </w:tc>
        <w:tc>
          <w:tcPr>
            <w:tcW w:type="dxa" w:w="1487"/>
          </w:tcPr>
          <w:p>
            <w:pPr>
              <w:spacing w:after="0"/>
              <w:jc w:val="right"/>
            </w:pPr>
            <w:r>
              <w:rPr>
                <w:sz w:val="16"/>
              </w:rPr>
              <w:t>558</w:t>
            </w:r>
          </w:p>
        </w:tc>
      </w:tr>
      <w:tr>
        <w:trPr>
          <w:cantSplit/>
        </w:trPr>
        <w:tc>
          <w:tcPr>
            <w:tcW w:type="dxa" w:w="4609"/>
          </w:tcPr>
          <w:p>
            <w:pPr>
              <w:spacing w:after="0"/>
              <w:jc w:val="left"/>
            </w:pPr>
            <w:r>
              <w:rPr>
                <w:sz w:val="16"/>
              </w:rPr>
              <w:t>of which: Horry County (unincorporated area)</w:t>
            </w:r>
          </w:p>
        </w:tc>
        <w:tc>
          <w:tcPr>
            <w:tcW w:type="dxa" w:w="1336"/>
          </w:tcPr>
          <w:p>
            <w:pPr>
              <w:spacing w:after="0"/>
              <w:jc w:val="right"/>
            </w:pPr>
            <w:r>
              <w:rPr>
                <w:sz w:val="16"/>
              </w:rPr>
              <w:t>111</w:t>
            </w:r>
          </w:p>
        </w:tc>
        <w:tc>
          <w:tcPr>
            <w:tcW w:type="dxa" w:w="1336"/>
          </w:tcPr>
          <w:p>
            <w:pPr>
              <w:spacing w:after="0"/>
              <w:jc w:val="right"/>
            </w:pPr>
            <w:r>
              <w:rPr>
                <w:sz w:val="16"/>
              </w:rPr>
              <w:t>145</w:t>
            </w:r>
          </w:p>
        </w:tc>
        <w:tc>
          <w:tcPr>
            <w:tcW w:type="dxa" w:w="1336"/>
          </w:tcPr>
          <w:p>
            <w:pPr>
              <w:spacing w:after="0"/>
              <w:jc w:val="right"/>
            </w:pPr>
            <w:r>
              <w:rPr>
                <w:sz w:val="16"/>
              </w:rPr>
              <w:t>558</w:t>
            </w:r>
          </w:p>
        </w:tc>
        <w:tc>
          <w:tcPr>
            <w:tcW w:type="dxa" w:w="1336"/>
          </w:tcPr>
          <w:p>
            <w:pPr>
              <w:spacing w:after="0"/>
              <w:jc w:val="right"/>
            </w:pPr>
            <w:r>
              <w:rPr>
                <w:sz w:val="16"/>
              </w:rPr>
              <w:t>130</w:t>
            </w:r>
          </w:p>
        </w:tc>
        <w:tc>
          <w:tcPr>
            <w:tcW w:type="dxa" w:w="1336"/>
          </w:tcPr>
          <w:p>
            <w:pPr>
              <w:spacing w:after="0"/>
              <w:jc w:val="right"/>
            </w:pPr>
            <w:r>
              <w:rPr>
                <w:sz w:val="16"/>
              </w:rPr>
              <w:t>577</w:t>
            </w:r>
          </w:p>
        </w:tc>
        <w:tc>
          <w:tcPr>
            <w:tcW w:type="dxa" w:w="1336"/>
          </w:tcPr>
          <w:p>
            <w:pPr>
              <w:spacing w:after="0"/>
              <w:jc w:val="right"/>
            </w:pPr>
            <w:r>
              <w:rPr>
                <w:sz w:val="16"/>
              </w:rPr>
              <w:t>14</w:t>
            </w:r>
          </w:p>
        </w:tc>
        <w:tc>
          <w:tcPr>
            <w:tcW w:type="dxa" w:w="1487"/>
          </w:tcPr>
          <w:p>
            <w:pPr>
              <w:spacing w:after="0"/>
              <w:jc w:val="right"/>
            </w:pPr>
            <w:r>
              <w:rPr>
                <w:sz w:val="16"/>
              </w:rPr>
              <w:t>317</w:t>
            </w:r>
          </w:p>
        </w:tc>
      </w:tr>
      <w:tr>
        <w:trPr>
          <w:cantSplit/>
        </w:trPr>
        <w:tc>
          <w:tcPr>
            <w:tcW w:type="dxa" w:w="4609"/>
          </w:tcPr>
          <w:p>
            <w:pPr>
              <w:spacing w:after="0"/>
              <w:jc w:val="left"/>
            </w:pPr>
            <w:r>
              <w:rPr>
                <w:sz w:val="16"/>
              </w:rPr>
              <w:t>of which: Aynor town</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Conway city</w:t>
            </w:r>
          </w:p>
        </w:tc>
        <w:tc>
          <w:tcPr>
            <w:tcW w:type="dxa" w:w="1336"/>
          </w:tcPr>
          <w:p>
            <w:pPr>
              <w:spacing w:after="0"/>
              <w:jc w:val="right"/>
            </w:pPr>
            <w:r>
              <w:rPr>
                <w:sz w:val="16"/>
              </w:rPr>
              <w:t>11</w:t>
            </w:r>
          </w:p>
        </w:tc>
        <w:tc>
          <w:tcPr>
            <w:tcW w:type="dxa" w:w="1336"/>
          </w:tcPr>
          <w:p>
            <w:pPr>
              <w:spacing w:after="0"/>
              <w:jc w:val="right"/>
            </w:pPr>
            <w:r>
              <w:rPr>
                <w:sz w:val="16"/>
              </w:rPr>
              <w:t>10</w:t>
            </w:r>
          </w:p>
        </w:tc>
        <w:tc>
          <w:tcPr>
            <w:tcW w:type="dxa" w:w="1336"/>
          </w:tcPr>
          <w:p>
            <w:pPr>
              <w:spacing w:after="0"/>
              <w:jc w:val="right"/>
            </w:pPr>
            <w:r>
              <w:rPr>
                <w:sz w:val="16"/>
              </w:rPr>
              <w:t>64</w:t>
            </w:r>
          </w:p>
        </w:tc>
        <w:tc>
          <w:tcPr>
            <w:tcW w:type="dxa" w:w="1336"/>
          </w:tcPr>
          <w:p>
            <w:pPr>
              <w:spacing w:after="0"/>
              <w:jc w:val="right"/>
            </w:pPr>
            <w:r>
              <w:rPr>
                <w:sz w:val="16"/>
              </w:rPr>
              <w:t>9</w:t>
            </w:r>
          </w:p>
        </w:tc>
        <w:tc>
          <w:tcPr>
            <w:tcW w:type="dxa" w:w="1336"/>
          </w:tcPr>
          <w:p>
            <w:pPr>
              <w:spacing w:after="0"/>
              <w:jc w:val="right"/>
            </w:pPr>
            <w:r>
              <w:rPr>
                <w:sz w:val="16"/>
              </w:rPr>
              <w:t>65</w:t>
            </w:r>
          </w:p>
        </w:tc>
        <w:tc>
          <w:tcPr>
            <w:tcW w:type="dxa" w:w="1336"/>
          </w:tcPr>
          <w:p>
            <w:pPr>
              <w:spacing w:after="0"/>
              <w:jc w:val="right"/>
            </w:pPr>
            <w:r>
              <w:rPr>
                <w:sz w:val="16"/>
              </w:rPr>
              <w:t>1</w:t>
            </w:r>
          </w:p>
        </w:tc>
        <w:tc>
          <w:tcPr>
            <w:tcW w:type="dxa" w:w="1487"/>
          </w:tcPr>
          <w:p>
            <w:pPr>
              <w:spacing w:after="0"/>
              <w:jc w:val="right"/>
            </w:pPr>
            <w:r>
              <w:rPr>
                <w:sz w:val="16"/>
              </w:rPr>
              <w:t>19</w:t>
            </w:r>
          </w:p>
        </w:tc>
      </w:tr>
      <w:tr>
        <w:trPr>
          <w:cantSplit/>
        </w:trPr>
        <w:tc>
          <w:tcPr>
            <w:tcW w:type="dxa" w:w="4609"/>
          </w:tcPr>
          <w:p>
            <w:pPr>
              <w:spacing w:after="0"/>
              <w:jc w:val="left"/>
            </w:pPr>
            <w:r>
              <w:rPr>
                <w:sz w:val="16"/>
              </w:rPr>
              <w:t>of which: Grand Strand Flood District (community ID not in plan data)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Loris city</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11</w:t>
            </w:r>
          </w:p>
        </w:tc>
        <w:tc>
          <w:tcPr>
            <w:tcW w:type="dxa" w:w="1336"/>
          </w:tcPr>
          <w:p>
            <w:pPr>
              <w:spacing w:after="0"/>
              <w:jc w:val="right"/>
            </w:pPr>
            <w:r>
              <w:rPr>
                <w:sz w:val="16"/>
              </w:rPr>
              <w:t>1</w:t>
            </w:r>
          </w:p>
        </w:tc>
        <w:tc>
          <w:tcPr>
            <w:tcW w:type="dxa" w:w="1336"/>
          </w:tcPr>
          <w:p>
            <w:pPr>
              <w:spacing w:after="0"/>
              <w:jc w:val="right"/>
            </w:pPr>
            <w:r>
              <w:rPr>
                <w:sz w:val="16"/>
              </w:rPr>
              <w:t>11</w:t>
            </w:r>
          </w:p>
        </w:tc>
        <w:tc>
          <w:tcPr>
            <w:tcW w:type="dxa" w:w="1336"/>
          </w:tcPr>
          <w:p>
            <w:pPr>
              <w:spacing w:after="0"/>
              <w:jc w:val="right"/>
            </w:pPr>
            <w:r>
              <w:rPr>
                <w:sz w:val="16"/>
              </w:rPr>
              <w:t>0</w:t>
            </w:r>
          </w:p>
        </w:tc>
        <w:tc>
          <w:tcPr>
            <w:tcW w:type="dxa" w:w="1487"/>
          </w:tcPr>
          <w:p>
            <w:pPr>
              <w:spacing w:after="0"/>
              <w:jc w:val="right"/>
            </w:pPr>
            <w:r>
              <w:rPr>
                <w:sz w:val="16"/>
              </w:rPr>
              <w:t>6</w:t>
            </w:r>
          </w:p>
        </w:tc>
      </w:tr>
      <w:tr>
        <w:trPr>
          <w:cantSplit/>
        </w:trPr>
        <w:tc>
          <w:tcPr>
            <w:tcW w:type="dxa" w:w="4609"/>
          </w:tcPr>
          <w:p>
            <w:pPr>
              <w:spacing w:after="0"/>
              <w:jc w:val="left"/>
            </w:pPr>
            <w:r>
              <w:rPr>
                <w:sz w:val="16"/>
              </w:rPr>
              <w:t>of which: Myrtle Beach city</w:t>
            </w:r>
          </w:p>
        </w:tc>
        <w:tc>
          <w:tcPr>
            <w:tcW w:type="dxa" w:w="1336"/>
          </w:tcPr>
          <w:p>
            <w:pPr>
              <w:spacing w:after="0"/>
              <w:jc w:val="right"/>
            </w:pPr>
            <w:r>
              <w:rPr>
                <w:sz w:val="16"/>
              </w:rPr>
              <w:t>2</w:t>
            </w:r>
          </w:p>
        </w:tc>
        <w:tc>
          <w:tcPr>
            <w:tcW w:type="dxa" w:w="1336"/>
          </w:tcPr>
          <w:p>
            <w:pPr>
              <w:spacing w:after="0"/>
              <w:jc w:val="right"/>
            </w:pPr>
            <w:r>
              <w:rPr>
                <w:sz w:val="16"/>
              </w:rPr>
              <w:t>7</w:t>
            </w:r>
          </w:p>
        </w:tc>
        <w:tc>
          <w:tcPr>
            <w:tcW w:type="dxa" w:w="1336"/>
          </w:tcPr>
          <w:p>
            <w:pPr>
              <w:spacing w:after="0"/>
              <w:jc w:val="right"/>
            </w:pPr>
            <w:r>
              <w:rPr>
                <w:sz w:val="16"/>
              </w:rPr>
              <w:t>48</w:t>
            </w:r>
          </w:p>
        </w:tc>
        <w:tc>
          <w:tcPr>
            <w:tcW w:type="dxa" w:w="1336"/>
          </w:tcPr>
          <w:p>
            <w:pPr>
              <w:spacing w:after="0"/>
              <w:jc w:val="right"/>
            </w:pPr>
            <w:r>
              <w:rPr>
                <w:sz w:val="16"/>
              </w:rPr>
              <w:t>5</w:t>
            </w:r>
          </w:p>
        </w:tc>
        <w:tc>
          <w:tcPr>
            <w:tcW w:type="dxa" w:w="1336"/>
          </w:tcPr>
          <w:p>
            <w:pPr>
              <w:spacing w:after="0"/>
              <w:jc w:val="right"/>
            </w:pPr>
            <w:r>
              <w:rPr>
                <w:sz w:val="16"/>
              </w:rPr>
              <w:t>50</w:t>
            </w:r>
          </w:p>
        </w:tc>
        <w:tc>
          <w:tcPr>
            <w:tcW w:type="dxa" w:w="1336"/>
          </w:tcPr>
          <w:p>
            <w:pPr>
              <w:spacing w:after="0"/>
              <w:jc w:val="right"/>
            </w:pPr>
            <w:r>
              <w:rPr>
                <w:sz w:val="16"/>
              </w:rPr>
              <w:t>6</w:t>
            </w:r>
          </w:p>
        </w:tc>
        <w:tc>
          <w:tcPr>
            <w:tcW w:type="dxa" w:w="1487"/>
          </w:tcPr>
          <w:p>
            <w:pPr>
              <w:spacing w:after="0"/>
              <w:jc w:val="right"/>
            </w:pPr>
            <w:r>
              <w:rPr>
                <w:sz w:val="16"/>
              </w:rPr>
              <w:t>24</w:t>
            </w:r>
          </w:p>
        </w:tc>
      </w:tr>
      <w:tr>
        <w:trPr>
          <w:cantSplit/>
        </w:trPr>
        <w:tc>
          <w:tcPr>
            <w:tcW w:type="dxa" w:w="4609"/>
          </w:tcPr>
          <w:p>
            <w:pPr>
              <w:spacing w:after="0"/>
              <w:jc w:val="left"/>
            </w:pPr>
            <w:r>
              <w:rPr>
                <w:sz w:val="16"/>
              </w:rPr>
              <w:t>of which: North Myrtle Beach city</w:t>
            </w:r>
          </w:p>
        </w:tc>
        <w:tc>
          <w:tcPr>
            <w:tcW w:type="dxa" w:w="1336"/>
          </w:tcPr>
          <w:p>
            <w:pPr>
              <w:spacing w:after="0"/>
              <w:jc w:val="right"/>
            </w:pPr>
            <w:r>
              <w:rPr>
                <w:sz w:val="16"/>
              </w:rPr>
              <w:t>14</w:t>
            </w:r>
          </w:p>
        </w:tc>
        <w:tc>
          <w:tcPr>
            <w:tcW w:type="dxa" w:w="1336"/>
          </w:tcPr>
          <w:p>
            <w:pPr>
              <w:spacing w:after="0"/>
              <w:jc w:val="right"/>
            </w:pPr>
            <w:r>
              <w:rPr>
                <w:sz w:val="16"/>
              </w:rPr>
              <w:t>51</w:t>
            </w:r>
          </w:p>
        </w:tc>
        <w:tc>
          <w:tcPr>
            <w:tcW w:type="dxa" w:w="1336"/>
          </w:tcPr>
          <w:p>
            <w:pPr>
              <w:spacing w:after="0"/>
              <w:jc w:val="right"/>
            </w:pPr>
            <w:r>
              <w:rPr>
                <w:sz w:val="16"/>
              </w:rPr>
              <w:t>359</w:t>
            </w:r>
          </w:p>
        </w:tc>
        <w:tc>
          <w:tcPr>
            <w:tcW w:type="dxa" w:w="1336"/>
          </w:tcPr>
          <w:p>
            <w:pPr>
              <w:spacing w:after="0"/>
              <w:jc w:val="right"/>
            </w:pPr>
            <w:r>
              <w:rPr>
                <w:sz w:val="16"/>
              </w:rPr>
              <w:t>48</w:t>
            </w:r>
          </w:p>
        </w:tc>
        <w:tc>
          <w:tcPr>
            <w:tcW w:type="dxa" w:w="1336"/>
          </w:tcPr>
          <w:p>
            <w:pPr>
              <w:spacing w:after="0"/>
              <w:jc w:val="right"/>
            </w:pPr>
            <w:r>
              <w:rPr>
                <w:sz w:val="16"/>
              </w:rPr>
              <w:t>364</w:t>
            </w:r>
          </w:p>
        </w:tc>
        <w:tc>
          <w:tcPr>
            <w:tcW w:type="dxa" w:w="1336"/>
          </w:tcPr>
          <w:p>
            <w:pPr>
              <w:spacing w:after="0"/>
              <w:jc w:val="right"/>
            </w:pPr>
            <w:r>
              <w:rPr>
                <w:sz w:val="16"/>
              </w:rPr>
              <w:t>9</w:t>
            </w:r>
          </w:p>
        </w:tc>
        <w:tc>
          <w:tcPr>
            <w:tcW w:type="dxa" w:w="1487"/>
          </w:tcPr>
          <w:p>
            <w:pPr>
              <w:spacing w:after="0"/>
              <w:jc w:val="right"/>
            </w:pPr>
            <w:r>
              <w:rPr>
                <w:sz w:val="16"/>
              </w:rPr>
              <w:t>176</w:t>
            </w:r>
          </w:p>
        </w:tc>
      </w:tr>
      <w:tr>
        <w:trPr>
          <w:cantSplit/>
        </w:trPr>
        <w:tc>
          <w:tcPr>
            <w:tcW w:type="dxa" w:w="4609"/>
          </w:tcPr>
          <w:p>
            <w:pPr>
              <w:spacing w:after="0"/>
              <w:jc w:val="left"/>
            </w:pPr>
            <w:r>
              <w:rPr>
                <w:sz w:val="16"/>
              </w:rPr>
              <w:t>of which: Surfside Beach town</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22</w:t>
            </w:r>
          </w:p>
        </w:tc>
        <w:tc>
          <w:tcPr>
            <w:tcW w:type="dxa" w:w="1336"/>
          </w:tcPr>
          <w:p>
            <w:pPr>
              <w:spacing w:after="0"/>
              <w:jc w:val="right"/>
            </w:pPr>
            <w:r>
              <w:rPr>
                <w:sz w:val="16"/>
              </w:rPr>
              <w:t>3</w:t>
            </w:r>
          </w:p>
        </w:tc>
        <w:tc>
          <w:tcPr>
            <w:tcW w:type="dxa" w:w="1336"/>
          </w:tcPr>
          <w:p>
            <w:pPr>
              <w:spacing w:after="0"/>
              <w:jc w:val="right"/>
            </w:pPr>
            <w:r>
              <w:rPr>
                <w:sz w:val="16"/>
              </w:rPr>
              <w:t>23</w:t>
            </w:r>
          </w:p>
        </w:tc>
        <w:tc>
          <w:tcPr>
            <w:tcW w:type="dxa" w:w="1336"/>
          </w:tcPr>
          <w:p>
            <w:pPr>
              <w:spacing w:after="0"/>
              <w:jc w:val="right"/>
            </w:pPr>
            <w:r>
              <w:rPr>
                <w:sz w:val="16"/>
              </w:rPr>
              <w:t>1</w:t>
            </w:r>
          </w:p>
        </w:tc>
        <w:tc>
          <w:tcPr>
            <w:tcW w:type="dxa" w:w="1487"/>
          </w:tcPr>
          <w:p>
            <w:pPr>
              <w:spacing w:after="0"/>
              <w:jc w:val="right"/>
            </w:pPr>
            <w:r>
              <w:rPr>
                <w:sz w:val="16"/>
              </w:rPr>
              <w:t>16</w:t>
            </w:r>
          </w:p>
        </w:tc>
      </w:tr>
      <w:tr>
        <w:trPr>
          <w:cantSplit/>
        </w:trPr>
        <w:tc>
          <w:tcPr>
            <w:tcW w:type="dxa" w:w="4609"/>
          </w:tcPr>
          <w:p>
            <w:pPr>
              <w:spacing w:after="0"/>
              <w:jc w:val="left"/>
            </w:pPr>
            <w:r>
              <w:rPr>
                <w:sz w:val="16"/>
              </w:rPr>
              <w:t>of which: Unknown (community ID Unknown in FEMA data)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3004"/>
        <w:gridCol w:w="1503"/>
        <w:gridCol w:w="1350"/>
        <w:gridCol w:w="1350"/>
        <w:gridCol w:w="1350"/>
        <w:gridCol w:w="1350"/>
        <w:gridCol w:w="1350"/>
        <w:gridCol w:w="1350"/>
        <w:gridCol w:w="1503"/>
      </w:tblGrid>
      <w:tr>
        <w:trPr>
          <w:cantSplit/>
          <w:tblHeader/>
        </w:trPr>
        <w:tc>
          <w:tcPr>
            <w:tcW w:type="dxa" w:w="3004"/>
            <w:shd w:val="clear" w:color="auto" w:fill="E8E8E8"/>
          </w:tcPr>
          <w:p>
            <w:pPr>
              <w:spacing w:after="0"/>
              <w:jc w:val="left"/>
            </w:pPr>
            <w:r>
              <w:rPr>
                <w:b/>
                <w:sz w:val="16"/>
              </w:rPr>
              <w:t>Jurisdiction</w:t>
            </w:r>
          </w:p>
        </w:tc>
        <w:tc>
          <w:tcPr>
            <w:tcW w:type="dxa" w:w="1503"/>
            <w:shd w:val="clear" w:color="auto" w:fill="E8E8E8"/>
          </w:tcPr>
          <w:p>
            <w:pPr>
              <w:spacing w:after="0"/>
              <w:jc w:val="left"/>
            </w:pPr>
            <w:r>
              <w:rPr>
                <w:b/>
                <w:sz w:val="16"/>
              </w:rPr>
              <w:t>NFIP community ID</w:t>
            </w:r>
          </w:p>
        </w:tc>
        <w:tc>
          <w:tcPr>
            <w:tcW w:type="dxa" w:w="1350"/>
            <w:shd w:val="clear" w:color="auto" w:fill="E8E8E8"/>
          </w:tcPr>
          <w:p>
            <w:pPr>
              <w:spacing w:after="0"/>
              <w:jc w:val="right"/>
            </w:pPr>
            <w:r>
              <w:rPr>
                <w:b/>
                <w:sz w:val="16"/>
              </w:rPr>
              <w:t>RL, FMA</w:t>
            </w:r>
          </w:p>
          <w:p>
            <w:pPr>
              <w:spacing w:after="0"/>
              <w:jc w:val="right"/>
            </w:pPr>
            <w:r>
              <w:rPr>
                <w:i/>
                <w:color w:val="555555"/>
                <w:sz w:val="14"/>
              </w:rPr>
              <w:t>properties</w:t>
            </w:r>
          </w:p>
        </w:tc>
        <w:tc>
          <w:tcPr>
            <w:tcW w:type="dxa" w:w="1350"/>
            <w:shd w:val="clear" w:color="auto" w:fill="E8E8E8"/>
          </w:tcPr>
          <w:p>
            <w:pPr>
              <w:spacing w:after="0"/>
              <w:jc w:val="right"/>
            </w:pPr>
            <w:r>
              <w:rPr>
                <w:b/>
                <w:sz w:val="16"/>
              </w:rPr>
              <w:t>SRL, FMA</w:t>
            </w:r>
          </w:p>
          <w:p>
            <w:pPr>
              <w:spacing w:after="0"/>
              <w:jc w:val="right"/>
            </w:pPr>
            <w:r>
              <w:rPr>
                <w:i/>
                <w:color w:val="555555"/>
                <w:sz w:val="14"/>
              </w:rPr>
              <w:t>properties</w:t>
            </w:r>
          </w:p>
        </w:tc>
        <w:tc>
          <w:tcPr>
            <w:tcW w:type="dxa" w:w="1350"/>
            <w:shd w:val="clear" w:color="auto" w:fill="E8E8E8"/>
          </w:tcPr>
          <w:p>
            <w:pPr>
              <w:spacing w:after="0"/>
              <w:jc w:val="right"/>
            </w:pPr>
            <w:r>
              <w:rPr>
                <w:b/>
                <w:sz w:val="16"/>
              </w:rPr>
              <w:t>RL, NFIP</w:t>
            </w:r>
          </w:p>
          <w:p>
            <w:pPr>
              <w:spacing w:after="0"/>
              <w:jc w:val="right"/>
            </w:pPr>
            <w:r>
              <w:rPr>
                <w:i/>
                <w:color w:val="555555"/>
                <w:sz w:val="14"/>
              </w:rPr>
              <w:t>properties</w:t>
            </w:r>
          </w:p>
        </w:tc>
        <w:tc>
          <w:tcPr>
            <w:tcW w:type="dxa" w:w="1350"/>
            <w:shd w:val="clear" w:color="auto" w:fill="E8E8E8"/>
          </w:tcPr>
          <w:p>
            <w:pPr>
              <w:spacing w:after="0"/>
              <w:jc w:val="right"/>
            </w:pPr>
            <w:r>
              <w:rPr>
                <w:b/>
                <w:sz w:val="16"/>
              </w:rPr>
              <w:t>SRL, NFIP</w:t>
            </w:r>
          </w:p>
          <w:p>
            <w:pPr>
              <w:spacing w:after="0"/>
              <w:jc w:val="right"/>
            </w:pPr>
            <w:r>
              <w:rPr>
                <w:i/>
                <w:color w:val="555555"/>
                <w:sz w:val="14"/>
              </w:rPr>
              <w:t>properties</w:t>
            </w:r>
          </w:p>
        </w:tc>
        <w:tc>
          <w:tcPr>
            <w:tcW w:type="dxa" w:w="135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0"/>
            <w:shd w:val="clear" w:color="auto" w:fill="E8E8E8"/>
          </w:tcPr>
          <w:p>
            <w:pPr>
              <w:spacing w:after="0"/>
              <w:jc w:val="right"/>
            </w:pPr>
            <w:r>
              <w:rPr>
                <w:b/>
                <w:sz w:val="16"/>
              </w:rPr>
              <w:t>Mitigated</w:t>
            </w:r>
          </w:p>
          <w:p>
            <w:pPr>
              <w:spacing w:after="0"/>
              <w:jc w:val="right"/>
            </w:pPr>
            <w:r>
              <w:rPr>
                <w:i/>
                <w:color w:val="555555"/>
                <w:sz w:val="14"/>
              </w:rPr>
              <w:t>properties</w:t>
            </w:r>
          </w:p>
        </w:tc>
        <w:tc>
          <w:tcPr>
            <w:tcW w:type="dxa" w:w="150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004"/>
          </w:tcPr>
          <w:p>
            <w:pPr>
              <w:spacing w:after="0"/>
              <w:jc w:val="left"/>
            </w:pPr>
            <w:r>
              <w:rPr>
                <w:sz w:val="16"/>
              </w:rPr>
              <w:t>Horry County (unincorporated area)</w:t>
            </w:r>
          </w:p>
        </w:tc>
        <w:tc>
          <w:tcPr>
            <w:tcW w:type="dxa" w:w="1503"/>
          </w:tcPr>
          <w:p>
            <w:pPr>
              <w:spacing w:after="0"/>
              <w:jc w:val="left"/>
            </w:pPr>
            <w:r>
              <w:rPr>
                <w:sz w:val="16"/>
              </w:rPr>
              <w:t>450104</w:t>
            </w:r>
          </w:p>
        </w:tc>
        <w:tc>
          <w:tcPr>
            <w:tcW w:type="dxa" w:w="1350"/>
          </w:tcPr>
          <w:p>
            <w:pPr>
              <w:spacing w:after="0"/>
              <w:jc w:val="right"/>
            </w:pPr>
            <w:r>
              <w:rPr>
                <w:sz w:val="16"/>
              </w:rPr>
              <w:t>111</w:t>
            </w:r>
          </w:p>
        </w:tc>
        <w:tc>
          <w:tcPr>
            <w:tcW w:type="dxa" w:w="1350"/>
          </w:tcPr>
          <w:p>
            <w:pPr>
              <w:spacing w:after="0"/>
              <w:jc w:val="right"/>
            </w:pPr>
            <w:r>
              <w:rPr>
                <w:sz w:val="16"/>
              </w:rPr>
              <w:t>145</w:t>
            </w:r>
          </w:p>
        </w:tc>
        <w:tc>
          <w:tcPr>
            <w:tcW w:type="dxa" w:w="1350"/>
          </w:tcPr>
          <w:p>
            <w:pPr>
              <w:spacing w:after="0"/>
              <w:jc w:val="right"/>
            </w:pPr>
            <w:r>
              <w:rPr>
                <w:sz w:val="16"/>
              </w:rPr>
              <w:t>558</w:t>
            </w:r>
          </w:p>
        </w:tc>
        <w:tc>
          <w:tcPr>
            <w:tcW w:type="dxa" w:w="1350"/>
          </w:tcPr>
          <w:p>
            <w:pPr>
              <w:spacing w:after="0"/>
              <w:jc w:val="right"/>
            </w:pPr>
            <w:r>
              <w:rPr>
                <w:sz w:val="16"/>
              </w:rPr>
              <w:t>130</w:t>
            </w:r>
          </w:p>
        </w:tc>
        <w:tc>
          <w:tcPr>
            <w:tcW w:type="dxa" w:w="1350"/>
          </w:tcPr>
          <w:p>
            <w:pPr>
              <w:spacing w:after="0"/>
              <w:jc w:val="right"/>
            </w:pPr>
            <w:r>
              <w:rPr>
                <w:sz w:val="16"/>
              </w:rPr>
              <w:t>577</w:t>
            </w:r>
          </w:p>
        </w:tc>
        <w:tc>
          <w:tcPr>
            <w:tcW w:type="dxa" w:w="1350"/>
          </w:tcPr>
          <w:p>
            <w:pPr>
              <w:spacing w:after="0"/>
              <w:jc w:val="right"/>
            </w:pPr>
            <w:r>
              <w:rPr>
                <w:sz w:val="16"/>
              </w:rPr>
              <w:t>14</w:t>
            </w:r>
          </w:p>
        </w:tc>
        <w:tc>
          <w:tcPr>
            <w:tcW w:type="dxa" w:w="1503"/>
          </w:tcPr>
          <w:p>
            <w:pPr>
              <w:spacing w:after="0"/>
              <w:jc w:val="right"/>
            </w:pPr>
            <w:r>
              <w:rPr>
                <w:sz w:val="16"/>
              </w:rPr>
              <w:t>317</w:t>
            </w:r>
          </w:p>
        </w:tc>
      </w:tr>
      <w:tr>
        <w:trPr>
          <w:cantSplit/>
        </w:trPr>
        <w:tc>
          <w:tcPr>
            <w:tcW w:type="dxa" w:w="3004"/>
          </w:tcPr>
          <w:p>
            <w:pPr>
              <w:spacing w:after="0"/>
              <w:jc w:val="left"/>
            </w:pPr>
            <w:r>
              <w:rPr>
                <w:sz w:val="16"/>
              </w:rPr>
              <w:t>Atlantic Beach town</w:t>
            </w:r>
          </w:p>
        </w:tc>
        <w:tc>
          <w:tcPr>
            <w:tcW w:type="dxa" w:w="1503"/>
          </w:tcPr>
          <w:p>
            <w:pPr>
              <w:spacing w:after="0"/>
              <w:jc w:val="left"/>
            </w:pPr>
            <w:r>
              <w:rPr>
                <w:sz w:val="16"/>
              </w:rPr>
              <w:t>450222</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503"/>
          </w:tcPr>
          <w:p>
            <w:pPr>
              <w:spacing w:after="0"/>
              <w:jc w:val="right"/>
            </w:pPr>
            <w:r>
              <w:rPr>
                <w:sz w:val="16"/>
              </w:rPr>
              <w:t>0</w:t>
            </w:r>
          </w:p>
        </w:tc>
      </w:tr>
      <w:tr>
        <w:trPr>
          <w:cantSplit/>
        </w:trPr>
        <w:tc>
          <w:tcPr>
            <w:tcW w:type="dxa" w:w="3004"/>
          </w:tcPr>
          <w:p>
            <w:pPr>
              <w:spacing w:after="0"/>
              <w:jc w:val="left"/>
            </w:pPr>
            <w:r>
              <w:rPr>
                <w:sz w:val="16"/>
              </w:rPr>
              <w:t>Aynor town</w:t>
            </w:r>
          </w:p>
        </w:tc>
        <w:tc>
          <w:tcPr>
            <w:tcW w:type="dxa" w:w="1503"/>
          </w:tcPr>
          <w:p>
            <w:pPr>
              <w:spacing w:after="0"/>
              <w:jc w:val="left"/>
            </w:pPr>
            <w:r>
              <w:rPr>
                <w:sz w:val="16"/>
              </w:rPr>
              <w:t>450105</w:t>
            </w:r>
          </w:p>
        </w:tc>
        <w:tc>
          <w:tcPr>
            <w:tcW w:type="dxa" w:w="1350"/>
          </w:tcPr>
          <w:p>
            <w:pPr>
              <w:spacing w:after="0"/>
              <w:jc w:val="right"/>
            </w:pPr>
            <w:r>
              <w:rPr>
                <w:sz w:val="16"/>
              </w:rPr>
              <w:t>1</w:t>
            </w:r>
          </w:p>
        </w:tc>
        <w:tc>
          <w:tcPr>
            <w:tcW w:type="dxa" w:w="1350"/>
          </w:tcPr>
          <w:p>
            <w:pPr>
              <w:spacing w:after="0"/>
              <w:jc w:val="right"/>
            </w:pPr>
            <w:r>
              <w:rPr>
                <w:sz w:val="16"/>
              </w:rPr>
              <w:t>0</w:t>
            </w:r>
          </w:p>
        </w:tc>
        <w:tc>
          <w:tcPr>
            <w:tcW w:type="dxa" w:w="1350"/>
          </w:tcPr>
          <w:p>
            <w:pPr>
              <w:spacing w:after="0"/>
              <w:jc w:val="right"/>
            </w:pPr>
            <w:r>
              <w:rPr>
                <w:sz w:val="16"/>
              </w:rPr>
              <w:t>1</w:t>
            </w:r>
          </w:p>
        </w:tc>
        <w:tc>
          <w:tcPr>
            <w:tcW w:type="dxa" w:w="1350"/>
          </w:tcPr>
          <w:p>
            <w:pPr>
              <w:spacing w:after="0"/>
              <w:jc w:val="right"/>
            </w:pPr>
            <w:r>
              <w:rPr>
                <w:sz w:val="16"/>
              </w:rPr>
              <w:t>0</w:t>
            </w:r>
          </w:p>
        </w:tc>
        <w:tc>
          <w:tcPr>
            <w:tcW w:type="dxa" w:w="1350"/>
          </w:tcPr>
          <w:p>
            <w:pPr>
              <w:spacing w:after="0"/>
              <w:jc w:val="right"/>
            </w:pPr>
            <w:r>
              <w:rPr>
                <w:sz w:val="16"/>
              </w:rPr>
              <w:t>1</w:t>
            </w:r>
          </w:p>
        </w:tc>
        <w:tc>
          <w:tcPr>
            <w:tcW w:type="dxa" w:w="1350"/>
          </w:tcPr>
          <w:p>
            <w:pPr>
              <w:spacing w:after="0"/>
              <w:jc w:val="right"/>
            </w:pPr>
            <w:r>
              <w:rPr>
                <w:sz w:val="16"/>
              </w:rPr>
              <w:t>0</w:t>
            </w:r>
          </w:p>
        </w:tc>
        <w:tc>
          <w:tcPr>
            <w:tcW w:type="dxa" w:w="1503"/>
          </w:tcPr>
          <w:p>
            <w:pPr>
              <w:spacing w:after="0"/>
              <w:jc w:val="right"/>
            </w:pPr>
            <w:r>
              <w:rPr>
                <w:sz w:val="16"/>
              </w:rPr>
              <w:t>0</w:t>
            </w:r>
          </w:p>
        </w:tc>
      </w:tr>
      <w:tr>
        <w:trPr>
          <w:cantSplit/>
        </w:trPr>
        <w:tc>
          <w:tcPr>
            <w:tcW w:type="dxa" w:w="3004"/>
          </w:tcPr>
          <w:p>
            <w:pPr>
              <w:spacing w:after="0"/>
              <w:jc w:val="left"/>
            </w:pPr>
            <w:r>
              <w:rPr>
                <w:sz w:val="16"/>
              </w:rPr>
              <w:t>Briarcliffe Acres town</w:t>
            </w:r>
          </w:p>
        </w:tc>
        <w:tc>
          <w:tcPr>
            <w:tcW w:type="dxa" w:w="1503"/>
          </w:tcPr>
          <w:p>
            <w:pPr>
              <w:spacing w:after="0"/>
              <w:jc w:val="left"/>
            </w:pPr>
            <w:r>
              <w:rPr>
                <w:sz w:val="16"/>
              </w:rPr>
              <w:t>450232</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350"/>
          </w:tcPr>
          <w:p>
            <w:pPr>
              <w:spacing w:after="0"/>
              <w:jc w:val="right"/>
            </w:pPr>
            <w:r>
              <w:rPr>
                <w:sz w:val="16"/>
              </w:rPr>
              <w:t>0</w:t>
            </w:r>
          </w:p>
        </w:tc>
        <w:tc>
          <w:tcPr>
            <w:tcW w:type="dxa" w:w="1503"/>
          </w:tcPr>
          <w:p>
            <w:pPr>
              <w:spacing w:after="0"/>
              <w:jc w:val="right"/>
            </w:pPr>
            <w:r>
              <w:rPr>
                <w:sz w:val="16"/>
              </w:rPr>
              <w:t>0</w:t>
            </w:r>
          </w:p>
        </w:tc>
      </w:tr>
      <w:tr>
        <w:trPr>
          <w:cantSplit/>
        </w:trPr>
        <w:tc>
          <w:tcPr>
            <w:tcW w:type="dxa" w:w="3004"/>
          </w:tcPr>
          <w:p>
            <w:pPr>
              <w:spacing w:after="0"/>
              <w:jc w:val="left"/>
            </w:pPr>
            <w:r>
              <w:rPr>
                <w:sz w:val="16"/>
              </w:rPr>
              <w:t>Conway city</w:t>
            </w:r>
          </w:p>
        </w:tc>
        <w:tc>
          <w:tcPr>
            <w:tcW w:type="dxa" w:w="1503"/>
          </w:tcPr>
          <w:p>
            <w:pPr>
              <w:spacing w:after="0"/>
              <w:jc w:val="left"/>
            </w:pPr>
            <w:r>
              <w:rPr>
                <w:sz w:val="16"/>
              </w:rPr>
              <w:t>450106</w:t>
            </w:r>
          </w:p>
        </w:tc>
        <w:tc>
          <w:tcPr>
            <w:tcW w:type="dxa" w:w="1350"/>
          </w:tcPr>
          <w:p>
            <w:pPr>
              <w:spacing w:after="0"/>
              <w:jc w:val="right"/>
            </w:pPr>
            <w:r>
              <w:rPr>
                <w:sz w:val="16"/>
              </w:rPr>
              <w:t>11</w:t>
            </w:r>
          </w:p>
        </w:tc>
        <w:tc>
          <w:tcPr>
            <w:tcW w:type="dxa" w:w="1350"/>
          </w:tcPr>
          <w:p>
            <w:pPr>
              <w:spacing w:after="0"/>
              <w:jc w:val="right"/>
            </w:pPr>
            <w:r>
              <w:rPr>
                <w:sz w:val="16"/>
              </w:rPr>
              <w:t>10</w:t>
            </w:r>
          </w:p>
        </w:tc>
        <w:tc>
          <w:tcPr>
            <w:tcW w:type="dxa" w:w="1350"/>
          </w:tcPr>
          <w:p>
            <w:pPr>
              <w:spacing w:after="0"/>
              <w:jc w:val="right"/>
            </w:pPr>
            <w:r>
              <w:rPr>
                <w:sz w:val="16"/>
              </w:rPr>
              <w:t>64</w:t>
            </w:r>
          </w:p>
        </w:tc>
        <w:tc>
          <w:tcPr>
            <w:tcW w:type="dxa" w:w="1350"/>
          </w:tcPr>
          <w:p>
            <w:pPr>
              <w:spacing w:after="0"/>
              <w:jc w:val="right"/>
            </w:pPr>
            <w:r>
              <w:rPr>
                <w:sz w:val="16"/>
              </w:rPr>
              <w:t>9</w:t>
            </w:r>
          </w:p>
        </w:tc>
        <w:tc>
          <w:tcPr>
            <w:tcW w:type="dxa" w:w="1350"/>
          </w:tcPr>
          <w:p>
            <w:pPr>
              <w:spacing w:after="0"/>
              <w:jc w:val="right"/>
            </w:pPr>
            <w:r>
              <w:rPr>
                <w:sz w:val="16"/>
              </w:rPr>
              <w:t>65</w:t>
            </w:r>
          </w:p>
        </w:tc>
        <w:tc>
          <w:tcPr>
            <w:tcW w:type="dxa" w:w="1350"/>
          </w:tcPr>
          <w:p>
            <w:pPr>
              <w:spacing w:after="0"/>
              <w:jc w:val="right"/>
            </w:pPr>
            <w:r>
              <w:rPr>
                <w:sz w:val="16"/>
              </w:rPr>
              <w:t>1</w:t>
            </w:r>
          </w:p>
        </w:tc>
        <w:tc>
          <w:tcPr>
            <w:tcW w:type="dxa" w:w="1503"/>
          </w:tcPr>
          <w:p>
            <w:pPr>
              <w:spacing w:after="0"/>
              <w:jc w:val="right"/>
            </w:pPr>
            <w:r>
              <w:rPr>
                <w:sz w:val="16"/>
              </w:rPr>
              <w:t>19</w:t>
            </w:r>
          </w:p>
        </w:tc>
      </w:tr>
      <w:tr>
        <w:trPr>
          <w:cantSplit/>
        </w:trPr>
        <w:tc>
          <w:tcPr>
            <w:tcW w:type="dxa" w:w="3004"/>
          </w:tcPr>
          <w:p>
            <w:pPr>
              <w:spacing w:after="0"/>
              <w:jc w:val="left"/>
            </w:pPr>
            <w:r>
              <w:rPr>
                <w:sz w:val="16"/>
              </w:rPr>
              <w:t>Loris city</w:t>
            </w:r>
          </w:p>
        </w:tc>
        <w:tc>
          <w:tcPr>
            <w:tcW w:type="dxa" w:w="1503"/>
          </w:tcPr>
          <w:p>
            <w:pPr>
              <w:spacing w:after="0"/>
              <w:jc w:val="left"/>
            </w:pPr>
            <w:r>
              <w:rPr>
                <w:sz w:val="16"/>
              </w:rPr>
              <w:t>450108</w:t>
            </w:r>
          </w:p>
        </w:tc>
        <w:tc>
          <w:tcPr>
            <w:tcW w:type="dxa" w:w="1350"/>
          </w:tcPr>
          <w:p>
            <w:pPr>
              <w:spacing w:after="0"/>
              <w:jc w:val="right"/>
            </w:pPr>
            <w:r>
              <w:rPr>
                <w:sz w:val="16"/>
              </w:rPr>
              <w:t>1</w:t>
            </w:r>
          </w:p>
        </w:tc>
        <w:tc>
          <w:tcPr>
            <w:tcW w:type="dxa" w:w="1350"/>
          </w:tcPr>
          <w:p>
            <w:pPr>
              <w:spacing w:after="0"/>
              <w:jc w:val="right"/>
            </w:pPr>
            <w:r>
              <w:rPr>
                <w:sz w:val="16"/>
              </w:rPr>
              <w:t>1</w:t>
            </w:r>
          </w:p>
        </w:tc>
        <w:tc>
          <w:tcPr>
            <w:tcW w:type="dxa" w:w="1350"/>
          </w:tcPr>
          <w:p>
            <w:pPr>
              <w:spacing w:after="0"/>
              <w:jc w:val="right"/>
            </w:pPr>
            <w:r>
              <w:rPr>
                <w:sz w:val="16"/>
              </w:rPr>
              <w:t>11</w:t>
            </w:r>
          </w:p>
        </w:tc>
        <w:tc>
          <w:tcPr>
            <w:tcW w:type="dxa" w:w="1350"/>
          </w:tcPr>
          <w:p>
            <w:pPr>
              <w:spacing w:after="0"/>
              <w:jc w:val="right"/>
            </w:pPr>
            <w:r>
              <w:rPr>
                <w:sz w:val="16"/>
              </w:rPr>
              <w:t>1</w:t>
            </w:r>
          </w:p>
        </w:tc>
        <w:tc>
          <w:tcPr>
            <w:tcW w:type="dxa" w:w="1350"/>
          </w:tcPr>
          <w:p>
            <w:pPr>
              <w:spacing w:after="0"/>
              <w:jc w:val="right"/>
            </w:pPr>
            <w:r>
              <w:rPr>
                <w:sz w:val="16"/>
              </w:rPr>
              <w:t>11</w:t>
            </w:r>
          </w:p>
        </w:tc>
        <w:tc>
          <w:tcPr>
            <w:tcW w:type="dxa" w:w="1350"/>
          </w:tcPr>
          <w:p>
            <w:pPr>
              <w:spacing w:after="0"/>
              <w:jc w:val="right"/>
            </w:pPr>
            <w:r>
              <w:rPr>
                <w:sz w:val="16"/>
              </w:rPr>
              <w:t>0</w:t>
            </w:r>
          </w:p>
        </w:tc>
        <w:tc>
          <w:tcPr>
            <w:tcW w:type="dxa" w:w="1503"/>
          </w:tcPr>
          <w:p>
            <w:pPr>
              <w:spacing w:after="0"/>
              <w:jc w:val="right"/>
            </w:pPr>
            <w:r>
              <w:rPr>
                <w:sz w:val="16"/>
              </w:rPr>
              <w:t>6</w:t>
            </w:r>
          </w:p>
        </w:tc>
      </w:tr>
      <w:tr>
        <w:trPr>
          <w:cantSplit/>
        </w:trPr>
        <w:tc>
          <w:tcPr>
            <w:tcW w:type="dxa" w:w="3004"/>
          </w:tcPr>
          <w:p>
            <w:pPr>
              <w:spacing w:after="0"/>
              <w:jc w:val="left"/>
            </w:pPr>
            <w:r>
              <w:rPr>
                <w:sz w:val="16"/>
              </w:rPr>
              <w:t>Myrtle Beach city</w:t>
            </w:r>
          </w:p>
        </w:tc>
        <w:tc>
          <w:tcPr>
            <w:tcW w:type="dxa" w:w="1503"/>
          </w:tcPr>
          <w:p>
            <w:pPr>
              <w:spacing w:after="0"/>
              <w:jc w:val="left"/>
            </w:pPr>
            <w:r>
              <w:rPr>
                <w:sz w:val="16"/>
              </w:rPr>
              <w:t>450109</w:t>
            </w:r>
          </w:p>
        </w:tc>
        <w:tc>
          <w:tcPr>
            <w:tcW w:type="dxa" w:w="1350"/>
          </w:tcPr>
          <w:p>
            <w:pPr>
              <w:spacing w:after="0"/>
              <w:jc w:val="right"/>
            </w:pPr>
            <w:r>
              <w:rPr>
                <w:sz w:val="16"/>
              </w:rPr>
              <w:t>2</w:t>
            </w:r>
          </w:p>
        </w:tc>
        <w:tc>
          <w:tcPr>
            <w:tcW w:type="dxa" w:w="1350"/>
          </w:tcPr>
          <w:p>
            <w:pPr>
              <w:spacing w:after="0"/>
              <w:jc w:val="right"/>
            </w:pPr>
            <w:r>
              <w:rPr>
                <w:sz w:val="16"/>
              </w:rPr>
              <w:t>7</w:t>
            </w:r>
          </w:p>
        </w:tc>
        <w:tc>
          <w:tcPr>
            <w:tcW w:type="dxa" w:w="1350"/>
          </w:tcPr>
          <w:p>
            <w:pPr>
              <w:spacing w:after="0"/>
              <w:jc w:val="right"/>
            </w:pPr>
            <w:r>
              <w:rPr>
                <w:sz w:val="16"/>
              </w:rPr>
              <w:t>48</w:t>
            </w:r>
          </w:p>
        </w:tc>
        <w:tc>
          <w:tcPr>
            <w:tcW w:type="dxa" w:w="1350"/>
          </w:tcPr>
          <w:p>
            <w:pPr>
              <w:spacing w:after="0"/>
              <w:jc w:val="right"/>
            </w:pPr>
            <w:r>
              <w:rPr>
                <w:sz w:val="16"/>
              </w:rPr>
              <w:t>5</w:t>
            </w:r>
          </w:p>
        </w:tc>
        <w:tc>
          <w:tcPr>
            <w:tcW w:type="dxa" w:w="1350"/>
          </w:tcPr>
          <w:p>
            <w:pPr>
              <w:spacing w:after="0"/>
              <w:jc w:val="right"/>
            </w:pPr>
            <w:r>
              <w:rPr>
                <w:sz w:val="16"/>
              </w:rPr>
              <w:t>50</w:t>
            </w:r>
          </w:p>
        </w:tc>
        <w:tc>
          <w:tcPr>
            <w:tcW w:type="dxa" w:w="1350"/>
          </w:tcPr>
          <w:p>
            <w:pPr>
              <w:spacing w:after="0"/>
              <w:jc w:val="right"/>
            </w:pPr>
            <w:r>
              <w:rPr>
                <w:sz w:val="16"/>
              </w:rPr>
              <w:t>6</w:t>
            </w:r>
          </w:p>
        </w:tc>
        <w:tc>
          <w:tcPr>
            <w:tcW w:type="dxa" w:w="1503"/>
          </w:tcPr>
          <w:p>
            <w:pPr>
              <w:spacing w:after="0"/>
              <w:jc w:val="right"/>
            </w:pPr>
            <w:r>
              <w:rPr>
                <w:sz w:val="16"/>
              </w:rPr>
              <w:t>24</w:t>
            </w:r>
          </w:p>
        </w:tc>
      </w:tr>
      <w:tr>
        <w:trPr>
          <w:cantSplit/>
        </w:trPr>
        <w:tc>
          <w:tcPr>
            <w:tcW w:type="dxa" w:w="3004"/>
          </w:tcPr>
          <w:p>
            <w:pPr>
              <w:spacing w:after="0"/>
              <w:jc w:val="left"/>
            </w:pPr>
            <w:r>
              <w:rPr>
                <w:sz w:val="16"/>
              </w:rPr>
              <w:t>North Myrtle Beach city</w:t>
            </w:r>
          </w:p>
        </w:tc>
        <w:tc>
          <w:tcPr>
            <w:tcW w:type="dxa" w:w="1503"/>
          </w:tcPr>
          <w:p>
            <w:pPr>
              <w:spacing w:after="0"/>
              <w:jc w:val="left"/>
            </w:pPr>
            <w:r>
              <w:rPr>
                <w:sz w:val="16"/>
              </w:rPr>
              <w:t>450110</w:t>
            </w:r>
          </w:p>
        </w:tc>
        <w:tc>
          <w:tcPr>
            <w:tcW w:type="dxa" w:w="1350"/>
          </w:tcPr>
          <w:p>
            <w:pPr>
              <w:spacing w:after="0"/>
              <w:jc w:val="right"/>
            </w:pPr>
            <w:r>
              <w:rPr>
                <w:sz w:val="16"/>
              </w:rPr>
              <w:t>14</w:t>
            </w:r>
          </w:p>
        </w:tc>
        <w:tc>
          <w:tcPr>
            <w:tcW w:type="dxa" w:w="1350"/>
          </w:tcPr>
          <w:p>
            <w:pPr>
              <w:spacing w:after="0"/>
              <w:jc w:val="right"/>
            </w:pPr>
            <w:r>
              <w:rPr>
                <w:sz w:val="16"/>
              </w:rPr>
              <w:t>51</w:t>
            </w:r>
          </w:p>
        </w:tc>
        <w:tc>
          <w:tcPr>
            <w:tcW w:type="dxa" w:w="1350"/>
          </w:tcPr>
          <w:p>
            <w:pPr>
              <w:spacing w:after="0"/>
              <w:jc w:val="right"/>
            </w:pPr>
            <w:r>
              <w:rPr>
                <w:sz w:val="16"/>
              </w:rPr>
              <w:t>359</w:t>
            </w:r>
          </w:p>
        </w:tc>
        <w:tc>
          <w:tcPr>
            <w:tcW w:type="dxa" w:w="1350"/>
          </w:tcPr>
          <w:p>
            <w:pPr>
              <w:spacing w:after="0"/>
              <w:jc w:val="right"/>
            </w:pPr>
            <w:r>
              <w:rPr>
                <w:sz w:val="16"/>
              </w:rPr>
              <w:t>48</w:t>
            </w:r>
          </w:p>
        </w:tc>
        <w:tc>
          <w:tcPr>
            <w:tcW w:type="dxa" w:w="1350"/>
          </w:tcPr>
          <w:p>
            <w:pPr>
              <w:spacing w:after="0"/>
              <w:jc w:val="right"/>
            </w:pPr>
            <w:r>
              <w:rPr>
                <w:sz w:val="16"/>
              </w:rPr>
              <w:t>364</w:t>
            </w:r>
          </w:p>
        </w:tc>
        <w:tc>
          <w:tcPr>
            <w:tcW w:type="dxa" w:w="1350"/>
          </w:tcPr>
          <w:p>
            <w:pPr>
              <w:spacing w:after="0"/>
              <w:jc w:val="right"/>
            </w:pPr>
            <w:r>
              <w:rPr>
                <w:sz w:val="16"/>
              </w:rPr>
              <w:t>9</w:t>
            </w:r>
          </w:p>
        </w:tc>
        <w:tc>
          <w:tcPr>
            <w:tcW w:type="dxa" w:w="1503"/>
          </w:tcPr>
          <w:p>
            <w:pPr>
              <w:spacing w:after="0"/>
              <w:jc w:val="right"/>
            </w:pPr>
            <w:r>
              <w:rPr>
                <w:sz w:val="16"/>
              </w:rPr>
              <w:t>176</w:t>
            </w:r>
          </w:p>
        </w:tc>
      </w:tr>
      <w:tr>
        <w:trPr>
          <w:cantSplit/>
        </w:trPr>
        <w:tc>
          <w:tcPr>
            <w:tcW w:type="dxa" w:w="3004"/>
          </w:tcPr>
          <w:p>
            <w:pPr>
              <w:spacing w:after="0"/>
              <w:jc w:val="left"/>
            </w:pPr>
            <w:r>
              <w:rPr>
                <w:sz w:val="16"/>
              </w:rPr>
              <w:t>Surfside Beach town</w:t>
            </w:r>
          </w:p>
        </w:tc>
        <w:tc>
          <w:tcPr>
            <w:tcW w:type="dxa" w:w="1503"/>
          </w:tcPr>
          <w:p>
            <w:pPr>
              <w:spacing w:after="0"/>
              <w:jc w:val="left"/>
            </w:pPr>
            <w:r>
              <w:rPr>
                <w:sz w:val="16"/>
              </w:rPr>
              <w:t>450111</w:t>
            </w:r>
          </w:p>
        </w:tc>
        <w:tc>
          <w:tcPr>
            <w:tcW w:type="dxa" w:w="1350"/>
          </w:tcPr>
          <w:p>
            <w:pPr>
              <w:spacing w:after="0"/>
              <w:jc w:val="right"/>
            </w:pPr>
            <w:r>
              <w:rPr>
                <w:sz w:val="16"/>
              </w:rPr>
              <w:t>0</w:t>
            </w:r>
          </w:p>
        </w:tc>
        <w:tc>
          <w:tcPr>
            <w:tcW w:type="dxa" w:w="1350"/>
          </w:tcPr>
          <w:p>
            <w:pPr>
              <w:spacing w:after="0"/>
              <w:jc w:val="right"/>
            </w:pPr>
            <w:r>
              <w:rPr>
                <w:sz w:val="16"/>
              </w:rPr>
              <w:t>4</w:t>
            </w:r>
          </w:p>
        </w:tc>
        <w:tc>
          <w:tcPr>
            <w:tcW w:type="dxa" w:w="1350"/>
          </w:tcPr>
          <w:p>
            <w:pPr>
              <w:spacing w:after="0"/>
              <w:jc w:val="right"/>
            </w:pPr>
            <w:r>
              <w:rPr>
                <w:sz w:val="16"/>
              </w:rPr>
              <w:t>22</w:t>
            </w:r>
          </w:p>
        </w:tc>
        <w:tc>
          <w:tcPr>
            <w:tcW w:type="dxa" w:w="1350"/>
          </w:tcPr>
          <w:p>
            <w:pPr>
              <w:spacing w:after="0"/>
              <w:jc w:val="right"/>
            </w:pPr>
            <w:r>
              <w:rPr>
                <w:sz w:val="16"/>
              </w:rPr>
              <w:t>3</w:t>
            </w:r>
          </w:p>
        </w:tc>
        <w:tc>
          <w:tcPr>
            <w:tcW w:type="dxa" w:w="1350"/>
          </w:tcPr>
          <w:p>
            <w:pPr>
              <w:spacing w:after="0"/>
              <w:jc w:val="right"/>
            </w:pPr>
            <w:r>
              <w:rPr>
                <w:sz w:val="16"/>
              </w:rPr>
              <w:t>23</w:t>
            </w:r>
          </w:p>
        </w:tc>
        <w:tc>
          <w:tcPr>
            <w:tcW w:type="dxa" w:w="1350"/>
          </w:tcPr>
          <w:p>
            <w:pPr>
              <w:spacing w:after="0"/>
              <w:jc w:val="right"/>
            </w:pPr>
            <w:r>
              <w:rPr>
                <w:sz w:val="16"/>
              </w:rPr>
              <w:t>1</w:t>
            </w:r>
          </w:p>
        </w:tc>
        <w:tc>
          <w:tcPr>
            <w:tcW w:type="dxa" w:w="1503"/>
          </w:tcPr>
          <w:p>
            <w:pPr>
              <w:spacing w:after="0"/>
              <w:jc w:val="right"/>
            </w:pPr>
            <w:r>
              <w:rPr>
                <w:sz w:val="16"/>
              </w:rPr>
              <w:t>16</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134</w:t>
            </w:r>
          </w:p>
        </w:tc>
        <w:tc>
          <w:tcPr>
            <w:tcW w:type="dxa" w:w="1496"/>
          </w:tcPr>
          <w:p>
            <w:pPr>
              <w:spacing w:after="0"/>
              <w:jc w:val="right"/>
            </w:pPr>
            <w:r>
              <w:rPr>
                <w:sz w:val="16"/>
              </w:rPr>
              <w:t>173</w:t>
            </w:r>
          </w:p>
        </w:tc>
        <w:tc>
          <w:tcPr>
            <w:tcW w:type="dxa" w:w="1496"/>
          </w:tcPr>
          <w:p>
            <w:pPr>
              <w:spacing w:after="0"/>
              <w:jc w:val="right"/>
            </w:pPr>
            <w:r>
              <w:rPr>
                <w:sz w:val="16"/>
              </w:rPr>
              <w:t>833</w:t>
            </w:r>
          </w:p>
        </w:tc>
        <w:tc>
          <w:tcPr>
            <w:tcW w:type="dxa" w:w="1496"/>
          </w:tcPr>
          <w:p>
            <w:pPr>
              <w:spacing w:after="0"/>
              <w:jc w:val="right"/>
            </w:pPr>
            <w:r>
              <w:rPr>
                <w:sz w:val="16"/>
              </w:rPr>
              <w:t>155</w:t>
            </w:r>
          </w:p>
        </w:tc>
        <w:tc>
          <w:tcPr>
            <w:tcW w:type="dxa" w:w="1496"/>
          </w:tcPr>
          <w:p>
            <w:pPr>
              <w:spacing w:after="0"/>
              <w:jc w:val="right"/>
            </w:pPr>
            <w:r>
              <w:rPr>
                <w:sz w:val="16"/>
              </w:rPr>
              <w:t>856</w:t>
            </w:r>
          </w:p>
        </w:tc>
        <w:tc>
          <w:tcPr>
            <w:tcW w:type="dxa" w:w="1496"/>
          </w:tcPr>
          <w:p>
            <w:pPr>
              <w:spacing w:after="0"/>
              <w:jc w:val="right"/>
            </w:pPr>
            <w:r>
              <w:rPr>
                <w:sz w:val="16"/>
              </w:rPr>
              <w:t>24</w:t>
            </w:r>
          </w:p>
        </w:tc>
        <w:tc>
          <w:tcPr>
            <w:tcW w:type="dxa" w:w="1665"/>
          </w:tcPr>
          <w:p>
            <w:pPr>
              <w:spacing w:after="0"/>
              <w:jc w:val="right"/>
            </w:pPr>
            <w:r>
              <w:rPr>
                <w:sz w:val="16"/>
              </w:rPr>
              <w:t>421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11</w:t>
            </w:r>
          </w:p>
        </w:tc>
        <w:tc>
          <w:tcPr>
            <w:tcW w:type="dxa" w:w="1496"/>
          </w:tcPr>
          <w:p>
            <w:pPr>
              <w:spacing w:after="0"/>
              <w:jc w:val="right"/>
            </w:pPr>
            <w:r>
              <w:rPr>
                <w:sz w:val="16"/>
              </w:rPr>
              <w:t>56</w:t>
            </w:r>
          </w:p>
        </w:tc>
        <w:tc>
          <w:tcPr>
            <w:tcW w:type="dxa" w:w="1496"/>
          </w:tcPr>
          <w:p>
            <w:pPr>
              <w:spacing w:after="0"/>
              <w:jc w:val="right"/>
            </w:pPr>
            <w:r>
              <w:rPr>
                <w:sz w:val="16"/>
              </w:rPr>
              <w:t>10</w:t>
            </w:r>
          </w:p>
        </w:tc>
        <w:tc>
          <w:tcPr>
            <w:tcW w:type="dxa" w:w="1496"/>
          </w:tcPr>
          <w:p>
            <w:pPr>
              <w:spacing w:after="0"/>
              <w:jc w:val="right"/>
            </w:pPr>
            <w:r>
              <w:rPr>
                <w:sz w:val="16"/>
              </w:rPr>
              <w:t>58</w:t>
            </w:r>
          </w:p>
        </w:tc>
        <w:tc>
          <w:tcPr>
            <w:tcW w:type="dxa" w:w="1496"/>
          </w:tcPr>
          <w:p>
            <w:pPr>
              <w:spacing w:after="0"/>
              <w:jc w:val="right"/>
            </w:pPr>
            <w:r>
              <w:rPr>
                <w:sz w:val="16"/>
              </w:rPr>
              <w:t>2</w:t>
            </w:r>
          </w:p>
        </w:tc>
        <w:tc>
          <w:tcPr>
            <w:tcW w:type="dxa" w:w="1665"/>
          </w:tcPr>
          <w:p>
            <w:pPr>
              <w:spacing w:after="0"/>
              <w:jc w:val="right"/>
            </w:pPr>
            <w:r>
              <w:rPr>
                <w:sz w:val="16"/>
              </w:rPr>
              <w:t>18</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2</w:t>
            </w:r>
          </w:p>
        </w:tc>
        <w:tc>
          <w:tcPr>
            <w:tcW w:type="dxa" w:w="1496"/>
          </w:tcPr>
          <w:p>
            <w:pPr>
              <w:spacing w:after="0"/>
              <w:jc w:val="right"/>
            </w:pPr>
            <w:r>
              <w:rPr>
                <w:sz w:val="16"/>
              </w:rPr>
              <w:t>12</w:t>
            </w:r>
          </w:p>
        </w:tc>
        <w:tc>
          <w:tcPr>
            <w:tcW w:type="dxa" w:w="1496"/>
          </w:tcPr>
          <w:p>
            <w:pPr>
              <w:spacing w:after="0"/>
              <w:jc w:val="right"/>
            </w:pPr>
            <w:r>
              <w:rPr>
                <w:sz w:val="16"/>
              </w:rPr>
              <w:t>114</w:t>
            </w:r>
          </w:p>
        </w:tc>
        <w:tc>
          <w:tcPr>
            <w:tcW w:type="dxa" w:w="1496"/>
          </w:tcPr>
          <w:p>
            <w:pPr>
              <w:spacing w:after="0"/>
              <w:jc w:val="right"/>
            </w:pPr>
            <w:r>
              <w:rPr>
                <w:sz w:val="16"/>
              </w:rPr>
              <w:t>11</w:t>
            </w:r>
          </w:p>
        </w:tc>
        <w:tc>
          <w:tcPr>
            <w:tcW w:type="dxa" w:w="1496"/>
          </w:tcPr>
          <w:p>
            <w:pPr>
              <w:spacing w:after="0"/>
              <w:jc w:val="right"/>
            </w:pPr>
            <w:r>
              <w:rPr>
                <w:sz w:val="16"/>
              </w:rPr>
              <w:t>115</w:t>
            </w:r>
          </w:p>
        </w:tc>
        <w:tc>
          <w:tcPr>
            <w:tcW w:type="dxa" w:w="1496"/>
          </w:tcPr>
          <w:p>
            <w:pPr>
              <w:spacing w:after="0"/>
              <w:jc w:val="right"/>
            </w:pPr>
            <w:r>
              <w:rPr>
                <w:sz w:val="16"/>
              </w:rPr>
              <w:t>3</w:t>
            </w:r>
          </w:p>
        </w:tc>
        <w:tc>
          <w:tcPr>
            <w:tcW w:type="dxa" w:w="1665"/>
          </w:tcPr>
          <w:p>
            <w:pPr>
              <w:spacing w:after="0"/>
              <w:jc w:val="right"/>
            </w:pPr>
            <w:r>
              <w:rPr>
                <w:sz w:val="16"/>
              </w:rPr>
              <w:t>88</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4</w:t>
            </w:r>
          </w:p>
        </w:tc>
        <w:tc>
          <w:tcPr>
            <w:tcW w:type="dxa" w:w="1496"/>
          </w:tcPr>
          <w:p>
            <w:pPr>
              <w:spacing w:after="0"/>
              <w:jc w:val="right"/>
            </w:pPr>
            <w:r>
              <w:rPr>
                <w:sz w:val="16"/>
              </w:rPr>
              <w:t>22</w:t>
            </w:r>
          </w:p>
        </w:tc>
        <w:tc>
          <w:tcPr>
            <w:tcW w:type="dxa" w:w="1496"/>
          </w:tcPr>
          <w:p>
            <w:pPr>
              <w:spacing w:after="0"/>
              <w:jc w:val="right"/>
            </w:pPr>
            <w:r>
              <w:rPr>
                <w:sz w:val="16"/>
              </w:rPr>
              <w:t>62</w:t>
            </w:r>
          </w:p>
        </w:tc>
        <w:tc>
          <w:tcPr>
            <w:tcW w:type="dxa" w:w="1496"/>
          </w:tcPr>
          <w:p>
            <w:pPr>
              <w:spacing w:after="0"/>
              <w:jc w:val="right"/>
            </w:pPr>
            <w:r>
              <w:rPr>
                <w:sz w:val="16"/>
              </w:rPr>
              <w:t>20</w:t>
            </w:r>
          </w:p>
        </w:tc>
        <w:tc>
          <w:tcPr>
            <w:tcW w:type="dxa" w:w="1496"/>
          </w:tcPr>
          <w:p>
            <w:pPr>
              <w:spacing w:after="0"/>
              <w:jc w:val="right"/>
            </w:pPr>
            <w:r>
              <w:rPr>
                <w:sz w:val="16"/>
              </w:rPr>
              <w:t>64</w:t>
            </w:r>
          </w:p>
        </w:tc>
        <w:tc>
          <w:tcPr>
            <w:tcW w:type="dxa" w:w="1496"/>
          </w:tcPr>
          <w:p>
            <w:pPr>
              <w:spacing w:after="0"/>
              <w:jc w:val="right"/>
            </w:pPr>
            <w:r>
              <w:rPr>
                <w:sz w:val="16"/>
              </w:rPr>
              <w:t>2</w:t>
            </w:r>
          </w:p>
        </w:tc>
        <w:tc>
          <w:tcPr>
            <w:tcW w:type="dxa" w:w="1665"/>
          </w:tcPr>
          <w:p>
            <w:pPr>
              <w:spacing w:after="0"/>
              <w:jc w:val="right"/>
            </w:pPr>
            <w:r>
              <w:rPr>
                <w:sz w:val="16"/>
              </w:rPr>
              <w:t>31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18 properties are FMA repetitive loss but not NFIP repetitive loss, and 943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Horry County, SC: risk-assessment baseline packet, release 2026-10 (data as of 2026-09-30; County FIPS 45051). Automated baseline. </w:t>
      </w:r>
      <w:hyperlink r:id="rId15">
        <w:r>
          <w:rPr>
            <w:color w:val="1F4E99"/>
            <w:sz w:val="17"/>
            <w:u w:val="single"/>
          </w:rPr>
          <w:t>https://hazardplain.org/sc/45051/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hazard-plain_2026-10_SC_45051.docx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Horry County, SC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sc/4505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Horry County, SC: Risk-assessment baseline packet</dc:title>
  <dc:subject>Hazard Plain release 2026-10, as of 2026-09-30. Automated baseline</dc:subject>
  <dc:creator>Hazard Plain</dc:creator>
  <cp:keywords>Hazard Plain; hazard mitigation; risk assessment; 45051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