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Dillon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2029-02-01</w:t>
      </w:r>
    </w:p>
    <w:p>
      <w:pPr>
        <w:keepNext/>
        <w:spacing w:after="40" w:before="0"/>
      </w:pPr>
      <w:r>
        <w:rPr>
          <w:b/>
        </w:rPr>
        <w:t xml:space="preserve">Plan: </w:t>
      </w:r>
      <w:r>
        <w:rPr/>
        <w:t>Pee Dee COG (FEMA plan 108603)</w:t>
      </w:r>
    </w:p>
    <w:p>
      <w:pPr>
        <w:keepNext/>
        <w:spacing w:after="40" w:before="0"/>
      </w:pPr>
      <w:r>
        <w:rPr>
          <w:b/>
        </w:rPr>
        <w:t xml:space="preserve">Approved: </w:t>
      </w:r>
      <w:r>
        <w:rPr/>
        <w:t>2024-02-02</w:t>
      </w:r>
    </w:p>
    <w:p>
      <w:pPr>
        <w:keepNext/>
        <w:spacing w:after="40" w:before="0"/>
      </w:pPr>
      <w:r>
        <w:rPr>
          <w:b/>
        </w:rPr>
        <w:t xml:space="preserve">Expires: </w:t>
      </w:r>
      <w:r>
        <w:rPr/>
        <w:t>2029-02-01</w:t>
      </w:r>
    </w:p>
    <w:p>
      <w:pPr>
        <w:keepNext/>
        <w:spacing w:after="40" w:before="0"/>
      </w:pPr>
      <w:r>
        <w:rPr>
          <w:b/>
        </w:rPr>
        <w:t xml:space="preserve">As of: </w:t>
      </w:r>
      <w:r>
        <w:rPr/>
        <w:t>2026-09-28</w:t>
      </w:r>
    </w:p>
    <w:p>
      <w:pPr>
        <w:keepNext/>
        <w:spacing w:after="40" w:before="0"/>
      </w:pPr>
      <w:r>
        <w:rPr>
          <w:b/>
        </w:rPr>
        <w:t xml:space="preserve">Days: </w:t>
      </w:r>
      <w:r>
        <w:rPr/>
        <w:t>857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EM-3606-SC, EM-3619-SC, DR-4835-SC, EM-3632-SC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58"/>
        <w:gridCol w:w="2585"/>
        <w:gridCol w:w="1037"/>
        <w:gridCol w:w="1037"/>
        <w:gridCol w:w="882"/>
        <w:gridCol w:w="937"/>
        <w:gridCol w:w="230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Status</w:t>
            </w:r>
          </w:p>
        </w:tc>
        <w:tc>
          <w:tcPr>
            <w:tcW w:type="dxa" w:w="25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300"/>
            <w:shd w:val="clear" w:color="auto" w:fill="E8E8E8"/>
          </w:tcPr>
          <w:p>
            <w:pPr>
              <w:spacing w:after="0"/>
              <w:jc w:val="left"/>
            </w:pPr>
            <w:r>
              <w:rPr>
                <w:b/>
                <w:sz w:val="16"/>
              </w:rPr>
              <w:t>Notes</w:t>
            </w:r>
          </w:p>
        </w:tc>
      </w:tr>
      <w:tr>
        <w:trPr>
          <w:cantSplit/>
        </w:trPr>
        <w:tc>
          <w:tcPr>
            <w:tcW w:type="dxa" w:w="1483"/>
          </w:tcPr>
          <w:p>
            <w:pPr>
              <w:spacing w:after="0"/>
              <w:jc w:val="left"/>
            </w:pPr>
            <w:r>
              <w:rPr>
                <w:sz w:val="16"/>
              </w:rPr>
              <w:t>Dillon County (unincorporated area)</w:t>
            </w:r>
          </w:p>
        </w:tc>
        <w:tc>
          <w:tcPr>
            <w:tcW w:type="dxa" w:w="1394"/>
          </w:tcPr>
          <w:p>
            <w:pPr>
              <w:spacing w:after="0"/>
              <w:jc w:val="left"/>
            </w:pPr>
            <w:r>
              <w:rPr>
                <w:sz w:val="16"/>
              </w:rPr>
              <w:t>Unincorporated</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r>
              <w:rPr>
                <w:sz w:val="16"/>
              </w:rPr>
              <w:t>member approved 2024-03-27</w:t>
            </w:r>
          </w:p>
        </w:tc>
      </w:tr>
      <w:tr>
        <w:trPr>
          <w:cantSplit/>
        </w:trPr>
        <w:tc>
          <w:tcPr>
            <w:tcW w:type="dxa" w:w="1483"/>
          </w:tcPr>
          <w:p>
            <w:pPr>
              <w:spacing w:after="0"/>
              <w:jc w:val="left"/>
            </w:pPr>
            <w:r>
              <w:rPr>
                <w:sz w:val="16"/>
              </w:rPr>
              <w:t>Dillon city</w:t>
            </w:r>
          </w:p>
        </w:tc>
        <w:tc>
          <w:tcPr>
            <w:tcW w:type="dxa" w:w="1394"/>
          </w:tcPr>
          <w:p>
            <w:pPr>
              <w:spacing w:after="0"/>
              <w:jc w:val="left"/>
            </w:pPr>
            <w:r>
              <w:rPr>
                <w:sz w:val="16"/>
              </w:rPr>
              <w:t>City</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r>
              <w:rPr>
                <w:sz w:val="16"/>
              </w:rPr>
              <w:t>member approved 2024-03-18</w:t>
            </w:r>
          </w:p>
        </w:tc>
      </w:tr>
      <w:tr>
        <w:trPr>
          <w:cantSplit/>
        </w:trPr>
        <w:tc>
          <w:tcPr>
            <w:tcW w:type="dxa" w:w="1483"/>
          </w:tcPr>
          <w:p>
            <w:pPr>
              <w:spacing w:after="0"/>
              <w:jc w:val="left"/>
            </w:pPr>
            <w:r>
              <w:rPr>
                <w:sz w:val="16"/>
              </w:rPr>
              <w:t>Lake View town</w:t>
            </w:r>
          </w:p>
        </w:tc>
        <w:tc>
          <w:tcPr>
            <w:tcW w:type="dxa" w:w="1394"/>
          </w:tcPr>
          <w:p>
            <w:pPr>
              <w:spacing w:after="0"/>
              <w:jc w:val="left"/>
            </w:pPr>
            <w:r>
              <w:rPr>
                <w:sz w:val="16"/>
              </w:rPr>
              <w:t>Town</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r>
              <w:rPr>
                <w:sz w:val="16"/>
              </w:rPr>
              <w:t>member approved 2024-05-03</w:t>
            </w:r>
          </w:p>
        </w:tc>
      </w:tr>
      <w:tr>
        <w:trPr>
          <w:cantSplit/>
        </w:trPr>
        <w:tc>
          <w:tcPr>
            <w:tcW w:type="dxa" w:w="1483"/>
          </w:tcPr>
          <w:p>
            <w:pPr>
              <w:spacing w:after="0"/>
              <w:jc w:val="left"/>
            </w:pPr>
            <w:r>
              <w:rPr>
                <w:sz w:val="16"/>
              </w:rPr>
              <w:t>Latta town</w:t>
            </w:r>
          </w:p>
        </w:tc>
        <w:tc>
          <w:tcPr>
            <w:tcW w:type="dxa" w:w="1394"/>
          </w:tcPr>
          <w:p>
            <w:pPr>
              <w:spacing w:after="0"/>
              <w:jc w:val="left"/>
            </w:pPr>
            <w:r>
              <w:rPr>
                <w:sz w:val="16"/>
              </w:rPr>
              <w:t>Town</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r>
              <w:rPr>
                <w:sz w:val="16"/>
              </w:rPr>
              <w:t>member approved 2025-04-10</w:t>
            </w:r>
          </w:p>
        </w:tc>
      </w:tr>
    </w:tbl>
    <w:p>
      <w:pPr>
        <w:spacing w:after="40" w:before="60"/>
      </w:pPr>
      <w:r>
        <w:rPr>
          <w:sz w:val="15"/>
        </w:rPr>
        <w:t>Plan 108603 also covers 25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$18,749,776</w:t>
            </w:r>
          </w:p>
        </w:tc>
        <w:tc>
          <w:tcPr>
            <w:tcW w:type="dxa" w:w="1126"/>
          </w:tcPr>
          <w:p>
            <w:pPr>
              <w:spacing w:after="0"/>
              <w:jc w:val="right"/>
            </w:pPr>
            <w:r>
              <w:rPr>
                <w:sz w:val="16"/>
              </w:rPr>
              <w:t>$1,121,338</w:t>
            </w:r>
          </w:p>
        </w:tc>
        <w:tc>
          <w:tcPr>
            <w:tcW w:type="dxa" w:w="1286"/>
          </w:tcPr>
          <w:p>
            <w:pPr>
              <w:spacing w:after="0"/>
              <w:jc w:val="right"/>
            </w:pPr>
            <w:r>
              <w:rPr>
                <w:sz w:val="16"/>
              </w:rPr>
              <w:t>$246,219</w:t>
            </w:r>
          </w:p>
        </w:tc>
        <w:tc>
          <w:tcPr>
            <w:tcW w:type="dxa" w:w="1161"/>
          </w:tcPr>
          <w:p>
            <w:pPr>
              <w:spacing w:after="0"/>
              <w:jc w:val="right"/>
            </w:pPr>
            <w:r>
              <w:rPr>
                <w:sz w:val="16"/>
              </w:rPr>
              <w:t>$20,117,334</w:t>
            </w:r>
          </w:p>
        </w:tc>
        <w:tc>
          <w:tcPr>
            <w:tcW w:type="dxa" w:w="1173"/>
          </w:tcPr>
          <w:p>
            <w:pPr>
              <w:spacing w:after="0"/>
              <w:jc w:val="right"/>
            </w:pPr>
            <w:r>
              <w:rPr>
                <w:sz w:val="16"/>
              </w:rPr>
              <w:t>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$6,308,439</w:t>
            </w:r>
          </w:p>
        </w:tc>
        <w:tc>
          <w:tcPr>
            <w:tcW w:type="dxa" w:w="1126"/>
          </w:tcPr>
          <w:p>
            <w:pPr>
              <w:spacing w:after="0"/>
              <w:jc w:val="right"/>
            </w:pPr>
            <w:r>
              <w:rPr>
                <w:sz w:val="16"/>
              </w:rPr>
              <w:t>$15,795</w:t>
            </w:r>
          </w:p>
        </w:tc>
        <w:tc>
          <w:tcPr>
            <w:tcW w:type="dxa" w:w="1286"/>
          </w:tcPr>
          <w:p>
            <w:pPr>
              <w:spacing w:after="0"/>
              <w:jc w:val="right"/>
            </w:pPr>
            <w:r>
              <w:rPr>
                <w:sz w:val="16"/>
              </w:rPr>
              <w:t>$5,091</w:t>
            </w:r>
          </w:p>
        </w:tc>
        <w:tc>
          <w:tcPr>
            <w:tcW w:type="dxa" w:w="1161"/>
          </w:tcPr>
          <w:p>
            <w:pPr>
              <w:spacing w:after="0"/>
              <w:jc w:val="right"/>
            </w:pPr>
            <w:r>
              <w:rPr>
                <w:sz w:val="16"/>
              </w:rPr>
              <w:t>$6,329,325</w:t>
            </w:r>
          </w:p>
        </w:tc>
        <w:tc>
          <w:tcPr>
            <w:tcW w:type="dxa" w:w="1173"/>
          </w:tcPr>
          <w:p>
            <w:pPr>
              <w:spacing w:after="0"/>
              <w:jc w:val="right"/>
            </w:pPr>
            <w:r>
              <w:rPr>
                <w:sz w:val="16"/>
              </w:rPr>
              <w:t>11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$1,420,652</w:t>
            </w:r>
          </w:p>
        </w:tc>
        <w:tc>
          <w:tcPr>
            <w:tcW w:type="dxa" w:w="1126"/>
          </w:tcPr>
          <w:p>
            <w:pPr>
              <w:spacing w:after="0"/>
              <w:jc w:val="right"/>
            </w:pPr>
            <w:r>
              <w:rPr>
                <w:sz w:val="16"/>
              </w:rPr>
              <w:t>$4,394</w:t>
            </w:r>
          </w:p>
        </w:tc>
        <w:tc>
          <w:tcPr>
            <w:tcW w:type="dxa" w:w="1286"/>
          </w:tcPr>
          <w:p>
            <w:pPr>
              <w:spacing w:after="0"/>
              <w:jc w:val="right"/>
            </w:pPr>
            <w:r>
              <w:rPr>
                <w:sz w:val="16"/>
              </w:rPr>
              <w:t>$1,227,787</w:t>
            </w:r>
          </w:p>
        </w:tc>
        <w:tc>
          <w:tcPr>
            <w:tcW w:type="dxa" w:w="1161"/>
          </w:tcPr>
          <w:p>
            <w:pPr>
              <w:spacing w:after="0"/>
              <w:jc w:val="right"/>
            </w:pPr>
            <w:r>
              <w:rPr>
                <w:sz w:val="16"/>
              </w:rPr>
              <w:t>$2,652,833</w:t>
            </w:r>
          </w:p>
        </w:tc>
        <w:tc>
          <w:tcPr>
            <w:tcW w:type="dxa" w:w="1173"/>
          </w:tcPr>
          <w:p>
            <w:pPr>
              <w:spacing w:after="0"/>
              <w:jc w:val="right"/>
            </w:pPr>
            <w:r>
              <w:rPr>
                <w:sz w:val="16"/>
              </w:rPr>
              <w:t>10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$1,429,161</w:t>
            </w:r>
          </w:p>
        </w:tc>
        <w:tc>
          <w:tcPr>
            <w:tcW w:type="dxa" w:w="1126"/>
          </w:tcPr>
          <w:p>
            <w:pPr>
              <w:spacing w:after="0"/>
              <w:jc w:val="right"/>
            </w:pPr>
          </w:p>
        </w:tc>
        <w:tc>
          <w:tcPr>
            <w:tcW w:type="dxa" w:w="1286"/>
          </w:tcPr>
          <w:p>
            <w:pPr>
              <w:spacing w:after="0"/>
              <w:jc w:val="right"/>
            </w:pPr>
            <w:r>
              <w:rPr>
                <w:sz w:val="16"/>
              </w:rPr>
              <w:t>$518,303</w:t>
            </w:r>
          </w:p>
        </w:tc>
        <w:tc>
          <w:tcPr>
            <w:tcW w:type="dxa" w:w="1161"/>
          </w:tcPr>
          <w:p>
            <w:pPr>
              <w:spacing w:after="0"/>
              <w:jc w:val="right"/>
            </w:pPr>
            <w:r>
              <w:rPr>
                <w:sz w:val="16"/>
              </w:rPr>
              <w:t>$1,947,463</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6"/>
          </w:tcPr>
          <w:p>
            <w:pPr>
              <w:spacing w:after="0"/>
              <w:jc w:val="left"/>
            </w:pPr>
            <w:r>
              <w:rPr>
                <w:sz w:val="16"/>
              </w:rPr>
              <w:t>Relatively High</w:t>
            </w:r>
          </w:p>
        </w:tc>
        <w:tc>
          <w:tcPr>
            <w:tcW w:type="dxa" w:w="1211"/>
          </w:tcPr>
          <w:p>
            <w:pPr>
              <w:spacing w:after="0"/>
              <w:jc w:val="left"/>
            </w:pPr>
            <w:r>
              <w:rPr>
                <w:sz w:val="16"/>
              </w:rPr>
              <w:t>Relatively Moderate</w:t>
            </w:r>
          </w:p>
        </w:tc>
        <w:tc>
          <w:tcPr>
            <w:tcW w:type="dxa" w:w="1126"/>
          </w:tcPr>
          <w:p>
            <w:pPr>
              <w:spacing w:after="0"/>
              <w:jc w:val="right"/>
            </w:pPr>
            <w:r>
              <w:rPr>
                <w:sz w:val="16"/>
              </w:rPr>
              <w:t>$584,471</w:t>
            </w:r>
          </w:p>
        </w:tc>
        <w:tc>
          <w:tcPr>
            <w:tcW w:type="dxa" w:w="1126"/>
          </w:tcPr>
          <w:p>
            <w:pPr>
              <w:spacing w:after="0"/>
              <w:jc w:val="right"/>
            </w:pPr>
            <w:r>
              <w:rPr>
                <w:sz w:val="16"/>
              </w:rPr>
              <w:t>$319,707</w:t>
            </w:r>
          </w:p>
        </w:tc>
        <w:tc>
          <w:tcPr>
            <w:tcW w:type="dxa" w:w="1286"/>
          </w:tcPr>
          <w:p>
            <w:pPr>
              <w:spacing w:after="0"/>
              <w:jc w:val="right"/>
            </w:pPr>
            <w:r>
              <w:rPr>
                <w:sz w:val="16"/>
              </w:rPr>
              <w:t>$380,242</w:t>
            </w:r>
          </w:p>
        </w:tc>
        <w:tc>
          <w:tcPr>
            <w:tcW w:type="dxa" w:w="1161"/>
          </w:tcPr>
          <w:p>
            <w:pPr>
              <w:spacing w:after="0"/>
              <w:jc w:val="right"/>
            </w:pPr>
            <w:r>
              <w:rPr>
                <w:sz w:val="16"/>
              </w:rPr>
              <w:t>$1,284,421</w:t>
            </w:r>
          </w:p>
        </w:tc>
        <w:tc>
          <w:tcPr>
            <w:tcW w:type="dxa" w:w="1173"/>
          </w:tcPr>
          <w:p>
            <w:pPr>
              <w:spacing w:after="0"/>
              <w:jc w:val="right"/>
            </w:pPr>
            <w:r>
              <w:rPr>
                <w:sz w:val="16"/>
              </w:rPr>
              <w:t>137</w:t>
            </w:r>
          </w:p>
        </w:tc>
        <w:tc>
          <w:tcPr>
            <w:tcW w:type="dxa" w:w="2108"/>
          </w:tcPr>
          <w:p>
            <w:pPr>
              <w:spacing w:after="0"/>
              <w:jc w:val="left"/>
            </w:pPr>
          </w:p>
        </w:tc>
        <w:tc>
          <w:tcPr>
            <w:tcW w:type="dxa" w:w="2028"/>
          </w:tcPr>
          <w:p>
            <w:pPr>
              <w:spacing w:after="0"/>
              <w:jc w:val="left"/>
            </w:pPr>
            <w:r>
              <w:rPr>
                <w:sz w:val="16"/>
              </w:rPr>
              <w:t>Includes 5 High Wind records and 2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$4,331</w:t>
            </w:r>
          </w:p>
        </w:tc>
        <w:tc>
          <w:tcPr>
            <w:tcW w:type="dxa" w:w="1126"/>
          </w:tcPr>
          <w:p>
            <w:pPr>
              <w:spacing w:after="0"/>
              <w:jc w:val="right"/>
            </w:pPr>
            <w:r>
              <w:rPr>
                <w:sz w:val="16"/>
              </w:rPr>
              <w:t>$53,670</w:t>
            </w:r>
          </w:p>
        </w:tc>
        <w:tc>
          <w:tcPr>
            <w:tcW w:type="dxa" w:w="1286"/>
          </w:tcPr>
          <w:p>
            <w:pPr>
              <w:spacing w:after="0"/>
              <w:jc w:val="right"/>
            </w:pPr>
            <w:r>
              <w:rPr>
                <w:sz w:val="16"/>
              </w:rPr>
              <w:t>$1,023,641</w:t>
            </w:r>
          </w:p>
        </w:tc>
        <w:tc>
          <w:tcPr>
            <w:tcW w:type="dxa" w:w="1161"/>
          </w:tcPr>
          <w:p>
            <w:pPr>
              <w:spacing w:after="0"/>
              <w:jc w:val="right"/>
            </w:pPr>
            <w:r>
              <w:rPr>
                <w:sz w:val="16"/>
              </w:rPr>
              <w:t>$1,081,642</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$71</w:t>
            </w:r>
          </w:p>
        </w:tc>
        <w:tc>
          <w:tcPr>
            <w:tcW w:type="dxa" w:w="1126"/>
          </w:tcPr>
          <w:p>
            <w:pPr>
              <w:spacing w:after="0"/>
              <w:jc w:val="right"/>
            </w:pPr>
            <w:r>
              <w:rPr>
                <w:sz w:val="16"/>
              </w:rPr>
              <w:t>$317</w:t>
            </w:r>
          </w:p>
        </w:tc>
        <w:tc>
          <w:tcPr>
            <w:tcW w:type="dxa" w:w="1286"/>
          </w:tcPr>
          <w:p>
            <w:pPr>
              <w:spacing w:after="0"/>
              <w:jc w:val="right"/>
            </w:pPr>
            <w:r>
              <w:rPr>
                <w:sz w:val="16"/>
              </w:rPr>
              <w:t>$411,377</w:t>
            </w:r>
          </w:p>
        </w:tc>
        <w:tc>
          <w:tcPr>
            <w:tcW w:type="dxa" w:w="1161"/>
          </w:tcPr>
          <w:p>
            <w:pPr>
              <w:spacing w:after="0"/>
              <w:jc w:val="right"/>
            </w:pPr>
            <w:r>
              <w:rPr>
                <w:sz w:val="16"/>
              </w:rPr>
              <w:t>$411,764</w:t>
            </w:r>
          </w:p>
        </w:tc>
        <w:tc>
          <w:tcPr>
            <w:tcW w:type="dxa" w:w="1173"/>
          </w:tcPr>
          <w:p>
            <w:pPr>
              <w:spacing w:after="0"/>
              <w:jc w:val="right"/>
            </w:pPr>
            <w:r>
              <w:rPr>
                <w:sz w:val="16"/>
              </w:rPr>
              <w:t>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$285,720</w:t>
            </w:r>
          </w:p>
        </w:tc>
        <w:tc>
          <w:tcPr>
            <w:tcW w:type="dxa" w:w="1126"/>
          </w:tcPr>
          <w:p>
            <w:pPr>
              <w:spacing w:after="0"/>
              <w:jc w:val="right"/>
            </w:pPr>
            <w:r>
              <w:rPr>
                <w:sz w:val="16"/>
              </w:rPr>
              <w:t>$719</w:t>
            </w:r>
          </w:p>
        </w:tc>
        <w:tc>
          <w:tcPr>
            <w:tcW w:type="dxa" w:w="1286"/>
          </w:tcPr>
          <w:p>
            <w:pPr>
              <w:spacing w:after="0"/>
              <w:jc w:val="right"/>
            </w:pPr>
            <w:r>
              <w:rPr>
                <w:sz w:val="16"/>
              </w:rPr>
              <w:t>$23,626</w:t>
            </w:r>
          </w:p>
        </w:tc>
        <w:tc>
          <w:tcPr>
            <w:tcW w:type="dxa" w:w="1161"/>
          </w:tcPr>
          <w:p>
            <w:pPr>
              <w:spacing w:after="0"/>
              <w:jc w:val="right"/>
            </w:pPr>
            <w:r>
              <w:rPr>
                <w:sz w:val="16"/>
              </w:rPr>
              <w:t>$310,065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$228,310</w:t>
            </w:r>
          </w:p>
        </w:tc>
        <w:tc>
          <w:tcPr>
            <w:tcW w:type="dxa" w:w="1126"/>
          </w:tcPr>
          <w:p>
            <w:pPr>
              <w:spacing w:after="0"/>
              <w:jc w:val="right"/>
            </w:pPr>
            <w:r>
              <w:rPr>
                <w:sz w:val="16"/>
              </w:rPr>
              <w:t>$13,792</w:t>
            </w:r>
          </w:p>
        </w:tc>
        <w:tc>
          <w:tcPr>
            <w:tcW w:type="dxa" w:w="1286"/>
          </w:tcPr>
          <w:p>
            <w:pPr>
              <w:spacing w:after="0"/>
              <w:jc w:val="right"/>
            </w:pPr>
            <w:r>
              <w:rPr>
                <w:sz w:val="16"/>
              </w:rPr>
              <w:t>$19,204</w:t>
            </w:r>
          </w:p>
        </w:tc>
        <w:tc>
          <w:tcPr>
            <w:tcW w:type="dxa" w:w="1161"/>
          </w:tcPr>
          <w:p>
            <w:pPr>
              <w:spacing w:after="0"/>
              <w:jc w:val="right"/>
            </w:pPr>
            <w:r>
              <w:rPr>
                <w:sz w:val="16"/>
              </w:rPr>
              <w:t>$261,307</w:t>
            </w:r>
          </w:p>
        </w:tc>
        <w:tc>
          <w:tcPr>
            <w:tcW w:type="dxa" w:w="1173"/>
          </w:tcPr>
          <w:p>
            <w:pPr>
              <w:spacing w:after="0"/>
              <w:jc w:val="right"/>
            </w:pPr>
            <w:r>
              <w:rPr>
                <w:sz w:val="16"/>
              </w:rPr>
              <w:t>58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$222,088</w:t>
            </w:r>
          </w:p>
        </w:tc>
        <w:tc>
          <w:tcPr>
            <w:tcW w:type="dxa" w:w="1126"/>
          </w:tcPr>
          <w:p>
            <w:pPr>
              <w:spacing w:after="0"/>
              <w:jc w:val="right"/>
            </w:pPr>
          </w:p>
        </w:tc>
        <w:tc>
          <w:tcPr>
            <w:tcW w:type="dxa" w:w="1286"/>
          </w:tcPr>
          <w:p>
            <w:pPr>
              <w:spacing w:after="0"/>
              <w:jc w:val="right"/>
            </w:pPr>
            <w:r>
              <w:rPr>
                <w:sz w:val="16"/>
              </w:rPr>
              <w:t>$16,980</w:t>
            </w:r>
          </w:p>
        </w:tc>
        <w:tc>
          <w:tcPr>
            <w:tcW w:type="dxa" w:w="1161"/>
          </w:tcPr>
          <w:p>
            <w:pPr>
              <w:spacing w:after="0"/>
              <w:jc w:val="right"/>
            </w:pPr>
            <w:r>
              <w:rPr>
                <w:sz w:val="16"/>
              </w:rPr>
              <w:t>$239,067</w:t>
            </w:r>
          </w:p>
        </w:tc>
        <w:tc>
          <w:tcPr>
            <w:tcW w:type="dxa" w:w="1173"/>
          </w:tcPr>
          <w:p>
            <w:pPr>
              <w:spacing w:after="0"/>
              <w:jc w:val="right"/>
            </w:pPr>
            <w:r>
              <w:rPr>
                <w:sz w:val="16"/>
              </w:rPr>
              <w:t>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Low</w:t>
            </w:r>
          </w:p>
        </w:tc>
        <w:tc>
          <w:tcPr>
            <w:tcW w:type="dxa" w:w="1126"/>
          </w:tcPr>
          <w:p>
            <w:pPr>
              <w:spacing w:after="0"/>
              <w:jc w:val="right"/>
            </w:pPr>
            <w:r>
              <w:rPr>
                <w:sz w:val="16"/>
              </w:rPr>
              <w:t>$25,024</w:t>
            </w:r>
          </w:p>
        </w:tc>
        <w:tc>
          <w:tcPr>
            <w:tcW w:type="dxa" w:w="1126"/>
          </w:tcPr>
          <w:p>
            <w:pPr>
              <w:spacing w:after="0"/>
              <w:jc w:val="right"/>
            </w:pPr>
          </w:p>
        </w:tc>
        <w:tc>
          <w:tcPr>
            <w:tcW w:type="dxa" w:w="1286"/>
          </w:tcPr>
          <w:p>
            <w:pPr>
              <w:spacing w:after="0"/>
              <w:jc w:val="right"/>
            </w:pPr>
            <w:r>
              <w:rPr>
                <w:sz w:val="16"/>
              </w:rPr>
              <w:t>$185,738</w:t>
            </w:r>
          </w:p>
        </w:tc>
        <w:tc>
          <w:tcPr>
            <w:tcW w:type="dxa" w:w="1161"/>
          </w:tcPr>
          <w:p>
            <w:pPr>
              <w:spacing w:after="0"/>
              <w:jc w:val="right"/>
            </w:pPr>
            <w:r>
              <w:rPr>
                <w:sz w:val="16"/>
              </w:rPr>
              <w:t>$210,763</w:t>
            </w:r>
          </w:p>
        </w:tc>
        <w:tc>
          <w:tcPr>
            <w:tcW w:type="dxa" w:w="1173"/>
          </w:tcPr>
          <w:p>
            <w:pPr>
              <w:spacing w:after="0"/>
              <w:jc w:val="right"/>
            </w:pPr>
            <w:r>
              <w:rPr>
                <w:sz w:val="16"/>
              </w:rPr>
              <w:t>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$78,946</w:t>
            </w:r>
          </w:p>
        </w:tc>
        <w:tc>
          <w:tcPr>
            <w:tcW w:type="dxa" w:w="1286"/>
          </w:tcPr>
          <w:p>
            <w:pPr>
              <w:spacing w:after="0"/>
              <w:jc w:val="right"/>
            </w:pPr>
          </w:p>
        </w:tc>
        <w:tc>
          <w:tcPr>
            <w:tcW w:type="dxa" w:w="1161"/>
          </w:tcPr>
          <w:p>
            <w:pPr>
              <w:spacing w:after="0"/>
              <w:jc w:val="right"/>
            </w:pPr>
            <w:r>
              <w:rPr>
                <w:sz w:val="16"/>
              </w:rPr>
              <w:t>$78,946</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$769</w:t>
            </w:r>
          </w:p>
        </w:tc>
        <w:tc>
          <w:tcPr>
            <w:tcW w:type="dxa" w:w="1126"/>
          </w:tcPr>
          <w:p>
            <w:pPr>
              <w:spacing w:after="0"/>
              <w:jc w:val="right"/>
            </w:pPr>
            <w:r>
              <w:rPr>
                <w:sz w:val="16"/>
              </w:rPr>
              <w:t>$138</w:t>
            </w:r>
          </w:p>
        </w:tc>
        <w:tc>
          <w:tcPr>
            <w:tcW w:type="dxa" w:w="1286"/>
          </w:tcPr>
          <w:p>
            <w:pPr>
              <w:spacing w:after="0"/>
              <w:jc w:val="right"/>
            </w:pPr>
            <w:r>
              <w:rPr>
                <w:sz w:val="16"/>
              </w:rPr>
              <w:t>$45,061</w:t>
            </w:r>
          </w:p>
        </w:tc>
        <w:tc>
          <w:tcPr>
            <w:tcW w:type="dxa" w:w="1161"/>
          </w:tcPr>
          <w:p>
            <w:pPr>
              <w:spacing w:after="0"/>
              <w:jc w:val="right"/>
            </w:pPr>
            <w:r>
              <w:rPr>
                <w:sz w:val="16"/>
              </w:rPr>
              <w:t>$45,967</w:t>
            </w:r>
          </w:p>
        </w:tc>
        <w:tc>
          <w:tcPr>
            <w:tcW w:type="dxa" w:w="1173"/>
          </w:tcPr>
          <w:p>
            <w:pPr>
              <w:spacing w:after="0"/>
              <w:jc w:val="right"/>
            </w:pPr>
            <w:r>
              <w:rPr>
                <w:sz w:val="16"/>
              </w:rPr>
              <w:t>20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$50</w:t>
            </w:r>
          </w:p>
        </w:tc>
        <w:tc>
          <w:tcPr>
            <w:tcW w:type="dxa" w:w="1126"/>
          </w:tcPr>
          <w:p>
            <w:pPr>
              <w:spacing w:after="0"/>
              <w:jc w:val="right"/>
            </w:pPr>
          </w:p>
        </w:tc>
        <w:tc>
          <w:tcPr>
            <w:tcW w:type="dxa" w:w="1286"/>
          </w:tcPr>
          <w:p>
            <w:pPr>
              <w:spacing w:after="0"/>
              <w:jc w:val="right"/>
            </w:pPr>
            <w:r>
              <w:rPr>
                <w:sz w:val="16"/>
              </w:rPr>
              <w:t>$1</w:t>
            </w:r>
          </w:p>
        </w:tc>
        <w:tc>
          <w:tcPr>
            <w:tcW w:type="dxa" w:w="1161"/>
          </w:tcPr>
          <w:p>
            <w:pPr>
              <w:spacing w:after="0"/>
              <w:jc w:val="right"/>
            </w:pPr>
            <w:r>
              <w:rPr>
                <w:sz w:val="16"/>
              </w:rPr>
              <w:t>$51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Coastal Flooding</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$0</w:t>
            </w: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36"/>
        <w:gridCol w:w="1872"/>
        <w:gridCol w:w="1779"/>
        <w:gridCol w:w="1696"/>
        <w:gridCol w:w="1601"/>
        <w:gridCol w:w="2199"/>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779"/>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36"/>
          </w:tcPr>
          <w:p>
            <w:pPr>
              <w:spacing w:after="0"/>
              <w:jc w:val="right"/>
            </w:pPr>
            <w:r>
              <w:rPr>
                <w:sz w:val="16"/>
              </w:rPr>
              <w:t>8, 1999 to 2008 (8 zone-level)</w:t>
            </w:r>
          </w:p>
        </w:tc>
        <w:tc>
          <w:tcPr>
            <w:tcW w:type="dxa" w:w="1872"/>
          </w:tcPr>
          <w:p>
            <w:pPr>
              <w:spacing w:after="0"/>
              <w:jc w:val="left"/>
            </w:pPr>
            <w:r>
              <w:rPr>
                <w:sz w:val="16"/>
              </w:rPr>
              <w:t>1 day to 152 days (median 8.5 days); 4 with a recorded value</w:t>
            </w:r>
          </w:p>
        </w:tc>
        <w:tc>
          <w:tcPr>
            <w:tcW w:type="dxa" w:w="1779"/>
          </w:tcPr>
          <w:p>
            <w:pPr>
              <w:spacing w:after="0"/>
              <w:jc w:val="left"/>
            </w:pPr>
            <w:r>
              <w:rPr>
                <w:sz w:val="16"/>
              </w:rPr>
              <w:t>152 days (5 months), 2007-10-01 to 2008-02-29, a run of 5 consecutive Storm Events drought records, zone-level</w:t>
            </w:r>
          </w:p>
        </w:tc>
        <w:tc>
          <w:tcPr>
            <w:tcW w:type="dxa" w:w="169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36"/>
          </w:tcPr>
          <w:p>
            <w:pPr>
              <w:spacing w:after="0"/>
              <w:jc w:val="right"/>
            </w:pPr>
            <w:r>
              <w:rPr>
                <w:sz w:val="16"/>
              </w:rPr>
              <w:t>70, 1960 to 2023</w:t>
            </w:r>
          </w:p>
        </w:tc>
        <w:tc>
          <w:tcPr>
            <w:tcW w:type="dxa" w:w="1872"/>
          </w:tcPr>
          <w:p>
            <w:pPr>
              <w:spacing w:after="0"/>
              <w:jc w:val="left"/>
            </w:pPr>
            <w:r>
              <w:rPr>
                <w:sz w:val="16"/>
              </w:rPr>
              <w:t>0.75 in to 2 in (median 0.88 in); 70 with a recorded value</w:t>
            </w:r>
          </w:p>
        </w:tc>
        <w:tc>
          <w:tcPr>
            <w:tcW w:type="dxa" w:w="1779"/>
          </w:tcPr>
          <w:p>
            <w:pPr>
              <w:spacing w:after="0"/>
              <w:jc w:val="left"/>
            </w:pPr>
            <w:r>
              <w:rPr>
                <w:sz w:val="16"/>
              </w:rPr>
              <w:t>2 in hail, 1998-05-04</w:t>
            </w:r>
          </w:p>
        </w:tc>
        <w:tc>
          <w:tcPr>
            <w:tcW w:type="dxa" w:w="1696"/>
          </w:tcPr>
          <w:p>
            <w:pPr>
              <w:spacing w:after="0"/>
              <w:jc w:val="left"/>
            </w:pPr>
            <w:r>
              <w:rPr>
                <w:sz w:val="16"/>
              </w:rPr>
              <w:t>Hail, 2007-06-12, property not reported; $40,000 crops (2007 dollars)</w:t>
            </w:r>
          </w:p>
        </w:tc>
        <w:tc>
          <w:tcPr>
            <w:tcW w:type="dxa" w:w="1601"/>
          </w:tcPr>
          <w:p>
            <w:pPr>
              <w:spacing w:after="0"/>
              <w:jc w:val="left"/>
            </w:pPr>
            <w:r>
              <w:rPr>
                <w:sz w:val="16"/>
              </w:rPr>
              <w:t>Event records naming member places: Dillon city (12 records), Latta town (10 records), Lake View town (4 records).</w:t>
            </w:r>
          </w:p>
        </w:tc>
        <w:tc>
          <w:tcPr>
            <w:tcW w:type="dxa" w:w="2199"/>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36"/>
          </w:tcPr>
          <w:p>
            <w:pPr>
              <w:spacing w:after="0"/>
              <w:jc w:val="right"/>
            </w:pPr>
            <w:r>
              <w:rPr>
                <w:sz w:val="16"/>
              </w:rPr>
              <w:t>3, 2012 to 2015 (3 zone-level)</w:t>
            </w:r>
          </w:p>
        </w:tc>
        <w:tc>
          <w:tcPr>
            <w:tcW w:type="dxa" w:w="1872"/>
          </w:tcPr>
          <w:p>
            <w:pPr>
              <w:spacing w:after="0"/>
              <w:jc w:val="left"/>
            </w:pPr>
            <w:r>
              <w:rPr>
                <w:sz w:val="16"/>
              </w:rPr>
              <w:t>2 days to 13 days (median 2 days); 3 with a recorded value</w:t>
            </w:r>
          </w:p>
        </w:tc>
        <w:tc>
          <w:tcPr>
            <w:tcW w:type="dxa" w:w="1779"/>
          </w:tcPr>
          <w:p>
            <w:pPr>
              <w:spacing w:after="0"/>
              <w:jc w:val="left"/>
            </w:pPr>
            <w:r>
              <w:rPr>
                <w:sz w:val="16"/>
              </w:rPr>
              <w:t>13 consecutive days, 2015-06-14 to 2015-06-26, zone-level</w:t>
            </w:r>
          </w:p>
        </w:tc>
        <w:tc>
          <w:tcPr>
            <w:tcW w:type="dxa" w:w="169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6"/>
          </w:tcPr>
          <w:p>
            <w:pPr>
              <w:spacing w:after="0"/>
              <w:jc w:val="right"/>
            </w:pPr>
            <w:r>
              <w:rPr>
                <w:sz w:val="16"/>
              </w:rPr>
              <w:t>3, 2004 to 2022 (3 zone-level)</w:t>
            </w:r>
          </w:p>
        </w:tc>
        <w:tc>
          <w:tcPr>
            <w:tcW w:type="dxa" w:w="1872"/>
          </w:tcPr>
          <w:p>
            <w:pPr>
              <w:spacing w:after="0"/>
              <w:jc w:val="left"/>
            </w:pPr>
          </w:p>
        </w:tc>
        <w:tc>
          <w:tcPr>
            <w:tcW w:type="dxa" w:w="1779"/>
          </w:tcPr>
          <w:p>
            <w:pPr>
              <w:spacing w:after="0"/>
              <w:jc w:val="left"/>
            </w:pPr>
            <w:r>
              <w:rPr>
                <w:sz w:val="16"/>
              </w:rPr>
              <w:t>Strongest recorded (records with damage, a wind speed or direct casualties first, then storm type, category and wind): Tropical Storm record, 2016-10-08 to 2016-10-14, $15,000,000 property; crops not reported, reported for the zone (2016 dollars); NWS zone SCZ024 (DILLON), zone-level: may include parts of neighboring counties</w:t>
            </w:r>
          </w:p>
        </w:tc>
        <w:tc>
          <w:tcPr>
            <w:tcW w:type="dxa" w:w="169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36"/>
          </w:tcPr>
          <w:p>
            <w:pPr>
              <w:spacing w:after="0"/>
              <w:jc w:val="right"/>
            </w:pPr>
            <w:r>
              <w:rPr>
                <w:sz w:val="16"/>
              </w:rPr>
              <w:t>5, 2002 to 2010 (5 zone-level)</w:t>
            </w:r>
          </w:p>
        </w:tc>
        <w:tc>
          <w:tcPr>
            <w:tcW w:type="dxa" w:w="1872"/>
          </w:tcPr>
          <w:p>
            <w:pPr>
              <w:spacing w:after="0"/>
              <w:jc w:val="left"/>
            </w:pPr>
          </w:p>
        </w:tc>
        <w:tc>
          <w:tcPr>
            <w:tcW w:type="dxa" w:w="1779"/>
          </w:tcPr>
          <w:p>
            <w:pPr>
              <w:spacing w:after="0"/>
              <w:jc w:val="left"/>
            </w:pPr>
            <w:r>
              <w:rPr>
                <w:sz w:val="16"/>
              </w:rPr>
              <w:t>Ice Storm, 2004-01-26, $2,000,000 property; crops not reported, reported for the zone (2004 dollars); NWS zone SCZ024 (DILLON), zone-level: may include parts of neighboring counties</w:t>
            </w:r>
          </w:p>
        </w:tc>
        <w:tc>
          <w:tcPr>
            <w:tcW w:type="dxa" w:w="169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6"/>
          </w:tcPr>
          <w:p>
            <w:pPr>
              <w:spacing w:after="0"/>
              <w:jc w:val="right"/>
            </w:pPr>
            <w:r>
              <w:rPr>
                <w:sz w:val="16"/>
              </w:rPr>
              <w:t>11, 1999 to 2024</w:t>
            </w:r>
          </w:p>
        </w:tc>
        <w:tc>
          <w:tcPr>
            <w:tcW w:type="dxa" w:w="1872"/>
          </w:tcPr>
          <w:p>
            <w:pPr>
              <w:spacing w:after="0"/>
              <w:jc w:val="left"/>
            </w:pPr>
          </w:p>
        </w:tc>
        <w:tc>
          <w:tcPr>
            <w:tcW w:type="dxa" w:w="1779"/>
          </w:tcPr>
          <w:p>
            <w:pPr>
              <w:spacing w:after="0"/>
              <w:jc w:val="left"/>
            </w:pPr>
            <w:r>
              <w:rPr>
                <w:sz w:val="16"/>
              </w:rPr>
              <w:t>Flash Flood, 2016-10-08, $1,000,000 property; $0 crops (2016 dollars)</w:t>
            </w:r>
          </w:p>
        </w:tc>
        <w:tc>
          <w:tcPr>
            <w:tcW w:type="dxa" w:w="1696"/>
          </w:tcPr>
          <w:p>
            <w:pPr>
              <w:spacing w:after="0"/>
              <w:jc w:val="left"/>
            </w:pPr>
          </w:p>
        </w:tc>
        <w:tc>
          <w:tcPr>
            <w:tcW w:type="dxa" w:w="1601"/>
          </w:tcPr>
          <w:p>
            <w:pPr>
              <w:spacing w:after="0"/>
              <w:jc w:val="left"/>
            </w:pPr>
            <w:r>
              <w:rPr>
                <w:sz w:val="16"/>
              </w:rPr>
              <w:t>Event records naming member places: Latta town (2 records), Dillon city (1 record), Lake View town (1 record).</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6"/>
          </w:tcPr>
          <w:p>
            <w:pPr>
              <w:spacing w:after="0"/>
              <w:jc w:val="right"/>
            </w:pPr>
            <w:r>
              <w:rPr>
                <w:sz w:val="16"/>
              </w:rPr>
              <w:t>1, 2000 to 2000</w:t>
            </w:r>
          </w:p>
        </w:tc>
        <w:tc>
          <w:tcPr>
            <w:tcW w:type="dxa" w:w="1872"/>
          </w:tcPr>
          <w:p>
            <w:pPr>
              <w:spacing w:after="0"/>
              <w:jc w:val="left"/>
            </w:pPr>
          </w:p>
        </w:tc>
        <w:tc>
          <w:tcPr>
            <w:tcW w:type="dxa" w:w="1779"/>
          </w:tcPr>
          <w:p>
            <w:pPr>
              <w:spacing w:after="0"/>
              <w:jc w:val="left"/>
            </w:pPr>
            <w:r>
              <w:rPr>
                <w:sz w:val="16"/>
              </w:rPr>
              <w:t>Lightning, 2000-06-13, $1,000 property; crops not reported (2000 dollars)</w:t>
            </w:r>
          </w:p>
        </w:tc>
        <w:tc>
          <w:tcPr>
            <w:tcW w:type="dxa" w:w="1696"/>
          </w:tcPr>
          <w:p>
            <w:pPr>
              <w:spacing w:after="0"/>
              <w:jc w:val="left"/>
            </w:pPr>
          </w:p>
        </w:tc>
        <w:tc>
          <w:tcPr>
            <w:tcW w:type="dxa" w:w="1601"/>
          </w:tcPr>
          <w:p>
            <w:pPr>
              <w:spacing w:after="0"/>
              <w:jc w:val="left"/>
            </w:pPr>
            <w:r>
              <w:rPr>
                <w:sz w:val="16"/>
              </w:rPr>
              <w:t>Event records naming member places: Latta town (1 record).</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6"/>
          </w:tcPr>
          <w:p>
            <w:pPr>
              <w:spacing w:after="0"/>
              <w:jc w:val="right"/>
            </w:pPr>
            <w:r>
              <w:rPr>
                <w:sz w:val="16"/>
              </w:rPr>
              <w:t>7, 1996 to 2015 (7 zone-level)</w:t>
            </w:r>
          </w:p>
        </w:tc>
        <w:tc>
          <w:tcPr>
            <w:tcW w:type="dxa" w:w="1872"/>
          </w:tcPr>
          <w:p>
            <w:pPr>
              <w:spacing w:after="0"/>
              <w:jc w:val="left"/>
            </w:pPr>
            <w:r>
              <w:rPr>
                <w:sz w:val="16"/>
              </w:rPr>
              <w:t>39 kt (45 mph) to 65 kt (75 mph) (median 58 kt (67 mph)); 7 with a recorded value</w:t>
            </w:r>
          </w:p>
        </w:tc>
        <w:tc>
          <w:tcPr>
            <w:tcW w:type="dxa" w:w="1779"/>
          </w:tcPr>
          <w:p>
            <w:pPr>
              <w:spacing w:after="0"/>
              <w:jc w:val="left"/>
            </w:pPr>
            <w:r>
              <w:rPr>
                <w:sz w:val="16"/>
              </w:rPr>
              <w:t>65 kt (75 mph), measurement type not recorded, High Wind, 1999-03-03; NWS zone SCZ024 (DILLON), zone-level: may include parts of neighboring counties</w:t>
            </w:r>
          </w:p>
        </w:tc>
        <w:tc>
          <w:tcPr>
            <w:tcW w:type="dxa" w:w="1696"/>
          </w:tcPr>
          <w:p>
            <w:pPr>
              <w:spacing w:after="0"/>
              <w:jc w:val="left"/>
            </w:pPr>
            <w:r>
              <w:rPr>
                <w:sz w:val="16"/>
              </w:rPr>
              <w:t>High Wind, 1996-09-05, $1,500,000 property; $5,000,000 crops, reported for the zone (1996 dollars)</w:t>
            </w: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36"/>
          </w:tcPr>
          <w:p>
            <w:pPr>
              <w:spacing w:after="0"/>
              <w:jc w:val="right"/>
            </w:pPr>
            <w:r>
              <w:rPr>
                <w:sz w:val="16"/>
              </w:rPr>
              <w:t>166, 1963 to 2025</w:t>
            </w:r>
          </w:p>
        </w:tc>
        <w:tc>
          <w:tcPr>
            <w:tcW w:type="dxa" w:w="1872"/>
          </w:tcPr>
          <w:p>
            <w:pPr>
              <w:spacing w:after="0"/>
              <w:jc w:val="left"/>
            </w:pPr>
            <w:r>
              <w:rPr>
                <w:sz w:val="16"/>
              </w:rPr>
              <w:t>50 kt (58 mph) to 70 kt (81 mph) (median 52 kt (60 mph)); 132 with a recorded value</w:t>
            </w:r>
          </w:p>
        </w:tc>
        <w:tc>
          <w:tcPr>
            <w:tcW w:type="dxa" w:w="1779"/>
          </w:tcPr>
          <w:p>
            <w:pPr>
              <w:spacing w:after="0"/>
              <w:jc w:val="left"/>
            </w:pPr>
            <w:r>
              <w:rPr>
                <w:sz w:val="16"/>
              </w:rPr>
              <w:t>70 kt (81 mph), measurement type not recorded, Thunderstorm Wind, 1999-08-01; same speed and measurement basis also recorded on 1996-07-23, 1998-03-20, 1999-05-06</w:t>
            </w:r>
          </w:p>
        </w:tc>
        <w:tc>
          <w:tcPr>
            <w:tcW w:type="dxa" w:w="1696"/>
          </w:tcPr>
          <w:p>
            <w:pPr>
              <w:spacing w:after="0"/>
              <w:jc w:val="left"/>
            </w:pPr>
            <w:r>
              <w:rPr>
                <w:sz w:val="16"/>
              </w:rPr>
              <w:t>Thunderstorm Wind, 1996-07-22, $300,000 property; crops not reported (1996 dollars)</w:t>
            </w:r>
          </w:p>
        </w:tc>
        <w:tc>
          <w:tcPr>
            <w:tcW w:type="dxa" w:w="1601"/>
          </w:tcPr>
          <w:p>
            <w:pPr>
              <w:spacing w:after="0"/>
              <w:jc w:val="left"/>
            </w:pPr>
            <w:r>
              <w:rPr>
                <w:sz w:val="16"/>
              </w:rPr>
              <w:t>Event records naming member places: Dillon city (31 records), Latta town (20 records), Lake View town (15 records).</w:t>
            </w:r>
          </w:p>
        </w:tc>
        <w:tc>
          <w:tcPr>
            <w:tcW w:type="dxa" w:w="2199"/>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36"/>
          </w:tcPr>
          <w:p>
            <w:pPr>
              <w:spacing w:after="0"/>
              <w:jc w:val="right"/>
            </w:pPr>
            <w:r>
              <w:rPr>
                <w:sz w:val="16"/>
              </w:rPr>
              <w:t>19, 1955 to 2020</w:t>
            </w:r>
          </w:p>
        </w:tc>
        <w:tc>
          <w:tcPr>
            <w:tcW w:type="dxa" w:w="1872"/>
          </w:tcPr>
          <w:p>
            <w:pPr>
              <w:spacing w:after="0"/>
              <w:jc w:val="left"/>
            </w:pPr>
            <w:r>
              <w:rPr>
                <w:sz w:val="16"/>
              </w:rPr>
              <w:t>F/EF0 to F/EF3 (median F/EF0); 19 with a recorded value</w:t>
            </w:r>
          </w:p>
        </w:tc>
        <w:tc>
          <w:tcPr>
            <w:tcW w:type="dxa" w:w="1779"/>
          </w:tcPr>
          <w:p>
            <w:pPr>
              <w:spacing w:after="0"/>
              <w:jc w:val="left"/>
            </w:pPr>
            <w:r>
              <w:rPr>
                <w:sz w:val="16"/>
              </w:rPr>
              <w:t>F3 tornado, 1980-05-20, 10.7 mi path length (records before 1996 may include the whole path; rating and listing come from the county where the tornado began), 517 yd wide, $2,500,000 property; crops not recorded (1980 dollars), 26 direct injuries</w:t>
            </w:r>
          </w:p>
        </w:tc>
        <w:tc>
          <w:tcPr>
            <w:tcW w:type="dxa" w:w="1696"/>
          </w:tcPr>
          <w:p>
            <w:pPr>
              <w:spacing w:after="0"/>
              <w:jc w:val="left"/>
            </w:pPr>
          </w:p>
        </w:tc>
        <w:tc>
          <w:tcPr>
            <w:tcW w:type="dxa" w:w="1601"/>
          </w:tcPr>
          <w:p>
            <w:pPr>
              <w:spacing w:after="0"/>
              <w:jc w:val="left"/>
            </w:pPr>
            <w:r>
              <w:rPr>
                <w:sz w:val="16"/>
              </w:rPr>
              <w:t>Event records naming member places: Dillon city (1 record), Latta town (1 record).</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36"/>
          </w:tcPr>
          <w:p>
            <w:pPr>
              <w:spacing w:after="0"/>
              <w:jc w:val="right"/>
            </w:pPr>
            <w:r>
              <w:rPr>
                <w:sz w:val="16"/>
              </w:rPr>
              <w:t>0</w:t>
            </w:r>
          </w:p>
        </w:tc>
        <w:tc>
          <w:tcPr>
            <w:tcW w:type="dxa" w:w="1872"/>
          </w:tcPr>
          <w:p>
            <w:pPr>
              <w:spacing w:after="0"/>
              <w:jc w:val="left"/>
            </w:pPr>
          </w:p>
        </w:tc>
        <w:tc>
          <w:tcPr>
            <w:tcW w:type="dxa" w:w="1779"/>
          </w:tcPr>
          <w:p>
            <w:pPr>
              <w:spacing w:after="0"/>
              <w:jc w:val="left"/>
            </w:pPr>
          </w:p>
        </w:tc>
        <w:tc>
          <w:tcPr>
            <w:tcW w:type="dxa" w:w="1696"/>
          </w:tcPr>
          <w:p>
            <w:pPr>
              <w:spacing w:after="0"/>
              <w:jc w:val="left"/>
            </w:pPr>
          </w:p>
        </w:tc>
        <w:tc>
          <w:tcPr>
            <w:tcW w:type="dxa" w:w="1601"/>
          </w:tcPr>
          <w:p>
            <w:pPr>
              <w:spacing w:after="0"/>
              <w:jc w:val="left"/>
            </w:pPr>
          </w:p>
        </w:tc>
        <w:tc>
          <w:tcPr>
            <w:tcW w:type="dxa" w:w="2199"/>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6"/>
          </w:tcPr>
          <w:p>
            <w:pPr>
              <w:spacing w:after="0"/>
              <w:jc w:val="right"/>
            </w:pPr>
            <w:r>
              <w:rPr>
                <w:sz w:val="16"/>
              </w:rPr>
              <w:t>20, 2000 to 2026 (20 zone-level)</w:t>
            </w:r>
          </w:p>
        </w:tc>
        <w:tc>
          <w:tcPr>
            <w:tcW w:type="dxa" w:w="1872"/>
          </w:tcPr>
          <w:p>
            <w:pPr>
              <w:spacing w:after="0"/>
              <w:jc w:val="left"/>
            </w:pPr>
          </w:p>
        </w:tc>
        <w:tc>
          <w:tcPr>
            <w:tcW w:type="dxa" w:w="1779"/>
          </w:tcPr>
          <w:p>
            <w:pPr>
              <w:spacing w:after="0"/>
              <w:jc w:val="left"/>
            </w:pPr>
            <w:r>
              <w:rPr>
                <w:sz w:val="16"/>
              </w:rPr>
              <w:t>No damage reported in 20 records.</w:t>
            </w:r>
          </w:p>
        </w:tc>
        <w:tc>
          <w:tcPr>
            <w:tcW w:type="dxa" w:w="169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1788"/>
        <w:gridCol w:w="2185"/>
        <w:gridCol w:w="1405"/>
        <w:gridCol w:w="2315"/>
        <w:gridCol w:w="200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1788"/>
            <w:shd w:val="clear" w:color="auto" w:fill="E8E8E8"/>
          </w:tcPr>
          <w:p>
            <w:pPr>
              <w:spacing w:after="0"/>
              <w:jc w:val="left"/>
            </w:pPr>
            <w:r>
              <w:rPr>
                <w:b/>
                <w:sz w:val="16"/>
              </w:rPr>
              <w:t>Title</w:t>
            </w:r>
          </w:p>
        </w:tc>
        <w:tc>
          <w:tcPr>
            <w:tcW w:type="dxa" w:w="2185"/>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15"/>
            <w:shd w:val="clear" w:color="auto" w:fill="E8E8E8"/>
          </w:tcPr>
          <w:p>
            <w:pPr>
              <w:spacing w:after="0"/>
              <w:jc w:val="left"/>
            </w:pPr>
            <w:r>
              <w:rPr>
                <w:b/>
                <w:sz w:val="16"/>
              </w:rPr>
              <w:t>Flags</w:t>
            </w:r>
          </w:p>
        </w:tc>
        <w:tc>
          <w:tcPr>
            <w:tcW w:type="dxa" w:w="200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05"/>
          </w:tcPr>
          <w:p>
            <w:pPr>
              <w:spacing w:after="0"/>
              <w:jc w:val="left"/>
            </w:pPr>
            <w:r>
              <w:rPr>
                <w:sz w:val="16"/>
              </w:rPr>
              <w:t>Emergency</w:t>
            </w:r>
          </w:p>
        </w:tc>
        <w:tc>
          <w:tcPr>
            <w:tcW w:type="dxa" w:w="1788"/>
          </w:tcPr>
          <w:p>
            <w:pPr>
              <w:spacing w:after="0"/>
              <w:jc w:val="left"/>
            </w:pPr>
            <w:r>
              <w:rPr>
                <w:sz w:val="16"/>
              </w:rPr>
              <w:t>SEVERE WINTER STORM</w:t>
            </w:r>
          </w:p>
        </w:tc>
        <w:tc>
          <w:tcPr>
            <w:tcW w:type="dxa" w:w="2185"/>
          </w:tcPr>
          <w:p>
            <w:pPr>
              <w:spacing w:after="0"/>
              <w:jc w:val="left"/>
            </w:pPr>
            <w:r>
              <w:rPr>
                <w:sz w:val="16"/>
              </w:rPr>
              <w:t>Winter Weather</w:t>
            </w:r>
          </w:p>
        </w:tc>
        <w:tc>
          <w:tcPr>
            <w:tcW w:type="dxa" w:w="1405"/>
          </w:tcPr>
          <w:p>
            <w:pPr>
              <w:spacing w:after="0"/>
              <w:jc w:val="right"/>
            </w:pPr>
            <w:r>
              <w:rPr>
                <w:sz w:val="16"/>
              </w:rPr>
              <w:t>none found</w:t>
            </w:r>
          </w:p>
        </w:tc>
        <w:tc>
          <w:tcPr>
            <w:tcW w:type="dxa" w:w="2315"/>
          </w:tcPr>
          <w:p>
            <w:pPr>
              <w:spacing w:after="0"/>
              <w:jc w:val="left"/>
            </w:pPr>
            <w:r>
              <w:rPr>
                <w:sz w:val="16"/>
              </w:rPr>
              <w:t>new since last plan; within last 5 years</w:t>
            </w:r>
          </w:p>
        </w:tc>
        <w:tc>
          <w:tcPr>
            <w:tcW w:type="dxa" w:w="2003"/>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305"/>
          </w:tcPr>
          <w:p>
            <w:pPr>
              <w:spacing w:after="0"/>
              <w:jc w:val="left"/>
            </w:pPr>
            <w:r>
              <w:rPr>
                <w:sz w:val="16"/>
              </w:rPr>
              <w:t>Major disaster</w:t>
            </w:r>
          </w:p>
        </w:tc>
        <w:tc>
          <w:tcPr>
            <w:tcW w:type="dxa" w:w="1788"/>
          </w:tcPr>
          <w:p>
            <w:pPr>
              <w:spacing w:after="0"/>
              <w:jc w:val="left"/>
            </w:pPr>
            <w:r>
              <w:rPr>
                <w:sz w:val="16"/>
              </w:rPr>
              <w:t>TROPICAL STORM DEBBY</w:t>
            </w:r>
          </w:p>
        </w:tc>
        <w:tc>
          <w:tcPr>
            <w:tcW w:type="dxa" w:w="2185"/>
          </w:tcPr>
          <w:p>
            <w:pPr>
              <w:spacing w:after="0"/>
              <w:jc w:val="left"/>
            </w:pPr>
            <w:r>
              <w:rPr>
                <w:sz w:val="16"/>
              </w:rPr>
              <w:t>Hurricane (primary); also designated: Inland Flooding, Tornado</w:t>
            </w:r>
          </w:p>
        </w:tc>
        <w:tc>
          <w:tcPr>
            <w:tcW w:type="dxa" w:w="1405"/>
          </w:tcPr>
          <w:p>
            <w:pPr>
              <w:spacing w:after="0"/>
              <w:jc w:val="right"/>
            </w:pPr>
            <w:r>
              <w:rPr>
                <w:sz w:val="16"/>
              </w:rPr>
              <w:t>$123,271.34</w:t>
            </w:r>
          </w:p>
        </w:tc>
        <w:tc>
          <w:tcPr>
            <w:tcW w:type="dxa" w:w="2315"/>
          </w:tcPr>
          <w:p>
            <w:pPr>
              <w:spacing w:after="0"/>
              <w:jc w:val="left"/>
            </w:pPr>
            <w:r>
              <w:rPr>
                <w:sz w:val="16"/>
              </w:rPr>
              <w:t>new since last plan; within last 5 years</w:t>
            </w:r>
          </w:p>
        </w:tc>
        <w:tc>
          <w:tcPr>
            <w:tcW w:type="dxa" w:w="200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05"/>
          </w:tcPr>
          <w:p>
            <w:pPr>
              <w:spacing w:after="0"/>
              <w:jc w:val="left"/>
            </w:pPr>
            <w:r>
              <w:rPr>
                <w:sz w:val="16"/>
              </w:rPr>
              <w:t>Emergency</w:t>
            </w:r>
          </w:p>
        </w:tc>
        <w:tc>
          <w:tcPr>
            <w:tcW w:type="dxa" w:w="1788"/>
          </w:tcPr>
          <w:p>
            <w:pPr>
              <w:spacing w:after="0"/>
              <w:jc w:val="left"/>
            </w:pPr>
            <w:r>
              <w:rPr>
                <w:sz w:val="16"/>
              </w:rPr>
              <w:t>HURRICANE HELENE</w:t>
            </w:r>
          </w:p>
        </w:tc>
        <w:tc>
          <w:tcPr>
            <w:tcW w:type="dxa" w:w="2185"/>
          </w:tcPr>
          <w:p>
            <w:pPr>
              <w:spacing w:after="0"/>
              <w:jc w:val="left"/>
            </w:pPr>
            <w:r>
              <w:rPr>
                <w:sz w:val="16"/>
              </w:rPr>
              <w:t>Hurricane (primary); also designated: Inland Flooding, Landslide, Tornado</w:t>
            </w:r>
          </w:p>
        </w:tc>
        <w:tc>
          <w:tcPr>
            <w:tcW w:type="dxa" w:w="1405"/>
          </w:tcPr>
          <w:p>
            <w:pPr>
              <w:spacing w:after="0"/>
              <w:jc w:val="right"/>
            </w:pPr>
            <w:r>
              <w:rPr>
                <w:sz w:val="16"/>
              </w:rPr>
              <w:t>none found</w:t>
            </w:r>
          </w:p>
        </w:tc>
        <w:tc>
          <w:tcPr>
            <w:tcW w:type="dxa" w:w="2315"/>
          </w:tcPr>
          <w:p>
            <w:pPr>
              <w:spacing w:after="0"/>
              <w:jc w:val="left"/>
            </w:pPr>
            <w:r>
              <w:rPr>
                <w:sz w:val="16"/>
              </w:rPr>
              <w:t>new since last plan; within last 5 years</w:t>
            </w:r>
          </w:p>
        </w:tc>
        <w:tc>
          <w:tcPr>
            <w:tcW w:type="dxa" w:w="2003"/>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05"/>
          </w:tcPr>
          <w:p>
            <w:pPr>
              <w:spacing w:after="0"/>
              <w:jc w:val="left"/>
            </w:pPr>
            <w:r>
              <w:rPr>
                <w:sz w:val="16"/>
              </w:rPr>
              <w:t>Emergency</w:t>
            </w:r>
          </w:p>
        </w:tc>
        <w:tc>
          <w:tcPr>
            <w:tcW w:type="dxa" w:w="1788"/>
          </w:tcPr>
          <w:p>
            <w:pPr>
              <w:spacing w:after="0"/>
              <w:jc w:val="left"/>
            </w:pPr>
            <w:r>
              <w:rPr>
                <w:sz w:val="16"/>
              </w:rPr>
              <w:t>HURRICANE DEBBY</w:t>
            </w:r>
          </w:p>
        </w:tc>
        <w:tc>
          <w:tcPr>
            <w:tcW w:type="dxa" w:w="2185"/>
          </w:tcPr>
          <w:p>
            <w:pPr>
              <w:spacing w:after="0"/>
              <w:jc w:val="left"/>
            </w:pPr>
            <w:r>
              <w:rPr>
                <w:sz w:val="16"/>
              </w:rPr>
              <w:t>Hurricane (primary); also designated: Inland Flooding</w:t>
            </w:r>
          </w:p>
        </w:tc>
        <w:tc>
          <w:tcPr>
            <w:tcW w:type="dxa" w:w="1405"/>
          </w:tcPr>
          <w:p>
            <w:pPr>
              <w:spacing w:after="0"/>
              <w:jc w:val="right"/>
            </w:pPr>
            <w:r>
              <w:rPr>
                <w:sz w:val="16"/>
              </w:rPr>
              <w:t>none found</w:t>
            </w:r>
          </w:p>
        </w:tc>
        <w:tc>
          <w:tcPr>
            <w:tcW w:type="dxa" w:w="2315"/>
          </w:tcPr>
          <w:p>
            <w:pPr>
              <w:spacing w:after="0"/>
              <w:jc w:val="left"/>
            </w:pPr>
            <w:r>
              <w:rPr>
                <w:sz w:val="16"/>
              </w:rPr>
              <w:t>new since last plan; within last 5 years</w:t>
            </w:r>
          </w:p>
        </w:tc>
        <w:tc>
          <w:tcPr>
            <w:tcW w:type="dxa" w:w="2003"/>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05"/>
          </w:tcPr>
          <w:p>
            <w:pPr>
              <w:spacing w:after="0"/>
              <w:jc w:val="left"/>
            </w:pPr>
            <w:r>
              <w:rPr>
                <w:sz w:val="16"/>
              </w:rPr>
              <w:t>Emergency</w:t>
            </w:r>
          </w:p>
        </w:tc>
        <w:tc>
          <w:tcPr>
            <w:tcW w:type="dxa" w:w="1788"/>
          </w:tcPr>
          <w:p>
            <w:pPr>
              <w:spacing w:after="0"/>
              <w:jc w:val="left"/>
            </w:pPr>
            <w:r>
              <w:rPr>
                <w:sz w:val="16"/>
              </w:rPr>
              <w:t>HURRICANE IDALIA</w:t>
            </w:r>
          </w:p>
        </w:tc>
        <w:tc>
          <w:tcPr>
            <w:tcW w:type="dxa" w:w="2185"/>
          </w:tcPr>
          <w:p>
            <w:pPr>
              <w:spacing w:after="0"/>
              <w:jc w:val="left"/>
            </w:pPr>
            <w:r>
              <w:rPr>
                <w:sz w:val="16"/>
              </w:rPr>
              <w:t>Hurricane (primary); also designated: Inland Flooding</w:t>
            </w:r>
          </w:p>
        </w:tc>
        <w:tc>
          <w:tcPr>
            <w:tcW w:type="dxa" w:w="1405"/>
          </w:tcPr>
          <w:p>
            <w:pPr>
              <w:spacing w:after="0"/>
              <w:jc w:val="right"/>
            </w:pPr>
            <w:r>
              <w:rPr>
                <w:sz w:val="16"/>
              </w:rPr>
              <w:t>$5,838.72</w:t>
            </w:r>
          </w:p>
        </w:tc>
        <w:tc>
          <w:tcPr>
            <w:tcW w:type="dxa" w:w="2315"/>
          </w:tcPr>
          <w:p>
            <w:pPr>
              <w:spacing w:after="0"/>
              <w:jc w:val="left"/>
            </w:pPr>
            <w:r>
              <w:rPr>
                <w:sz w:val="16"/>
              </w:rPr>
              <w:t>during plan review, check whether your last plan included it; within last 5 years</w:t>
            </w:r>
          </w:p>
        </w:tc>
        <w:tc>
          <w:tcPr>
            <w:tcW w:type="dxa" w:w="2003"/>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05"/>
          </w:tcPr>
          <w:p>
            <w:pPr>
              <w:spacing w:after="0"/>
              <w:jc w:val="left"/>
            </w:pPr>
            <w:r>
              <w:rPr>
                <w:sz w:val="16"/>
              </w:rPr>
              <w:t>Major disaster</w:t>
            </w:r>
          </w:p>
        </w:tc>
        <w:tc>
          <w:tcPr>
            <w:tcW w:type="dxa" w:w="1788"/>
          </w:tcPr>
          <w:p>
            <w:pPr>
              <w:spacing w:after="0"/>
              <w:jc w:val="left"/>
            </w:pPr>
            <w:r>
              <w:rPr>
                <w:sz w:val="16"/>
              </w:rPr>
              <w:t>HURRICANE IAN</w:t>
            </w:r>
          </w:p>
        </w:tc>
        <w:tc>
          <w:tcPr>
            <w:tcW w:type="dxa" w:w="2185"/>
          </w:tcPr>
          <w:p>
            <w:pPr>
              <w:spacing w:after="0"/>
              <w:jc w:val="left"/>
            </w:pPr>
            <w:r>
              <w:rPr>
                <w:sz w:val="16"/>
              </w:rPr>
              <w:t>Hurricane</w:t>
            </w:r>
          </w:p>
        </w:tc>
        <w:tc>
          <w:tcPr>
            <w:tcW w:type="dxa" w:w="1405"/>
          </w:tcPr>
          <w:p>
            <w:pPr>
              <w:spacing w:after="0"/>
              <w:jc w:val="right"/>
            </w:pPr>
            <w:r>
              <w:rPr>
                <w:sz w:val="16"/>
              </w:rPr>
              <w:t>none found</w:t>
            </w:r>
          </w:p>
        </w:tc>
        <w:tc>
          <w:tcPr>
            <w:tcW w:type="dxa" w:w="2315"/>
          </w:tcPr>
          <w:p>
            <w:pPr>
              <w:spacing w:after="0"/>
              <w:jc w:val="left"/>
            </w:pPr>
            <w:r>
              <w:rPr>
                <w:sz w:val="16"/>
              </w:rPr>
              <w:t>within last 5 years</w:t>
            </w:r>
          </w:p>
        </w:tc>
        <w:tc>
          <w:tcPr>
            <w:tcW w:type="dxa" w:w="2003"/>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05"/>
          </w:tcPr>
          <w:p>
            <w:pPr>
              <w:spacing w:after="0"/>
              <w:jc w:val="left"/>
            </w:pPr>
            <w:r>
              <w:rPr>
                <w:sz w:val="16"/>
              </w:rPr>
              <w:t>Emergency</w:t>
            </w:r>
          </w:p>
        </w:tc>
        <w:tc>
          <w:tcPr>
            <w:tcW w:type="dxa" w:w="1788"/>
          </w:tcPr>
          <w:p>
            <w:pPr>
              <w:spacing w:after="0"/>
              <w:jc w:val="left"/>
            </w:pPr>
            <w:r>
              <w:rPr>
                <w:sz w:val="16"/>
              </w:rPr>
              <w:t>HURRICANE IAN</w:t>
            </w:r>
          </w:p>
        </w:tc>
        <w:tc>
          <w:tcPr>
            <w:tcW w:type="dxa" w:w="2185"/>
          </w:tcPr>
          <w:p>
            <w:pPr>
              <w:spacing w:after="0"/>
              <w:jc w:val="left"/>
            </w:pPr>
            <w:r>
              <w:rPr>
                <w:sz w:val="16"/>
              </w:rPr>
              <w:t>Hurricane</w:t>
            </w:r>
          </w:p>
        </w:tc>
        <w:tc>
          <w:tcPr>
            <w:tcW w:type="dxa" w:w="1405"/>
          </w:tcPr>
          <w:p>
            <w:pPr>
              <w:spacing w:after="0"/>
              <w:jc w:val="right"/>
            </w:pPr>
            <w:r>
              <w:rPr>
                <w:sz w:val="16"/>
              </w:rPr>
              <w:t>none found</w:t>
            </w:r>
          </w:p>
        </w:tc>
        <w:tc>
          <w:tcPr>
            <w:tcW w:type="dxa" w:w="2315"/>
          </w:tcPr>
          <w:p>
            <w:pPr>
              <w:spacing w:after="0"/>
              <w:jc w:val="left"/>
            </w:pPr>
            <w:r>
              <w:rPr>
                <w:sz w:val="16"/>
              </w:rPr>
              <w:t>within last 5 years</w:t>
            </w:r>
          </w:p>
        </w:tc>
        <w:tc>
          <w:tcPr>
            <w:tcW w:type="dxa" w:w="2003"/>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05"/>
          </w:tcPr>
          <w:p>
            <w:pPr>
              <w:spacing w:after="0"/>
              <w:jc w:val="left"/>
            </w:pPr>
            <w:r>
              <w:rPr>
                <w:sz w:val="16"/>
              </w:rPr>
              <w:t>Major disaster</w:t>
            </w:r>
          </w:p>
        </w:tc>
        <w:tc>
          <w:tcPr>
            <w:tcW w:type="dxa" w:w="1788"/>
          </w:tcPr>
          <w:p>
            <w:pPr>
              <w:spacing w:after="0"/>
              <w:jc w:val="left"/>
            </w:pPr>
            <w:r>
              <w:rPr>
                <w:sz w:val="16"/>
              </w:rPr>
              <w:t>COVID-19 PANDEMIC</w:t>
            </w:r>
          </w:p>
        </w:tc>
        <w:tc>
          <w:tcPr>
            <w:tcW w:type="dxa" w:w="2185"/>
          </w:tcPr>
          <w:p>
            <w:pPr>
              <w:spacing w:after="0"/>
              <w:jc w:val="left"/>
            </w:pPr>
            <w:r>
              <w:rPr>
                <w:sz w:val="16"/>
              </w:rPr>
              <w:t>Non-natural, not counted</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05"/>
          </w:tcPr>
          <w:p>
            <w:pPr>
              <w:spacing w:after="0"/>
              <w:jc w:val="left"/>
            </w:pPr>
            <w:r>
              <w:rPr>
                <w:sz w:val="16"/>
              </w:rPr>
              <w:t>Emergency</w:t>
            </w:r>
          </w:p>
        </w:tc>
        <w:tc>
          <w:tcPr>
            <w:tcW w:type="dxa" w:w="1788"/>
          </w:tcPr>
          <w:p>
            <w:pPr>
              <w:spacing w:after="0"/>
              <w:jc w:val="left"/>
            </w:pPr>
            <w:r>
              <w:rPr>
                <w:sz w:val="16"/>
              </w:rPr>
              <w:t>COVID-19</w:t>
            </w:r>
          </w:p>
        </w:tc>
        <w:tc>
          <w:tcPr>
            <w:tcW w:type="dxa" w:w="2185"/>
          </w:tcPr>
          <w:p>
            <w:pPr>
              <w:spacing w:after="0"/>
              <w:jc w:val="left"/>
            </w:pPr>
            <w:r>
              <w:rPr>
                <w:sz w:val="16"/>
              </w:rPr>
              <w:t>Non-natural, not counted</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305"/>
          </w:tcPr>
          <w:p>
            <w:pPr>
              <w:spacing w:after="0"/>
              <w:jc w:val="left"/>
            </w:pPr>
            <w:r>
              <w:rPr>
                <w:sz w:val="16"/>
              </w:rPr>
              <w:t>Major disaster</w:t>
            </w:r>
          </w:p>
        </w:tc>
        <w:tc>
          <w:tcPr>
            <w:tcW w:type="dxa" w:w="1788"/>
          </w:tcPr>
          <w:p>
            <w:pPr>
              <w:spacing w:after="0"/>
              <w:jc w:val="left"/>
            </w:pPr>
            <w:r>
              <w:rPr>
                <w:sz w:val="16"/>
              </w:rPr>
              <w:t>HURRICANE DORIAN</w:t>
            </w:r>
          </w:p>
        </w:tc>
        <w:tc>
          <w:tcPr>
            <w:tcW w:type="dxa" w:w="2185"/>
          </w:tcPr>
          <w:p>
            <w:pPr>
              <w:spacing w:after="0"/>
              <w:jc w:val="left"/>
            </w:pPr>
            <w:r>
              <w:rPr>
                <w:sz w:val="16"/>
              </w:rPr>
              <w:t>Hurricane</w:t>
            </w:r>
          </w:p>
        </w:tc>
        <w:tc>
          <w:tcPr>
            <w:tcW w:type="dxa" w:w="1405"/>
          </w:tcPr>
          <w:p>
            <w:pPr>
              <w:spacing w:after="0"/>
              <w:jc w:val="right"/>
            </w:pPr>
            <w:r>
              <w:rPr>
                <w:sz w:val="16"/>
              </w:rPr>
              <w:t>$64,037.66</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05"/>
          </w:tcPr>
          <w:p>
            <w:pPr>
              <w:spacing w:after="0"/>
              <w:jc w:val="left"/>
            </w:pPr>
            <w:r>
              <w:rPr>
                <w:sz w:val="16"/>
              </w:rPr>
              <w:t>Emergency</w:t>
            </w:r>
          </w:p>
        </w:tc>
        <w:tc>
          <w:tcPr>
            <w:tcW w:type="dxa" w:w="1788"/>
          </w:tcPr>
          <w:p>
            <w:pPr>
              <w:spacing w:after="0"/>
              <w:jc w:val="left"/>
            </w:pPr>
            <w:r>
              <w:rPr>
                <w:sz w:val="16"/>
              </w:rPr>
              <w:t>HURRICANE DORIAN</w:t>
            </w:r>
          </w:p>
        </w:tc>
        <w:tc>
          <w:tcPr>
            <w:tcW w:type="dxa" w:w="2185"/>
          </w:tcPr>
          <w:p>
            <w:pPr>
              <w:spacing w:after="0"/>
              <w:jc w:val="left"/>
            </w:pPr>
            <w:r>
              <w:rPr>
                <w:sz w:val="16"/>
              </w:rPr>
              <w:t>Hurricane</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305"/>
          </w:tcPr>
          <w:p>
            <w:pPr>
              <w:spacing w:after="0"/>
              <w:jc w:val="left"/>
            </w:pPr>
            <w:r>
              <w:rPr>
                <w:sz w:val="16"/>
              </w:rPr>
              <w:t>Major disaster</w:t>
            </w:r>
          </w:p>
        </w:tc>
        <w:tc>
          <w:tcPr>
            <w:tcW w:type="dxa" w:w="1788"/>
          </w:tcPr>
          <w:p>
            <w:pPr>
              <w:spacing w:after="0"/>
              <w:jc w:val="left"/>
            </w:pPr>
            <w:r>
              <w:rPr>
                <w:sz w:val="16"/>
              </w:rPr>
              <w:t>HURRICANE FLORENCE</w:t>
            </w:r>
          </w:p>
        </w:tc>
        <w:tc>
          <w:tcPr>
            <w:tcW w:type="dxa" w:w="2185"/>
          </w:tcPr>
          <w:p>
            <w:pPr>
              <w:spacing w:after="0"/>
              <w:jc w:val="left"/>
            </w:pPr>
            <w:r>
              <w:rPr>
                <w:sz w:val="16"/>
              </w:rPr>
              <w:t>Hurricane</w:t>
            </w:r>
          </w:p>
        </w:tc>
        <w:tc>
          <w:tcPr>
            <w:tcW w:type="dxa" w:w="1405"/>
          </w:tcPr>
          <w:p>
            <w:pPr>
              <w:spacing w:after="0"/>
              <w:jc w:val="right"/>
            </w:pPr>
            <w:r>
              <w:rPr>
                <w:sz w:val="16"/>
              </w:rPr>
              <w:t>$1,225,585.41</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05"/>
          </w:tcPr>
          <w:p>
            <w:pPr>
              <w:spacing w:after="0"/>
              <w:jc w:val="left"/>
            </w:pPr>
            <w:r>
              <w:rPr>
                <w:sz w:val="16"/>
              </w:rPr>
              <w:t>Emergency</w:t>
            </w:r>
          </w:p>
        </w:tc>
        <w:tc>
          <w:tcPr>
            <w:tcW w:type="dxa" w:w="1788"/>
          </w:tcPr>
          <w:p>
            <w:pPr>
              <w:spacing w:after="0"/>
              <w:jc w:val="left"/>
            </w:pPr>
            <w:r>
              <w:rPr>
                <w:sz w:val="16"/>
              </w:rPr>
              <w:t>HURRICANE FLORENCE</w:t>
            </w:r>
          </w:p>
        </w:tc>
        <w:tc>
          <w:tcPr>
            <w:tcW w:type="dxa" w:w="2185"/>
          </w:tcPr>
          <w:p>
            <w:pPr>
              <w:spacing w:after="0"/>
              <w:jc w:val="left"/>
            </w:pPr>
            <w:r>
              <w:rPr>
                <w:sz w:val="16"/>
              </w:rPr>
              <w:t>Hurricane</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05"/>
          </w:tcPr>
          <w:p>
            <w:pPr>
              <w:spacing w:after="0"/>
              <w:jc w:val="left"/>
            </w:pPr>
            <w:r>
              <w:rPr>
                <w:sz w:val="16"/>
              </w:rPr>
              <w:t>Major disaster</w:t>
            </w:r>
          </w:p>
        </w:tc>
        <w:tc>
          <w:tcPr>
            <w:tcW w:type="dxa" w:w="1788"/>
          </w:tcPr>
          <w:p>
            <w:pPr>
              <w:spacing w:after="0"/>
              <w:jc w:val="left"/>
            </w:pPr>
            <w:r>
              <w:rPr>
                <w:sz w:val="16"/>
              </w:rPr>
              <w:t>HURRICANE IRMA</w:t>
            </w:r>
          </w:p>
        </w:tc>
        <w:tc>
          <w:tcPr>
            <w:tcW w:type="dxa" w:w="2185"/>
          </w:tcPr>
          <w:p>
            <w:pPr>
              <w:spacing w:after="0"/>
              <w:jc w:val="left"/>
            </w:pPr>
            <w:r>
              <w:rPr>
                <w:sz w:val="16"/>
              </w:rPr>
              <w:t>Hurricane</w:t>
            </w:r>
          </w:p>
        </w:tc>
        <w:tc>
          <w:tcPr>
            <w:tcW w:type="dxa" w:w="1405"/>
          </w:tcPr>
          <w:p>
            <w:pPr>
              <w:spacing w:after="0"/>
              <w:jc w:val="right"/>
            </w:pPr>
            <w:r>
              <w:rPr>
                <w:sz w:val="16"/>
              </w:rPr>
              <w:t>$62,164.77</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05"/>
          </w:tcPr>
          <w:p>
            <w:pPr>
              <w:spacing w:after="0"/>
              <w:jc w:val="left"/>
            </w:pPr>
            <w:r>
              <w:rPr>
                <w:sz w:val="16"/>
              </w:rPr>
              <w:t>Emergency</w:t>
            </w:r>
          </w:p>
        </w:tc>
        <w:tc>
          <w:tcPr>
            <w:tcW w:type="dxa" w:w="1788"/>
          </w:tcPr>
          <w:p>
            <w:pPr>
              <w:spacing w:after="0"/>
              <w:jc w:val="left"/>
            </w:pPr>
            <w:r>
              <w:rPr>
                <w:sz w:val="16"/>
              </w:rPr>
              <w:t>HURRICANE IRMA</w:t>
            </w:r>
          </w:p>
        </w:tc>
        <w:tc>
          <w:tcPr>
            <w:tcW w:type="dxa" w:w="2185"/>
          </w:tcPr>
          <w:p>
            <w:pPr>
              <w:spacing w:after="0"/>
              <w:jc w:val="left"/>
            </w:pPr>
            <w:r>
              <w:rPr>
                <w:sz w:val="16"/>
              </w:rPr>
              <w:t>Hurricane</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05"/>
          </w:tcPr>
          <w:p>
            <w:pPr>
              <w:spacing w:after="0"/>
              <w:jc w:val="left"/>
            </w:pPr>
            <w:r>
              <w:rPr>
                <w:sz w:val="16"/>
              </w:rPr>
              <w:t>Major disaster</w:t>
            </w:r>
          </w:p>
        </w:tc>
        <w:tc>
          <w:tcPr>
            <w:tcW w:type="dxa" w:w="1788"/>
          </w:tcPr>
          <w:p>
            <w:pPr>
              <w:spacing w:after="0"/>
              <w:jc w:val="left"/>
            </w:pPr>
            <w:r>
              <w:rPr>
                <w:sz w:val="16"/>
              </w:rPr>
              <w:t>HURRICANE MATTHEW</w:t>
            </w:r>
          </w:p>
        </w:tc>
        <w:tc>
          <w:tcPr>
            <w:tcW w:type="dxa" w:w="2185"/>
          </w:tcPr>
          <w:p>
            <w:pPr>
              <w:spacing w:after="0"/>
              <w:jc w:val="left"/>
            </w:pPr>
            <w:r>
              <w:rPr>
                <w:sz w:val="16"/>
              </w:rPr>
              <w:t>Hurricane</w:t>
            </w:r>
          </w:p>
        </w:tc>
        <w:tc>
          <w:tcPr>
            <w:tcW w:type="dxa" w:w="1405"/>
          </w:tcPr>
          <w:p>
            <w:pPr>
              <w:spacing w:after="0"/>
              <w:jc w:val="right"/>
            </w:pPr>
            <w:r>
              <w:rPr>
                <w:sz w:val="16"/>
              </w:rPr>
              <w:t>$1,170,366.86</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05"/>
          </w:tcPr>
          <w:p>
            <w:pPr>
              <w:spacing w:after="0"/>
              <w:jc w:val="left"/>
            </w:pPr>
            <w:r>
              <w:rPr>
                <w:sz w:val="16"/>
              </w:rPr>
              <w:t>Emergency</w:t>
            </w:r>
          </w:p>
        </w:tc>
        <w:tc>
          <w:tcPr>
            <w:tcW w:type="dxa" w:w="1788"/>
          </w:tcPr>
          <w:p>
            <w:pPr>
              <w:spacing w:after="0"/>
              <w:jc w:val="left"/>
            </w:pPr>
            <w:r>
              <w:rPr>
                <w:sz w:val="16"/>
              </w:rPr>
              <w:t>HURRICANE MATTHEW</w:t>
            </w:r>
          </w:p>
        </w:tc>
        <w:tc>
          <w:tcPr>
            <w:tcW w:type="dxa" w:w="2185"/>
          </w:tcPr>
          <w:p>
            <w:pPr>
              <w:spacing w:after="0"/>
              <w:jc w:val="left"/>
            </w:pPr>
            <w:r>
              <w:rPr>
                <w:sz w:val="16"/>
              </w:rPr>
              <w:t>Hurricane</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05"/>
          </w:tcPr>
          <w:p>
            <w:pPr>
              <w:spacing w:after="0"/>
              <w:jc w:val="left"/>
            </w:pPr>
            <w:r>
              <w:rPr>
                <w:sz w:val="16"/>
              </w:rPr>
              <w:t>Major disaster</w:t>
            </w:r>
          </w:p>
        </w:tc>
        <w:tc>
          <w:tcPr>
            <w:tcW w:type="dxa" w:w="1788"/>
          </w:tcPr>
          <w:p>
            <w:pPr>
              <w:spacing w:after="0"/>
              <w:jc w:val="left"/>
            </w:pPr>
            <w:r>
              <w:rPr>
                <w:sz w:val="16"/>
              </w:rPr>
              <w:t>SEVERE STORMS AND FLOODING</w:t>
            </w:r>
          </w:p>
        </w:tc>
        <w:tc>
          <w:tcPr>
            <w:tcW w:type="dxa" w:w="2185"/>
          </w:tcPr>
          <w:p>
            <w:pPr>
              <w:spacing w:after="0"/>
              <w:jc w:val="left"/>
            </w:pPr>
            <w:r>
              <w:rPr>
                <w:sz w:val="16"/>
              </w:rPr>
              <w:t>Inland Flooding</w:t>
            </w:r>
          </w:p>
        </w:tc>
        <w:tc>
          <w:tcPr>
            <w:tcW w:type="dxa" w:w="1405"/>
          </w:tcPr>
          <w:p>
            <w:pPr>
              <w:spacing w:after="0"/>
              <w:jc w:val="right"/>
            </w:pPr>
            <w:r>
              <w:rPr>
                <w:sz w:val="16"/>
              </w:rPr>
              <w:t>$40,466.44</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05"/>
          </w:tcPr>
          <w:p>
            <w:pPr>
              <w:spacing w:after="0"/>
              <w:jc w:val="left"/>
            </w:pPr>
            <w:r>
              <w:rPr>
                <w:sz w:val="16"/>
              </w:rPr>
              <w:t>Emergency</w:t>
            </w:r>
          </w:p>
        </w:tc>
        <w:tc>
          <w:tcPr>
            <w:tcW w:type="dxa" w:w="1788"/>
          </w:tcPr>
          <w:p>
            <w:pPr>
              <w:spacing w:after="0"/>
              <w:jc w:val="left"/>
            </w:pPr>
            <w:r>
              <w:rPr>
                <w:sz w:val="16"/>
              </w:rPr>
              <w:t>SEVERE STORMS AND FLOODING</w:t>
            </w:r>
          </w:p>
        </w:tc>
        <w:tc>
          <w:tcPr>
            <w:tcW w:type="dxa" w:w="2185"/>
          </w:tcPr>
          <w:p>
            <w:pPr>
              <w:spacing w:after="0"/>
              <w:jc w:val="left"/>
            </w:pPr>
            <w:r>
              <w:rPr>
                <w:sz w:val="16"/>
              </w:rPr>
              <w:t>Inland Flooding</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05"/>
          </w:tcPr>
          <w:p>
            <w:pPr>
              <w:spacing w:after="0"/>
              <w:jc w:val="left"/>
            </w:pPr>
            <w:r>
              <w:rPr>
                <w:sz w:val="16"/>
              </w:rPr>
              <w:t>Major disaster</w:t>
            </w:r>
          </w:p>
        </w:tc>
        <w:tc>
          <w:tcPr>
            <w:tcW w:type="dxa" w:w="1788"/>
          </w:tcPr>
          <w:p>
            <w:pPr>
              <w:spacing w:after="0"/>
              <w:jc w:val="left"/>
            </w:pPr>
            <w:r>
              <w:rPr>
                <w:sz w:val="16"/>
              </w:rPr>
              <w:t>SEVERE WINTER STORM</w:t>
            </w:r>
          </w:p>
        </w:tc>
        <w:tc>
          <w:tcPr>
            <w:tcW w:type="dxa" w:w="2185"/>
          </w:tcPr>
          <w:p>
            <w:pPr>
              <w:spacing w:after="0"/>
              <w:jc w:val="left"/>
            </w:pPr>
            <w:r>
              <w:rPr>
                <w:sz w:val="16"/>
              </w:rPr>
              <w:t>Ice Storm</w:t>
            </w:r>
          </w:p>
        </w:tc>
        <w:tc>
          <w:tcPr>
            <w:tcW w:type="dxa" w:w="1405"/>
          </w:tcPr>
          <w:p>
            <w:pPr>
              <w:spacing w:after="0"/>
              <w:jc w:val="right"/>
            </w:pPr>
            <w:r>
              <w:rPr>
                <w:sz w:val="16"/>
              </w:rPr>
              <w:t>$268,294.34</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05"/>
          </w:tcPr>
          <w:p>
            <w:pPr>
              <w:spacing w:after="0"/>
              <w:jc w:val="left"/>
            </w:pPr>
            <w:r>
              <w:rPr>
                <w:sz w:val="16"/>
              </w:rPr>
              <w:t>Emergency</w:t>
            </w:r>
          </w:p>
        </w:tc>
        <w:tc>
          <w:tcPr>
            <w:tcW w:type="dxa" w:w="1788"/>
          </w:tcPr>
          <w:p>
            <w:pPr>
              <w:spacing w:after="0"/>
              <w:jc w:val="left"/>
            </w:pPr>
            <w:r>
              <w:rPr>
                <w:sz w:val="16"/>
              </w:rPr>
              <w:t>SEVERE WINTER STORM</w:t>
            </w:r>
          </w:p>
        </w:tc>
        <w:tc>
          <w:tcPr>
            <w:tcW w:type="dxa" w:w="2185"/>
          </w:tcPr>
          <w:p>
            <w:pPr>
              <w:spacing w:after="0"/>
              <w:jc w:val="left"/>
            </w:pPr>
            <w:r>
              <w:rPr>
                <w:sz w:val="16"/>
              </w:rPr>
              <w:t>Ice Storm</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05"/>
          </w:tcPr>
          <w:p>
            <w:pPr>
              <w:spacing w:after="0"/>
              <w:jc w:val="left"/>
            </w:pPr>
            <w:r>
              <w:rPr>
                <w:sz w:val="16"/>
              </w:rPr>
              <w:t>Emergency</w:t>
            </w:r>
          </w:p>
        </w:tc>
        <w:tc>
          <w:tcPr>
            <w:tcW w:type="dxa" w:w="1788"/>
          </w:tcPr>
          <w:p>
            <w:pPr>
              <w:spacing w:after="0"/>
              <w:jc w:val="left"/>
            </w:pPr>
            <w:r>
              <w:rPr>
                <w:sz w:val="16"/>
              </w:rPr>
              <w:t>HURRICANE KATRINA EVACUATION</w:t>
            </w:r>
          </w:p>
        </w:tc>
        <w:tc>
          <w:tcPr>
            <w:tcW w:type="dxa" w:w="2185"/>
          </w:tcPr>
          <w:p>
            <w:pPr>
              <w:spacing w:after="0"/>
              <w:jc w:val="left"/>
            </w:pPr>
            <w:r>
              <w:rPr>
                <w:sz w:val="16"/>
              </w:rPr>
              <w:t>Hurricane: evacuation support, not a local hazard event; not counted</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05"/>
          </w:tcPr>
          <w:p>
            <w:pPr>
              <w:spacing w:after="0"/>
              <w:jc w:val="left"/>
            </w:pPr>
            <w:r>
              <w:rPr>
                <w:sz w:val="16"/>
              </w:rPr>
              <w:t>Major disaster</w:t>
            </w:r>
          </w:p>
        </w:tc>
        <w:tc>
          <w:tcPr>
            <w:tcW w:type="dxa" w:w="1788"/>
          </w:tcPr>
          <w:p>
            <w:pPr>
              <w:spacing w:after="0"/>
              <w:jc w:val="left"/>
            </w:pPr>
            <w:r>
              <w:rPr>
                <w:sz w:val="16"/>
              </w:rPr>
              <w:t>TROPICAL STORM FRANCES</w:t>
            </w:r>
          </w:p>
        </w:tc>
        <w:tc>
          <w:tcPr>
            <w:tcW w:type="dxa" w:w="2185"/>
          </w:tcPr>
          <w:p>
            <w:pPr>
              <w:spacing w:after="0"/>
              <w:jc w:val="left"/>
            </w:pPr>
            <w:r>
              <w:rPr>
                <w:sz w:val="16"/>
              </w:rPr>
              <w:t>Hurricane</w:t>
            </w:r>
          </w:p>
        </w:tc>
        <w:tc>
          <w:tcPr>
            <w:tcW w:type="dxa" w:w="1405"/>
          </w:tcPr>
          <w:p>
            <w:pPr>
              <w:spacing w:after="0"/>
              <w:jc w:val="right"/>
            </w:pPr>
            <w:r>
              <w:rPr>
                <w:sz w:val="16"/>
              </w:rPr>
              <w:t>PA not declared for this county</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05"/>
          </w:tcPr>
          <w:p>
            <w:pPr>
              <w:spacing w:after="0"/>
              <w:jc w:val="left"/>
            </w:pPr>
            <w:r>
              <w:rPr>
                <w:sz w:val="16"/>
              </w:rPr>
              <w:t>Major disaster</w:t>
            </w:r>
          </w:p>
        </w:tc>
        <w:tc>
          <w:tcPr>
            <w:tcW w:type="dxa" w:w="1788"/>
          </w:tcPr>
          <w:p>
            <w:pPr>
              <w:spacing w:after="0"/>
              <w:jc w:val="left"/>
            </w:pPr>
            <w:r>
              <w:rPr>
                <w:sz w:val="16"/>
              </w:rPr>
              <w:t>SEVERE ICE STORM</w:t>
            </w:r>
          </w:p>
        </w:tc>
        <w:tc>
          <w:tcPr>
            <w:tcW w:type="dxa" w:w="2185"/>
          </w:tcPr>
          <w:p>
            <w:pPr>
              <w:spacing w:after="0"/>
              <w:jc w:val="left"/>
            </w:pPr>
            <w:r>
              <w:rPr>
                <w:sz w:val="16"/>
              </w:rPr>
              <w:t>Ice Storm</w:t>
            </w:r>
          </w:p>
        </w:tc>
        <w:tc>
          <w:tcPr>
            <w:tcW w:type="dxa" w:w="1405"/>
          </w:tcPr>
          <w:p>
            <w:pPr>
              <w:spacing w:after="0"/>
              <w:jc w:val="right"/>
            </w:pPr>
            <w:r>
              <w:rPr>
                <w:sz w:val="16"/>
              </w:rPr>
              <w:t>$53,118.06</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05"/>
          </w:tcPr>
          <w:p>
            <w:pPr>
              <w:spacing w:after="0"/>
              <w:jc w:val="left"/>
            </w:pPr>
            <w:r>
              <w:rPr>
                <w:sz w:val="16"/>
              </w:rPr>
              <w:t>Major disaster</w:t>
            </w:r>
          </w:p>
        </w:tc>
        <w:tc>
          <w:tcPr>
            <w:tcW w:type="dxa" w:w="1788"/>
          </w:tcPr>
          <w:p>
            <w:pPr>
              <w:spacing w:after="0"/>
              <w:jc w:val="left"/>
            </w:pPr>
            <w:r>
              <w:rPr>
                <w:sz w:val="16"/>
              </w:rPr>
              <w:t>SEVERE WINTER STORM</w:t>
            </w:r>
          </w:p>
        </w:tc>
        <w:tc>
          <w:tcPr>
            <w:tcW w:type="dxa" w:w="2185"/>
          </w:tcPr>
          <w:p>
            <w:pPr>
              <w:spacing w:after="0"/>
              <w:jc w:val="left"/>
            </w:pPr>
            <w:r>
              <w:rPr>
                <w:sz w:val="16"/>
              </w:rPr>
              <w:t>Winter Weather</w:t>
            </w:r>
          </w:p>
        </w:tc>
        <w:tc>
          <w:tcPr>
            <w:tcW w:type="dxa" w:w="1405"/>
          </w:tcPr>
          <w:p>
            <w:pPr>
              <w:spacing w:after="0"/>
              <w:jc w:val="right"/>
            </w:pPr>
            <w:r>
              <w:rPr>
                <w:sz w:val="16"/>
              </w:rPr>
              <w:t>$9,021.38</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05"/>
          </w:tcPr>
          <w:p>
            <w:pPr>
              <w:spacing w:after="0"/>
              <w:jc w:val="left"/>
            </w:pPr>
            <w:r>
              <w:rPr>
                <w:sz w:val="16"/>
              </w:rPr>
              <w:t>Major disaster</w:t>
            </w:r>
          </w:p>
        </w:tc>
        <w:tc>
          <w:tcPr>
            <w:tcW w:type="dxa" w:w="1788"/>
          </w:tcPr>
          <w:p>
            <w:pPr>
              <w:spacing w:after="0"/>
              <w:jc w:val="left"/>
            </w:pPr>
            <w:r>
              <w:rPr>
                <w:sz w:val="16"/>
              </w:rPr>
              <w:t>HURRICANE FLOYD MAJOR DISASTER DECLARATIONS</w:t>
            </w:r>
          </w:p>
        </w:tc>
        <w:tc>
          <w:tcPr>
            <w:tcW w:type="dxa" w:w="2185"/>
          </w:tcPr>
          <w:p>
            <w:pPr>
              <w:spacing w:after="0"/>
              <w:jc w:val="left"/>
            </w:pPr>
            <w:r>
              <w:rPr>
                <w:sz w:val="16"/>
              </w:rPr>
              <w:t>Hurricane</w:t>
            </w:r>
          </w:p>
        </w:tc>
        <w:tc>
          <w:tcPr>
            <w:tcW w:type="dxa" w:w="1405"/>
          </w:tcPr>
          <w:p>
            <w:pPr>
              <w:spacing w:after="0"/>
              <w:jc w:val="right"/>
            </w:pPr>
            <w:r>
              <w:rPr>
                <w:sz w:val="16"/>
              </w:rPr>
              <w:t>$51,667.88</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05"/>
          </w:tcPr>
          <w:p>
            <w:pPr>
              <w:spacing w:after="0"/>
              <w:jc w:val="left"/>
            </w:pPr>
            <w:r>
              <w:rPr>
                <w:sz w:val="16"/>
              </w:rPr>
              <w:t>Emergency</w:t>
            </w:r>
          </w:p>
        </w:tc>
        <w:tc>
          <w:tcPr>
            <w:tcW w:type="dxa" w:w="1788"/>
          </w:tcPr>
          <w:p>
            <w:pPr>
              <w:spacing w:after="0"/>
              <w:jc w:val="left"/>
            </w:pPr>
            <w:r>
              <w:rPr>
                <w:sz w:val="16"/>
              </w:rPr>
              <w:t>HURRICANE FLOYD EMERGENCY DECLARATIONS</w:t>
            </w:r>
          </w:p>
        </w:tc>
        <w:tc>
          <w:tcPr>
            <w:tcW w:type="dxa" w:w="2185"/>
          </w:tcPr>
          <w:p>
            <w:pPr>
              <w:spacing w:after="0"/>
              <w:jc w:val="left"/>
            </w:pPr>
            <w:r>
              <w:rPr>
                <w:sz w:val="16"/>
              </w:rPr>
              <w:t>Hurricane</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r>
              <w:rPr>
                <w:sz w:val="16"/>
              </w:rPr>
              <w:t>same incident as DR-1299</w:t>
            </w:r>
          </w:p>
        </w:tc>
      </w:tr>
      <w:tr>
        <w:trPr>
          <w:cantSplit/>
        </w:trPr>
        <w:tc>
          <w:tcPr>
            <w:tcW w:type="dxa" w:w="1037"/>
          </w:tcPr>
          <w:p>
            <w:pPr>
              <w:spacing w:after="0"/>
              <w:jc w:val="left"/>
            </w:pPr>
            <w:r>
              <w:rPr>
                <w:sz w:val="16"/>
              </w:rPr>
              <w:t>1996-09-30</w:t>
            </w:r>
          </w:p>
        </w:tc>
        <w:tc>
          <w:tcPr>
            <w:tcW w:type="dxa" w:w="1037"/>
          </w:tcPr>
          <w:p>
            <w:pPr>
              <w:spacing w:after="0"/>
              <w:jc w:val="left"/>
            </w:pPr>
            <w:r>
              <w:rPr>
                <w:sz w:val="16"/>
              </w:rPr>
              <w:t>1996-09-05</w:t>
            </w:r>
          </w:p>
        </w:tc>
        <w:tc>
          <w:tcPr>
            <w:tcW w:type="dxa" w:w="1037"/>
          </w:tcPr>
          <w:p>
            <w:pPr>
              <w:spacing w:after="0"/>
              <w:jc w:val="left"/>
            </w:pPr>
            <w:r>
              <w:rPr>
                <w:sz w:val="16"/>
              </w:rPr>
              <w:t>DR-1140-SC</w:t>
            </w:r>
          </w:p>
        </w:tc>
        <w:tc>
          <w:tcPr>
            <w:tcW w:type="dxa" w:w="1305"/>
          </w:tcPr>
          <w:p>
            <w:pPr>
              <w:spacing w:after="0"/>
              <w:jc w:val="left"/>
            </w:pPr>
            <w:r>
              <w:rPr>
                <w:sz w:val="16"/>
              </w:rPr>
              <w:t>Major disaster</w:t>
            </w:r>
          </w:p>
        </w:tc>
        <w:tc>
          <w:tcPr>
            <w:tcW w:type="dxa" w:w="1788"/>
          </w:tcPr>
          <w:p>
            <w:pPr>
              <w:spacing w:after="0"/>
              <w:jc w:val="left"/>
            </w:pPr>
            <w:r>
              <w:rPr>
                <w:sz w:val="16"/>
              </w:rPr>
              <w:t>SEVERE WINDS AND FLOODING ASSOC WITH HURRICANE FRAN</w:t>
            </w:r>
          </w:p>
        </w:tc>
        <w:tc>
          <w:tcPr>
            <w:tcW w:type="dxa" w:w="2185"/>
          </w:tcPr>
          <w:p>
            <w:pPr>
              <w:spacing w:after="0"/>
              <w:jc w:val="left"/>
            </w:pPr>
            <w:r>
              <w:rPr>
                <w:sz w:val="16"/>
              </w:rPr>
              <w:t>Inland Flooding (primary); also designated: Hurricane</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05"/>
          </w:tcPr>
          <w:p>
            <w:pPr>
              <w:spacing w:after="0"/>
              <w:jc w:val="left"/>
            </w:pPr>
            <w:r>
              <w:rPr>
                <w:sz w:val="16"/>
              </w:rPr>
              <w:t>Major disaster</w:t>
            </w:r>
          </w:p>
        </w:tc>
        <w:tc>
          <w:tcPr>
            <w:tcW w:type="dxa" w:w="1788"/>
          </w:tcPr>
          <w:p>
            <w:pPr>
              <w:spacing w:after="0"/>
              <w:jc w:val="left"/>
            </w:pPr>
            <w:r>
              <w:rPr>
                <w:sz w:val="16"/>
              </w:rPr>
              <w:t>HURRICANE HUGO</w:t>
            </w:r>
          </w:p>
        </w:tc>
        <w:tc>
          <w:tcPr>
            <w:tcW w:type="dxa" w:w="2185"/>
          </w:tcPr>
          <w:p>
            <w:pPr>
              <w:spacing w:after="0"/>
              <w:jc w:val="left"/>
            </w:pPr>
            <w:r>
              <w:rPr>
                <w:sz w:val="16"/>
              </w:rPr>
              <w:t>Hurricane</w:t>
            </w:r>
          </w:p>
        </w:tc>
        <w:tc>
          <w:tcPr>
            <w:tcW w:type="dxa" w:w="1405"/>
          </w:tcPr>
          <w:p>
            <w:pPr>
              <w:spacing w:after="0"/>
              <w:jc w:val="right"/>
            </w:pPr>
            <w:r>
              <w:rPr>
                <w:sz w:val="16"/>
              </w:rPr>
              <w:t>none found</w:t>
            </w:r>
          </w:p>
        </w:tc>
        <w:tc>
          <w:tcPr>
            <w:tcW w:type="dxa" w:w="2315"/>
          </w:tcPr>
          <w:p>
            <w:pPr>
              <w:spacing w:after="0"/>
              <w:jc w:val="left"/>
            </w:pPr>
          </w:p>
        </w:tc>
        <w:tc>
          <w:tcPr>
            <w:tcW w:type="dxa" w:w="20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173</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02"/>
        <w:gridCol w:w="2966"/>
        <w:gridCol w:w="1106"/>
        <w:gridCol w:w="1782"/>
        <w:gridCol w:w="648"/>
        <w:gridCol w:w="24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02"/>
            <w:shd w:val="clear" w:color="auto" w:fill="E8E8E8"/>
          </w:tcPr>
          <w:p>
            <w:pPr>
              <w:spacing w:after="0"/>
              <w:jc w:val="left"/>
            </w:pPr>
            <w:r>
              <w:rPr>
                <w:b/>
                <w:sz w:val="16"/>
              </w:rPr>
              <w:t>Magnitude or extent</w:t>
            </w:r>
          </w:p>
        </w:tc>
        <w:tc>
          <w:tcPr>
            <w:tcW w:type="dxa" w:w="296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2016-10-08</w:t>
            </w:r>
          </w:p>
        </w:tc>
        <w:tc>
          <w:tcPr>
            <w:tcW w:type="dxa" w:w="1215"/>
          </w:tcPr>
          <w:p>
            <w:pPr>
              <w:spacing w:after="0"/>
              <w:jc w:val="left"/>
            </w:pPr>
            <w:r>
              <w:rPr>
                <w:sz w:val="16"/>
              </w:rPr>
              <w:t>Flash Flood</w:t>
            </w:r>
          </w:p>
        </w:tc>
        <w:tc>
          <w:tcPr>
            <w:tcW w:type="dxa" w:w="2902"/>
          </w:tcPr>
          <w:p>
            <w:pPr>
              <w:spacing w:after="0"/>
              <w:jc w:val="left"/>
            </w:pPr>
          </w:p>
        </w:tc>
        <w:tc>
          <w:tcPr>
            <w:tcW w:type="dxa" w:w="2966"/>
          </w:tcPr>
          <w:p>
            <w:pPr>
              <w:spacing w:after="0"/>
              <w:jc w:val="left"/>
            </w:pPr>
            <w:r>
              <w:rPr>
                <w:sz w:val="16"/>
              </w:rPr>
              <w:t>$1,000,000 property; $0 crops (2016 dollars)</w:t>
            </w:r>
          </w:p>
        </w:tc>
        <w:tc>
          <w:tcPr>
            <w:tcW w:type="dxa" w:w="1106"/>
          </w:tcPr>
          <w:p>
            <w:pPr>
              <w:spacing w:after="0"/>
              <w:jc w:val="right"/>
            </w:pPr>
            <w:r>
              <w:rPr>
                <w:sz w:val="16"/>
              </w:rPr>
              <w:t>0, 0</w:t>
            </w:r>
          </w:p>
        </w:tc>
        <w:tc>
          <w:tcPr>
            <w:tcW w:type="dxa" w:w="1782"/>
          </w:tcPr>
          <w:p>
            <w:pPr>
              <w:spacing w:after="0"/>
              <w:jc w:val="left"/>
            </w:pPr>
            <w:r>
              <w:rPr>
                <w:sz w:val="16"/>
              </w:rPr>
              <w:t>LATTA to CAROLINA MILLS</w:t>
            </w:r>
          </w:p>
        </w:tc>
        <w:tc>
          <w:tcPr>
            <w:tcW w:type="dxa" w:w="648"/>
          </w:tcPr>
          <w:p>
            <w:pPr>
              <w:spacing w:after="0"/>
              <w:jc w:val="left"/>
            </w:pPr>
          </w:p>
        </w:tc>
        <w:tc>
          <w:tcPr>
            <w:tcW w:type="dxa" w:w="24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215"/>
          </w:tcPr>
          <w:p>
            <w:pPr>
              <w:spacing w:after="0"/>
              <w:jc w:val="left"/>
            </w:pPr>
            <w:r>
              <w:rPr>
                <w:sz w:val="16"/>
              </w:rPr>
              <w:t>Tropical Storm</w:t>
            </w:r>
          </w:p>
        </w:tc>
        <w:tc>
          <w:tcPr>
            <w:tcW w:type="dxa" w:w="2902"/>
          </w:tcPr>
          <w:p>
            <w:pPr>
              <w:spacing w:after="0"/>
              <w:jc w:val="left"/>
            </w:pPr>
          </w:p>
        </w:tc>
        <w:tc>
          <w:tcPr>
            <w:tcW w:type="dxa" w:w="2966"/>
          </w:tcPr>
          <w:p>
            <w:pPr>
              <w:spacing w:after="0"/>
              <w:jc w:val="left"/>
            </w:pPr>
            <w:r>
              <w:rPr>
                <w:sz w:val="16"/>
              </w:rPr>
              <w:t>$15,000,000 property; crops not reported, reported for the zone (2016 dollars)</w:t>
            </w:r>
          </w:p>
        </w:tc>
        <w:tc>
          <w:tcPr>
            <w:tcW w:type="dxa" w:w="1106"/>
          </w:tcPr>
          <w:p>
            <w:pPr>
              <w:spacing w:after="0"/>
              <w:jc w:val="right"/>
            </w:pPr>
            <w:r>
              <w:rPr>
                <w:sz w:val="16"/>
              </w:rPr>
              <w:t>0, 0</w:t>
            </w:r>
          </w:p>
        </w:tc>
        <w:tc>
          <w:tcPr>
            <w:tcW w:type="dxa" w:w="1782"/>
          </w:tcPr>
          <w:p>
            <w:pPr>
              <w:spacing w:after="0"/>
              <w:jc w:val="left"/>
            </w:pPr>
            <w:r>
              <w:rPr>
                <w:sz w:val="16"/>
              </w:rPr>
              <w:t>NWS zone SCZ024 (DILLON), zone-level: may include parts of neighboring counties</w:t>
            </w:r>
          </w:p>
        </w:tc>
        <w:tc>
          <w:tcPr>
            <w:tcW w:type="dxa" w:w="648"/>
          </w:tcPr>
          <w:p>
            <w:pPr>
              <w:spacing w:after="0"/>
              <w:jc w:val="left"/>
            </w:pPr>
          </w:p>
        </w:tc>
        <w:tc>
          <w:tcPr>
            <w:tcW w:type="dxa" w:w="24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2015-06-14</w:t>
            </w:r>
          </w:p>
        </w:tc>
        <w:tc>
          <w:tcPr>
            <w:tcW w:type="dxa" w:w="1215"/>
          </w:tcPr>
          <w:p>
            <w:pPr>
              <w:spacing w:after="0"/>
              <w:jc w:val="left"/>
            </w:pPr>
            <w:r>
              <w:rPr>
                <w:sz w:val="16"/>
              </w:rPr>
              <w:t>Heat</w:t>
            </w:r>
          </w:p>
        </w:tc>
        <w:tc>
          <w:tcPr>
            <w:tcW w:type="dxa" w:w="2902"/>
          </w:tcPr>
          <w:p>
            <w:pPr>
              <w:spacing w:after="0"/>
              <w:jc w:val="left"/>
            </w:pPr>
          </w:p>
        </w:tc>
        <w:tc>
          <w:tcPr>
            <w:tcW w:type="dxa" w:w="2966"/>
          </w:tcPr>
          <w:p>
            <w:pPr>
              <w:spacing w:after="0"/>
              <w:jc w:val="left"/>
            </w:pPr>
            <w:r>
              <w:rPr>
                <w:sz w:val="16"/>
              </w:rPr>
              <w:t>damage not reported</w:t>
            </w:r>
          </w:p>
        </w:tc>
        <w:tc>
          <w:tcPr>
            <w:tcW w:type="dxa" w:w="1106"/>
          </w:tcPr>
          <w:p>
            <w:pPr>
              <w:spacing w:after="0"/>
              <w:jc w:val="right"/>
            </w:pPr>
            <w:r>
              <w:rPr>
                <w:sz w:val="16"/>
              </w:rPr>
              <w:t>0, 0</w:t>
            </w:r>
          </w:p>
        </w:tc>
        <w:tc>
          <w:tcPr>
            <w:tcW w:type="dxa" w:w="1782"/>
          </w:tcPr>
          <w:p>
            <w:pPr>
              <w:spacing w:after="0"/>
              <w:jc w:val="left"/>
            </w:pPr>
            <w:r>
              <w:rPr>
                <w:sz w:val="16"/>
              </w:rPr>
              <w:t>NWS zone SCZ024 (DILLON), zone-level: may include parts of neighboring counties</w:t>
            </w:r>
          </w:p>
        </w:tc>
        <w:tc>
          <w:tcPr>
            <w:tcW w:type="dxa" w:w="648"/>
          </w:tcPr>
          <w:p>
            <w:pPr>
              <w:spacing w:after="0"/>
              <w:jc w:val="left"/>
            </w:pPr>
          </w:p>
        </w:tc>
        <w:tc>
          <w:tcPr>
            <w:tcW w:type="dxa" w:w="2456"/>
          </w:tcPr>
          <w:p>
            <w:pPr>
              <w:spacing w:after="0"/>
              <w:jc w:val="left"/>
            </w:pPr>
            <w:r>
              <w:rPr>
                <w:sz w:val="16"/>
              </w:rPr>
              <w:t>B1-c worst recorded: Excessive Heat, Heat</w:t>
            </w:r>
          </w:p>
        </w:tc>
      </w:tr>
      <w:tr>
        <w:trPr>
          <w:cantSplit/>
        </w:trPr>
        <w:tc>
          <w:tcPr>
            <w:tcW w:type="dxa" w:w="1037"/>
          </w:tcPr>
          <w:p>
            <w:pPr>
              <w:spacing w:after="0"/>
              <w:jc w:val="left"/>
            </w:pPr>
            <w:r>
              <w:rPr>
                <w:sz w:val="16"/>
              </w:rPr>
              <w:t>2011-04-16</w:t>
            </w:r>
          </w:p>
        </w:tc>
        <w:tc>
          <w:tcPr>
            <w:tcW w:type="dxa" w:w="1215"/>
          </w:tcPr>
          <w:p>
            <w:pPr>
              <w:spacing w:after="0"/>
              <w:jc w:val="left"/>
            </w:pPr>
            <w:r>
              <w:rPr>
                <w:sz w:val="16"/>
              </w:rPr>
              <w:t>Tornado</w:t>
            </w:r>
          </w:p>
        </w:tc>
        <w:tc>
          <w:tcPr>
            <w:tcW w:type="dxa" w:w="2902"/>
          </w:tcPr>
          <w:p>
            <w:pPr>
              <w:spacing w:after="0"/>
              <w:jc w:val="left"/>
            </w:pPr>
            <w:r>
              <w:rPr>
                <w:sz w:val="16"/>
              </w:rPr>
              <w:t>EF1, 1.51 mi within this county, 440 yd wide</w:t>
            </w:r>
          </w:p>
        </w:tc>
        <w:tc>
          <w:tcPr>
            <w:tcW w:type="dxa" w:w="2966"/>
          </w:tcPr>
          <w:p>
            <w:pPr>
              <w:spacing w:after="0"/>
              <w:jc w:val="left"/>
            </w:pPr>
            <w:r>
              <w:rPr>
                <w:sz w:val="16"/>
              </w:rPr>
              <w:t>$180,000 property; $0 crops (2011 dollars)</w:t>
            </w:r>
          </w:p>
        </w:tc>
        <w:tc>
          <w:tcPr>
            <w:tcW w:type="dxa" w:w="1106"/>
          </w:tcPr>
          <w:p>
            <w:pPr>
              <w:spacing w:after="0"/>
              <w:jc w:val="right"/>
            </w:pPr>
            <w:r>
              <w:rPr>
                <w:sz w:val="16"/>
              </w:rPr>
              <w:t>0, 3</w:t>
            </w:r>
          </w:p>
        </w:tc>
        <w:tc>
          <w:tcPr>
            <w:tcW w:type="dxa" w:w="1782"/>
          </w:tcPr>
          <w:p>
            <w:pPr>
              <w:spacing w:after="0"/>
              <w:jc w:val="left"/>
            </w:pPr>
            <w:r>
              <w:rPr>
                <w:sz w:val="16"/>
              </w:rPr>
              <w:t>LITTLE ROCK</w:t>
            </w:r>
          </w:p>
        </w:tc>
        <w:tc>
          <w:tcPr>
            <w:tcW w:type="dxa" w:w="648"/>
          </w:tcPr>
          <w:p>
            <w:pPr>
              <w:spacing w:after="0"/>
              <w:jc w:val="left"/>
            </w:pPr>
          </w:p>
        </w:tc>
        <w:tc>
          <w:tcPr>
            <w:tcW w:type="dxa" w:w="2456"/>
          </w:tcPr>
          <w:p>
            <w:pPr>
              <w:spacing w:after="0"/>
              <w:jc w:val="left"/>
            </w:pPr>
            <w:r>
              <w:rPr>
                <w:sz w:val="16"/>
              </w:rPr>
              <w:t>deaths or injuries recorded</w:t>
            </w:r>
          </w:p>
        </w:tc>
      </w:tr>
      <w:tr>
        <w:trPr>
          <w:cantSplit/>
        </w:trPr>
        <w:tc>
          <w:tcPr>
            <w:tcW w:type="dxa" w:w="1037"/>
          </w:tcPr>
          <w:p>
            <w:pPr>
              <w:spacing w:after="0"/>
              <w:jc w:val="left"/>
            </w:pPr>
            <w:r>
              <w:rPr>
                <w:sz w:val="16"/>
              </w:rPr>
              <w:t>2007-10-01</w:t>
            </w:r>
          </w:p>
        </w:tc>
        <w:tc>
          <w:tcPr>
            <w:tcW w:type="dxa" w:w="1215"/>
          </w:tcPr>
          <w:p>
            <w:pPr>
              <w:spacing w:after="0"/>
              <w:jc w:val="left"/>
            </w:pPr>
            <w:r>
              <w:rPr>
                <w:sz w:val="16"/>
              </w:rPr>
              <w:t>Drought</w:t>
            </w:r>
          </w:p>
        </w:tc>
        <w:tc>
          <w:tcPr>
            <w:tcW w:type="dxa" w:w="2902"/>
          </w:tcPr>
          <w:p>
            <w:pPr>
              <w:spacing w:after="0"/>
              <w:jc w:val="left"/>
            </w:pPr>
          </w:p>
        </w:tc>
        <w:tc>
          <w:tcPr>
            <w:tcW w:type="dxa" w:w="2966"/>
          </w:tcPr>
          <w:p>
            <w:pPr>
              <w:spacing w:after="0"/>
              <w:jc w:val="left"/>
            </w:pPr>
            <w:r>
              <w:rPr>
                <w:sz w:val="16"/>
              </w:rPr>
              <w:t>damage not reported</w:t>
            </w:r>
          </w:p>
        </w:tc>
        <w:tc>
          <w:tcPr>
            <w:tcW w:type="dxa" w:w="1106"/>
          </w:tcPr>
          <w:p>
            <w:pPr>
              <w:spacing w:after="0"/>
              <w:jc w:val="right"/>
            </w:pPr>
            <w:r>
              <w:rPr>
                <w:sz w:val="16"/>
              </w:rPr>
              <w:t>0, 0</w:t>
            </w:r>
          </w:p>
        </w:tc>
        <w:tc>
          <w:tcPr>
            <w:tcW w:type="dxa" w:w="1782"/>
          </w:tcPr>
          <w:p>
            <w:pPr>
              <w:spacing w:after="0"/>
              <w:jc w:val="left"/>
            </w:pPr>
            <w:r>
              <w:rPr>
                <w:sz w:val="16"/>
              </w:rPr>
              <w:t>NWS zone SCZ024 (DILLON), zone-level: may include parts of neighboring counties</w:t>
            </w:r>
          </w:p>
        </w:tc>
        <w:tc>
          <w:tcPr>
            <w:tcW w:type="dxa" w:w="648"/>
          </w:tcPr>
          <w:p>
            <w:pPr>
              <w:spacing w:after="0"/>
              <w:jc w:val="left"/>
            </w:pPr>
          </w:p>
        </w:tc>
        <w:tc>
          <w:tcPr>
            <w:tcW w:type="dxa" w:w="2456"/>
          </w:tcPr>
          <w:p>
            <w:pPr>
              <w:spacing w:after="0"/>
              <w:jc w:val="left"/>
            </w:pPr>
            <w:r>
              <w:rPr>
                <w:sz w:val="16"/>
              </w:rPr>
              <w:t>B1-c worst recorded: Drought</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2902"/>
          </w:tcPr>
          <w:p>
            <w:pPr>
              <w:spacing w:after="0"/>
              <w:jc w:val="left"/>
            </w:pPr>
          </w:p>
        </w:tc>
        <w:tc>
          <w:tcPr>
            <w:tcW w:type="dxa" w:w="2966"/>
          </w:tcPr>
          <w:p>
            <w:pPr>
              <w:spacing w:after="0"/>
              <w:jc w:val="left"/>
            </w:pPr>
            <w:r>
              <w:rPr>
                <w:sz w:val="16"/>
              </w:rPr>
              <w:t>$2,000,000 property; crops not reported, reported for the zone (2004 dollars)</w:t>
            </w:r>
          </w:p>
        </w:tc>
        <w:tc>
          <w:tcPr>
            <w:tcW w:type="dxa" w:w="1106"/>
          </w:tcPr>
          <w:p>
            <w:pPr>
              <w:spacing w:after="0"/>
              <w:jc w:val="right"/>
            </w:pPr>
            <w:r>
              <w:rPr>
                <w:sz w:val="16"/>
              </w:rPr>
              <w:t>0, 0</w:t>
            </w:r>
          </w:p>
        </w:tc>
        <w:tc>
          <w:tcPr>
            <w:tcW w:type="dxa" w:w="1782"/>
          </w:tcPr>
          <w:p>
            <w:pPr>
              <w:spacing w:after="0"/>
              <w:jc w:val="left"/>
            </w:pPr>
            <w:r>
              <w:rPr>
                <w:sz w:val="16"/>
              </w:rPr>
              <w:t>NWS zone SCZ024 (DILLON), zone-level: may include parts of neighboring counties</w:t>
            </w:r>
          </w:p>
        </w:tc>
        <w:tc>
          <w:tcPr>
            <w:tcW w:type="dxa" w:w="648"/>
          </w:tcPr>
          <w:p>
            <w:pPr>
              <w:spacing w:after="0"/>
              <w:jc w:val="left"/>
            </w:pPr>
          </w:p>
        </w:tc>
        <w:tc>
          <w:tcPr>
            <w:tcW w:type="dxa" w:w="2456"/>
          </w:tcPr>
          <w:p>
            <w:pPr>
              <w:spacing w:after="0"/>
              <w:jc w:val="left"/>
            </w:pPr>
            <w:r>
              <w:rPr>
                <w:sz w:val="16"/>
              </w:rPr>
              <w:t>B1-c worst recorded: Ice Storm</w:t>
            </w:r>
          </w:p>
        </w:tc>
      </w:tr>
      <w:tr>
        <w:trPr>
          <w:cantSplit/>
        </w:trPr>
        <w:tc>
          <w:tcPr>
            <w:tcW w:type="dxa" w:w="1037"/>
          </w:tcPr>
          <w:p>
            <w:pPr>
              <w:spacing w:after="0"/>
              <w:jc w:val="left"/>
            </w:pPr>
            <w:r>
              <w:rPr>
                <w:sz w:val="16"/>
              </w:rPr>
              <w:t>2000-06-13</w:t>
            </w:r>
          </w:p>
        </w:tc>
        <w:tc>
          <w:tcPr>
            <w:tcW w:type="dxa" w:w="1215"/>
          </w:tcPr>
          <w:p>
            <w:pPr>
              <w:spacing w:after="0"/>
              <w:jc w:val="left"/>
            </w:pPr>
            <w:r>
              <w:rPr>
                <w:sz w:val="16"/>
              </w:rPr>
              <w:t>Lightning</w:t>
            </w:r>
          </w:p>
        </w:tc>
        <w:tc>
          <w:tcPr>
            <w:tcW w:type="dxa" w:w="2902"/>
          </w:tcPr>
          <w:p>
            <w:pPr>
              <w:spacing w:after="0"/>
              <w:jc w:val="left"/>
            </w:pPr>
          </w:p>
        </w:tc>
        <w:tc>
          <w:tcPr>
            <w:tcW w:type="dxa" w:w="2966"/>
          </w:tcPr>
          <w:p>
            <w:pPr>
              <w:spacing w:after="0"/>
              <w:jc w:val="left"/>
            </w:pPr>
            <w:r>
              <w:rPr>
                <w:sz w:val="16"/>
              </w:rPr>
              <w:t>$1,000 property; crops not reported (2000 dollars)</w:t>
            </w:r>
          </w:p>
        </w:tc>
        <w:tc>
          <w:tcPr>
            <w:tcW w:type="dxa" w:w="1106"/>
          </w:tcPr>
          <w:p>
            <w:pPr>
              <w:spacing w:after="0"/>
              <w:jc w:val="right"/>
            </w:pPr>
            <w:r>
              <w:rPr>
                <w:sz w:val="16"/>
              </w:rPr>
              <w:t>0, 0</w:t>
            </w:r>
          </w:p>
        </w:tc>
        <w:tc>
          <w:tcPr>
            <w:tcW w:type="dxa" w:w="1782"/>
          </w:tcPr>
          <w:p>
            <w:pPr>
              <w:spacing w:after="0"/>
              <w:jc w:val="left"/>
            </w:pPr>
            <w:r>
              <w:rPr>
                <w:sz w:val="16"/>
              </w:rPr>
              <w:t>LATTA</w:t>
            </w:r>
          </w:p>
        </w:tc>
        <w:tc>
          <w:tcPr>
            <w:tcW w:type="dxa" w:w="648"/>
          </w:tcPr>
          <w:p>
            <w:pPr>
              <w:spacing w:after="0"/>
              <w:jc w:val="left"/>
            </w:pPr>
          </w:p>
        </w:tc>
        <w:tc>
          <w:tcPr>
            <w:tcW w:type="dxa" w:w="2456"/>
          </w:tcPr>
          <w:p>
            <w:pPr>
              <w:spacing w:after="0"/>
              <w:jc w:val="left"/>
            </w:pPr>
            <w:r>
              <w:rPr>
                <w:sz w:val="16"/>
              </w:rPr>
              <w:t>B1-c worst recorded: Lightning</w:t>
            </w:r>
          </w:p>
        </w:tc>
      </w:tr>
      <w:tr>
        <w:trPr>
          <w:cantSplit/>
        </w:trPr>
        <w:tc>
          <w:tcPr>
            <w:tcW w:type="dxa" w:w="1037"/>
          </w:tcPr>
          <w:p>
            <w:pPr>
              <w:spacing w:after="0"/>
              <w:jc w:val="left"/>
            </w:pPr>
            <w:r>
              <w:rPr>
                <w:sz w:val="16"/>
              </w:rPr>
              <w:t>1999-08-01</w:t>
            </w:r>
          </w:p>
        </w:tc>
        <w:tc>
          <w:tcPr>
            <w:tcW w:type="dxa" w:w="1215"/>
          </w:tcPr>
          <w:p>
            <w:pPr>
              <w:spacing w:after="0"/>
              <w:jc w:val="left"/>
            </w:pPr>
            <w:r>
              <w:rPr>
                <w:sz w:val="16"/>
              </w:rPr>
              <w:t>Thunderstorm Wind</w:t>
            </w:r>
          </w:p>
        </w:tc>
        <w:tc>
          <w:tcPr>
            <w:tcW w:type="dxa" w:w="2902"/>
          </w:tcPr>
          <w:p>
            <w:pPr>
              <w:spacing w:after="0"/>
              <w:jc w:val="left"/>
            </w:pPr>
            <w:r>
              <w:rPr>
                <w:sz w:val="16"/>
              </w:rPr>
              <w:t>70 kt (81 mph), measurement type not recorded</w:t>
            </w:r>
          </w:p>
        </w:tc>
        <w:tc>
          <w:tcPr>
            <w:tcW w:type="dxa" w:w="2966"/>
          </w:tcPr>
          <w:p>
            <w:pPr>
              <w:spacing w:after="0"/>
              <w:jc w:val="left"/>
            </w:pPr>
            <w:r>
              <w:rPr>
                <w:sz w:val="16"/>
              </w:rPr>
              <w:t>$4,000 property; crops not reported (1999 dollars)</w:t>
            </w:r>
          </w:p>
        </w:tc>
        <w:tc>
          <w:tcPr>
            <w:tcW w:type="dxa" w:w="1106"/>
          </w:tcPr>
          <w:p>
            <w:pPr>
              <w:spacing w:after="0"/>
              <w:jc w:val="right"/>
            </w:pPr>
            <w:r>
              <w:rPr>
                <w:sz w:val="16"/>
              </w:rPr>
              <w:t>0, 0</w:t>
            </w:r>
          </w:p>
        </w:tc>
        <w:tc>
          <w:tcPr>
            <w:tcW w:type="dxa" w:w="1782"/>
          </w:tcPr>
          <w:p>
            <w:pPr>
              <w:spacing w:after="0"/>
              <w:jc w:val="left"/>
            </w:pPr>
            <w:r>
              <w:rPr>
                <w:sz w:val="16"/>
              </w:rPr>
              <w:t>LATTA</w:t>
            </w:r>
          </w:p>
        </w:tc>
        <w:tc>
          <w:tcPr>
            <w:tcW w:type="dxa" w:w="648"/>
          </w:tcPr>
          <w:p>
            <w:pPr>
              <w:spacing w:after="0"/>
              <w:jc w:val="left"/>
            </w:pPr>
          </w:p>
        </w:tc>
        <w:tc>
          <w:tcPr>
            <w:tcW w:type="dxa" w:w="2456"/>
          </w:tcPr>
          <w:p>
            <w:pPr>
              <w:spacing w:after="0"/>
              <w:jc w:val="left"/>
            </w:pPr>
            <w:r>
              <w:rPr>
                <w:sz w:val="16"/>
              </w:rPr>
              <w:t>B1-c worst recorded: Thunderstorm Wind</w:t>
            </w:r>
          </w:p>
        </w:tc>
      </w:tr>
      <w:tr>
        <w:trPr>
          <w:cantSplit/>
        </w:trPr>
        <w:tc>
          <w:tcPr>
            <w:tcW w:type="dxa" w:w="1037"/>
          </w:tcPr>
          <w:p>
            <w:pPr>
              <w:spacing w:after="0"/>
              <w:jc w:val="left"/>
            </w:pPr>
            <w:r>
              <w:rPr>
                <w:sz w:val="16"/>
              </w:rPr>
              <w:t>1999-03-03</w:t>
            </w:r>
          </w:p>
        </w:tc>
        <w:tc>
          <w:tcPr>
            <w:tcW w:type="dxa" w:w="1215"/>
          </w:tcPr>
          <w:p>
            <w:pPr>
              <w:spacing w:after="0"/>
              <w:jc w:val="left"/>
            </w:pPr>
            <w:r>
              <w:rPr>
                <w:sz w:val="16"/>
              </w:rPr>
              <w:t>High Wind</w:t>
            </w:r>
          </w:p>
        </w:tc>
        <w:tc>
          <w:tcPr>
            <w:tcW w:type="dxa" w:w="2902"/>
          </w:tcPr>
          <w:p>
            <w:pPr>
              <w:spacing w:after="0"/>
              <w:jc w:val="left"/>
            </w:pPr>
            <w:r>
              <w:rPr>
                <w:sz w:val="16"/>
              </w:rPr>
              <w:t>65 kt (75 mph), measurement type not recorded</w:t>
            </w:r>
          </w:p>
        </w:tc>
        <w:tc>
          <w:tcPr>
            <w:tcW w:type="dxa" w:w="2966"/>
          </w:tcPr>
          <w:p>
            <w:pPr>
              <w:spacing w:after="0"/>
              <w:jc w:val="left"/>
            </w:pPr>
            <w:r>
              <w:rPr>
                <w:sz w:val="16"/>
              </w:rPr>
              <w:t>$100,000 property; crops not reported, reported for the zone (1999 dollars)</w:t>
            </w:r>
          </w:p>
        </w:tc>
        <w:tc>
          <w:tcPr>
            <w:tcW w:type="dxa" w:w="1106"/>
          </w:tcPr>
          <w:p>
            <w:pPr>
              <w:spacing w:after="0"/>
              <w:jc w:val="right"/>
            </w:pPr>
            <w:r>
              <w:rPr>
                <w:sz w:val="16"/>
              </w:rPr>
              <w:t>0, 0</w:t>
            </w:r>
          </w:p>
        </w:tc>
        <w:tc>
          <w:tcPr>
            <w:tcW w:type="dxa" w:w="1782"/>
          </w:tcPr>
          <w:p>
            <w:pPr>
              <w:spacing w:after="0"/>
              <w:jc w:val="left"/>
            </w:pPr>
            <w:r>
              <w:rPr>
                <w:sz w:val="16"/>
              </w:rPr>
              <w:t>NWS zone SCZ024 (DILLON), zone-level: may include parts of neighboring counties</w:t>
            </w:r>
          </w:p>
        </w:tc>
        <w:tc>
          <w:tcPr>
            <w:tcW w:type="dxa" w:w="648"/>
          </w:tcPr>
          <w:p>
            <w:pPr>
              <w:spacing w:after="0"/>
              <w:jc w:val="left"/>
            </w:pPr>
          </w:p>
        </w:tc>
        <w:tc>
          <w:tcPr>
            <w:tcW w:type="dxa" w:w="24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1998-05-04</w:t>
            </w:r>
          </w:p>
        </w:tc>
        <w:tc>
          <w:tcPr>
            <w:tcW w:type="dxa" w:w="1215"/>
          </w:tcPr>
          <w:p>
            <w:pPr>
              <w:spacing w:after="0"/>
              <w:jc w:val="left"/>
            </w:pPr>
            <w:r>
              <w:rPr>
                <w:sz w:val="16"/>
              </w:rPr>
              <w:t>Hail</w:t>
            </w:r>
          </w:p>
        </w:tc>
        <w:tc>
          <w:tcPr>
            <w:tcW w:type="dxa" w:w="2902"/>
          </w:tcPr>
          <w:p>
            <w:pPr>
              <w:spacing w:after="0"/>
              <w:jc w:val="left"/>
            </w:pPr>
            <w:r>
              <w:rPr>
                <w:sz w:val="16"/>
              </w:rPr>
              <w:t>2 in</w:t>
            </w:r>
          </w:p>
        </w:tc>
        <w:tc>
          <w:tcPr>
            <w:tcW w:type="dxa" w:w="2966"/>
          </w:tcPr>
          <w:p>
            <w:pPr>
              <w:spacing w:after="0"/>
              <w:jc w:val="left"/>
            </w:pPr>
            <w:r>
              <w:rPr>
                <w:sz w:val="16"/>
              </w:rPr>
              <w:t>damage not reported</w:t>
            </w:r>
          </w:p>
        </w:tc>
        <w:tc>
          <w:tcPr>
            <w:tcW w:type="dxa" w:w="1106"/>
          </w:tcPr>
          <w:p>
            <w:pPr>
              <w:spacing w:after="0"/>
              <w:jc w:val="right"/>
            </w:pPr>
            <w:r>
              <w:rPr>
                <w:sz w:val="16"/>
              </w:rPr>
              <w:t>0, 0</w:t>
            </w:r>
          </w:p>
        </w:tc>
        <w:tc>
          <w:tcPr>
            <w:tcW w:type="dxa" w:w="1782"/>
          </w:tcPr>
          <w:p>
            <w:pPr>
              <w:spacing w:after="0"/>
              <w:jc w:val="left"/>
            </w:pPr>
            <w:r>
              <w:rPr>
                <w:sz w:val="16"/>
              </w:rPr>
              <w:t>FLOYDALE</w:t>
            </w:r>
          </w:p>
        </w:tc>
        <w:tc>
          <w:tcPr>
            <w:tcW w:type="dxa" w:w="648"/>
          </w:tcPr>
          <w:p>
            <w:pPr>
              <w:spacing w:after="0"/>
              <w:jc w:val="left"/>
            </w:pPr>
          </w:p>
        </w:tc>
        <w:tc>
          <w:tcPr>
            <w:tcW w:type="dxa" w:w="2456"/>
          </w:tcPr>
          <w:p>
            <w:pPr>
              <w:spacing w:after="0"/>
              <w:jc w:val="left"/>
            </w:pPr>
            <w:r>
              <w:rPr>
                <w:sz w:val="16"/>
              </w:rPr>
              <w:t>B1-c worst recorded: Hail</w:t>
            </w:r>
          </w:p>
        </w:tc>
      </w:tr>
      <w:tr>
        <w:trPr>
          <w:cantSplit/>
        </w:trPr>
        <w:tc>
          <w:tcPr>
            <w:tcW w:type="dxa" w:w="1037"/>
          </w:tcPr>
          <w:p>
            <w:pPr>
              <w:spacing w:after="0"/>
              <w:jc w:val="left"/>
            </w:pPr>
            <w:r>
              <w:rPr>
                <w:sz w:val="16"/>
              </w:rPr>
              <w:t>1980-05-20</w:t>
            </w:r>
          </w:p>
        </w:tc>
        <w:tc>
          <w:tcPr>
            <w:tcW w:type="dxa" w:w="1215"/>
          </w:tcPr>
          <w:p>
            <w:pPr>
              <w:spacing w:after="0"/>
              <w:jc w:val="left"/>
            </w:pPr>
            <w:r>
              <w:rPr>
                <w:sz w:val="16"/>
              </w:rPr>
              <w:t>Tornado</w:t>
            </w:r>
          </w:p>
        </w:tc>
        <w:tc>
          <w:tcPr>
            <w:tcW w:type="dxa" w:w="2902"/>
          </w:tcPr>
          <w:p>
            <w:pPr>
              <w:spacing w:after="0"/>
              <w:jc w:val="left"/>
            </w:pPr>
            <w:r>
              <w:rPr>
                <w:sz w:val="16"/>
              </w:rPr>
              <w:t>F3, 10.7 mi path length (records before 1996 may include the whole path; rating and listing come from the county where the tornado began), 517 yd wide</w:t>
            </w:r>
          </w:p>
        </w:tc>
        <w:tc>
          <w:tcPr>
            <w:tcW w:type="dxa" w:w="2966"/>
          </w:tcPr>
          <w:p>
            <w:pPr>
              <w:spacing w:after="0"/>
              <w:jc w:val="left"/>
            </w:pPr>
            <w:r>
              <w:rPr>
                <w:sz w:val="16"/>
              </w:rPr>
              <w:t>$2,500,000 property; crops not recorded (1980 dollars)</w:t>
            </w:r>
          </w:p>
        </w:tc>
        <w:tc>
          <w:tcPr>
            <w:tcW w:type="dxa" w:w="1106"/>
          </w:tcPr>
          <w:p>
            <w:pPr>
              <w:spacing w:after="0"/>
              <w:jc w:val="right"/>
            </w:pPr>
            <w:r>
              <w:rPr>
                <w:sz w:val="16"/>
              </w:rPr>
              <w:t>0, 26</w:t>
            </w:r>
          </w:p>
        </w:tc>
        <w:tc>
          <w:tcPr>
            <w:tcW w:type="dxa" w:w="1782"/>
          </w:tcPr>
          <w:p>
            <w:pPr>
              <w:spacing w:after="0"/>
              <w:jc w:val="left"/>
            </w:pPr>
            <w:r>
              <w:rPr>
                <w:sz w:val="16"/>
              </w:rPr>
              <w:t>location not recorded</w:t>
            </w:r>
          </w:p>
        </w:tc>
        <w:tc>
          <w:tcPr>
            <w:tcW w:type="dxa" w:w="648"/>
          </w:tcPr>
          <w:p>
            <w:pPr>
              <w:spacing w:after="0"/>
              <w:jc w:val="left"/>
            </w:pPr>
          </w:p>
        </w:tc>
        <w:tc>
          <w:tcPr>
            <w:tcW w:type="dxa" w:w="2456"/>
          </w:tcPr>
          <w:p>
            <w:pPr>
              <w:spacing w:after="0"/>
              <w:jc w:val="left"/>
            </w:pPr>
            <w:r>
              <w:rPr>
                <w:sz w:val="16"/>
              </w:rPr>
              <w:t>deaths or injuries recorded</w:t>
            </w:r>
          </w:p>
        </w:tc>
      </w:tr>
      <w:tr>
        <w:trPr>
          <w:cantSplit/>
        </w:trPr>
        <w:tc>
          <w:tcPr>
            <w:tcW w:type="dxa" w:w="1037"/>
          </w:tcPr>
          <w:p>
            <w:pPr>
              <w:spacing w:after="0"/>
              <w:jc w:val="left"/>
            </w:pPr>
            <w:r>
              <w:rPr>
                <w:sz w:val="16"/>
              </w:rPr>
              <w:t>1963-09-29</w:t>
            </w:r>
          </w:p>
        </w:tc>
        <w:tc>
          <w:tcPr>
            <w:tcW w:type="dxa" w:w="1215"/>
          </w:tcPr>
          <w:p>
            <w:pPr>
              <w:spacing w:after="0"/>
              <w:jc w:val="left"/>
            </w:pPr>
            <w:r>
              <w:rPr>
                <w:sz w:val="16"/>
              </w:rPr>
              <w:t>Tornado</w:t>
            </w:r>
          </w:p>
        </w:tc>
        <w:tc>
          <w:tcPr>
            <w:tcW w:type="dxa" w:w="2902"/>
          </w:tcPr>
          <w:p>
            <w:pPr>
              <w:spacing w:after="0"/>
              <w:jc w:val="left"/>
            </w:pPr>
            <w:r>
              <w:rPr>
                <w:sz w:val="16"/>
              </w:rPr>
              <w:t>F2, 15.5 mi path length (records before 1996 may include the whole path; rating and listing come from the county where the tornado began), 100 yd wide</w:t>
            </w:r>
          </w:p>
        </w:tc>
        <w:tc>
          <w:tcPr>
            <w:tcW w:type="dxa" w:w="2966"/>
          </w:tcPr>
          <w:p>
            <w:pPr>
              <w:spacing w:after="0"/>
              <w:jc w:val="left"/>
            </w:pPr>
            <w:r>
              <w:rPr>
                <w:sz w:val="16"/>
              </w:rPr>
              <w:t>$2,500,000 property; crops not recorded (1963 dollars)</w:t>
            </w:r>
          </w:p>
        </w:tc>
        <w:tc>
          <w:tcPr>
            <w:tcW w:type="dxa" w:w="1106"/>
          </w:tcPr>
          <w:p>
            <w:pPr>
              <w:spacing w:after="0"/>
              <w:jc w:val="right"/>
            </w:pPr>
            <w:r>
              <w:rPr>
                <w:sz w:val="16"/>
              </w:rPr>
              <w:t>3, 12</w:t>
            </w:r>
          </w:p>
        </w:tc>
        <w:tc>
          <w:tcPr>
            <w:tcW w:type="dxa" w:w="1782"/>
          </w:tcPr>
          <w:p>
            <w:pPr>
              <w:spacing w:after="0"/>
              <w:jc w:val="left"/>
            </w:pPr>
            <w:r>
              <w:rPr>
                <w:sz w:val="16"/>
              </w:rPr>
              <w:t>location not recorded</w:t>
            </w:r>
          </w:p>
        </w:tc>
        <w:tc>
          <w:tcPr>
            <w:tcW w:type="dxa" w:w="648"/>
          </w:tcPr>
          <w:p>
            <w:pPr>
              <w:spacing w:after="0"/>
              <w:jc w:val="left"/>
            </w:pPr>
          </w:p>
        </w:tc>
        <w:tc>
          <w:tcPr>
            <w:tcW w:type="dxa" w:w="245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0.01 per year at a given location in the county</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0.474</w:t>
            </w:r>
          </w:p>
        </w:tc>
        <w:tc>
          <w:tcPr>
            <w:tcW w:type="dxa" w:w="1438"/>
          </w:tcPr>
          <w:p>
            <w:pPr>
              <w:spacing w:after="0"/>
              <w:jc w:val="left"/>
            </w:pPr>
            <w:r>
              <w:rPr>
                <w:sz w:val="16"/>
              </w:rPr>
              <w:t>event-days per year</w:t>
            </w:r>
          </w:p>
        </w:tc>
        <w:tc>
          <w:tcPr>
            <w:tcW w:type="dxa" w:w="1559"/>
          </w:tcPr>
          <w:p>
            <w:pPr>
              <w:spacing w:after="0"/>
              <w:jc w:val="left"/>
            </w:pPr>
            <w:r>
              <w:rPr>
                <w:sz w:val="16"/>
              </w:rPr>
              <w:t>about 0.474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14.7</w:t>
            </w:r>
          </w:p>
        </w:tc>
        <w:tc>
          <w:tcPr>
            <w:tcW w:type="dxa" w:w="1438"/>
          </w:tcPr>
          <w:p>
            <w:pPr>
              <w:spacing w:after="0"/>
              <w:jc w:val="left"/>
            </w:pPr>
            <w:r>
              <w:rPr>
                <w:sz w:val="16"/>
              </w:rPr>
              <w:t>event-days per year</w:t>
            </w:r>
          </w:p>
        </w:tc>
        <w:tc>
          <w:tcPr>
            <w:tcW w:type="dxa" w:w="1559"/>
          </w:tcPr>
          <w:p>
            <w:pPr>
              <w:spacing w:after="0"/>
              <w:jc w:val="left"/>
            </w:pPr>
            <w:r>
              <w:rPr>
                <w:sz w:val="16"/>
              </w:rPr>
              <w:t>about 14.7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469</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14.7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0.00246</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0.246%</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3.43</w:t>
            </w:r>
          </w:p>
        </w:tc>
        <w:tc>
          <w:tcPr>
            <w:tcW w:type="dxa" w:w="1438"/>
          </w:tcPr>
          <w:p>
            <w:pPr>
              <w:spacing w:after="0"/>
              <w:jc w:val="left"/>
            </w:pPr>
            <w:r>
              <w:rPr>
                <w:sz w:val="16"/>
              </w:rPr>
              <w:t>events per year</w:t>
            </w:r>
          </w:p>
        </w:tc>
        <w:tc>
          <w:tcPr>
            <w:tcW w:type="dxa" w:w="1559"/>
          </w:tcPr>
          <w:p>
            <w:pPr>
              <w:spacing w:after="0"/>
              <w:jc w:val="left"/>
            </w:pPr>
            <w:r>
              <w:rPr>
                <w:sz w:val="16"/>
              </w:rPr>
              <w:t>about 3.43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130.5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8</w:t>
            </w:r>
          </w:p>
        </w:tc>
        <w:tc>
          <w:tcPr>
            <w:tcW w:type="dxa" w:w="1438"/>
          </w:tcPr>
          <w:p>
            <w:pPr>
              <w:spacing w:after="0"/>
              <w:jc w:val="left"/>
            </w:pPr>
            <w:r>
              <w:rPr>
                <w:sz w:val="16"/>
              </w:rPr>
              <w:t>event-days per year</w:t>
            </w:r>
          </w:p>
        </w:tc>
        <w:tc>
          <w:tcPr>
            <w:tcW w:type="dxa" w:w="1559"/>
          </w:tcPr>
          <w:p>
            <w:pPr>
              <w:spacing w:after="0"/>
              <w:jc w:val="left"/>
            </w:pPr>
            <w:r>
              <w:rPr>
                <w:sz w:val="16"/>
              </w:rPr>
              <w:t>about 8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129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8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0.251</w:t>
            </w:r>
          </w:p>
        </w:tc>
        <w:tc>
          <w:tcPr>
            <w:tcW w:type="dxa" w:w="1438"/>
          </w:tcPr>
          <w:p>
            <w:pPr>
              <w:spacing w:after="0"/>
              <w:jc w:val="left"/>
            </w:pPr>
            <w:r>
              <w:rPr>
                <w:sz w:val="16"/>
              </w:rPr>
              <w:t>events per year</w:t>
            </w:r>
          </w:p>
        </w:tc>
        <w:tc>
          <w:tcPr>
            <w:tcW w:type="dxa" w:w="1559"/>
          </w:tcPr>
          <w:p>
            <w:pPr>
              <w:spacing w:after="0"/>
              <w:jc w:val="left"/>
            </w:pPr>
            <w:r>
              <w:rPr>
                <w:sz w:val="16"/>
              </w:rPr>
              <w:t>about 1 in 4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75</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0.779</w:t>
            </w:r>
          </w:p>
        </w:tc>
        <w:tc>
          <w:tcPr>
            <w:tcW w:type="dxa" w:w="1438"/>
          </w:tcPr>
          <w:p>
            <w:pPr>
              <w:spacing w:after="0"/>
              <w:jc w:val="left"/>
            </w:pPr>
            <w:r>
              <w:rPr>
                <w:sz w:val="16"/>
              </w:rPr>
              <w:t>event-days per year</w:t>
            </w:r>
          </w:p>
        </w:tc>
        <w:tc>
          <w:tcPr>
            <w:tcW w:type="dxa" w:w="1559"/>
          </w:tcPr>
          <w:p>
            <w:pPr>
              <w:spacing w:after="0"/>
              <w:jc w:val="left"/>
            </w:pPr>
            <w:r>
              <w:rPr>
                <w:sz w:val="16"/>
              </w:rPr>
              <w:t>about 0.779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53</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0.179</w:t>
            </w:r>
          </w:p>
        </w:tc>
        <w:tc>
          <w:tcPr>
            <w:tcW w:type="dxa" w:w="1438"/>
          </w:tcPr>
          <w:p>
            <w:pPr>
              <w:spacing w:after="0"/>
              <w:jc w:val="left"/>
            </w:pPr>
            <w:r>
              <w:rPr>
                <w:sz w:val="16"/>
              </w:rPr>
              <w:t>event-days per year</w:t>
            </w:r>
          </w:p>
        </w:tc>
        <w:tc>
          <w:tcPr>
            <w:tcW w:type="dxa" w:w="1559"/>
          </w:tcPr>
          <w:p>
            <w:pPr>
              <w:spacing w:after="0"/>
              <w:jc w:val="left"/>
            </w:pPr>
            <w:r>
              <w:rPr>
                <w:sz w:val="16"/>
              </w:rPr>
              <w:t>about 0.179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5</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0.0712</w:t>
            </w:r>
          </w:p>
        </w:tc>
        <w:tc>
          <w:tcPr>
            <w:tcW w:type="dxa" w:w="1438"/>
          </w:tcPr>
          <w:p>
            <w:pPr>
              <w:spacing w:after="0"/>
              <w:jc w:val="left"/>
            </w:pPr>
            <w:r>
              <w:rPr>
                <w:sz w:val="16"/>
              </w:rPr>
              <w:t>events per year (modeled)</w:t>
            </w:r>
          </w:p>
        </w:tc>
        <w:tc>
          <w:tcPr>
            <w:tcW w:type="dxa" w:w="1559"/>
          </w:tcPr>
          <w:p>
            <w:pPr>
              <w:spacing w:after="0"/>
              <w:jc w:val="left"/>
            </w:pPr>
            <w:r>
              <w:rPr>
                <w:sz w:val="16"/>
              </w:rPr>
              <w:t>about 1 in 14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56.4</w:t>
            </w:r>
          </w:p>
        </w:tc>
        <w:tc>
          <w:tcPr>
            <w:tcW w:type="dxa" w:w="1438"/>
          </w:tcPr>
          <w:p>
            <w:pPr>
              <w:spacing w:after="0"/>
              <w:jc w:val="left"/>
            </w:pPr>
            <w:r>
              <w:rPr>
                <w:sz w:val="16"/>
              </w:rPr>
              <w:t>days per year with a strike</w:t>
            </w:r>
          </w:p>
        </w:tc>
        <w:tc>
          <w:tcPr>
            <w:tcW w:type="dxa" w:w="1559"/>
          </w:tcPr>
          <w:p>
            <w:pPr>
              <w:spacing w:after="0"/>
              <w:jc w:val="left"/>
            </w:pPr>
            <w:r>
              <w:rPr>
                <w:sz w:val="16"/>
              </w:rPr>
              <w:t>about 56.4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3.59</w:t>
            </w:r>
          </w:p>
        </w:tc>
        <w:tc>
          <w:tcPr>
            <w:tcW w:type="dxa" w:w="1438"/>
          </w:tcPr>
          <w:p>
            <w:pPr>
              <w:spacing w:after="0"/>
              <w:jc w:val="left"/>
            </w:pPr>
            <w:r>
              <w:rPr>
                <w:sz w:val="16"/>
              </w:rPr>
              <w:t>events per year</w:t>
            </w:r>
          </w:p>
        </w:tc>
        <w:tc>
          <w:tcPr>
            <w:tcW w:type="dxa" w:w="1559"/>
          </w:tcPr>
          <w:p>
            <w:pPr>
              <w:spacing w:after="0"/>
              <w:jc w:val="left"/>
            </w:pPr>
            <w:r>
              <w:rPr>
                <w:sz w:val="16"/>
              </w:rPr>
              <w:t>about 3.59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137</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0.219</w:t>
            </w:r>
          </w:p>
        </w:tc>
        <w:tc>
          <w:tcPr>
            <w:tcW w:type="dxa" w:w="1438"/>
          </w:tcPr>
          <w:p>
            <w:pPr>
              <w:spacing w:after="0"/>
              <w:jc w:val="left"/>
            </w:pPr>
            <w:r>
              <w:rPr>
                <w:sz w:val="16"/>
              </w:rPr>
              <w:t>events per year</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0.00196</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0.196%</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2.47</w:t>
            </w:r>
          </w:p>
        </w:tc>
        <w:tc>
          <w:tcPr>
            <w:tcW w:type="dxa" w:w="1438"/>
          </w:tcPr>
          <w:p>
            <w:pPr>
              <w:spacing w:after="0"/>
              <w:jc w:val="left"/>
            </w:pPr>
            <w:r>
              <w:rPr>
                <w:sz w:val="16"/>
              </w:rPr>
              <w:t>event-days per year</w:t>
            </w:r>
          </w:p>
        </w:tc>
        <w:tc>
          <w:tcPr>
            <w:tcW w:type="dxa" w:w="1559"/>
          </w:tcPr>
          <w:p>
            <w:pPr>
              <w:spacing w:after="0"/>
              <w:jc w:val="left"/>
            </w:pPr>
            <w:r>
              <w:rPr>
                <w:sz w:val="16"/>
              </w:rPr>
              <w:t>about 2.47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47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2.47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71.2</w:t>
            </w:r>
          </w:p>
        </w:tc>
        <w:tc>
          <w:tcPr>
            <w:tcW w:type="dxa" w:w="680"/>
          </w:tcPr>
          <w:p>
            <w:pPr>
              <w:spacing w:after="0"/>
              <w:jc w:val="right"/>
            </w:pPr>
            <w:r>
              <w:rPr>
                <w:sz w:val="16"/>
              </w:rPr>
              <w:t>74.6</w:t>
            </w:r>
          </w:p>
        </w:tc>
        <w:tc>
          <w:tcPr>
            <w:tcW w:type="dxa" w:w="648"/>
          </w:tcPr>
          <w:p>
            <w:pPr>
              <w:spacing w:after="0"/>
              <w:jc w:val="right"/>
            </w:pPr>
            <w:r>
              <w:rPr>
                <w:sz w:val="16"/>
              </w:rPr>
              <w:t>84.4</w:t>
            </w:r>
          </w:p>
        </w:tc>
        <w:tc>
          <w:tcPr>
            <w:tcW w:type="dxa" w:w="3512"/>
          </w:tcPr>
          <w:p>
            <w:pPr>
              <w:spacing w:after="0"/>
              <w:jc w:val="left"/>
            </w:pPr>
            <w:r>
              <w:rPr>
                <w:sz w:val="16"/>
              </w:rPr>
              <w:t>Relatively High 4,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70.9</w:t>
            </w:r>
          </w:p>
        </w:tc>
        <w:tc>
          <w:tcPr>
            <w:tcW w:type="dxa" w:w="680"/>
          </w:tcPr>
          <w:p>
            <w:pPr>
              <w:spacing w:after="0"/>
              <w:jc w:val="right"/>
            </w:pPr>
            <w:r>
              <w:rPr>
                <w:sz w:val="16"/>
              </w:rPr>
              <w:t>88.5</w:t>
            </w:r>
          </w:p>
        </w:tc>
        <w:tc>
          <w:tcPr>
            <w:tcW w:type="dxa" w:w="648"/>
          </w:tcPr>
          <w:p>
            <w:pPr>
              <w:spacing w:after="0"/>
              <w:jc w:val="right"/>
            </w:pPr>
            <w:r>
              <w:rPr>
                <w:sz w:val="16"/>
              </w:rPr>
              <w:t>91.7</w:t>
            </w:r>
          </w:p>
        </w:tc>
        <w:tc>
          <w:tcPr>
            <w:tcW w:type="dxa" w:w="3512"/>
          </w:tcPr>
          <w:p>
            <w:pPr>
              <w:spacing w:after="0"/>
              <w:jc w:val="left"/>
            </w:pPr>
            <w:r>
              <w:rPr>
                <w:sz w:val="16"/>
              </w:rPr>
              <w:t>Relatively Low 7, Very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78.6</w:t>
            </w:r>
          </w:p>
        </w:tc>
        <w:tc>
          <w:tcPr>
            <w:tcW w:type="dxa" w:w="680"/>
          </w:tcPr>
          <w:p>
            <w:pPr>
              <w:spacing w:after="0"/>
              <w:jc w:val="right"/>
            </w:pPr>
            <w:r>
              <w:rPr>
                <w:sz w:val="16"/>
              </w:rPr>
              <w:t>82.8</w:t>
            </w:r>
          </w:p>
        </w:tc>
        <w:tc>
          <w:tcPr>
            <w:tcW w:type="dxa" w:w="648"/>
          </w:tcPr>
          <w:p>
            <w:pPr>
              <w:spacing w:after="0"/>
              <w:jc w:val="right"/>
            </w:pPr>
            <w:r>
              <w:rPr>
                <w:sz w:val="16"/>
              </w:rPr>
              <w:t>85.1</w:t>
            </w:r>
          </w:p>
        </w:tc>
        <w:tc>
          <w:tcPr>
            <w:tcW w:type="dxa" w:w="3512"/>
          </w:tcPr>
          <w:p>
            <w:pPr>
              <w:spacing w:after="0"/>
              <w:jc w:val="left"/>
            </w:pPr>
            <w:r>
              <w:rPr>
                <w:sz w:val="16"/>
              </w:rPr>
              <w:t>Relatively Moderate 9</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74.3</w:t>
            </w:r>
          </w:p>
        </w:tc>
        <w:tc>
          <w:tcPr>
            <w:tcW w:type="dxa" w:w="680"/>
          </w:tcPr>
          <w:p>
            <w:pPr>
              <w:spacing w:after="0"/>
              <w:jc w:val="right"/>
            </w:pPr>
            <w:r>
              <w:rPr>
                <w:sz w:val="16"/>
              </w:rPr>
              <w:t>78.7</w:t>
            </w:r>
          </w:p>
        </w:tc>
        <w:tc>
          <w:tcPr>
            <w:tcW w:type="dxa" w:w="648"/>
          </w:tcPr>
          <w:p>
            <w:pPr>
              <w:spacing w:after="0"/>
              <w:jc w:val="right"/>
            </w:pPr>
            <w:r>
              <w:rPr>
                <w:sz w:val="16"/>
              </w:rPr>
              <w:t>84.1</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55.4</w:t>
            </w:r>
          </w:p>
        </w:tc>
        <w:tc>
          <w:tcPr>
            <w:tcW w:type="dxa" w:w="680"/>
          </w:tcPr>
          <w:p>
            <w:pPr>
              <w:spacing w:after="0"/>
              <w:jc w:val="right"/>
            </w:pPr>
            <w:r>
              <w:rPr>
                <w:sz w:val="16"/>
              </w:rPr>
              <w:t>59.3</w:t>
            </w:r>
          </w:p>
        </w:tc>
        <w:tc>
          <w:tcPr>
            <w:tcW w:type="dxa" w:w="648"/>
          </w:tcPr>
          <w:p>
            <w:pPr>
              <w:spacing w:after="0"/>
              <w:jc w:val="right"/>
            </w:pPr>
            <w:r>
              <w:rPr>
                <w:sz w:val="16"/>
              </w:rPr>
              <w:t>72.2</w:t>
            </w:r>
          </w:p>
        </w:tc>
        <w:tc>
          <w:tcPr>
            <w:tcW w:type="dxa" w:w="3512"/>
          </w:tcPr>
          <w:p>
            <w:pPr>
              <w:spacing w:after="0"/>
              <w:jc w:val="left"/>
            </w:pPr>
            <w:r>
              <w:rPr>
                <w:sz w:val="16"/>
              </w:rPr>
              <w:t>Relatively Moderate 8,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97.9</w:t>
            </w:r>
          </w:p>
        </w:tc>
        <w:tc>
          <w:tcPr>
            <w:tcW w:type="dxa" w:w="680"/>
          </w:tcPr>
          <w:p>
            <w:pPr>
              <w:spacing w:after="0"/>
              <w:jc w:val="right"/>
            </w:pPr>
            <w:r>
              <w:rPr>
                <w:sz w:val="16"/>
              </w:rPr>
              <w:t>98.8</w:t>
            </w:r>
          </w:p>
        </w:tc>
        <w:tc>
          <w:tcPr>
            <w:tcW w:type="dxa" w:w="648"/>
          </w:tcPr>
          <w:p>
            <w:pPr>
              <w:spacing w:after="0"/>
              <w:jc w:val="right"/>
            </w:pPr>
            <w:r>
              <w:rPr>
                <w:sz w:val="16"/>
              </w:rPr>
              <w:t>99.7</w:t>
            </w:r>
          </w:p>
        </w:tc>
        <w:tc>
          <w:tcPr>
            <w:tcW w:type="dxa" w:w="3512"/>
          </w:tcPr>
          <w:p>
            <w:pPr>
              <w:spacing w:after="0"/>
              <w:jc w:val="left"/>
            </w:pPr>
            <w:r>
              <w:rPr>
                <w:sz w:val="16"/>
              </w:rPr>
              <w:t>Very High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86.4</w:t>
            </w:r>
          </w:p>
        </w:tc>
        <w:tc>
          <w:tcPr>
            <w:tcW w:type="dxa" w:w="680"/>
          </w:tcPr>
          <w:p>
            <w:pPr>
              <w:spacing w:after="0"/>
              <w:jc w:val="right"/>
            </w:pPr>
            <w:r>
              <w:rPr>
                <w:sz w:val="16"/>
              </w:rPr>
              <w:t>90.7</w:t>
            </w:r>
          </w:p>
        </w:tc>
        <w:tc>
          <w:tcPr>
            <w:tcW w:type="dxa" w:w="648"/>
          </w:tcPr>
          <w:p>
            <w:pPr>
              <w:spacing w:after="0"/>
              <w:jc w:val="right"/>
            </w:pPr>
            <w:r>
              <w:rPr>
                <w:sz w:val="16"/>
              </w:rPr>
              <w:t>93.6</w:t>
            </w:r>
          </w:p>
        </w:tc>
        <w:tc>
          <w:tcPr>
            <w:tcW w:type="dxa" w:w="3512"/>
          </w:tcPr>
          <w:p>
            <w:pPr>
              <w:spacing w:after="0"/>
              <w:jc w:val="left"/>
            </w:pPr>
            <w:r>
              <w:rPr>
                <w:sz w:val="16"/>
              </w:rPr>
              <w:t>Relatively High 5,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49.6</w:t>
            </w:r>
          </w:p>
        </w:tc>
        <w:tc>
          <w:tcPr>
            <w:tcW w:type="dxa" w:w="680"/>
          </w:tcPr>
          <w:p>
            <w:pPr>
              <w:spacing w:after="0"/>
              <w:jc w:val="right"/>
            </w:pPr>
            <w:r>
              <w:rPr>
                <w:sz w:val="16"/>
              </w:rPr>
              <w:t>69.3</w:t>
            </w:r>
          </w:p>
        </w:tc>
        <w:tc>
          <w:tcPr>
            <w:tcW w:type="dxa" w:w="648"/>
          </w:tcPr>
          <w:p>
            <w:pPr>
              <w:spacing w:after="0"/>
              <w:jc w:val="right"/>
            </w:pPr>
            <w:r>
              <w:rPr>
                <w:sz w:val="16"/>
              </w:rPr>
              <w:t>83.7</w:t>
            </w:r>
          </w:p>
        </w:tc>
        <w:tc>
          <w:tcPr>
            <w:tcW w:type="dxa" w:w="3512"/>
          </w:tcPr>
          <w:p>
            <w:pPr>
              <w:spacing w:after="0"/>
              <w:jc w:val="left"/>
            </w:pPr>
            <w:r>
              <w:rPr>
                <w:sz w:val="16"/>
              </w:rPr>
              <w:t>Relatively High 3, Relatively Moderate 6</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27.0</w:t>
            </w:r>
          </w:p>
        </w:tc>
        <w:tc>
          <w:tcPr>
            <w:tcW w:type="dxa" w:w="680"/>
          </w:tcPr>
          <w:p>
            <w:pPr>
              <w:spacing w:after="0"/>
              <w:jc w:val="right"/>
            </w:pPr>
            <w:r>
              <w:rPr>
                <w:sz w:val="16"/>
              </w:rPr>
              <w:t>52.9</w:t>
            </w:r>
          </w:p>
        </w:tc>
        <w:tc>
          <w:tcPr>
            <w:tcW w:type="dxa" w:w="648"/>
          </w:tcPr>
          <w:p>
            <w:pPr>
              <w:spacing w:after="0"/>
              <w:jc w:val="right"/>
            </w:pPr>
            <w:r>
              <w:rPr>
                <w:sz w:val="16"/>
              </w:rPr>
              <w:t>70.7</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74.0</w:t>
            </w:r>
          </w:p>
        </w:tc>
        <w:tc>
          <w:tcPr>
            <w:tcW w:type="dxa" w:w="680"/>
          </w:tcPr>
          <w:p>
            <w:pPr>
              <w:spacing w:after="0"/>
              <w:jc w:val="right"/>
            </w:pPr>
            <w:r>
              <w:rPr>
                <w:sz w:val="16"/>
              </w:rPr>
              <w:t>76.1</w:t>
            </w:r>
          </w:p>
        </w:tc>
        <w:tc>
          <w:tcPr>
            <w:tcW w:type="dxa" w:w="648"/>
          </w:tcPr>
          <w:p>
            <w:pPr>
              <w:spacing w:after="0"/>
              <w:jc w:val="right"/>
            </w:pPr>
            <w:r>
              <w:rPr>
                <w:sz w:val="16"/>
              </w:rPr>
              <w:t>87.0</w:t>
            </w:r>
          </w:p>
        </w:tc>
        <w:tc>
          <w:tcPr>
            <w:tcW w:type="dxa" w:w="3512"/>
          </w:tcPr>
          <w:p>
            <w:pPr>
              <w:spacing w:after="0"/>
              <w:jc w:val="left"/>
            </w:pPr>
            <w:r>
              <w:rPr>
                <w:sz w:val="16"/>
              </w:rPr>
              <w:t>Relatively High 4,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92.9</w:t>
            </w:r>
          </w:p>
        </w:tc>
        <w:tc>
          <w:tcPr>
            <w:tcW w:type="dxa" w:w="680"/>
          </w:tcPr>
          <w:p>
            <w:pPr>
              <w:spacing w:after="0"/>
              <w:jc w:val="right"/>
            </w:pPr>
            <w:r>
              <w:rPr>
                <w:sz w:val="16"/>
              </w:rPr>
              <w:t>96.2</w:t>
            </w:r>
          </w:p>
        </w:tc>
        <w:tc>
          <w:tcPr>
            <w:tcW w:type="dxa" w:w="648"/>
          </w:tcPr>
          <w:p>
            <w:pPr>
              <w:spacing w:after="0"/>
              <w:jc w:val="right"/>
            </w:pPr>
            <w:r>
              <w:rPr>
                <w:sz w:val="16"/>
              </w:rPr>
              <w:t>99.1</w:t>
            </w:r>
          </w:p>
        </w:tc>
        <w:tc>
          <w:tcPr>
            <w:tcW w:type="dxa" w:w="3512"/>
          </w:tcPr>
          <w:p>
            <w:pPr>
              <w:spacing w:after="0"/>
              <w:jc w:val="left"/>
            </w:pPr>
            <w:r>
              <w:rPr>
                <w:sz w:val="16"/>
              </w:rPr>
              <w:t>Very High 3, 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84.2</w:t>
            </w:r>
          </w:p>
        </w:tc>
        <w:tc>
          <w:tcPr>
            <w:tcW w:type="dxa" w:w="680"/>
          </w:tcPr>
          <w:p>
            <w:pPr>
              <w:spacing w:after="0"/>
              <w:jc w:val="right"/>
            </w:pPr>
            <w:r>
              <w:rPr>
                <w:sz w:val="16"/>
              </w:rPr>
              <w:t>90.3</w:t>
            </w:r>
          </w:p>
        </w:tc>
        <w:tc>
          <w:tcPr>
            <w:tcW w:type="dxa" w:w="648"/>
          </w:tcPr>
          <w:p>
            <w:pPr>
              <w:spacing w:after="0"/>
              <w:jc w:val="right"/>
            </w:pPr>
            <w:r>
              <w:rPr>
                <w:sz w:val="16"/>
              </w:rPr>
              <w:t>95.0</w:t>
            </w:r>
          </w:p>
        </w:tc>
        <w:tc>
          <w:tcPr>
            <w:tcW w:type="dxa" w:w="3512"/>
          </w:tcPr>
          <w:p>
            <w:pPr>
              <w:spacing w:after="0"/>
              <w:jc w:val="left"/>
            </w:pPr>
            <w:r>
              <w:rPr>
                <w:sz w:val="16"/>
              </w:rPr>
              <w:t>Very High 2, Relatively High 7</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81.2</w:t>
            </w:r>
          </w:p>
        </w:tc>
        <w:tc>
          <w:tcPr>
            <w:tcW w:type="dxa" w:w="680"/>
          </w:tcPr>
          <w:p>
            <w:pPr>
              <w:spacing w:after="0"/>
              <w:jc w:val="right"/>
            </w:pPr>
            <w:r>
              <w:rPr>
                <w:sz w:val="16"/>
              </w:rPr>
              <w:t>90.6</w:t>
            </w:r>
          </w:p>
        </w:tc>
        <w:tc>
          <w:tcPr>
            <w:tcW w:type="dxa" w:w="648"/>
          </w:tcPr>
          <w:p>
            <w:pPr>
              <w:spacing w:after="0"/>
              <w:jc w:val="right"/>
            </w:pPr>
            <w:r>
              <w:rPr>
                <w:sz w:val="16"/>
              </w:rPr>
              <w:t>94.2</w:t>
            </w:r>
          </w:p>
        </w:tc>
        <w:tc>
          <w:tcPr>
            <w:tcW w:type="dxa" w:w="3512"/>
          </w:tcPr>
          <w:p>
            <w:pPr>
              <w:spacing w:after="0"/>
              <w:jc w:val="left"/>
            </w:pPr>
            <w:r>
              <w:rPr>
                <w:sz w:val="16"/>
              </w:rPr>
              <w:t>Relatively Moderate 6,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66.3</w:t>
            </w:r>
          </w:p>
        </w:tc>
        <w:tc>
          <w:tcPr>
            <w:tcW w:type="dxa" w:w="680"/>
          </w:tcPr>
          <w:p>
            <w:pPr>
              <w:spacing w:after="0"/>
              <w:jc w:val="right"/>
            </w:pPr>
            <w:r>
              <w:rPr>
                <w:sz w:val="16"/>
              </w:rPr>
              <w:t>68.9</w:t>
            </w:r>
          </w:p>
        </w:tc>
        <w:tc>
          <w:tcPr>
            <w:tcW w:type="dxa" w:w="648"/>
          </w:tcPr>
          <w:p>
            <w:pPr>
              <w:spacing w:after="0"/>
              <w:jc w:val="right"/>
            </w:pPr>
            <w:r>
              <w:rPr>
                <w:sz w:val="16"/>
              </w:rPr>
              <w:t>78.6</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Dillon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2029-02-01</w:t>
            </w:r>
          </w:p>
        </w:tc>
        <w:tc>
          <w:tcPr>
            <w:tcW w:type="dxa" w:w="2572"/>
          </w:tcPr>
          <w:p>
            <w:pPr>
              <w:spacing w:after="0"/>
              <w:jc w:val="right"/>
            </w:pPr>
            <w:r>
              <w:rPr>
                <w:sz w:val="16"/>
              </w:rPr>
              <w:t>FMA RL 3, SRL 1; any 11</w:t>
            </w:r>
          </w:p>
        </w:tc>
        <w:tc>
          <w:tcPr>
            <w:tcW w:type="dxa" w:w="1810"/>
          </w:tcPr>
          <w:p>
            <w:pPr>
              <w:spacing w:after="0"/>
              <w:jc w:val="right"/>
            </w:pPr>
            <w:r>
              <w:rPr>
                <w:sz w:val="16"/>
              </w:rPr>
              <w:t>$1,256,708.26</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Dillon city</w:t>
            </w:r>
          </w:p>
        </w:tc>
        <w:tc>
          <w:tcPr>
            <w:tcW w:type="dxa" w:w="1701"/>
          </w:tcPr>
          <w:p>
            <w:pPr>
              <w:spacing w:after="0"/>
              <w:jc w:val="left"/>
            </w:pPr>
            <w:r>
              <w:rPr>
                <w:sz w:val="16"/>
              </w:rPr>
              <w:t>City</w:t>
            </w:r>
          </w:p>
        </w:tc>
        <w:tc>
          <w:tcPr>
            <w:tcW w:type="dxa" w:w="3226"/>
          </w:tcPr>
          <w:p>
            <w:pPr>
              <w:spacing w:after="0"/>
              <w:jc w:val="left"/>
            </w:pPr>
            <w:r>
              <w:rPr>
                <w:sz w:val="16"/>
              </w:rPr>
              <w:t>Approved, expires 2029-02-01</w:t>
            </w:r>
          </w:p>
        </w:tc>
        <w:tc>
          <w:tcPr>
            <w:tcW w:type="dxa" w:w="2572"/>
          </w:tcPr>
          <w:p>
            <w:pPr>
              <w:spacing w:after="0"/>
              <w:jc w:val="right"/>
            </w:pPr>
            <w:r>
              <w:rPr>
                <w:sz w:val="16"/>
              </w:rPr>
              <w:t>FMA RL 1, SRL 1; any 2</w:t>
            </w:r>
          </w:p>
        </w:tc>
        <w:tc>
          <w:tcPr>
            <w:tcW w:type="dxa" w:w="1810"/>
          </w:tcPr>
          <w:p>
            <w:pPr>
              <w:spacing w:after="0"/>
              <w:jc w:val="right"/>
            </w:pPr>
            <w:r>
              <w:rPr>
                <w:sz w:val="16"/>
              </w:rPr>
              <w:t>$409,692.27</w:t>
            </w:r>
          </w:p>
        </w:tc>
        <w:tc>
          <w:tcPr>
            <w:tcW w:type="dxa" w:w="2202"/>
          </w:tcPr>
          <w:p>
            <w:pPr>
              <w:spacing w:after="0"/>
              <w:jc w:val="right"/>
            </w:pPr>
            <w:r>
              <w:rPr>
                <w:sz w:val="16"/>
              </w:rPr>
              <w:t>45; 0</w:t>
            </w:r>
          </w:p>
        </w:tc>
        <w:tc>
          <w:tcPr>
            <w:tcW w:type="dxa" w:w="791"/>
          </w:tcPr>
          <w:p>
            <w:pPr>
              <w:spacing w:after="0"/>
              <w:jc w:val="left"/>
            </w:pPr>
          </w:p>
        </w:tc>
      </w:tr>
      <w:tr>
        <w:trPr>
          <w:cantSplit/>
        </w:trPr>
        <w:tc>
          <w:tcPr>
            <w:tcW w:type="dxa" w:w="1810"/>
          </w:tcPr>
          <w:p>
            <w:pPr>
              <w:spacing w:after="0"/>
              <w:jc w:val="left"/>
            </w:pPr>
            <w:r>
              <w:rPr>
                <w:sz w:val="16"/>
              </w:rPr>
              <w:t>Lake View town</w:t>
            </w:r>
          </w:p>
        </w:tc>
        <w:tc>
          <w:tcPr>
            <w:tcW w:type="dxa" w:w="1701"/>
          </w:tcPr>
          <w:p>
            <w:pPr>
              <w:spacing w:after="0"/>
              <w:jc w:val="left"/>
            </w:pPr>
            <w:r>
              <w:rPr>
                <w:sz w:val="16"/>
              </w:rPr>
              <w:t>Town</w:t>
            </w:r>
          </w:p>
        </w:tc>
        <w:tc>
          <w:tcPr>
            <w:tcW w:type="dxa" w:w="3226"/>
          </w:tcPr>
          <w:p>
            <w:pPr>
              <w:spacing w:after="0"/>
              <w:jc w:val="left"/>
            </w:pPr>
            <w:r>
              <w:rPr>
                <w:sz w:val="16"/>
              </w:rPr>
              <w:t>Approved, expires 2029-02-01</w:t>
            </w:r>
          </w:p>
        </w:tc>
        <w:tc>
          <w:tcPr>
            <w:tcW w:type="dxa" w:w="2572"/>
          </w:tcPr>
          <w:p>
            <w:pPr>
              <w:spacing w:after="0"/>
              <w:jc w:val="right"/>
            </w:pPr>
            <w:r>
              <w:rPr>
                <w:sz w:val="16"/>
              </w:rPr>
              <w:t>FMA RL 0, SRL 0; any 1</w:t>
            </w:r>
          </w:p>
        </w:tc>
        <w:tc>
          <w:tcPr>
            <w:tcW w:type="dxa" w:w="1810"/>
          </w:tcPr>
          <w:p>
            <w:pPr>
              <w:spacing w:after="0"/>
              <w:jc w:val="right"/>
            </w:pPr>
            <w:r>
              <w:rPr>
                <w:sz w:val="16"/>
              </w:rPr>
              <w:t>$158,312.52</w:t>
            </w:r>
          </w:p>
        </w:tc>
        <w:tc>
          <w:tcPr>
            <w:tcW w:type="dxa" w:w="2202"/>
          </w:tcPr>
          <w:p>
            <w:pPr>
              <w:spacing w:after="0"/>
              <w:jc w:val="right"/>
            </w:pPr>
            <w:r>
              <w:rPr>
                <w:sz w:val="16"/>
              </w:rPr>
              <w:t>20; 0</w:t>
            </w:r>
          </w:p>
        </w:tc>
        <w:tc>
          <w:tcPr>
            <w:tcW w:type="dxa" w:w="791"/>
          </w:tcPr>
          <w:p>
            <w:pPr>
              <w:spacing w:after="0"/>
              <w:jc w:val="left"/>
            </w:pPr>
          </w:p>
        </w:tc>
      </w:tr>
      <w:tr>
        <w:trPr>
          <w:cantSplit/>
        </w:trPr>
        <w:tc>
          <w:tcPr>
            <w:tcW w:type="dxa" w:w="1810"/>
          </w:tcPr>
          <w:p>
            <w:pPr>
              <w:spacing w:after="0"/>
              <w:jc w:val="left"/>
            </w:pPr>
            <w:r>
              <w:rPr>
                <w:sz w:val="16"/>
              </w:rPr>
              <w:t>Latta town</w:t>
            </w:r>
          </w:p>
        </w:tc>
        <w:tc>
          <w:tcPr>
            <w:tcW w:type="dxa" w:w="1701"/>
          </w:tcPr>
          <w:p>
            <w:pPr>
              <w:spacing w:after="0"/>
              <w:jc w:val="left"/>
            </w:pPr>
            <w:r>
              <w:rPr>
                <w:sz w:val="16"/>
              </w:rPr>
              <w:t>Town</w:t>
            </w:r>
          </w:p>
        </w:tc>
        <w:tc>
          <w:tcPr>
            <w:tcW w:type="dxa" w:w="3226"/>
          </w:tcPr>
          <w:p>
            <w:pPr>
              <w:spacing w:after="0"/>
              <w:jc w:val="left"/>
            </w:pPr>
            <w:r>
              <w:rPr>
                <w:sz w:val="16"/>
              </w:rPr>
              <w:t>Approved, expires 2029-02-01</w:t>
            </w:r>
          </w:p>
        </w:tc>
        <w:tc>
          <w:tcPr>
            <w:tcW w:type="dxa" w:w="2572"/>
          </w:tcPr>
          <w:p>
            <w:pPr>
              <w:spacing w:after="0"/>
              <w:jc w:val="right"/>
            </w:pPr>
            <w:r>
              <w:rPr>
                <w:sz w:val="16"/>
              </w:rPr>
              <w:t>FMA RL 0, SRL 0; any 4</w:t>
            </w:r>
          </w:p>
        </w:tc>
        <w:tc>
          <w:tcPr>
            <w:tcW w:type="dxa" w:w="1810"/>
          </w:tcPr>
          <w:p>
            <w:pPr>
              <w:spacing w:after="0"/>
              <w:jc w:val="right"/>
            </w:pPr>
            <w:r>
              <w:rPr>
                <w:sz w:val="16"/>
              </w:rPr>
              <w:t>$1,058,115.13</w:t>
            </w:r>
          </w:p>
        </w:tc>
        <w:tc>
          <w:tcPr>
            <w:tcW w:type="dxa" w:w="2202"/>
          </w:tcPr>
          <w:p>
            <w:pPr>
              <w:spacing w:after="0"/>
              <w:jc w:val="right"/>
            </w:pPr>
            <w:r>
              <w:rPr>
                <w:sz w:val="16"/>
              </w:rPr>
              <w:t>34;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2024-02-02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$3,931,197</w:t>
            </w:r>
          </w:p>
        </w:tc>
        <w:tc>
          <w:tcPr>
            <w:tcW w:type="dxa" w:w="1215"/>
          </w:tcPr>
          <w:p>
            <w:pPr>
              <w:spacing w:after="0"/>
              <w:jc w:val="right"/>
            </w:pPr>
          </w:p>
        </w:tc>
        <w:tc>
          <w:tcPr>
            <w:tcW w:type="dxa" w:w="1040"/>
          </w:tcPr>
          <w:p>
            <w:pPr>
              <w:spacing w:after="0"/>
              <w:jc w:val="right"/>
            </w:pPr>
            <w:r>
              <w:rPr>
                <w:sz w:val="16"/>
              </w:rPr>
              <w:t>13</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$0</w:t>
            </w:r>
          </w:p>
        </w:tc>
        <w:tc>
          <w:tcPr>
            <w:tcW w:type="dxa" w:w="1305"/>
          </w:tcPr>
          <w:p>
            <w:pPr>
              <w:spacing w:after="0"/>
              <w:jc w:val="right"/>
            </w:pPr>
            <w:r>
              <w:rPr>
                <w:sz w:val="16"/>
              </w:rPr>
              <w:t>0%</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$13,055,191,928</w:t>
            </w:r>
          </w:p>
        </w:tc>
        <w:tc>
          <w:tcPr>
            <w:tcW w:type="dxa" w:w="1215"/>
          </w:tcPr>
          <w:p>
            <w:pPr>
              <w:spacing w:after="0"/>
              <w:jc w:val="right"/>
            </w:pPr>
            <w:r>
              <w:rPr>
                <w:sz w:val="16"/>
              </w:rPr>
              <w:t>$145,567,048</w:t>
            </w:r>
          </w:p>
        </w:tc>
        <w:tc>
          <w:tcPr>
            <w:tcW w:type="dxa" w:w="1040"/>
          </w:tcPr>
          <w:p>
            <w:pPr>
              <w:spacing w:after="0"/>
              <w:jc w:val="right"/>
            </w:pPr>
            <w:r>
              <w:rPr>
                <w:sz w:val="16"/>
              </w:rPr>
              <w:t>28,257</w:t>
            </w:r>
          </w:p>
        </w:tc>
        <w:tc>
          <w:tcPr>
            <w:tcW w:type="dxa" w:w="1126"/>
          </w:tcPr>
          <w:p>
            <w:pPr>
              <w:spacing w:after="0"/>
              <w:jc w:val="right"/>
            </w:pPr>
            <w:r>
              <w:rPr>
                <w:sz w:val="16"/>
              </w:rPr>
              <w:t>$4,331</w:t>
            </w:r>
          </w:p>
        </w:tc>
        <w:tc>
          <w:tcPr>
            <w:tcW w:type="dxa" w:w="1126"/>
          </w:tcPr>
          <w:p>
            <w:pPr>
              <w:spacing w:after="0"/>
              <w:jc w:val="right"/>
            </w:pPr>
            <w:r>
              <w:rPr>
                <w:sz w:val="16"/>
              </w:rPr>
              <w:t>$53,670</w:t>
            </w:r>
          </w:p>
        </w:tc>
        <w:tc>
          <w:tcPr>
            <w:tcW w:type="dxa" w:w="1146"/>
          </w:tcPr>
          <w:p>
            <w:pPr>
              <w:spacing w:after="0"/>
              <w:jc w:val="right"/>
            </w:pPr>
            <w:r>
              <w:rPr>
                <w:sz w:val="16"/>
              </w:rPr>
              <w:t>$1,023,641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$36,923,046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$78,946</w:t>
            </w:r>
          </w:p>
        </w:tc>
        <w:tc>
          <w:tcPr>
            <w:tcW w:type="dxa" w:w="1146"/>
          </w:tcPr>
          <w:p>
            <w:pPr>
              <w:spacing w:after="0"/>
              <w:jc w:val="right"/>
            </w:pPr>
          </w:p>
        </w:tc>
        <w:tc>
          <w:tcPr>
            <w:tcW w:type="dxa" w:w="1305"/>
          </w:tcPr>
          <w:p>
            <w:pPr>
              <w:spacing w:after="0"/>
              <w:jc w:val="right"/>
            </w:pPr>
            <w:r>
              <w:rPr>
                <w:sz w:val="16"/>
              </w:rPr>
              <w:t>0.214%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$21,014,505,514</w:t>
            </w:r>
          </w:p>
        </w:tc>
        <w:tc>
          <w:tcPr>
            <w:tcW w:type="dxa" w:w="1215"/>
          </w:tcPr>
          <w:p>
            <w:pPr>
              <w:spacing w:after="0"/>
              <w:jc w:val="right"/>
            </w:pPr>
          </w:p>
        </w:tc>
        <w:tc>
          <w:tcPr>
            <w:tcW w:type="dxa" w:w="1040"/>
          </w:tcPr>
          <w:p>
            <w:pPr>
              <w:spacing w:after="0"/>
              <w:jc w:val="right"/>
            </w:pPr>
            <w:r>
              <w:rPr>
                <w:sz w:val="16"/>
              </w:rPr>
              <w:t>28,292</w:t>
            </w:r>
          </w:p>
        </w:tc>
        <w:tc>
          <w:tcPr>
            <w:tcW w:type="dxa" w:w="1126"/>
          </w:tcPr>
          <w:p>
            <w:pPr>
              <w:spacing w:after="0"/>
              <w:jc w:val="right"/>
            </w:pPr>
            <w:r>
              <w:rPr>
                <w:sz w:val="16"/>
              </w:rPr>
              <w:t>$1,429,161</w:t>
            </w:r>
          </w:p>
        </w:tc>
        <w:tc>
          <w:tcPr>
            <w:tcW w:type="dxa" w:w="1126"/>
          </w:tcPr>
          <w:p>
            <w:pPr>
              <w:spacing w:after="0"/>
              <w:jc w:val="right"/>
            </w:pPr>
          </w:p>
        </w:tc>
        <w:tc>
          <w:tcPr>
            <w:tcW w:type="dxa" w:w="1146"/>
          </w:tcPr>
          <w:p>
            <w:pPr>
              <w:spacing w:after="0"/>
              <w:jc w:val="right"/>
            </w:pPr>
            <w:r>
              <w:rPr>
                <w:sz w:val="16"/>
              </w:rPr>
              <w:t>$518,303</w:t>
            </w:r>
          </w:p>
        </w:tc>
        <w:tc>
          <w:tcPr>
            <w:tcW w:type="dxa" w:w="1305"/>
          </w:tcPr>
          <w:p>
            <w:pPr>
              <w:spacing w:after="0"/>
              <w:jc w:val="right"/>
            </w:pPr>
            <w:r>
              <w:rPr>
                <w:sz w:val="16"/>
              </w:rPr>
              <w:t>0.0068%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$13,055,191,928</w:t>
            </w:r>
          </w:p>
        </w:tc>
        <w:tc>
          <w:tcPr>
            <w:tcW w:type="dxa" w:w="1215"/>
          </w:tcPr>
          <w:p>
            <w:pPr>
              <w:spacing w:after="0"/>
              <w:jc w:val="right"/>
            </w:pPr>
            <w:r>
              <w:rPr>
                <w:sz w:val="16"/>
              </w:rPr>
              <w:t>$145,567,048</w:t>
            </w:r>
          </w:p>
        </w:tc>
        <w:tc>
          <w:tcPr>
            <w:tcW w:type="dxa" w:w="1040"/>
          </w:tcPr>
          <w:p>
            <w:pPr>
              <w:spacing w:after="0"/>
              <w:jc w:val="right"/>
            </w:pPr>
            <w:r>
              <w:rPr>
                <w:sz w:val="16"/>
              </w:rPr>
              <w:t>28,257</w:t>
            </w:r>
          </w:p>
        </w:tc>
        <w:tc>
          <w:tcPr>
            <w:tcW w:type="dxa" w:w="1126"/>
          </w:tcPr>
          <w:p>
            <w:pPr>
              <w:spacing w:after="0"/>
              <w:jc w:val="right"/>
            </w:pPr>
            <w:r>
              <w:rPr>
                <w:sz w:val="16"/>
              </w:rPr>
              <w:t>$228,310</w:t>
            </w:r>
          </w:p>
        </w:tc>
        <w:tc>
          <w:tcPr>
            <w:tcW w:type="dxa" w:w="1126"/>
          </w:tcPr>
          <w:p>
            <w:pPr>
              <w:spacing w:after="0"/>
              <w:jc w:val="right"/>
            </w:pPr>
            <w:r>
              <w:rPr>
                <w:sz w:val="16"/>
              </w:rPr>
              <w:t>$13,792</w:t>
            </w:r>
          </w:p>
        </w:tc>
        <w:tc>
          <w:tcPr>
            <w:tcW w:type="dxa" w:w="1146"/>
          </w:tcPr>
          <w:p>
            <w:pPr>
              <w:spacing w:after="0"/>
              <w:jc w:val="right"/>
            </w:pPr>
            <w:r>
              <w:rPr>
                <w:sz w:val="16"/>
              </w:rPr>
              <w:t>$19,204</w:t>
            </w:r>
          </w:p>
        </w:tc>
        <w:tc>
          <w:tcPr>
            <w:tcW w:type="dxa" w:w="1305"/>
          </w:tcPr>
          <w:p>
            <w:pPr>
              <w:spacing w:after="0"/>
              <w:jc w:val="right"/>
            </w:pPr>
            <w:r>
              <w:rPr>
                <w:sz w:val="16"/>
              </w:rPr>
              <w:t>0.00175%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$13,055,191,928</w:t>
            </w:r>
          </w:p>
        </w:tc>
        <w:tc>
          <w:tcPr>
            <w:tcW w:type="dxa" w:w="1215"/>
          </w:tcPr>
          <w:p>
            <w:pPr>
              <w:spacing w:after="0"/>
              <w:jc w:val="right"/>
            </w:pPr>
            <w:r>
              <w:rPr>
                <w:sz w:val="16"/>
              </w:rPr>
              <w:t>$145,567,048</w:t>
            </w:r>
          </w:p>
        </w:tc>
        <w:tc>
          <w:tcPr>
            <w:tcW w:type="dxa" w:w="1040"/>
          </w:tcPr>
          <w:p>
            <w:pPr>
              <w:spacing w:after="0"/>
              <w:jc w:val="right"/>
            </w:pPr>
            <w:r>
              <w:rPr>
                <w:sz w:val="16"/>
              </w:rPr>
              <w:t>28,257</w:t>
            </w:r>
          </w:p>
        </w:tc>
        <w:tc>
          <w:tcPr>
            <w:tcW w:type="dxa" w:w="1126"/>
          </w:tcPr>
          <w:p>
            <w:pPr>
              <w:spacing w:after="0"/>
              <w:jc w:val="right"/>
            </w:pPr>
            <w:r>
              <w:rPr>
                <w:sz w:val="16"/>
              </w:rPr>
              <w:t>$71</w:t>
            </w:r>
          </w:p>
        </w:tc>
        <w:tc>
          <w:tcPr>
            <w:tcW w:type="dxa" w:w="1126"/>
          </w:tcPr>
          <w:p>
            <w:pPr>
              <w:spacing w:after="0"/>
              <w:jc w:val="right"/>
            </w:pPr>
            <w:r>
              <w:rPr>
                <w:sz w:val="16"/>
              </w:rPr>
              <w:t>$317</w:t>
            </w:r>
          </w:p>
        </w:tc>
        <w:tc>
          <w:tcPr>
            <w:tcW w:type="dxa" w:w="1146"/>
          </w:tcPr>
          <w:p>
            <w:pPr>
              <w:spacing w:after="0"/>
              <w:jc w:val="right"/>
            </w:pPr>
            <w:r>
              <w:rPr>
                <w:sz w:val="16"/>
              </w:rPr>
              <w:t>$411,377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$13,054,941,462</w:t>
            </w:r>
          </w:p>
        </w:tc>
        <w:tc>
          <w:tcPr>
            <w:tcW w:type="dxa" w:w="1215"/>
          </w:tcPr>
          <w:p>
            <w:pPr>
              <w:spacing w:after="0"/>
              <w:jc w:val="right"/>
            </w:pPr>
            <w:r>
              <w:rPr>
                <w:sz w:val="16"/>
              </w:rPr>
              <w:t>$145,567,048</w:t>
            </w:r>
          </w:p>
        </w:tc>
        <w:tc>
          <w:tcPr>
            <w:tcW w:type="dxa" w:w="1040"/>
          </w:tcPr>
          <w:p>
            <w:pPr>
              <w:spacing w:after="0"/>
              <w:jc w:val="right"/>
            </w:pPr>
            <w:r>
              <w:rPr>
                <w:sz w:val="16"/>
              </w:rPr>
              <w:t>28,254</w:t>
            </w:r>
          </w:p>
        </w:tc>
        <w:tc>
          <w:tcPr>
            <w:tcW w:type="dxa" w:w="1126"/>
          </w:tcPr>
          <w:p>
            <w:pPr>
              <w:spacing w:after="0"/>
              <w:jc w:val="right"/>
            </w:pPr>
            <w:r>
              <w:rPr>
                <w:sz w:val="16"/>
              </w:rPr>
              <w:t>$18,749,776</w:t>
            </w:r>
          </w:p>
        </w:tc>
        <w:tc>
          <w:tcPr>
            <w:tcW w:type="dxa" w:w="1126"/>
          </w:tcPr>
          <w:p>
            <w:pPr>
              <w:spacing w:after="0"/>
              <w:jc w:val="right"/>
            </w:pPr>
            <w:r>
              <w:rPr>
                <w:sz w:val="16"/>
              </w:rPr>
              <w:t>$1,121,338</w:t>
            </w:r>
          </w:p>
        </w:tc>
        <w:tc>
          <w:tcPr>
            <w:tcW w:type="dxa" w:w="1146"/>
          </w:tcPr>
          <w:p>
            <w:pPr>
              <w:spacing w:after="0"/>
              <w:jc w:val="right"/>
            </w:pPr>
            <w:r>
              <w:rPr>
                <w:sz w:val="16"/>
              </w:rPr>
              <w:t>$246,219</w:t>
            </w:r>
          </w:p>
        </w:tc>
        <w:tc>
          <w:tcPr>
            <w:tcW w:type="dxa" w:w="1305"/>
          </w:tcPr>
          <w:p>
            <w:pPr>
              <w:spacing w:after="0"/>
              <w:jc w:val="right"/>
            </w:pPr>
            <w:r>
              <w:rPr>
                <w:sz w:val="16"/>
              </w:rPr>
              <w:t>0.144%</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$123,271.34</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$13,049,481,908</w:t>
            </w:r>
          </w:p>
        </w:tc>
        <w:tc>
          <w:tcPr>
            <w:tcW w:type="dxa" w:w="1215"/>
          </w:tcPr>
          <w:p>
            <w:pPr>
              <w:spacing w:after="0"/>
              <w:jc w:val="right"/>
            </w:pPr>
          </w:p>
        </w:tc>
        <w:tc>
          <w:tcPr>
            <w:tcW w:type="dxa" w:w="1040"/>
          </w:tcPr>
          <w:p>
            <w:pPr>
              <w:spacing w:after="0"/>
              <w:jc w:val="right"/>
            </w:pPr>
            <w:r>
              <w:rPr>
                <w:sz w:val="16"/>
              </w:rPr>
              <w:t>28,256</w:t>
            </w:r>
          </w:p>
        </w:tc>
        <w:tc>
          <w:tcPr>
            <w:tcW w:type="dxa" w:w="1126"/>
          </w:tcPr>
          <w:p>
            <w:pPr>
              <w:spacing w:after="0"/>
              <w:jc w:val="right"/>
            </w:pPr>
            <w:r>
              <w:rPr>
                <w:sz w:val="16"/>
              </w:rPr>
              <w:t>$222,088</w:t>
            </w:r>
          </w:p>
        </w:tc>
        <w:tc>
          <w:tcPr>
            <w:tcW w:type="dxa" w:w="1126"/>
          </w:tcPr>
          <w:p>
            <w:pPr>
              <w:spacing w:after="0"/>
              <w:jc w:val="right"/>
            </w:pPr>
          </w:p>
        </w:tc>
        <w:tc>
          <w:tcPr>
            <w:tcW w:type="dxa" w:w="1146"/>
          </w:tcPr>
          <w:p>
            <w:pPr>
              <w:spacing w:after="0"/>
              <w:jc w:val="right"/>
            </w:pPr>
            <w:r>
              <w:rPr>
                <w:sz w:val="16"/>
              </w:rPr>
              <w:t>$16,980</w:t>
            </w:r>
          </w:p>
        </w:tc>
        <w:tc>
          <w:tcPr>
            <w:tcW w:type="dxa" w:w="1305"/>
          </w:tcPr>
          <w:p>
            <w:pPr>
              <w:spacing w:after="0"/>
              <w:jc w:val="right"/>
            </w:pPr>
            <w:r>
              <w:rPr>
                <w:sz w:val="16"/>
              </w:rPr>
              <w:t>0.0017%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$13,052,301,217</w:t>
            </w:r>
          </w:p>
        </w:tc>
        <w:tc>
          <w:tcPr>
            <w:tcW w:type="dxa" w:w="1215"/>
          </w:tcPr>
          <w:p>
            <w:pPr>
              <w:spacing w:after="0"/>
              <w:jc w:val="right"/>
            </w:pPr>
            <w:r>
              <w:rPr>
                <w:sz w:val="16"/>
              </w:rPr>
              <w:t>$6,019,914</w:t>
            </w:r>
          </w:p>
        </w:tc>
        <w:tc>
          <w:tcPr>
            <w:tcW w:type="dxa" w:w="1040"/>
          </w:tcPr>
          <w:p>
            <w:pPr>
              <w:spacing w:after="0"/>
              <w:jc w:val="right"/>
            </w:pPr>
            <w:r>
              <w:rPr>
                <w:sz w:val="16"/>
              </w:rPr>
              <w:t>559</w:t>
            </w:r>
          </w:p>
        </w:tc>
        <w:tc>
          <w:tcPr>
            <w:tcW w:type="dxa" w:w="1126"/>
          </w:tcPr>
          <w:p>
            <w:pPr>
              <w:spacing w:after="0"/>
              <w:jc w:val="right"/>
            </w:pPr>
            <w:r>
              <w:rPr>
                <w:sz w:val="16"/>
              </w:rPr>
              <w:t>$6,308,439</w:t>
            </w:r>
          </w:p>
        </w:tc>
        <w:tc>
          <w:tcPr>
            <w:tcW w:type="dxa" w:w="1126"/>
          </w:tcPr>
          <w:p>
            <w:pPr>
              <w:spacing w:after="0"/>
              <w:jc w:val="right"/>
            </w:pPr>
            <w:r>
              <w:rPr>
                <w:sz w:val="16"/>
              </w:rPr>
              <w:t>$15,795</w:t>
            </w:r>
          </w:p>
        </w:tc>
        <w:tc>
          <w:tcPr>
            <w:tcW w:type="dxa" w:w="1146"/>
          </w:tcPr>
          <w:p>
            <w:pPr>
              <w:spacing w:after="0"/>
              <w:jc w:val="right"/>
            </w:pPr>
            <w:r>
              <w:rPr>
                <w:sz w:val="16"/>
              </w:rPr>
              <w:t>$5,091</w:t>
            </w:r>
          </w:p>
        </w:tc>
        <w:tc>
          <w:tcPr>
            <w:tcW w:type="dxa" w:w="1305"/>
          </w:tcPr>
          <w:p>
            <w:pPr>
              <w:spacing w:after="0"/>
              <w:jc w:val="right"/>
            </w:pPr>
            <w:r>
              <w:rPr>
                <w:sz w:val="16"/>
              </w:rPr>
              <w:t>n/a (see note)</w:t>
            </w:r>
          </w:p>
        </w:tc>
        <w:tc>
          <w:tcPr>
            <w:tcW w:type="dxa" w:w="1155"/>
          </w:tcPr>
          <w:p>
            <w:pPr>
              <w:spacing w:after="0"/>
              <w:jc w:val="right"/>
            </w:pPr>
            <w:r>
              <w:rPr>
                <w:sz w:val="16"/>
              </w:rPr>
              <w:t>$5,000</w:t>
            </w:r>
          </w:p>
        </w:tc>
        <w:tc>
          <w:tcPr>
            <w:tcW w:type="dxa" w:w="1066"/>
          </w:tcPr>
          <w:p>
            <w:pPr>
              <w:spacing w:after="0"/>
              <w:jc w:val="right"/>
            </w:pPr>
          </w:p>
        </w:tc>
        <w:tc>
          <w:tcPr>
            <w:tcW w:type="dxa" w:w="1236"/>
          </w:tcPr>
          <w:p>
            <w:pPr>
              <w:spacing w:after="0"/>
              <w:jc w:val="right"/>
            </w:pPr>
            <w:r>
              <w:rPr>
                <w:sz w:val="16"/>
              </w:rPr>
              <w:t>$123,271.34</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$12,809,289</w:t>
            </w:r>
          </w:p>
        </w:tc>
        <w:tc>
          <w:tcPr>
            <w:tcW w:type="dxa" w:w="1215"/>
          </w:tcPr>
          <w:p>
            <w:pPr>
              <w:spacing w:after="0"/>
              <w:jc w:val="right"/>
            </w:pPr>
          </w:p>
        </w:tc>
        <w:tc>
          <w:tcPr>
            <w:tcW w:type="dxa" w:w="1040"/>
          </w:tcPr>
          <w:p>
            <w:pPr>
              <w:spacing w:after="0"/>
              <w:jc w:val="right"/>
            </w:pPr>
            <w:r>
              <w:rPr>
                <w:sz w:val="16"/>
              </w:rPr>
              <w:t>22</w:t>
            </w:r>
          </w:p>
        </w:tc>
        <w:tc>
          <w:tcPr>
            <w:tcW w:type="dxa" w:w="1126"/>
          </w:tcPr>
          <w:p>
            <w:pPr>
              <w:spacing w:after="0"/>
              <w:jc w:val="right"/>
            </w:pPr>
            <w:r>
              <w:rPr>
                <w:sz w:val="16"/>
              </w:rPr>
              <w:t>$50</w:t>
            </w:r>
          </w:p>
        </w:tc>
        <w:tc>
          <w:tcPr>
            <w:tcW w:type="dxa" w:w="1126"/>
          </w:tcPr>
          <w:p>
            <w:pPr>
              <w:spacing w:after="0"/>
              <w:jc w:val="right"/>
            </w:pPr>
          </w:p>
        </w:tc>
        <w:tc>
          <w:tcPr>
            <w:tcW w:type="dxa" w:w="1146"/>
          </w:tcPr>
          <w:p>
            <w:pPr>
              <w:spacing w:after="0"/>
              <w:jc w:val="right"/>
            </w:pPr>
            <w:r>
              <w:rPr>
                <w:sz w:val="16"/>
              </w:rPr>
              <w:t>$1</w:t>
            </w:r>
          </w:p>
        </w:tc>
        <w:tc>
          <w:tcPr>
            <w:tcW w:type="dxa" w:w="1305"/>
          </w:tcPr>
          <w:p>
            <w:pPr>
              <w:spacing w:after="0"/>
              <w:jc w:val="right"/>
            </w:pPr>
            <w:r>
              <w:rPr>
                <w:sz w:val="16"/>
              </w:rPr>
              <w:t>0.000389%</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$13,055,191,928</w:t>
            </w:r>
          </w:p>
        </w:tc>
        <w:tc>
          <w:tcPr>
            <w:tcW w:type="dxa" w:w="1215"/>
          </w:tcPr>
          <w:p>
            <w:pPr>
              <w:spacing w:after="0"/>
              <w:jc w:val="right"/>
            </w:pPr>
          </w:p>
        </w:tc>
        <w:tc>
          <w:tcPr>
            <w:tcW w:type="dxa" w:w="1040"/>
          </w:tcPr>
          <w:p>
            <w:pPr>
              <w:spacing w:after="0"/>
              <w:jc w:val="right"/>
            </w:pPr>
            <w:r>
              <w:rPr>
                <w:sz w:val="16"/>
              </w:rPr>
              <w:t>28,257</w:t>
            </w:r>
          </w:p>
        </w:tc>
        <w:tc>
          <w:tcPr>
            <w:tcW w:type="dxa" w:w="1126"/>
          </w:tcPr>
          <w:p>
            <w:pPr>
              <w:spacing w:after="0"/>
              <w:jc w:val="right"/>
            </w:pPr>
            <w:r>
              <w:rPr>
                <w:sz w:val="16"/>
              </w:rPr>
              <w:t>$25,024</w:t>
            </w:r>
          </w:p>
        </w:tc>
        <w:tc>
          <w:tcPr>
            <w:tcW w:type="dxa" w:w="1126"/>
          </w:tcPr>
          <w:p>
            <w:pPr>
              <w:spacing w:after="0"/>
              <w:jc w:val="right"/>
            </w:pPr>
          </w:p>
        </w:tc>
        <w:tc>
          <w:tcPr>
            <w:tcW w:type="dxa" w:w="1146"/>
          </w:tcPr>
          <w:p>
            <w:pPr>
              <w:spacing w:after="0"/>
              <w:jc w:val="right"/>
            </w:pPr>
            <w:r>
              <w:rPr>
                <w:sz w:val="16"/>
              </w:rPr>
              <w:t>$185,738</w:t>
            </w:r>
          </w:p>
        </w:tc>
        <w:tc>
          <w:tcPr>
            <w:tcW w:type="dxa" w:w="1305"/>
          </w:tcPr>
          <w:p>
            <w:pPr>
              <w:spacing w:after="0"/>
              <w:jc w:val="right"/>
            </w:pPr>
            <w:r>
              <w:rPr>
                <w:sz w:val="16"/>
              </w:rPr>
              <w:t>0.000192%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$13,055,191,928</w:t>
            </w:r>
          </w:p>
        </w:tc>
        <w:tc>
          <w:tcPr>
            <w:tcW w:type="dxa" w:w="1215"/>
          </w:tcPr>
          <w:p>
            <w:pPr>
              <w:spacing w:after="0"/>
              <w:jc w:val="right"/>
            </w:pPr>
            <w:r>
              <w:rPr>
                <w:sz w:val="16"/>
              </w:rPr>
              <w:t>$145,567,048</w:t>
            </w:r>
          </w:p>
        </w:tc>
        <w:tc>
          <w:tcPr>
            <w:tcW w:type="dxa" w:w="1040"/>
          </w:tcPr>
          <w:p>
            <w:pPr>
              <w:spacing w:after="0"/>
              <w:jc w:val="right"/>
            </w:pPr>
            <w:r>
              <w:rPr>
                <w:sz w:val="16"/>
              </w:rPr>
              <w:t>28,257</w:t>
            </w:r>
          </w:p>
        </w:tc>
        <w:tc>
          <w:tcPr>
            <w:tcW w:type="dxa" w:w="1126"/>
          </w:tcPr>
          <w:p>
            <w:pPr>
              <w:spacing w:after="0"/>
              <w:jc w:val="right"/>
            </w:pPr>
            <w:r>
              <w:rPr>
                <w:sz w:val="16"/>
              </w:rPr>
              <w:t>$584,471</w:t>
            </w:r>
          </w:p>
        </w:tc>
        <w:tc>
          <w:tcPr>
            <w:tcW w:type="dxa" w:w="1126"/>
          </w:tcPr>
          <w:p>
            <w:pPr>
              <w:spacing w:after="0"/>
              <w:jc w:val="right"/>
            </w:pPr>
            <w:r>
              <w:rPr>
                <w:sz w:val="16"/>
              </w:rPr>
              <w:t>$319,707</w:t>
            </w:r>
          </w:p>
        </w:tc>
        <w:tc>
          <w:tcPr>
            <w:tcW w:type="dxa" w:w="1146"/>
          </w:tcPr>
          <w:p>
            <w:pPr>
              <w:spacing w:after="0"/>
              <w:jc w:val="right"/>
            </w:pPr>
            <w:r>
              <w:rPr>
                <w:sz w:val="16"/>
              </w:rPr>
              <w:t>$380,242</w:t>
            </w:r>
          </w:p>
        </w:tc>
        <w:tc>
          <w:tcPr>
            <w:tcW w:type="dxa" w:w="1305"/>
          </w:tcPr>
          <w:p>
            <w:pPr>
              <w:spacing w:after="0"/>
              <w:jc w:val="right"/>
            </w:pPr>
            <w:r>
              <w:rPr>
                <w:sz w:val="16"/>
              </w:rPr>
              <w:t>0.00448%</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$13,055,191,928</w:t>
            </w:r>
          </w:p>
        </w:tc>
        <w:tc>
          <w:tcPr>
            <w:tcW w:type="dxa" w:w="1215"/>
          </w:tcPr>
          <w:p>
            <w:pPr>
              <w:spacing w:after="0"/>
              <w:jc w:val="right"/>
            </w:pPr>
            <w:r>
              <w:rPr>
                <w:sz w:val="16"/>
              </w:rPr>
              <w:t>$145,567,048</w:t>
            </w:r>
          </w:p>
        </w:tc>
        <w:tc>
          <w:tcPr>
            <w:tcW w:type="dxa" w:w="1040"/>
          </w:tcPr>
          <w:p>
            <w:pPr>
              <w:spacing w:after="0"/>
              <w:jc w:val="right"/>
            </w:pPr>
            <w:r>
              <w:rPr>
                <w:sz w:val="16"/>
              </w:rPr>
              <w:t>28,257</w:t>
            </w:r>
          </w:p>
        </w:tc>
        <w:tc>
          <w:tcPr>
            <w:tcW w:type="dxa" w:w="1126"/>
          </w:tcPr>
          <w:p>
            <w:pPr>
              <w:spacing w:after="0"/>
              <w:jc w:val="right"/>
            </w:pPr>
            <w:r>
              <w:rPr>
                <w:sz w:val="16"/>
              </w:rPr>
              <w:t>$1,420,652</w:t>
            </w:r>
          </w:p>
        </w:tc>
        <w:tc>
          <w:tcPr>
            <w:tcW w:type="dxa" w:w="1126"/>
          </w:tcPr>
          <w:p>
            <w:pPr>
              <w:spacing w:after="0"/>
              <w:jc w:val="right"/>
            </w:pPr>
            <w:r>
              <w:rPr>
                <w:sz w:val="16"/>
              </w:rPr>
              <w:t>$4,394</w:t>
            </w:r>
          </w:p>
        </w:tc>
        <w:tc>
          <w:tcPr>
            <w:tcW w:type="dxa" w:w="1146"/>
          </w:tcPr>
          <w:p>
            <w:pPr>
              <w:spacing w:after="0"/>
              <w:jc w:val="right"/>
            </w:pPr>
            <w:r>
              <w:rPr>
                <w:sz w:val="16"/>
              </w:rPr>
              <w:t>$1,227,787</w:t>
            </w:r>
          </w:p>
        </w:tc>
        <w:tc>
          <w:tcPr>
            <w:tcW w:type="dxa" w:w="1305"/>
          </w:tcPr>
          <w:p>
            <w:pPr>
              <w:spacing w:after="0"/>
              <w:jc w:val="right"/>
            </w:pPr>
            <w:r>
              <w:rPr>
                <w:sz w:val="16"/>
              </w:rPr>
              <w:t>0.0109%</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$123,271.34</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$1,584,716,293</w:t>
            </w:r>
          </w:p>
        </w:tc>
        <w:tc>
          <w:tcPr>
            <w:tcW w:type="dxa" w:w="1215"/>
          </w:tcPr>
          <w:p>
            <w:pPr>
              <w:spacing w:after="0"/>
              <w:jc w:val="right"/>
            </w:pPr>
            <w:r>
              <w:rPr>
                <w:sz w:val="16"/>
              </w:rPr>
              <w:t>$47,366,200</w:t>
            </w:r>
          </w:p>
        </w:tc>
        <w:tc>
          <w:tcPr>
            <w:tcW w:type="dxa" w:w="1040"/>
          </w:tcPr>
          <w:p>
            <w:pPr>
              <w:spacing w:after="0"/>
              <w:jc w:val="right"/>
            </w:pPr>
            <w:r>
              <w:rPr>
                <w:sz w:val="16"/>
              </w:rPr>
              <w:t>7,516</w:t>
            </w:r>
          </w:p>
        </w:tc>
        <w:tc>
          <w:tcPr>
            <w:tcW w:type="dxa" w:w="1126"/>
          </w:tcPr>
          <w:p>
            <w:pPr>
              <w:spacing w:after="0"/>
              <w:jc w:val="right"/>
            </w:pPr>
            <w:r>
              <w:rPr>
                <w:sz w:val="16"/>
              </w:rPr>
              <w:t>$285,720</w:t>
            </w:r>
          </w:p>
        </w:tc>
        <w:tc>
          <w:tcPr>
            <w:tcW w:type="dxa" w:w="1126"/>
          </w:tcPr>
          <w:p>
            <w:pPr>
              <w:spacing w:after="0"/>
              <w:jc w:val="right"/>
            </w:pPr>
            <w:r>
              <w:rPr>
                <w:sz w:val="16"/>
              </w:rPr>
              <w:t>$719</w:t>
            </w:r>
          </w:p>
        </w:tc>
        <w:tc>
          <w:tcPr>
            <w:tcW w:type="dxa" w:w="1146"/>
          </w:tcPr>
          <w:p>
            <w:pPr>
              <w:spacing w:after="0"/>
              <w:jc w:val="right"/>
            </w:pPr>
            <w:r>
              <w:rPr>
                <w:sz w:val="16"/>
              </w:rPr>
              <w:t>$23,626</w:t>
            </w:r>
          </w:p>
        </w:tc>
        <w:tc>
          <w:tcPr>
            <w:tcW w:type="dxa" w:w="1305"/>
          </w:tcPr>
          <w:p>
            <w:pPr>
              <w:spacing w:after="0"/>
              <w:jc w:val="right"/>
            </w:pPr>
            <w:r>
              <w:rPr>
                <w:sz w:val="16"/>
              </w:rPr>
              <w:t>0.018%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$13,055,191,928</w:t>
            </w:r>
          </w:p>
        </w:tc>
        <w:tc>
          <w:tcPr>
            <w:tcW w:type="dxa" w:w="1215"/>
          </w:tcPr>
          <w:p>
            <w:pPr>
              <w:spacing w:after="0"/>
              <w:jc w:val="right"/>
            </w:pPr>
            <w:r>
              <w:rPr>
                <w:sz w:val="16"/>
              </w:rPr>
              <w:t>$145,567,048</w:t>
            </w:r>
          </w:p>
        </w:tc>
        <w:tc>
          <w:tcPr>
            <w:tcW w:type="dxa" w:w="1040"/>
          </w:tcPr>
          <w:p>
            <w:pPr>
              <w:spacing w:after="0"/>
              <w:jc w:val="right"/>
            </w:pPr>
            <w:r>
              <w:rPr>
                <w:sz w:val="16"/>
              </w:rPr>
              <w:t>28,257</w:t>
            </w:r>
          </w:p>
        </w:tc>
        <w:tc>
          <w:tcPr>
            <w:tcW w:type="dxa" w:w="1126"/>
          </w:tcPr>
          <w:p>
            <w:pPr>
              <w:spacing w:after="0"/>
              <w:jc w:val="right"/>
            </w:pPr>
            <w:r>
              <w:rPr>
                <w:sz w:val="16"/>
              </w:rPr>
              <w:t>$769</w:t>
            </w:r>
          </w:p>
        </w:tc>
        <w:tc>
          <w:tcPr>
            <w:tcW w:type="dxa" w:w="1126"/>
          </w:tcPr>
          <w:p>
            <w:pPr>
              <w:spacing w:after="0"/>
              <w:jc w:val="right"/>
            </w:pPr>
            <w:r>
              <w:rPr>
                <w:sz w:val="16"/>
              </w:rPr>
              <w:t>$138</w:t>
            </w:r>
          </w:p>
        </w:tc>
        <w:tc>
          <w:tcPr>
            <w:tcW w:type="dxa" w:w="1146"/>
          </w:tcPr>
          <w:p>
            <w:pPr>
              <w:spacing w:after="0"/>
              <w:jc w:val="right"/>
            </w:pPr>
            <w:r>
              <w:rPr>
                <w:sz w:val="16"/>
              </w:rPr>
              <w:t>$45,061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2024-02-02 (Storm Events through 2026-06-30): 6 county-coded records, 6 with a damage value recorded (including $0), $5,000; 3 zone-level records, 3 with a damage value recorded (including $0), $0 reported for the zone; Public Assistance on counted declarations $123,271.34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28,257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$13,055,191,928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$145,567,048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$30,867,678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$4,103,269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DILLON COUNTY*</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DILLON,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LAKE VIEW,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LATTA,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Dillon County (unincorporated area)</w:t>
            </w:r>
          </w:p>
        </w:tc>
        <w:tc>
          <w:tcPr>
            <w:tcW w:type="dxa" w:w="1499"/>
          </w:tcPr>
          <w:p>
            <w:pPr>
              <w:spacing w:after="0"/>
              <w:jc w:val="left"/>
            </w:pPr>
            <w:r>
              <w:rPr>
                <w:sz w:val="16"/>
              </w:rPr>
              <w:t>450064</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Dillon city</w:t>
            </w:r>
          </w:p>
        </w:tc>
        <w:tc>
          <w:tcPr>
            <w:tcW w:type="dxa" w:w="1499"/>
          </w:tcPr>
          <w:p>
            <w:pPr>
              <w:spacing w:after="0"/>
              <w:jc w:val="left"/>
            </w:pPr>
            <w:r>
              <w:rPr>
                <w:sz w:val="16"/>
              </w:rPr>
              <w:t>450065</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Lake View town</w:t>
            </w:r>
          </w:p>
        </w:tc>
        <w:tc>
          <w:tcPr>
            <w:tcW w:type="dxa" w:w="1499"/>
          </w:tcPr>
          <w:p>
            <w:pPr>
              <w:spacing w:after="0"/>
              <w:jc w:val="left"/>
            </w:pPr>
            <w:r>
              <w:rPr>
                <w:sz w:val="16"/>
              </w:rPr>
              <w:t>450066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Latta town</w:t>
            </w:r>
          </w:p>
        </w:tc>
        <w:tc>
          <w:tcPr>
            <w:tcW w:type="dxa" w:w="1499"/>
          </w:tcPr>
          <w:p>
            <w:pPr>
              <w:spacing w:after="0"/>
              <w:jc w:val="left"/>
            </w:pPr>
            <w:r>
              <w:rPr>
                <w:sz w:val="16"/>
              </w:rPr>
              <w:t>450067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Dillon County, SC: risk-assessment baseline packet, release 2026-10 (data as of 2026-09-28; County area 45033).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Dillon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Dillon County, SC: Risk-assessment baseline packet</dc:title>
  <dc:subject>Hazard Plain release 2026-10, as of 2026-09-28. Preview: automated baseline</dc:subject>
  <dc:creator>Hazard Plain</dc:creator>
  <cp:keywords>Hazard Plain; hazard mitigation; risk assessment; 45033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