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Chester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2027-02-14</w:t>
      </w:r>
    </w:p>
    <w:p>
      <w:pPr>
        <w:keepNext/>
        <w:spacing w:after="40" w:before="0"/>
      </w:pPr>
      <w:r>
        <w:rPr>
          <w:b/>
        </w:rPr>
        <w:t xml:space="preserve">Plan: </w:t>
      </w:r>
      <w:r>
        <w:rPr/>
        <w:t>Chester County (FEMA plan 107943)</w:t>
      </w:r>
    </w:p>
    <w:p>
      <w:pPr>
        <w:keepNext/>
        <w:spacing w:after="40" w:before="0"/>
      </w:pPr>
      <w:r>
        <w:rPr>
          <w:b/>
        </w:rPr>
        <w:t xml:space="preserve">Approved: </w:t>
      </w:r>
      <w:r>
        <w:rPr/>
        <w:t>2022-02-15</w:t>
      </w:r>
    </w:p>
    <w:p>
      <w:pPr>
        <w:keepNext/>
        <w:spacing w:after="40" w:before="0"/>
      </w:pPr>
      <w:r>
        <w:rPr>
          <w:b/>
        </w:rPr>
        <w:t xml:space="preserve">Expires: </w:t>
      </w:r>
      <w:r>
        <w:rPr/>
        <w:t>2027-02-14</w:t>
      </w:r>
    </w:p>
    <w:p>
      <w:pPr>
        <w:keepNext/>
        <w:spacing w:after="40" w:before="0"/>
      </w:pPr>
      <w:r>
        <w:rPr>
          <w:b/>
        </w:rPr>
        <w:t xml:space="preserve">As of: </w:t>
      </w:r>
      <w:r>
        <w:rPr/>
        <w:t>2026-09-28</w:t>
      </w:r>
    </w:p>
    <w:p>
      <w:pPr>
        <w:keepNext/>
        <w:spacing w:after="40" w:before="0"/>
      </w:pPr>
      <w:r>
        <w:rPr>
          <w:b/>
        </w:rPr>
        <w:t xml:space="preserve">Days: </w:t>
      </w:r>
      <w:r>
        <w:rPr/>
        <w:t>139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EM-3585-SC, DR-4677-SC, EM-3597-SC, EM-3606-SC, EM-3619-SC, DR-4829-SC, EM-3632-SC (7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89"/>
        <w:gridCol w:w="2723"/>
        <w:gridCol w:w="1037"/>
        <w:gridCol w:w="1037"/>
        <w:gridCol w:w="877"/>
        <w:gridCol w:w="933"/>
        <w:gridCol w:w="223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89"/>
            <w:shd w:val="clear" w:color="auto" w:fill="E8E8E8"/>
          </w:tcPr>
          <w:p>
            <w:pPr>
              <w:spacing w:after="0"/>
              <w:jc w:val="left"/>
            </w:pPr>
            <w:r>
              <w:rPr>
                <w:b/>
                <w:sz w:val="16"/>
              </w:rPr>
              <w:t>Status</w:t>
            </w:r>
          </w:p>
        </w:tc>
        <w:tc>
          <w:tcPr>
            <w:tcW w:type="dxa" w:w="27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3"/>
            <w:shd w:val="clear" w:color="auto" w:fill="E8E8E8"/>
          </w:tcPr>
          <w:p>
            <w:pPr>
              <w:spacing w:after="0"/>
              <w:jc w:val="left"/>
            </w:pPr>
            <w:r>
              <w:rPr>
                <w:b/>
                <w:sz w:val="16"/>
              </w:rPr>
              <w:t>Update underway</w:t>
            </w:r>
          </w:p>
        </w:tc>
        <w:tc>
          <w:tcPr>
            <w:tcW w:type="dxa" w:w="2239"/>
            <w:shd w:val="clear" w:color="auto" w:fill="E8E8E8"/>
          </w:tcPr>
          <w:p>
            <w:pPr>
              <w:spacing w:after="0"/>
              <w:jc w:val="left"/>
            </w:pPr>
            <w:r>
              <w:rPr>
                <w:b/>
                <w:sz w:val="16"/>
              </w:rPr>
              <w:t>Notes</w:t>
            </w:r>
          </w:p>
        </w:tc>
      </w:tr>
      <w:tr>
        <w:trPr>
          <w:cantSplit/>
        </w:trPr>
        <w:tc>
          <w:tcPr>
            <w:tcW w:type="dxa" w:w="1483"/>
          </w:tcPr>
          <w:p>
            <w:pPr>
              <w:spacing w:after="0"/>
              <w:jc w:val="left"/>
            </w:pPr>
            <w:r>
              <w:rPr>
                <w:sz w:val="16"/>
              </w:rPr>
              <w:t>Chester County (unincorporated area)</w:t>
            </w:r>
          </w:p>
        </w:tc>
        <w:tc>
          <w:tcPr>
            <w:tcW w:type="dxa" w:w="1394"/>
          </w:tcPr>
          <w:p>
            <w:pPr>
              <w:spacing w:after="0"/>
              <w:jc w:val="left"/>
            </w:pPr>
            <w:r>
              <w:rPr>
                <w:sz w:val="16"/>
              </w:rPr>
              <w:t>Unincorporated</w:t>
            </w:r>
          </w:p>
        </w:tc>
        <w:tc>
          <w:tcPr>
            <w:tcW w:type="dxa" w:w="2389"/>
          </w:tcPr>
          <w:p>
            <w:pPr>
              <w:spacing w:after="0"/>
              <w:jc w:val="left"/>
            </w:pPr>
            <w:r>
              <w:rPr>
                <w:sz w:val="16"/>
              </w:rPr>
              <w:t>Approved, expires 2027-02-14</w:t>
            </w:r>
          </w:p>
        </w:tc>
        <w:tc>
          <w:tcPr>
            <w:tcW w:type="dxa" w:w="2723"/>
          </w:tcPr>
          <w:p>
            <w:pPr>
              <w:spacing w:after="0"/>
              <w:jc w:val="left"/>
            </w:pPr>
            <w:r>
              <w:rPr>
                <w:sz w:val="16"/>
              </w:rPr>
              <w:t>Chester County (FEMA plan 107943)</w:t>
            </w:r>
          </w:p>
        </w:tc>
        <w:tc>
          <w:tcPr>
            <w:tcW w:type="dxa" w:w="1037"/>
          </w:tcPr>
          <w:p>
            <w:pPr>
              <w:spacing w:after="0"/>
              <w:jc w:val="left"/>
            </w:pPr>
            <w:r>
              <w:rPr>
                <w:sz w:val="16"/>
              </w:rPr>
              <w:t>2022-02-15</w:t>
            </w:r>
          </w:p>
        </w:tc>
        <w:tc>
          <w:tcPr>
            <w:tcW w:type="dxa" w:w="1037"/>
          </w:tcPr>
          <w:p>
            <w:pPr>
              <w:spacing w:after="0"/>
              <w:jc w:val="left"/>
            </w:pPr>
            <w:r>
              <w:rPr>
                <w:sz w:val="16"/>
              </w:rPr>
              <w:t>2027-02-14</w:t>
            </w:r>
          </w:p>
        </w:tc>
        <w:tc>
          <w:tcPr>
            <w:tcW w:type="dxa" w:w="877"/>
          </w:tcPr>
          <w:p>
            <w:pPr>
              <w:spacing w:after="0"/>
              <w:jc w:val="right"/>
            </w:pPr>
            <w:r>
              <w:rPr>
                <w:sz w:val="16"/>
              </w:rPr>
              <w:t>139</w:t>
            </w:r>
          </w:p>
        </w:tc>
        <w:tc>
          <w:tcPr>
            <w:tcW w:type="dxa" w:w="933"/>
          </w:tcPr>
          <w:p>
            <w:pPr>
              <w:spacing w:after="0"/>
              <w:jc w:val="left"/>
            </w:pPr>
          </w:p>
        </w:tc>
        <w:tc>
          <w:tcPr>
            <w:tcW w:type="dxa" w:w="2239"/>
          </w:tcPr>
          <w:p>
            <w:pPr>
              <w:spacing w:after="0"/>
              <w:jc w:val="left"/>
            </w:pPr>
          </w:p>
        </w:tc>
      </w:tr>
      <w:tr>
        <w:trPr>
          <w:cantSplit/>
        </w:trPr>
        <w:tc>
          <w:tcPr>
            <w:tcW w:type="dxa" w:w="1483"/>
          </w:tcPr>
          <w:p>
            <w:pPr>
              <w:spacing w:after="0"/>
              <w:jc w:val="left"/>
            </w:pPr>
            <w:r>
              <w:rPr>
                <w:sz w:val="16"/>
              </w:rPr>
              <w:t>Chester city</w:t>
            </w:r>
          </w:p>
        </w:tc>
        <w:tc>
          <w:tcPr>
            <w:tcW w:type="dxa" w:w="1394"/>
          </w:tcPr>
          <w:p>
            <w:pPr>
              <w:spacing w:after="0"/>
              <w:jc w:val="left"/>
            </w:pPr>
            <w:r>
              <w:rPr>
                <w:sz w:val="16"/>
              </w:rPr>
              <w:t>City</w:t>
            </w:r>
          </w:p>
        </w:tc>
        <w:tc>
          <w:tcPr>
            <w:tcW w:type="dxa" w:w="2389"/>
          </w:tcPr>
          <w:p>
            <w:pPr>
              <w:spacing w:after="0"/>
              <w:jc w:val="left"/>
            </w:pPr>
            <w:r>
              <w:rPr>
                <w:sz w:val="16"/>
              </w:rPr>
              <w:t>Approved, expires 2027-02-14</w:t>
            </w:r>
          </w:p>
        </w:tc>
        <w:tc>
          <w:tcPr>
            <w:tcW w:type="dxa" w:w="2723"/>
          </w:tcPr>
          <w:p>
            <w:pPr>
              <w:spacing w:after="0"/>
              <w:jc w:val="left"/>
            </w:pPr>
            <w:r>
              <w:rPr>
                <w:sz w:val="16"/>
              </w:rPr>
              <w:t>Chester County (FEMA plan 107943)</w:t>
            </w:r>
          </w:p>
        </w:tc>
        <w:tc>
          <w:tcPr>
            <w:tcW w:type="dxa" w:w="1037"/>
          </w:tcPr>
          <w:p>
            <w:pPr>
              <w:spacing w:after="0"/>
              <w:jc w:val="left"/>
            </w:pPr>
            <w:r>
              <w:rPr>
                <w:sz w:val="16"/>
              </w:rPr>
              <w:t>2022-02-15</w:t>
            </w:r>
          </w:p>
        </w:tc>
        <w:tc>
          <w:tcPr>
            <w:tcW w:type="dxa" w:w="1037"/>
          </w:tcPr>
          <w:p>
            <w:pPr>
              <w:spacing w:after="0"/>
              <w:jc w:val="left"/>
            </w:pPr>
            <w:r>
              <w:rPr>
                <w:sz w:val="16"/>
              </w:rPr>
              <w:t>2027-02-14</w:t>
            </w:r>
          </w:p>
        </w:tc>
        <w:tc>
          <w:tcPr>
            <w:tcW w:type="dxa" w:w="877"/>
          </w:tcPr>
          <w:p>
            <w:pPr>
              <w:spacing w:after="0"/>
              <w:jc w:val="right"/>
            </w:pPr>
            <w:r>
              <w:rPr>
                <w:sz w:val="16"/>
              </w:rPr>
              <w:t>139</w:t>
            </w:r>
          </w:p>
        </w:tc>
        <w:tc>
          <w:tcPr>
            <w:tcW w:type="dxa" w:w="933"/>
          </w:tcPr>
          <w:p>
            <w:pPr>
              <w:spacing w:after="0"/>
              <w:jc w:val="left"/>
            </w:pPr>
          </w:p>
        </w:tc>
        <w:tc>
          <w:tcPr>
            <w:tcW w:type="dxa" w:w="2239"/>
          </w:tcPr>
          <w:p>
            <w:pPr>
              <w:spacing w:after="0"/>
              <w:jc w:val="left"/>
            </w:pPr>
            <w:r>
              <w:rPr>
                <w:sz w:val="16"/>
              </w:rPr>
              <w:t>member approved 2024-04-10</w:t>
            </w:r>
          </w:p>
        </w:tc>
      </w:tr>
      <w:tr>
        <w:trPr>
          <w:cantSplit/>
        </w:trPr>
        <w:tc>
          <w:tcPr>
            <w:tcW w:type="dxa" w:w="1483"/>
          </w:tcPr>
          <w:p>
            <w:pPr>
              <w:spacing w:after="0"/>
              <w:jc w:val="left"/>
            </w:pPr>
            <w:r>
              <w:rPr>
                <w:sz w:val="16"/>
              </w:rPr>
              <w:t>Fort Lawn town</w:t>
            </w:r>
          </w:p>
        </w:tc>
        <w:tc>
          <w:tcPr>
            <w:tcW w:type="dxa" w:w="1394"/>
          </w:tcPr>
          <w:p>
            <w:pPr>
              <w:spacing w:after="0"/>
              <w:jc w:val="left"/>
            </w:pPr>
            <w:r>
              <w:rPr>
                <w:sz w:val="16"/>
              </w:rPr>
              <w:t>Town</w:t>
            </w:r>
          </w:p>
        </w:tc>
        <w:tc>
          <w:tcPr>
            <w:tcW w:type="dxa" w:w="2389"/>
          </w:tcPr>
          <w:p>
            <w:pPr>
              <w:spacing w:after="0"/>
              <w:jc w:val="left"/>
            </w:pPr>
            <w:r>
              <w:rPr>
                <w:sz w:val="16"/>
              </w:rPr>
              <w:t>Approved, expires 2027-02-14</w:t>
            </w:r>
          </w:p>
        </w:tc>
        <w:tc>
          <w:tcPr>
            <w:tcW w:type="dxa" w:w="2723"/>
          </w:tcPr>
          <w:p>
            <w:pPr>
              <w:spacing w:after="0"/>
              <w:jc w:val="left"/>
            </w:pPr>
            <w:r>
              <w:rPr>
                <w:sz w:val="16"/>
              </w:rPr>
              <w:t>Chester County (FEMA plan 107943)</w:t>
            </w:r>
          </w:p>
        </w:tc>
        <w:tc>
          <w:tcPr>
            <w:tcW w:type="dxa" w:w="1037"/>
          </w:tcPr>
          <w:p>
            <w:pPr>
              <w:spacing w:after="0"/>
              <w:jc w:val="left"/>
            </w:pPr>
            <w:r>
              <w:rPr>
                <w:sz w:val="16"/>
              </w:rPr>
              <w:t>2022-02-15</w:t>
            </w:r>
          </w:p>
        </w:tc>
        <w:tc>
          <w:tcPr>
            <w:tcW w:type="dxa" w:w="1037"/>
          </w:tcPr>
          <w:p>
            <w:pPr>
              <w:spacing w:after="0"/>
              <w:jc w:val="left"/>
            </w:pPr>
            <w:r>
              <w:rPr>
                <w:sz w:val="16"/>
              </w:rPr>
              <w:t>2027-02-14</w:t>
            </w:r>
          </w:p>
        </w:tc>
        <w:tc>
          <w:tcPr>
            <w:tcW w:type="dxa" w:w="877"/>
          </w:tcPr>
          <w:p>
            <w:pPr>
              <w:spacing w:after="0"/>
              <w:jc w:val="right"/>
            </w:pPr>
            <w:r>
              <w:rPr>
                <w:sz w:val="16"/>
              </w:rPr>
              <w:t>139</w:t>
            </w:r>
          </w:p>
        </w:tc>
        <w:tc>
          <w:tcPr>
            <w:tcW w:type="dxa" w:w="933"/>
          </w:tcPr>
          <w:p>
            <w:pPr>
              <w:spacing w:after="0"/>
              <w:jc w:val="left"/>
            </w:pPr>
          </w:p>
        </w:tc>
        <w:tc>
          <w:tcPr>
            <w:tcW w:type="dxa" w:w="2239"/>
          </w:tcPr>
          <w:p>
            <w:pPr>
              <w:spacing w:after="0"/>
              <w:jc w:val="left"/>
            </w:pPr>
            <w:r>
              <w:rPr>
                <w:sz w:val="16"/>
              </w:rPr>
              <w:t>member approved 2022-03-10</w:t>
            </w:r>
          </w:p>
        </w:tc>
      </w:tr>
      <w:tr>
        <w:trPr>
          <w:cantSplit/>
        </w:trPr>
        <w:tc>
          <w:tcPr>
            <w:tcW w:type="dxa" w:w="1483"/>
          </w:tcPr>
          <w:p>
            <w:pPr>
              <w:spacing w:after="0"/>
              <w:jc w:val="left"/>
            </w:pPr>
            <w:r>
              <w:rPr>
                <w:sz w:val="16"/>
              </w:rPr>
              <w:t>Great Falls town</w:t>
            </w:r>
          </w:p>
        </w:tc>
        <w:tc>
          <w:tcPr>
            <w:tcW w:type="dxa" w:w="1394"/>
          </w:tcPr>
          <w:p>
            <w:pPr>
              <w:spacing w:after="0"/>
              <w:jc w:val="left"/>
            </w:pPr>
            <w:r>
              <w:rPr>
                <w:sz w:val="16"/>
              </w:rPr>
              <w:t>Town</w:t>
            </w:r>
          </w:p>
        </w:tc>
        <w:tc>
          <w:tcPr>
            <w:tcW w:type="dxa" w:w="2389"/>
          </w:tcPr>
          <w:p>
            <w:pPr>
              <w:spacing w:after="0"/>
              <w:jc w:val="left"/>
            </w:pPr>
            <w:r>
              <w:rPr>
                <w:sz w:val="16"/>
              </w:rPr>
              <w:t>Approved, expires 2027-02-14</w:t>
            </w:r>
          </w:p>
        </w:tc>
        <w:tc>
          <w:tcPr>
            <w:tcW w:type="dxa" w:w="2723"/>
          </w:tcPr>
          <w:p>
            <w:pPr>
              <w:spacing w:after="0"/>
              <w:jc w:val="left"/>
            </w:pPr>
            <w:r>
              <w:rPr>
                <w:sz w:val="16"/>
              </w:rPr>
              <w:t>Chester County (FEMA plan 107943)</w:t>
            </w:r>
          </w:p>
        </w:tc>
        <w:tc>
          <w:tcPr>
            <w:tcW w:type="dxa" w:w="1037"/>
          </w:tcPr>
          <w:p>
            <w:pPr>
              <w:spacing w:after="0"/>
              <w:jc w:val="left"/>
            </w:pPr>
            <w:r>
              <w:rPr>
                <w:sz w:val="16"/>
              </w:rPr>
              <w:t>2022-02-15</w:t>
            </w:r>
          </w:p>
        </w:tc>
        <w:tc>
          <w:tcPr>
            <w:tcW w:type="dxa" w:w="1037"/>
          </w:tcPr>
          <w:p>
            <w:pPr>
              <w:spacing w:after="0"/>
              <w:jc w:val="left"/>
            </w:pPr>
            <w:r>
              <w:rPr>
                <w:sz w:val="16"/>
              </w:rPr>
              <w:t>2027-02-14</w:t>
            </w:r>
          </w:p>
        </w:tc>
        <w:tc>
          <w:tcPr>
            <w:tcW w:type="dxa" w:w="877"/>
          </w:tcPr>
          <w:p>
            <w:pPr>
              <w:spacing w:after="0"/>
              <w:jc w:val="right"/>
            </w:pPr>
            <w:r>
              <w:rPr>
                <w:sz w:val="16"/>
              </w:rPr>
              <w:t>139</w:t>
            </w:r>
          </w:p>
        </w:tc>
        <w:tc>
          <w:tcPr>
            <w:tcW w:type="dxa" w:w="933"/>
          </w:tcPr>
          <w:p>
            <w:pPr>
              <w:spacing w:after="0"/>
              <w:jc w:val="left"/>
            </w:pPr>
          </w:p>
        </w:tc>
        <w:tc>
          <w:tcPr>
            <w:tcW w:type="dxa" w:w="2239"/>
          </w:tcPr>
          <w:p>
            <w:pPr>
              <w:spacing w:after="0"/>
              <w:jc w:val="left"/>
            </w:pPr>
            <w:r>
              <w:rPr>
                <w:sz w:val="16"/>
              </w:rPr>
              <w:t>member approved 2023-01-24</w:t>
            </w:r>
          </w:p>
        </w:tc>
      </w:tr>
      <w:tr>
        <w:trPr>
          <w:cantSplit/>
        </w:trPr>
        <w:tc>
          <w:tcPr>
            <w:tcW w:type="dxa" w:w="1483"/>
          </w:tcPr>
          <w:p>
            <w:pPr>
              <w:spacing w:after="0"/>
              <w:jc w:val="left"/>
            </w:pPr>
            <w:r>
              <w:rPr>
                <w:sz w:val="16"/>
              </w:rPr>
              <w:t>Lowrys town</w:t>
            </w:r>
          </w:p>
        </w:tc>
        <w:tc>
          <w:tcPr>
            <w:tcW w:type="dxa" w:w="1394"/>
          </w:tcPr>
          <w:p>
            <w:pPr>
              <w:spacing w:after="0"/>
              <w:jc w:val="left"/>
            </w:pPr>
            <w:r>
              <w:rPr>
                <w:sz w:val="16"/>
              </w:rPr>
              <w:t>Town</w:t>
            </w:r>
          </w:p>
        </w:tc>
        <w:tc>
          <w:tcPr>
            <w:tcW w:type="dxa" w:w="2389"/>
          </w:tcPr>
          <w:p>
            <w:pPr>
              <w:spacing w:after="0"/>
              <w:jc w:val="left"/>
            </w:pPr>
            <w:r>
              <w:rPr>
                <w:sz w:val="16"/>
              </w:rPr>
              <w:t>Approved, expires 2027-02-14</w:t>
            </w:r>
          </w:p>
        </w:tc>
        <w:tc>
          <w:tcPr>
            <w:tcW w:type="dxa" w:w="2723"/>
          </w:tcPr>
          <w:p>
            <w:pPr>
              <w:spacing w:after="0"/>
              <w:jc w:val="left"/>
            </w:pPr>
            <w:r>
              <w:rPr>
                <w:sz w:val="16"/>
              </w:rPr>
              <w:t>Chester County (FEMA plan 107943)</w:t>
            </w:r>
          </w:p>
        </w:tc>
        <w:tc>
          <w:tcPr>
            <w:tcW w:type="dxa" w:w="1037"/>
          </w:tcPr>
          <w:p>
            <w:pPr>
              <w:spacing w:after="0"/>
              <w:jc w:val="left"/>
            </w:pPr>
            <w:r>
              <w:rPr>
                <w:sz w:val="16"/>
              </w:rPr>
              <w:t>2022-02-15</w:t>
            </w:r>
          </w:p>
        </w:tc>
        <w:tc>
          <w:tcPr>
            <w:tcW w:type="dxa" w:w="1037"/>
          </w:tcPr>
          <w:p>
            <w:pPr>
              <w:spacing w:after="0"/>
              <w:jc w:val="left"/>
            </w:pPr>
            <w:r>
              <w:rPr>
                <w:sz w:val="16"/>
              </w:rPr>
              <w:t>2027-02-14</w:t>
            </w:r>
          </w:p>
        </w:tc>
        <w:tc>
          <w:tcPr>
            <w:tcW w:type="dxa" w:w="877"/>
          </w:tcPr>
          <w:p>
            <w:pPr>
              <w:spacing w:after="0"/>
              <w:jc w:val="right"/>
            </w:pPr>
            <w:r>
              <w:rPr>
                <w:sz w:val="16"/>
              </w:rPr>
              <w:t>139</w:t>
            </w:r>
          </w:p>
        </w:tc>
        <w:tc>
          <w:tcPr>
            <w:tcW w:type="dxa" w:w="933"/>
          </w:tcPr>
          <w:p>
            <w:pPr>
              <w:spacing w:after="0"/>
              <w:jc w:val="left"/>
            </w:pPr>
          </w:p>
        </w:tc>
        <w:tc>
          <w:tcPr>
            <w:tcW w:type="dxa" w:w="2239"/>
          </w:tcPr>
          <w:p>
            <w:pPr>
              <w:spacing w:after="0"/>
              <w:jc w:val="left"/>
            </w:pPr>
            <w:r>
              <w:rPr>
                <w:sz w:val="16"/>
              </w:rPr>
              <w:t>member approved 2022-09-23</w:t>
            </w:r>
          </w:p>
        </w:tc>
      </w:tr>
      <w:tr>
        <w:trPr>
          <w:cantSplit/>
        </w:trPr>
        <w:tc>
          <w:tcPr>
            <w:tcW w:type="dxa" w:w="1483"/>
          </w:tcPr>
          <w:p>
            <w:pPr>
              <w:spacing w:after="0"/>
              <w:jc w:val="left"/>
            </w:pPr>
            <w:r>
              <w:rPr>
                <w:sz w:val="16"/>
              </w:rPr>
              <w:t>Richburg town</w:t>
            </w:r>
          </w:p>
        </w:tc>
        <w:tc>
          <w:tcPr>
            <w:tcW w:type="dxa" w:w="1394"/>
          </w:tcPr>
          <w:p>
            <w:pPr>
              <w:spacing w:after="0"/>
              <w:jc w:val="left"/>
            </w:pPr>
            <w:r>
              <w:rPr>
                <w:sz w:val="16"/>
              </w:rPr>
              <w:t>Town</w:t>
            </w:r>
          </w:p>
        </w:tc>
        <w:tc>
          <w:tcPr>
            <w:tcW w:type="dxa" w:w="2389"/>
          </w:tcPr>
          <w:p>
            <w:pPr>
              <w:spacing w:after="0"/>
              <w:jc w:val="left"/>
            </w:pPr>
            <w:r>
              <w:rPr>
                <w:sz w:val="16"/>
              </w:rPr>
              <w:t>Approved, expires 2027-02-14</w:t>
            </w:r>
          </w:p>
        </w:tc>
        <w:tc>
          <w:tcPr>
            <w:tcW w:type="dxa" w:w="2723"/>
          </w:tcPr>
          <w:p>
            <w:pPr>
              <w:spacing w:after="0"/>
              <w:jc w:val="left"/>
            </w:pPr>
            <w:r>
              <w:rPr>
                <w:sz w:val="16"/>
              </w:rPr>
              <w:t>Chester County (FEMA plan 107943)</w:t>
            </w:r>
          </w:p>
        </w:tc>
        <w:tc>
          <w:tcPr>
            <w:tcW w:type="dxa" w:w="1037"/>
          </w:tcPr>
          <w:p>
            <w:pPr>
              <w:spacing w:after="0"/>
              <w:jc w:val="left"/>
            </w:pPr>
            <w:r>
              <w:rPr>
                <w:sz w:val="16"/>
              </w:rPr>
              <w:t>2022-02-15</w:t>
            </w:r>
          </w:p>
        </w:tc>
        <w:tc>
          <w:tcPr>
            <w:tcW w:type="dxa" w:w="1037"/>
          </w:tcPr>
          <w:p>
            <w:pPr>
              <w:spacing w:after="0"/>
              <w:jc w:val="left"/>
            </w:pPr>
            <w:r>
              <w:rPr>
                <w:sz w:val="16"/>
              </w:rPr>
              <w:t>2027-02-14</w:t>
            </w:r>
          </w:p>
        </w:tc>
        <w:tc>
          <w:tcPr>
            <w:tcW w:type="dxa" w:w="877"/>
          </w:tcPr>
          <w:p>
            <w:pPr>
              <w:spacing w:after="0"/>
              <w:jc w:val="right"/>
            </w:pPr>
            <w:r>
              <w:rPr>
                <w:sz w:val="16"/>
              </w:rPr>
              <w:t>139</w:t>
            </w:r>
          </w:p>
        </w:tc>
        <w:tc>
          <w:tcPr>
            <w:tcW w:type="dxa" w:w="933"/>
          </w:tcPr>
          <w:p>
            <w:pPr>
              <w:spacing w:after="0"/>
              <w:jc w:val="left"/>
            </w:pPr>
          </w:p>
        </w:tc>
        <w:tc>
          <w:tcPr>
            <w:tcW w:type="dxa" w:w="2239"/>
          </w:tcPr>
          <w:p>
            <w:pPr>
              <w:spacing w:after="0"/>
              <w:jc w:val="left"/>
            </w:pPr>
            <w:r>
              <w:rPr>
                <w:sz w:val="16"/>
              </w:rPr>
              <w:t>member approved 2022-03-16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$3,999,054</w:t>
            </w:r>
          </w:p>
        </w:tc>
        <w:tc>
          <w:tcPr>
            <w:tcW w:type="dxa" w:w="1126"/>
          </w:tcPr>
          <w:p>
            <w:pPr>
              <w:spacing w:after="0"/>
              <w:jc w:val="right"/>
            </w:pPr>
            <w:r>
              <w:rPr>
                <w:sz w:val="16"/>
              </w:rPr>
              <w:t>$7,776</w:t>
            </w:r>
          </w:p>
        </w:tc>
        <w:tc>
          <w:tcPr>
            <w:tcW w:type="dxa" w:w="1297"/>
          </w:tcPr>
          <w:p>
            <w:pPr>
              <w:spacing w:after="0"/>
              <w:jc w:val="right"/>
            </w:pPr>
            <w:r>
              <w:rPr>
                <w:sz w:val="16"/>
              </w:rPr>
              <w:t>$74,093</w:t>
            </w:r>
          </w:p>
        </w:tc>
        <w:tc>
          <w:tcPr>
            <w:tcW w:type="dxa" w:w="1111"/>
          </w:tcPr>
          <w:p>
            <w:pPr>
              <w:spacing w:after="0"/>
              <w:jc w:val="right"/>
            </w:pPr>
            <w:r>
              <w:rPr>
                <w:sz w:val="16"/>
              </w:rPr>
              <w:t>$4,080,923</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$738,196</w:t>
            </w:r>
          </w:p>
        </w:tc>
        <w:tc>
          <w:tcPr>
            <w:tcW w:type="dxa" w:w="1126"/>
          </w:tcPr>
          <w:p>
            <w:pPr>
              <w:spacing w:after="0"/>
              <w:jc w:val="right"/>
            </w:pPr>
            <w:r>
              <w:rPr>
                <w:sz w:val="16"/>
              </w:rPr>
              <w:t>$1,640</w:t>
            </w:r>
          </w:p>
        </w:tc>
        <w:tc>
          <w:tcPr>
            <w:tcW w:type="dxa" w:w="1297"/>
          </w:tcPr>
          <w:p>
            <w:pPr>
              <w:spacing w:after="0"/>
              <w:jc w:val="right"/>
            </w:pPr>
            <w:r>
              <w:rPr>
                <w:sz w:val="16"/>
              </w:rPr>
              <w:t>$1,674,960</w:t>
            </w:r>
          </w:p>
        </w:tc>
        <w:tc>
          <w:tcPr>
            <w:tcW w:type="dxa" w:w="1111"/>
          </w:tcPr>
          <w:p>
            <w:pPr>
              <w:spacing w:after="0"/>
              <w:jc w:val="right"/>
            </w:pPr>
            <w:r>
              <w:rPr>
                <w:sz w:val="16"/>
              </w:rPr>
              <w:t>$2,414,796</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$888</w:t>
            </w:r>
          </w:p>
        </w:tc>
        <w:tc>
          <w:tcPr>
            <w:tcW w:type="dxa" w:w="1126"/>
          </w:tcPr>
          <w:p>
            <w:pPr>
              <w:spacing w:after="0"/>
              <w:jc w:val="right"/>
            </w:pPr>
            <w:r>
              <w:rPr>
                <w:sz w:val="16"/>
              </w:rPr>
              <w:t>$1,181,873</w:t>
            </w:r>
          </w:p>
        </w:tc>
        <w:tc>
          <w:tcPr>
            <w:tcW w:type="dxa" w:w="1297"/>
          </w:tcPr>
          <w:p>
            <w:pPr>
              <w:spacing w:after="0"/>
              <w:jc w:val="right"/>
            </w:pPr>
            <w:r>
              <w:rPr>
                <w:sz w:val="16"/>
              </w:rPr>
              <w:t>$290,299</w:t>
            </w:r>
          </w:p>
        </w:tc>
        <w:tc>
          <w:tcPr>
            <w:tcW w:type="dxa" w:w="1111"/>
          </w:tcPr>
          <w:p>
            <w:pPr>
              <w:spacing w:after="0"/>
              <w:jc w:val="right"/>
            </w:pPr>
            <w:r>
              <w:rPr>
                <w:sz w:val="16"/>
              </w:rPr>
              <w:t>$1,473,059</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$501,217</w:t>
            </w:r>
          </w:p>
        </w:tc>
        <w:tc>
          <w:tcPr>
            <w:tcW w:type="dxa" w:w="1126"/>
          </w:tcPr>
          <w:p>
            <w:pPr>
              <w:spacing w:after="0"/>
              <w:jc w:val="right"/>
            </w:pPr>
          </w:p>
        </w:tc>
        <w:tc>
          <w:tcPr>
            <w:tcW w:type="dxa" w:w="1297"/>
          </w:tcPr>
          <w:p>
            <w:pPr>
              <w:spacing w:after="0"/>
              <w:jc w:val="right"/>
            </w:pPr>
            <w:r>
              <w:rPr>
                <w:sz w:val="16"/>
              </w:rPr>
              <w:t>$188,378</w:t>
            </w:r>
          </w:p>
        </w:tc>
        <w:tc>
          <w:tcPr>
            <w:tcW w:type="dxa" w:w="1111"/>
          </w:tcPr>
          <w:p>
            <w:pPr>
              <w:spacing w:after="0"/>
              <w:jc w:val="right"/>
            </w:pPr>
            <w:r>
              <w:rPr>
                <w:sz w:val="16"/>
              </w:rPr>
              <w:t>$689,595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$94,056</w:t>
            </w:r>
          </w:p>
        </w:tc>
        <w:tc>
          <w:tcPr>
            <w:tcW w:type="dxa" w:w="1126"/>
          </w:tcPr>
          <w:p>
            <w:pPr>
              <w:spacing w:after="0"/>
              <w:jc w:val="right"/>
            </w:pPr>
            <w:r>
              <w:rPr>
                <w:sz w:val="16"/>
              </w:rPr>
              <w:t>$3,373</w:t>
            </w:r>
          </w:p>
        </w:tc>
        <w:tc>
          <w:tcPr>
            <w:tcW w:type="dxa" w:w="1297"/>
          </w:tcPr>
          <w:p>
            <w:pPr>
              <w:spacing w:after="0"/>
              <w:jc w:val="right"/>
            </w:pPr>
            <w:r>
              <w:rPr>
                <w:sz w:val="16"/>
              </w:rPr>
              <w:t>$555,696</w:t>
            </w:r>
          </w:p>
        </w:tc>
        <w:tc>
          <w:tcPr>
            <w:tcW w:type="dxa" w:w="1111"/>
          </w:tcPr>
          <w:p>
            <w:pPr>
              <w:spacing w:after="0"/>
              <w:jc w:val="right"/>
            </w:pPr>
            <w:r>
              <w:rPr>
                <w:sz w:val="16"/>
              </w:rPr>
              <w:t>$653,124</w:t>
            </w:r>
          </w:p>
        </w:tc>
        <w:tc>
          <w:tcPr>
            <w:tcW w:type="dxa" w:w="1199"/>
          </w:tcPr>
          <w:p>
            <w:pPr>
              <w:spacing w:after="0"/>
              <w:jc w:val="right"/>
            </w:pPr>
            <w:r>
              <w:rPr>
                <w:sz w:val="16"/>
              </w:rPr>
              <w:t>170</w:t>
            </w:r>
          </w:p>
        </w:tc>
        <w:tc>
          <w:tcPr>
            <w:tcW w:type="dxa" w:w="2172"/>
          </w:tcPr>
          <w:p>
            <w:pPr>
              <w:spacing w:after="0"/>
              <w:jc w:val="left"/>
            </w:pPr>
          </w:p>
        </w:tc>
        <w:tc>
          <w:tcPr>
            <w:tcW w:type="dxa" w:w="2080"/>
          </w:tcPr>
          <w:p>
            <w:pPr>
              <w:spacing w:after="0"/>
              <w:jc w:val="left"/>
            </w:pPr>
            <w:r>
              <w:rPr>
                <w:sz w:val="16"/>
              </w:rPr>
              <w:t>Includes 5 High Wind records and 3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$9,121</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$498,407</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Ice Storm</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r>
              <w:rPr>
                <w:sz w:val="16"/>
              </w:rPr>
              <w:t>$309,145</w:t>
            </w:r>
          </w:p>
        </w:tc>
        <w:tc>
          <w:tcPr>
            <w:tcW w:type="dxa" w:w="1126"/>
          </w:tcPr>
          <w:p>
            <w:pPr>
              <w:spacing w:after="0"/>
              <w:jc w:val="right"/>
            </w:pPr>
          </w:p>
        </w:tc>
        <w:tc>
          <w:tcPr>
            <w:tcW w:type="dxa" w:w="1297"/>
          </w:tcPr>
          <w:p>
            <w:pPr>
              <w:spacing w:after="0"/>
              <w:jc w:val="right"/>
            </w:pPr>
            <w:r>
              <w:rPr>
                <w:sz w:val="16"/>
              </w:rPr>
              <w:t>$84,554</w:t>
            </w:r>
          </w:p>
        </w:tc>
        <w:tc>
          <w:tcPr>
            <w:tcW w:type="dxa" w:w="1111"/>
          </w:tcPr>
          <w:p>
            <w:pPr>
              <w:spacing w:after="0"/>
              <w:jc w:val="right"/>
            </w:pPr>
            <w:r>
              <w:rPr>
                <w:sz w:val="16"/>
              </w:rPr>
              <w:t>$393,699</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$140,243</w:t>
            </w:r>
          </w:p>
        </w:tc>
        <w:tc>
          <w:tcPr>
            <w:tcW w:type="dxa" w:w="1126"/>
          </w:tcPr>
          <w:p>
            <w:pPr>
              <w:spacing w:after="0"/>
              <w:jc w:val="right"/>
            </w:pPr>
            <w:r>
              <w:rPr>
                <w:sz w:val="16"/>
              </w:rPr>
              <w:t>$99,985</w:t>
            </w:r>
          </w:p>
        </w:tc>
        <w:tc>
          <w:tcPr>
            <w:tcW w:type="dxa" w:w="1297"/>
          </w:tcPr>
          <w:p>
            <w:pPr>
              <w:spacing w:after="0"/>
              <w:jc w:val="right"/>
            </w:pPr>
            <w:r>
              <w:rPr>
                <w:sz w:val="16"/>
              </w:rPr>
              <w:t>$8,444</w:t>
            </w:r>
          </w:p>
        </w:tc>
        <w:tc>
          <w:tcPr>
            <w:tcW w:type="dxa" w:w="1111"/>
          </w:tcPr>
          <w:p>
            <w:pPr>
              <w:spacing w:after="0"/>
              <w:jc w:val="right"/>
            </w:pPr>
            <w:r>
              <w:rPr>
                <w:sz w:val="16"/>
              </w:rPr>
              <w:t>$248,672</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$33</w:t>
            </w:r>
          </w:p>
        </w:tc>
        <w:tc>
          <w:tcPr>
            <w:tcW w:type="dxa" w:w="1297"/>
          </w:tcPr>
          <w:p>
            <w:pPr>
              <w:spacing w:after="0"/>
              <w:jc w:val="right"/>
            </w:pPr>
            <w:r>
              <w:rPr>
                <w:sz w:val="16"/>
              </w:rPr>
              <w:t>$194,070</w:t>
            </w:r>
          </w:p>
        </w:tc>
        <w:tc>
          <w:tcPr>
            <w:tcW w:type="dxa" w:w="1111"/>
          </w:tcPr>
          <w:p>
            <w:pPr>
              <w:spacing w:after="0"/>
              <w:jc w:val="right"/>
            </w:pPr>
            <w:r>
              <w:rPr>
                <w:sz w:val="16"/>
              </w:rPr>
              <w:t>$194,115</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$54,392</w:t>
            </w:r>
          </w:p>
        </w:tc>
        <w:tc>
          <w:tcPr>
            <w:tcW w:type="dxa" w:w="1126"/>
          </w:tcPr>
          <w:p>
            <w:pPr>
              <w:spacing w:after="0"/>
              <w:jc w:val="right"/>
            </w:pPr>
            <w:r>
              <w:rPr>
                <w:sz w:val="16"/>
              </w:rPr>
              <w:t>$5,426</w:t>
            </w:r>
          </w:p>
        </w:tc>
        <w:tc>
          <w:tcPr>
            <w:tcW w:type="dxa" w:w="1297"/>
          </w:tcPr>
          <w:p>
            <w:pPr>
              <w:spacing w:after="0"/>
              <w:jc w:val="right"/>
            </w:pPr>
            <w:r>
              <w:rPr>
                <w:sz w:val="16"/>
              </w:rPr>
              <w:t>$34,131</w:t>
            </w:r>
          </w:p>
        </w:tc>
        <w:tc>
          <w:tcPr>
            <w:tcW w:type="dxa" w:w="1111"/>
          </w:tcPr>
          <w:p>
            <w:pPr>
              <w:spacing w:after="0"/>
              <w:jc w:val="right"/>
            </w:pPr>
            <w:r>
              <w:rPr>
                <w:sz w:val="16"/>
              </w:rPr>
              <w:t>$93,949</w:t>
            </w:r>
          </w:p>
        </w:tc>
        <w:tc>
          <w:tcPr>
            <w:tcW w:type="dxa" w:w="1199"/>
          </w:tcPr>
          <w:p>
            <w:pPr>
              <w:spacing w:after="0"/>
              <w:jc w:val="right"/>
            </w:pPr>
            <w:r>
              <w:rPr>
                <w:sz w:val="16"/>
              </w:rPr>
              <w:t>72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$56,863</w:t>
            </w:r>
          </w:p>
        </w:tc>
        <w:tc>
          <w:tcPr>
            <w:tcW w:type="dxa" w:w="1297"/>
          </w:tcPr>
          <w:p>
            <w:pPr>
              <w:spacing w:after="0"/>
              <w:jc w:val="right"/>
            </w:pPr>
          </w:p>
        </w:tc>
        <w:tc>
          <w:tcPr>
            <w:tcW w:type="dxa" w:w="1111"/>
          </w:tcPr>
          <w:p>
            <w:pPr>
              <w:spacing w:after="0"/>
              <w:jc w:val="right"/>
            </w:pPr>
            <w:r>
              <w:rPr>
                <w:sz w:val="16"/>
              </w:rPr>
              <w:t>$56,863</w:t>
            </w:r>
          </w:p>
        </w:tc>
        <w:tc>
          <w:tcPr>
            <w:tcW w:type="dxa" w:w="1199"/>
          </w:tcPr>
          <w:p>
            <w:pPr>
              <w:spacing w:after="0"/>
              <w:jc w:val="right"/>
            </w:pPr>
            <w:r>
              <w:rPr>
                <w:sz w:val="16"/>
              </w:rPr>
              <w:t>34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$22,899</w:t>
            </w:r>
          </w:p>
        </w:tc>
        <w:tc>
          <w:tcPr>
            <w:tcW w:type="dxa" w:w="1126"/>
          </w:tcPr>
          <w:p>
            <w:pPr>
              <w:spacing w:after="0"/>
              <w:jc w:val="right"/>
            </w:pPr>
            <w:r>
              <w:rPr>
                <w:sz w:val="16"/>
              </w:rPr>
              <w:t>$54</w:t>
            </w:r>
          </w:p>
        </w:tc>
        <w:tc>
          <w:tcPr>
            <w:tcW w:type="dxa" w:w="1297"/>
          </w:tcPr>
          <w:p>
            <w:pPr>
              <w:spacing w:after="0"/>
              <w:jc w:val="right"/>
            </w:pPr>
            <w:r>
              <w:rPr>
                <w:sz w:val="16"/>
              </w:rPr>
              <w:t>$5,207</w:t>
            </w:r>
          </w:p>
        </w:tc>
        <w:tc>
          <w:tcPr>
            <w:tcW w:type="dxa" w:w="1111"/>
          </w:tcPr>
          <w:p>
            <w:pPr>
              <w:spacing w:after="0"/>
              <w:jc w:val="right"/>
            </w:pPr>
            <w:r>
              <w:rPr>
                <w:sz w:val="16"/>
              </w:rPr>
              <w:t>$28,160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$560</w:t>
            </w:r>
          </w:p>
        </w:tc>
        <w:tc>
          <w:tcPr>
            <w:tcW w:type="dxa" w:w="1126"/>
          </w:tcPr>
          <w:p>
            <w:pPr>
              <w:spacing w:after="0"/>
              <w:jc w:val="right"/>
            </w:pPr>
            <w:r>
              <w:rPr>
                <w:sz w:val="16"/>
              </w:rPr>
              <w:t>$109</w:t>
            </w:r>
          </w:p>
        </w:tc>
        <w:tc>
          <w:tcPr>
            <w:tcW w:type="dxa" w:w="1297"/>
          </w:tcPr>
          <w:p>
            <w:pPr>
              <w:spacing w:after="0"/>
              <w:jc w:val="right"/>
            </w:pPr>
            <w:r>
              <w:rPr>
                <w:sz w:val="16"/>
              </w:rPr>
              <w:t>$14,266</w:t>
            </w:r>
          </w:p>
        </w:tc>
        <w:tc>
          <w:tcPr>
            <w:tcW w:type="dxa" w:w="1111"/>
          </w:tcPr>
          <w:p>
            <w:pPr>
              <w:spacing w:after="0"/>
              <w:jc w:val="right"/>
            </w:pPr>
            <w:r>
              <w:rPr>
                <w:sz w:val="16"/>
              </w:rPr>
              <w:t>$14,936</w:t>
            </w:r>
          </w:p>
        </w:tc>
        <w:tc>
          <w:tcPr>
            <w:tcW w:type="dxa" w:w="1199"/>
          </w:tcPr>
          <w:p>
            <w:pPr>
              <w:spacing w:after="0"/>
              <w:jc w:val="right"/>
            </w:pPr>
            <w:r>
              <w:rPr>
                <w:sz w:val="16"/>
              </w:rPr>
              <w:t>40</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$348</w:t>
            </w:r>
          </w:p>
        </w:tc>
        <w:tc>
          <w:tcPr>
            <w:tcW w:type="dxa" w:w="1126"/>
          </w:tcPr>
          <w:p>
            <w:pPr>
              <w:spacing w:after="0"/>
              <w:jc w:val="right"/>
            </w:pPr>
          </w:p>
        </w:tc>
        <w:tc>
          <w:tcPr>
            <w:tcW w:type="dxa" w:w="1297"/>
          </w:tcPr>
          <w:p>
            <w:pPr>
              <w:spacing w:after="0"/>
              <w:jc w:val="right"/>
            </w:pPr>
            <w:r>
              <w:rPr>
                <w:sz w:val="16"/>
              </w:rPr>
              <w:t>$231</w:t>
            </w:r>
          </w:p>
        </w:tc>
        <w:tc>
          <w:tcPr>
            <w:tcW w:type="dxa" w:w="1111"/>
          </w:tcPr>
          <w:p>
            <w:pPr>
              <w:spacing w:after="0"/>
              <w:jc w:val="right"/>
            </w:pPr>
            <w:r>
              <w:rPr>
                <w:sz w:val="16"/>
              </w:rPr>
              <w:t>$579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716"/>
        <w:gridCol w:w="1534"/>
        <w:gridCol w:w="1868"/>
        <w:gridCol w:w="1917"/>
        <w:gridCol w:w="1574"/>
        <w:gridCol w:w="1599"/>
        <w:gridCol w:w="2196"/>
      </w:tblGrid>
      <w:tr>
        <w:trPr>
          <w:cantSplit/>
          <w:tblHeader/>
        </w:trPr>
        <w:tc>
          <w:tcPr>
            <w:tcW w:type="dxa" w:w="1709"/>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868"/>
            <w:shd w:val="clear" w:color="auto" w:fill="E8E8E8"/>
          </w:tcPr>
          <w:p>
            <w:pPr>
              <w:spacing w:after="0"/>
              <w:jc w:val="left"/>
            </w:pPr>
            <w:r>
              <w:rPr>
                <w:b/>
                <w:sz w:val="16"/>
              </w:rPr>
              <w:t>Observed range</w:t>
            </w:r>
          </w:p>
        </w:tc>
        <w:tc>
          <w:tcPr>
            <w:tcW w:type="dxa" w:w="1917"/>
            <w:shd w:val="clear" w:color="auto" w:fill="E8E8E8"/>
          </w:tcPr>
          <w:p>
            <w:pPr>
              <w:spacing w:after="0"/>
              <w:jc w:val="left"/>
            </w:pPr>
            <w:r>
              <w:rPr>
                <w:b/>
                <w:sz w:val="16"/>
              </w:rPr>
              <w:t>Worst recorded event</w:t>
            </w:r>
          </w:p>
        </w:tc>
        <w:tc>
          <w:tcPr>
            <w:tcW w:type="dxa" w:w="1574"/>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6"/>
            <w:shd w:val="clear" w:color="auto" w:fill="E8E8E8"/>
          </w:tcPr>
          <w:p>
            <w:pPr>
              <w:spacing w:after="0"/>
              <w:jc w:val="left"/>
            </w:pPr>
            <w:r>
              <w:rPr>
                <w:b/>
                <w:sz w:val="16"/>
              </w:rPr>
              <w:t>Note</w:t>
            </w:r>
          </w:p>
        </w:tc>
      </w:tr>
      <w:tr>
        <w:trPr>
          <w:cantSplit/>
        </w:trPr>
        <w:tc>
          <w:tcPr>
            <w:tcW w:type="dxa" w:w="1709"/>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8"/>
          </w:tcPr>
          <w:p>
            <w:pPr>
              <w:spacing w:after="0"/>
              <w:jc w:val="left"/>
            </w:pPr>
          </w:p>
        </w:tc>
        <w:tc>
          <w:tcPr>
            <w:tcW w:type="dxa" w:w="1917"/>
          </w:tcPr>
          <w:p>
            <w:pPr>
              <w:spacing w:after="0"/>
              <w:jc w:val="left"/>
            </w:pPr>
          </w:p>
        </w:tc>
        <w:tc>
          <w:tcPr>
            <w:tcW w:type="dxa" w:w="1574"/>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0</w:t>
            </w:r>
          </w:p>
        </w:tc>
        <w:tc>
          <w:tcPr>
            <w:tcW w:type="dxa" w:w="1868"/>
          </w:tcPr>
          <w:p>
            <w:pPr>
              <w:spacing w:after="0"/>
              <w:jc w:val="left"/>
            </w:pPr>
          </w:p>
        </w:tc>
        <w:tc>
          <w:tcPr>
            <w:tcW w:type="dxa" w:w="1917"/>
          </w:tcPr>
          <w:p>
            <w:pPr>
              <w:spacing w:after="0"/>
              <w:jc w:val="left"/>
            </w:pPr>
          </w:p>
        </w:tc>
        <w:tc>
          <w:tcPr>
            <w:tcW w:type="dxa" w:w="1574"/>
          </w:tcPr>
          <w:p>
            <w:pPr>
              <w:spacing w:after="0"/>
              <w:jc w:val="left"/>
            </w:pPr>
          </w:p>
        </w:tc>
        <w:tc>
          <w:tcPr>
            <w:tcW w:type="dxa" w:w="1599"/>
          </w:tcPr>
          <w:p>
            <w:pPr>
              <w:spacing w:after="0"/>
              <w:jc w:val="left"/>
            </w:pPr>
          </w:p>
        </w:tc>
        <w:tc>
          <w:tcPr>
            <w:tcW w:type="dxa" w:w="2196"/>
          </w:tcPr>
          <w:p>
            <w:pPr>
              <w:spacing w:after="0"/>
              <w:jc w:val="left"/>
            </w:pPr>
            <w:r>
              <w:rPr>
                <w:sz w:val="16"/>
              </w:rPr>
              <w:t>Flood depth: see the FEMA Flood Insurance Rate Map.</w:t>
            </w:r>
          </w:p>
        </w:tc>
      </w:tr>
      <w:tr>
        <w:trPr>
          <w:cantSplit/>
        </w:trPr>
        <w:tc>
          <w:tcPr>
            <w:tcW w:type="dxa" w:w="1709"/>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6, 1996 to 2026 (6 zone-level)</w:t>
            </w:r>
          </w:p>
        </w:tc>
        <w:tc>
          <w:tcPr>
            <w:tcW w:type="dxa" w:w="1868"/>
          </w:tcPr>
          <w:p>
            <w:pPr>
              <w:spacing w:after="0"/>
              <w:jc w:val="left"/>
            </w:pPr>
            <w:r>
              <w:rPr>
                <w:sz w:val="16"/>
              </w:rPr>
              <w:t>1 day to 31 days (median 1 day); 6 with a recorded value</w:t>
            </w:r>
          </w:p>
        </w:tc>
        <w:tc>
          <w:tcPr>
            <w:tcW w:type="dxa" w:w="1917"/>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74"/>
          </w:tcPr>
          <w:p>
            <w:pPr>
              <w:spacing w:after="0"/>
              <w:jc w:val="left"/>
            </w:pPr>
            <w:r>
              <w:rPr>
                <w:sz w:val="16"/>
              </w:rPr>
              <w:t>Cold/Wind Chill, 2017-03-16, $0 property; $50,000,000 crops, reported for the zone (2017 dollars) (as recorded; larger than this county's annual agriculture value in the National Risk Index; confirm with the county or the state extension service)</w:t>
            </w: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Wind chill: in event narratives only; local data required.</w:t>
            </w:r>
          </w:p>
        </w:tc>
      </w:tr>
      <w:tr>
        <w:trPr>
          <w:cantSplit/>
        </w:trPr>
        <w:tc>
          <w:tcPr>
            <w:tcW w:type="dxa" w:w="1709"/>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2, 2004 to 2007 (2 zone-level)</w:t>
            </w:r>
          </w:p>
        </w:tc>
        <w:tc>
          <w:tcPr>
            <w:tcW w:type="dxa" w:w="1868"/>
          </w:tcPr>
          <w:p>
            <w:pPr>
              <w:spacing w:after="0"/>
              <w:jc w:val="left"/>
            </w:pPr>
          </w:p>
        </w:tc>
        <w:tc>
          <w:tcPr>
            <w:tcW w:type="dxa" w:w="1917"/>
          </w:tcPr>
          <w:p>
            <w:pPr>
              <w:spacing w:after="0"/>
              <w:jc w:val="left"/>
            </w:pPr>
            <w:r>
              <w:rPr>
                <w:sz w:val="16"/>
              </w:rPr>
              <w:t>No crop damage reported in 2 records.</w:t>
            </w:r>
          </w:p>
        </w:tc>
        <w:tc>
          <w:tcPr>
            <w:tcW w:type="dxa" w:w="157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Temperature: in event narratives only; local data required.</w:t>
            </w:r>
          </w:p>
        </w:tc>
      </w:tr>
      <w:tr>
        <w:trPr>
          <w:cantSplit/>
        </w:trPr>
        <w:tc>
          <w:tcPr>
            <w:tcW w:type="dxa" w:w="1709"/>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34, 1998 to 2026 (34 zone-level)</w:t>
            </w:r>
          </w:p>
        </w:tc>
        <w:tc>
          <w:tcPr>
            <w:tcW w:type="dxa" w:w="1868"/>
          </w:tcPr>
          <w:p>
            <w:pPr>
              <w:spacing w:after="0"/>
              <w:jc w:val="left"/>
            </w:pPr>
            <w:r>
              <w:rPr>
                <w:sz w:val="16"/>
              </w:rPr>
              <w:t>31 days to 276 days (median 61 days); 11 with a recorded value</w:t>
            </w:r>
          </w:p>
        </w:tc>
        <w:tc>
          <w:tcPr>
            <w:tcW w:type="dxa" w:w="1917"/>
          </w:tcPr>
          <w:p>
            <w:pPr>
              <w:spacing w:after="0"/>
              <w:jc w:val="left"/>
            </w:pPr>
            <w:r>
              <w:rPr>
                <w:sz w:val="16"/>
              </w:rPr>
              <w:t>276 days (9 months), 2007-05-01 to 2008-01-31, a run of 9 consecutive Storm Events drought records, zone-level</w:t>
            </w:r>
          </w:p>
        </w:tc>
        <w:tc>
          <w:tcPr>
            <w:tcW w:type="dxa" w:w="157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868"/>
          </w:tcPr>
          <w:p>
            <w:pPr>
              <w:spacing w:after="0"/>
              <w:jc w:val="left"/>
            </w:pPr>
          </w:p>
        </w:tc>
        <w:tc>
          <w:tcPr>
            <w:tcW w:type="dxa" w:w="1917"/>
          </w:tcPr>
          <w:p>
            <w:pPr>
              <w:spacing w:after="0"/>
              <w:jc w:val="left"/>
            </w:pPr>
          </w:p>
        </w:tc>
        <w:tc>
          <w:tcPr>
            <w:tcW w:type="dxa" w:w="1574"/>
          </w:tcPr>
          <w:p>
            <w:pPr>
              <w:spacing w:after="0"/>
              <w:jc w:val="left"/>
            </w:pPr>
          </w:p>
        </w:tc>
        <w:tc>
          <w:tcPr>
            <w:tcW w:type="dxa" w:w="1599"/>
          </w:tcPr>
          <w:p>
            <w:pPr>
              <w:spacing w:after="0"/>
              <w:jc w:val="left"/>
            </w:pPr>
          </w:p>
        </w:tc>
        <w:tc>
          <w:tcPr>
            <w:tcW w:type="dxa" w:w="2196"/>
          </w:tcPr>
          <w:p>
            <w:pPr>
              <w:spacing w:after="0"/>
              <w:jc w:val="left"/>
            </w:pPr>
            <w:r>
              <w:rPr>
                <w:sz w:val="16"/>
              </w:rPr>
              <w:t>No Storm Events record; local data required (e.g., USGS).</w:t>
            </w:r>
          </w:p>
        </w:tc>
      </w:tr>
      <w:tr>
        <w:trPr>
          <w:cantSplit/>
        </w:trPr>
        <w:tc>
          <w:tcPr>
            <w:tcW w:type="dxa" w:w="1709"/>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90, 1963 to 2025</w:t>
            </w:r>
          </w:p>
        </w:tc>
        <w:tc>
          <w:tcPr>
            <w:tcW w:type="dxa" w:w="1868"/>
          </w:tcPr>
          <w:p>
            <w:pPr>
              <w:spacing w:after="0"/>
              <w:jc w:val="left"/>
            </w:pPr>
            <w:r>
              <w:rPr>
                <w:sz w:val="16"/>
              </w:rPr>
              <w:t>0.75 in to 2.75 in (median 1 in); 90 with a recorded value</w:t>
            </w:r>
          </w:p>
        </w:tc>
        <w:tc>
          <w:tcPr>
            <w:tcW w:type="dxa" w:w="1917"/>
          </w:tcPr>
          <w:p>
            <w:pPr>
              <w:spacing w:after="0"/>
              <w:jc w:val="left"/>
            </w:pPr>
            <w:r>
              <w:rPr>
                <w:sz w:val="16"/>
              </w:rPr>
              <w:t>2.75 in hail, 1998-09-08</w:t>
            </w:r>
          </w:p>
        </w:tc>
        <w:tc>
          <w:tcPr>
            <w:tcW w:type="dxa" w:w="1574"/>
          </w:tcPr>
          <w:p>
            <w:pPr>
              <w:spacing w:after="0"/>
              <w:jc w:val="left"/>
            </w:pPr>
          </w:p>
        </w:tc>
        <w:tc>
          <w:tcPr>
            <w:tcW w:type="dxa" w:w="1599"/>
          </w:tcPr>
          <w:p>
            <w:pPr>
              <w:spacing w:after="0"/>
              <w:jc w:val="left"/>
            </w:pPr>
            <w:r>
              <w:rPr>
                <w:sz w:val="16"/>
              </w:rPr>
              <w:t>Event records naming member places: Chester city (25 records), Great Falls town (11 records), Richburg town (10 records), Lowrys town (5 records), Fort Lawn town (4 records).</w:t>
            </w:r>
          </w:p>
        </w:tc>
        <w:tc>
          <w:tcPr>
            <w:tcW w:type="dxa" w:w="2196"/>
          </w:tcPr>
          <w:p>
            <w:pPr>
              <w:spacing w:after="0"/>
              <w:jc w:val="left"/>
            </w:pPr>
          </w:p>
        </w:tc>
      </w:tr>
      <w:tr>
        <w:trPr>
          <w:cantSplit/>
        </w:trPr>
        <w:tc>
          <w:tcPr>
            <w:tcW w:type="dxa" w:w="1709"/>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4, 2012 to 2012 (4 zone-level)</w:t>
            </w:r>
          </w:p>
        </w:tc>
        <w:tc>
          <w:tcPr>
            <w:tcW w:type="dxa" w:w="1868"/>
          </w:tcPr>
          <w:p>
            <w:pPr>
              <w:spacing w:after="0"/>
              <w:jc w:val="left"/>
            </w:pPr>
            <w:r>
              <w:rPr>
                <w:sz w:val="16"/>
              </w:rPr>
              <w:t>1 day to 3 days (median 1 day); 3 with a recorded value</w:t>
            </w:r>
          </w:p>
        </w:tc>
        <w:tc>
          <w:tcPr>
            <w:tcW w:type="dxa" w:w="1917"/>
          </w:tcPr>
          <w:p>
            <w:pPr>
              <w:spacing w:after="0"/>
              <w:jc w:val="left"/>
            </w:pPr>
            <w:r>
              <w:rPr>
                <w:sz w:val="16"/>
              </w:rPr>
              <w:t>3 consecutive days, 2012-06-29 to 2012-07-01, zone-level</w:t>
            </w:r>
          </w:p>
        </w:tc>
        <w:tc>
          <w:tcPr>
            <w:tcW w:type="dxa" w:w="157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Heat index: in event narratives only; local data required.</w:t>
            </w:r>
          </w:p>
        </w:tc>
      </w:tr>
      <w:tr>
        <w:trPr>
          <w:cantSplit/>
        </w:trPr>
        <w:tc>
          <w:tcPr>
            <w:tcW w:type="dxa" w:w="1709"/>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2, 2018 to 2024 (2 zone-level)</w:t>
            </w:r>
          </w:p>
        </w:tc>
        <w:tc>
          <w:tcPr>
            <w:tcW w:type="dxa" w:w="1868"/>
          </w:tcPr>
          <w:p>
            <w:pPr>
              <w:spacing w:after="0"/>
              <w:jc w:val="left"/>
            </w:pPr>
          </w:p>
        </w:tc>
        <w:tc>
          <w:tcPr>
            <w:tcW w:type="dxa" w:w="1917"/>
          </w:tcPr>
          <w:p>
            <w:pPr>
              <w:spacing w:after="0"/>
              <w:jc w:val="left"/>
            </w:pPr>
            <w:r>
              <w:rPr>
                <w:sz w:val="16"/>
              </w:rPr>
              <w:t>Strongest recorded (records with damage, a wind speed or direct casualties first, then storm type, category and wind): Tropical Storm record, 2024-09-27, $500,000 property; $0 crops, reported for the zone (2024 dollars); NWS zone SCZ014 (CHESTER), zone-level: may include parts of neighboring counties</w:t>
            </w:r>
          </w:p>
        </w:tc>
        <w:tc>
          <w:tcPr>
            <w:tcW w:type="dxa" w:w="157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9"/>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6, 1996 to 2022 (6 zone-level)</w:t>
            </w:r>
          </w:p>
        </w:tc>
        <w:tc>
          <w:tcPr>
            <w:tcW w:type="dxa" w:w="1868"/>
          </w:tcPr>
          <w:p>
            <w:pPr>
              <w:spacing w:after="0"/>
              <w:jc w:val="left"/>
            </w:pPr>
          </w:p>
        </w:tc>
        <w:tc>
          <w:tcPr>
            <w:tcW w:type="dxa" w:w="1917"/>
          </w:tcPr>
          <w:p>
            <w:pPr>
              <w:spacing w:after="0"/>
              <w:jc w:val="left"/>
            </w:pPr>
            <w:r>
              <w:rPr>
                <w:sz w:val="16"/>
              </w:rPr>
              <w:t>Ice Storm, 2002-12-04, $7,000,000 property; crops not reported, reported for the zone (2002 dollars); NWS zone SCZ014 (CHESTER), zone-level: may include parts of neighboring counties</w:t>
            </w:r>
          </w:p>
        </w:tc>
        <w:tc>
          <w:tcPr>
            <w:tcW w:type="dxa" w:w="157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Ice thickness: in event narratives only; local data required.</w:t>
            </w:r>
          </w:p>
        </w:tc>
      </w:tr>
      <w:tr>
        <w:trPr>
          <w:cantSplit/>
        </w:trPr>
        <w:tc>
          <w:tcPr>
            <w:tcW w:type="dxa" w:w="1709"/>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13, 1997 to 2020 (4 zone-level)</w:t>
            </w:r>
          </w:p>
        </w:tc>
        <w:tc>
          <w:tcPr>
            <w:tcW w:type="dxa" w:w="1868"/>
          </w:tcPr>
          <w:p>
            <w:pPr>
              <w:spacing w:after="0"/>
              <w:jc w:val="left"/>
            </w:pPr>
          </w:p>
        </w:tc>
        <w:tc>
          <w:tcPr>
            <w:tcW w:type="dxa" w:w="1917"/>
          </w:tcPr>
          <w:p>
            <w:pPr>
              <w:spacing w:after="0"/>
              <w:jc w:val="left"/>
            </w:pPr>
            <w:r>
              <w:rPr>
                <w:sz w:val="16"/>
              </w:rPr>
              <w:t>Flash Flood, 2020-02-06, $50,000 property; $0 crops (2020 dollars)</w:t>
            </w:r>
          </w:p>
        </w:tc>
        <w:tc>
          <w:tcPr>
            <w:tcW w:type="dxa" w:w="1574"/>
          </w:tcPr>
          <w:p>
            <w:pPr>
              <w:spacing w:after="0"/>
              <w:jc w:val="left"/>
            </w:pPr>
          </w:p>
        </w:tc>
        <w:tc>
          <w:tcPr>
            <w:tcW w:type="dxa" w:w="1599"/>
          </w:tcPr>
          <w:p>
            <w:pPr>
              <w:spacing w:after="0"/>
              <w:jc w:val="left"/>
            </w:pPr>
            <w:r>
              <w:rPr>
                <w:sz w:val="16"/>
              </w:rPr>
              <w:t>Event records naming member places: Chester city (4 records), Fort Lawn town (2 records). Zone-level records (4) apply countywide.</w:t>
            </w:r>
          </w:p>
        </w:tc>
        <w:tc>
          <w:tcPr>
            <w:tcW w:type="dxa" w:w="21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9"/>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8"/>
          </w:tcPr>
          <w:p>
            <w:pPr>
              <w:spacing w:after="0"/>
              <w:jc w:val="left"/>
            </w:pPr>
          </w:p>
        </w:tc>
        <w:tc>
          <w:tcPr>
            <w:tcW w:type="dxa" w:w="1917"/>
          </w:tcPr>
          <w:p>
            <w:pPr>
              <w:spacing w:after="0"/>
              <w:jc w:val="left"/>
            </w:pPr>
          </w:p>
        </w:tc>
        <w:tc>
          <w:tcPr>
            <w:tcW w:type="dxa" w:w="1574"/>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1, 2020 to 2020</w:t>
            </w:r>
          </w:p>
        </w:tc>
        <w:tc>
          <w:tcPr>
            <w:tcW w:type="dxa" w:w="1868"/>
          </w:tcPr>
          <w:p>
            <w:pPr>
              <w:spacing w:after="0"/>
              <w:jc w:val="left"/>
            </w:pPr>
          </w:p>
        </w:tc>
        <w:tc>
          <w:tcPr>
            <w:tcW w:type="dxa" w:w="1917"/>
          </w:tcPr>
          <w:p>
            <w:pPr>
              <w:spacing w:after="0"/>
              <w:jc w:val="left"/>
            </w:pPr>
            <w:r>
              <w:rPr>
                <w:sz w:val="16"/>
              </w:rPr>
              <w:t>Lightning, 2020-05-05, $0 property; $0 crops (2020 dollars), 1 direct death</w:t>
            </w:r>
          </w:p>
        </w:tc>
        <w:tc>
          <w:tcPr>
            <w:tcW w:type="dxa" w:w="1574"/>
          </w:tcPr>
          <w:p>
            <w:pPr>
              <w:spacing w:after="0"/>
              <w:jc w:val="left"/>
            </w:pPr>
          </w:p>
        </w:tc>
        <w:tc>
          <w:tcPr>
            <w:tcW w:type="dxa" w:w="1599"/>
          </w:tcPr>
          <w:p>
            <w:pPr>
              <w:spacing w:after="0"/>
              <w:jc w:val="left"/>
            </w:pPr>
            <w:r>
              <w:rPr>
                <w:sz w:val="16"/>
              </w:rPr>
              <w:t>Event records naming member places: Chester city (1 record).</w:t>
            </w:r>
          </w:p>
        </w:tc>
        <w:tc>
          <w:tcPr>
            <w:tcW w:type="dxa" w:w="2196"/>
          </w:tcPr>
          <w:p>
            <w:pPr>
              <w:spacing w:after="0"/>
              <w:jc w:val="left"/>
            </w:pPr>
            <w:r>
              <w:rPr>
                <w:sz w:val="16"/>
              </w:rPr>
              <w:t>Storm Events lists lightning with damage or casualties; physical measure in event narratives only; local data required.</w:t>
            </w:r>
          </w:p>
        </w:tc>
      </w:tr>
      <w:tr>
        <w:trPr>
          <w:cantSplit/>
        </w:trPr>
        <w:tc>
          <w:tcPr>
            <w:tcW w:type="dxa" w:w="1709"/>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8, 1996 to 2024 (8 zone-level)</w:t>
            </w:r>
          </w:p>
        </w:tc>
        <w:tc>
          <w:tcPr>
            <w:tcW w:type="dxa" w:w="1868"/>
          </w:tcPr>
          <w:p>
            <w:pPr>
              <w:spacing w:after="0"/>
              <w:jc w:val="left"/>
            </w:pPr>
            <w:r>
              <w:rPr>
                <w:sz w:val="16"/>
              </w:rPr>
              <w:t>40 kt (46 mph) to 60 kt (69 mph) (median 50 kt (58 mph)); 5 with a recorded value</w:t>
            </w:r>
          </w:p>
        </w:tc>
        <w:tc>
          <w:tcPr>
            <w:tcW w:type="dxa" w:w="1917"/>
          </w:tcPr>
          <w:p>
            <w:pPr>
              <w:spacing w:after="0"/>
              <w:jc w:val="left"/>
            </w:pPr>
            <w:r>
              <w:rPr>
                <w:sz w:val="16"/>
              </w:rPr>
              <w:t>60 kt (69 mph) estimated gust, High Wind, 2004-03-07; NWS zone SCZ014 (CHESTER), zone-level: may include parts of neighboring counties</w:t>
            </w:r>
          </w:p>
        </w:tc>
        <w:tc>
          <w:tcPr>
            <w:tcW w:type="dxa" w:w="157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p>
        </w:tc>
      </w:tr>
      <w:tr>
        <w:trPr>
          <w:cantSplit/>
        </w:trPr>
        <w:tc>
          <w:tcPr>
            <w:tcW w:type="dxa" w:w="1709"/>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191, 1956 to 2026</w:t>
            </w:r>
          </w:p>
        </w:tc>
        <w:tc>
          <w:tcPr>
            <w:tcW w:type="dxa" w:w="1868"/>
          </w:tcPr>
          <w:p>
            <w:pPr>
              <w:spacing w:after="0"/>
              <w:jc w:val="left"/>
            </w:pPr>
            <w:r>
              <w:rPr>
                <w:sz w:val="16"/>
              </w:rPr>
              <w:t>40 kt (46 mph) to 75 kt (86 mph) (median 50 kt (58 mph)); 161 with a recorded value</w:t>
            </w:r>
          </w:p>
        </w:tc>
        <w:tc>
          <w:tcPr>
            <w:tcW w:type="dxa" w:w="1917"/>
          </w:tcPr>
          <w:p>
            <w:pPr>
              <w:spacing w:after="0"/>
              <w:jc w:val="left"/>
            </w:pPr>
            <w:r>
              <w:rPr>
                <w:sz w:val="16"/>
              </w:rPr>
              <w:t>75 kt (86 mph) estimated gust, Thunderstorm Wind, 2009-06-16</w:t>
            </w:r>
          </w:p>
        </w:tc>
        <w:tc>
          <w:tcPr>
            <w:tcW w:type="dxa" w:w="1574"/>
          </w:tcPr>
          <w:p>
            <w:pPr>
              <w:spacing w:after="0"/>
              <w:jc w:val="left"/>
            </w:pPr>
            <w:r>
              <w:rPr>
                <w:sz w:val="16"/>
              </w:rPr>
              <w:t>Thunderstorm Wind, 2025-04-22, $100,000 property; $0 crops (2025 dollars)</w:t>
            </w:r>
          </w:p>
        </w:tc>
        <w:tc>
          <w:tcPr>
            <w:tcW w:type="dxa" w:w="1599"/>
          </w:tcPr>
          <w:p>
            <w:pPr>
              <w:spacing w:after="0"/>
              <w:jc w:val="left"/>
            </w:pPr>
            <w:r>
              <w:rPr>
                <w:sz w:val="16"/>
              </w:rPr>
              <w:t>Event records naming member places: Chester city (52 records), Great Falls town (16 records), Fort Lawn town (14 records), Lowrys town (10 records), Richburg town (7 records).</w:t>
            </w:r>
          </w:p>
        </w:tc>
        <w:tc>
          <w:tcPr>
            <w:tcW w:type="dxa" w:w="2196"/>
          </w:tcPr>
          <w:p>
            <w:pPr>
              <w:spacing w:after="0"/>
              <w:jc w:val="left"/>
            </w:pPr>
          </w:p>
        </w:tc>
      </w:tr>
      <w:tr>
        <w:trPr>
          <w:cantSplit/>
        </w:trPr>
        <w:tc>
          <w:tcPr>
            <w:tcW w:type="dxa" w:w="1709"/>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17, 1955 to 2023</w:t>
            </w:r>
          </w:p>
        </w:tc>
        <w:tc>
          <w:tcPr>
            <w:tcW w:type="dxa" w:w="1868"/>
          </w:tcPr>
          <w:p>
            <w:pPr>
              <w:spacing w:after="0"/>
              <w:jc w:val="left"/>
            </w:pPr>
            <w:r>
              <w:rPr>
                <w:sz w:val="16"/>
              </w:rPr>
              <w:t>F/EF0 to F/EF2 (median F/EF1); 17 with a recorded value</w:t>
            </w:r>
          </w:p>
        </w:tc>
        <w:tc>
          <w:tcPr>
            <w:tcW w:type="dxa" w:w="1917"/>
          </w:tcPr>
          <w:p>
            <w:pPr>
              <w:spacing w:after="0"/>
              <w:jc w:val="left"/>
            </w:pPr>
            <w:r>
              <w:rPr>
                <w:sz w:val="16"/>
              </w:rPr>
              <w:t>F2 tornado, 1994-04-16, 3 mi path length (records before 1996 may include the whole path; rating and listing come from the county where the tornado began), 75 yd wide, $5,000,000 property; crops not recorded (1994 dollars), 1 direct death, 4 direct injuries</w:t>
            </w:r>
          </w:p>
        </w:tc>
        <w:tc>
          <w:tcPr>
            <w:tcW w:type="dxa" w:w="1574"/>
          </w:tcPr>
          <w:p>
            <w:pPr>
              <w:spacing w:after="0"/>
              <w:jc w:val="left"/>
            </w:pPr>
          </w:p>
        </w:tc>
        <w:tc>
          <w:tcPr>
            <w:tcW w:type="dxa" w:w="1599"/>
          </w:tcPr>
          <w:p>
            <w:pPr>
              <w:spacing w:after="0"/>
              <w:jc w:val="left"/>
            </w:pPr>
            <w:r>
              <w:rPr>
                <w:sz w:val="16"/>
              </w:rPr>
              <w:t>Event records naming member places: Chester city (3 records), Fort Lawn town (2 records), Great Falls town (1 record), Lowrys town (1 record), Richburg town (1 record).</w:t>
            </w:r>
          </w:p>
        </w:tc>
        <w:tc>
          <w:tcPr>
            <w:tcW w:type="dxa" w:w="21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9"/>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8"/>
          </w:tcPr>
          <w:p>
            <w:pPr>
              <w:spacing w:after="0"/>
              <w:jc w:val="left"/>
            </w:pPr>
          </w:p>
        </w:tc>
        <w:tc>
          <w:tcPr>
            <w:tcW w:type="dxa" w:w="1917"/>
          </w:tcPr>
          <w:p>
            <w:pPr>
              <w:spacing w:after="0"/>
              <w:jc w:val="left"/>
            </w:pPr>
          </w:p>
        </w:tc>
        <w:tc>
          <w:tcPr>
            <w:tcW w:type="dxa" w:w="1574"/>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0</w:t>
            </w:r>
          </w:p>
        </w:tc>
        <w:tc>
          <w:tcPr>
            <w:tcW w:type="dxa" w:w="1868"/>
          </w:tcPr>
          <w:p>
            <w:pPr>
              <w:spacing w:after="0"/>
              <w:jc w:val="left"/>
            </w:pPr>
          </w:p>
        </w:tc>
        <w:tc>
          <w:tcPr>
            <w:tcW w:type="dxa" w:w="1917"/>
          </w:tcPr>
          <w:p>
            <w:pPr>
              <w:spacing w:after="0"/>
              <w:jc w:val="left"/>
            </w:pPr>
          </w:p>
        </w:tc>
        <w:tc>
          <w:tcPr>
            <w:tcW w:type="dxa" w:w="1574"/>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0</w:t>
            </w:r>
          </w:p>
        </w:tc>
        <w:tc>
          <w:tcPr>
            <w:tcW w:type="dxa" w:w="1868"/>
          </w:tcPr>
          <w:p>
            <w:pPr>
              <w:spacing w:after="0"/>
              <w:jc w:val="left"/>
            </w:pPr>
          </w:p>
        </w:tc>
        <w:tc>
          <w:tcPr>
            <w:tcW w:type="dxa" w:w="1917"/>
          </w:tcPr>
          <w:p>
            <w:pPr>
              <w:spacing w:after="0"/>
              <w:jc w:val="left"/>
            </w:pPr>
          </w:p>
        </w:tc>
        <w:tc>
          <w:tcPr>
            <w:tcW w:type="dxa" w:w="1574"/>
          </w:tcPr>
          <w:p>
            <w:pPr>
              <w:spacing w:after="0"/>
              <w:jc w:val="left"/>
            </w:pPr>
          </w:p>
        </w:tc>
        <w:tc>
          <w:tcPr>
            <w:tcW w:type="dxa" w:w="1599"/>
          </w:tcPr>
          <w:p>
            <w:pPr>
              <w:spacing w:after="0"/>
              <w:jc w:val="left"/>
            </w:pPr>
          </w:p>
        </w:tc>
        <w:tc>
          <w:tcPr>
            <w:tcW w:type="dxa" w:w="2196"/>
          </w:tcPr>
          <w:p>
            <w:pPr>
              <w:spacing w:after="0"/>
              <w:jc w:val="left"/>
            </w:pPr>
            <w:r>
              <w:rPr>
                <w:sz w:val="16"/>
              </w:rPr>
              <w:t>Acres burned: in event narratives only; local data required.</w:t>
            </w:r>
          </w:p>
        </w:tc>
      </w:tr>
      <w:tr>
        <w:trPr>
          <w:cantSplit/>
        </w:trPr>
        <w:tc>
          <w:tcPr>
            <w:tcW w:type="dxa" w:w="1709"/>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40, 1996 to 2026 (40 zone-level)</w:t>
            </w:r>
          </w:p>
        </w:tc>
        <w:tc>
          <w:tcPr>
            <w:tcW w:type="dxa" w:w="1868"/>
          </w:tcPr>
          <w:p>
            <w:pPr>
              <w:spacing w:after="0"/>
              <w:jc w:val="left"/>
            </w:pPr>
          </w:p>
        </w:tc>
        <w:tc>
          <w:tcPr>
            <w:tcW w:type="dxa" w:w="1917"/>
          </w:tcPr>
          <w:p>
            <w:pPr>
              <w:spacing w:after="0"/>
              <w:jc w:val="left"/>
            </w:pPr>
            <w:r>
              <w:rPr>
                <w:sz w:val="16"/>
              </w:rPr>
              <w:t>Heavy Snow, 2004-02-26, $120,000 property; crops not reported, reported for the zone (2004 dollars); NWS zone SCZ014 (CHESTER), zone-level: may include parts of neighboring counties</w:t>
            </w:r>
          </w:p>
        </w:tc>
        <w:tc>
          <w:tcPr>
            <w:tcW w:type="dxa" w:w="157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8"/>
        <w:gridCol w:w="1887"/>
        <w:gridCol w:w="2246"/>
        <w:gridCol w:w="1385"/>
        <w:gridCol w:w="3267"/>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8"/>
            <w:shd w:val="clear" w:color="auto" w:fill="E8E8E8"/>
          </w:tcPr>
          <w:p>
            <w:pPr>
              <w:spacing w:after="0"/>
              <w:jc w:val="left"/>
            </w:pPr>
            <w:r>
              <w:rPr>
                <w:b/>
                <w:sz w:val="16"/>
              </w:rPr>
              <w:t>Type</w:t>
            </w:r>
          </w:p>
        </w:tc>
        <w:tc>
          <w:tcPr>
            <w:tcW w:type="dxa" w:w="1887"/>
            <w:shd w:val="clear" w:color="auto" w:fill="E8E8E8"/>
          </w:tcPr>
          <w:p>
            <w:pPr>
              <w:spacing w:after="0"/>
              <w:jc w:val="left"/>
            </w:pPr>
            <w:r>
              <w:rPr>
                <w:b/>
                <w:sz w:val="16"/>
              </w:rPr>
              <w:t>Title</w:t>
            </w:r>
          </w:p>
        </w:tc>
        <w:tc>
          <w:tcPr>
            <w:tcW w:type="dxa" w:w="2246"/>
            <w:shd w:val="clear" w:color="auto" w:fill="E8E8E8"/>
          </w:tcPr>
          <w:p>
            <w:pPr>
              <w:spacing w:after="0"/>
              <w:jc w:val="left"/>
            </w:pPr>
            <w:r>
              <w:rPr>
                <w:b/>
                <w:sz w:val="16"/>
              </w:rPr>
              <w:t>Mapped hazard</w:t>
            </w:r>
          </w:p>
        </w:tc>
        <w:tc>
          <w:tcPr>
            <w:tcW w:type="dxa" w:w="13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267"/>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28"/>
          </w:tcPr>
          <w:p>
            <w:pPr>
              <w:spacing w:after="0"/>
              <w:jc w:val="left"/>
            </w:pPr>
            <w:r>
              <w:rPr>
                <w:sz w:val="16"/>
              </w:rPr>
              <w:t>Emergency</w:t>
            </w:r>
          </w:p>
        </w:tc>
        <w:tc>
          <w:tcPr>
            <w:tcW w:type="dxa" w:w="1887"/>
          </w:tcPr>
          <w:p>
            <w:pPr>
              <w:spacing w:after="0"/>
              <w:jc w:val="left"/>
            </w:pPr>
            <w:r>
              <w:rPr>
                <w:sz w:val="16"/>
              </w:rPr>
              <w:t>SEVERE WINTER STORM</w:t>
            </w:r>
          </w:p>
        </w:tc>
        <w:tc>
          <w:tcPr>
            <w:tcW w:type="dxa" w:w="2246"/>
          </w:tcPr>
          <w:p>
            <w:pPr>
              <w:spacing w:after="0"/>
              <w:jc w:val="left"/>
            </w:pPr>
            <w:r>
              <w:rPr>
                <w:sz w:val="16"/>
              </w:rPr>
              <w:t>Winter Weather</w:t>
            </w:r>
          </w:p>
        </w:tc>
        <w:tc>
          <w:tcPr>
            <w:tcW w:type="dxa" w:w="1385"/>
          </w:tcPr>
          <w:p>
            <w:pPr>
              <w:spacing w:after="0"/>
              <w:jc w:val="right"/>
            </w:pPr>
            <w:r>
              <w:rPr>
                <w:sz w:val="16"/>
              </w:rPr>
              <w:t>none found</w:t>
            </w:r>
          </w:p>
        </w:tc>
        <w:tc>
          <w:tcPr>
            <w:tcW w:type="dxa" w:w="326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DR-4829-SC</w:t>
            </w:r>
          </w:p>
        </w:tc>
        <w:tc>
          <w:tcPr>
            <w:tcW w:type="dxa" w:w="1328"/>
          </w:tcPr>
          <w:p>
            <w:pPr>
              <w:spacing w:after="0"/>
              <w:jc w:val="left"/>
            </w:pPr>
            <w:r>
              <w:rPr>
                <w:sz w:val="16"/>
              </w:rPr>
              <w:t>Major disaster</w:t>
            </w:r>
          </w:p>
        </w:tc>
        <w:tc>
          <w:tcPr>
            <w:tcW w:type="dxa" w:w="1887"/>
          </w:tcPr>
          <w:p>
            <w:pPr>
              <w:spacing w:after="0"/>
              <w:jc w:val="left"/>
            </w:pPr>
            <w:r>
              <w:rPr>
                <w:sz w:val="16"/>
              </w:rPr>
              <w:t>HURRICANE HELENE</w:t>
            </w:r>
          </w:p>
        </w:tc>
        <w:tc>
          <w:tcPr>
            <w:tcW w:type="dxa" w:w="2246"/>
          </w:tcPr>
          <w:p>
            <w:pPr>
              <w:spacing w:after="0"/>
              <w:jc w:val="left"/>
            </w:pPr>
            <w:r>
              <w:rPr>
                <w:sz w:val="16"/>
              </w:rPr>
              <w:t>Hurricane (primary); also designated: Inland Flooding, Landslide, Tornado</w:t>
            </w:r>
          </w:p>
        </w:tc>
        <w:tc>
          <w:tcPr>
            <w:tcW w:type="dxa" w:w="1385"/>
          </w:tcPr>
          <w:p>
            <w:pPr>
              <w:spacing w:after="0"/>
              <w:jc w:val="right"/>
            </w:pPr>
            <w:r>
              <w:rPr>
                <w:sz w:val="16"/>
              </w:rPr>
              <w:t>$153,560.09</w:t>
            </w:r>
          </w:p>
        </w:tc>
        <w:tc>
          <w:tcPr>
            <w:tcW w:type="dxa" w:w="326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28"/>
          </w:tcPr>
          <w:p>
            <w:pPr>
              <w:spacing w:after="0"/>
              <w:jc w:val="left"/>
            </w:pPr>
            <w:r>
              <w:rPr>
                <w:sz w:val="16"/>
              </w:rPr>
              <w:t>Emergency</w:t>
            </w:r>
          </w:p>
        </w:tc>
        <w:tc>
          <w:tcPr>
            <w:tcW w:type="dxa" w:w="1887"/>
          </w:tcPr>
          <w:p>
            <w:pPr>
              <w:spacing w:after="0"/>
              <w:jc w:val="left"/>
            </w:pPr>
            <w:r>
              <w:rPr>
                <w:sz w:val="16"/>
              </w:rPr>
              <w:t>HURRICANE HELENE</w:t>
            </w:r>
          </w:p>
        </w:tc>
        <w:tc>
          <w:tcPr>
            <w:tcW w:type="dxa" w:w="2246"/>
          </w:tcPr>
          <w:p>
            <w:pPr>
              <w:spacing w:after="0"/>
              <w:jc w:val="left"/>
            </w:pPr>
            <w:r>
              <w:rPr>
                <w:sz w:val="16"/>
              </w:rPr>
              <w:t>Hurricane (primary); also designated: Inland Flooding, Landslide, Tornado</w:t>
            </w:r>
          </w:p>
        </w:tc>
        <w:tc>
          <w:tcPr>
            <w:tcW w:type="dxa" w:w="1385"/>
          </w:tcPr>
          <w:p>
            <w:pPr>
              <w:spacing w:after="0"/>
              <w:jc w:val="right"/>
            </w:pPr>
            <w:r>
              <w:rPr>
                <w:sz w:val="16"/>
              </w:rPr>
              <w:t>none found</w:t>
            </w:r>
          </w:p>
        </w:tc>
        <w:tc>
          <w:tcPr>
            <w:tcW w:type="dxa" w:w="3267"/>
          </w:tcPr>
          <w:p>
            <w:pPr>
              <w:spacing w:after="0"/>
              <w:jc w:val="left"/>
            </w:pPr>
            <w:r>
              <w:rPr>
                <w:sz w:val="16"/>
              </w:rPr>
              <w:t>new since last plan; within last 5 years</w:t>
            </w:r>
          </w:p>
        </w:tc>
        <w:tc>
          <w:tcPr>
            <w:tcW w:type="dxa" w:w="889"/>
          </w:tcPr>
          <w:p>
            <w:pPr>
              <w:spacing w:after="0"/>
              <w:jc w:val="left"/>
            </w:pPr>
            <w:r>
              <w:rPr>
                <w:sz w:val="16"/>
              </w:rPr>
              <w:t>same incident as DR-4829</w:t>
            </w: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28"/>
          </w:tcPr>
          <w:p>
            <w:pPr>
              <w:spacing w:after="0"/>
              <w:jc w:val="left"/>
            </w:pPr>
            <w:r>
              <w:rPr>
                <w:sz w:val="16"/>
              </w:rPr>
              <w:t>Emergency</w:t>
            </w:r>
          </w:p>
        </w:tc>
        <w:tc>
          <w:tcPr>
            <w:tcW w:type="dxa" w:w="1887"/>
          </w:tcPr>
          <w:p>
            <w:pPr>
              <w:spacing w:after="0"/>
              <w:jc w:val="left"/>
            </w:pPr>
            <w:r>
              <w:rPr>
                <w:sz w:val="16"/>
              </w:rPr>
              <w:t>HURRICANE DEBBY</w:t>
            </w:r>
          </w:p>
        </w:tc>
        <w:tc>
          <w:tcPr>
            <w:tcW w:type="dxa" w:w="2246"/>
          </w:tcPr>
          <w:p>
            <w:pPr>
              <w:spacing w:after="0"/>
              <w:jc w:val="left"/>
            </w:pPr>
            <w:r>
              <w:rPr>
                <w:sz w:val="16"/>
              </w:rPr>
              <w:t>Hurricane (primary); also designated: Inland Flooding</w:t>
            </w:r>
          </w:p>
        </w:tc>
        <w:tc>
          <w:tcPr>
            <w:tcW w:type="dxa" w:w="1385"/>
          </w:tcPr>
          <w:p>
            <w:pPr>
              <w:spacing w:after="0"/>
              <w:jc w:val="right"/>
            </w:pPr>
            <w:r>
              <w:rPr>
                <w:sz w:val="16"/>
              </w:rPr>
              <w:t>none found</w:t>
            </w:r>
          </w:p>
        </w:tc>
        <w:tc>
          <w:tcPr>
            <w:tcW w:type="dxa" w:w="326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28"/>
          </w:tcPr>
          <w:p>
            <w:pPr>
              <w:spacing w:after="0"/>
              <w:jc w:val="left"/>
            </w:pPr>
            <w:r>
              <w:rPr>
                <w:sz w:val="16"/>
              </w:rPr>
              <w:t>Emergency</w:t>
            </w:r>
          </w:p>
        </w:tc>
        <w:tc>
          <w:tcPr>
            <w:tcW w:type="dxa" w:w="1887"/>
          </w:tcPr>
          <w:p>
            <w:pPr>
              <w:spacing w:after="0"/>
              <w:jc w:val="left"/>
            </w:pPr>
            <w:r>
              <w:rPr>
                <w:sz w:val="16"/>
              </w:rPr>
              <w:t>HURRICANE IDALIA</w:t>
            </w:r>
          </w:p>
        </w:tc>
        <w:tc>
          <w:tcPr>
            <w:tcW w:type="dxa" w:w="2246"/>
          </w:tcPr>
          <w:p>
            <w:pPr>
              <w:spacing w:after="0"/>
              <w:jc w:val="left"/>
            </w:pPr>
            <w:r>
              <w:rPr>
                <w:sz w:val="16"/>
              </w:rPr>
              <w:t>Hurricane (primary); also designated: Inland Flooding</w:t>
            </w:r>
          </w:p>
        </w:tc>
        <w:tc>
          <w:tcPr>
            <w:tcW w:type="dxa" w:w="1385"/>
          </w:tcPr>
          <w:p>
            <w:pPr>
              <w:spacing w:after="0"/>
              <w:jc w:val="right"/>
            </w:pPr>
            <w:r>
              <w:rPr>
                <w:sz w:val="16"/>
              </w:rPr>
              <w:t>none found</w:t>
            </w:r>
          </w:p>
        </w:tc>
        <w:tc>
          <w:tcPr>
            <w:tcW w:type="dxa" w:w="326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28"/>
          </w:tcPr>
          <w:p>
            <w:pPr>
              <w:spacing w:after="0"/>
              <w:jc w:val="left"/>
            </w:pPr>
            <w:r>
              <w:rPr>
                <w:sz w:val="16"/>
              </w:rPr>
              <w:t>Major disaster</w:t>
            </w:r>
          </w:p>
        </w:tc>
        <w:tc>
          <w:tcPr>
            <w:tcW w:type="dxa" w:w="1887"/>
          </w:tcPr>
          <w:p>
            <w:pPr>
              <w:spacing w:after="0"/>
              <w:jc w:val="left"/>
            </w:pPr>
            <w:r>
              <w:rPr>
                <w:sz w:val="16"/>
              </w:rPr>
              <w:t>HURRICANE IAN</w:t>
            </w:r>
          </w:p>
        </w:tc>
        <w:tc>
          <w:tcPr>
            <w:tcW w:type="dxa" w:w="2246"/>
          </w:tcPr>
          <w:p>
            <w:pPr>
              <w:spacing w:after="0"/>
              <w:jc w:val="left"/>
            </w:pPr>
            <w:r>
              <w:rPr>
                <w:sz w:val="16"/>
              </w:rPr>
              <w:t>Hurricane</w:t>
            </w:r>
          </w:p>
        </w:tc>
        <w:tc>
          <w:tcPr>
            <w:tcW w:type="dxa" w:w="1385"/>
          </w:tcPr>
          <w:p>
            <w:pPr>
              <w:spacing w:after="0"/>
              <w:jc w:val="right"/>
            </w:pPr>
            <w:r>
              <w:rPr>
                <w:sz w:val="16"/>
              </w:rPr>
              <w:t>none found</w:t>
            </w:r>
          </w:p>
        </w:tc>
        <w:tc>
          <w:tcPr>
            <w:tcW w:type="dxa" w:w="326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28"/>
          </w:tcPr>
          <w:p>
            <w:pPr>
              <w:spacing w:after="0"/>
              <w:jc w:val="left"/>
            </w:pPr>
            <w:r>
              <w:rPr>
                <w:sz w:val="16"/>
              </w:rPr>
              <w:t>Emergency</w:t>
            </w:r>
          </w:p>
        </w:tc>
        <w:tc>
          <w:tcPr>
            <w:tcW w:type="dxa" w:w="1887"/>
          </w:tcPr>
          <w:p>
            <w:pPr>
              <w:spacing w:after="0"/>
              <w:jc w:val="left"/>
            </w:pPr>
            <w:r>
              <w:rPr>
                <w:sz w:val="16"/>
              </w:rPr>
              <w:t>HURRICANE IAN</w:t>
            </w:r>
          </w:p>
        </w:tc>
        <w:tc>
          <w:tcPr>
            <w:tcW w:type="dxa" w:w="2246"/>
          </w:tcPr>
          <w:p>
            <w:pPr>
              <w:spacing w:after="0"/>
              <w:jc w:val="left"/>
            </w:pPr>
            <w:r>
              <w:rPr>
                <w:sz w:val="16"/>
              </w:rPr>
              <w:t>Hurricane</w:t>
            </w:r>
          </w:p>
        </w:tc>
        <w:tc>
          <w:tcPr>
            <w:tcW w:type="dxa" w:w="1385"/>
          </w:tcPr>
          <w:p>
            <w:pPr>
              <w:spacing w:after="0"/>
              <w:jc w:val="right"/>
            </w:pPr>
            <w:r>
              <w:rPr>
                <w:sz w:val="16"/>
              </w:rPr>
              <w:t>none found</w:t>
            </w:r>
          </w:p>
        </w:tc>
        <w:tc>
          <w:tcPr>
            <w:tcW w:type="dxa" w:w="3267"/>
          </w:tcPr>
          <w:p>
            <w:pPr>
              <w:spacing w:after="0"/>
              <w:jc w:val="left"/>
            </w:pPr>
            <w:r>
              <w:rPr>
                <w:sz w:val="16"/>
              </w:rPr>
              <w:t>new since last plan; within last 5 years</w:t>
            </w:r>
          </w:p>
        </w:tc>
        <w:tc>
          <w:tcPr>
            <w:tcW w:type="dxa" w:w="889"/>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28"/>
          </w:tcPr>
          <w:p>
            <w:pPr>
              <w:spacing w:after="0"/>
              <w:jc w:val="left"/>
            </w:pPr>
            <w:r>
              <w:rPr>
                <w:sz w:val="16"/>
              </w:rPr>
              <w:t>Major disaster</w:t>
            </w:r>
          </w:p>
        </w:tc>
        <w:tc>
          <w:tcPr>
            <w:tcW w:type="dxa" w:w="1887"/>
          </w:tcPr>
          <w:p>
            <w:pPr>
              <w:spacing w:after="0"/>
              <w:jc w:val="left"/>
            </w:pPr>
            <w:r>
              <w:rPr>
                <w:sz w:val="16"/>
              </w:rPr>
              <w:t>COVID-19 PANDEMIC</w:t>
            </w:r>
          </w:p>
        </w:tc>
        <w:tc>
          <w:tcPr>
            <w:tcW w:type="dxa" w:w="2246"/>
          </w:tcPr>
          <w:p>
            <w:pPr>
              <w:spacing w:after="0"/>
              <w:jc w:val="left"/>
            </w:pPr>
            <w:r>
              <w:rPr>
                <w:sz w:val="16"/>
              </w:rPr>
              <w:t>Non-natural, not counted</w:t>
            </w:r>
          </w:p>
        </w:tc>
        <w:tc>
          <w:tcPr>
            <w:tcW w:type="dxa" w:w="1385"/>
          </w:tcPr>
          <w:p>
            <w:pPr>
              <w:spacing w:after="0"/>
              <w:jc w:val="right"/>
            </w:pPr>
            <w:r>
              <w:rPr>
                <w:sz w:val="16"/>
              </w:rPr>
              <w:t>$194,625.72</w:t>
            </w:r>
          </w:p>
        </w:tc>
        <w:tc>
          <w:tcPr>
            <w:tcW w:type="dxa" w:w="326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2020-03-17</w:t>
            </w:r>
          </w:p>
        </w:tc>
        <w:tc>
          <w:tcPr>
            <w:tcW w:type="dxa" w:w="1037"/>
          </w:tcPr>
          <w:p>
            <w:pPr>
              <w:spacing w:after="0"/>
              <w:jc w:val="left"/>
            </w:pPr>
            <w:r>
              <w:rPr>
                <w:sz w:val="16"/>
              </w:rPr>
              <w:t>2020-02-06</w:t>
            </w:r>
          </w:p>
        </w:tc>
        <w:tc>
          <w:tcPr>
            <w:tcW w:type="dxa" w:w="1037"/>
          </w:tcPr>
          <w:p>
            <w:pPr>
              <w:spacing w:after="0"/>
              <w:jc w:val="left"/>
            </w:pPr>
            <w:r>
              <w:rPr>
                <w:sz w:val="16"/>
              </w:rPr>
              <w:t>DR-4479-SC</w:t>
            </w:r>
          </w:p>
        </w:tc>
        <w:tc>
          <w:tcPr>
            <w:tcW w:type="dxa" w:w="1328"/>
          </w:tcPr>
          <w:p>
            <w:pPr>
              <w:spacing w:after="0"/>
              <w:jc w:val="left"/>
            </w:pPr>
            <w:r>
              <w:rPr>
                <w:sz w:val="16"/>
              </w:rPr>
              <w:t>Major disaster</w:t>
            </w:r>
          </w:p>
        </w:tc>
        <w:tc>
          <w:tcPr>
            <w:tcW w:type="dxa" w:w="1887"/>
          </w:tcPr>
          <w:p>
            <w:pPr>
              <w:spacing w:after="0"/>
              <w:jc w:val="left"/>
            </w:pPr>
            <w:r>
              <w:rPr>
                <w:sz w:val="16"/>
              </w:rPr>
              <w:t>SEVERE STORMS, TORNADOES, STRAIGHT-LINE WINDS, AND FLOODING</w:t>
            </w:r>
          </w:p>
        </w:tc>
        <w:tc>
          <w:tcPr>
            <w:tcW w:type="dxa" w:w="2246"/>
          </w:tcPr>
          <w:p>
            <w:pPr>
              <w:spacing w:after="0"/>
              <w:jc w:val="left"/>
            </w:pPr>
            <w:r>
              <w:rPr>
                <w:sz w:val="16"/>
              </w:rPr>
              <w:t>Inland Flooding; Strong Wind; Tornado</w:t>
            </w:r>
          </w:p>
        </w:tc>
        <w:tc>
          <w:tcPr>
            <w:tcW w:type="dxa" w:w="1385"/>
          </w:tcPr>
          <w:p>
            <w:pPr>
              <w:spacing w:after="0"/>
              <w:jc w:val="right"/>
            </w:pPr>
            <w:r>
              <w:rPr>
                <w:sz w:val="16"/>
              </w:rPr>
              <w:t>$142,666.88</w:t>
            </w:r>
          </w:p>
        </w:tc>
        <w:tc>
          <w:tcPr>
            <w:tcW w:type="dxa" w:w="326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28"/>
          </w:tcPr>
          <w:p>
            <w:pPr>
              <w:spacing w:after="0"/>
              <w:jc w:val="left"/>
            </w:pPr>
            <w:r>
              <w:rPr>
                <w:sz w:val="16"/>
              </w:rPr>
              <w:t>Emergency</w:t>
            </w:r>
          </w:p>
        </w:tc>
        <w:tc>
          <w:tcPr>
            <w:tcW w:type="dxa" w:w="1887"/>
          </w:tcPr>
          <w:p>
            <w:pPr>
              <w:spacing w:after="0"/>
              <w:jc w:val="left"/>
            </w:pPr>
            <w:r>
              <w:rPr>
                <w:sz w:val="16"/>
              </w:rPr>
              <w:t>COVID-19</w:t>
            </w:r>
          </w:p>
        </w:tc>
        <w:tc>
          <w:tcPr>
            <w:tcW w:type="dxa" w:w="2246"/>
          </w:tcPr>
          <w:p>
            <w:pPr>
              <w:spacing w:after="0"/>
              <w:jc w:val="left"/>
            </w:pPr>
            <w:r>
              <w:rPr>
                <w:sz w:val="16"/>
              </w:rPr>
              <w:t>Non-natural, not counted</w:t>
            </w:r>
          </w:p>
        </w:tc>
        <w:tc>
          <w:tcPr>
            <w:tcW w:type="dxa" w:w="1385"/>
          </w:tcPr>
          <w:p>
            <w:pPr>
              <w:spacing w:after="0"/>
              <w:jc w:val="right"/>
            </w:pPr>
            <w:r>
              <w:rPr>
                <w:sz w:val="16"/>
              </w:rPr>
              <w:t>none found</w:t>
            </w:r>
          </w:p>
        </w:tc>
        <w:tc>
          <w:tcPr>
            <w:tcW w:type="dxa" w:w="3267"/>
          </w:tcPr>
          <w:p>
            <w:pPr>
              <w:spacing w:after="0"/>
              <w:jc w:val="left"/>
            </w:pPr>
          </w:p>
        </w:tc>
        <w:tc>
          <w:tcPr>
            <w:tcW w:type="dxa" w:w="889"/>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28"/>
          </w:tcPr>
          <w:p>
            <w:pPr>
              <w:spacing w:after="0"/>
              <w:jc w:val="left"/>
            </w:pPr>
            <w:r>
              <w:rPr>
                <w:sz w:val="16"/>
              </w:rPr>
              <w:t>Emergency</w:t>
            </w:r>
          </w:p>
        </w:tc>
        <w:tc>
          <w:tcPr>
            <w:tcW w:type="dxa" w:w="1887"/>
          </w:tcPr>
          <w:p>
            <w:pPr>
              <w:spacing w:after="0"/>
              <w:jc w:val="left"/>
            </w:pPr>
            <w:r>
              <w:rPr>
                <w:sz w:val="16"/>
              </w:rPr>
              <w:t>HURRICANE DORIAN</w:t>
            </w:r>
          </w:p>
        </w:tc>
        <w:tc>
          <w:tcPr>
            <w:tcW w:type="dxa" w:w="2246"/>
          </w:tcPr>
          <w:p>
            <w:pPr>
              <w:spacing w:after="0"/>
              <w:jc w:val="left"/>
            </w:pPr>
            <w:r>
              <w:rPr>
                <w:sz w:val="16"/>
              </w:rPr>
              <w:t>Hurricane</w:t>
            </w:r>
          </w:p>
        </w:tc>
        <w:tc>
          <w:tcPr>
            <w:tcW w:type="dxa" w:w="1385"/>
          </w:tcPr>
          <w:p>
            <w:pPr>
              <w:spacing w:after="0"/>
              <w:jc w:val="right"/>
            </w:pPr>
            <w:r>
              <w:rPr>
                <w:sz w:val="16"/>
              </w:rPr>
              <w:t>none found</w:t>
            </w:r>
          </w:p>
        </w:tc>
        <w:tc>
          <w:tcPr>
            <w:tcW w:type="dxa" w:w="326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28"/>
          </w:tcPr>
          <w:p>
            <w:pPr>
              <w:spacing w:after="0"/>
              <w:jc w:val="left"/>
            </w:pPr>
            <w:r>
              <w:rPr>
                <w:sz w:val="16"/>
              </w:rPr>
              <w:t>Emergency</w:t>
            </w:r>
          </w:p>
        </w:tc>
        <w:tc>
          <w:tcPr>
            <w:tcW w:type="dxa" w:w="1887"/>
          </w:tcPr>
          <w:p>
            <w:pPr>
              <w:spacing w:after="0"/>
              <w:jc w:val="left"/>
            </w:pPr>
            <w:r>
              <w:rPr>
                <w:sz w:val="16"/>
              </w:rPr>
              <w:t>HURRICANE FLORENCE</w:t>
            </w:r>
          </w:p>
        </w:tc>
        <w:tc>
          <w:tcPr>
            <w:tcW w:type="dxa" w:w="2246"/>
          </w:tcPr>
          <w:p>
            <w:pPr>
              <w:spacing w:after="0"/>
              <w:jc w:val="left"/>
            </w:pPr>
            <w:r>
              <w:rPr>
                <w:sz w:val="16"/>
              </w:rPr>
              <w:t>Hurricane</w:t>
            </w:r>
          </w:p>
        </w:tc>
        <w:tc>
          <w:tcPr>
            <w:tcW w:type="dxa" w:w="1385"/>
          </w:tcPr>
          <w:p>
            <w:pPr>
              <w:spacing w:after="0"/>
              <w:jc w:val="right"/>
            </w:pPr>
            <w:r>
              <w:rPr>
                <w:sz w:val="16"/>
              </w:rPr>
              <w:t>none found</w:t>
            </w:r>
          </w:p>
        </w:tc>
        <w:tc>
          <w:tcPr>
            <w:tcW w:type="dxa" w:w="326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28"/>
          </w:tcPr>
          <w:p>
            <w:pPr>
              <w:spacing w:after="0"/>
              <w:jc w:val="left"/>
            </w:pPr>
            <w:r>
              <w:rPr>
                <w:sz w:val="16"/>
              </w:rPr>
              <w:t>Major disaster</w:t>
            </w:r>
          </w:p>
        </w:tc>
        <w:tc>
          <w:tcPr>
            <w:tcW w:type="dxa" w:w="1887"/>
          </w:tcPr>
          <w:p>
            <w:pPr>
              <w:spacing w:after="0"/>
              <w:jc w:val="left"/>
            </w:pPr>
            <w:r>
              <w:rPr>
                <w:sz w:val="16"/>
              </w:rPr>
              <w:t>HURRICANE IRMA</w:t>
            </w:r>
          </w:p>
        </w:tc>
        <w:tc>
          <w:tcPr>
            <w:tcW w:type="dxa" w:w="2246"/>
          </w:tcPr>
          <w:p>
            <w:pPr>
              <w:spacing w:after="0"/>
              <w:jc w:val="left"/>
            </w:pPr>
            <w:r>
              <w:rPr>
                <w:sz w:val="16"/>
              </w:rPr>
              <w:t>Hurricane</w:t>
            </w:r>
          </w:p>
        </w:tc>
        <w:tc>
          <w:tcPr>
            <w:tcW w:type="dxa" w:w="1385"/>
          </w:tcPr>
          <w:p>
            <w:pPr>
              <w:spacing w:after="0"/>
              <w:jc w:val="right"/>
            </w:pPr>
            <w:r>
              <w:rPr>
                <w:sz w:val="16"/>
              </w:rPr>
              <w:t>none found</w:t>
            </w:r>
          </w:p>
        </w:tc>
        <w:tc>
          <w:tcPr>
            <w:tcW w:type="dxa" w:w="326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28"/>
          </w:tcPr>
          <w:p>
            <w:pPr>
              <w:spacing w:after="0"/>
              <w:jc w:val="left"/>
            </w:pPr>
            <w:r>
              <w:rPr>
                <w:sz w:val="16"/>
              </w:rPr>
              <w:t>Emergency</w:t>
            </w:r>
          </w:p>
        </w:tc>
        <w:tc>
          <w:tcPr>
            <w:tcW w:type="dxa" w:w="1887"/>
          </w:tcPr>
          <w:p>
            <w:pPr>
              <w:spacing w:after="0"/>
              <w:jc w:val="left"/>
            </w:pPr>
            <w:r>
              <w:rPr>
                <w:sz w:val="16"/>
              </w:rPr>
              <w:t>HURRICANE IRMA</w:t>
            </w:r>
          </w:p>
        </w:tc>
        <w:tc>
          <w:tcPr>
            <w:tcW w:type="dxa" w:w="2246"/>
          </w:tcPr>
          <w:p>
            <w:pPr>
              <w:spacing w:after="0"/>
              <w:jc w:val="left"/>
            </w:pPr>
            <w:r>
              <w:rPr>
                <w:sz w:val="16"/>
              </w:rPr>
              <w:t>Hurricane</w:t>
            </w:r>
          </w:p>
        </w:tc>
        <w:tc>
          <w:tcPr>
            <w:tcW w:type="dxa" w:w="1385"/>
          </w:tcPr>
          <w:p>
            <w:pPr>
              <w:spacing w:after="0"/>
              <w:jc w:val="right"/>
            </w:pPr>
            <w:r>
              <w:rPr>
                <w:sz w:val="16"/>
              </w:rPr>
              <w:t>none found</w:t>
            </w:r>
          </w:p>
        </w:tc>
        <w:tc>
          <w:tcPr>
            <w:tcW w:type="dxa" w:w="3267"/>
          </w:tcPr>
          <w:p>
            <w:pPr>
              <w:spacing w:after="0"/>
              <w:jc w:val="left"/>
            </w:pPr>
          </w:p>
        </w:tc>
        <w:tc>
          <w:tcPr>
            <w:tcW w:type="dxa" w:w="889"/>
          </w:tcPr>
          <w:p>
            <w:pPr>
              <w:spacing w:after="0"/>
              <w:jc w:val="left"/>
            </w:pPr>
            <w:r>
              <w:rPr>
                <w:sz w:val="16"/>
              </w:rPr>
              <w:t>same incident as DR-4346</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28"/>
          </w:tcPr>
          <w:p>
            <w:pPr>
              <w:spacing w:after="0"/>
              <w:jc w:val="left"/>
            </w:pPr>
            <w:r>
              <w:rPr>
                <w:sz w:val="16"/>
              </w:rPr>
              <w:t>Emergency</w:t>
            </w:r>
          </w:p>
        </w:tc>
        <w:tc>
          <w:tcPr>
            <w:tcW w:type="dxa" w:w="1887"/>
          </w:tcPr>
          <w:p>
            <w:pPr>
              <w:spacing w:after="0"/>
              <w:jc w:val="left"/>
            </w:pPr>
            <w:r>
              <w:rPr>
                <w:sz w:val="16"/>
              </w:rPr>
              <w:t>HURRICANE MATTHEW</w:t>
            </w:r>
          </w:p>
        </w:tc>
        <w:tc>
          <w:tcPr>
            <w:tcW w:type="dxa" w:w="2246"/>
          </w:tcPr>
          <w:p>
            <w:pPr>
              <w:spacing w:after="0"/>
              <w:jc w:val="left"/>
            </w:pPr>
            <w:r>
              <w:rPr>
                <w:sz w:val="16"/>
              </w:rPr>
              <w:t>Hurricane</w:t>
            </w:r>
          </w:p>
        </w:tc>
        <w:tc>
          <w:tcPr>
            <w:tcW w:type="dxa" w:w="1385"/>
          </w:tcPr>
          <w:p>
            <w:pPr>
              <w:spacing w:after="0"/>
              <w:jc w:val="right"/>
            </w:pPr>
            <w:r>
              <w:rPr>
                <w:sz w:val="16"/>
              </w:rPr>
              <w:t>none found</w:t>
            </w:r>
          </w:p>
        </w:tc>
        <w:tc>
          <w:tcPr>
            <w:tcW w:type="dxa" w:w="326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28"/>
          </w:tcPr>
          <w:p>
            <w:pPr>
              <w:spacing w:after="0"/>
              <w:jc w:val="left"/>
            </w:pPr>
            <w:r>
              <w:rPr>
                <w:sz w:val="16"/>
              </w:rPr>
              <w:t>Emergency</w:t>
            </w:r>
          </w:p>
        </w:tc>
        <w:tc>
          <w:tcPr>
            <w:tcW w:type="dxa" w:w="1887"/>
          </w:tcPr>
          <w:p>
            <w:pPr>
              <w:spacing w:after="0"/>
              <w:jc w:val="left"/>
            </w:pPr>
            <w:r>
              <w:rPr>
                <w:sz w:val="16"/>
              </w:rPr>
              <w:t>SEVERE STORMS AND FLOODING</w:t>
            </w:r>
          </w:p>
        </w:tc>
        <w:tc>
          <w:tcPr>
            <w:tcW w:type="dxa" w:w="2246"/>
          </w:tcPr>
          <w:p>
            <w:pPr>
              <w:spacing w:after="0"/>
              <w:jc w:val="left"/>
            </w:pPr>
            <w:r>
              <w:rPr>
                <w:sz w:val="16"/>
              </w:rPr>
              <w:t>Inland Flooding</w:t>
            </w:r>
          </w:p>
        </w:tc>
        <w:tc>
          <w:tcPr>
            <w:tcW w:type="dxa" w:w="1385"/>
          </w:tcPr>
          <w:p>
            <w:pPr>
              <w:spacing w:after="0"/>
              <w:jc w:val="right"/>
            </w:pPr>
            <w:r>
              <w:rPr>
                <w:sz w:val="16"/>
              </w:rPr>
              <w:t>none found</w:t>
            </w:r>
          </w:p>
        </w:tc>
        <w:tc>
          <w:tcPr>
            <w:tcW w:type="dxa" w:w="326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28"/>
          </w:tcPr>
          <w:p>
            <w:pPr>
              <w:spacing w:after="0"/>
              <w:jc w:val="left"/>
            </w:pPr>
            <w:r>
              <w:rPr>
                <w:sz w:val="16"/>
              </w:rPr>
              <w:t>Emergency</w:t>
            </w:r>
          </w:p>
        </w:tc>
        <w:tc>
          <w:tcPr>
            <w:tcW w:type="dxa" w:w="1887"/>
          </w:tcPr>
          <w:p>
            <w:pPr>
              <w:spacing w:after="0"/>
              <w:jc w:val="left"/>
            </w:pPr>
            <w:r>
              <w:rPr>
                <w:sz w:val="16"/>
              </w:rPr>
              <w:t>SEVERE WINTER STORM</w:t>
            </w:r>
          </w:p>
        </w:tc>
        <w:tc>
          <w:tcPr>
            <w:tcW w:type="dxa" w:w="2246"/>
          </w:tcPr>
          <w:p>
            <w:pPr>
              <w:spacing w:after="0"/>
              <w:jc w:val="left"/>
            </w:pPr>
            <w:r>
              <w:rPr>
                <w:sz w:val="16"/>
              </w:rPr>
              <w:t>Ice Storm</w:t>
            </w:r>
          </w:p>
        </w:tc>
        <w:tc>
          <w:tcPr>
            <w:tcW w:type="dxa" w:w="1385"/>
          </w:tcPr>
          <w:p>
            <w:pPr>
              <w:spacing w:after="0"/>
              <w:jc w:val="right"/>
            </w:pPr>
            <w:r>
              <w:rPr>
                <w:sz w:val="16"/>
              </w:rPr>
              <w:t>none found</w:t>
            </w:r>
          </w:p>
        </w:tc>
        <w:tc>
          <w:tcPr>
            <w:tcW w:type="dxa" w:w="326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28"/>
          </w:tcPr>
          <w:p>
            <w:pPr>
              <w:spacing w:after="0"/>
              <w:jc w:val="left"/>
            </w:pPr>
            <w:r>
              <w:rPr>
                <w:sz w:val="16"/>
              </w:rPr>
              <w:t>Emergency</w:t>
            </w:r>
          </w:p>
        </w:tc>
        <w:tc>
          <w:tcPr>
            <w:tcW w:type="dxa" w:w="1887"/>
          </w:tcPr>
          <w:p>
            <w:pPr>
              <w:spacing w:after="0"/>
              <w:jc w:val="left"/>
            </w:pPr>
            <w:r>
              <w:rPr>
                <w:sz w:val="16"/>
              </w:rPr>
              <w:t>HURRICANE KATRINA EVACUATION</w:t>
            </w:r>
          </w:p>
        </w:tc>
        <w:tc>
          <w:tcPr>
            <w:tcW w:type="dxa" w:w="2246"/>
          </w:tcPr>
          <w:p>
            <w:pPr>
              <w:spacing w:after="0"/>
              <w:jc w:val="left"/>
            </w:pPr>
            <w:r>
              <w:rPr>
                <w:sz w:val="16"/>
              </w:rPr>
              <w:t>Hurricane: evacuation support, not a local hazard event; not counted</w:t>
            </w:r>
          </w:p>
        </w:tc>
        <w:tc>
          <w:tcPr>
            <w:tcW w:type="dxa" w:w="1385"/>
          </w:tcPr>
          <w:p>
            <w:pPr>
              <w:spacing w:after="0"/>
              <w:jc w:val="right"/>
            </w:pPr>
            <w:r>
              <w:rPr>
                <w:sz w:val="16"/>
              </w:rPr>
              <w:t>none found</w:t>
            </w:r>
          </w:p>
        </w:tc>
        <w:tc>
          <w:tcPr>
            <w:tcW w:type="dxa" w:w="326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328"/>
          </w:tcPr>
          <w:p>
            <w:pPr>
              <w:spacing w:after="0"/>
              <w:jc w:val="left"/>
            </w:pPr>
            <w:r>
              <w:rPr>
                <w:sz w:val="16"/>
              </w:rPr>
              <w:t>Major disaster</w:t>
            </w:r>
          </w:p>
        </w:tc>
        <w:tc>
          <w:tcPr>
            <w:tcW w:type="dxa" w:w="1887"/>
          </w:tcPr>
          <w:p>
            <w:pPr>
              <w:spacing w:after="0"/>
              <w:jc w:val="left"/>
            </w:pPr>
            <w:r>
              <w:rPr>
                <w:sz w:val="16"/>
              </w:rPr>
              <w:t>TROPICAL STORM FRANCES</w:t>
            </w:r>
          </w:p>
        </w:tc>
        <w:tc>
          <w:tcPr>
            <w:tcW w:type="dxa" w:w="2246"/>
          </w:tcPr>
          <w:p>
            <w:pPr>
              <w:spacing w:after="0"/>
              <w:jc w:val="left"/>
            </w:pPr>
            <w:r>
              <w:rPr>
                <w:sz w:val="16"/>
              </w:rPr>
              <w:t>Hurricane</w:t>
            </w:r>
          </w:p>
        </w:tc>
        <w:tc>
          <w:tcPr>
            <w:tcW w:type="dxa" w:w="1385"/>
          </w:tcPr>
          <w:p>
            <w:pPr>
              <w:spacing w:after="0"/>
              <w:jc w:val="right"/>
            </w:pPr>
            <w:r>
              <w:rPr>
                <w:sz w:val="16"/>
              </w:rPr>
              <w:t>PA not declared for this county</w:t>
            </w:r>
          </w:p>
        </w:tc>
        <w:tc>
          <w:tcPr>
            <w:tcW w:type="dxa" w:w="326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328"/>
          </w:tcPr>
          <w:p>
            <w:pPr>
              <w:spacing w:after="0"/>
              <w:jc w:val="left"/>
            </w:pPr>
            <w:r>
              <w:rPr>
                <w:sz w:val="16"/>
              </w:rPr>
              <w:t>Major disaster</w:t>
            </w:r>
          </w:p>
        </w:tc>
        <w:tc>
          <w:tcPr>
            <w:tcW w:type="dxa" w:w="1887"/>
          </w:tcPr>
          <w:p>
            <w:pPr>
              <w:spacing w:after="0"/>
              <w:jc w:val="left"/>
            </w:pPr>
            <w:r>
              <w:rPr>
                <w:sz w:val="16"/>
              </w:rPr>
              <w:t>SEVERE ICE STORM</w:t>
            </w:r>
          </w:p>
        </w:tc>
        <w:tc>
          <w:tcPr>
            <w:tcW w:type="dxa" w:w="2246"/>
          </w:tcPr>
          <w:p>
            <w:pPr>
              <w:spacing w:after="0"/>
              <w:jc w:val="left"/>
            </w:pPr>
            <w:r>
              <w:rPr>
                <w:sz w:val="16"/>
              </w:rPr>
              <w:t>Ice Storm</w:t>
            </w:r>
          </w:p>
        </w:tc>
        <w:tc>
          <w:tcPr>
            <w:tcW w:type="dxa" w:w="1385"/>
          </w:tcPr>
          <w:p>
            <w:pPr>
              <w:spacing w:after="0"/>
              <w:jc w:val="right"/>
            </w:pPr>
            <w:r>
              <w:rPr>
                <w:sz w:val="16"/>
              </w:rPr>
              <w:t>none found</w:t>
            </w:r>
          </w:p>
        </w:tc>
        <w:tc>
          <w:tcPr>
            <w:tcW w:type="dxa" w:w="326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28"/>
          </w:tcPr>
          <w:p>
            <w:pPr>
              <w:spacing w:after="0"/>
              <w:jc w:val="left"/>
            </w:pPr>
            <w:r>
              <w:rPr>
                <w:sz w:val="16"/>
              </w:rPr>
              <w:t>Major disaster</w:t>
            </w:r>
          </w:p>
        </w:tc>
        <w:tc>
          <w:tcPr>
            <w:tcW w:type="dxa" w:w="1887"/>
          </w:tcPr>
          <w:p>
            <w:pPr>
              <w:spacing w:after="0"/>
              <w:jc w:val="left"/>
            </w:pPr>
            <w:r>
              <w:rPr>
                <w:sz w:val="16"/>
              </w:rPr>
              <w:t>SEVERE WINTER STORM</w:t>
            </w:r>
          </w:p>
        </w:tc>
        <w:tc>
          <w:tcPr>
            <w:tcW w:type="dxa" w:w="2246"/>
          </w:tcPr>
          <w:p>
            <w:pPr>
              <w:spacing w:after="0"/>
              <w:jc w:val="left"/>
            </w:pPr>
            <w:r>
              <w:rPr>
                <w:sz w:val="16"/>
              </w:rPr>
              <w:t>Winter Weather</w:t>
            </w:r>
          </w:p>
        </w:tc>
        <w:tc>
          <w:tcPr>
            <w:tcW w:type="dxa" w:w="1385"/>
          </w:tcPr>
          <w:p>
            <w:pPr>
              <w:spacing w:after="0"/>
              <w:jc w:val="right"/>
            </w:pPr>
            <w:r>
              <w:rPr>
                <w:sz w:val="16"/>
              </w:rPr>
              <w:t>$93,474.63</w:t>
            </w:r>
          </w:p>
        </w:tc>
        <w:tc>
          <w:tcPr>
            <w:tcW w:type="dxa" w:w="326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328"/>
          </w:tcPr>
          <w:p>
            <w:pPr>
              <w:spacing w:after="0"/>
              <w:jc w:val="left"/>
            </w:pPr>
            <w:r>
              <w:rPr>
                <w:sz w:val="16"/>
              </w:rPr>
              <w:t>Major disaster</w:t>
            </w:r>
          </w:p>
        </w:tc>
        <w:tc>
          <w:tcPr>
            <w:tcW w:type="dxa" w:w="1887"/>
          </w:tcPr>
          <w:p>
            <w:pPr>
              <w:spacing w:after="0"/>
              <w:jc w:val="left"/>
            </w:pPr>
            <w:r>
              <w:rPr>
                <w:sz w:val="16"/>
              </w:rPr>
              <w:t>HURRICANE HUGO</w:t>
            </w:r>
          </w:p>
        </w:tc>
        <w:tc>
          <w:tcPr>
            <w:tcW w:type="dxa" w:w="2246"/>
          </w:tcPr>
          <w:p>
            <w:pPr>
              <w:spacing w:after="0"/>
              <w:jc w:val="left"/>
            </w:pPr>
            <w:r>
              <w:rPr>
                <w:sz w:val="16"/>
              </w:rPr>
              <w:t>Hurricane</w:t>
            </w:r>
          </w:p>
        </w:tc>
        <w:tc>
          <w:tcPr>
            <w:tcW w:type="dxa" w:w="1385"/>
          </w:tcPr>
          <w:p>
            <w:pPr>
              <w:spacing w:after="0"/>
              <w:jc w:val="right"/>
            </w:pPr>
            <w:r>
              <w:rPr>
                <w:sz w:val="16"/>
              </w:rPr>
              <w:t>none found</w:t>
            </w:r>
          </w:p>
        </w:tc>
        <w:tc>
          <w:tcPr>
            <w:tcW w:type="dxa" w:w="326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328"/>
          </w:tcPr>
          <w:p>
            <w:pPr>
              <w:spacing w:after="0"/>
              <w:jc w:val="left"/>
            </w:pPr>
            <w:r>
              <w:rPr>
                <w:sz w:val="16"/>
              </w:rPr>
              <w:t>Emergency</w:t>
            </w:r>
          </w:p>
        </w:tc>
        <w:tc>
          <w:tcPr>
            <w:tcW w:type="dxa" w:w="1887"/>
          </w:tcPr>
          <w:p>
            <w:pPr>
              <w:spacing w:after="0"/>
              <w:jc w:val="left"/>
            </w:pPr>
            <w:r>
              <w:rPr>
                <w:sz w:val="16"/>
              </w:rPr>
              <w:t>DROUGHT</w:t>
            </w:r>
          </w:p>
        </w:tc>
        <w:tc>
          <w:tcPr>
            <w:tcW w:type="dxa" w:w="2246"/>
          </w:tcPr>
          <w:p>
            <w:pPr>
              <w:spacing w:after="0"/>
              <w:jc w:val="left"/>
            </w:pPr>
            <w:r>
              <w:rPr>
                <w:sz w:val="16"/>
              </w:rPr>
              <w:t>Drought</w:t>
            </w:r>
          </w:p>
        </w:tc>
        <w:tc>
          <w:tcPr>
            <w:tcW w:type="dxa" w:w="1385"/>
          </w:tcPr>
          <w:p>
            <w:pPr>
              <w:spacing w:after="0"/>
              <w:jc w:val="right"/>
            </w:pPr>
            <w:r>
              <w:rPr>
                <w:sz w:val="16"/>
              </w:rPr>
              <w:t>none found</w:t>
            </w:r>
          </w:p>
        </w:tc>
        <w:tc>
          <w:tcPr>
            <w:tcW w:type="dxa" w:w="3267"/>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199</w:t>
            </w:r>
          </w:p>
        </w:tc>
        <w:tc>
          <w:tcPr>
            <w:tcW w:type="dxa" w:w="1422"/>
          </w:tcPr>
          <w:p>
            <w:pPr>
              <w:spacing w:after="0"/>
              <w:jc w:val="right"/>
            </w:pPr>
            <w:r>
              <w:rPr>
                <w:sz w:val="16"/>
              </w:rPr>
              <w:t>20</w:t>
            </w:r>
          </w:p>
        </w:tc>
        <w:tc>
          <w:tcPr>
            <w:tcW w:type="dxa" w:w="1356"/>
          </w:tcPr>
          <w:p>
            <w:pPr>
              <w:spacing w:after="0"/>
              <w:jc w:val="right"/>
            </w:pPr>
            <w:r>
              <w:rPr>
                <w:sz w:val="16"/>
              </w:rPr>
              <w:t>3</w:t>
            </w:r>
          </w:p>
        </w:tc>
        <w:tc>
          <w:tcPr>
            <w:tcW w:type="dxa" w:w="963"/>
          </w:tcPr>
          <w:p>
            <w:pPr>
              <w:spacing w:after="0"/>
              <w:jc w:val="right"/>
            </w:pPr>
            <w:r>
              <w:rPr>
                <w:sz w:val="16"/>
              </w:rPr>
              <w:t>20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7"/>
        <w:gridCol w:w="2463"/>
        <w:gridCol w:w="2801"/>
        <w:gridCol w:w="1067"/>
        <w:gridCol w:w="1690"/>
        <w:gridCol w:w="968"/>
        <w:gridCol w:w="2799"/>
      </w:tblGrid>
      <w:tr>
        <w:trPr>
          <w:cantSplit/>
          <w:tblHeader/>
        </w:trPr>
        <w:tc>
          <w:tcPr>
            <w:tcW w:type="dxa" w:w="1037"/>
            <w:shd w:val="clear" w:color="auto" w:fill="E8E8E8"/>
          </w:tcPr>
          <w:p>
            <w:pPr>
              <w:spacing w:after="0"/>
              <w:jc w:val="left"/>
            </w:pPr>
            <w:r>
              <w:rPr>
                <w:b/>
                <w:sz w:val="16"/>
              </w:rPr>
              <w:t>Date</w:t>
            </w:r>
          </w:p>
        </w:tc>
        <w:tc>
          <w:tcPr>
            <w:tcW w:type="dxa" w:w="1287"/>
            <w:shd w:val="clear" w:color="auto" w:fill="E8E8E8"/>
          </w:tcPr>
          <w:p>
            <w:pPr>
              <w:spacing w:after="0"/>
              <w:jc w:val="left"/>
            </w:pPr>
            <w:r>
              <w:rPr>
                <w:b/>
                <w:sz w:val="16"/>
              </w:rPr>
              <w:t>Event type</w:t>
            </w:r>
          </w:p>
        </w:tc>
        <w:tc>
          <w:tcPr>
            <w:tcW w:type="dxa" w:w="2463"/>
            <w:shd w:val="clear" w:color="auto" w:fill="E8E8E8"/>
          </w:tcPr>
          <w:p>
            <w:pPr>
              <w:spacing w:after="0"/>
              <w:jc w:val="left"/>
            </w:pPr>
            <w:r>
              <w:rPr>
                <w:b/>
                <w:sz w:val="16"/>
              </w:rPr>
              <w:t>Magnitude or extent</w:t>
            </w:r>
          </w:p>
        </w:tc>
        <w:tc>
          <w:tcPr>
            <w:tcW w:type="dxa" w:w="2801"/>
            <w:shd w:val="clear" w:color="auto" w:fill="E8E8E8"/>
          </w:tcPr>
          <w:p>
            <w:pPr>
              <w:spacing w:after="0"/>
              <w:jc w:val="left"/>
            </w:pPr>
            <w:r>
              <w:rPr>
                <w:b/>
                <w:sz w:val="16"/>
              </w:rPr>
              <w:t>Damage</w:t>
            </w:r>
          </w:p>
          <w:p>
            <w:pPr>
              <w:spacing w:after="0"/>
              <w:jc w:val="left"/>
            </w:pPr>
            <w:r>
              <w:rPr>
                <w:i/>
                <w:color w:val="555555"/>
                <w:sz w:val="14"/>
              </w:rPr>
              <w:t>nominal dollars</w:t>
            </w:r>
          </w:p>
        </w:tc>
        <w:tc>
          <w:tcPr>
            <w:tcW w:type="dxa" w:w="106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0"/>
            <w:shd w:val="clear" w:color="auto" w:fill="E8E8E8"/>
          </w:tcPr>
          <w:p>
            <w:pPr>
              <w:spacing w:after="0"/>
              <w:jc w:val="left"/>
            </w:pPr>
            <w:r>
              <w:rPr>
                <w:b/>
                <w:sz w:val="16"/>
              </w:rPr>
              <w:t>Location</w:t>
            </w:r>
          </w:p>
        </w:tc>
        <w:tc>
          <w:tcPr>
            <w:tcW w:type="dxa" w:w="968"/>
            <w:shd w:val="clear" w:color="auto" w:fill="E8E8E8"/>
          </w:tcPr>
          <w:p>
            <w:pPr>
              <w:spacing w:after="0"/>
              <w:jc w:val="left"/>
            </w:pPr>
            <w:r>
              <w:rPr>
                <w:b/>
                <w:sz w:val="16"/>
              </w:rPr>
              <w:t>Flags</w:t>
            </w:r>
          </w:p>
        </w:tc>
        <w:tc>
          <w:tcPr>
            <w:tcW w:type="dxa" w:w="27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87"/>
          </w:tcPr>
          <w:p>
            <w:pPr>
              <w:spacing w:after="0"/>
              <w:jc w:val="left"/>
            </w:pPr>
            <w:r>
              <w:rPr>
                <w:sz w:val="16"/>
              </w:rPr>
              <w:t>Tropical Storm</w:t>
            </w:r>
          </w:p>
        </w:tc>
        <w:tc>
          <w:tcPr>
            <w:tcW w:type="dxa" w:w="2463"/>
          </w:tcPr>
          <w:p>
            <w:pPr>
              <w:spacing w:after="0"/>
              <w:jc w:val="left"/>
            </w:pPr>
          </w:p>
        </w:tc>
        <w:tc>
          <w:tcPr>
            <w:tcW w:type="dxa" w:w="2801"/>
          </w:tcPr>
          <w:p>
            <w:pPr>
              <w:spacing w:after="0"/>
              <w:jc w:val="left"/>
            </w:pPr>
            <w:r>
              <w:rPr>
                <w:sz w:val="16"/>
              </w:rPr>
              <w:t>$500,000 property; $0 crops, reported for the zone (2024 dollars)</w:t>
            </w:r>
          </w:p>
        </w:tc>
        <w:tc>
          <w:tcPr>
            <w:tcW w:type="dxa" w:w="1067"/>
          </w:tcPr>
          <w:p>
            <w:pPr>
              <w:spacing w:after="0"/>
              <w:jc w:val="right"/>
            </w:pPr>
            <w:r>
              <w:rPr>
                <w:sz w:val="16"/>
              </w:rPr>
              <w:t>0, 0</w:t>
            </w:r>
          </w:p>
        </w:tc>
        <w:tc>
          <w:tcPr>
            <w:tcW w:type="dxa" w:w="1690"/>
          </w:tcPr>
          <w:p>
            <w:pPr>
              <w:spacing w:after="0"/>
              <w:jc w:val="left"/>
            </w:pPr>
            <w:r>
              <w:rPr>
                <w:sz w:val="16"/>
              </w:rPr>
              <w:t>NWS zone SCZ014 (CHESTER), zone-level: may include parts of neighboring counties</w:t>
            </w:r>
          </w:p>
        </w:tc>
        <w:tc>
          <w:tcPr>
            <w:tcW w:type="dxa" w:w="968"/>
          </w:tcPr>
          <w:p>
            <w:pPr>
              <w:spacing w:after="0"/>
              <w:jc w:val="left"/>
            </w:pPr>
            <w:r>
              <w:rPr>
                <w:sz w:val="16"/>
              </w:rPr>
              <w:t>new since last plan; within last 5 years</w:t>
            </w:r>
          </w:p>
        </w:tc>
        <w:tc>
          <w:tcPr>
            <w:tcW w:type="dxa" w:w="279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2020-05-05</w:t>
            </w:r>
          </w:p>
        </w:tc>
        <w:tc>
          <w:tcPr>
            <w:tcW w:type="dxa" w:w="1287"/>
          </w:tcPr>
          <w:p>
            <w:pPr>
              <w:spacing w:after="0"/>
              <w:jc w:val="left"/>
            </w:pPr>
            <w:r>
              <w:rPr>
                <w:sz w:val="16"/>
              </w:rPr>
              <w:t>Lightning</w:t>
            </w:r>
          </w:p>
        </w:tc>
        <w:tc>
          <w:tcPr>
            <w:tcW w:type="dxa" w:w="2463"/>
          </w:tcPr>
          <w:p>
            <w:pPr>
              <w:spacing w:after="0"/>
              <w:jc w:val="left"/>
            </w:pPr>
          </w:p>
        </w:tc>
        <w:tc>
          <w:tcPr>
            <w:tcW w:type="dxa" w:w="2801"/>
          </w:tcPr>
          <w:p>
            <w:pPr>
              <w:spacing w:after="0"/>
              <w:jc w:val="left"/>
            </w:pPr>
            <w:r>
              <w:rPr>
                <w:sz w:val="16"/>
              </w:rPr>
              <w:t>$0 property; $0 crops (2020 dollars)</w:t>
            </w:r>
          </w:p>
        </w:tc>
        <w:tc>
          <w:tcPr>
            <w:tcW w:type="dxa" w:w="1067"/>
          </w:tcPr>
          <w:p>
            <w:pPr>
              <w:spacing w:after="0"/>
              <w:jc w:val="right"/>
            </w:pPr>
            <w:r>
              <w:rPr>
                <w:sz w:val="16"/>
              </w:rPr>
              <w:t>1, 0</w:t>
            </w:r>
          </w:p>
        </w:tc>
        <w:tc>
          <w:tcPr>
            <w:tcW w:type="dxa" w:w="1690"/>
          </w:tcPr>
          <w:p>
            <w:pPr>
              <w:spacing w:after="0"/>
              <w:jc w:val="left"/>
            </w:pPr>
            <w:r>
              <w:rPr>
                <w:sz w:val="16"/>
              </w:rPr>
              <w:t>CHESTER</w:t>
            </w:r>
          </w:p>
        </w:tc>
        <w:tc>
          <w:tcPr>
            <w:tcW w:type="dxa" w:w="968"/>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2020-02-06</w:t>
            </w:r>
          </w:p>
        </w:tc>
        <w:tc>
          <w:tcPr>
            <w:tcW w:type="dxa" w:w="1287"/>
          </w:tcPr>
          <w:p>
            <w:pPr>
              <w:spacing w:after="0"/>
              <w:jc w:val="left"/>
            </w:pPr>
            <w:r>
              <w:rPr>
                <w:sz w:val="16"/>
              </w:rPr>
              <w:t>Flash Flood</w:t>
            </w:r>
          </w:p>
        </w:tc>
        <w:tc>
          <w:tcPr>
            <w:tcW w:type="dxa" w:w="2463"/>
          </w:tcPr>
          <w:p>
            <w:pPr>
              <w:spacing w:after="0"/>
              <w:jc w:val="left"/>
            </w:pPr>
          </w:p>
        </w:tc>
        <w:tc>
          <w:tcPr>
            <w:tcW w:type="dxa" w:w="2801"/>
          </w:tcPr>
          <w:p>
            <w:pPr>
              <w:spacing w:after="0"/>
              <w:jc w:val="left"/>
            </w:pPr>
            <w:r>
              <w:rPr>
                <w:sz w:val="16"/>
              </w:rPr>
              <w:t>$50,000 property; $0 crops (2020 dollars)</w:t>
            </w:r>
          </w:p>
        </w:tc>
        <w:tc>
          <w:tcPr>
            <w:tcW w:type="dxa" w:w="1067"/>
          </w:tcPr>
          <w:p>
            <w:pPr>
              <w:spacing w:after="0"/>
              <w:jc w:val="right"/>
            </w:pPr>
            <w:r>
              <w:rPr>
                <w:sz w:val="16"/>
              </w:rPr>
              <w:t>0, 0</w:t>
            </w:r>
          </w:p>
        </w:tc>
        <w:tc>
          <w:tcPr>
            <w:tcW w:type="dxa" w:w="1690"/>
          </w:tcPr>
          <w:p>
            <w:pPr>
              <w:spacing w:after="0"/>
              <w:jc w:val="left"/>
            </w:pPr>
            <w:r>
              <w:rPr>
                <w:sz w:val="16"/>
              </w:rPr>
              <w:t>LEEDS to WILKSBURG</w:t>
            </w:r>
          </w:p>
        </w:tc>
        <w:tc>
          <w:tcPr>
            <w:tcW w:type="dxa" w:w="968"/>
          </w:tcPr>
          <w:p>
            <w:pPr>
              <w:spacing w:after="0"/>
              <w:jc w:val="left"/>
            </w:pPr>
          </w:p>
        </w:tc>
        <w:tc>
          <w:tcPr>
            <w:tcW w:type="dxa" w:w="27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87"/>
          </w:tcPr>
          <w:p>
            <w:pPr>
              <w:spacing w:after="0"/>
              <w:jc w:val="left"/>
            </w:pPr>
            <w:r>
              <w:rPr>
                <w:sz w:val="16"/>
              </w:rPr>
              <w:t>Excessive Heat</w:t>
            </w:r>
          </w:p>
        </w:tc>
        <w:tc>
          <w:tcPr>
            <w:tcW w:type="dxa" w:w="2463"/>
          </w:tcPr>
          <w:p>
            <w:pPr>
              <w:spacing w:after="0"/>
              <w:jc w:val="left"/>
            </w:pPr>
          </w:p>
        </w:tc>
        <w:tc>
          <w:tcPr>
            <w:tcW w:type="dxa" w:w="2801"/>
          </w:tcPr>
          <w:p>
            <w:pPr>
              <w:spacing w:after="0"/>
              <w:jc w:val="left"/>
            </w:pPr>
            <w:r>
              <w:rPr>
                <w:sz w:val="16"/>
              </w:rPr>
              <w:t>damage not reported</w:t>
            </w:r>
          </w:p>
        </w:tc>
        <w:tc>
          <w:tcPr>
            <w:tcW w:type="dxa" w:w="1067"/>
          </w:tcPr>
          <w:p>
            <w:pPr>
              <w:spacing w:after="0"/>
              <w:jc w:val="right"/>
            </w:pPr>
            <w:r>
              <w:rPr>
                <w:sz w:val="16"/>
              </w:rPr>
              <w:t>0, 0</w:t>
            </w:r>
          </w:p>
        </w:tc>
        <w:tc>
          <w:tcPr>
            <w:tcW w:type="dxa" w:w="1690"/>
          </w:tcPr>
          <w:p>
            <w:pPr>
              <w:spacing w:after="0"/>
              <w:jc w:val="left"/>
            </w:pPr>
            <w:r>
              <w:rPr>
                <w:sz w:val="16"/>
              </w:rPr>
              <w:t>NWS zone SCZ014 (CHESTER), zone-level: may include parts of neighboring counties</w:t>
            </w:r>
          </w:p>
        </w:tc>
        <w:tc>
          <w:tcPr>
            <w:tcW w:type="dxa" w:w="968"/>
          </w:tcPr>
          <w:p>
            <w:pPr>
              <w:spacing w:after="0"/>
              <w:jc w:val="left"/>
            </w:pPr>
          </w:p>
        </w:tc>
        <w:tc>
          <w:tcPr>
            <w:tcW w:type="dxa" w:w="2799"/>
          </w:tcPr>
          <w:p>
            <w:pPr>
              <w:spacing w:after="0"/>
              <w:jc w:val="left"/>
            </w:pPr>
            <w:r>
              <w:rPr>
                <w:sz w:val="16"/>
              </w:rPr>
              <w:t>B1-c worst recorded: Excessive Heat, Heat</w:t>
            </w:r>
          </w:p>
        </w:tc>
      </w:tr>
      <w:tr>
        <w:trPr>
          <w:cantSplit/>
        </w:trPr>
        <w:tc>
          <w:tcPr>
            <w:tcW w:type="dxa" w:w="1037"/>
          </w:tcPr>
          <w:p>
            <w:pPr>
              <w:spacing w:after="0"/>
              <w:jc w:val="left"/>
            </w:pPr>
            <w:r>
              <w:rPr>
                <w:sz w:val="16"/>
              </w:rPr>
              <w:t>2009-06-16</w:t>
            </w:r>
          </w:p>
        </w:tc>
        <w:tc>
          <w:tcPr>
            <w:tcW w:type="dxa" w:w="1287"/>
          </w:tcPr>
          <w:p>
            <w:pPr>
              <w:spacing w:after="0"/>
              <w:jc w:val="left"/>
            </w:pPr>
            <w:r>
              <w:rPr>
                <w:sz w:val="16"/>
              </w:rPr>
              <w:t>Thunderstorm Wind</w:t>
            </w:r>
          </w:p>
        </w:tc>
        <w:tc>
          <w:tcPr>
            <w:tcW w:type="dxa" w:w="2463"/>
          </w:tcPr>
          <w:p>
            <w:pPr>
              <w:spacing w:after="0"/>
              <w:jc w:val="left"/>
            </w:pPr>
            <w:r>
              <w:rPr>
                <w:sz w:val="16"/>
              </w:rPr>
              <w:t>75 kt (86 mph) estimated gust</w:t>
            </w:r>
          </w:p>
        </w:tc>
        <w:tc>
          <w:tcPr>
            <w:tcW w:type="dxa" w:w="2801"/>
          </w:tcPr>
          <w:p>
            <w:pPr>
              <w:spacing w:after="0"/>
              <w:jc w:val="left"/>
            </w:pPr>
            <w:r>
              <w:rPr>
                <w:sz w:val="16"/>
              </w:rPr>
              <w:t>damage not reported</w:t>
            </w:r>
          </w:p>
        </w:tc>
        <w:tc>
          <w:tcPr>
            <w:tcW w:type="dxa" w:w="1067"/>
          </w:tcPr>
          <w:p>
            <w:pPr>
              <w:spacing w:after="0"/>
              <w:jc w:val="right"/>
            </w:pPr>
            <w:r>
              <w:rPr>
                <w:sz w:val="16"/>
              </w:rPr>
              <w:t>0, 0</w:t>
            </w:r>
          </w:p>
        </w:tc>
        <w:tc>
          <w:tcPr>
            <w:tcW w:type="dxa" w:w="1690"/>
          </w:tcPr>
          <w:p>
            <w:pPr>
              <w:spacing w:after="0"/>
              <w:jc w:val="left"/>
            </w:pPr>
            <w:r>
              <w:rPr>
                <w:sz w:val="16"/>
              </w:rPr>
              <w:t>EVANS to CORNWELL</w:t>
            </w:r>
          </w:p>
        </w:tc>
        <w:tc>
          <w:tcPr>
            <w:tcW w:type="dxa" w:w="968"/>
          </w:tcPr>
          <w:p>
            <w:pPr>
              <w:spacing w:after="0"/>
              <w:jc w:val="left"/>
            </w:pPr>
          </w:p>
        </w:tc>
        <w:tc>
          <w:tcPr>
            <w:tcW w:type="dxa" w:w="2799"/>
          </w:tcPr>
          <w:p>
            <w:pPr>
              <w:spacing w:after="0"/>
              <w:jc w:val="left"/>
            </w:pPr>
            <w:r>
              <w:rPr>
                <w:sz w:val="16"/>
              </w:rPr>
              <w:t>B1-c worst recorded: Thunderstorm Wind</w:t>
            </w:r>
          </w:p>
        </w:tc>
      </w:tr>
      <w:tr>
        <w:trPr>
          <w:cantSplit/>
        </w:trPr>
        <w:tc>
          <w:tcPr>
            <w:tcW w:type="dxa" w:w="1037"/>
          </w:tcPr>
          <w:p>
            <w:pPr>
              <w:spacing w:after="0"/>
              <w:jc w:val="left"/>
            </w:pPr>
            <w:r>
              <w:rPr>
                <w:sz w:val="16"/>
              </w:rPr>
              <w:t>2007-05-01</w:t>
            </w:r>
          </w:p>
        </w:tc>
        <w:tc>
          <w:tcPr>
            <w:tcW w:type="dxa" w:w="1287"/>
          </w:tcPr>
          <w:p>
            <w:pPr>
              <w:spacing w:after="0"/>
              <w:jc w:val="left"/>
            </w:pPr>
            <w:r>
              <w:rPr>
                <w:sz w:val="16"/>
              </w:rPr>
              <w:t>Drought</w:t>
            </w:r>
          </w:p>
        </w:tc>
        <w:tc>
          <w:tcPr>
            <w:tcW w:type="dxa" w:w="2463"/>
          </w:tcPr>
          <w:p>
            <w:pPr>
              <w:spacing w:after="0"/>
              <w:jc w:val="left"/>
            </w:pPr>
          </w:p>
        </w:tc>
        <w:tc>
          <w:tcPr>
            <w:tcW w:type="dxa" w:w="2801"/>
          </w:tcPr>
          <w:p>
            <w:pPr>
              <w:spacing w:after="0"/>
              <w:jc w:val="left"/>
            </w:pPr>
            <w:r>
              <w:rPr>
                <w:sz w:val="16"/>
              </w:rPr>
              <w:t>$0 property; $0 crops, reported for the zone (2007 dollars)</w:t>
            </w:r>
          </w:p>
        </w:tc>
        <w:tc>
          <w:tcPr>
            <w:tcW w:type="dxa" w:w="1067"/>
          </w:tcPr>
          <w:p>
            <w:pPr>
              <w:spacing w:after="0"/>
              <w:jc w:val="right"/>
            </w:pPr>
            <w:r>
              <w:rPr>
                <w:sz w:val="16"/>
              </w:rPr>
              <w:t>0, 0</w:t>
            </w:r>
          </w:p>
        </w:tc>
        <w:tc>
          <w:tcPr>
            <w:tcW w:type="dxa" w:w="1690"/>
          </w:tcPr>
          <w:p>
            <w:pPr>
              <w:spacing w:after="0"/>
              <w:jc w:val="left"/>
            </w:pPr>
            <w:r>
              <w:rPr>
                <w:sz w:val="16"/>
              </w:rPr>
              <w:t>NWS zone SCZ014 (CHESTER), zone-level: may include parts of neighboring counties</w:t>
            </w:r>
          </w:p>
        </w:tc>
        <w:tc>
          <w:tcPr>
            <w:tcW w:type="dxa" w:w="968"/>
          </w:tcPr>
          <w:p>
            <w:pPr>
              <w:spacing w:after="0"/>
              <w:jc w:val="left"/>
            </w:pPr>
          </w:p>
        </w:tc>
        <w:tc>
          <w:tcPr>
            <w:tcW w:type="dxa" w:w="2799"/>
          </w:tcPr>
          <w:p>
            <w:pPr>
              <w:spacing w:after="0"/>
              <w:jc w:val="left"/>
            </w:pPr>
            <w:r>
              <w:rPr>
                <w:sz w:val="16"/>
              </w:rPr>
              <w:t>B1-c worst recorded: Drought</w:t>
            </w:r>
          </w:p>
        </w:tc>
      </w:tr>
      <w:tr>
        <w:trPr>
          <w:cantSplit/>
        </w:trPr>
        <w:tc>
          <w:tcPr>
            <w:tcW w:type="dxa" w:w="1037"/>
          </w:tcPr>
          <w:p>
            <w:pPr>
              <w:spacing w:after="0"/>
              <w:jc w:val="left"/>
            </w:pPr>
            <w:r>
              <w:rPr>
                <w:sz w:val="16"/>
              </w:rPr>
              <w:t>2004-03-07</w:t>
            </w:r>
          </w:p>
        </w:tc>
        <w:tc>
          <w:tcPr>
            <w:tcW w:type="dxa" w:w="1287"/>
          </w:tcPr>
          <w:p>
            <w:pPr>
              <w:spacing w:after="0"/>
              <w:jc w:val="left"/>
            </w:pPr>
            <w:r>
              <w:rPr>
                <w:sz w:val="16"/>
              </w:rPr>
              <w:t>High Wind</w:t>
            </w:r>
          </w:p>
        </w:tc>
        <w:tc>
          <w:tcPr>
            <w:tcW w:type="dxa" w:w="2463"/>
          </w:tcPr>
          <w:p>
            <w:pPr>
              <w:spacing w:after="0"/>
              <w:jc w:val="left"/>
            </w:pPr>
            <w:r>
              <w:rPr>
                <w:sz w:val="16"/>
              </w:rPr>
              <w:t>60 kt (69 mph) estimated gust</w:t>
            </w:r>
          </w:p>
        </w:tc>
        <w:tc>
          <w:tcPr>
            <w:tcW w:type="dxa" w:w="2801"/>
          </w:tcPr>
          <w:p>
            <w:pPr>
              <w:spacing w:after="0"/>
              <w:jc w:val="left"/>
            </w:pPr>
            <w:r>
              <w:rPr>
                <w:sz w:val="16"/>
              </w:rPr>
              <w:t>$20,000 property; crops not reported, reported for the zone (2004 dollars)</w:t>
            </w:r>
          </w:p>
        </w:tc>
        <w:tc>
          <w:tcPr>
            <w:tcW w:type="dxa" w:w="1067"/>
          </w:tcPr>
          <w:p>
            <w:pPr>
              <w:spacing w:after="0"/>
              <w:jc w:val="right"/>
            </w:pPr>
            <w:r>
              <w:rPr>
                <w:sz w:val="16"/>
              </w:rPr>
              <w:t>0, 0</w:t>
            </w:r>
          </w:p>
        </w:tc>
        <w:tc>
          <w:tcPr>
            <w:tcW w:type="dxa" w:w="1690"/>
          </w:tcPr>
          <w:p>
            <w:pPr>
              <w:spacing w:after="0"/>
              <w:jc w:val="left"/>
            </w:pPr>
            <w:r>
              <w:rPr>
                <w:sz w:val="16"/>
              </w:rPr>
              <w:t>NWS zone SCZ014 (CHESTER), zone-level: may include parts of neighboring counties</w:t>
            </w:r>
          </w:p>
        </w:tc>
        <w:tc>
          <w:tcPr>
            <w:tcW w:type="dxa" w:w="968"/>
          </w:tcPr>
          <w:p>
            <w:pPr>
              <w:spacing w:after="0"/>
              <w:jc w:val="left"/>
            </w:pPr>
          </w:p>
        </w:tc>
        <w:tc>
          <w:tcPr>
            <w:tcW w:type="dxa" w:w="279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2002-12-04</w:t>
            </w:r>
          </w:p>
        </w:tc>
        <w:tc>
          <w:tcPr>
            <w:tcW w:type="dxa" w:w="1287"/>
          </w:tcPr>
          <w:p>
            <w:pPr>
              <w:spacing w:after="0"/>
              <w:jc w:val="left"/>
            </w:pPr>
            <w:r>
              <w:rPr>
                <w:sz w:val="16"/>
              </w:rPr>
              <w:t>Ice Storm</w:t>
            </w:r>
          </w:p>
        </w:tc>
        <w:tc>
          <w:tcPr>
            <w:tcW w:type="dxa" w:w="2463"/>
          </w:tcPr>
          <w:p>
            <w:pPr>
              <w:spacing w:after="0"/>
              <w:jc w:val="left"/>
            </w:pPr>
          </w:p>
        </w:tc>
        <w:tc>
          <w:tcPr>
            <w:tcW w:type="dxa" w:w="2801"/>
          </w:tcPr>
          <w:p>
            <w:pPr>
              <w:spacing w:after="0"/>
              <w:jc w:val="left"/>
            </w:pPr>
            <w:r>
              <w:rPr>
                <w:sz w:val="16"/>
              </w:rPr>
              <w:t>$7,000,000 property; crops not reported, reported for the zone (2002 dollars)</w:t>
            </w:r>
          </w:p>
        </w:tc>
        <w:tc>
          <w:tcPr>
            <w:tcW w:type="dxa" w:w="1067"/>
          </w:tcPr>
          <w:p>
            <w:pPr>
              <w:spacing w:after="0"/>
              <w:jc w:val="right"/>
            </w:pPr>
            <w:r>
              <w:rPr>
                <w:sz w:val="16"/>
              </w:rPr>
              <w:t>0, 0</w:t>
            </w:r>
          </w:p>
        </w:tc>
        <w:tc>
          <w:tcPr>
            <w:tcW w:type="dxa" w:w="1690"/>
          </w:tcPr>
          <w:p>
            <w:pPr>
              <w:spacing w:after="0"/>
              <w:jc w:val="left"/>
            </w:pPr>
            <w:r>
              <w:rPr>
                <w:sz w:val="16"/>
              </w:rPr>
              <w:t>NWS zone SCZ014 (CHESTER), zone-level: may include parts of neighboring counties</w:t>
            </w:r>
          </w:p>
        </w:tc>
        <w:tc>
          <w:tcPr>
            <w:tcW w:type="dxa" w:w="968"/>
          </w:tcPr>
          <w:p>
            <w:pPr>
              <w:spacing w:after="0"/>
              <w:jc w:val="left"/>
            </w:pPr>
          </w:p>
        </w:tc>
        <w:tc>
          <w:tcPr>
            <w:tcW w:type="dxa" w:w="2799"/>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287"/>
          </w:tcPr>
          <w:p>
            <w:pPr>
              <w:spacing w:after="0"/>
              <w:jc w:val="left"/>
            </w:pPr>
            <w:r>
              <w:rPr>
                <w:sz w:val="16"/>
              </w:rPr>
              <w:t>Extreme Cold/Wind Chill</w:t>
            </w:r>
          </w:p>
        </w:tc>
        <w:tc>
          <w:tcPr>
            <w:tcW w:type="dxa" w:w="2463"/>
          </w:tcPr>
          <w:p>
            <w:pPr>
              <w:spacing w:after="0"/>
              <w:jc w:val="left"/>
            </w:pPr>
          </w:p>
        </w:tc>
        <w:tc>
          <w:tcPr>
            <w:tcW w:type="dxa" w:w="2801"/>
          </w:tcPr>
          <w:p>
            <w:pPr>
              <w:spacing w:after="0"/>
              <w:jc w:val="left"/>
            </w:pPr>
            <w:r>
              <w:rPr>
                <w:sz w:val="16"/>
              </w:rPr>
              <w:t>damage not reported</w:t>
            </w:r>
          </w:p>
        </w:tc>
        <w:tc>
          <w:tcPr>
            <w:tcW w:type="dxa" w:w="1067"/>
          </w:tcPr>
          <w:p>
            <w:pPr>
              <w:spacing w:after="0"/>
              <w:jc w:val="right"/>
            </w:pPr>
            <w:r>
              <w:rPr>
                <w:sz w:val="16"/>
              </w:rPr>
              <w:t>0, 0</w:t>
            </w:r>
          </w:p>
        </w:tc>
        <w:tc>
          <w:tcPr>
            <w:tcW w:type="dxa" w:w="1690"/>
          </w:tcPr>
          <w:p>
            <w:pPr>
              <w:spacing w:after="0"/>
              <w:jc w:val="left"/>
            </w:pPr>
            <w:r>
              <w:rPr>
                <w:sz w:val="16"/>
              </w:rPr>
              <w:t>NWS zone SCZ014 (CHESTER), zone-level: may include parts of neighboring counties</w:t>
            </w:r>
          </w:p>
        </w:tc>
        <w:tc>
          <w:tcPr>
            <w:tcW w:type="dxa" w:w="968"/>
          </w:tcPr>
          <w:p>
            <w:pPr>
              <w:spacing w:after="0"/>
              <w:jc w:val="left"/>
            </w:pPr>
          </w:p>
        </w:tc>
        <w:tc>
          <w:tcPr>
            <w:tcW w:type="dxa" w:w="27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1998-09-08</w:t>
            </w:r>
          </w:p>
        </w:tc>
        <w:tc>
          <w:tcPr>
            <w:tcW w:type="dxa" w:w="1287"/>
          </w:tcPr>
          <w:p>
            <w:pPr>
              <w:spacing w:after="0"/>
              <w:jc w:val="left"/>
            </w:pPr>
            <w:r>
              <w:rPr>
                <w:sz w:val="16"/>
              </w:rPr>
              <w:t>Hail</w:t>
            </w:r>
          </w:p>
        </w:tc>
        <w:tc>
          <w:tcPr>
            <w:tcW w:type="dxa" w:w="2463"/>
          </w:tcPr>
          <w:p>
            <w:pPr>
              <w:spacing w:after="0"/>
              <w:jc w:val="left"/>
            </w:pPr>
            <w:r>
              <w:rPr>
                <w:sz w:val="16"/>
              </w:rPr>
              <w:t>2.75 in</w:t>
            </w:r>
          </w:p>
        </w:tc>
        <w:tc>
          <w:tcPr>
            <w:tcW w:type="dxa" w:w="2801"/>
          </w:tcPr>
          <w:p>
            <w:pPr>
              <w:spacing w:after="0"/>
              <w:jc w:val="left"/>
            </w:pPr>
            <w:r>
              <w:rPr>
                <w:sz w:val="16"/>
              </w:rPr>
              <w:t>damage not reported</w:t>
            </w:r>
          </w:p>
        </w:tc>
        <w:tc>
          <w:tcPr>
            <w:tcW w:type="dxa" w:w="1067"/>
          </w:tcPr>
          <w:p>
            <w:pPr>
              <w:spacing w:after="0"/>
              <w:jc w:val="right"/>
            </w:pPr>
            <w:r>
              <w:rPr>
                <w:sz w:val="16"/>
              </w:rPr>
              <w:t>0, 0</w:t>
            </w:r>
          </w:p>
        </w:tc>
        <w:tc>
          <w:tcPr>
            <w:tcW w:type="dxa" w:w="1690"/>
          </w:tcPr>
          <w:p>
            <w:pPr>
              <w:spacing w:after="0"/>
              <w:jc w:val="left"/>
            </w:pPr>
            <w:r>
              <w:rPr>
                <w:sz w:val="16"/>
              </w:rPr>
              <w:t>GREAT FALLS</w:t>
            </w:r>
          </w:p>
        </w:tc>
        <w:tc>
          <w:tcPr>
            <w:tcW w:type="dxa" w:w="968"/>
          </w:tcPr>
          <w:p>
            <w:pPr>
              <w:spacing w:after="0"/>
              <w:jc w:val="left"/>
            </w:pPr>
          </w:p>
        </w:tc>
        <w:tc>
          <w:tcPr>
            <w:tcW w:type="dxa" w:w="2799"/>
          </w:tcPr>
          <w:p>
            <w:pPr>
              <w:spacing w:after="0"/>
              <w:jc w:val="left"/>
            </w:pPr>
            <w:r>
              <w:rPr>
                <w:sz w:val="16"/>
              </w:rPr>
              <w:t>B1-c worst recorded: Hail</w:t>
            </w:r>
          </w:p>
        </w:tc>
      </w:tr>
      <w:tr>
        <w:trPr>
          <w:cantSplit/>
        </w:trPr>
        <w:tc>
          <w:tcPr>
            <w:tcW w:type="dxa" w:w="1037"/>
          </w:tcPr>
          <w:p>
            <w:pPr>
              <w:spacing w:after="0"/>
              <w:jc w:val="left"/>
            </w:pPr>
            <w:r>
              <w:rPr>
                <w:sz w:val="16"/>
              </w:rPr>
              <w:t>1997-07-23</w:t>
            </w:r>
          </w:p>
        </w:tc>
        <w:tc>
          <w:tcPr>
            <w:tcW w:type="dxa" w:w="1287"/>
          </w:tcPr>
          <w:p>
            <w:pPr>
              <w:spacing w:after="0"/>
              <w:jc w:val="left"/>
            </w:pPr>
            <w:r>
              <w:rPr>
                <w:sz w:val="16"/>
              </w:rPr>
              <w:t>Flash Flood</w:t>
            </w:r>
          </w:p>
        </w:tc>
        <w:tc>
          <w:tcPr>
            <w:tcW w:type="dxa" w:w="2463"/>
          </w:tcPr>
          <w:p>
            <w:pPr>
              <w:spacing w:after="0"/>
              <w:jc w:val="left"/>
            </w:pPr>
          </w:p>
        </w:tc>
        <w:tc>
          <w:tcPr>
            <w:tcW w:type="dxa" w:w="2801"/>
          </w:tcPr>
          <w:p>
            <w:pPr>
              <w:spacing w:after="0"/>
              <w:jc w:val="left"/>
            </w:pPr>
            <w:r>
              <w:rPr>
                <w:sz w:val="16"/>
              </w:rPr>
              <w:t>$43,000 property; crops not reported (1997 dollars)</w:t>
            </w:r>
          </w:p>
        </w:tc>
        <w:tc>
          <w:tcPr>
            <w:tcW w:type="dxa" w:w="1067"/>
          </w:tcPr>
          <w:p>
            <w:pPr>
              <w:spacing w:after="0"/>
              <w:jc w:val="right"/>
            </w:pPr>
            <w:r>
              <w:rPr>
                <w:sz w:val="16"/>
              </w:rPr>
              <w:t>0, 1</w:t>
            </w:r>
          </w:p>
        </w:tc>
        <w:tc>
          <w:tcPr>
            <w:tcW w:type="dxa" w:w="1690"/>
          </w:tcPr>
          <w:p>
            <w:pPr>
              <w:spacing w:after="0"/>
              <w:jc w:val="left"/>
            </w:pPr>
            <w:r>
              <w:rPr>
                <w:sz w:val="16"/>
              </w:rPr>
              <w:t>FT LAWN</w:t>
            </w:r>
          </w:p>
        </w:tc>
        <w:tc>
          <w:tcPr>
            <w:tcW w:type="dxa" w:w="968"/>
          </w:tcPr>
          <w:p>
            <w:pPr>
              <w:spacing w:after="0"/>
              <w:jc w:val="left"/>
            </w:pPr>
          </w:p>
        </w:tc>
        <w:tc>
          <w:tcPr>
            <w:tcW w:type="dxa" w:w="2799"/>
          </w:tcPr>
          <w:p>
            <w:pPr>
              <w:spacing w:after="0"/>
              <w:jc w:val="left"/>
            </w:pPr>
            <w:r>
              <w:rPr>
                <w:sz w:val="16"/>
              </w:rPr>
              <w:t>deaths or injuries recorded</w:t>
            </w:r>
          </w:p>
        </w:tc>
      </w:tr>
      <w:tr>
        <w:trPr>
          <w:cantSplit/>
        </w:trPr>
        <w:tc>
          <w:tcPr>
            <w:tcW w:type="dxa" w:w="1037"/>
          </w:tcPr>
          <w:p>
            <w:pPr>
              <w:spacing w:after="0"/>
              <w:jc w:val="left"/>
            </w:pPr>
            <w:r>
              <w:rPr>
                <w:sz w:val="16"/>
              </w:rPr>
              <w:t>1994-04-16</w:t>
            </w:r>
          </w:p>
        </w:tc>
        <w:tc>
          <w:tcPr>
            <w:tcW w:type="dxa" w:w="1287"/>
          </w:tcPr>
          <w:p>
            <w:pPr>
              <w:spacing w:after="0"/>
              <w:jc w:val="left"/>
            </w:pPr>
            <w:r>
              <w:rPr>
                <w:sz w:val="16"/>
              </w:rPr>
              <w:t>Tornado</w:t>
            </w:r>
          </w:p>
        </w:tc>
        <w:tc>
          <w:tcPr>
            <w:tcW w:type="dxa" w:w="2463"/>
          </w:tcPr>
          <w:p>
            <w:pPr>
              <w:spacing w:after="0"/>
              <w:jc w:val="left"/>
            </w:pPr>
            <w:r>
              <w:rPr>
                <w:sz w:val="16"/>
              </w:rPr>
              <w:t>F2, 3 mi path length (records before 1996 may include the whole path; rating and listing come from the county where the tornado began), 75 yd wide</w:t>
            </w:r>
          </w:p>
        </w:tc>
        <w:tc>
          <w:tcPr>
            <w:tcW w:type="dxa" w:w="2801"/>
          </w:tcPr>
          <w:p>
            <w:pPr>
              <w:spacing w:after="0"/>
              <w:jc w:val="left"/>
            </w:pPr>
            <w:r>
              <w:rPr>
                <w:sz w:val="16"/>
              </w:rPr>
              <w:t>$5,000,000 property; crops not recorded (1994 dollars)</w:t>
            </w:r>
          </w:p>
        </w:tc>
        <w:tc>
          <w:tcPr>
            <w:tcW w:type="dxa" w:w="1067"/>
          </w:tcPr>
          <w:p>
            <w:pPr>
              <w:spacing w:after="0"/>
              <w:jc w:val="right"/>
            </w:pPr>
            <w:r>
              <w:rPr>
                <w:sz w:val="16"/>
              </w:rPr>
              <w:t>1, 4</w:t>
            </w:r>
          </w:p>
        </w:tc>
        <w:tc>
          <w:tcPr>
            <w:tcW w:type="dxa" w:w="1690"/>
          </w:tcPr>
          <w:p>
            <w:pPr>
              <w:spacing w:after="0"/>
              <w:jc w:val="left"/>
            </w:pPr>
            <w:r>
              <w:rPr>
                <w:sz w:val="16"/>
              </w:rPr>
              <w:t>Lowrys</w:t>
            </w:r>
          </w:p>
        </w:tc>
        <w:tc>
          <w:tcPr>
            <w:tcW w:type="dxa" w:w="968"/>
          </w:tcPr>
          <w:p>
            <w:pPr>
              <w:spacing w:after="0"/>
              <w:jc w:val="left"/>
            </w:pPr>
          </w:p>
        </w:tc>
        <w:tc>
          <w:tcPr>
            <w:tcW w:type="dxa" w:w="279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0.211</w:t>
            </w:r>
          </w:p>
        </w:tc>
        <w:tc>
          <w:tcPr>
            <w:tcW w:type="dxa" w:w="1448"/>
          </w:tcPr>
          <w:p>
            <w:pPr>
              <w:spacing w:after="0"/>
              <w:jc w:val="left"/>
            </w:pPr>
            <w:r>
              <w:rPr>
                <w:sz w:val="16"/>
              </w:rPr>
              <w:t>event-days per year</w:t>
            </w:r>
          </w:p>
        </w:tc>
        <w:tc>
          <w:tcPr>
            <w:tcW w:type="dxa" w:w="1570"/>
          </w:tcPr>
          <w:p>
            <w:pPr>
              <w:spacing w:after="0"/>
              <w:jc w:val="left"/>
            </w:pPr>
            <w:r>
              <w:rPr>
                <w:sz w:val="16"/>
              </w:rPr>
              <w:t>about 0.211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26.6</w:t>
            </w:r>
          </w:p>
        </w:tc>
        <w:tc>
          <w:tcPr>
            <w:tcW w:type="dxa" w:w="1448"/>
          </w:tcPr>
          <w:p>
            <w:pPr>
              <w:spacing w:after="0"/>
              <w:jc w:val="left"/>
            </w:pPr>
            <w:r>
              <w:rPr>
                <w:sz w:val="16"/>
              </w:rPr>
              <w:t>event-days per year</w:t>
            </w:r>
          </w:p>
        </w:tc>
        <w:tc>
          <w:tcPr>
            <w:tcW w:type="dxa" w:w="1570"/>
          </w:tcPr>
          <w:p>
            <w:pPr>
              <w:spacing w:after="0"/>
              <w:jc w:val="left"/>
            </w:pPr>
            <w:r>
              <w:rPr>
                <w:sz w:val="16"/>
              </w:rPr>
              <w:t>about 26.6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861</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26.6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0.00238</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0.238%</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4.9</w:t>
            </w:r>
          </w:p>
        </w:tc>
        <w:tc>
          <w:tcPr>
            <w:tcW w:type="dxa" w:w="1448"/>
          </w:tcPr>
          <w:p>
            <w:pPr>
              <w:spacing w:after="0"/>
              <w:jc w:val="left"/>
            </w:pPr>
            <w:r>
              <w:rPr>
                <w:sz w:val="16"/>
              </w:rPr>
              <w:t>events per year</w:t>
            </w:r>
          </w:p>
        </w:tc>
        <w:tc>
          <w:tcPr>
            <w:tcW w:type="dxa" w:w="1570"/>
          </w:tcPr>
          <w:p>
            <w:pPr>
              <w:spacing w:after="0"/>
              <w:jc w:val="left"/>
            </w:pPr>
            <w:r>
              <w:rPr>
                <w:sz w:val="16"/>
              </w:rPr>
              <w:t>about 4.9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186.3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3.05</w:t>
            </w:r>
          </w:p>
        </w:tc>
        <w:tc>
          <w:tcPr>
            <w:tcW w:type="dxa" w:w="1448"/>
          </w:tcPr>
          <w:p>
            <w:pPr>
              <w:spacing w:after="0"/>
              <w:jc w:val="left"/>
            </w:pPr>
            <w:r>
              <w:rPr>
                <w:sz w:val="16"/>
              </w:rPr>
              <w:t>event-days per year</w:t>
            </w:r>
          </w:p>
        </w:tc>
        <w:tc>
          <w:tcPr>
            <w:tcW w:type="dxa" w:w="1570"/>
          </w:tcPr>
          <w:p>
            <w:pPr>
              <w:spacing w:after="0"/>
              <w:jc w:val="left"/>
            </w:pPr>
            <w:r>
              <w:rPr>
                <w:sz w:val="16"/>
              </w:rPr>
              <w:t>about 3.05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50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3.05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0.105</w:t>
            </w:r>
          </w:p>
        </w:tc>
        <w:tc>
          <w:tcPr>
            <w:tcW w:type="dxa" w:w="1448"/>
          </w:tcPr>
          <w:p>
            <w:pPr>
              <w:spacing w:after="0"/>
              <w:jc w:val="left"/>
            </w:pPr>
            <w:r>
              <w:rPr>
                <w:sz w:val="16"/>
              </w:rPr>
              <w:t>events per year</w:t>
            </w:r>
          </w:p>
        </w:tc>
        <w:tc>
          <w:tcPr>
            <w:tcW w:type="dxa" w:w="1570"/>
          </w:tcPr>
          <w:p>
            <w:pPr>
              <w:spacing w:after="0"/>
              <w:jc w:val="left"/>
            </w:pPr>
            <w:r>
              <w:rPr>
                <w:sz w:val="16"/>
              </w:rPr>
              <w:t>about 1 in 10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30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1.93</w:t>
            </w:r>
          </w:p>
        </w:tc>
        <w:tc>
          <w:tcPr>
            <w:tcW w:type="dxa" w:w="1448"/>
          </w:tcPr>
          <w:p>
            <w:pPr>
              <w:spacing w:after="0"/>
              <w:jc w:val="left"/>
            </w:pPr>
            <w:r>
              <w:rPr>
                <w:sz w:val="16"/>
              </w:rPr>
              <w:t>event-days per year</w:t>
            </w:r>
          </w:p>
        </w:tc>
        <w:tc>
          <w:tcPr>
            <w:tcW w:type="dxa" w:w="1570"/>
          </w:tcPr>
          <w:p>
            <w:pPr>
              <w:spacing w:after="0"/>
              <w:jc w:val="left"/>
            </w:pPr>
            <w:r>
              <w:rPr>
                <w:sz w:val="16"/>
              </w:rPr>
              <w:t>about 1.93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130</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r>
              <w:rPr>
                <w:sz w:val="16"/>
              </w:rPr>
              <w:t>NRI gives about 1.93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0.393</w:t>
            </w:r>
          </w:p>
        </w:tc>
        <w:tc>
          <w:tcPr>
            <w:tcW w:type="dxa" w:w="1448"/>
          </w:tcPr>
          <w:p>
            <w:pPr>
              <w:spacing w:after="0"/>
              <w:jc w:val="left"/>
            </w:pPr>
            <w:r>
              <w:rPr>
                <w:sz w:val="16"/>
              </w:rPr>
              <w:t>event-days per year</w:t>
            </w:r>
          </w:p>
        </w:tc>
        <w:tc>
          <w:tcPr>
            <w:tcW w:type="dxa" w:w="1570"/>
          </w:tcPr>
          <w:p>
            <w:pPr>
              <w:spacing w:after="0"/>
              <w:jc w:val="left"/>
            </w:pPr>
            <w:r>
              <w:rPr>
                <w:sz w:val="16"/>
              </w:rPr>
              <w:t>about 0.393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11</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0.751</w:t>
            </w:r>
          </w:p>
        </w:tc>
        <w:tc>
          <w:tcPr>
            <w:tcW w:type="dxa" w:w="1448"/>
          </w:tcPr>
          <w:p>
            <w:pPr>
              <w:spacing w:after="0"/>
              <w:jc w:val="left"/>
            </w:pPr>
            <w:r>
              <w:rPr>
                <w:sz w:val="16"/>
              </w:rPr>
              <w:t>events per year (modeled)</w:t>
            </w:r>
          </w:p>
        </w:tc>
        <w:tc>
          <w:tcPr>
            <w:tcW w:type="dxa" w:w="1570"/>
          </w:tcPr>
          <w:p>
            <w:pPr>
              <w:spacing w:after="0"/>
              <w:jc w:val="left"/>
            </w:pPr>
            <w:r>
              <w:rPr>
                <w:sz w:val="16"/>
              </w:rPr>
              <w:t>about 0.75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53.2</w:t>
            </w:r>
          </w:p>
        </w:tc>
        <w:tc>
          <w:tcPr>
            <w:tcW w:type="dxa" w:w="1448"/>
          </w:tcPr>
          <w:p>
            <w:pPr>
              <w:spacing w:after="0"/>
              <w:jc w:val="left"/>
            </w:pPr>
            <w:r>
              <w:rPr>
                <w:sz w:val="16"/>
              </w:rPr>
              <w:t>days per year with a strike</w:t>
            </w:r>
          </w:p>
        </w:tc>
        <w:tc>
          <w:tcPr>
            <w:tcW w:type="dxa" w:w="1570"/>
          </w:tcPr>
          <w:p>
            <w:pPr>
              <w:spacing w:after="0"/>
              <w:jc w:val="left"/>
            </w:pPr>
            <w:r>
              <w:rPr>
                <w:sz w:val="16"/>
              </w:rPr>
              <w:t>about 53.2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4.65</w:t>
            </w:r>
          </w:p>
        </w:tc>
        <w:tc>
          <w:tcPr>
            <w:tcW w:type="dxa" w:w="1448"/>
          </w:tcPr>
          <w:p>
            <w:pPr>
              <w:spacing w:after="0"/>
              <w:jc w:val="left"/>
            </w:pPr>
            <w:r>
              <w:rPr>
                <w:sz w:val="16"/>
              </w:rPr>
              <w:t>events per year</w:t>
            </w:r>
          </w:p>
        </w:tc>
        <w:tc>
          <w:tcPr>
            <w:tcW w:type="dxa" w:w="1570"/>
          </w:tcPr>
          <w:p>
            <w:pPr>
              <w:spacing w:after="0"/>
              <w:jc w:val="left"/>
            </w:pPr>
            <w:r>
              <w:rPr>
                <w:sz w:val="16"/>
              </w:rPr>
              <w:t>about 4.65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177</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0.408</w:t>
            </w:r>
          </w:p>
        </w:tc>
        <w:tc>
          <w:tcPr>
            <w:tcW w:type="dxa" w:w="1448"/>
          </w:tcPr>
          <w:p>
            <w:pPr>
              <w:spacing w:after="0"/>
              <w:jc w:val="left"/>
            </w:pPr>
            <w:r>
              <w:rPr>
                <w:sz w:val="16"/>
              </w:rPr>
              <w:t>events per year</w:t>
            </w:r>
          </w:p>
        </w:tc>
        <w:tc>
          <w:tcPr>
            <w:tcW w:type="dxa" w:w="1570"/>
          </w:tcPr>
          <w:p>
            <w:pPr>
              <w:spacing w:after="0"/>
              <w:jc w:val="left"/>
            </w:pPr>
            <w:r>
              <w:rPr>
                <w:sz w:val="16"/>
              </w:rPr>
              <w:t>about 1 in 2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0.000495</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0.0495%</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3.68</w:t>
            </w:r>
          </w:p>
        </w:tc>
        <w:tc>
          <w:tcPr>
            <w:tcW w:type="dxa" w:w="1448"/>
          </w:tcPr>
          <w:p>
            <w:pPr>
              <w:spacing w:after="0"/>
              <w:jc w:val="left"/>
            </w:pPr>
            <w:r>
              <w:rPr>
                <w:sz w:val="16"/>
              </w:rPr>
              <w:t>event-days per year</w:t>
            </w:r>
          </w:p>
        </w:tc>
        <w:tc>
          <w:tcPr>
            <w:tcW w:type="dxa" w:w="1570"/>
          </w:tcPr>
          <w:p>
            <w:pPr>
              <w:spacing w:after="0"/>
              <w:jc w:val="left"/>
            </w:pPr>
            <w:r>
              <w:rPr>
                <w:sz w:val="16"/>
              </w:rPr>
              <w:t>about 3.68 days per year</w:t>
            </w:r>
          </w:p>
        </w:tc>
        <w:tc>
          <w:tcPr>
            <w:tcW w:type="dxa" w:w="1037"/>
          </w:tcPr>
          <w:p>
            <w:pPr>
              <w:spacing w:after="0"/>
              <w:jc w:val="left"/>
            </w:pPr>
            <w:r>
              <w:rPr>
                <w:sz w:val="16"/>
              </w:rPr>
              <w:t>Likely</w:t>
            </w:r>
          </w:p>
        </w:tc>
        <w:tc>
          <w:tcPr>
            <w:tcW w:type="dxa" w:w="1760"/>
          </w:tcPr>
          <w:p>
            <w:pPr>
              <w:spacing w:after="0"/>
              <w:jc w:val="left"/>
            </w:pPr>
            <w:r>
              <w:rPr>
                <w:sz w:val="16"/>
              </w:rPr>
              <w:t>event-days in 21 of 30 years, 1996 to 2025 (70%)</w:t>
            </w:r>
          </w:p>
        </w:tc>
        <w:tc>
          <w:tcPr>
            <w:tcW w:type="dxa" w:w="1520"/>
          </w:tcPr>
          <w:p>
            <w:pPr>
              <w:spacing w:after="0"/>
              <w:jc w:val="right"/>
            </w:pPr>
            <w:r>
              <w:rPr>
                <w:sz w:val="16"/>
              </w:rPr>
              <w:t>70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149</w:t>
            </w:r>
          </w:p>
        </w:tc>
        <w:tc>
          <w:tcPr>
            <w:tcW w:type="dxa" w:w="1476"/>
          </w:tcPr>
          <w:p>
            <w:pPr>
              <w:spacing w:after="0"/>
              <w:jc w:val="right"/>
            </w:pPr>
            <w:r>
              <w:rPr>
                <w:sz w:val="16"/>
              </w:rPr>
              <w:t>30</w:t>
            </w:r>
          </w:p>
        </w:tc>
        <w:tc>
          <w:tcPr>
            <w:tcW w:type="dxa" w:w="1476"/>
          </w:tcPr>
          <w:p>
            <w:pPr>
              <w:spacing w:after="0"/>
              <w:jc w:val="right"/>
            </w:pPr>
            <w:r>
              <w:rPr>
                <w:sz w:val="16"/>
              </w:rPr>
              <w:t>4.97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34.3</w:t>
            </w:r>
          </w:p>
        </w:tc>
        <w:tc>
          <w:tcPr>
            <w:tcW w:type="dxa" w:w="680"/>
          </w:tcPr>
          <w:p>
            <w:pPr>
              <w:spacing w:after="0"/>
              <w:jc w:val="right"/>
            </w:pPr>
            <w:r>
              <w:rPr>
                <w:sz w:val="16"/>
              </w:rPr>
              <w:t>73.4</w:t>
            </w:r>
          </w:p>
        </w:tc>
        <w:tc>
          <w:tcPr>
            <w:tcW w:type="dxa" w:w="648"/>
          </w:tcPr>
          <w:p>
            <w:pPr>
              <w:spacing w:after="0"/>
              <w:jc w:val="right"/>
            </w:pPr>
            <w:r>
              <w:rPr>
                <w:sz w:val="16"/>
              </w:rPr>
              <w:t>91.9</w:t>
            </w:r>
          </w:p>
        </w:tc>
        <w:tc>
          <w:tcPr>
            <w:tcW w:type="dxa" w:w="3520"/>
          </w:tcPr>
          <w:p>
            <w:pPr>
              <w:spacing w:after="0"/>
              <w:jc w:val="left"/>
            </w:pPr>
            <w:r>
              <w:rPr>
                <w:sz w:val="16"/>
              </w:rPr>
              <w:t>Relatively High 4, Relatively Moderate 4, Relatively Low 3</w:t>
            </w:r>
          </w:p>
        </w:tc>
        <w:tc>
          <w:tcPr>
            <w:tcW w:type="dxa" w:w="6506"/>
          </w:tcPr>
          <w:p>
            <w:pPr>
              <w:spacing w:after="0"/>
              <w:jc w:val="left"/>
            </w:pPr>
            <w:r>
              <w:rPr>
                <w:sz w:val="16"/>
              </w:rPr>
              <w:t>National data give a county-wide or coarse (49 km grid or NWS zone) frequency for this hazard, so they cannot show members' hazard differing. Agriculture is 80%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6 of 11</w:t>
            </w:r>
          </w:p>
        </w:tc>
        <w:tc>
          <w:tcPr>
            <w:tcW w:type="dxa" w:w="876"/>
          </w:tcPr>
          <w:p>
            <w:pPr>
              <w:spacing w:after="0"/>
              <w:jc w:val="right"/>
            </w:pPr>
            <w:r>
              <w:rPr>
                <w:sz w:val="16"/>
              </w:rPr>
              <w:t>81.1</w:t>
            </w:r>
          </w:p>
        </w:tc>
        <w:tc>
          <w:tcPr>
            <w:tcW w:type="dxa" w:w="680"/>
          </w:tcPr>
          <w:p>
            <w:pPr>
              <w:spacing w:after="0"/>
              <w:jc w:val="right"/>
            </w:pPr>
            <w:r>
              <w:rPr>
                <w:sz w:val="16"/>
              </w:rPr>
              <w:t>83.8</w:t>
            </w:r>
          </w:p>
        </w:tc>
        <w:tc>
          <w:tcPr>
            <w:tcW w:type="dxa" w:w="648"/>
          </w:tcPr>
          <w:p>
            <w:pPr>
              <w:spacing w:after="0"/>
              <w:jc w:val="right"/>
            </w:pPr>
            <w:r>
              <w:rPr>
                <w:sz w:val="16"/>
              </w:rPr>
              <w:t>92.9</w:t>
            </w:r>
          </w:p>
        </w:tc>
        <w:tc>
          <w:tcPr>
            <w:tcW w:type="dxa" w:w="3520"/>
          </w:tcPr>
          <w:p>
            <w:pPr>
              <w:spacing w:after="0"/>
              <w:jc w:val="left"/>
            </w:pPr>
            <w:r>
              <w:rPr>
                <w:sz w:val="16"/>
              </w:rPr>
              <w:t>Relatively Moderate 1, Relatively Low 5, No Rating 5</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53.6</w:t>
            </w:r>
          </w:p>
        </w:tc>
        <w:tc>
          <w:tcPr>
            <w:tcW w:type="dxa" w:w="680"/>
          </w:tcPr>
          <w:p>
            <w:pPr>
              <w:spacing w:after="0"/>
              <w:jc w:val="right"/>
            </w:pPr>
            <w:r>
              <w:rPr>
                <w:sz w:val="16"/>
              </w:rPr>
              <w:t>66.7</w:t>
            </w:r>
          </w:p>
        </w:tc>
        <w:tc>
          <w:tcPr>
            <w:tcW w:type="dxa" w:w="648"/>
          </w:tcPr>
          <w:p>
            <w:pPr>
              <w:spacing w:after="0"/>
              <w:jc w:val="right"/>
            </w:pPr>
            <w:r>
              <w:rPr>
                <w:sz w:val="16"/>
              </w:rPr>
              <w:t>77.5</w:t>
            </w:r>
          </w:p>
        </w:tc>
        <w:tc>
          <w:tcPr>
            <w:tcW w:type="dxa" w:w="3520"/>
          </w:tcPr>
          <w:p>
            <w:pPr>
              <w:spacing w:after="0"/>
              <w:jc w:val="left"/>
            </w:pPr>
            <w:r>
              <w:rPr>
                <w:sz w:val="16"/>
              </w:rPr>
              <w:t>Relatively Low 11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46.6</w:t>
            </w:r>
          </w:p>
        </w:tc>
        <w:tc>
          <w:tcPr>
            <w:tcW w:type="dxa" w:w="680"/>
          </w:tcPr>
          <w:p>
            <w:pPr>
              <w:spacing w:after="0"/>
              <w:jc w:val="right"/>
            </w:pPr>
            <w:r>
              <w:rPr>
                <w:sz w:val="16"/>
              </w:rPr>
              <w:t>56.2</w:t>
            </w:r>
          </w:p>
        </w:tc>
        <w:tc>
          <w:tcPr>
            <w:tcW w:type="dxa" w:w="648"/>
          </w:tcPr>
          <w:p>
            <w:pPr>
              <w:spacing w:after="0"/>
              <w:jc w:val="right"/>
            </w:pPr>
            <w:r>
              <w:rPr>
                <w:sz w:val="16"/>
              </w:rPr>
              <w:t>66.3</w:t>
            </w:r>
          </w:p>
        </w:tc>
        <w:tc>
          <w:tcPr>
            <w:tcW w:type="dxa" w:w="3520"/>
          </w:tcPr>
          <w:p>
            <w:pPr>
              <w:spacing w:after="0"/>
              <w:jc w:val="left"/>
            </w:pPr>
            <w:r>
              <w:rPr>
                <w:sz w:val="16"/>
              </w:rPr>
              <w:t>Relatively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18.1</w:t>
            </w:r>
          </w:p>
        </w:tc>
        <w:tc>
          <w:tcPr>
            <w:tcW w:type="dxa" w:w="680"/>
          </w:tcPr>
          <w:p>
            <w:pPr>
              <w:spacing w:after="0"/>
              <w:jc w:val="right"/>
            </w:pPr>
            <w:r>
              <w:rPr>
                <w:sz w:val="16"/>
              </w:rPr>
              <w:t>31.4</w:t>
            </w:r>
          </w:p>
        </w:tc>
        <w:tc>
          <w:tcPr>
            <w:tcW w:type="dxa" w:w="648"/>
          </w:tcPr>
          <w:p>
            <w:pPr>
              <w:spacing w:after="0"/>
              <w:jc w:val="right"/>
            </w:pPr>
            <w:r>
              <w:rPr>
                <w:sz w:val="16"/>
              </w:rPr>
              <w:t>43.2</w:t>
            </w:r>
          </w:p>
        </w:tc>
        <w:tc>
          <w:tcPr>
            <w:tcW w:type="dxa" w:w="3520"/>
          </w:tcPr>
          <w:p>
            <w:pPr>
              <w:spacing w:after="0"/>
              <w:jc w:val="left"/>
            </w:pPr>
            <w:r>
              <w:rPr>
                <w:sz w:val="16"/>
              </w:rPr>
              <w:t>Relatively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52.9</w:t>
            </w:r>
          </w:p>
        </w:tc>
        <w:tc>
          <w:tcPr>
            <w:tcW w:type="dxa" w:w="680"/>
          </w:tcPr>
          <w:p>
            <w:pPr>
              <w:spacing w:after="0"/>
              <w:jc w:val="right"/>
            </w:pPr>
            <w:r>
              <w:rPr>
                <w:sz w:val="16"/>
              </w:rPr>
              <w:t>58.8</w:t>
            </w:r>
          </w:p>
        </w:tc>
        <w:tc>
          <w:tcPr>
            <w:tcW w:type="dxa" w:w="648"/>
          </w:tcPr>
          <w:p>
            <w:pPr>
              <w:spacing w:after="0"/>
              <w:jc w:val="right"/>
            </w:pPr>
            <w:r>
              <w:rPr>
                <w:sz w:val="16"/>
              </w:rPr>
              <w:t>68.5</w:t>
            </w:r>
          </w:p>
        </w:tc>
        <w:tc>
          <w:tcPr>
            <w:tcW w:type="dxa" w:w="3520"/>
          </w:tcPr>
          <w:p>
            <w:pPr>
              <w:spacing w:after="0"/>
              <w:jc w:val="left"/>
            </w:pPr>
            <w:r>
              <w:rPr>
                <w:sz w:val="16"/>
              </w:rPr>
              <w:t>Relatively Low 11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85.7</w:t>
            </w:r>
          </w:p>
        </w:tc>
        <w:tc>
          <w:tcPr>
            <w:tcW w:type="dxa" w:w="680"/>
          </w:tcPr>
          <w:p>
            <w:pPr>
              <w:spacing w:after="0"/>
              <w:jc w:val="right"/>
            </w:pPr>
            <w:r>
              <w:rPr>
                <w:sz w:val="16"/>
              </w:rPr>
              <w:t>91.7</w:t>
            </w:r>
          </w:p>
        </w:tc>
        <w:tc>
          <w:tcPr>
            <w:tcW w:type="dxa" w:w="648"/>
          </w:tcPr>
          <w:p>
            <w:pPr>
              <w:spacing w:after="0"/>
              <w:jc w:val="right"/>
            </w:pPr>
            <w:r>
              <w:rPr>
                <w:sz w:val="16"/>
              </w:rPr>
              <w:t>95.9</w:t>
            </w:r>
          </w:p>
        </w:tc>
        <w:tc>
          <w:tcPr>
            <w:tcW w:type="dxa" w:w="3520"/>
          </w:tcPr>
          <w:p>
            <w:pPr>
              <w:spacing w:after="0"/>
              <w:jc w:val="left"/>
            </w:pPr>
            <w:r>
              <w:rPr>
                <w:sz w:val="16"/>
              </w:rPr>
              <w:t>Relatively High 8,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15.1</w:t>
            </w:r>
          </w:p>
        </w:tc>
        <w:tc>
          <w:tcPr>
            <w:tcW w:type="dxa" w:w="680"/>
          </w:tcPr>
          <w:p>
            <w:pPr>
              <w:spacing w:after="0"/>
              <w:jc w:val="right"/>
            </w:pPr>
            <w:r>
              <w:rPr>
                <w:sz w:val="16"/>
              </w:rPr>
              <w:t>36.3</w:t>
            </w:r>
          </w:p>
        </w:tc>
        <w:tc>
          <w:tcPr>
            <w:tcW w:type="dxa" w:w="648"/>
          </w:tcPr>
          <w:p>
            <w:pPr>
              <w:spacing w:after="0"/>
              <w:jc w:val="right"/>
            </w:pPr>
            <w:r>
              <w:rPr>
                <w:sz w:val="16"/>
              </w:rPr>
              <w:t>54.6</w:t>
            </w:r>
          </w:p>
        </w:tc>
        <w:tc>
          <w:tcPr>
            <w:tcW w:type="dxa" w:w="3520"/>
          </w:tcPr>
          <w:p>
            <w:pPr>
              <w:spacing w:after="0"/>
              <w:jc w:val="left"/>
            </w:pPr>
            <w:r>
              <w:rPr>
                <w:sz w:val="16"/>
              </w:rPr>
              <w:t>Relatively Moderate 2, Relatively Low 9</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18.6</w:t>
            </w:r>
          </w:p>
        </w:tc>
        <w:tc>
          <w:tcPr>
            <w:tcW w:type="dxa" w:w="680"/>
          </w:tcPr>
          <w:p>
            <w:pPr>
              <w:spacing w:after="0"/>
              <w:jc w:val="right"/>
            </w:pPr>
            <w:r>
              <w:rPr>
                <w:sz w:val="16"/>
              </w:rPr>
              <w:t>68.0</w:t>
            </w:r>
          </w:p>
        </w:tc>
        <w:tc>
          <w:tcPr>
            <w:tcW w:type="dxa" w:w="648"/>
          </w:tcPr>
          <w:p>
            <w:pPr>
              <w:spacing w:after="0"/>
              <w:jc w:val="right"/>
            </w:pPr>
            <w:r>
              <w:rPr>
                <w:sz w:val="16"/>
              </w:rPr>
              <w:t>88.6</w:t>
            </w:r>
          </w:p>
        </w:tc>
        <w:tc>
          <w:tcPr>
            <w:tcW w:type="dxa" w:w="3520"/>
          </w:tcPr>
          <w:p>
            <w:pPr>
              <w:spacing w:after="0"/>
              <w:jc w:val="left"/>
            </w:pPr>
            <w:r>
              <w:rPr>
                <w:sz w:val="16"/>
              </w:rPr>
              <w:t>Relatively Low 2, Very Low 9</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83.5</w:t>
            </w:r>
          </w:p>
        </w:tc>
        <w:tc>
          <w:tcPr>
            <w:tcW w:type="dxa" w:w="680"/>
          </w:tcPr>
          <w:p>
            <w:pPr>
              <w:spacing w:after="0"/>
              <w:jc w:val="right"/>
            </w:pPr>
            <w:r>
              <w:rPr>
                <w:sz w:val="16"/>
              </w:rPr>
              <w:t>93.6</w:t>
            </w:r>
          </w:p>
        </w:tc>
        <w:tc>
          <w:tcPr>
            <w:tcW w:type="dxa" w:w="648"/>
          </w:tcPr>
          <w:p>
            <w:pPr>
              <w:spacing w:after="0"/>
              <w:jc w:val="right"/>
            </w:pPr>
            <w:r>
              <w:rPr>
                <w:sz w:val="16"/>
              </w:rPr>
              <w:t>97.0</w:t>
            </w:r>
          </w:p>
        </w:tc>
        <w:tc>
          <w:tcPr>
            <w:tcW w:type="dxa" w:w="3520"/>
          </w:tcPr>
          <w:p>
            <w:pPr>
              <w:spacing w:after="0"/>
              <w:jc w:val="left"/>
            </w:pPr>
            <w:r>
              <w:rPr>
                <w:sz w:val="16"/>
              </w:rPr>
              <w:t>Very High 2, Relatively High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76.9</w:t>
            </w:r>
          </w:p>
        </w:tc>
        <w:tc>
          <w:tcPr>
            <w:tcW w:type="dxa" w:w="680"/>
          </w:tcPr>
          <w:p>
            <w:pPr>
              <w:spacing w:after="0"/>
              <w:jc w:val="right"/>
            </w:pPr>
            <w:r>
              <w:rPr>
                <w:sz w:val="16"/>
              </w:rPr>
              <w:t>86.3</w:t>
            </w:r>
          </w:p>
        </w:tc>
        <w:tc>
          <w:tcPr>
            <w:tcW w:type="dxa" w:w="648"/>
          </w:tcPr>
          <w:p>
            <w:pPr>
              <w:spacing w:after="0"/>
              <w:jc w:val="right"/>
            </w:pPr>
            <w:r>
              <w:rPr>
                <w:sz w:val="16"/>
              </w:rPr>
              <w:t>90.9</w:t>
            </w:r>
          </w:p>
        </w:tc>
        <w:tc>
          <w:tcPr>
            <w:tcW w:type="dxa" w:w="3520"/>
          </w:tcPr>
          <w:p>
            <w:pPr>
              <w:spacing w:after="0"/>
              <w:jc w:val="left"/>
            </w:pPr>
            <w:r>
              <w:rPr>
                <w:sz w:val="16"/>
              </w:rPr>
              <w:t>Relatively High 7,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69.0</w:t>
            </w:r>
          </w:p>
        </w:tc>
        <w:tc>
          <w:tcPr>
            <w:tcW w:type="dxa" w:w="680"/>
          </w:tcPr>
          <w:p>
            <w:pPr>
              <w:spacing w:after="0"/>
              <w:jc w:val="right"/>
            </w:pPr>
            <w:r>
              <w:rPr>
                <w:sz w:val="16"/>
              </w:rPr>
              <w:t>81.6</w:t>
            </w:r>
          </w:p>
        </w:tc>
        <w:tc>
          <w:tcPr>
            <w:tcW w:type="dxa" w:w="648"/>
          </w:tcPr>
          <w:p>
            <w:pPr>
              <w:spacing w:after="0"/>
              <w:jc w:val="right"/>
            </w:pPr>
            <w:r>
              <w:rPr>
                <w:sz w:val="16"/>
              </w:rPr>
              <w:t>90.7</w:t>
            </w:r>
          </w:p>
        </w:tc>
        <w:tc>
          <w:tcPr>
            <w:tcW w:type="dxa" w:w="3520"/>
          </w:tcPr>
          <w:p>
            <w:pPr>
              <w:spacing w:after="0"/>
              <w:jc w:val="left"/>
            </w:pPr>
            <w:r>
              <w:rPr>
                <w:sz w:val="16"/>
              </w:rPr>
              <w:t>Relatively High 7, Relatively Moderate 4</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45.3</w:t>
            </w:r>
          </w:p>
        </w:tc>
        <w:tc>
          <w:tcPr>
            <w:tcW w:type="dxa" w:w="680"/>
          </w:tcPr>
          <w:p>
            <w:pPr>
              <w:spacing w:after="0"/>
              <w:jc w:val="right"/>
            </w:pPr>
            <w:r>
              <w:rPr>
                <w:sz w:val="16"/>
              </w:rPr>
              <w:t>73.7</w:t>
            </w:r>
          </w:p>
        </w:tc>
        <w:tc>
          <w:tcPr>
            <w:tcW w:type="dxa" w:w="648"/>
          </w:tcPr>
          <w:p>
            <w:pPr>
              <w:spacing w:after="0"/>
              <w:jc w:val="right"/>
            </w:pPr>
            <w:r>
              <w:rPr>
                <w:sz w:val="16"/>
              </w:rPr>
              <w:t>81.8</w:t>
            </w:r>
          </w:p>
        </w:tc>
        <w:tc>
          <w:tcPr>
            <w:tcW w:type="dxa" w:w="3520"/>
          </w:tcPr>
          <w:p>
            <w:pPr>
              <w:spacing w:after="0"/>
              <w:jc w:val="left"/>
            </w:pPr>
            <w:r>
              <w:rPr>
                <w:sz w:val="16"/>
              </w:rPr>
              <w:t>Relatively Low 8, Very Low 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32.4</w:t>
            </w:r>
          </w:p>
        </w:tc>
        <w:tc>
          <w:tcPr>
            <w:tcW w:type="dxa" w:w="680"/>
          </w:tcPr>
          <w:p>
            <w:pPr>
              <w:spacing w:after="0"/>
              <w:jc w:val="right"/>
            </w:pPr>
            <w:r>
              <w:rPr>
                <w:sz w:val="16"/>
              </w:rPr>
              <w:t>41.1</w:t>
            </w:r>
          </w:p>
        </w:tc>
        <w:tc>
          <w:tcPr>
            <w:tcW w:type="dxa" w:w="648"/>
          </w:tcPr>
          <w:p>
            <w:pPr>
              <w:spacing w:after="0"/>
              <w:jc w:val="right"/>
            </w:pPr>
            <w:r>
              <w:rPr>
                <w:sz w:val="16"/>
              </w:rPr>
              <w:t>48.2</w:t>
            </w:r>
          </w:p>
        </w:tc>
        <w:tc>
          <w:tcPr>
            <w:tcW w:type="dxa" w:w="3520"/>
          </w:tcPr>
          <w:p>
            <w:pPr>
              <w:spacing w:after="0"/>
              <w:jc w:val="left"/>
            </w:pPr>
            <w:r>
              <w:rPr>
                <w:sz w:val="16"/>
              </w:rPr>
              <w:t>Relatively Moderate 1, 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3"/>
        <w:gridCol w:w="1441"/>
        <w:gridCol w:w="2732"/>
        <w:gridCol w:w="2179"/>
        <w:gridCol w:w="1533"/>
        <w:gridCol w:w="1865"/>
        <w:gridCol w:w="2829"/>
      </w:tblGrid>
      <w:tr>
        <w:trPr>
          <w:cantSplit/>
          <w:tblHeader/>
        </w:trPr>
        <w:tc>
          <w:tcPr>
            <w:tcW w:type="dxa" w:w="1533"/>
            <w:shd w:val="clear" w:color="auto" w:fill="E8E8E8"/>
          </w:tcPr>
          <w:p>
            <w:pPr>
              <w:spacing w:after="0"/>
              <w:jc w:val="left"/>
            </w:pPr>
            <w:r>
              <w:rPr>
                <w:b/>
                <w:sz w:val="16"/>
              </w:rPr>
              <w:t>Member</w:t>
            </w:r>
          </w:p>
        </w:tc>
        <w:tc>
          <w:tcPr>
            <w:tcW w:type="dxa" w:w="1441"/>
            <w:shd w:val="clear" w:color="auto" w:fill="E8E8E8"/>
          </w:tcPr>
          <w:p>
            <w:pPr>
              <w:spacing w:after="0"/>
              <w:jc w:val="left"/>
            </w:pPr>
            <w:r>
              <w:rPr>
                <w:b/>
                <w:sz w:val="16"/>
              </w:rPr>
              <w:t>Type</w:t>
            </w:r>
          </w:p>
        </w:tc>
        <w:tc>
          <w:tcPr>
            <w:tcW w:type="dxa" w:w="2732"/>
            <w:shd w:val="clear" w:color="auto" w:fill="E8E8E8"/>
          </w:tcPr>
          <w:p>
            <w:pPr>
              <w:spacing w:after="0"/>
              <w:jc w:val="left"/>
            </w:pPr>
            <w:r>
              <w:rPr>
                <w:b/>
                <w:sz w:val="16"/>
              </w:rPr>
              <w:t>Plan status</w:t>
            </w:r>
          </w:p>
        </w:tc>
        <w:tc>
          <w:tcPr>
            <w:tcW w:type="dxa" w:w="21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9"/>
            <w:shd w:val="clear" w:color="auto" w:fill="E8E8E8"/>
          </w:tcPr>
          <w:p>
            <w:pPr>
              <w:spacing w:after="0"/>
              <w:jc w:val="left"/>
            </w:pPr>
            <w:r>
              <w:rPr>
                <w:b/>
                <w:sz w:val="16"/>
              </w:rPr>
              <w:t>Notes</w:t>
            </w:r>
          </w:p>
        </w:tc>
      </w:tr>
      <w:tr>
        <w:trPr>
          <w:cantSplit/>
        </w:trPr>
        <w:tc>
          <w:tcPr>
            <w:tcW w:type="dxa" w:w="1533"/>
          </w:tcPr>
          <w:p>
            <w:pPr>
              <w:spacing w:after="0"/>
              <w:jc w:val="left"/>
            </w:pPr>
            <w:r>
              <w:rPr>
                <w:sz w:val="16"/>
              </w:rPr>
              <w:t>Chester County (unincorporated area)</w:t>
            </w:r>
          </w:p>
        </w:tc>
        <w:tc>
          <w:tcPr>
            <w:tcW w:type="dxa" w:w="1441"/>
          </w:tcPr>
          <w:p>
            <w:pPr>
              <w:spacing w:after="0"/>
              <w:jc w:val="left"/>
            </w:pPr>
            <w:r>
              <w:rPr>
                <w:sz w:val="16"/>
              </w:rPr>
              <w:t>Unincorporated</w:t>
            </w:r>
          </w:p>
        </w:tc>
        <w:tc>
          <w:tcPr>
            <w:tcW w:type="dxa" w:w="2732"/>
          </w:tcPr>
          <w:p>
            <w:pPr>
              <w:spacing w:after="0"/>
              <w:jc w:val="left"/>
            </w:pPr>
            <w:r>
              <w:rPr>
                <w:sz w:val="16"/>
              </w:rPr>
              <w:t>Approved, expires 2027-02-14</w:t>
            </w:r>
          </w:p>
        </w:tc>
        <w:tc>
          <w:tcPr>
            <w:tcW w:type="dxa" w:w="2179"/>
          </w:tcPr>
          <w:p>
            <w:pPr>
              <w:spacing w:after="0"/>
              <w:jc w:val="right"/>
            </w:pPr>
            <w:r>
              <w:rPr>
                <w:sz w:val="16"/>
              </w:rPr>
              <w:t>FMA RL 0, SRL 0; any 0</w:t>
            </w:r>
          </w:p>
        </w:tc>
        <w:tc>
          <w:tcPr>
            <w:tcW w:type="dxa" w:w="1533"/>
          </w:tcPr>
          <w:p>
            <w:pPr>
              <w:spacing w:after="0"/>
              <w:jc w:val="right"/>
            </w:pPr>
            <w:r>
              <w:rPr>
                <w:sz w:val="16"/>
              </w:rPr>
              <w:t>$490,365.69</w:t>
            </w:r>
          </w:p>
        </w:tc>
        <w:tc>
          <w:tcPr>
            <w:tcW w:type="dxa" w:w="1865"/>
          </w:tcPr>
          <w:p>
            <w:pPr>
              <w:spacing w:after="0"/>
              <w:jc w:val="right"/>
            </w:pPr>
            <w:r>
              <w:rPr>
                <w:sz w:val="16"/>
              </w:rPr>
              <w:t>0; 0</w:t>
            </w:r>
          </w:p>
        </w:tc>
        <w:tc>
          <w:tcPr>
            <w:tcW w:type="dxa" w:w="2829"/>
          </w:tcPr>
          <w:p>
            <w:pPr>
              <w:spacing w:after="0"/>
              <w:jc w:val="left"/>
            </w:pPr>
            <w:r>
              <w:rPr>
                <w:sz w:val="16"/>
              </w:rPr>
              <w:t>Includes $194,625.72 for declarations not counted as hazard incidents (DR-4492-SC).</w:t>
            </w:r>
          </w:p>
        </w:tc>
      </w:tr>
      <w:tr>
        <w:trPr>
          <w:cantSplit/>
        </w:trPr>
        <w:tc>
          <w:tcPr>
            <w:tcW w:type="dxa" w:w="1533"/>
          </w:tcPr>
          <w:p>
            <w:pPr>
              <w:spacing w:after="0"/>
              <w:jc w:val="left"/>
            </w:pPr>
            <w:r>
              <w:rPr>
                <w:sz w:val="16"/>
              </w:rPr>
              <w:t>Chester city</w:t>
            </w:r>
          </w:p>
        </w:tc>
        <w:tc>
          <w:tcPr>
            <w:tcW w:type="dxa" w:w="1441"/>
          </w:tcPr>
          <w:p>
            <w:pPr>
              <w:spacing w:after="0"/>
              <w:jc w:val="left"/>
            </w:pPr>
            <w:r>
              <w:rPr>
                <w:sz w:val="16"/>
              </w:rPr>
              <w:t>City</w:t>
            </w:r>
          </w:p>
        </w:tc>
        <w:tc>
          <w:tcPr>
            <w:tcW w:type="dxa" w:w="2732"/>
          </w:tcPr>
          <w:p>
            <w:pPr>
              <w:spacing w:after="0"/>
              <w:jc w:val="left"/>
            </w:pPr>
            <w:r>
              <w:rPr>
                <w:sz w:val="16"/>
              </w:rPr>
              <w:t>Approved, expires 2027-02-14</w:t>
            </w:r>
          </w:p>
        </w:tc>
        <w:tc>
          <w:tcPr>
            <w:tcW w:type="dxa" w:w="2179"/>
          </w:tcPr>
          <w:p>
            <w:pPr>
              <w:spacing w:after="0"/>
              <w:jc w:val="right"/>
            </w:pPr>
            <w:r>
              <w:rPr>
                <w:sz w:val="16"/>
              </w:rPr>
              <w:t>FMA RL 0, SRL 0; any 0</w:t>
            </w:r>
          </w:p>
        </w:tc>
        <w:tc>
          <w:tcPr>
            <w:tcW w:type="dxa" w:w="1533"/>
          </w:tcPr>
          <w:p>
            <w:pPr>
              <w:spacing w:after="0"/>
              <w:jc w:val="right"/>
            </w:pPr>
            <w:r>
              <w:rPr>
                <w:sz w:val="16"/>
              </w:rPr>
              <w:t>$36,291.54</w:t>
            </w:r>
          </w:p>
        </w:tc>
        <w:tc>
          <w:tcPr>
            <w:tcW w:type="dxa" w:w="1865"/>
          </w:tcPr>
          <w:p>
            <w:pPr>
              <w:spacing w:after="0"/>
              <w:jc w:val="right"/>
            </w:pPr>
            <w:r>
              <w:rPr>
                <w:sz w:val="16"/>
              </w:rPr>
              <w:t>85; 3</w:t>
            </w:r>
          </w:p>
        </w:tc>
        <w:tc>
          <w:tcPr>
            <w:tcW w:type="dxa" w:w="2829"/>
          </w:tcPr>
          <w:p>
            <w:pPr>
              <w:spacing w:after="0"/>
              <w:jc w:val="left"/>
            </w:pPr>
          </w:p>
        </w:tc>
      </w:tr>
      <w:tr>
        <w:trPr>
          <w:cantSplit/>
        </w:trPr>
        <w:tc>
          <w:tcPr>
            <w:tcW w:type="dxa" w:w="1533"/>
          </w:tcPr>
          <w:p>
            <w:pPr>
              <w:spacing w:after="0"/>
              <w:jc w:val="left"/>
            </w:pPr>
            <w:r>
              <w:rPr>
                <w:sz w:val="16"/>
              </w:rPr>
              <w:t>Fort Lawn town</w:t>
            </w:r>
          </w:p>
        </w:tc>
        <w:tc>
          <w:tcPr>
            <w:tcW w:type="dxa" w:w="1441"/>
          </w:tcPr>
          <w:p>
            <w:pPr>
              <w:spacing w:after="0"/>
              <w:jc w:val="left"/>
            </w:pPr>
            <w:r>
              <w:rPr>
                <w:sz w:val="16"/>
              </w:rPr>
              <w:t>Town</w:t>
            </w:r>
          </w:p>
        </w:tc>
        <w:tc>
          <w:tcPr>
            <w:tcW w:type="dxa" w:w="2732"/>
          </w:tcPr>
          <w:p>
            <w:pPr>
              <w:spacing w:after="0"/>
              <w:jc w:val="left"/>
            </w:pPr>
            <w:r>
              <w:rPr>
                <w:sz w:val="16"/>
              </w:rPr>
              <w:t>Approved, expires 2027-02-14</w:t>
            </w:r>
          </w:p>
        </w:tc>
        <w:tc>
          <w:tcPr>
            <w:tcW w:type="dxa" w:w="2179"/>
          </w:tcPr>
          <w:p>
            <w:pPr>
              <w:spacing w:after="0"/>
              <w:jc w:val="right"/>
            </w:pPr>
            <w:r>
              <w:rPr>
                <w:sz w:val="16"/>
              </w:rPr>
              <w:t>FMA RL 0, SRL 0; any 0</w:t>
            </w:r>
          </w:p>
        </w:tc>
        <w:tc>
          <w:tcPr>
            <w:tcW w:type="dxa" w:w="1533"/>
          </w:tcPr>
          <w:p>
            <w:pPr>
              <w:spacing w:after="0"/>
              <w:jc w:val="right"/>
            </w:pPr>
            <w:r>
              <w:rPr>
                <w:sz w:val="16"/>
              </w:rPr>
              <w:t>none found</w:t>
            </w:r>
          </w:p>
        </w:tc>
        <w:tc>
          <w:tcPr>
            <w:tcW w:type="dxa" w:w="1865"/>
          </w:tcPr>
          <w:p>
            <w:pPr>
              <w:spacing w:after="0"/>
              <w:jc w:val="right"/>
            </w:pPr>
            <w:r>
              <w:rPr>
                <w:sz w:val="16"/>
              </w:rPr>
              <w:t>22; 4</w:t>
            </w:r>
          </w:p>
        </w:tc>
        <w:tc>
          <w:tcPr>
            <w:tcW w:type="dxa" w:w="2829"/>
          </w:tcPr>
          <w:p>
            <w:pPr>
              <w:spacing w:after="0"/>
              <w:jc w:val="left"/>
            </w:pPr>
          </w:p>
        </w:tc>
      </w:tr>
      <w:tr>
        <w:trPr>
          <w:cantSplit/>
        </w:trPr>
        <w:tc>
          <w:tcPr>
            <w:tcW w:type="dxa" w:w="1533"/>
          </w:tcPr>
          <w:p>
            <w:pPr>
              <w:spacing w:after="0"/>
              <w:jc w:val="left"/>
            </w:pPr>
            <w:r>
              <w:rPr>
                <w:sz w:val="16"/>
              </w:rPr>
              <w:t>Great Falls town</w:t>
            </w:r>
          </w:p>
        </w:tc>
        <w:tc>
          <w:tcPr>
            <w:tcW w:type="dxa" w:w="1441"/>
          </w:tcPr>
          <w:p>
            <w:pPr>
              <w:spacing w:after="0"/>
              <w:jc w:val="left"/>
            </w:pPr>
            <w:r>
              <w:rPr>
                <w:sz w:val="16"/>
              </w:rPr>
              <w:t>Town</w:t>
            </w:r>
          </w:p>
        </w:tc>
        <w:tc>
          <w:tcPr>
            <w:tcW w:type="dxa" w:w="2732"/>
          </w:tcPr>
          <w:p>
            <w:pPr>
              <w:spacing w:after="0"/>
              <w:jc w:val="left"/>
            </w:pPr>
            <w:r>
              <w:rPr>
                <w:sz w:val="16"/>
              </w:rPr>
              <w:t>Approved, expires 2027-02-14</w:t>
            </w:r>
          </w:p>
        </w:tc>
        <w:tc>
          <w:tcPr>
            <w:tcW w:type="dxa" w:w="2179"/>
          </w:tcPr>
          <w:p>
            <w:pPr>
              <w:spacing w:after="0"/>
              <w:jc w:val="right"/>
            </w:pPr>
            <w:r>
              <w:rPr>
                <w:sz w:val="16"/>
              </w:rPr>
              <w:t>FMA RL 0, SRL 0; any 0</w:t>
            </w:r>
          </w:p>
        </w:tc>
        <w:tc>
          <w:tcPr>
            <w:tcW w:type="dxa" w:w="1533"/>
          </w:tcPr>
          <w:p>
            <w:pPr>
              <w:spacing w:after="0"/>
              <w:jc w:val="right"/>
            </w:pPr>
            <w:r>
              <w:rPr>
                <w:sz w:val="16"/>
              </w:rPr>
              <w:t>$13,360</w:t>
            </w:r>
          </w:p>
        </w:tc>
        <w:tc>
          <w:tcPr>
            <w:tcW w:type="dxa" w:w="1865"/>
          </w:tcPr>
          <w:p>
            <w:pPr>
              <w:spacing w:after="0"/>
              <w:jc w:val="right"/>
            </w:pPr>
            <w:r>
              <w:rPr>
                <w:sz w:val="16"/>
              </w:rPr>
              <w:t>28; 3</w:t>
            </w:r>
          </w:p>
        </w:tc>
        <w:tc>
          <w:tcPr>
            <w:tcW w:type="dxa" w:w="2829"/>
          </w:tcPr>
          <w:p>
            <w:pPr>
              <w:spacing w:after="0"/>
              <w:jc w:val="left"/>
            </w:pPr>
          </w:p>
        </w:tc>
      </w:tr>
      <w:tr>
        <w:trPr>
          <w:cantSplit/>
        </w:trPr>
        <w:tc>
          <w:tcPr>
            <w:tcW w:type="dxa" w:w="1533"/>
          </w:tcPr>
          <w:p>
            <w:pPr>
              <w:spacing w:after="0"/>
              <w:jc w:val="left"/>
            </w:pPr>
            <w:r>
              <w:rPr>
                <w:sz w:val="16"/>
              </w:rPr>
              <w:t>Lowrys town</w:t>
            </w:r>
          </w:p>
        </w:tc>
        <w:tc>
          <w:tcPr>
            <w:tcW w:type="dxa" w:w="1441"/>
          </w:tcPr>
          <w:p>
            <w:pPr>
              <w:spacing w:after="0"/>
              <w:jc w:val="left"/>
            </w:pPr>
            <w:r>
              <w:rPr>
                <w:sz w:val="16"/>
              </w:rPr>
              <w:t>Town</w:t>
            </w:r>
          </w:p>
        </w:tc>
        <w:tc>
          <w:tcPr>
            <w:tcW w:type="dxa" w:w="2732"/>
          </w:tcPr>
          <w:p>
            <w:pPr>
              <w:spacing w:after="0"/>
              <w:jc w:val="left"/>
            </w:pPr>
            <w:r>
              <w:rPr>
                <w:sz w:val="16"/>
              </w:rPr>
              <w:t>Approved, expires 2027-02-14</w:t>
            </w:r>
          </w:p>
        </w:tc>
        <w:tc>
          <w:tcPr>
            <w:tcW w:type="dxa" w:w="2179"/>
          </w:tcPr>
          <w:p>
            <w:pPr>
              <w:spacing w:after="0"/>
              <w:jc w:val="right"/>
            </w:pPr>
            <w:r>
              <w:rPr>
                <w:sz w:val="16"/>
              </w:rPr>
              <w:t>FMA RL 0, SRL 0; any 0</w:t>
            </w:r>
          </w:p>
        </w:tc>
        <w:tc>
          <w:tcPr>
            <w:tcW w:type="dxa" w:w="1533"/>
          </w:tcPr>
          <w:p>
            <w:pPr>
              <w:spacing w:after="0"/>
              <w:jc w:val="right"/>
            </w:pPr>
            <w:r>
              <w:rPr>
                <w:sz w:val="16"/>
              </w:rPr>
              <w:t>none found</w:t>
            </w:r>
          </w:p>
        </w:tc>
        <w:tc>
          <w:tcPr>
            <w:tcW w:type="dxa" w:w="1865"/>
          </w:tcPr>
          <w:p>
            <w:pPr>
              <w:spacing w:after="0"/>
              <w:jc w:val="right"/>
            </w:pPr>
            <w:r>
              <w:rPr>
                <w:sz w:val="16"/>
              </w:rPr>
              <w:t>16; 3</w:t>
            </w:r>
          </w:p>
        </w:tc>
        <w:tc>
          <w:tcPr>
            <w:tcW w:type="dxa" w:w="2829"/>
          </w:tcPr>
          <w:p>
            <w:pPr>
              <w:spacing w:after="0"/>
              <w:jc w:val="left"/>
            </w:pPr>
          </w:p>
        </w:tc>
      </w:tr>
      <w:tr>
        <w:trPr>
          <w:cantSplit/>
        </w:trPr>
        <w:tc>
          <w:tcPr>
            <w:tcW w:type="dxa" w:w="1533"/>
          </w:tcPr>
          <w:p>
            <w:pPr>
              <w:spacing w:after="0"/>
              <w:jc w:val="left"/>
            </w:pPr>
            <w:r>
              <w:rPr>
                <w:sz w:val="16"/>
              </w:rPr>
              <w:t>Richburg town</w:t>
            </w:r>
          </w:p>
        </w:tc>
        <w:tc>
          <w:tcPr>
            <w:tcW w:type="dxa" w:w="1441"/>
          </w:tcPr>
          <w:p>
            <w:pPr>
              <w:spacing w:after="0"/>
              <w:jc w:val="left"/>
            </w:pPr>
            <w:r>
              <w:rPr>
                <w:sz w:val="16"/>
              </w:rPr>
              <w:t>Town</w:t>
            </w:r>
          </w:p>
        </w:tc>
        <w:tc>
          <w:tcPr>
            <w:tcW w:type="dxa" w:w="2732"/>
          </w:tcPr>
          <w:p>
            <w:pPr>
              <w:spacing w:after="0"/>
              <w:jc w:val="left"/>
            </w:pPr>
            <w:r>
              <w:rPr>
                <w:sz w:val="16"/>
              </w:rPr>
              <w:t>Approved, expires 2027-02-14</w:t>
            </w:r>
          </w:p>
        </w:tc>
        <w:tc>
          <w:tcPr>
            <w:tcW w:type="dxa" w:w="2179"/>
          </w:tcPr>
          <w:p>
            <w:pPr>
              <w:spacing w:after="0"/>
              <w:jc w:val="right"/>
            </w:pPr>
            <w:r>
              <w:rPr>
                <w:sz w:val="16"/>
              </w:rPr>
              <w:t>FMA RL 0, SRL 0; any 0</w:t>
            </w:r>
          </w:p>
        </w:tc>
        <w:tc>
          <w:tcPr>
            <w:tcW w:type="dxa" w:w="1533"/>
          </w:tcPr>
          <w:p>
            <w:pPr>
              <w:spacing w:after="0"/>
              <w:jc w:val="right"/>
            </w:pPr>
            <w:r>
              <w:rPr>
                <w:sz w:val="16"/>
              </w:rPr>
              <w:t>none found</w:t>
            </w:r>
          </w:p>
        </w:tc>
        <w:tc>
          <w:tcPr>
            <w:tcW w:type="dxa" w:w="1865"/>
          </w:tcPr>
          <w:p>
            <w:pPr>
              <w:spacing w:after="0"/>
              <w:jc w:val="right"/>
            </w:pPr>
            <w:r>
              <w:rPr>
                <w:sz w:val="16"/>
              </w:rPr>
              <w:t>18; 3</w:t>
            </w:r>
          </w:p>
        </w:tc>
        <w:tc>
          <w:tcPr>
            <w:tcW w:type="dxa" w:w="2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2022-02-15</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$6,019,444,086</w:t>
            </w:r>
          </w:p>
        </w:tc>
        <w:tc>
          <w:tcPr>
            <w:tcW w:type="dxa" w:w="1135"/>
          </w:tcPr>
          <w:p>
            <w:pPr>
              <w:spacing w:after="0"/>
              <w:jc w:val="right"/>
            </w:pPr>
            <w:r>
              <w:rPr>
                <w:sz w:val="16"/>
              </w:rPr>
              <w:t>$39,984,901</w:t>
            </w:r>
          </w:p>
        </w:tc>
        <w:tc>
          <w:tcPr>
            <w:tcW w:type="dxa" w:w="1044"/>
          </w:tcPr>
          <w:p>
            <w:pPr>
              <w:spacing w:after="0"/>
              <w:jc w:val="right"/>
            </w:pPr>
            <w:r>
              <w:rPr>
                <w:sz w:val="16"/>
              </w:rPr>
              <w:t>32,263</w:t>
            </w:r>
          </w:p>
        </w:tc>
        <w:tc>
          <w:tcPr>
            <w:tcW w:type="dxa" w:w="1037"/>
          </w:tcPr>
          <w:p>
            <w:pPr>
              <w:spacing w:after="0"/>
              <w:jc w:val="right"/>
            </w:pPr>
            <w:r>
              <w:rPr>
                <w:sz w:val="16"/>
              </w:rPr>
              <w:t>$888</w:t>
            </w:r>
          </w:p>
        </w:tc>
        <w:tc>
          <w:tcPr>
            <w:tcW w:type="dxa" w:w="1126"/>
          </w:tcPr>
          <w:p>
            <w:pPr>
              <w:spacing w:after="0"/>
              <w:jc w:val="right"/>
            </w:pPr>
            <w:r>
              <w:rPr>
                <w:sz w:val="16"/>
              </w:rPr>
              <w:t>$1,181,873</w:t>
            </w:r>
          </w:p>
        </w:tc>
        <w:tc>
          <w:tcPr>
            <w:tcW w:type="dxa" w:w="1166"/>
          </w:tcPr>
          <w:p>
            <w:pPr>
              <w:spacing w:after="0"/>
              <w:jc w:val="right"/>
            </w:pPr>
            <w:r>
              <w:rPr>
                <w:sz w:val="16"/>
              </w:rPr>
              <w:t>$290,299</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$7,506,168</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$56,863</w:t>
            </w:r>
          </w:p>
        </w:tc>
        <w:tc>
          <w:tcPr>
            <w:tcW w:type="dxa" w:w="1166"/>
          </w:tcPr>
          <w:p>
            <w:pPr>
              <w:spacing w:after="0"/>
              <w:jc w:val="right"/>
            </w:pPr>
          </w:p>
        </w:tc>
        <w:tc>
          <w:tcPr>
            <w:tcW w:type="dxa" w:w="1305"/>
          </w:tcPr>
          <w:p>
            <w:pPr>
              <w:spacing w:after="0"/>
              <w:jc w:val="right"/>
            </w:pPr>
            <w:r>
              <w:rPr>
                <w:sz w:val="16"/>
              </w:rPr>
              <w:t>0.758% (agriculture)</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$10,657,544,220</w:t>
            </w:r>
          </w:p>
        </w:tc>
        <w:tc>
          <w:tcPr>
            <w:tcW w:type="dxa" w:w="1135"/>
          </w:tcPr>
          <w:p>
            <w:pPr>
              <w:spacing w:after="0"/>
              <w:jc w:val="right"/>
            </w:pPr>
          </w:p>
        </w:tc>
        <w:tc>
          <w:tcPr>
            <w:tcW w:type="dxa" w:w="1044"/>
          </w:tcPr>
          <w:p>
            <w:pPr>
              <w:spacing w:after="0"/>
              <w:jc w:val="right"/>
            </w:pPr>
            <w:r>
              <w:rPr>
                <w:sz w:val="16"/>
              </w:rPr>
              <w:t>32,294</w:t>
            </w:r>
          </w:p>
        </w:tc>
        <w:tc>
          <w:tcPr>
            <w:tcW w:type="dxa" w:w="1037"/>
          </w:tcPr>
          <w:p>
            <w:pPr>
              <w:spacing w:after="0"/>
              <w:jc w:val="right"/>
            </w:pPr>
            <w:r>
              <w:rPr>
                <w:sz w:val="16"/>
              </w:rPr>
              <w:t>$501,217</w:t>
            </w:r>
          </w:p>
        </w:tc>
        <w:tc>
          <w:tcPr>
            <w:tcW w:type="dxa" w:w="1126"/>
          </w:tcPr>
          <w:p>
            <w:pPr>
              <w:spacing w:after="0"/>
              <w:jc w:val="right"/>
            </w:pPr>
          </w:p>
        </w:tc>
        <w:tc>
          <w:tcPr>
            <w:tcW w:type="dxa" w:w="1166"/>
          </w:tcPr>
          <w:p>
            <w:pPr>
              <w:spacing w:after="0"/>
              <w:jc w:val="right"/>
            </w:pPr>
            <w:r>
              <w:rPr>
                <w:sz w:val="16"/>
              </w:rPr>
              <w:t>$188,378</w:t>
            </w:r>
          </w:p>
        </w:tc>
        <w:tc>
          <w:tcPr>
            <w:tcW w:type="dxa" w:w="1305"/>
          </w:tcPr>
          <w:p>
            <w:pPr>
              <w:spacing w:after="0"/>
              <w:jc w:val="right"/>
            </w:pPr>
            <w:r>
              <w:rPr>
                <w:sz w:val="16"/>
              </w:rPr>
              <w:t>0.0047%</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$6,019,444,086</w:t>
            </w:r>
          </w:p>
        </w:tc>
        <w:tc>
          <w:tcPr>
            <w:tcW w:type="dxa" w:w="1135"/>
          </w:tcPr>
          <w:p>
            <w:pPr>
              <w:spacing w:after="0"/>
              <w:jc w:val="right"/>
            </w:pPr>
            <w:r>
              <w:rPr>
                <w:sz w:val="16"/>
              </w:rPr>
              <w:t>$39,984,901</w:t>
            </w:r>
          </w:p>
        </w:tc>
        <w:tc>
          <w:tcPr>
            <w:tcW w:type="dxa" w:w="1044"/>
          </w:tcPr>
          <w:p>
            <w:pPr>
              <w:spacing w:after="0"/>
              <w:jc w:val="right"/>
            </w:pPr>
            <w:r>
              <w:rPr>
                <w:sz w:val="16"/>
              </w:rPr>
              <w:t>32,263</w:t>
            </w:r>
          </w:p>
        </w:tc>
        <w:tc>
          <w:tcPr>
            <w:tcW w:type="dxa" w:w="1037"/>
          </w:tcPr>
          <w:p>
            <w:pPr>
              <w:spacing w:after="0"/>
              <w:jc w:val="right"/>
            </w:pPr>
            <w:r>
              <w:rPr>
                <w:sz w:val="16"/>
              </w:rPr>
              <w:t>$54,392</w:t>
            </w:r>
          </w:p>
        </w:tc>
        <w:tc>
          <w:tcPr>
            <w:tcW w:type="dxa" w:w="1126"/>
          </w:tcPr>
          <w:p>
            <w:pPr>
              <w:spacing w:after="0"/>
              <w:jc w:val="right"/>
            </w:pPr>
            <w:r>
              <w:rPr>
                <w:sz w:val="16"/>
              </w:rPr>
              <w:t>$5,426</w:t>
            </w:r>
          </w:p>
        </w:tc>
        <w:tc>
          <w:tcPr>
            <w:tcW w:type="dxa" w:w="1166"/>
          </w:tcPr>
          <w:p>
            <w:pPr>
              <w:spacing w:after="0"/>
              <w:jc w:val="right"/>
            </w:pPr>
            <w:r>
              <w:rPr>
                <w:sz w:val="16"/>
              </w:rPr>
              <w:t>$34,131</w:t>
            </w:r>
          </w:p>
        </w:tc>
        <w:tc>
          <w:tcPr>
            <w:tcW w:type="dxa" w:w="1305"/>
          </w:tcPr>
          <w:p>
            <w:pPr>
              <w:spacing w:after="0"/>
              <w:jc w:val="right"/>
            </w:pPr>
            <w:r>
              <w:rPr>
                <w:sz w:val="16"/>
              </w:rPr>
              <w:t>0.000904%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$6,019,444,086</w:t>
            </w:r>
          </w:p>
        </w:tc>
        <w:tc>
          <w:tcPr>
            <w:tcW w:type="dxa" w:w="1135"/>
          </w:tcPr>
          <w:p>
            <w:pPr>
              <w:spacing w:after="0"/>
              <w:jc w:val="right"/>
            </w:pPr>
            <w:r>
              <w:rPr>
                <w:sz w:val="16"/>
              </w:rPr>
              <w:t>$39,984,901</w:t>
            </w:r>
          </w:p>
        </w:tc>
        <w:tc>
          <w:tcPr>
            <w:tcW w:type="dxa" w:w="1044"/>
          </w:tcPr>
          <w:p>
            <w:pPr>
              <w:spacing w:after="0"/>
              <w:jc w:val="right"/>
            </w:pPr>
            <w:r>
              <w:rPr>
                <w:sz w:val="16"/>
              </w:rPr>
              <w:t>32,263</w:t>
            </w:r>
          </w:p>
        </w:tc>
        <w:tc>
          <w:tcPr>
            <w:tcW w:type="dxa" w:w="1037"/>
          </w:tcPr>
          <w:p>
            <w:pPr>
              <w:spacing w:after="0"/>
              <w:jc w:val="right"/>
            </w:pPr>
            <w:r>
              <w:rPr>
                <w:sz w:val="16"/>
              </w:rPr>
              <w:t>$12</w:t>
            </w:r>
          </w:p>
        </w:tc>
        <w:tc>
          <w:tcPr>
            <w:tcW w:type="dxa" w:w="1126"/>
          </w:tcPr>
          <w:p>
            <w:pPr>
              <w:spacing w:after="0"/>
              <w:jc w:val="right"/>
            </w:pPr>
            <w:r>
              <w:rPr>
                <w:sz w:val="16"/>
              </w:rPr>
              <w:t>$33</w:t>
            </w:r>
          </w:p>
        </w:tc>
        <w:tc>
          <w:tcPr>
            <w:tcW w:type="dxa" w:w="1166"/>
          </w:tcPr>
          <w:p>
            <w:pPr>
              <w:spacing w:after="0"/>
              <w:jc w:val="right"/>
            </w:pPr>
            <w:r>
              <w:rPr>
                <w:sz w:val="16"/>
              </w:rPr>
              <w:t>$194,070</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$6,019,444,086</w:t>
            </w:r>
          </w:p>
        </w:tc>
        <w:tc>
          <w:tcPr>
            <w:tcW w:type="dxa" w:w="1135"/>
          </w:tcPr>
          <w:p>
            <w:pPr>
              <w:spacing w:after="0"/>
              <w:jc w:val="right"/>
            </w:pPr>
            <w:r>
              <w:rPr>
                <w:sz w:val="16"/>
              </w:rPr>
              <w:t>$39,984,901</w:t>
            </w:r>
          </w:p>
        </w:tc>
        <w:tc>
          <w:tcPr>
            <w:tcW w:type="dxa" w:w="1044"/>
          </w:tcPr>
          <w:p>
            <w:pPr>
              <w:spacing w:after="0"/>
              <w:jc w:val="right"/>
            </w:pPr>
            <w:r>
              <w:rPr>
                <w:sz w:val="16"/>
              </w:rPr>
              <w:t>32,263</w:t>
            </w:r>
          </w:p>
        </w:tc>
        <w:tc>
          <w:tcPr>
            <w:tcW w:type="dxa" w:w="1037"/>
          </w:tcPr>
          <w:p>
            <w:pPr>
              <w:spacing w:after="0"/>
              <w:jc w:val="right"/>
            </w:pPr>
            <w:r>
              <w:rPr>
                <w:sz w:val="16"/>
              </w:rPr>
              <w:t>$140,243</w:t>
            </w:r>
          </w:p>
        </w:tc>
        <w:tc>
          <w:tcPr>
            <w:tcW w:type="dxa" w:w="1126"/>
          </w:tcPr>
          <w:p>
            <w:pPr>
              <w:spacing w:after="0"/>
              <w:jc w:val="right"/>
            </w:pPr>
            <w:r>
              <w:rPr>
                <w:sz w:val="16"/>
              </w:rPr>
              <w:t>$99,985</w:t>
            </w:r>
          </w:p>
        </w:tc>
        <w:tc>
          <w:tcPr>
            <w:tcW w:type="dxa" w:w="1166"/>
          </w:tcPr>
          <w:p>
            <w:pPr>
              <w:spacing w:after="0"/>
              <w:jc w:val="right"/>
            </w:pPr>
            <w:r>
              <w:rPr>
                <w:sz w:val="16"/>
              </w:rPr>
              <w:t>$8,444</w:t>
            </w:r>
          </w:p>
        </w:tc>
        <w:tc>
          <w:tcPr>
            <w:tcW w:type="dxa" w:w="1305"/>
          </w:tcPr>
          <w:p>
            <w:pPr>
              <w:spacing w:after="0"/>
              <w:jc w:val="right"/>
            </w:pPr>
            <w:r>
              <w:rPr>
                <w:sz w:val="16"/>
              </w:rPr>
              <w:t>0.00233%</w:t>
            </w:r>
          </w:p>
        </w:tc>
        <w:tc>
          <w:tcPr>
            <w:tcW w:type="dxa" w:w="1201"/>
          </w:tcPr>
          <w:p>
            <w:pPr>
              <w:spacing w:after="0"/>
              <w:jc w:val="right"/>
            </w:pPr>
          </w:p>
        </w:tc>
        <w:tc>
          <w:tcPr>
            <w:tcW w:type="dxa" w:w="1095"/>
          </w:tcPr>
          <w:p>
            <w:pPr>
              <w:spacing w:after="0"/>
              <w:jc w:val="right"/>
            </w:pPr>
            <w:r>
              <w:rPr>
                <w:sz w:val="16"/>
              </w:rPr>
              <w:t>$500,000</w:t>
            </w:r>
          </w:p>
        </w:tc>
        <w:tc>
          <w:tcPr>
            <w:tcW w:type="dxa" w:w="1257"/>
          </w:tcPr>
          <w:p>
            <w:pPr>
              <w:spacing w:after="0"/>
              <w:jc w:val="right"/>
            </w:pPr>
            <w:r>
              <w:rPr>
                <w:sz w:val="16"/>
              </w:rPr>
              <w:t>$153,560.09</w:t>
            </w: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$6,019,200,955</w:t>
            </w:r>
          </w:p>
        </w:tc>
        <w:tc>
          <w:tcPr>
            <w:tcW w:type="dxa" w:w="1135"/>
          </w:tcPr>
          <w:p>
            <w:pPr>
              <w:spacing w:after="0"/>
              <w:jc w:val="right"/>
            </w:pPr>
          </w:p>
        </w:tc>
        <w:tc>
          <w:tcPr>
            <w:tcW w:type="dxa" w:w="1044"/>
          </w:tcPr>
          <w:p>
            <w:pPr>
              <w:spacing w:after="0"/>
              <w:jc w:val="right"/>
            </w:pPr>
            <w:r>
              <w:rPr>
                <w:sz w:val="16"/>
              </w:rPr>
              <w:t>32,260</w:t>
            </w:r>
          </w:p>
        </w:tc>
        <w:tc>
          <w:tcPr>
            <w:tcW w:type="dxa" w:w="1037"/>
          </w:tcPr>
          <w:p>
            <w:pPr>
              <w:spacing w:after="0"/>
              <w:jc w:val="right"/>
            </w:pPr>
            <w:r>
              <w:rPr>
                <w:sz w:val="16"/>
              </w:rPr>
              <w:t>$309,145</w:t>
            </w:r>
          </w:p>
        </w:tc>
        <w:tc>
          <w:tcPr>
            <w:tcW w:type="dxa" w:w="1126"/>
          </w:tcPr>
          <w:p>
            <w:pPr>
              <w:spacing w:after="0"/>
              <w:jc w:val="right"/>
            </w:pPr>
          </w:p>
        </w:tc>
        <w:tc>
          <w:tcPr>
            <w:tcW w:type="dxa" w:w="1166"/>
          </w:tcPr>
          <w:p>
            <w:pPr>
              <w:spacing w:after="0"/>
              <w:jc w:val="right"/>
            </w:pPr>
            <w:r>
              <w:rPr>
                <w:sz w:val="16"/>
              </w:rPr>
              <w:t>$84,554</w:t>
            </w:r>
          </w:p>
        </w:tc>
        <w:tc>
          <w:tcPr>
            <w:tcW w:type="dxa" w:w="1305"/>
          </w:tcPr>
          <w:p>
            <w:pPr>
              <w:spacing w:after="0"/>
              <w:jc w:val="right"/>
            </w:pPr>
            <w:r>
              <w:rPr>
                <w:sz w:val="16"/>
              </w:rPr>
              <w:t>0.00514%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$6,016,049,146</w:t>
            </w:r>
          </w:p>
        </w:tc>
        <w:tc>
          <w:tcPr>
            <w:tcW w:type="dxa" w:w="1135"/>
          </w:tcPr>
          <w:p>
            <w:pPr>
              <w:spacing w:after="0"/>
              <w:jc w:val="right"/>
            </w:pPr>
            <w:r>
              <w:rPr>
                <w:sz w:val="16"/>
              </w:rPr>
              <w:t>$1,412,598</w:t>
            </w:r>
          </w:p>
        </w:tc>
        <w:tc>
          <w:tcPr>
            <w:tcW w:type="dxa" w:w="1044"/>
          </w:tcPr>
          <w:p>
            <w:pPr>
              <w:spacing w:after="0"/>
              <w:jc w:val="right"/>
            </w:pPr>
            <w:r>
              <w:rPr>
                <w:sz w:val="16"/>
              </w:rPr>
              <w:t>310</w:t>
            </w:r>
          </w:p>
        </w:tc>
        <w:tc>
          <w:tcPr>
            <w:tcW w:type="dxa" w:w="1037"/>
          </w:tcPr>
          <w:p>
            <w:pPr>
              <w:spacing w:after="0"/>
              <w:jc w:val="right"/>
            </w:pPr>
            <w:r>
              <w:rPr>
                <w:sz w:val="16"/>
              </w:rPr>
              <w:t>$3,999,054</w:t>
            </w:r>
          </w:p>
        </w:tc>
        <w:tc>
          <w:tcPr>
            <w:tcW w:type="dxa" w:w="1126"/>
          </w:tcPr>
          <w:p>
            <w:pPr>
              <w:spacing w:after="0"/>
              <w:jc w:val="right"/>
            </w:pPr>
            <w:r>
              <w:rPr>
                <w:sz w:val="16"/>
              </w:rPr>
              <w:t>$7,776</w:t>
            </w:r>
          </w:p>
        </w:tc>
        <w:tc>
          <w:tcPr>
            <w:tcW w:type="dxa" w:w="1166"/>
          </w:tcPr>
          <w:p>
            <w:pPr>
              <w:spacing w:after="0"/>
              <w:jc w:val="right"/>
            </w:pPr>
            <w:r>
              <w:rPr>
                <w:sz w:val="16"/>
              </w:rPr>
              <w:t>$74,093</w:t>
            </w:r>
          </w:p>
        </w:tc>
        <w:tc>
          <w:tcPr>
            <w:tcW w:type="dxa" w:w="1305"/>
          </w:tcPr>
          <w:p>
            <w:pPr>
              <w:spacing w:after="0"/>
              <w:jc w:val="right"/>
            </w:pPr>
            <w:r>
              <w:rPr>
                <w:sz w:val="16"/>
              </w:rPr>
              <w:t>n/a (see note)</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$153,560.09</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$91,733,961</w:t>
            </w:r>
          </w:p>
        </w:tc>
        <w:tc>
          <w:tcPr>
            <w:tcW w:type="dxa" w:w="1135"/>
          </w:tcPr>
          <w:p>
            <w:pPr>
              <w:spacing w:after="0"/>
              <w:jc w:val="right"/>
            </w:pPr>
          </w:p>
        </w:tc>
        <w:tc>
          <w:tcPr>
            <w:tcW w:type="dxa" w:w="1044"/>
          </w:tcPr>
          <w:p>
            <w:pPr>
              <w:spacing w:after="0"/>
              <w:jc w:val="right"/>
            </w:pPr>
            <w:r>
              <w:rPr>
                <w:sz w:val="16"/>
              </w:rPr>
              <w:t>545</w:t>
            </w:r>
          </w:p>
        </w:tc>
        <w:tc>
          <w:tcPr>
            <w:tcW w:type="dxa" w:w="1037"/>
          </w:tcPr>
          <w:p>
            <w:pPr>
              <w:spacing w:after="0"/>
              <w:jc w:val="right"/>
            </w:pPr>
            <w:r>
              <w:rPr>
                <w:sz w:val="16"/>
              </w:rPr>
              <w:t>$348</w:t>
            </w:r>
          </w:p>
        </w:tc>
        <w:tc>
          <w:tcPr>
            <w:tcW w:type="dxa" w:w="1126"/>
          </w:tcPr>
          <w:p>
            <w:pPr>
              <w:spacing w:after="0"/>
              <w:jc w:val="right"/>
            </w:pPr>
          </w:p>
        </w:tc>
        <w:tc>
          <w:tcPr>
            <w:tcW w:type="dxa" w:w="1166"/>
          </w:tcPr>
          <w:p>
            <w:pPr>
              <w:spacing w:after="0"/>
              <w:jc w:val="right"/>
            </w:pPr>
            <w:r>
              <w:rPr>
                <w:sz w:val="16"/>
              </w:rPr>
              <w:t>$231</w:t>
            </w:r>
          </w:p>
        </w:tc>
        <w:tc>
          <w:tcPr>
            <w:tcW w:type="dxa" w:w="1305"/>
          </w:tcPr>
          <w:p>
            <w:pPr>
              <w:spacing w:after="0"/>
              <w:jc w:val="right"/>
            </w:pPr>
            <w:r>
              <w:rPr>
                <w:sz w:val="16"/>
              </w:rPr>
              <w:t>0.000379%</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$153,560.09</w:t>
            </w: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$6,019,444,086</w:t>
            </w:r>
          </w:p>
        </w:tc>
        <w:tc>
          <w:tcPr>
            <w:tcW w:type="dxa" w:w="1135"/>
          </w:tcPr>
          <w:p>
            <w:pPr>
              <w:spacing w:after="0"/>
              <w:jc w:val="right"/>
            </w:pPr>
          </w:p>
        </w:tc>
        <w:tc>
          <w:tcPr>
            <w:tcW w:type="dxa" w:w="1044"/>
          </w:tcPr>
          <w:p>
            <w:pPr>
              <w:spacing w:after="0"/>
              <w:jc w:val="right"/>
            </w:pPr>
            <w:r>
              <w:rPr>
                <w:sz w:val="16"/>
              </w:rPr>
              <w:t>32,263</w:t>
            </w:r>
          </w:p>
        </w:tc>
        <w:tc>
          <w:tcPr>
            <w:tcW w:type="dxa" w:w="1037"/>
          </w:tcPr>
          <w:p>
            <w:pPr>
              <w:spacing w:after="0"/>
              <w:jc w:val="right"/>
            </w:pPr>
            <w:r>
              <w:rPr>
                <w:sz w:val="16"/>
              </w:rPr>
              <w:t>$9,121</w:t>
            </w:r>
          </w:p>
        </w:tc>
        <w:tc>
          <w:tcPr>
            <w:tcW w:type="dxa" w:w="1126"/>
          </w:tcPr>
          <w:p>
            <w:pPr>
              <w:spacing w:after="0"/>
              <w:jc w:val="right"/>
            </w:pPr>
          </w:p>
        </w:tc>
        <w:tc>
          <w:tcPr>
            <w:tcW w:type="dxa" w:w="1166"/>
          </w:tcPr>
          <w:p>
            <w:pPr>
              <w:spacing w:after="0"/>
              <w:jc w:val="right"/>
            </w:pPr>
            <w:r>
              <w:rPr>
                <w:sz w:val="16"/>
              </w:rPr>
              <w:t>$489,286</w:t>
            </w:r>
          </w:p>
        </w:tc>
        <w:tc>
          <w:tcPr>
            <w:tcW w:type="dxa" w:w="1305"/>
          </w:tcPr>
          <w:p>
            <w:pPr>
              <w:spacing w:after="0"/>
              <w:jc w:val="right"/>
            </w:pPr>
            <w:r>
              <w:rPr>
                <w:sz w:val="16"/>
              </w:rPr>
              <w:t>0.000152%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$6,019,444,086</w:t>
            </w:r>
          </w:p>
        </w:tc>
        <w:tc>
          <w:tcPr>
            <w:tcW w:type="dxa" w:w="1135"/>
          </w:tcPr>
          <w:p>
            <w:pPr>
              <w:spacing w:after="0"/>
              <w:jc w:val="right"/>
            </w:pPr>
            <w:r>
              <w:rPr>
                <w:sz w:val="16"/>
              </w:rPr>
              <w:t>$39,984,901</w:t>
            </w:r>
          </w:p>
        </w:tc>
        <w:tc>
          <w:tcPr>
            <w:tcW w:type="dxa" w:w="1044"/>
          </w:tcPr>
          <w:p>
            <w:pPr>
              <w:spacing w:after="0"/>
              <w:jc w:val="right"/>
            </w:pPr>
            <w:r>
              <w:rPr>
                <w:sz w:val="16"/>
              </w:rPr>
              <w:t>32,263</w:t>
            </w:r>
          </w:p>
        </w:tc>
        <w:tc>
          <w:tcPr>
            <w:tcW w:type="dxa" w:w="1037"/>
          </w:tcPr>
          <w:p>
            <w:pPr>
              <w:spacing w:after="0"/>
              <w:jc w:val="right"/>
            </w:pPr>
            <w:r>
              <w:rPr>
                <w:sz w:val="16"/>
              </w:rPr>
              <w:t>$94,056</w:t>
            </w:r>
          </w:p>
        </w:tc>
        <w:tc>
          <w:tcPr>
            <w:tcW w:type="dxa" w:w="1126"/>
          </w:tcPr>
          <w:p>
            <w:pPr>
              <w:spacing w:after="0"/>
              <w:jc w:val="right"/>
            </w:pPr>
            <w:r>
              <w:rPr>
                <w:sz w:val="16"/>
              </w:rPr>
              <w:t>$3,373</w:t>
            </w:r>
          </w:p>
        </w:tc>
        <w:tc>
          <w:tcPr>
            <w:tcW w:type="dxa" w:w="1166"/>
          </w:tcPr>
          <w:p>
            <w:pPr>
              <w:spacing w:after="0"/>
              <w:jc w:val="right"/>
            </w:pPr>
            <w:r>
              <w:rPr>
                <w:sz w:val="16"/>
              </w:rPr>
              <w:t>$555,696</w:t>
            </w:r>
          </w:p>
        </w:tc>
        <w:tc>
          <w:tcPr>
            <w:tcW w:type="dxa" w:w="1305"/>
          </w:tcPr>
          <w:p>
            <w:pPr>
              <w:spacing w:after="0"/>
              <w:jc w:val="right"/>
            </w:pPr>
            <w:r>
              <w:rPr>
                <w:sz w:val="16"/>
              </w:rPr>
              <w:t>0.00156%</w:t>
            </w:r>
          </w:p>
        </w:tc>
        <w:tc>
          <w:tcPr>
            <w:tcW w:type="dxa" w:w="1201"/>
          </w:tcPr>
          <w:p>
            <w:pPr>
              <w:spacing w:after="0"/>
              <w:jc w:val="right"/>
            </w:pPr>
            <w:r>
              <w:rPr>
                <w:sz w:val="16"/>
              </w:rPr>
              <w:t>$130,000</w:t>
            </w:r>
          </w:p>
        </w:tc>
        <w:tc>
          <w:tcPr>
            <w:tcW w:type="dxa" w:w="1095"/>
          </w:tcPr>
          <w:p>
            <w:pPr>
              <w:spacing w:after="0"/>
              <w:jc w:val="right"/>
            </w:pPr>
            <w:r>
              <w:rPr>
                <w:sz w:val="16"/>
              </w:rPr>
              <w:t>$10,000</w:t>
            </w:r>
          </w:p>
        </w:tc>
        <w:tc>
          <w:tcPr>
            <w:tcW w:type="dxa" w:w="1257"/>
          </w:tcPr>
          <w:p>
            <w:pPr>
              <w:spacing w:after="0"/>
              <w:jc w:val="right"/>
            </w:pPr>
          </w:p>
        </w:tc>
        <w:tc>
          <w:tcPr>
            <w:tcW w:type="dxa" w:w="1228"/>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$6,019,444,086</w:t>
            </w:r>
          </w:p>
        </w:tc>
        <w:tc>
          <w:tcPr>
            <w:tcW w:type="dxa" w:w="1135"/>
          </w:tcPr>
          <w:p>
            <w:pPr>
              <w:spacing w:after="0"/>
              <w:jc w:val="right"/>
            </w:pPr>
            <w:r>
              <w:rPr>
                <w:sz w:val="16"/>
              </w:rPr>
              <w:t>$39,984,901</w:t>
            </w:r>
          </w:p>
        </w:tc>
        <w:tc>
          <w:tcPr>
            <w:tcW w:type="dxa" w:w="1044"/>
          </w:tcPr>
          <w:p>
            <w:pPr>
              <w:spacing w:after="0"/>
              <w:jc w:val="right"/>
            </w:pPr>
            <w:r>
              <w:rPr>
                <w:sz w:val="16"/>
              </w:rPr>
              <w:t>32,263</w:t>
            </w:r>
          </w:p>
        </w:tc>
        <w:tc>
          <w:tcPr>
            <w:tcW w:type="dxa" w:w="1037"/>
          </w:tcPr>
          <w:p>
            <w:pPr>
              <w:spacing w:after="0"/>
              <w:jc w:val="right"/>
            </w:pPr>
            <w:r>
              <w:rPr>
                <w:sz w:val="16"/>
              </w:rPr>
              <w:t>$738,196</w:t>
            </w:r>
          </w:p>
        </w:tc>
        <w:tc>
          <w:tcPr>
            <w:tcW w:type="dxa" w:w="1126"/>
          </w:tcPr>
          <w:p>
            <w:pPr>
              <w:spacing w:after="0"/>
              <w:jc w:val="right"/>
            </w:pPr>
            <w:r>
              <w:rPr>
                <w:sz w:val="16"/>
              </w:rPr>
              <w:t>$1,640</w:t>
            </w:r>
          </w:p>
        </w:tc>
        <w:tc>
          <w:tcPr>
            <w:tcW w:type="dxa" w:w="1166"/>
          </w:tcPr>
          <w:p>
            <w:pPr>
              <w:spacing w:after="0"/>
              <w:jc w:val="right"/>
            </w:pPr>
            <w:r>
              <w:rPr>
                <w:sz w:val="16"/>
              </w:rPr>
              <w:t>$1,674,960</w:t>
            </w:r>
          </w:p>
        </w:tc>
        <w:tc>
          <w:tcPr>
            <w:tcW w:type="dxa" w:w="1305"/>
          </w:tcPr>
          <w:p>
            <w:pPr>
              <w:spacing w:after="0"/>
              <w:jc w:val="right"/>
            </w:pPr>
            <w:r>
              <w:rPr>
                <w:sz w:val="16"/>
              </w:rPr>
              <w:t>0.0123%</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r>
              <w:rPr>
                <w:sz w:val="16"/>
              </w:rPr>
              <w:t>$153,560.09</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$1,620,456,919</w:t>
            </w:r>
          </w:p>
        </w:tc>
        <w:tc>
          <w:tcPr>
            <w:tcW w:type="dxa" w:w="1135"/>
          </w:tcPr>
          <w:p>
            <w:pPr>
              <w:spacing w:after="0"/>
              <w:jc w:val="right"/>
            </w:pPr>
            <w:r>
              <w:rPr>
                <w:sz w:val="16"/>
              </w:rPr>
              <w:t>$13,306,762</w:t>
            </w:r>
          </w:p>
        </w:tc>
        <w:tc>
          <w:tcPr>
            <w:tcW w:type="dxa" w:w="1044"/>
          </w:tcPr>
          <w:p>
            <w:pPr>
              <w:spacing w:after="0"/>
              <w:jc w:val="right"/>
            </w:pPr>
            <w:r>
              <w:rPr>
                <w:sz w:val="16"/>
              </w:rPr>
              <w:t>10,048</w:t>
            </w:r>
          </w:p>
        </w:tc>
        <w:tc>
          <w:tcPr>
            <w:tcW w:type="dxa" w:w="1037"/>
          </w:tcPr>
          <w:p>
            <w:pPr>
              <w:spacing w:after="0"/>
              <w:jc w:val="right"/>
            </w:pPr>
            <w:r>
              <w:rPr>
                <w:sz w:val="16"/>
              </w:rPr>
              <w:t>$22,899</w:t>
            </w:r>
          </w:p>
        </w:tc>
        <w:tc>
          <w:tcPr>
            <w:tcW w:type="dxa" w:w="1126"/>
          </w:tcPr>
          <w:p>
            <w:pPr>
              <w:spacing w:after="0"/>
              <w:jc w:val="right"/>
            </w:pPr>
            <w:r>
              <w:rPr>
                <w:sz w:val="16"/>
              </w:rPr>
              <w:t>$54</w:t>
            </w:r>
          </w:p>
        </w:tc>
        <w:tc>
          <w:tcPr>
            <w:tcW w:type="dxa" w:w="1166"/>
          </w:tcPr>
          <w:p>
            <w:pPr>
              <w:spacing w:after="0"/>
              <w:jc w:val="right"/>
            </w:pPr>
            <w:r>
              <w:rPr>
                <w:sz w:val="16"/>
              </w:rPr>
              <w:t>$5,207</w:t>
            </w:r>
          </w:p>
        </w:tc>
        <w:tc>
          <w:tcPr>
            <w:tcW w:type="dxa" w:w="1305"/>
          </w:tcPr>
          <w:p>
            <w:pPr>
              <w:spacing w:after="0"/>
              <w:jc w:val="right"/>
            </w:pPr>
            <w:r>
              <w:rPr>
                <w:sz w:val="16"/>
              </w:rPr>
              <w:t>0.00141%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$6,019,444,086</w:t>
            </w:r>
          </w:p>
        </w:tc>
        <w:tc>
          <w:tcPr>
            <w:tcW w:type="dxa" w:w="1135"/>
          </w:tcPr>
          <w:p>
            <w:pPr>
              <w:spacing w:after="0"/>
              <w:jc w:val="right"/>
            </w:pPr>
            <w:r>
              <w:rPr>
                <w:sz w:val="16"/>
              </w:rPr>
              <w:t>$39,984,901</w:t>
            </w:r>
          </w:p>
        </w:tc>
        <w:tc>
          <w:tcPr>
            <w:tcW w:type="dxa" w:w="1044"/>
          </w:tcPr>
          <w:p>
            <w:pPr>
              <w:spacing w:after="0"/>
              <w:jc w:val="right"/>
            </w:pPr>
            <w:r>
              <w:rPr>
                <w:sz w:val="16"/>
              </w:rPr>
              <w:t>32,263</w:t>
            </w:r>
          </w:p>
        </w:tc>
        <w:tc>
          <w:tcPr>
            <w:tcW w:type="dxa" w:w="1037"/>
          </w:tcPr>
          <w:p>
            <w:pPr>
              <w:spacing w:after="0"/>
              <w:jc w:val="right"/>
            </w:pPr>
            <w:r>
              <w:rPr>
                <w:sz w:val="16"/>
              </w:rPr>
              <w:t>$560</w:t>
            </w:r>
          </w:p>
        </w:tc>
        <w:tc>
          <w:tcPr>
            <w:tcW w:type="dxa" w:w="1126"/>
          </w:tcPr>
          <w:p>
            <w:pPr>
              <w:spacing w:after="0"/>
              <w:jc w:val="right"/>
            </w:pPr>
            <w:r>
              <w:rPr>
                <w:sz w:val="16"/>
              </w:rPr>
              <w:t>$109</w:t>
            </w:r>
          </w:p>
        </w:tc>
        <w:tc>
          <w:tcPr>
            <w:tcW w:type="dxa" w:w="1166"/>
          </w:tcPr>
          <w:p>
            <w:pPr>
              <w:spacing w:after="0"/>
              <w:jc w:val="right"/>
            </w:pPr>
            <w:r>
              <w:rPr>
                <w:sz w:val="16"/>
              </w:rPr>
              <w:t>$14,266</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2022-02-15 (Storm Events through 2026-06-30): 25 county-coded records, 21 with a damage value recorded (including $0), $130,000; 8 zone-level records, 8 with a damage value recorded (including $0), $510,000 reported for the zone; Public Assistance on counted declarations $153,560.09 (7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32,263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$6,019,444,086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$39,984,901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$7,227,263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$3,613,614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Chester County (unincorporated area)</w:t>
            </w:r>
          </w:p>
        </w:tc>
        <w:tc>
          <w:tcPr>
            <w:tcW w:type="dxa" w:w="1499"/>
          </w:tcPr>
          <w:p>
            <w:pPr>
              <w:spacing w:after="0"/>
              <w:jc w:val="left"/>
            </w:pPr>
            <w:r>
              <w:rPr>
                <w:sz w:val="16"/>
              </w:rPr>
              <w:t>450047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Chester city</w:t>
            </w:r>
          </w:p>
        </w:tc>
        <w:tc>
          <w:tcPr>
            <w:tcW w:type="dxa" w:w="1499"/>
          </w:tcPr>
          <w:p>
            <w:pPr>
              <w:spacing w:after="0"/>
              <w:jc w:val="left"/>
            </w:pPr>
            <w:r>
              <w:rPr>
                <w:sz w:val="16"/>
              </w:rPr>
              <w:t>450048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Fort Lawn town</w:t>
            </w:r>
          </w:p>
        </w:tc>
        <w:tc>
          <w:tcPr>
            <w:tcW w:type="dxa" w:w="1499"/>
          </w:tcPr>
          <w:p>
            <w:pPr>
              <w:spacing w:after="0"/>
              <w:jc w:val="left"/>
            </w:pPr>
            <w:r>
              <w:rPr>
                <w:sz w:val="16"/>
              </w:rPr>
              <w:t>455422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Great Falls town</w:t>
            </w:r>
          </w:p>
        </w:tc>
        <w:tc>
          <w:tcPr>
            <w:tcW w:type="dxa" w:w="1499"/>
          </w:tcPr>
          <w:p>
            <w:pPr>
              <w:spacing w:after="0"/>
              <w:jc w:val="left"/>
            </w:pPr>
            <w:r>
              <w:rPr>
                <w:sz w:val="16"/>
              </w:rPr>
              <w:t>450049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Lowrys town</w:t>
            </w:r>
          </w:p>
        </w:tc>
        <w:tc>
          <w:tcPr>
            <w:tcW w:type="dxa" w:w="1499"/>
          </w:tcPr>
          <w:p>
            <w:pPr>
              <w:spacing w:after="0"/>
              <w:jc w:val="left"/>
            </w:pPr>
            <w:r>
              <w:rPr>
                <w:sz w:val="16"/>
              </w:rPr>
              <w:t>455424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Richburg town</w:t>
            </w:r>
          </w:p>
        </w:tc>
        <w:tc>
          <w:tcPr>
            <w:tcW w:type="dxa" w:w="1499"/>
          </w:tcPr>
          <w:p>
            <w:pPr>
              <w:spacing w:after="0"/>
              <w:jc w:val="left"/>
            </w:pPr>
            <w:r>
              <w:rPr>
                <w:sz w:val="16"/>
              </w:rPr>
              <w:t>455423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Chester County, SC: risk-assessment baseline packet, release 2026-10 (data as of 2026-09-28; County area 45023).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Chester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Chester County, SC: Risk-assessment baseline packet</dc:title>
  <dc:subject>Hazard Plain release 2026-10, as of 2026-09-28. Preview: automated baseline</dc:subject>
  <dc:creator>Hazard Plain</dc:creator>
  <cp:keywords>Hazard Plain; hazard mitigation; risk assessment; 45023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