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Berkeley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2026-01-28</w:t>
      </w:r>
    </w:p>
    <w:p>
      <w:pPr>
        <w:keepNext/>
        <w:spacing w:after="40" w:before="0"/>
      </w:pPr>
      <w:r>
        <w:rPr>
          <w:b/>
        </w:rPr>
        <w:t xml:space="preserve">Plan: </w:t>
      </w:r>
      <w:r>
        <w:rPr/>
        <w:t>Berkeley County Hazard Mitigation Plan (FEMA plan 106865)</w:t>
      </w:r>
    </w:p>
    <w:p>
      <w:pPr>
        <w:keepNext/>
        <w:spacing w:after="40" w:before="0"/>
      </w:pPr>
      <w:r>
        <w:rPr>
          <w:b/>
        </w:rPr>
        <w:t xml:space="preserve">Approved: </w:t>
      </w:r>
      <w:r>
        <w:rPr/>
        <w:t>2021-01-29</w:t>
      </w:r>
    </w:p>
    <w:p>
      <w:pPr>
        <w:keepNext/>
        <w:spacing w:after="40" w:before="0"/>
      </w:pPr>
      <w:r>
        <w:rPr>
          <w:b/>
        </w:rPr>
        <w:t xml:space="preserve">Expires: </w:t>
      </w:r>
      <w:r>
        <w:rPr/>
        <w:t>2026-01-28</w:t>
      </w:r>
    </w:p>
    <w:p>
      <w:pPr>
        <w:keepNext/>
        <w:spacing w:after="40" w:before="0"/>
      </w:pPr>
      <w:r>
        <w:rPr>
          <w:b/>
        </w:rPr>
        <w:t xml:space="preserve">As of: </w:t>
      </w:r>
      <w:r>
        <w:rPr/>
        <w:t>2026-09-28</w:t>
      </w:r>
    </w:p>
    <w:p>
      <w:pPr>
        <w:keepNext/>
        <w:spacing w:after="40" w:before="0"/>
      </w:pPr>
      <w:r>
        <w:rPr>
          <w:b/>
        </w:rPr>
        <w:t xml:space="preserve">Days: </w:t>
      </w:r>
      <w:r>
        <w:rPr/>
        <w:t>243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DR-4829-SC, DR-4835-SC, EM-3632-SC (8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8 (44 CFR 77.2); any definition: 71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5"/>
        <w:gridCol w:w="1394"/>
        <w:gridCol w:w="1829"/>
        <w:gridCol w:w="4420"/>
        <w:gridCol w:w="1037"/>
        <w:gridCol w:w="1037"/>
        <w:gridCol w:w="873"/>
        <w:gridCol w:w="930"/>
        <w:gridCol w:w="1037"/>
      </w:tblGrid>
      <w:tr>
        <w:trPr>
          <w:cantSplit/>
          <w:tblHeader/>
        </w:trPr>
        <w:tc>
          <w:tcPr>
            <w:tcW w:type="dxa" w:w="155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Status</w:t>
            </w:r>
          </w:p>
        </w:tc>
        <w:tc>
          <w:tcPr>
            <w:tcW w:type="dxa" w:w="44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555"/>
          </w:tcPr>
          <w:p>
            <w:pPr>
              <w:spacing w:after="0"/>
              <w:jc w:val="left"/>
            </w:pPr>
            <w:r>
              <w:rPr>
                <w:sz w:val="16"/>
              </w:rPr>
              <w:t>Berkeley County (unincorporated area)</w:t>
            </w:r>
          </w:p>
        </w:tc>
        <w:tc>
          <w:tcPr>
            <w:tcW w:type="dxa" w:w="1394"/>
          </w:tcPr>
          <w:p>
            <w:pPr>
              <w:spacing w:after="0"/>
              <w:jc w:val="left"/>
            </w:pPr>
            <w:r>
              <w:rPr>
                <w:sz w:val="16"/>
              </w:rPr>
              <w:t>Unincorporated</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Bonneau town</w:t>
            </w:r>
          </w:p>
        </w:tc>
        <w:tc>
          <w:tcPr>
            <w:tcW w:type="dxa" w:w="1394"/>
          </w:tcPr>
          <w:p>
            <w:pPr>
              <w:spacing w:after="0"/>
              <w:jc w:val="left"/>
            </w:pPr>
            <w:r>
              <w:rPr>
                <w:sz w:val="16"/>
              </w:rPr>
              <w:t>Town</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Goose Creek city</w:t>
            </w:r>
          </w:p>
        </w:tc>
        <w:tc>
          <w:tcPr>
            <w:tcW w:type="dxa" w:w="1394"/>
          </w:tcPr>
          <w:p>
            <w:pPr>
              <w:spacing w:after="0"/>
              <w:jc w:val="left"/>
            </w:pPr>
            <w:r>
              <w:rPr>
                <w:sz w:val="16"/>
              </w:rPr>
              <w:t>City</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Hanahan city</w:t>
            </w:r>
          </w:p>
        </w:tc>
        <w:tc>
          <w:tcPr>
            <w:tcW w:type="dxa" w:w="1394"/>
          </w:tcPr>
          <w:p>
            <w:pPr>
              <w:spacing w:after="0"/>
              <w:jc w:val="left"/>
            </w:pPr>
            <w:r>
              <w:rPr>
                <w:sz w:val="16"/>
              </w:rPr>
              <w:t>City</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Jamestown town</w:t>
            </w:r>
          </w:p>
        </w:tc>
        <w:tc>
          <w:tcPr>
            <w:tcW w:type="dxa" w:w="1394"/>
          </w:tcPr>
          <w:p>
            <w:pPr>
              <w:spacing w:after="0"/>
              <w:jc w:val="left"/>
            </w:pPr>
            <w:r>
              <w:rPr>
                <w:sz w:val="16"/>
              </w:rPr>
              <w:t>Town</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Moncks Corner town</w:t>
            </w:r>
          </w:p>
        </w:tc>
        <w:tc>
          <w:tcPr>
            <w:tcW w:type="dxa" w:w="1394"/>
          </w:tcPr>
          <w:p>
            <w:pPr>
              <w:spacing w:after="0"/>
              <w:jc w:val="left"/>
            </w:pPr>
            <w:r>
              <w:rPr>
                <w:sz w:val="16"/>
              </w:rPr>
              <w:t>Town</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St. Stephen town</w:t>
            </w:r>
          </w:p>
        </w:tc>
        <w:tc>
          <w:tcPr>
            <w:tcW w:type="dxa" w:w="1394"/>
          </w:tcPr>
          <w:p>
            <w:pPr>
              <w:spacing w:after="0"/>
              <w:jc w:val="left"/>
            </w:pPr>
            <w:r>
              <w:rPr>
                <w:sz w:val="16"/>
              </w:rPr>
              <w:t>Town</w:t>
            </w:r>
          </w:p>
        </w:tc>
        <w:tc>
          <w:tcPr>
            <w:tcW w:type="dxa" w:w="1829"/>
          </w:tcPr>
          <w:p>
            <w:pPr>
              <w:spacing w:after="0"/>
              <w:jc w:val="left"/>
            </w:pPr>
            <w:r>
              <w:rPr>
                <w:sz w:val="16"/>
              </w:rPr>
              <w:t>Expired on 2026-01-28</w:t>
            </w:r>
          </w:p>
        </w:tc>
        <w:tc>
          <w:tcPr>
            <w:tcW w:type="dxa" w:w="4420"/>
          </w:tcPr>
          <w:p>
            <w:pPr>
              <w:spacing w:after="0"/>
              <w:jc w:val="left"/>
            </w:pPr>
            <w:r>
              <w:rPr>
                <w:sz w:val="16"/>
              </w:rPr>
              <w:t>Berkeley County Hazard Mitigation Plan (FEMA plan 106865)</w:t>
            </w:r>
          </w:p>
        </w:tc>
        <w:tc>
          <w:tcPr>
            <w:tcW w:type="dxa" w:w="1037"/>
          </w:tcPr>
          <w:p>
            <w:pPr>
              <w:spacing w:after="0"/>
              <w:jc w:val="left"/>
            </w:pPr>
            <w:r>
              <w:rPr>
                <w:sz w:val="16"/>
              </w:rPr>
              <w:t>2021-01-29</w:t>
            </w:r>
          </w:p>
        </w:tc>
        <w:tc>
          <w:tcPr>
            <w:tcW w:type="dxa" w:w="1037"/>
          </w:tcPr>
          <w:p>
            <w:pPr>
              <w:spacing w:after="0"/>
              <w:jc w:val="left"/>
            </w:pPr>
            <w:r>
              <w:rPr>
                <w:sz w:val="16"/>
              </w:rPr>
              <w:t>2026-01-28</w:t>
            </w:r>
          </w:p>
        </w:tc>
        <w:tc>
          <w:tcPr>
            <w:tcW w:type="dxa" w:w="873"/>
          </w:tcPr>
          <w:p>
            <w:pPr>
              <w:spacing w:after="0"/>
              <w:jc w:val="right"/>
            </w:pPr>
            <w:r>
              <w:rPr>
                <w:sz w:val="16"/>
              </w:rPr>
              <w:t>-243</w:t>
            </w:r>
          </w:p>
        </w:tc>
        <w:tc>
          <w:tcPr>
            <w:tcW w:type="dxa" w:w="930"/>
          </w:tcPr>
          <w:p>
            <w:pPr>
              <w:spacing w:after="0"/>
              <w:jc w:val="left"/>
            </w:pPr>
          </w:p>
        </w:tc>
        <w:tc>
          <w:tcPr>
            <w:tcW w:type="dxa" w:w="1037"/>
          </w:tcPr>
          <w:p>
            <w:pPr>
              <w:spacing w:after="0"/>
              <w:jc w:val="left"/>
            </w:pPr>
          </w:p>
        </w:tc>
      </w:tr>
      <w:tr>
        <w:trPr>
          <w:cantSplit/>
        </w:trPr>
        <w:tc>
          <w:tcPr>
            <w:tcW w:type="dxa" w:w="1555"/>
          </w:tcPr>
          <w:p>
            <w:pPr>
              <w:spacing w:after="0"/>
              <w:jc w:val="left"/>
            </w:pPr>
            <w:r>
              <w:rPr>
                <w:sz w:val="16"/>
              </w:rPr>
              <w:t>Summerville town</w:t>
            </w:r>
          </w:p>
        </w:tc>
        <w:tc>
          <w:tcPr>
            <w:tcW w:type="dxa" w:w="1394"/>
          </w:tcPr>
          <w:p>
            <w:pPr>
              <w:spacing w:after="0"/>
              <w:jc w:val="left"/>
            </w:pPr>
            <w:r>
              <w:rPr>
                <w:sz w:val="16"/>
              </w:rPr>
              <w:t>Town</w:t>
            </w:r>
          </w:p>
        </w:tc>
        <w:tc>
          <w:tcPr>
            <w:tcW w:type="dxa" w:w="1829"/>
          </w:tcPr>
          <w:p>
            <w:pPr>
              <w:spacing w:after="0"/>
              <w:jc w:val="left"/>
            </w:pPr>
            <w:r>
              <w:rPr>
                <w:sz w:val="16"/>
              </w:rPr>
              <w:t>Expired on 2026-07-06</w:t>
            </w:r>
          </w:p>
        </w:tc>
        <w:tc>
          <w:tcPr>
            <w:tcW w:type="dxa" w:w="4420"/>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73"/>
          </w:tcPr>
          <w:p>
            <w:pPr>
              <w:spacing w:after="0"/>
              <w:jc w:val="right"/>
            </w:pPr>
            <w:r>
              <w:rPr>
                <w:sz w:val="16"/>
              </w:rPr>
              <w:t>-84</w:t>
            </w:r>
          </w:p>
        </w:tc>
        <w:tc>
          <w:tcPr>
            <w:tcW w:type="dxa" w:w="930"/>
          </w:tcPr>
          <w:p>
            <w:pPr>
              <w:spacing w:after="0"/>
              <w:jc w:val="left"/>
            </w:pPr>
          </w:p>
        </w:tc>
        <w:tc>
          <w:tcPr>
            <w:tcW w:type="dxa" w:w="1037"/>
          </w:tcPr>
          <w:p>
            <w:pPr>
              <w:spacing w:after="0"/>
              <w:jc w:val="left"/>
            </w:pPr>
            <w:r>
              <w:rPr>
                <w:sz w:val="16"/>
              </w:rPr>
              <w:t>member approved 2021-08-23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409"/>
        <w:gridCol w:w="1409"/>
        <w:gridCol w:w="1215"/>
        <w:gridCol w:w="1126"/>
        <w:gridCol w:w="1253"/>
        <w:gridCol w:w="1215"/>
        <w:gridCol w:w="1090"/>
        <w:gridCol w:w="1906"/>
        <w:gridCol w:w="1778"/>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409"/>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0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8"/>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Hurricane</w:t>
            </w:r>
          </w:p>
        </w:tc>
        <w:tc>
          <w:tcPr>
            <w:tcW w:type="dxa" w:w="1409"/>
          </w:tcPr>
          <w:p>
            <w:pPr>
              <w:spacing w:after="0"/>
              <w:jc w:val="left"/>
            </w:pPr>
            <w:r>
              <w:rPr>
                <w:sz w:val="16"/>
              </w:rPr>
              <w:t>Very High</w:t>
            </w:r>
          </w:p>
        </w:tc>
        <w:tc>
          <w:tcPr>
            <w:tcW w:type="dxa" w:w="1409"/>
          </w:tcPr>
          <w:p>
            <w:pPr>
              <w:spacing w:after="0"/>
              <w:jc w:val="left"/>
            </w:pPr>
            <w:r>
              <w:rPr>
                <w:sz w:val="16"/>
              </w:rPr>
              <w:t>Very High</w:t>
            </w:r>
          </w:p>
        </w:tc>
        <w:tc>
          <w:tcPr>
            <w:tcW w:type="dxa" w:w="1215"/>
          </w:tcPr>
          <w:p>
            <w:pPr>
              <w:spacing w:after="0"/>
              <w:jc w:val="right"/>
            </w:pPr>
            <w:r>
              <w:rPr>
                <w:sz w:val="16"/>
              </w:rPr>
              <w:t>$107,262,945</w:t>
            </w:r>
          </w:p>
        </w:tc>
        <w:tc>
          <w:tcPr>
            <w:tcW w:type="dxa" w:w="1126"/>
          </w:tcPr>
          <w:p>
            <w:pPr>
              <w:spacing w:after="0"/>
              <w:jc w:val="right"/>
            </w:pPr>
            <w:r>
              <w:rPr>
                <w:sz w:val="16"/>
              </w:rPr>
              <w:t>$89,048</w:t>
            </w:r>
          </w:p>
        </w:tc>
        <w:tc>
          <w:tcPr>
            <w:tcW w:type="dxa" w:w="1253"/>
          </w:tcPr>
          <w:p>
            <w:pPr>
              <w:spacing w:after="0"/>
              <w:jc w:val="right"/>
            </w:pPr>
            <w:r>
              <w:rPr>
                <w:sz w:val="16"/>
              </w:rPr>
              <w:t>$9,052,517</w:t>
            </w:r>
          </w:p>
        </w:tc>
        <w:tc>
          <w:tcPr>
            <w:tcW w:type="dxa" w:w="1215"/>
          </w:tcPr>
          <w:p>
            <w:pPr>
              <w:spacing w:after="0"/>
              <w:jc w:val="right"/>
            </w:pPr>
            <w:r>
              <w:rPr>
                <w:sz w:val="16"/>
              </w:rPr>
              <w:t>$116,404,510</w:t>
            </w:r>
          </w:p>
        </w:tc>
        <w:tc>
          <w:tcPr>
            <w:tcW w:type="dxa" w:w="1090"/>
          </w:tcPr>
          <w:p>
            <w:pPr>
              <w:spacing w:after="0"/>
              <w:jc w:val="right"/>
            </w:pPr>
            <w:r>
              <w:rPr>
                <w:sz w:val="16"/>
              </w:rPr>
              <w:t>24</w:t>
            </w:r>
          </w:p>
        </w:tc>
        <w:tc>
          <w:tcPr>
            <w:tcW w:type="dxa" w:w="1906"/>
          </w:tcPr>
          <w:p>
            <w:pPr>
              <w:spacing w:after="0"/>
              <w:jc w:val="left"/>
            </w:pPr>
          </w:p>
        </w:tc>
        <w:tc>
          <w:tcPr>
            <w:tcW w:type="dxa" w:w="1778"/>
          </w:tcPr>
          <w:p>
            <w:pPr>
              <w:spacing w:after="0"/>
              <w:jc w:val="left"/>
            </w:pPr>
            <w:r>
              <w:rPr>
                <w:sz w:val="16"/>
              </w:rPr>
              <w:t>Includes 5 Tropical Depression records, event types the NRI definition of this hazard leaves out.</w:t>
            </w:r>
          </w:p>
        </w:tc>
      </w:tr>
      <w:tr>
        <w:trPr>
          <w:cantSplit/>
        </w:trPr>
        <w:tc>
          <w:tcPr>
            <w:tcW w:type="dxa" w:w="674"/>
          </w:tcPr>
          <w:p>
            <w:pPr>
              <w:spacing w:after="0"/>
              <w:jc w:val="right"/>
            </w:pPr>
            <w:r>
              <w:rPr>
                <w:sz w:val="16"/>
              </w:rPr>
              <w:t>2</w:t>
            </w:r>
          </w:p>
        </w:tc>
        <w:tc>
          <w:tcPr>
            <w:tcW w:type="dxa" w:w="1037"/>
          </w:tcPr>
          <w:p>
            <w:pPr>
              <w:spacing w:after="0"/>
              <w:jc w:val="left"/>
            </w:pPr>
            <w:r>
              <w:rPr>
                <w:sz w:val="16"/>
              </w:rPr>
              <w:t>Earthquake</w:t>
            </w:r>
          </w:p>
        </w:tc>
        <w:tc>
          <w:tcPr>
            <w:tcW w:type="dxa" w:w="1409"/>
          </w:tcPr>
          <w:p>
            <w:pPr>
              <w:spacing w:after="0"/>
              <w:jc w:val="left"/>
            </w:pPr>
            <w:r>
              <w:rPr>
                <w:sz w:val="16"/>
              </w:rPr>
              <w:t>Relatively Moderate</w:t>
            </w:r>
          </w:p>
        </w:tc>
        <w:tc>
          <w:tcPr>
            <w:tcW w:type="dxa" w:w="1409"/>
          </w:tcPr>
          <w:p>
            <w:pPr>
              <w:spacing w:after="0"/>
              <w:jc w:val="left"/>
            </w:pPr>
            <w:r>
              <w:rPr>
                <w:sz w:val="16"/>
              </w:rPr>
              <w:t>Relatively High</w:t>
            </w:r>
          </w:p>
        </w:tc>
        <w:tc>
          <w:tcPr>
            <w:tcW w:type="dxa" w:w="1215"/>
          </w:tcPr>
          <w:p>
            <w:pPr>
              <w:spacing w:after="0"/>
              <w:jc w:val="right"/>
            </w:pPr>
            <w:r>
              <w:rPr>
                <w:sz w:val="16"/>
              </w:rPr>
              <w:t>$28,961,195</w:t>
            </w:r>
          </w:p>
        </w:tc>
        <w:tc>
          <w:tcPr>
            <w:tcW w:type="dxa" w:w="1126"/>
          </w:tcPr>
          <w:p>
            <w:pPr>
              <w:spacing w:after="0"/>
              <w:jc w:val="right"/>
            </w:pPr>
          </w:p>
        </w:tc>
        <w:tc>
          <w:tcPr>
            <w:tcW w:type="dxa" w:w="1253"/>
          </w:tcPr>
          <w:p>
            <w:pPr>
              <w:spacing w:after="0"/>
              <w:jc w:val="right"/>
            </w:pPr>
            <w:r>
              <w:rPr>
                <w:sz w:val="16"/>
              </w:rPr>
              <w:t>$24,239,154</w:t>
            </w:r>
          </w:p>
        </w:tc>
        <w:tc>
          <w:tcPr>
            <w:tcW w:type="dxa" w:w="1215"/>
          </w:tcPr>
          <w:p>
            <w:pPr>
              <w:spacing w:after="0"/>
              <w:jc w:val="right"/>
            </w:pPr>
            <w:r>
              <w:rPr>
                <w:sz w:val="16"/>
              </w:rPr>
              <w:t>$53,200,349</w:t>
            </w:r>
          </w:p>
        </w:tc>
        <w:tc>
          <w:tcPr>
            <w:tcW w:type="dxa" w:w="1090"/>
          </w:tcPr>
          <w:p>
            <w:pPr>
              <w:spacing w:after="0"/>
              <w:jc w:val="right"/>
            </w:pPr>
          </w:p>
        </w:tc>
        <w:tc>
          <w:tcPr>
            <w:tcW w:type="dxa" w:w="1906"/>
          </w:tcPr>
          <w:p>
            <w:pPr>
              <w:spacing w:after="0"/>
              <w:jc w:val="left"/>
            </w:pPr>
          </w:p>
        </w:tc>
        <w:tc>
          <w:tcPr>
            <w:tcW w:type="dxa" w:w="1778"/>
          </w:tcPr>
          <w:p>
            <w:pPr>
              <w:spacing w:after="0"/>
              <w:jc w:val="left"/>
            </w:pPr>
            <w:r>
              <w:rPr>
                <w:sz w:val="16"/>
              </w:rPr>
              <w:t>Not in Storm Events. Storm Events coverage of this hazard is limited; absence is not evidence of low risk.</w:t>
            </w:r>
          </w:p>
        </w:tc>
      </w:tr>
      <w:tr>
        <w:trPr>
          <w:cantSplit/>
        </w:trPr>
        <w:tc>
          <w:tcPr>
            <w:tcW w:type="dxa" w:w="674"/>
          </w:tcPr>
          <w:p>
            <w:pPr>
              <w:spacing w:after="0"/>
              <w:jc w:val="right"/>
            </w:pPr>
            <w:r>
              <w:rPr>
                <w:sz w:val="16"/>
              </w:rPr>
              <w:t>3</w:t>
            </w:r>
          </w:p>
        </w:tc>
        <w:tc>
          <w:tcPr>
            <w:tcW w:type="dxa" w:w="1037"/>
          </w:tcPr>
          <w:p>
            <w:pPr>
              <w:spacing w:after="0"/>
              <w:jc w:val="left"/>
            </w:pPr>
            <w:r>
              <w:rPr>
                <w:sz w:val="16"/>
              </w:rPr>
              <w:t>Inland Flooding</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$24,533,310</w:t>
            </w:r>
          </w:p>
        </w:tc>
        <w:tc>
          <w:tcPr>
            <w:tcW w:type="dxa" w:w="1126"/>
          </w:tcPr>
          <w:p>
            <w:pPr>
              <w:spacing w:after="0"/>
              <w:jc w:val="right"/>
            </w:pPr>
            <w:r>
              <w:rPr>
                <w:sz w:val="16"/>
              </w:rPr>
              <w:t>$3,165</w:t>
            </w:r>
          </w:p>
        </w:tc>
        <w:tc>
          <w:tcPr>
            <w:tcW w:type="dxa" w:w="1253"/>
          </w:tcPr>
          <w:p>
            <w:pPr>
              <w:spacing w:after="0"/>
              <w:jc w:val="right"/>
            </w:pPr>
            <w:r>
              <w:rPr>
                <w:sz w:val="16"/>
              </w:rPr>
              <w:t>$919,690</w:t>
            </w:r>
          </w:p>
        </w:tc>
        <w:tc>
          <w:tcPr>
            <w:tcW w:type="dxa" w:w="1215"/>
          </w:tcPr>
          <w:p>
            <w:pPr>
              <w:spacing w:after="0"/>
              <w:jc w:val="right"/>
            </w:pPr>
            <w:r>
              <w:rPr>
                <w:sz w:val="16"/>
              </w:rPr>
              <w:t>$25,456,165</w:t>
            </w:r>
          </w:p>
        </w:tc>
        <w:tc>
          <w:tcPr>
            <w:tcW w:type="dxa" w:w="1090"/>
          </w:tcPr>
          <w:p>
            <w:pPr>
              <w:spacing w:after="0"/>
              <w:jc w:val="right"/>
            </w:pPr>
            <w:r>
              <w:rPr>
                <w:sz w:val="16"/>
              </w:rPr>
              <w:t>79</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4</w:t>
            </w:r>
          </w:p>
        </w:tc>
        <w:tc>
          <w:tcPr>
            <w:tcW w:type="dxa" w:w="1037"/>
          </w:tcPr>
          <w:p>
            <w:pPr>
              <w:spacing w:after="0"/>
              <w:jc w:val="left"/>
            </w:pPr>
            <w:r>
              <w:rPr>
                <w:sz w:val="16"/>
              </w:rPr>
              <w:t>Tornado</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$1,392,380</w:t>
            </w:r>
          </w:p>
        </w:tc>
        <w:tc>
          <w:tcPr>
            <w:tcW w:type="dxa" w:w="1126"/>
          </w:tcPr>
          <w:p>
            <w:pPr>
              <w:spacing w:after="0"/>
              <w:jc w:val="right"/>
            </w:pPr>
            <w:r>
              <w:rPr>
                <w:sz w:val="16"/>
              </w:rPr>
              <w:t>$167</w:t>
            </w:r>
          </w:p>
        </w:tc>
        <w:tc>
          <w:tcPr>
            <w:tcW w:type="dxa" w:w="1253"/>
          </w:tcPr>
          <w:p>
            <w:pPr>
              <w:spacing w:after="0"/>
              <w:jc w:val="right"/>
            </w:pPr>
            <w:r>
              <w:rPr>
                <w:sz w:val="16"/>
              </w:rPr>
              <w:t>$3,146,923</w:t>
            </w:r>
          </w:p>
        </w:tc>
        <w:tc>
          <w:tcPr>
            <w:tcW w:type="dxa" w:w="1215"/>
          </w:tcPr>
          <w:p>
            <w:pPr>
              <w:spacing w:after="0"/>
              <w:jc w:val="right"/>
            </w:pPr>
            <w:r>
              <w:rPr>
                <w:sz w:val="16"/>
              </w:rPr>
              <w:t>$4,539,469</w:t>
            </w:r>
          </w:p>
        </w:tc>
        <w:tc>
          <w:tcPr>
            <w:tcW w:type="dxa" w:w="1090"/>
          </w:tcPr>
          <w:p>
            <w:pPr>
              <w:spacing w:after="0"/>
              <w:jc w:val="right"/>
            </w:pPr>
            <w:r>
              <w:rPr>
                <w:sz w:val="16"/>
              </w:rPr>
              <w:t>30</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5</w:t>
            </w:r>
          </w:p>
        </w:tc>
        <w:tc>
          <w:tcPr>
            <w:tcW w:type="dxa" w:w="1037"/>
          </w:tcPr>
          <w:p>
            <w:pPr>
              <w:spacing w:after="0"/>
              <w:jc w:val="left"/>
            </w:pPr>
            <w:r>
              <w:rPr>
                <w:sz w:val="16"/>
              </w:rPr>
              <w:t>Cold Wave</w:t>
            </w:r>
          </w:p>
        </w:tc>
        <w:tc>
          <w:tcPr>
            <w:tcW w:type="dxa" w:w="1409"/>
          </w:tcPr>
          <w:p>
            <w:pPr>
              <w:spacing w:after="0"/>
              <w:jc w:val="left"/>
            </w:pPr>
            <w:r>
              <w:rPr>
                <w:sz w:val="16"/>
              </w:rPr>
              <w:t>Relatively Moderate</w:t>
            </w:r>
          </w:p>
        </w:tc>
        <w:tc>
          <w:tcPr>
            <w:tcW w:type="dxa" w:w="1409"/>
          </w:tcPr>
          <w:p>
            <w:pPr>
              <w:spacing w:after="0"/>
              <w:jc w:val="left"/>
            </w:pPr>
            <w:r>
              <w:rPr>
                <w:sz w:val="16"/>
              </w:rPr>
              <w:t>Relatively High</w:t>
            </w:r>
          </w:p>
        </w:tc>
        <w:tc>
          <w:tcPr>
            <w:tcW w:type="dxa" w:w="1215"/>
          </w:tcPr>
          <w:p>
            <w:pPr>
              <w:spacing w:after="0"/>
              <w:jc w:val="right"/>
            </w:pPr>
            <w:r>
              <w:rPr>
                <w:sz w:val="16"/>
              </w:rPr>
              <w:t>$24,589</w:t>
            </w:r>
          </w:p>
        </w:tc>
        <w:tc>
          <w:tcPr>
            <w:tcW w:type="dxa" w:w="1126"/>
          </w:tcPr>
          <w:p>
            <w:pPr>
              <w:spacing w:after="0"/>
              <w:jc w:val="right"/>
            </w:pPr>
            <w:r>
              <w:rPr>
                <w:sz w:val="16"/>
              </w:rPr>
              <w:t>$3,752</w:t>
            </w:r>
          </w:p>
        </w:tc>
        <w:tc>
          <w:tcPr>
            <w:tcW w:type="dxa" w:w="1253"/>
          </w:tcPr>
          <w:p>
            <w:pPr>
              <w:spacing w:after="0"/>
              <w:jc w:val="right"/>
            </w:pPr>
            <w:r>
              <w:rPr>
                <w:sz w:val="16"/>
              </w:rPr>
              <w:t>$3,948,798</w:t>
            </w:r>
          </w:p>
        </w:tc>
        <w:tc>
          <w:tcPr>
            <w:tcW w:type="dxa" w:w="1215"/>
          </w:tcPr>
          <w:p>
            <w:pPr>
              <w:spacing w:after="0"/>
              <w:jc w:val="right"/>
            </w:pPr>
            <w:r>
              <w:rPr>
                <w:sz w:val="16"/>
              </w:rPr>
              <w:t>$3,977,139</w:t>
            </w:r>
          </w:p>
        </w:tc>
        <w:tc>
          <w:tcPr>
            <w:tcW w:type="dxa" w:w="1090"/>
          </w:tcPr>
          <w:p>
            <w:pPr>
              <w:spacing w:after="0"/>
              <w:jc w:val="right"/>
            </w:pPr>
            <w:r>
              <w:rPr>
                <w:sz w:val="16"/>
              </w:rPr>
              <w:t>4</w:t>
            </w:r>
          </w:p>
        </w:tc>
        <w:tc>
          <w:tcPr>
            <w:tcW w:type="dxa" w:w="1906"/>
          </w:tcPr>
          <w:p>
            <w:pPr>
              <w:spacing w:after="0"/>
              <w:jc w:val="left"/>
            </w:pPr>
          </w:p>
        </w:tc>
        <w:tc>
          <w:tcPr>
            <w:tcW w:type="dxa" w:w="1778"/>
          </w:tcPr>
          <w:p>
            <w:pPr>
              <w:spacing w:after="0"/>
              <w:jc w:val="left"/>
            </w:pPr>
            <w:r>
              <w:rPr>
                <w:sz w:val="16"/>
              </w:rPr>
              <w:t>Includes 1 Frost/Freeze record, event types the NRI definition of this hazard leaves out.</w:t>
            </w:r>
          </w:p>
        </w:tc>
      </w:tr>
      <w:tr>
        <w:trPr>
          <w:cantSplit/>
        </w:trPr>
        <w:tc>
          <w:tcPr>
            <w:tcW w:type="dxa" w:w="674"/>
          </w:tcPr>
          <w:p>
            <w:pPr>
              <w:spacing w:after="0"/>
              <w:jc w:val="right"/>
            </w:pPr>
            <w:r>
              <w:rPr>
                <w:sz w:val="16"/>
              </w:rPr>
              <w:t>6</w:t>
            </w:r>
          </w:p>
        </w:tc>
        <w:tc>
          <w:tcPr>
            <w:tcW w:type="dxa" w:w="1037"/>
          </w:tcPr>
          <w:p>
            <w:pPr>
              <w:spacing w:after="0"/>
              <w:jc w:val="left"/>
            </w:pPr>
            <w:r>
              <w:rPr>
                <w:sz w:val="16"/>
              </w:rPr>
              <w:t>Coastal Flooding</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$2,164,501</w:t>
            </w:r>
          </w:p>
        </w:tc>
        <w:tc>
          <w:tcPr>
            <w:tcW w:type="dxa" w:w="1126"/>
          </w:tcPr>
          <w:p>
            <w:pPr>
              <w:spacing w:after="0"/>
              <w:jc w:val="right"/>
            </w:pPr>
          </w:p>
        </w:tc>
        <w:tc>
          <w:tcPr>
            <w:tcW w:type="dxa" w:w="1253"/>
          </w:tcPr>
          <w:p>
            <w:pPr>
              <w:spacing w:after="0"/>
              <w:jc w:val="right"/>
            </w:pPr>
            <w:r>
              <w:rPr>
                <w:sz w:val="16"/>
              </w:rPr>
              <w:t>$369,696</w:t>
            </w:r>
          </w:p>
        </w:tc>
        <w:tc>
          <w:tcPr>
            <w:tcW w:type="dxa" w:w="1215"/>
          </w:tcPr>
          <w:p>
            <w:pPr>
              <w:spacing w:after="0"/>
              <w:jc w:val="right"/>
            </w:pPr>
            <w:r>
              <w:rPr>
                <w:sz w:val="16"/>
              </w:rPr>
              <w:t>$2,534,196</w:t>
            </w:r>
          </w:p>
        </w:tc>
        <w:tc>
          <w:tcPr>
            <w:tcW w:type="dxa" w:w="1090"/>
          </w:tcPr>
          <w:p>
            <w:pPr>
              <w:spacing w:after="0"/>
              <w:jc w:val="right"/>
            </w:pPr>
            <w:r>
              <w:rPr>
                <w:sz w:val="16"/>
              </w:rPr>
              <w:t>2</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7</w:t>
            </w:r>
          </w:p>
        </w:tc>
        <w:tc>
          <w:tcPr>
            <w:tcW w:type="dxa" w:w="1037"/>
          </w:tcPr>
          <w:p>
            <w:pPr>
              <w:spacing w:after="0"/>
              <w:jc w:val="left"/>
            </w:pPr>
            <w:r>
              <w:rPr>
                <w:sz w:val="16"/>
              </w:rPr>
              <w:t>Wildfire</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$1,507,128</w:t>
            </w:r>
          </w:p>
        </w:tc>
        <w:tc>
          <w:tcPr>
            <w:tcW w:type="dxa" w:w="1126"/>
          </w:tcPr>
          <w:p>
            <w:pPr>
              <w:spacing w:after="0"/>
              <w:jc w:val="right"/>
            </w:pPr>
            <w:r>
              <w:rPr>
                <w:sz w:val="16"/>
              </w:rPr>
              <w:t>$80</w:t>
            </w:r>
          </w:p>
        </w:tc>
        <w:tc>
          <w:tcPr>
            <w:tcW w:type="dxa" w:w="1253"/>
          </w:tcPr>
          <w:p>
            <w:pPr>
              <w:spacing w:after="0"/>
              <w:jc w:val="right"/>
            </w:pPr>
            <w:r>
              <w:rPr>
                <w:sz w:val="16"/>
              </w:rPr>
              <w:t>$208,955</w:t>
            </w:r>
          </w:p>
        </w:tc>
        <w:tc>
          <w:tcPr>
            <w:tcW w:type="dxa" w:w="1215"/>
          </w:tcPr>
          <w:p>
            <w:pPr>
              <w:spacing w:after="0"/>
              <w:jc w:val="right"/>
            </w:pPr>
            <w:r>
              <w:rPr>
                <w:sz w:val="16"/>
              </w:rPr>
              <w:t>$1,716,163</w:t>
            </w:r>
          </w:p>
        </w:tc>
        <w:tc>
          <w:tcPr>
            <w:tcW w:type="dxa" w:w="1090"/>
          </w:tcPr>
          <w:p>
            <w:pPr>
              <w:spacing w:after="0"/>
              <w:jc w:val="right"/>
            </w:pPr>
            <w:r>
              <w:rPr>
                <w:sz w:val="16"/>
              </w:rPr>
              <w:t>3</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8</w:t>
            </w:r>
          </w:p>
        </w:tc>
        <w:tc>
          <w:tcPr>
            <w:tcW w:type="dxa" w:w="1037"/>
          </w:tcPr>
          <w:p>
            <w:pPr>
              <w:spacing w:after="0"/>
              <w:jc w:val="left"/>
            </w:pPr>
            <w:r>
              <w:rPr>
                <w:sz w:val="16"/>
              </w:rPr>
              <w:t>Lightning</w:t>
            </w:r>
          </w:p>
        </w:tc>
        <w:tc>
          <w:tcPr>
            <w:tcW w:type="dxa" w:w="1409"/>
          </w:tcPr>
          <w:p>
            <w:pPr>
              <w:spacing w:after="0"/>
              <w:jc w:val="left"/>
            </w:pPr>
            <w:r>
              <w:rPr>
                <w:sz w:val="16"/>
              </w:rPr>
              <w:t>Relatively High</w:t>
            </w:r>
          </w:p>
        </w:tc>
        <w:tc>
          <w:tcPr>
            <w:tcW w:type="dxa" w:w="1409"/>
          </w:tcPr>
          <w:p>
            <w:pPr>
              <w:spacing w:after="0"/>
              <w:jc w:val="left"/>
            </w:pPr>
            <w:r>
              <w:rPr>
                <w:sz w:val="16"/>
              </w:rPr>
              <w:t>Relatively High</w:t>
            </w:r>
          </w:p>
        </w:tc>
        <w:tc>
          <w:tcPr>
            <w:tcW w:type="dxa" w:w="1215"/>
          </w:tcPr>
          <w:p>
            <w:pPr>
              <w:spacing w:after="0"/>
              <w:jc w:val="right"/>
            </w:pPr>
            <w:r>
              <w:rPr>
                <w:sz w:val="16"/>
              </w:rPr>
              <w:t>$92,957</w:t>
            </w:r>
          </w:p>
        </w:tc>
        <w:tc>
          <w:tcPr>
            <w:tcW w:type="dxa" w:w="1126"/>
          </w:tcPr>
          <w:p>
            <w:pPr>
              <w:spacing w:after="0"/>
              <w:jc w:val="right"/>
            </w:pPr>
          </w:p>
        </w:tc>
        <w:tc>
          <w:tcPr>
            <w:tcW w:type="dxa" w:w="1253"/>
          </w:tcPr>
          <w:p>
            <w:pPr>
              <w:spacing w:after="0"/>
              <w:jc w:val="right"/>
            </w:pPr>
            <w:r>
              <w:rPr>
                <w:sz w:val="16"/>
              </w:rPr>
              <w:t>$1,304,262</w:t>
            </w:r>
          </w:p>
        </w:tc>
        <w:tc>
          <w:tcPr>
            <w:tcW w:type="dxa" w:w="1215"/>
          </w:tcPr>
          <w:p>
            <w:pPr>
              <w:spacing w:after="0"/>
              <w:jc w:val="right"/>
            </w:pPr>
            <w:r>
              <w:rPr>
                <w:sz w:val="16"/>
              </w:rPr>
              <w:t>$1,397,219</w:t>
            </w:r>
          </w:p>
        </w:tc>
        <w:tc>
          <w:tcPr>
            <w:tcW w:type="dxa" w:w="1090"/>
          </w:tcPr>
          <w:p>
            <w:pPr>
              <w:spacing w:after="0"/>
              <w:jc w:val="right"/>
            </w:pPr>
            <w:r>
              <w:rPr>
                <w:sz w:val="16"/>
              </w:rPr>
              <w:t>26</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9</w:t>
            </w:r>
          </w:p>
        </w:tc>
        <w:tc>
          <w:tcPr>
            <w:tcW w:type="dxa" w:w="1037"/>
          </w:tcPr>
          <w:p>
            <w:pPr>
              <w:spacing w:after="0"/>
              <w:jc w:val="left"/>
            </w:pPr>
            <w:r>
              <w:rPr>
                <w:sz w:val="16"/>
              </w:rPr>
              <w:t>Strong Wind</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$29,629</w:t>
            </w:r>
          </w:p>
        </w:tc>
        <w:tc>
          <w:tcPr>
            <w:tcW w:type="dxa" w:w="1126"/>
          </w:tcPr>
          <w:p>
            <w:pPr>
              <w:spacing w:after="0"/>
              <w:jc w:val="right"/>
            </w:pPr>
            <w:r>
              <w:rPr>
                <w:sz w:val="16"/>
              </w:rPr>
              <w:t>$262</w:t>
            </w:r>
          </w:p>
        </w:tc>
        <w:tc>
          <w:tcPr>
            <w:tcW w:type="dxa" w:w="1253"/>
          </w:tcPr>
          <w:p>
            <w:pPr>
              <w:spacing w:after="0"/>
              <w:jc w:val="right"/>
            </w:pPr>
            <w:r>
              <w:rPr>
                <w:sz w:val="16"/>
              </w:rPr>
              <w:t>$1,346,458</w:t>
            </w:r>
          </w:p>
        </w:tc>
        <w:tc>
          <w:tcPr>
            <w:tcW w:type="dxa" w:w="1215"/>
          </w:tcPr>
          <w:p>
            <w:pPr>
              <w:spacing w:after="0"/>
              <w:jc w:val="right"/>
            </w:pPr>
            <w:r>
              <w:rPr>
                <w:sz w:val="16"/>
              </w:rPr>
              <w:t>$1,376,349</w:t>
            </w:r>
          </w:p>
        </w:tc>
        <w:tc>
          <w:tcPr>
            <w:tcW w:type="dxa" w:w="1090"/>
          </w:tcPr>
          <w:p>
            <w:pPr>
              <w:spacing w:after="0"/>
              <w:jc w:val="right"/>
            </w:pPr>
            <w:r>
              <w:rPr>
                <w:sz w:val="16"/>
              </w:rPr>
              <w:t>439</w:t>
            </w:r>
          </w:p>
        </w:tc>
        <w:tc>
          <w:tcPr>
            <w:tcW w:type="dxa" w:w="1906"/>
          </w:tcPr>
          <w:p>
            <w:pPr>
              <w:spacing w:after="0"/>
              <w:jc w:val="left"/>
            </w:pPr>
          </w:p>
        </w:tc>
        <w:tc>
          <w:tcPr>
            <w:tcW w:type="dxa" w:w="1778"/>
          </w:tcPr>
          <w:p>
            <w:pPr>
              <w:spacing w:after="0"/>
              <w:jc w:val="left"/>
            </w:pPr>
            <w:r>
              <w:rPr>
                <w:sz w:val="16"/>
              </w:rPr>
              <w:t>Includes 4 High Wind records and 23 Strong Wind records, event types the NRI definition of this hazard leaves out.</w:t>
            </w:r>
          </w:p>
        </w:tc>
      </w:tr>
      <w:tr>
        <w:trPr>
          <w:cantSplit/>
        </w:trPr>
        <w:tc>
          <w:tcPr>
            <w:tcW w:type="dxa" w:w="674"/>
          </w:tcPr>
          <w:p>
            <w:pPr>
              <w:spacing w:after="0"/>
              <w:jc w:val="right"/>
            </w:pPr>
            <w:r>
              <w:rPr>
                <w:sz w:val="16"/>
              </w:rPr>
              <w:t>10</w:t>
            </w:r>
          </w:p>
        </w:tc>
        <w:tc>
          <w:tcPr>
            <w:tcW w:type="dxa" w:w="1037"/>
          </w:tcPr>
          <w:p>
            <w:pPr>
              <w:spacing w:after="0"/>
              <w:jc w:val="left"/>
            </w:pPr>
            <w:r>
              <w:rPr>
                <w:sz w:val="16"/>
              </w:rPr>
              <w:t>Heat Wave</w:t>
            </w:r>
          </w:p>
        </w:tc>
        <w:tc>
          <w:tcPr>
            <w:tcW w:type="dxa" w:w="1409"/>
          </w:tcPr>
          <w:p>
            <w:pPr>
              <w:spacing w:after="0"/>
              <w:jc w:val="left"/>
            </w:pPr>
            <w:r>
              <w:rPr>
                <w:sz w:val="16"/>
              </w:rPr>
              <w:t>Relatively Low</w:t>
            </w:r>
          </w:p>
        </w:tc>
        <w:tc>
          <w:tcPr>
            <w:tcW w:type="dxa" w:w="1409"/>
          </w:tcPr>
          <w:p>
            <w:pPr>
              <w:spacing w:after="0"/>
              <w:jc w:val="left"/>
            </w:pPr>
            <w:r>
              <w:rPr>
                <w:sz w:val="16"/>
              </w:rPr>
              <w:t>Relatively Low</w:t>
            </w:r>
          </w:p>
        </w:tc>
        <w:tc>
          <w:tcPr>
            <w:tcW w:type="dxa" w:w="1215"/>
          </w:tcPr>
          <w:p>
            <w:pPr>
              <w:spacing w:after="0"/>
              <w:jc w:val="right"/>
            </w:pPr>
            <w:r>
              <w:rPr>
                <w:sz w:val="16"/>
              </w:rPr>
              <w:t>$282</w:t>
            </w:r>
          </w:p>
        </w:tc>
        <w:tc>
          <w:tcPr>
            <w:tcW w:type="dxa" w:w="1126"/>
          </w:tcPr>
          <w:p>
            <w:pPr>
              <w:spacing w:after="0"/>
              <w:jc w:val="right"/>
            </w:pPr>
            <w:r>
              <w:rPr>
                <w:sz w:val="16"/>
              </w:rPr>
              <w:t>$16</w:t>
            </w:r>
          </w:p>
        </w:tc>
        <w:tc>
          <w:tcPr>
            <w:tcW w:type="dxa" w:w="1253"/>
          </w:tcPr>
          <w:p>
            <w:pPr>
              <w:spacing w:after="0"/>
              <w:jc w:val="right"/>
            </w:pPr>
            <w:r>
              <w:rPr>
                <w:sz w:val="16"/>
              </w:rPr>
              <w:t>$1,163,555</w:t>
            </w:r>
          </w:p>
        </w:tc>
        <w:tc>
          <w:tcPr>
            <w:tcW w:type="dxa" w:w="1215"/>
          </w:tcPr>
          <w:p>
            <w:pPr>
              <w:spacing w:after="0"/>
              <w:jc w:val="right"/>
            </w:pPr>
            <w:r>
              <w:rPr>
                <w:sz w:val="16"/>
              </w:rPr>
              <w:t>$1,163,853</w:t>
            </w:r>
          </w:p>
        </w:tc>
        <w:tc>
          <w:tcPr>
            <w:tcW w:type="dxa" w:w="1090"/>
          </w:tcPr>
          <w:p>
            <w:pPr>
              <w:spacing w:after="0"/>
              <w:jc w:val="right"/>
            </w:pPr>
            <w:r>
              <w:rPr>
                <w:sz w:val="16"/>
              </w:rPr>
              <w:t>11</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11</w:t>
            </w:r>
          </w:p>
        </w:tc>
        <w:tc>
          <w:tcPr>
            <w:tcW w:type="dxa" w:w="1037"/>
          </w:tcPr>
          <w:p>
            <w:pPr>
              <w:spacing w:after="0"/>
              <w:jc w:val="left"/>
            </w:pPr>
            <w:r>
              <w:rPr>
                <w:sz w:val="16"/>
              </w:rPr>
              <w:t>Ice Storm</w:t>
            </w:r>
          </w:p>
        </w:tc>
        <w:tc>
          <w:tcPr>
            <w:tcW w:type="dxa" w:w="1409"/>
          </w:tcPr>
          <w:p>
            <w:pPr>
              <w:spacing w:after="0"/>
              <w:jc w:val="left"/>
            </w:pPr>
            <w:r>
              <w:rPr>
                <w:sz w:val="16"/>
              </w:rPr>
              <w:t>Relatively High</w:t>
            </w:r>
          </w:p>
        </w:tc>
        <w:tc>
          <w:tcPr>
            <w:tcW w:type="dxa" w:w="1409"/>
          </w:tcPr>
          <w:p>
            <w:pPr>
              <w:spacing w:after="0"/>
              <w:jc w:val="left"/>
            </w:pPr>
            <w:r>
              <w:rPr>
                <w:sz w:val="16"/>
              </w:rPr>
              <w:t>Relatively High</w:t>
            </w:r>
          </w:p>
        </w:tc>
        <w:tc>
          <w:tcPr>
            <w:tcW w:type="dxa" w:w="1215"/>
          </w:tcPr>
          <w:p>
            <w:pPr>
              <w:spacing w:after="0"/>
              <w:jc w:val="right"/>
            </w:pPr>
            <w:r>
              <w:rPr>
                <w:sz w:val="16"/>
              </w:rPr>
              <w:t>$785,276</w:t>
            </w:r>
          </w:p>
        </w:tc>
        <w:tc>
          <w:tcPr>
            <w:tcW w:type="dxa" w:w="1126"/>
          </w:tcPr>
          <w:p>
            <w:pPr>
              <w:spacing w:after="0"/>
              <w:jc w:val="right"/>
            </w:pPr>
          </w:p>
        </w:tc>
        <w:tc>
          <w:tcPr>
            <w:tcW w:type="dxa" w:w="1253"/>
          </w:tcPr>
          <w:p>
            <w:pPr>
              <w:spacing w:after="0"/>
              <w:jc w:val="right"/>
            </w:pPr>
            <w:r>
              <w:rPr>
                <w:sz w:val="16"/>
              </w:rPr>
              <w:t>$155,849</w:t>
            </w:r>
          </w:p>
        </w:tc>
        <w:tc>
          <w:tcPr>
            <w:tcW w:type="dxa" w:w="1215"/>
          </w:tcPr>
          <w:p>
            <w:pPr>
              <w:spacing w:after="0"/>
              <w:jc w:val="right"/>
            </w:pPr>
            <w:r>
              <w:rPr>
                <w:sz w:val="16"/>
              </w:rPr>
              <w:t>$941,125</w:t>
            </w:r>
          </w:p>
        </w:tc>
        <w:tc>
          <w:tcPr>
            <w:tcW w:type="dxa" w:w="1090"/>
          </w:tcPr>
          <w:p>
            <w:pPr>
              <w:spacing w:after="0"/>
              <w:jc w:val="right"/>
            </w:pPr>
            <w:r>
              <w:rPr>
                <w:sz w:val="16"/>
              </w:rPr>
              <w:t>5</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12</w:t>
            </w:r>
          </w:p>
        </w:tc>
        <w:tc>
          <w:tcPr>
            <w:tcW w:type="dxa" w:w="1037"/>
          </w:tcPr>
          <w:p>
            <w:pPr>
              <w:spacing w:after="0"/>
              <w:jc w:val="left"/>
            </w:pPr>
            <w:r>
              <w:rPr>
                <w:sz w:val="16"/>
              </w:rPr>
              <w:t>Hail</w:t>
            </w:r>
          </w:p>
        </w:tc>
        <w:tc>
          <w:tcPr>
            <w:tcW w:type="dxa" w:w="1409"/>
          </w:tcPr>
          <w:p>
            <w:pPr>
              <w:spacing w:after="0"/>
              <w:jc w:val="left"/>
            </w:pPr>
            <w:r>
              <w:rPr>
                <w:sz w:val="16"/>
              </w:rPr>
              <w:t>Relatively Low</w:t>
            </w:r>
          </w:p>
        </w:tc>
        <w:tc>
          <w:tcPr>
            <w:tcW w:type="dxa" w:w="1409"/>
          </w:tcPr>
          <w:p>
            <w:pPr>
              <w:spacing w:after="0"/>
              <w:jc w:val="left"/>
            </w:pPr>
            <w:r>
              <w:rPr>
                <w:sz w:val="16"/>
              </w:rPr>
              <w:t>Relatively Low</w:t>
            </w:r>
          </w:p>
        </w:tc>
        <w:tc>
          <w:tcPr>
            <w:tcW w:type="dxa" w:w="1215"/>
          </w:tcPr>
          <w:p>
            <w:pPr>
              <w:spacing w:after="0"/>
              <w:jc w:val="right"/>
            </w:pPr>
            <w:r>
              <w:rPr>
                <w:sz w:val="16"/>
              </w:rPr>
              <w:t>$252,915</w:t>
            </w:r>
          </w:p>
        </w:tc>
        <w:tc>
          <w:tcPr>
            <w:tcW w:type="dxa" w:w="1126"/>
          </w:tcPr>
          <w:p>
            <w:pPr>
              <w:spacing w:after="0"/>
              <w:jc w:val="right"/>
            </w:pPr>
            <w:r>
              <w:rPr>
                <w:sz w:val="16"/>
              </w:rPr>
              <w:t>$399</w:t>
            </w:r>
          </w:p>
        </w:tc>
        <w:tc>
          <w:tcPr>
            <w:tcW w:type="dxa" w:w="1253"/>
          </w:tcPr>
          <w:p>
            <w:pPr>
              <w:spacing w:after="0"/>
              <w:jc w:val="right"/>
            </w:pPr>
            <w:r>
              <w:rPr>
                <w:sz w:val="16"/>
              </w:rPr>
              <w:t>$360,386</w:t>
            </w:r>
          </w:p>
        </w:tc>
        <w:tc>
          <w:tcPr>
            <w:tcW w:type="dxa" w:w="1215"/>
          </w:tcPr>
          <w:p>
            <w:pPr>
              <w:spacing w:after="0"/>
              <w:jc w:val="right"/>
            </w:pPr>
            <w:r>
              <w:rPr>
                <w:sz w:val="16"/>
              </w:rPr>
              <w:t>$613,700</w:t>
            </w:r>
          </w:p>
        </w:tc>
        <w:tc>
          <w:tcPr>
            <w:tcW w:type="dxa" w:w="1090"/>
          </w:tcPr>
          <w:p>
            <w:pPr>
              <w:spacing w:after="0"/>
              <w:jc w:val="right"/>
            </w:pPr>
            <w:r>
              <w:rPr>
                <w:sz w:val="16"/>
              </w:rPr>
              <w:t>297</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13</w:t>
            </w:r>
          </w:p>
        </w:tc>
        <w:tc>
          <w:tcPr>
            <w:tcW w:type="dxa" w:w="1037"/>
          </w:tcPr>
          <w:p>
            <w:pPr>
              <w:spacing w:after="0"/>
              <w:jc w:val="left"/>
            </w:pPr>
            <w:r>
              <w:rPr>
                <w:sz w:val="16"/>
              </w:rPr>
              <w:t>Winter Weather</w:t>
            </w:r>
          </w:p>
        </w:tc>
        <w:tc>
          <w:tcPr>
            <w:tcW w:type="dxa" w:w="1409"/>
          </w:tcPr>
          <w:p>
            <w:pPr>
              <w:spacing w:after="0"/>
              <w:jc w:val="left"/>
            </w:pPr>
            <w:r>
              <w:rPr>
                <w:sz w:val="16"/>
              </w:rPr>
              <w:t>Relatively Moderate</w:t>
            </w:r>
          </w:p>
        </w:tc>
        <w:tc>
          <w:tcPr>
            <w:tcW w:type="dxa" w:w="1409"/>
          </w:tcPr>
          <w:p>
            <w:pPr>
              <w:spacing w:after="0"/>
              <w:jc w:val="left"/>
            </w:pPr>
            <w:r>
              <w:rPr>
                <w:sz w:val="16"/>
              </w:rPr>
              <w:t>Relatively Moderate</w:t>
            </w:r>
          </w:p>
        </w:tc>
        <w:tc>
          <w:tcPr>
            <w:tcW w:type="dxa" w:w="1215"/>
          </w:tcPr>
          <w:p>
            <w:pPr>
              <w:spacing w:after="0"/>
              <w:jc w:val="right"/>
            </w:pPr>
            <w:r>
              <w:rPr>
                <w:sz w:val="16"/>
              </w:rPr>
              <w:t>$1,801</w:t>
            </w:r>
          </w:p>
        </w:tc>
        <w:tc>
          <w:tcPr>
            <w:tcW w:type="dxa" w:w="1126"/>
          </w:tcPr>
          <w:p>
            <w:pPr>
              <w:spacing w:after="0"/>
              <w:jc w:val="right"/>
            </w:pPr>
            <w:r>
              <w:rPr>
                <w:sz w:val="16"/>
              </w:rPr>
              <w:t>$4</w:t>
            </w:r>
          </w:p>
        </w:tc>
        <w:tc>
          <w:tcPr>
            <w:tcW w:type="dxa" w:w="1253"/>
          </w:tcPr>
          <w:p>
            <w:pPr>
              <w:spacing w:after="0"/>
              <w:jc w:val="right"/>
            </w:pPr>
            <w:r>
              <w:rPr>
                <w:sz w:val="16"/>
              </w:rPr>
              <w:t>$217,183</w:t>
            </w:r>
          </w:p>
        </w:tc>
        <w:tc>
          <w:tcPr>
            <w:tcW w:type="dxa" w:w="1215"/>
          </w:tcPr>
          <w:p>
            <w:pPr>
              <w:spacing w:after="0"/>
              <w:jc w:val="right"/>
            </w:pPr>
            <w:r>
              <w:rPr>
                <w:sz w:val="16"/>
              </w:rPr>
              <w:t>$218,988</w:t>
            </w:r>
          </w:p>
        </w:tc>
        <w:tc>
          <w:tcPr>
            <w:tcW w:type="dxa" w:w="1090"/>
          </w:tcPr>
          <w:p>
            <w:pPr>
              <w:spacing w:after="0"/>
              <w:jc w:val="right"/>
            </w:pPr>
            <w:r>
              <w:rPr>
                <w:sz w:val="16"/>
              </w:rPr>
              <w:t>12</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14</w:t>
            </w:r>
          </w:p>
        </w:tc>
        <w:tc>
          <w:tcPr>
            <w:tcW w:type="dxa" w:w="1037"/>
          </w:tcPr>
          <w:p>
            <w:pPr>
              <w:spacing w:after="0"/>
              <w:jc w:val="left"/>
            </w:pPr>
            <w:r>
              <w:rPr>
                <w:sz w:val="16"/>
              </w:rPr>
              <w:t>Drought</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$7,164</w:t>
            </w:r>
          </w:p>
        </w:tc>
        <w:tc>
          <w:tcPr>
            <w:tcW w:type="dxa" w:w="1253"/>
          </w:tcPr>
          <w:p>
            <w:pPr>
              <w:spacing w:after="0"/>
              <w:jc w:val="right"/>
            </w:pPr>
          </w:p>
        </w:tc>
        <w:tc>
          <w:tcPr>
            <w:tcW w:type="dxa" w:w="1215"/>
          </w:tcPr>
          <w:p>
            <w:pPr>
              <w:spacing w:after="0"/>
              <w:jc w:val="right"/>
            </w:pPr>
            <w:r>
              <w:rPr>
                <w:sz w:val="16"/>
              </w:rPr>
              <w:t>$7,164</w:t>
            </w:r>
          </w:p>
        </w:tc>
        <w:tc>
          <w:tcPr>
            <w:tcW w:type="dxa" w:w="1090"/>
          </w:tcPr>
          <w:p>
            <w:pPr>
              <w:spacing w:after="0"/>
              <w:jc w:val="right"/>
            </w:pPr>
            <w:r>
              <w:rPr>
                <w:sz w:val="16"/>
              </w:rPr>
              <w:t>21</w:t>
            </w:r>
          </w:p>
        </w:tc>
        <w:tc>
          <w:tcPr>
            <w:tcW w:type="dxa" w:w="1906"/>
          </w:tcPr>
          <w:p>
            <w:pPr>
              <w:spacing w:after="0"/>
              <w:jc w:val="left"/>
            </w:pPr>
          </w:p>
        </w:tc>
        <w:tc>
          <w:tcPr>
            <w:tcW w:type="dxa" w:w="1778"/>
          </w:tcPr>
          <w:p>
            <w:pPr>
              <w:spacing w:after="0"/>
              <w:jc w:val="left"/>
            </w:pPr>
          </w:p>
        </w:tc>
      </w:tr>
      <w:tr>
        <w:trPr>
          <w:cantSplit/>
        </w:trPr>
        <w:tc>
          <w:tcPr>
            <w:tcW w:type="dxa" w:w="674"/>
          </w:tcPr>
          <w:p>
            <w:pPr>
              <w:spacing w:after="0"/>
              <w:jc w:val="right"/>
            </w:pPr>
            <w:r>
              <w:rPr>
                <w:sz w:val="16"/>
              </w:rPr>
              <w:t>15</w:t>
            </w:r>
          </w:p>
        </w:tc>
        <w:tc>
          <w:tcPr>
            <w:tcW w:type="dxa" w:w="1037"/>
          </w:tcPr>
          <w:p>
            <w:pPr>
              <w:spacing w:after="0"/>
              <w:jc w:val="left"/>
            </w:pPr>
            <w:r>
              <w:rPr>
                <w:sz w:val="16"/>
              </w:rPr>
              <w:t>Landslide</w:t>
            </w:r>
          </w:p>
        </w:tc>
        <w:tc>
          <w:tcPr>
            <w:tcW w:type="dxa" w:w="1409"/>
          </w:tcPr>
          <w:p>
            <w:pPr>
              <w:spacing w:after="0"/>
              <w:jc w:val="left"/>
            </w:pPr>
            <w:r>
              <w:rPr>
                <w:sz w:val="16"/>
              </w:rPr>
              <w:t>Very Low</w:t>
            </w:r>
          </w:p>
        </w:tc>
        <w:tc>
          <w:tcPr>
            <w:tcW w:type="dxa" w:w="1409"/>
          </w:tcPr>
          <w:p>
            <w:pPr>
              <w:spacing w:after="0"/>
              <w:jc w:val="left"/>
            </w:pPr>
            <w:r>
              <w:rPr>
                <w:sz w:val="16"/>
              </w:rPr>
              <w:t>Very Low</w:t>
            </w:r>
          </w:p>
        </w:tc>
        <w:tc>
          <w:tcPr>
            <w:tcW w:type="dxa" w:w="1215"/>
          </w:tcPr>
          <w:p>
            <w:pPr>
              <w:spacing w:after="0"/>
              <w:jc w:val="right"/>
            </w:pPr>
            <w:r>
              <w:rPr>
                <w:sz w:val="16"/>
              </w:rPr>
              <w:t>$1,841</w:t>
            </w:r>
          </w:p>
        </w:tc>
        <w:tc>
          <w:tcPr>
            <w:tcW w:type="dxa" w:w="1126"/>
          </w:tcPr>
          <w:p>
            <w:pPr>
              <w:spacing w:after="0"/>
              <w:jc w:val="right"/>
            </w:pPr>
          </w:p>
        </w:tc>
        <w:tc>
          <w:tcPr>
            <w:tcW w:type="dxa" w:w="1253"/>
          </w:tcPr>
          <w:p>
            <w:pPr>
              <w:spacing w:after="0"/>
              <w:jc w:val="right"/>
            </w:pPr>
            <w:r>
              <w:rPr>
                <w:sz w:val="16"/>
              </w:rPr>
              <w:t>$9</w:t>
            </w:r>
          </w:p>
        </w:tc>
        <w:tc>
          <w:tcPr>
            <w:tcW w:type="dxa" w:w="1215"/>
          </w:tcPr>
          <w:p>
            <w:pPr>
              <w:spacing w:after="0"/>
              <w:jc w:val="right"/>
            </w:pPr>
            <w:r>
              <w:rPr>
                <w:sz w:val="16"/>
              </w:rPr>
              <w:t>$1,849</w:t>
            </w:r>
          </w:p>
        </w:tc>
        <w:tc>
          <w:tcPr>
            <w:tcW w:type="dxa" w:w="1090"/>
          </w:tcPr>
          <w:p>
            <w:pPr>
              <w:spacing w:after="0"/>
              <w:jc w:val="right"/>
            </w:pPr>
            <w:r>
              <w:rPr>
                <w:sz w:val="16"/>
              </w:rPr>
              <w:t>0</w:t>
            </w:r>
          </w:p>
        </w:tc>
        <w:tc>
          <w:tcPr>
            <w:tcW w:type="dxa" w:w="1906"/>
          </w:tcPr>
          <w:p>
            <w:pPr>
              <w:spacing w:after="0"/>
              <w:jc w:val="left"/>
            </w:pPr>
          </w:p>
        </w:tc>
        <w:tc>
          <w:tcPr>
            <w:tcW w:type="dxa" w:w="177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4"/>
          </w:tcPr>
          <w:p>
            <w:pPr>
              <w:spacing w:after="0"/>
              <w:jc w:val="right"/>
            </w:pPr>
          </w:p>
        </w:tc>
        <w:tc>
          <w:tcPr>
            <w:tcW w:type="dxa" w:w="1037"/>
          </w:tcPr>
          <w:p>
            <w:pPr>
              <w:spacing w:after="0"/>
              <w:jc w:val="left"/>
            </w:pPr>
            <w:r>
              <w:rPr>
                <w:sz w:val="16"/>
              </w:rPr>
              <w:t>Avalanche</w:t>
            </w:r>
          </w:p>
        </w:tc>
        <w:tc>
          <w:tcPr>
            <w:tcW w:type="dxa" w:w="1409"/>
          </w:tcPr>
          <w:p>
            <w:pPr>
              <w:spacing w:after="0"/>
              <w:jc w:val="left"/>
            </w:pPr>
            <w:r>
              <w:rPr>
                <w:sz w:val="16"/>
              </w:rPr>
              <w:t>Not Applicable</w:t>
            </w:r>
          </w:p>
        </w:tc>
        <w:tc>
          <w:tcPr>
            <w:tcW w:type="dxa" w:w="140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3"/>
          </w:tcPr>
          <w:p>
            <w:pPr>
              <w:spacing w:after="0"/>
              <w:jc w:val="right"/>
            </w:pPr>
          </w:p>
        </w:tc>
        <w:tc>
          <w:tcPr>
            <w:tcW w:type="dxa" w:w="1215"/>
          </w:tcPr>
          <w:p>
            <w:pPr>
              <w:spacing w:after="0"/>
              <w:jc w:val="right"/>
            </w:pPr>
          </w:p>
        </w:tc>
        <w:tc>
          <w:tcPr>
            <w:tcW w:type="dxa" w:w="1090"/>
          </w:tcPr>
          <w:p>
            <w:pPr>
              <w:spacing w:after="0"/>
              <w:jc w:val="right"/>
            </w:pPr>
            <w:r>
              <w:rPr>
                <w:sz w:val="16"/>
              </w:rPr>
              <w:t>0</w:t>
            </w:r>
          </w:p>
        </w:tc>
        <w:tc>
          <w:tcPr>
            <w:tcW w:type="dxa" w:w="1906"/>
          </w:tcPr>
          <w:p>
            <w:pPr>
              <w:spacing w:after="0"/>
              <w:jc w:val="left"/>
            </w:pPr>
            <w:r>
              <w:rPr>
                <w:sz w:val="16"/>
              </w:rPr>
              <w:t>NRI rates avalanche Not Applicable for this county, and no federal declaration for this county names it.</w:t>
            </w:r>
          </w:p>
        </w:tc>
        <w:tc>
          <w:tcPr>
            <w:tcW w:type="dxa" w:w="1778"/>
          </w:tcPr>
          <w:p>
            <w:pPr>
              <w:spacing w:after="0"/>
              <w:jc w:val="left"/>
            </w:pPr>
            <w:r>
              <w:rPr>
                <w:sz w:val="16"/>
              </w:rPr>
              <w:t>No recorded events in Storm Events since 1996 (data through 2026-06-30).</w:t>
            </w:r>
          </w:p>
        </w:tc>
      </w:tr>
      <w:tr>
        <w:trPr>
          <w:cantSplit/>
        </w:trPr>
        <w:tc>
          <w:tcPr>
            <w:tcW w:type="dxa" w:w="674"/>
          </w:tcPr>
          <w:p>
            <w:pPr>
              <w:spacing w:after="0"/>
              <w:jc w:val="right"/>
            </w:pPr>
          </w:p>
        </w:tc>
        <w:tc>
          <w:tcPr>
            <w:tcW w:type="dxa" w:w="1037"/>
          </w:tcPr>
          <w:p>
            <w:pPr>
              <w:spacing w:after="0"/>
              <w:jc w:val="left"/>
            </w:pPr>
            <w:r>
              <w:rPr>
                <w:sz w:val="16"/>
              </w:rPr>
              <w:t>Tsunami</w:t>
            </w:r>
          </w:p>
        </w:tc>
        <w:tc>
          <w:tcPr>
            <w:tcW w:type="dxa" w:w="1409"/>
          </w:tcPr>
          <w:p>
            <w:pPr>
              <w:spacing w:after="0"/>
              <w:jc w:val="left"/>
            </w:pPr>
            <w:r>
              <w:rPr>
                <w:sz w:val="16"/>
              </w:rPr>
              <w:t>Insufficient Data</w:t>
            </w:r>
          </w:p>
        </w:tc>
        <w:tc>
          <w:tcPr>
            <w:tcW w:type="dxa" w:w="1409"/>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3"/>
          </w:tcPr>
          <w:p>
            <w:pPr>
              <w:spacing w:after="0"/>
              <w:jc w:val="right"/>
            </w:pPr>
          </w:p>
        </w:tc>
        <w:tc>
          <w:tcPr>
            <w:tcW w:type="dxa" w:w="1215"/>
          </w:tcPr>
          <w:p>
            <w:pPr>
              <w:spacing w:after="0"/>
              <w:jc w:val="right"/>
            </w:pPr>
          </w:p>
        </w:tc>
        <w:tc>
          <w:tcPr>
            <w:tcW w:type="dxa" w:w="1090"/>
          </w:tcPr>
          <w:p>
            <w:pPr>
              <w:spacing w:after="0"/>
              <w:jc w:val="right"/>
            </w:pPr>
            <w:r>
              <w:rPr>
                <w:sz w:val="16"/>
              </w:rPr>
              <w:t>0</w:t>
            </w:r>
          </w:p>
        </w:tc>
        <w:tc>
          <w:tcPr>
            <w:tcW w:type="dxa" w:w="1906"/>
          </w:tcPr>
          <w:p>
            <w:pPr>
              <w:spacing w:after="0"/>
              <w:jc w:val="left"/>
            </w:pPr>
          </w:p>
        </w:tc>
        <w:tc>
          <w:tcPr>
            <w:tcW w:type="dxa" w:w="17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4"/>
          </w:tcPr>
          <w:p>
            <w:pPr>
              <w:spacing w:after="0"/>
              <w:jc w:val="right"/>
            </w:pPr>
          </w:p>
        </w:tc>
        <w:tc>
          <w:tcPr>
            <w:tcW w:type="dxa" w:w="1037"/>
          </w:tcPr>
          <w:p>
            <w:pPr>
              <w:spacing w:after="0"/>
              <w:jc w:val="left"/>
            </w:pPr>
            <w:r>
              <w:rPr>
                <w:sz w:val="16"/>
              </w:rPr>
              <w:t>Volcanic Activity</w:t>
            </w:r>
          </w:p>
        </w:tc>
        <w:tc>
          <w:tcPr>
            <w:tcW w:type="dxa" w:w="1409"/>
          </w:tcPr>
          <w:p>
            <w:pPr>
              <w:spacing w:after="0"/>
              <w:jc w:val="left"/>
            </w:pPr>
            <w:r>
              <w:rPr>
                <w:sz w:val="16"/>
              </w:rPr>
              <w:t>Not Applicable</w:t>
            </w:r>
          </w:p>
        </w:tc>
        <w:tc>
          <w:tcPr>
            <w:tcW w:type="dxa" w:w="1409"/>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3"/>
          </w:tcPr>
          <w:p>
            <w:pPr>
              <w:spacing w:after="0"/>
              <w:jc w:val="right"/>
            </w:pPr>
          </w:p>
        </w:tc>
        <w:tc>
          <w:tcPr>
            <w:tcW w:type="dxa" w:w="1215"/>
          </w:tcPr>
          <w:p>
            <w:pPr>
              <w:spacing w:after="0"/>
              <w:jc w:val="right"/>
            </w:pPr>
          </w:p>
        </w:tc>
        <w:tc>
          <w:tcPr>
            <w:tcW w:type="dxa" w:w="1090"/>
          </w:tcPr>
          <w:p>
            <w:pPr>
              <w:spacing w:after="0"/>
              <w:jc w:val="right"/>
            </w:pPr>
            <w:r>
              <w:rPr>
                <w:sz w:val="16"/>
              </w:rPr>
              <w:t>0</w:t>
            </w:r>
          </w:p>
        </w:tc>
        <w:tc>
          <w:tcPr>
            <w:tcW w:type="dxa" w:w="1906"/>
          </w:tcPr>
          <w:p>
            <w:pPr>
              <w:spacing w:after="0"/>
              <w:jc w:val="left"/>
            </w:pPr>
            <w:r>
              <w:rPr>
                <w:sz w:val="16"/>
              </w:rPr>
              <w:t>NRI rates volcanic activity Not Applicable for this county, and no federal declaration for this county names it.</w:t>
            </w:r>
          </w:p>
        </w:tc>
        <w:tc>
          <w:tcPr>
            <w:tcW w:type="dxa" w:w="17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33 of 48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48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48 of 48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40"/>
        <w:gridCol w:w="1872"/>
        <w:gridCol w:w="1726"/>
        <w:gridCol w:w="1829"/>
        <w:gridCol w:w="1581"/>
        <w:gridCol w:w="2170"/>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40"/>
            <w:shd w:val="clear" w:color="auto" w:fill="E8E8E8"/>
          </w:tcPr>
          <w:p>
            <w:pPr>
              <w:spacing w:after="0"/>
              <w:jc w:val="right"/>
            </w:pPr>
            <w:r>
              <w:rPr>
                <w:b/>
                <w:sz w:val="16"/>
              </w:rPr>
              <w:t>Records</w:t>
            </w:r>
          </w:p>
          <w:p>
            <w:pPr>
              <w:spacing w:after="0"/>
              <w:jc w:val="right"/>
            </w:pPr>
            <w:r>
              <w:rPr>
                <w:i/>
                <w:color w:val="555555"/>
                <w:sz w:val="14"/>
              </w:rPr>
              <w:t>count, years</w:t>
            </w:r>
          </w:p>
        </w:tc>
        <w:tc>
          <w:tcPr>
            <w:tcW w:type="dxa" w:w="1872"/>
            <w:shd w:val="clear" w:color="auto" w:fill="E8E8E8"/>
          </w:tcPr>
          <w:p>
            <w:pPr>
              <w:spacing w:after="0"/>
              <w:jc w:val="left"/>
            </w:pPr>
            <w:r>
              <w:rPr>
                <w:b/>
                <w:sz w:val="16"/>
              </w:rPr>
              <w:t>Observed range</w:t>
            </w:r>
          </w:p>
        </w:tc>
        <w:tc>
          <w:tcPr>
            <w:tcW w:type="dxa" w:w="1726"/>
            <w:shd w:val="clear" w:color="auto" w:fill="E8E8E8"/>
          </w:tcPr>
          <w:p>
            <w:pPr>
              <w:spacing w:after="0"/>
              <w:jc w:val="left"/>
            </w:pPr>
            <w:r>
              <w:rPr>
                <w:b/>
                <w:sz w:val="16"/>
              </w:rPr>
              <w:t>Worst recorded event</w:t>
            </w:r>
          </w:p>
        </w:tc>
        <w:tc>
          <w:tcPr>
            <w:tcW w:type="dxa" w:w="1829"/>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70"/>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40"/>
          </w:tcPr>
          <w:p>
            <w:pPr>
              <w:spacing w:after="0"/>
              <w:jc w:val="right"/>
            </w:pPr>
            <w:r>
              <w:rPr>
                <w:sz w:val="16"/>
              </w:rPr>
              <w:t>0</w:t>
            </w:r>
          </w:p>
        </w:tc>
        <w:tc>
          <w:tcPr>
            <w:tcW w:type="dxa" w:w="1872"/>
          </w:tcPr>
          <w:p>
            <w:pPr>
              <w:spacing w:after="0"/>
              <w:jc w:val="left"/>
            </w:pPr>
          </w:p>
        </w:tc>
        <w:tc>
          <w:tcPr>
            <w:tcW w:type="dxa" w:w="1726"/>
          </w:tcPr>
          <w:p>
            <w:pPr>
              <w:spacing w:after="0"/>
              <w:jc w:val="left"/>
            </w:pPr>
          </w:p>
        </w:tc>
        <w:tc>
          <w:tcPr>
            <w:tcW w:type="dxa" w:w="1829"/>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40"/>
          </w:tcPr>
          <w:p>
            <w:pPr>
              <w:spacing w:after="0"/>
              <w:jc w:val="right"/>
            </w:pPr>
            <w:r>
              <w:rPr>
                <w:sz w:val="16"/>
              </w:rPr>
              <w:t>2, 2017 to 2023 (2 zone-level)</w:t>
            </w:r>
          </w:p>
        </w:tc>
        <w:tc>
          <w:tcPr>
            <w:tcW w:type="dxa" w:w="1872"/>
          </w:tcPr>
          <w:p>
            <w:pPr>
              <w:spacing w:after="0"/>
              <w:jc w:val="left"/>
            </w:pPr>
          </w:p>
        </w:tc>
        <w:tc>
          <w:tcPr>
            <w:tcW w:type="dxa" w:w="1726"/>
          </w:tcPr>
          <w:p>
            <w:pPr>
              <w:spacing w:after="0"/>
              <w:jc w:val="left"/>
            </w:pPr>
            <w:r>
              <w:rPr>
                <w:sz w:val="16"/>
              </w:rPr>
              <w:t>No damage reported in 2 records.</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40"/>
          </w:tcPr>
          <w:p>
            <w:pPr>
              <w:spacing w:after="0"/>
              <w:jc w:val="right"/>
            </w:pPr>
            <w:r>
              <w:rPr>
                <w:sz w:val="16"/>
              </w:rPr>
              <w:t>3, 1996 to 2026 (3 zone-level)</w:t>
            </w:r>
          </w:p>
        </w:tc>
        <w:tc>
          <w:tcPr>
            <w:tcW w:type="dxa" w:w="1872"/>
          </w:tcPr>
          <w:p>
            <w:pPr>
              <w:spacing w:after="0"/>
              <w:jc w:val="left"/>
            </w:pPr>
            <w:r>
              <w:rPr>
                <w:sz w:val="16"/>
              </w:rPr>
              <w:t>2 days to 3 days (median 2.5 days); 2 with a recorded value</w:t>
            </w:r>
          </w:p>
        </w:tc>
        <w:tc>
          <w:tcPr>
            <w:tcW w:type="dxa" w:w="1726"/>
          </w:tcPr>
          <w:p>
            <w:pPr>
              <w:spacing w:after="0"/>
              <w:jc w:val="left"/>
            </w:pPr>
            <w:r>
              <w:rPr>
                <w:sz w:val="16"/>
              </w:rPr>
              <w:t>3 consecutive days, 1996-02-03 to 1996-02-05, zone-level</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40"/>
          </w:tcPr>
          <w:p>
            <w:pPr>
              <w:spacing w:after="0"/>
              <w:jc w:val="right"/>
            </w:pPr>
            <w:r>
              <w:rPr>
                <w:sz w:val="16"/>
              </w:rPr>
              <w:t>1, 2007 to 2007 (1 zone-level)</w:t>
            </w:r>
          </w:p>
        </w:tc>
        <w:tc>
          <w:tcPr>
            <w:tcW w:type="dxa" w:w="1872"/>
          </w:tcPr>
          <w:p>
            <w:pPr>
              <w:spacing w:after="0"/>
              <w:jc w:val="left"/>
            </w:pPr>
          </w:p>
        </w:tc>
        <w:tc>
          <w:tcPr>
            <w:tcW w:type="dxa" w:w="1726"/>
          </w:tcPr>
          <w:p>
            <w:pPr>
              <w:spacing w:after="0"/>
              <w:jc w:val="left"/>
            </w:pPr>
            <w:r>
              <w:rPr>
                <w:sz w:val="16"/>
              </w:rPr>
              <w:t>No crop damage reported in 1 records.</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40"/>
          </w:tcPr>
          <w:p>
            <w:pPr>
              <w:spacing w:after="0"/>
              <w:jc w:val="right"/>
            </w:pPr>
            <w:r>
              <w:rPr>
                <w:sz w:val="16"/>
              </w:rPr>
              <w:t>21, 1996 to 2002 (21 zone-level)</w:t>
            </w:r>
          </w:p>
        </w:tc>
        <w:tc>
          <w:tcPr>
            <w:tcW w:type="dxa" w:w="1872"/>
          </w:tcPr>
          <w:p>
            <w:pPr>
              <w:spacing w:after="0"/>
              <w:jc w:val="left"/>
            </w:pPr>
            <w:r>
              <w:rPr>
                <w:sz w:val="16"/>
              </w:rPr>
              <w:t>31 days to 214 days (median 88 days); 6 with a recorded value</w:t>
            </w:r>
          </w:p>
        </w:tc>
        <w:tc>
          <w:tcPr>
            <w:tcW w:type="dxa" w:w="1726"/>
          </w:tcPr>
          <w:p>
            <w:pPr>
              <w:spacing w:after="0"/>
              <w:jc w:val="left"/>
            </w:pPr>
            <w:r>
              <w:rPr>
                <w:sz w:val="16"/>
              </w:rPr>
              <w:t>214 days (7 months), 2002-03-01 to 2002-09-30, a run of 7 consecutive Storm Events drought records, zone-level</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40"/>
          </w:tcPr>
          <w:p>
            <w:pPr>
              <w:spacing w:after="0"/>
              <w:jc w:val="right"/>
            </w:pPr>
            <w:r>
              <w:rPr>
                <w:sz w:val="16"/>
              </w:rPr>
              <w:t>0</w:t>
            </w:r>
          </w:p>
        </w:tc>
        <w:tc>
          <w:tcPr>
            <w:tcW w:type="dxa" w:w="1872"/>
          </w:tcPr>
          <w:p>
            <w:pPr>
              <w:spacing w:after="0"/>
              <w:jc w:val="left"/>
            </w:pPr>
          </w:p>
        </w:tc>
        <w:tc>
          <w:tcPr>
            <w:tcW w:type="dxa" w:w="1726"/>
          </w:tcPr>
          <w:p>
            <w:pPr>
              <w:spacing w:after="0"/>
              <w:jc w:val="left"/>
            </w:pPr>
          </w:p>
        </w:tc>
        <w:tc>
          <w:tcPr>
            <w:tcW w:type="dxa" w:w="1829"/>
          </w:tcPr>
          <w:p>
            <w:pPr>
              <w:spacing w:after="0"/>
              <w:jc w:val="left"/>
            </w:pPr>
          </w:p>
        </w:tc>
        <w:tc>
          <w:tcPr>
            <w:tcW w:type="dxa" w:w="1581"/>
          </w:tcPr>
          <w:p>
            <w:pPr>
              <w:spacing w:after="0"/>
              <w:jc w:val="left"/>
            </w:pPr>
          </w:p>
        </w:tc>
        <w:tc>
          <w:tcPr>
            <w:tcW w:type="dxa" w:w="2170"/>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40"/>
          </w:tcPr>
          <w:p>
            <w:pPr>
              <w:spacing w:after="0"/>
              <w:jc w:val="right"/>
            </w:pPr>
            <w:r>
              <w:rPr>
                <w:sz w:val="16"/>
              </w:rPr>
              <w:t>336, 1968 to 2026</w:t>
            </w:r>
          </w:p>
        </w:tc>
        <w:tc>
          <w:tcPr>
            <w:tcW w:type="dxa" w:w="1872"/>
          </w:tcPr>
          <w:p>
            <w:pPr>
              <w:spacing w:after="0"/>
              <w:jc w:val="left"/>
            </w:pPr>
            <w:r>
              <w:rPr>
                <w:sz w:val="16"/>
              </w:rPr>
              <w:t>0.75 in to 2.5 in (median 1 in); 336 with a recorded value</w:t>
            </w:r>
          </w:p>
        </w:tc>
        <w:tc>
          <w:tcPr>
            <w:tcW w:type="dxa" w:w="1726"/>
          </w:tcPr>
          <w:p>
            <w:pPr>
              <w:spacing w:after="0"/>
              <w:jc w:val="left"/>
            </w:pPr>
            <w:r>
              <w:rPr>
                <w:sz w:val="16"/>
              </w:rPr>
              <w:t>2.5 in hail, 2012-08-02; same size also recorded on 2011-04-09</w:t>
            </w:r>
          </w:p>
        </w:tc>
        <w:tc>
          <w:tcPr>
            <w:tcW w:type="dxa" w:w="1829"/>
          </w:tcPr>
          <w:p>
            <w:pPr>
              <w:spacing w:after="0"/>
              <w:jc w:val="left"/>
            </w:pPr>
            <w:r>
              <w:rPr>
                <w:sz w:val="16"/>
              </w:rPr>
              <w:t>Hail, 1995-04-22, $10,000 property; $50,000 crops (1995 dollars)</w:t>
            </w:r>
          </w:p>
        </w:tc>
        <w:tc>
          <w:tcPr>
            <w:tcW w:type="dxa" w:w="1581"/>
          </w:tcPr>
          <w:p>
            <w:pPr>
              <w:spacing w:after="0"/>
              <w:jc w:val="left"/>
            </w:pPr>
            <w:r>
              <w:rPr>
                <w:sz w:val="16"/>
              </w:rPr>
              <w:t>Event records naming member places: Moncks Corner town (36 records), Goose Creek city (31 records), Bonneau town (25 records), St. Stephen town (16 records), Hanahan city (6 records), Jamestown town (5 records).</w:t>
            </w:r>
          </w:p>
        </w:tc>
        <w:tc>
          <w:tcPr>
            <w:tcW w:type="dxa" w:w="2170"/>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40"/>
          </w:tcPr>
          <w:p>
            <w:pPr>
              <w:spacing w:after="0"/>
              <w:jc w:val="right"/>
            </w:pPr>
            <w:r>
              <w:rPr>
                <w:sz w:val="16"/>
              </w:rPr>
              <w:t>11, 1996 to 2021 (11 zone-level)</w:t>
            </w:r>
          </w:p>
        </w:tc>
        <w:tc>
          <w:tcPr>
            <w:tcW w:type="dxa" w:w="1872"/>
          </w:tcPr>
          <w:p>
            <w:pPr>
              <w:spacing w:after="0"/>
              <w:jc w:val="left"/>
            </w:pPr>
            <w:r>
              <w:rPr>
                <w:sz w:val="16"/>
              </w:rPr>
              <w:t>1 day to 31 days (median 2 days); 9 with a recorded value</w:t>
            </w:r>
          </w:p>
        </w:tc>
        <w:tc>
          <w:tcPr>
            <w:tcW w:type="dxa" w:w="1726"/>
          </w:tcPr>
          <w:p>
            <w:pPr>
              <w:spacing w:after="0"/>
              <w:jc w:val="left"/>
            </w:pPr>
            <w:r>
              <w:rPr>
                <w:sz w:val="16"/>
              </w:rPr>
              <w:t>31 days, 1999-08-01 to 1999-08-31, from 1 monthly summary record (a monthly summary record covers most or all of a month; it does not count days at wave conditions), 2 direct deaths, zone-level</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40"/>
          </w:tcPr>
          <w:p>
            <w:pPr>
              <w:spacing w:after="0"/>
              <w:jc w:val="right"/>
            </w:pPr>
            <w:r>
              <w:rPr>
                <w:sz w:val="16"/>
              </w:rPr>
              <w:t>24, 1996 to 2024 (24 zone-level)</w:t>
            </w:r>
          </w:p>
        </w:tc>
        <w:tc>
          <w:tcPr>
            <w:tcW w:type="dxa" w:w="1872"/>
          </w:tcPr>
          <w:p>
            <w:pPr>
              <w:spacing w:after="0"/>
              <w:jc w:val="left"/>
            </w:pPr>
          </w:p>
        </w:tc>
        <w:tc>
          <w:tcPr>
            <w:tcW w:type="dxa" w:w="1726"/>
          </w:tcPr>
          <w:p>
            <w:pPr>
              <w:spacing w:after="0"/>
              <w:jc w:val="left"/>
            </w:pPr>
            <w:r>
              <w:rPr>
                <w:sz w:val="16"/>
              </w:rPr>
              <w:t>Strongest recorded (records with damage, a wind speed or direct casualties first, then storm type, category and wind): Hurricane (Typhoon) record, 1996-09-05, 51 kt (59 mph), measurement type not recorded, damage not reported; NWS zone SCZ045 (BERKELEY), zone-level: may include parts of neighboring counties</w:t>
            </w:r>
          </w:p>
        </w:tc>
        <w:tc>
          <w:tcPr>
            <w:tcW w:type="dxa" w:w="1829"/>
          </w:tcPr>
          <w:p>
            <w:pPr>
              <w:spacing w:after="0"/>
              <w:jc w:val="left"/>
            </w:pPr>
            <w:r>
              <w:rPr>
                <w:sz w:val="16"/>
              </w:rPr>
              <w:t>Most damaging recorded: Tropical Storm, 2024-09-27, $1,500,000 property; $0 crops, reported for the zone (2024 dollars)</w:t>
            </w: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40"/>
          </w:tcPr>
          <w:p>
            <w:pPr>
              <w:spacing w:after="0"/>
              <w:jc w:val="right"/>
            </w:pPr>
            <w:r>
              <w:rPr>
                <w:sz w:val="16"/>
              </w:rPr>
              <w:t>5, 2002 to 2014 (5 zone-level)</w:t>
            </w:r>
          </w:p>
        </w:tc>
        <w:tc>
          <w:tcPr>
            <w:tcW w:type="dxa" w:w="1872"/>
          </w:tcPr>
          <w:p>
            <w:pPr>
              <w:spacing w:after="0"/>
              <w:jc w:val="left"/>
            </w:pPr>
          </w:p>
        </w:tc>
        <w:tc>
          <w:tcPr>
            <w:tcW w:type="dxa" w:w="1726"/>
          </w:tcPr>
          <w:p>
            <w:pPr>
              <w:spacing w:after="0"/>
              <w:jc w:val="left"/>
            </w:pPr>
            <w:r>
              <w:rPr>
                <w:sz w:val="16"/>
              </w:rPr>
              <w:t>Ice Storm, 2011-01-10, $200,000 property; $0 crops, reported for the zone (2011 dollars); NWS zone SCZ045 (INLAND BERKELEY), zone-level: may include parts of neighboring counties</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40"/>
          </w:tcPr>
          <w:p>
            <w:pPr>
              <w:spacing w:after="0"/>
              <w:jc w:val="right"/>
            </w:pPr>
            <w:r>
              <w:rPr>
                <w:sz w:val="16"/>
              </w:rPr>
              <w:t>79, 1996 to 2025 (4 zone-level)</w:t>
            </w:r>
          </w:p>
        </w:tc>
        <w:tc>
          <w:tcPr>
            <w:tcW w:type="dxa" w:w="1872"/>
          </w:tcPr>
          <w:p>
            <w:pPr>
              <w:spacing w:after="0"/>
              <w:jc w:val="left"/>
            </w:pPr>
          </w:p>
        </w:tc>
        <w:tc>
          <w:tcPr>
            <w:tcW w:type="dxa" w:w="1726"/>
          </w:tcPr>
          <w:p>
            <w:pPr>
              <w:spacing w:after="0"/>
              <w:jc w:val="left"/>
            </w:pPr>
            <w:r>
              <w:rPr>
                <w:sz w:val="16"/>
              </w:rPr>
              <w:t>Flash Flood, 2015-10-04, $647,620 property; $0 crops (2015 dollars)</w:t>
            </w:r>
          </w:p>
        </w:tc>
        <w:tc>
          <w:tcPr>
            <w:tcW w:type="dxa" w:w="1829"/>
          </w:tcPr>
          <w:p>
            <w:pPr>
              <w:spacing w:after="0"/>
              <w:jc w:val="left"/>
            </w:pPr>
          </w:p>
        </w:tc>
        <w:tc>
          <w:tcPr>
            <w:tcW w:type="dxa" w:w="1581"/>
          </w:tcPr>
          <w:p>
            <w:pPr>
              <w:spacing w:after="0"/>
              <w:jc w:val="left"/>
            </w:pPr>
            <w:r>
              <w:rPr>
                <w:sz w:val="16"/>
              </w:rPr>
              <w:t>Event records naming member places: Moncks Corner town (11 records), Goose Creek city (10 records), Hanahan city (4 records), Jamestown town (1 record), St. Stephen town (1 record). Zone-level records (4) apply countywide.</w:t>
            </w:r>
          </w:p>
        </w:tc>
        <w:tc>
          <w:tcPr>
            <w:tcW w:type="dxa" w:w="21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40"/>
          </w:tcPr>
          <w:p>
            <w:pPr>
              <w:spacing w:after="0"/>
              <w:jc w:val="right"/>
            </w:pPr>
            <w:r>
              <w:rPr>
                <w:sz w:val="16"/>
              </w:rPr>
              <w:t>0</w:t>
            </w:r>
          </w:p>
        </w:tc>
        <w:tc>
          <w:tcPr>
            <w:tcW w:type="dxa" w:w="1872"/>
          </w:tcPr>
          <w:p>
            <w:pPr>
              <w:spacing w:after="0"/>
              <w:jc w:val="left"/>
            </w:pPr>
          </w:p>
        </w:tc>
        <w:tc>
          <w:tcPr>
            <w:tcW w:type="dxa" w:w="1726"/>
          </w:tcPr>
          <w:p>
            <w:pPr>
              <w:spacing w:after="0"/>
              <w:jc w:val="left"/>
            </w:pPr>
          </w:p>
        </w:tc>
        <w:tc>
          <w:tcPr>
            <w:tcW w:type="dxa" w:w="1829"/>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40"/>
          </w:tcPr>
          <w:p>
            <w:pPr>
              <w:spacing w:after="0"/>
              <w:jc w:val="right"/>
            </w:pPr>
            <w:r>
              <w:rPr>
                <w:sz w:val="16"/>
              </w:rPr>
              <w:t>26, 2004 to 2025</w:t>
            </w:r>
          </w:p>
        </w:tc>
        <w:tc>
          <w:tcPr>
            <w:tcW w:type="dxa" w:w="1872"/>
          </w:tcPr>
          <w:p>
            <w:pPr>
              <w:spacing w:after="0"/>
              <w:jc w:val="left"/>
            </w:pPr>
          </w:p>
        </w:tc>
        <w:tc>
          <w:tcPr>
            <w:tcW w:type="dxa" w:w="1726"/>
          </w:tcPr>
          <w:p>
            <w:pPr>
              <w:spacing w:after="0"/>
              <w:jc w:val="left"/>
            </w:pPr>
            <w:r>
              <w:rPr>
                <w:sz w:val="16"/>
              </w:rPr>
              <w:t>Lightning, 2004-06-30, damage not reported, 1 direct death, 1 direct injury</w:t>
            </w:r>
          </w:p>
        </w:tc>
        <w:tc>
          <w:tcPr>
            <w:tcW w:type="dxa" w:w="1829"/>
          </w:tcPr>
          <w:p>
            <w:pPr>
              <w:spacing w:after="0"/>
              <w:jc w:val="left"/>
            </w:pPr>
            <w:r>
              <w:rPr>
                <w:sz w:val="16"/>
              </w:rPr>
              <w:t>Lightning, 2006-05-07, $150,000 property; crops not reported (2006 dollars)</w:t>
            </w:r>
          </w:p>
        </w:tc>
        <w:tc>
          <w:tcPr>
            <w:tcW w:type="dxa" w:w="1581"/>
          </w:tcPr>
          <w:p>
            <w:pPr>
              <w:spacing w:after="0"/>
              <w:jc w:val="left"/>
            </w:pPr>
            <w:r>
              <w:rPr>
                <w:sz w:val="16"/>
              </w:rPr>
              <w:t>Event records naming member places: Goose Creek city (6 records), Moncks Corner town (4 records), Bonneau town (1 record), Hanahan city (1 record).</w:t>
            </w:r>
          </w:p>
        </w:tc>
        <w:tc>
          <w:tcPr>
            <w:tcW w:type="dxa" w:w="2170"/>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40"/>
          </w:tcPr>
          <w:p>
            <w:pPr>
              <w:spacing w:after="0"/>
              <w:jc w:val="right"/>
            </w:pPr>
            <w:r>
              <w:rPr>
                <w:sz w:val="16"/>
              </w:rPr>
              <w:t>27, 2005 to 2024 (27 zone-level)</w:t>
            </w:r>
          </w:p>
        </w:tc>
        <w:tc>
          <w:tcPr>
            <w:tcW w:type="dxa" w:w="1872"/>
          </w:tcPr>
          <w:p>
            <w:pPr>
              <w:spacing w:after="0"/>
              <w:jc w:val="left"/>
            </w:pPr>
            <w:r>
              <w:rPr>
                <w:sz w:val="16"/>
              </w:rPr>
              <w:t>25 kt (29 mph) to 55 kt (63 mph) (median 40 kt (46 mph)); 27 with a recorded value</w:t>
            </w:r>
          </w:p>
        </w:tc>
        <w:tc>
          <w:tcPr>
            <w:tcW w:type="dxa" w:w="1726"/>
          </w:tcPr>
          <w:p>
            <w:pPr>
              <w:spacing w:after="0"/>
              <w:jc w:val="left"/>
            </w:pPr>
            <w:r>
              <w:rPr>
                <w:sz w:val="16"/>
              </w:rPr>
              <w:t>55 kt (63 mph) estimated gust, High Wind, 2022-03-12; NWS zone SCZ052 (TIDAL BERKELEY), zone-level: may include parts of neighboring counties</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40"/>
          </w:tcPr>
          <w:p>
            <w:pPr>
              <w:spacing w:after="0"/>
              <w:jc w:val="right"/>
            </w:pPr>
            <w:r>
              <w:rPr>
                <w:sz w:val="16"/>
              </w:rPr>
              <w:t>475, 1965 to 2026</w:t>
            </w:r>
          </w:p>
        </w:tc>
        <w:tc>
          <w:tcPr>
            <w:tcW w:type="dxa" w:w="1872"/>
          </w:tcPr>
          <w:p>
            <w:pPr>
              <w:spacing w:after="0"/>
              <w:jc w:val="left"/>
            </w:pPr>
            <w:r>
              <w:rPr>
                <w:sz w:val="16"/>
              </w:rPr>
              <w:t>40 kt (46 mph) to 78 kt (90 mph) (median 50 kt (58 mph)); 419 with a recorded value</w:t>
            </w:r>
          </w:p>
        </w:tc>
        <w:tc>
          <w:tcPr>
            <w:tcW w:type="dxa" w:w="1726"/>
          </w:tcPr>
          <w:p>
            <w:pPr>
              <w:spacing w:after="0"/>
              <w:jc w:val="left"/>
            </w:pPr>
            <w:r>
              <w:rPr>
                <w:sz w:val="16"/>
              </w:rPr>
              <w:t>78 kt (90 mph) measured gust, Thunderstorm Wind, 2007-06-19</w:t>
            </w:r>
          </w:p>
        </w:tc>
        <w:tc>
          <w:tcPr>
            <w:tcW w:type="dxa" w:w="1829"/>
          </w:tcPr>
          <w:p>
            <w:pPr>
              <w:spacing w:after="0"/>
              <w:jc w:val="left"/>
            </w:pPr>
            <w:r>
              <w:rPr>
                <w:sz w:val="16"/>
              </w:rPr>
              <w:t>Thunderstorm Wind, 1994-09-26, $500,000 property; crops not recorded (1994 dollars)</w:t>
            </w:r>
          </w:p>
        </w:tc>
        <w:tc>
          <w:tcPr>
            <w:tcW w:type="dxa" w:w="1581"/>
          </w:tcPr>
          <w:p>
            <w:pPr>
              <w:spacing w:after="0"/>
              <w:jc w:val="left"/>
            </w:pPr>
            <w:r>
              <w:rPr>
                <w:sz w:val="16"/>
              </w:rPr>
              <w:t>Event records naming member places: Goose Creek city (40 records), Moncks Corner town (37 records), St. Stephen town (28 records), Bonneau town (24 records), Jamestown town (7 records), Hanahan city (3 records), Summerville town (1 record).</w:t>
            </w:r>
          </w:p>
        </w:tc>
        <w:tc>
          <w:tcPr>
            <w:tcW w:type="dxa" w:w="2170"/>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40"/>
          </w:tcPr>
          <w:p>
            <w:pPr>
              <w:spacing w:after="0"/>
              <w:jc w:val="right"/>
            </w:pPr>
            <w:r>
              <w:rPr>
                <w:sz w:val="16"/>
              </w:rPr>
              <w:t>39, 1950 to 2024</w:t>
            </w:r>
          </w:p>
        </w:tc>
        <w:tc>
          <w:tcPr>
            <w:tcW w:type="dxa" w:w="1872"/>
          </w:tcPr>
          <w:p>
            <w:pPr>
              <w:spacing w:after="0"/>
              <w:jc w:val="left"/>
            </w:pPr>
            <w:r>
              <w:rPr>
                <w:sz w:val="16"/>
              </w:rPr>
              <w:t>F/EF0 to F/EF3 (median F/EF0); 39 with a recorded value</w:t>
            </w:r>
          </w:p>
        </w:tc>
        <w:tc>
          <w:tcPr>
            <w:tcW w:type="dxa" w:w="1726"/>
          </w:tcPr>
          <w:p>
            <w:pPr>
              <w:spacing w:after="0"/>
              <w:jc w:val="left"/>
            </w:pPr>
            <w:r>
              <w:rPr>
                <w:sz w:val="16"/>
              </w:rPr>
              <w:t>EF3 tornado, 2020-04-13, 5.74 mi within this county, 400 yd wide, damage not reported, 6 direct injuries</w:t>
            </w:r>
          </w:p>
        </w:tc>
        <w:tc>
          <w:tcPr>
            <w:tcW w:type="dxa" w:w="1829"/>
          </w:tcPr>
          <w:p>
            <w:pPr>
              <w:spacing w:after="0"/>
              <w:jc w:val="left"/>
            </w:pPr>
            <w:r>
              <w:rPr>
                <w:sz w:val="16"/>
              </w:rPr>
              <w:t>Tornado, 1998-05-10, $5,000,000 property; crops not reported (1998 dollars)</w:t>
            </w:r>
          </w:p>
        </w:tc>
        <w:tc>
          <w:tcPr>
            <w:tcW w:type="dxa" w:w="1581"/>
          </w:tcPr>
          <w:p>
            <w:pPr>
              <w:spacing w:after="0"/>
              <w:jc w:val="left"/>
            </w:pPr>
            <w:r>
              <w:rPr>
                <w:sz w:val="16"/>
              </w:rPr>
              <w:t>Event records naming member places: Goose Creek city (5 records), St. Stephen town (5 records), Moncks Corner town (4 records), Bonneau town (1 record).</w:t>
            </w:r>
          </w:p>
        </w:tc>
        <w:tc>
          <w:tcPr>
            <w:tcW w:type="dxa" w:w="21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40"/>
          </w:tcPr>
          <w:p>
            <w:pPr>
              <w:spacing w:after="0"/>
              <w:jc w:val="right"/>
            </w:pPr>
            <w:r>
              <w:rPr>
                <w:sz w:val="16"/>
              </w:rPr>
              <w:t>0</w:t>
            </w:r>
          </w:p>
        </w:tc>
        <w:tc>
          <w:tcPr>
            <w:tcW w:type="dxa" w:w="1872"/>
          </w:tcPr>
          <w:p>
            <w:pPr>
              <w:spacing w:after="0"/>
              <w:jc w:val="left"/>
            </w:pPr>
          </w:p>
        </w:tc>
        <w:tc>
          <w:tcPr>
            <w:tcW w:type="dxa" w:w="1726"/>
          </w:tcPr>
          <w:p>
            <w:pPr>
              <w:spacing w:after="0"/>
              <w:jc w:val="left"/>
            </w:pPr>
          </w:p>
        </w:tc>
        <w:tc>
          <w:tcPr>
            <w:tcW w:type="dxa" w:w="1829"/>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40"/>
          </w:tcPr>
          <w:p>
            <w:pPr>
              <w:spacing w:after="0"/>
              <w:jc w:val="right"/>
            </w:pPr>
            <w:r>
              <w:rPr>
                <w:sz w:val="16"/>
              </w:rPr>
              <w:t>0</w:t>
            </w:r>
          </w:p>
        </w:tc>
        <w:tc>
          <w:tcPr>
            <w:tcW w:type="dxa" w:w="1872"/>
          </w:tcPr>
          <w:p>
            <w:pPr>
              <w:spacing w:after="0"/>
              <w:jc w:val="left"/>
            </w:pPr>
          </w:p>
        </w:tc>
        <w:tc>
          <w:tcPr>
            <w:tcW w:type="dxa" w:w="1726"/>
          </w:tcPr>
          <w:p>
            <w:pPr>
              <w:spacing w:after="0"/>
              <w:jc w:val="left"/>
            </w:pPr>
          </w:p>
        </w:tc>
        <w:tc>
          <w:tcPr>
            <w:tcW w:type="dxa" w:w="1829"/>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40"/>
          </w:tcPr>
          <w:p>
            <w:pPr>
              <w:spacing w:after="0"/>
              <w:jc w:val="right"/>
            </w:pPr>
            <w:r>
              <w:rPr>
                <w:sz w:val="16"/>
              </w:rPr>
              <w:t>3, 2011 to 2025 (3 zone-level)</w:t>
            </w:r>
          </w:p>
        </w:tc>
        <w:tc>
          <w:tcPr>
            <w:tcW w:type="dxa" w:w="1872"/>
          </w:tcPr>
          <w:p>
            <w:pPr>
              <w:spacing w:after="0"/>
              <w:jc w:val="left"/>
            </w:pPr>
          </w:p>
        </w:tc>
        <w:tc>
          <w:tcPr>
            <w:tcW w:type="dxa" w:w="1726"/>
          </w:tcPr>
          <w:p>
            <w:pPr>
              <w:spacing w:after="0"/>
              <w:jc w:val="left"/>
            </w:pPr>
            <w:r>
              <w:rPr>
                <w:sz w:val="16"/>
              </w:rPr>
              <w:t>Wildfire, 2025-03-01, $10,000 property; $0 crops, reported for the zone (2025 dollars); NWS zone SCZ052 (TIDAL BERKELEY), zone-level: may include parts of neighboring counties</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40"/>
          </w:tcPr>
          <w:p>
            <w:pPr>
              <w:spacing w:after="0"/>
              <w:jc w:val="right"/>
            </w:pPr>
            <w:r>
              <w:rPr>
                <w:sz w:val="16"/>
              </w:rPr>
              <w:t>12, 2000 to 2026 (12 zone-level)</w:t>
            </w:r>
          </w:p>
        </w:tc>
        <w:tc>
          <w:tcPr>
            <w:tcW w:type="dxa" w:w="1872"/>
          </w:tcPr>
          <w:p>
            <w:pPr>
              <w:spacing w:after="0"/>
              <w:jc w:val="left"/>
            </w:pPr>
          </w:p>
        </w:tc>
        <w:tc>
          <w:tcPr>
            <w:tcW w:type="dxa" w:w="1726"/>
          </w:tcPr>
          <w:p>
            <w:pPr>
              <w:spacing w:after="0"/>
              <w:jc w:val="left"/>
            </w:pPr>
            <w:r>
              <w:rPr>
                <w:sz w:val="16"/>
              </w:rPr>
              <w:t>No damage reported in 12 records.</w:t>
            </w:r>
          </w:p>
        </w:tc>
        <w:tc>
          <w:tcPr>
            <w:tcW w:type="dxa" w:w="1829"/>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8"/>
        <w:gridCol w:w="1628"/>
        <w:gridCol w:w="1841"/>
        <w:gridCol w:w="1412"/>
        <w:gridCol w:w="2336"/>
        <w:gridCol w:w="260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Type</w:t>
            </w:r>
          </w:p>
        </w:tc>
        <w:tc>
          <w:tcPr>
            <w:tcW w:type="dxa" w:w="1628"/>
            <w:shd w:val="clear" w:color="auto" w:fill="E8E8E8"/>
          </w:tcPr>
          <w:p>
            <w:pPr>
              <w:spacing w:after="0"/>
              <w:jc w:val="left"/>
            </w:pPr>
            <w:r>
              <w:rPr>
                <w:b/>
                <w:sz w:val="16"/>
              </w:rPr>
              <w:t>Title</w:t>
            </w:r>
          </w:p>
        </w:tc>
        <w:tc>
          <w:tcPr>
            <w:tcW w:type="dxa" w:w="1841"/>
            <w:shd w:val="clear" w:color="auto" w:fill="E8E8E8"/>
          </w:tcPr>
          <w:p>
            <w:pPr>
              <w:spacing w:after="0"/>
              <w:jc w:val="left"/>
            </w:pPr>
            <w:r>
              <w:rPr>
                <w:b/>
                <w:sz w:val="16"/>
              </w:rPr>
              <w:t>Mapped hazard</w:t>
            </w:r>
          </w:p>
        </w:tc>
        <w:tc>
          <w:tcPr>
            <w:tcW w:type="dxa" w:w="1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36"/>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178"/>
          </w:tcPr>
          <w:p>
            <w:pPr>
              <w:spacing w:after="0"/>
              <w:jc w:val="left"/>
            </w:pPr>
            <w:r>
              <w:rPr>
                <w:sz w:val="16"/>
              </w:rPr>
              <w:t>Emergency</w:t>
            </w:r>
          </w:p>
        </w:tc>
        <w:tc>
          <w:tcPr>
            <w:tcW w:type="dxa" w:w="1628"/>
          </w:tcPr>
          <w:p>
            <w:pPr>
              <w:spacing w:after="0"/>
              <w:jc w:val="left"/>
            </w:pPr>
            <w:r>
              <w:rPr>
                <w:sz w:val="16"/>
              </w:rPr>
              <w:t>SEVERE WINTER STORM</w:t>
            </w:r>
          </w:p>
        </w:tc>
        <w:tc>
          <w:tcPr>
            <w:tcW w:type="dxa" w:w="1841"/>
          </w:tcPr>
          <w:p>
            <w:pPr>
              <w:spacing w:after="0"/>
              <w:jc w:val="left"/>
            </w:pPr>
            <w:r>
              <w:rPr>
                <w:sz w:val="16"/>
              </w:rPr>
              <w:t>Winter Weather</w:t>
            </w:r>
          </w:p>
        </w:tc>
        <w:tc>
          <w:tcPr>
            <w:tcW w:type="dxa" w:w="1412"/>
          </w:tcPr>
          <w:p>
            <w:pPr>
              <w:spacing w:after="0"/>
              <w:jc w:val="right"/>
            </w:pPr>
            <w:r>
              <w:rPr>
                <w:sz w:val="16"/>
              </w:rPr>
              <w:t>none found</w:t>
            </w:r>
          </w:p>
        </w:tc>
        <w:tc>
          <w:tcPr>
            <w:tcW w:type="dxa" w:w="2336"/>
          </w:tcPr>
          <w:p>
            <w:pPr>
              <w:spacing w:after="0"/>
              <w:jc w:val="left"/>
            </w:pPr>
            <w:r>
              <w:rPr>
                <w:sz w:val="16"/>
              </w:rPr>
              <w:t>new since last plan; within last 5 years</w:t>
            </w:r>
          </w:p>
        </w:tc>
        <w:tc>
          <w:tcPr>
            <w:tcW w:type="dxa" w:w="2606"/>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178"/>
          </w:tcPr>
          <w:p>
            <w:pPr>
              <w:spacing w:after="0"/>
              <w:jc w:val="left"/>
            </w:pPr>
            <w:r>
              <w:rPr>
                <w:sz w:val="16"/>
              </w:rPr>
              <w:t>Major disaster</w:t>
            </w:r>
          </w:p>
        </w:tc>
        <w:tc>
          <w:tcPr>
            <w:tcW w:type="dxa" w:w="1628"/>
          </w:tcPr>
          <w:p>
            <w:pPr>
              <w:spacing w:after="0"/>
              <w:jc w:val="left"/>
            </w:pPr>
            <w:r>
              <w:rPr>
                <w:sz w:val="16"/>
              </w:rPr>
              <w:t>TROPICAL STORM DEBBY</w:t>
            </w:r>
          </w:p>
        </w:tc>
        <w:tc>
          <w:tcPr>
            <w:tcW w:type="dxa" w:w="1841"/>
          </w:tcPr>
          <w:p>
            <w:pPr>
              <w:spacing w:after="0"/>
              <w:jc w:val="left"/>
            </w:pPr>
            <w:r>
              <w:rPr>
                <w:sz w:val="16"/>
              </w:rPr>
              <w:t>Hurricane (primary); also designated: Inland Flooding, Tornado</w:t>
            </w:r>
          </w:p>
        </w:tc>
        <w:tc>
          <w:tcPr>
            <w:tcW w:type="dxa" w:w="1412"/>
          </w:tcPr>
          <w:p>
            <w:pPr>
              <w:spacing w:after="0"/>
              <w:jc w:val="right"/>
            </w:pPr>
            <w:r>
              <w:rPr>
                <w:sz w:val="16"/>
              </w:rPr>
              <w:t>$2,072,882.36</w:t>
            </w:r>
          </w:p>
        </w:tc>
        <w:tc>
          <w:tcPr>
            <w:tcW w:type="dxa" w:w="2336"/>
          </w:tcPr>
          <w:p>
            <w:pPr>
              <w:spacing w:after="0"/>
              <w:jc w:val="left"/>
            </w:pPr>
            <w:r>
              <w:rPr>
                <w:sz w:val="16"/>
              </w:rPr>
              <w:t>new since last plan; within last 5 years</w:t>
            </w:r>
          </w:p>
        </w:tc>
        <w:tc>
          <w:tcPr>
            <w:tcW w:type="dxa" w:w="2606"/>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178"/>
          </w:tcPr>
          <w:p>
            <w:pPr>
              <w:spacing w:after="0"/>
              <w:jc w:val="left"/>
            </w:pPr>
            <w:r>
              <w:rPr>
                <w:sz w:val="16"/>
              </w:rPr>
              <w:t>Major disaster</w:t>
            </w:r>
          </w:p>
        </w:tc>
        <w:tc>
          <w:tcPr>
            <w:tcW w:type="dxa" w:w="1628"/>
          </w:tcPr>
          <w:p>
            <w:pPr>
              <w:spacing w:after="0"/>
              <w:jc w:val="left"/>
            </w:pPr>
            <w:r>
              <w:rPr>
                <w:sz w:val="16"/>
              </w:rPr>
              <w:t>HURRICANE HELENE</w:t>
            </w:r>
          </w:p>
        </w:tc>
        <w:tc>
          <w:tcPr>
            <w:tcW w:type="dxa" w:w="1841"/>
          </w:tcPr>
          <w:p>
            <w:pPr>
              <w:spacing w:after="0"/>
              <w:jc w:val="left"/>
            </w:pPr>
            <w:r>
              <w:rPr>
                <w:sz w:val="16"/>
              </w:rPr>
              <w:t>Hurricane (primary); also designated: Inland Flooding, Landslide, Tornado</w:t>
            </w:r>
          </w:p>
        </w:tc>
        <w:tc>
          <w:tcPr>
            <w:tcW w:type="dxa" w:w="1412"/>
          </w:tcPr>
          <w:p>
            <w:pPr>
              <w:spacing w:after="0"/>
              <w:jc w:val="right"/>
            </w:pPr>
            <w:r>
              <w:rPr>
                <w:sz w:val="16"/>
              </w:rPr>
              <w:t>$6,094,239.82</w:t>
            </w:r>
          </w:p>
        </w:tc>
        <w:tc>
          <w:tcPr>
            <w:tcW w:type="dxa" w:w="2336"/>
          </w:tcPr>
          <w:p>
            <w:pPr>
              <w:spacing w:after="0"/>
              <w:jc w:val="left"/>
            </w:pPr>
            <w:r>
              <w:rPr>
                <w:sz w:val="16"/>
              </w:rPr>
              <w:t>new since last plan; within last 5 years</w:t>
            </w:r>
          </w:p>
        </w:tc>
        <w:tc>
          <w:tcPr>
            <w:tcW w:type="dxa" w:w="2606"/>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178"/>
          </w:tcPr>
          <w:p>
            <w:pPr>
              <w:spacing w:after="0"/>
              <w:jc w:val="left"/>
            </w:pPr>
            <w:r>
              <w:rPr>
                <w:sz w:val="16"/>
              </w:rPr>
              <w:t>Emergency</w:t>
            </w:r>
          </w:p>
        </w:tc>
        <w:tc>
          <w:tcPr>
            <w:tcW w:type="dxa" w:w="1628"/>
          </w:tcPr>
          <w:p>
            <w:pPr>
              <w:spacing w:after="0"/>
              <w:jc w:val="left"/>
            </w:pPr>
            <w:r>
              <w:rPr>
                <w:sz w:val="16"/>
              </w:rPr>
              <w:t>HURRICANE HELENE</w:t>
            </w:r>
          </w:p>
        </w:tc>
        <w:tc>
          <w:tcPr>
            <w:tcW w:type="dxa" w:w="1841"/>
          </w:tcPr>
          <w:p>
            <w:pPr>
              <w:spacing w:after="0"/>
              <w:jc w:val="left"/>
            </w:pPr>
            <w:r>
              <w:rPr>
                <w:sz w:val="16"/>
              </w:rPr>
              <w:t>Hurricane (primary); also designated: Inland Flooding, Landslide, Tornado</w:t>
            </w:r>
          </w:p>
        </w:tc>
        <w:tc>
          <w:tcPr>
            <w:tcW w:type="dxa" w:w="1412"/>
          </w:tcPr>
          <w:p>
            <w:pPr>
              <w:spacing w:after="0"/>
              <w:jc w:val="right"/>
            </w:pPr>
            <w:r>
              <w:rPr>
                <w:sz w:val="16"/>
              </w:rPr>
              <w:t>none found</w:t>
            </w:r>
          </w:p>
        </w:tc>
        <w:tc>
          <w:tcPr>
            <w:tcW w:type="dxa" w:w="2336"/>
          </w:tcPr>
          <w:p>
            <w:pPr>
              <w:spacing w:after="0"/>
              <w:jc w:val="left"/>
            </w:pPr>
            <w:r>
              <w:rPr>
                <w:sz w:val="16"/>
              </w:rPr>
              <w:t>new since last plan; within last 5 years</w:t>
            </w:r>
          </w:p>
        </w:tc>
        <w:tc>
          <w:tcPr>
            <w:tcW w:type="dxa" w:w="2606"/>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178"/>
          </w:tcPr>
          <w:p>
            <w:pPr>
              <w:spacing w:after="0"/>
              <w:jc w:val="left"/>
            </w:pPr>
            <w:r>
              <w:rPr>
                <w:sz w:val="16"/>
              </w:rPr>
              <w:t>Emergency</w:t>
            </w:r>
          </w:p>
        </w:tc>
        <w:tc>
          <w:tcPr>
            <w:tcW w:type="dxa" w:w="1628"/>
          </w:tcPr>
          <w:p>
            <w:pPr>
              <w:spacing w:after="0"/>
              <w:jc w:val="left"/>
            </w:pPr>
            <w:r>
              <w:rPr>
                <w:sz w:val="16"/>
              </w:rPr>
              <w:t>HURRICANE DEBBY</w:t>
            </w:r>
          </w:p>
        </w:tc>
        <w:tc>
          <w:tcPr>
            <w:tcW w:type="dxa" w:w="1841"/>
          </w:tcPr>
          <w:p>
            <w:pPr>
              <w:spacing w:after="0"/>
              <w:jc w:val="left"/>
            </w:pPr>
            <w:r>
              <w:rPr>
                <w:sz w:val="16"/>
              </w:rPr>
              <w:t>Hurricane (primary); also designated: Inland Flooding</w:t>
            </w:r>
          </w:p>
        </w:tc>
        <w:tc>
          <w:tcPr>
            <w:tcW w:type="dxa" w:w="1412"/>
          </w:tcPr>
          <w:p>
            <w:pPr>
              <w:spacing w:after="0"/>
              <w:jc w:val="right"/>
            </w:pPr>
            <w:r>
              <w:rPr>
                <w:sz w:val="16"/>
              </w:rPr>
              <w:t>none found</w:t>
            </w:r>
          </w:p>
        </w:tc>
        <w:tc>
          <w:tcPr>
            <w:tcW w:type="dxa" w:w="2336"/>
          </w:tcPr>
          <w:p>
            <w:pPr>
              <w:spacing w:after="0"/>
              <w:jc w:val="left"/>
            </w:pPr>
            <w:r>
              <w:rPr>
                <w:sz w:val="16"/>
              </w:rPr>
              <w:t>new since last plan; within last 5 years</w:t>
            </w:r>
          </w:p>
        </w:tc>
        <w:tc>
          <w:tcPr>
            <w:tcW w:type="dxa" w:w="2606"/>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178"/>
          </w:tcPr>
          <w:p>
            <w:pPr>
              <w:spacing w:after="0"/>
              <w:jc w:val="left"/>
            </w:pPr>
            <w:r>
              <w:rPr>
                <w:sz w:val="16"/>
              </w:rPr>
              <w:t>Emergency</w:t>
            </w:r>
          </w:p>
        </w:tc>
        <w:tc>
          <w:tcPr>
            <w:tcW w:type="dxa" w:w="1628"/>
          </w:tcPr>
          <w:p>
            <w:pPr>
              <w:spacing w:after="0"/>
              <w:jc w:val="left"/>
            </w:pPr>
            <w:r>
              <w:rPr>
                <w:sz w:val="16"/>
              </w:rPr>
              <w:t>HURRICANE IDALIA</w:t>
            </w:r>
          </w:p>
        </w:tc>
        <w:tc>
          <w:tcPr>
            <w:tcW w:type="dxa" w:w="1841"/>
          </w:tcPr>
          <w:p>
            <w:pPr>
              <w:spacing w:after="0"/>
              <w:jc w:val="left"/>
            </w:pPr>
            <w:r>
              <w:rPr>
                <w:sz w:val="16"/>
              </w:rPr>
              <w:t>Hurricane (primary); also designated: Inland Flooding</w:t>
            </w:r>
          </w:p>
        </w:tc>
        <w:tc>
          <w:tcPr>
            <w:tcW w:type="dxa" w:w="1412"/>
          </w:tcPr>
          <w:p>
            <w:pPr>
              <w:spacing w:after="0"/>
              <w:jc w:val="right"/>
            </w:pPr>
            <w:r>
              <w:rPr>
                <w:sz w:val="16"/>
              </w:rPr>
              <w:t>$188,676.25</w:t>
            </w:r>
          </w:p>
        </w:tc>
        <w:tc>
          <w:tcPr>
            <w:tcW w:type="dxa" w:w="2336"/>
          </w:tcPr>
          <w:p>
            <w:pPr>
              <w:spacing w:after="0"/>
              <w:jc w:val="left"/>
            </w:pPr>
            <w:r>
              <w:rPr>
                <w:sz w:val="16"/>
              </w:rPr>
              <w:t>new since last plan; within last 5 years</w:t>
            </w:r>
          </w:p>
        </w:tc>
        <w:tc>
          <w:tcPr>
            <w:tcW w:type="dxa" w:w="2606"/>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178"/>
          </w:tcPr>
          <w:p>
            <w:pPr>
              <w:spacing w:after="0"/>
              <w:jc w:val="left"/>
            </w:pPr>
            <w:r>
              <w:rPr>
                <w:sz w:val="16"/>
              </w:rPr>
              <w:t>Major disaster</w:t>
            </w:r>
          </w:p>
        </w:tc>
        <w:tc>
          <w:tcPr>
            <w:tcW w:type="dxa" w:w="1628"/>
          </w:tcPr>
          <w:p>
            <w:pPr>
              <w:spacing w:after="0"/>
              <w:jc w:val="left"/>
            </w:pPr>
            <w:r>
              <w:rPr>
                <w:sz w:val="16"/>
              </w:rPr>
              <w:t>HURRICANE IAN</w:t>
            </w:r>
          </w:p>
        </w:tc>
        <w:tc>
          <w:tcPr>
            <w:tcW w:type="dxa" w:w="1841"/>
          </w:tcPr>
          <w:p>
            <w:pPr>
              <w:spacing w:after="0"/>
              <w:jc w:val="left"/>
            </w:pPr>
            <w:r>
              <w:rPr>
                <w:sz w:val="16"/>
              </w:rPr>
              <w:t>Hurricane</w:t>
            </w:r>
          </w:p>
        </w:tc>
        <w:tc>
          <w:tcPr>
            <w:tcW w:type="dxa" w:w="1412"/>
          </w:tcPr>
          <w:p>
            <w:pPr>
              <w:spacing w:after="0"/>
              <w:jc w:val="right"/>
            </w:pPr>
            <w:r>
              <w:rPr>
                <w:sz w:val="16"/>
              </w:rPr>
              <w:t>$4,478,811.17</w:t>
            </w:r>
          </w:p>
        </w:tc>
        <w:tc>
          <w:tcPr>
            <w:tcW w:type="dxa" w:w="2336"/>
          </w:tcPr>
          <w:p>
            <w:pPr>
              <w:spacing w:after="0"/>
              <w:jc w:val="left"/>
            </w:pPr>
            <w:r>
              <w:rPr>
                <w:sz w:val="16"/>
              </w:rPr>
              <w:t>new since last plan; within last 5 years</w:t>
            </w:r>
          </w:p>
        </w:tc>
        <w:tc>
          <w:tcPr>
            <w:tcW w:type="dxa" w:w="2606"/>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178"/>
          </w:tcPr>
          <w:p>
            <w:pPr>
              <w:spacing w:after="0"/>
              <w:jc w:val="left"/>
            </w:pPr>
            <w:r>
              <w:rPr>
                <w:sz w:val="16"/>
              </w:rPr>
              <w:t>Emergency</w:t>
            </w:r>
          </w:p>
        </w:tc>
        <w:tc>
          <w:tcPr>
            <w:tcW w:type="dxa" w:w="1628"/>
          </w:tcPr>
          <w:p>
            <w:pPr>
              <w:spacing w:after="0"/>
              <w:jc w:val="left"/>
            </w:pPr>
            <w:r>
              <w:rPr>
                <w:sz w:val="16"/>
              </w:rPr>
              <w:t>HURRICANE IAN</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r>
              <w:rPr>
                <w:sz w:val="16"/>
              </w:rPr>
              <w:t>new since last plan; within last 5 years</w:t>
            </w:r>
          </w:p>
        </w:tc>
        <w:tc>
          <w:tcPr>
            <w:tcW w:type="dxa" w:w="2606"/>
          </w:tcPr>
          <w:p>
            <w:pPr>
              <w:spacing w:after="0"/>
              <w:jc w:val="left"/>
            </w:pPr>
            <w:r>
              <w:rPr>
                <w:sz w:val="16"/>
              </w:rPr>
              <w:t>same incident as DR-4677</w:t>
            </w:r>
          </w:p>
        </w:tc>
      </w:tr>
      <w:tr>
        <w:trPr>
          <w:cantSplit/>
        </w:trPr>
        <w:tc>
          <w:tcPr>
            <w:tcW w:type="dxa" w:w="1037"/>
          </w:tcPr>
          <w:p>
            <w:pPr>
              <w:spacing w:after="0"/>
              <w:jc w:val="left"/>
            </w:pPr>
            <w:r>
              <w:rPr>
                <w:sz w:val="16"/>
              </w:rPr>
              <w:t>2020-05-01</w:t>
            </w:r>
          </w:p>
        </w:tc>
        <w:tc>
          <w:tcPr>
            <w:tcW w:type="dxa" w:w="1037"/>
          </w:tcPr>
          <w:p>
            <w:pPr>
              <w:spacing w:after="0"/>
              <w:jc w:val="left"/>
            </w:pPr>
            <w:r>
              <w:rPr>
                <w:sz w:val="16"/>
              </w:rPr>
              <w:t>2020-04-12</w:t>
            </w:r>
          </w:p>
        </w:tc>
        <w:tc>
          <w:tcPr>
            <w:tcW w:type="dxa" w:w="1037"/>
          </w:tcPr>
          <w:p>
            <w:pPr>
              <w:spacing w:after="0"/>
              <w:jc w:val="left"/>
            </w:pPr>
            <w:r>
              <w:rPr>
                <w:sz w:val="16"/>
              </w:rPr>
              <w:t>DR-4542-SC</w:t>
            </w:r>
          </w:p>
        </w:tc>
        <w:tc>
          <w:tcPr>
            <w:tcW w:type="dxa" w:w="1178"/>
          </w:tcPr>
          <w:p>
            <w:pPr>
              <w:spacing w:after="0"/>
              <w:jc w:val="left"/>
            </w:pPr>
            <w:r>
              <w:rPr>
                <w:sz w:val="16"/>
              </w:rPr>
              <w:t>Major disaster</w:t>
            </w:r>
          </w:p>
        </w:tc>
        <w:tc>
          <w:tcPr>
            <w:tcW w:type="dxa" w:w="1628"/>
          </w:tcPr>
          <w:p>
            <w:pPr>
              <w:spacing w:after="0"/>
              <w:jc w:val="left"/>
            </w:pPr>
            <w:r>
              <w:rPr>
                <w:sz w:val="16"/>
              </w:rPr>
              <w:t>SEVERE STORMS, TORNADOES, AND STRAIGHT-LINE WINDS</w:t>
            </w:r>
          </w:p>
        </w:tc>
        <w:tc>
          <w:tcPr>
            <w:tcW w:type="dxa" w:w="1841"/>
          </w:tcPr>
          <w:p>
            <w:pPr>
              <w:spacing w:after="0"/>
              <w:jc w:val="left"/>
            </w:pPr>
            <w:r>
              <w:rPr>
                <w:sz w:val="16"/>
              </w:rPr>
              <w:t>Strong Wind; Tornado</w:t>
            </w:r>
          </w:p>
        </w:tc>
        <w:tc>
          <w:tcPr>
            <w:tcW w:type="dxa" w:w="1412"/>
          </w:tcPr>
          <w:p>
            <w:pPr>
              <w:spacing w:after="0"/>
              <w:jc w:val="right"/>
            </w:pPr>
            <w:r>
              <w:rPr>
                <w:sz w:val="16"/>
              </w:rPr>
              <w:t>$523,116.28</w:t>
            </w:r>
          </w:p>
        </w:tc>
        <w:tc>
          <w:tcPr>
            <w:tcW w:type="dxa" w:w="2336"/>
          </w:tcPr>
          <w:p>
            <w:pPr>
              <w:spacing w:after="0"/>
              <w:jc w:val="left"/>
            </w:pPr>
            <w:r>
              <w:rPr>
                <w:sz w:val="16"/>
              </w:rPr>
              <w:t>during plan review, check whether your last plan included it</w:t>
            </w:r>
          </w:p>
        </w:tc>
        <w:tc>
          <w:tcPr>
            <w:tcW w:type="dxa" w:w="260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178"/>
          </w:tcPr>
          <w:p>
            <w:pPr>
              <w:spacing w:after="0"/>
              <w:jc w:val="left"/>
            </w:pPr>
            <w:r>
              <w:rPr>
                <w:sz w:val="16"/>
              </w:rPr>
              <w:t>Major disaster</w:t>
            </w:r>
          </w:p>
        </w:tc>
        <w:tc>
          <w:tcPr>
            <w:tcW w:type="dxa" w:w="1628"/>
          </w:tcPr>
          <w:p>
            <w:pPr>
              <w:spacing w:after="0"/>
              <w:jc w:val="left"/>
            </w:pPr>
            <w:r>
              <w:rPr>
                <w:sz w:val="16"/>
              </w:rPr>
              <w:t>COVID-19 PANDEMIC</w:t>
            </w:r>
          </w:p>
        </w:tc>
        <w:tc>
          <w:tcPr>
            <w:tcW w:type="dxa" w:w="1841"/>
          </w:tcPr>
          <w:p>
            <w:pPr>
              <w:spacing w:after="0"/>
              <w:jc w:val="left"/>
            </w:pPr>
            <w:r>
              <w:rPr>
                <w:sz w:val="16"/>
              </w:rPr>
              <w:t>Non-natural, not counted</w:t>
            </w:r>
          </w:p>
        </w:tc>
        <w:tc>
          <w:tcPr>
            <w:tcW w:type="dxa" w:w="1412"/>
          </w:tcPr>
          <w:p>
            <w:pPr>
              <w:spacing w:after="0"/>
              <w:jc w:val="right"/>
            </w:pPr>
            <w:r>
              <w:rPr>
                <w:sz w:val="16"/>
              </w:rPr>
              <w:t>$4,491,221.51</w:t>
            </w:r>
          </w:p>
        </w:tc>
        <w:tc>
          <w:tcPr>
            <w:tcW w:type="dxa" w:w="2336"/>
          </w:tcPr>
          <w:p>
            <w:pPr>
              <w:spacing w:after="0"/>
              <w:jc w:val="left"/>
            </w:pPr>
            <w:r>
              <w:rPr>
                <w:sz w:val="16"/>
              </w:rPr>
              <w:t>during plan review, check whether your last plan included it</w:t>
            </w:r>
          </w:p>
        </w:tc>
        <w:tc>
          <w:tcPr>
            <w:tcW w:type="dxa" w:w="260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178"/>
          </w:tcPr>
          <w:p>
            <w:pPr>
              <w:spacing w:after="0"/>
              <w:jc w:val="left"/>
            </w:pPr>
            <w:r>
              <w:rPr>
                <w:sz w:val="16"/>
              </w:rPr>
              <w:t>Emergency</w:t>
            </w:r>
          </w:p>
        </w:tc>
        <w:tc>
          <w:tcPr>
            <w:tcW w:type="dxa" w:w="1628"/>
          </w:tcPr>
          <w:p>
            <w:pPr>
              <w:spacing w:after="0"/>
              <w:jc w:val="left"/>
            </w:pPr>
            <w:r>
              <w:rPr>
                <w:sz w:val="16"/>
              </w:rPr>
              <w:t>COVID-19</w:t>
            </w:r>
          </w:p>
        </w:tc>
        <w:tc>
          <w:tcPr>
            <w:tcW w:type="dxa" w:w="1841"/>
          </w:tcPr>
          <w:p>
            <w:pPr>
              <w:spacing w:after="0"/>
              <w:jc w:val="left"/>
            </w:pPr>
            <w:r>
              <w:rPr>
                <w:sz w:val="16"/>
              </w:rPr>
              <w:t>Non-natural, not counted</w:t>
            </w:r>
          </w:p>
        </w:tc>
        <w:tc>
          <w:tcPr>
            <w:tcW w:type="dxa" w:w="1412"/>
          </w:tcPr>
          <w:p>
            <w:pPr>
              <w:spacing w:after="0"/>
              <w:jc w:val="right"/>
            </w:pPr>
            <w:r>
              <w:rPr>
                <w:sz w:val="16"/>
              </w:rPr>
              <w:t>none found</w:t>
            </w:r>
          </w:p>
        </w:tc>
        <w:tc>
          <w:tcPr>
            <w:tcW w:type="dxa" w:w="2336"/>
          </w:tcPr>
          <w:p>
            <w:pPr>
              <w:spacing w:after="0"/>
              <w:jc w:val="left"/>
            </w:pPr>
            <w:r>
              <w:rPr>
                <w:sz w:val="16"/>
              </w:rPr>
              <w:t>during plan review, check whether your last plan included it</w:t>
            </w:r>
          </w:p>
        </w:tc>
        <w:tc>
          <w:tcPr>
            <w:tcW w:type="dxa" w:w="2606"/>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178"/>
          </w:tcPr>
          <w:p>
            <w:pPr>
              <w:spacing w:after="0"/>
              <w:jc w:val="left"/>
            </w:pPr>
            <w:r>
              <w:rPr>
                <w:sz w:val="16"/>
              </w:rPr>
              <w:t>Major disaster</w:t>
            </w:r>
          </w:p>
        </w:tc>
        <w:tc>
          <w:tcPr>
            <w:tcW w:type="dxa" w:w="1628"/>
          </w:tcPr>
          <w:p>
            <w:pPr>
              <w:spacing w:after="0"/>
              <w:jc w:val="left"/>
            </w:pPr>
            <w:r>
              <w:rPr>
                <w:sz w:val="16"/>
              </w:rPr>
              <w:t>HURRICANE DORIAN</w:t>
            </w:r>
          </w:p>
        </w:tc>
        <w:tc>
          <w:tcPr>
            <w:tcW w:type="dxa" w:w="1841"/>
          </w:tcPr>
          <w:p>
            <w:pPr>
              <w:spacing w:after="0"/>
              <w:jc w:val="left"/>
            </w:pPr>
            <w:r>
              <w:rPr>
                <w:sz w:val="16"/>
              </w:rPr>
              <w:t>Hurricane</w:t>
            </w:r>
          </w:p>
        </w:tc>
        <w:tc>
          <w:tcPr>
            <w:tcW w:type="dxa" w:w="1412"/>
          </w:tcPr>
          <w:p>
            <w:pPr>
              <w:spacing w:after="0"/>
              <w:jc w:val="right"/>
            </w:pPr>
            <w:r>
              <w:rPr>
                <w:sz w:val="16"/>
              </w:rPr>
              <w:t>$5,321,209.13</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178"/>
          </w:tcPr>
          <w:p>
            <w:pPr>
              <w:spacing w:after="0"/>
              <w:jc w:val="left"/>
            </w:pPr>
            <w:r>
              <w:rPr>
                <w:sz w:val="16"/>
              </w:rPr>
              <w:t>Emergency</w:t>
            </w:r>
          </w:p>
        </w:tc>
        <w:tc>
          <w:tcPr>
            <w:tcW w:type="dxa" w:w="1628"/>
          </w:tcPr>
          <w:p>
            <w:pPr>
              <w:spacing w:after="0"/>
              <w:jc w:val="left"/>
            </w:pPr>
            <w:r>
              <w:rPr>
                <w:sz w:val="16"/>
              </w:rPr>
              <w:t>HURRICANE DORIAN</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178"/>
          </w:tcPr>
          <w:p>
            <w:pPr>
              <w:spacing w:after="0"/>
              <w:jc w:val="left"/>
            </w:pPr>
            <w:r>
              <w:rPr>
                <w:sz w:val="16"/>
              </w:rPr>
              <w:t>Major disaster</w:t>
            </w:r>
          </w:p>
        </w:tc>
        <w:tc>
          <w:tcPr>
            <w:tcW w:type="dxa" w:w="1628"/>
          </w:tcPr>
          <w:p>
            <w:pPr>
              <w:spacing w:after="0"/>
              <w:jc w:val="left"/>
            </w:pPr>
            <w:r>
              <w:rPr>
                <w:sz w:val="16"/>
              </w:rPr>
              <w:t>HURRICANE FLORENCE</w:t>
            </w:r>
          </w:p>
        </w:tc>
        <w:tc>
          <w:tcPr>
            <w:tcW w:type="dxa" w:w="1841"/>
          </w:tcPr>
          <w:p>
            <w:pPr>
              <w:spacing w:after="0"/>
              <w:jc w:val="left"/>
            </w:pPr>
            <w:r>
              <w:rPr>
                <w:sz w:val="16"/>
              </w:rPr>
              <w:t>Hurricane</w:t>
            </w:r>
          </w:p>
        </w:tc>
        <w:tc>
          <w:tcPr>
            <w:tcW w:type="dxa" w:w="1412"/>
          </w:tcPr>
          <w:p>
            <w:pPr>
              <w:spacing w:after="0"/>
              <w:jc w:val="right"/>
            </w:pPr>
            <w:r>
              <w:rPr>
                <w:sz w:val="16"/>
              </w:rPr>
              <w:t>$8,869,166.52</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178"/>
          </w:tcPr>
          <w:p>
            <w:pPr>
              <w:spacing w:after="0"/>
              <w:jc w:val="left"/>
            </w:pPr>
            <w:r>
              <w:rPr>
                <w:sz w:val="16"/>
              </w:rPr>
              <w:t>Emergency</w:t>
            </w:r>
          </w:p>
        </w:tc>
        <w:tc>
          <w:tcPr>
            <w:tcW w:type="dxa" w:w="1628"/>
          </w:tcPr>
          <w:p>
            <w:pPr>
              <w:spacing w:after="0"/>
              <w:jc w:val="left"/>
            </w:pPr>
            <w:r>
              <w:rPr>
                <w:sz w:val="16"/>
              </w:rPr>
              <w:t>HURRICANE FLORENCE</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178"/>
          </w:tcPr>
          <w:p>
            <w:pPr>
              <w:spacing w:after="0"/>
              <w:jc w:val="left"/>
            </w:pPr>
            <w:r>
              <w:rPr>
                <w:sz w:val="16"/>
              </w:rPr>
              <w:t>Major disaster</w:t>
            </w:r>
          </w:p>
        </w:tc>
        <w:tc>
          <w:tcPr>
            <w:tcW w:type="dxa" w:w="1628"/>
          </w:tcPr>
          <w:p>
            <w:pPr>
              <w:spacing w:after="0"/>
              <w:jc w:val="left"/>
            </w:pPr>
            <w:r>
              <w:rPr>
                <w:sz w:val="16"/>
              </w:rPr>
              <w:t>HURRICANE IRMA</w:t>
            </w:r>
          </w:p>
        </w:tc>
        <w:tc>
          <w:tcPr>
            <w:tcW w:type="dxa" w:w="1841"/>
          </w:tcPr>
          <w:p>
            <w:pPr>
              <w:spacing w:after="0"/>
              <w:jc w:val="left"/>
            </w:pPr>
            <w:r>
              <w:rPr>
                <w:sz w:val="16"/>
              </w:rPr>
              <w:t>Hurricane</w:t>
            </w:r>
          </w:p>
        </w:tc>
        <w:tc>
          <w:tcPr>
            <w:tcW w:type="dxa" w:w="1412"/>
          </w:tcPr>
          <w:p>
            <w:pPr>
              <w:spacing w:after="0"/>
              <w:jc w:val="right"/>
            </w:pPr>
            <w:r>
              <w:rPr>
                <w:sz w:val="16"/>
              </w:rPr>
              <w:t>$910,251.22</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178"/>
          </w:tcPr>
          <w:p>
            <w:pPr>
              <w:spacing w:after="0"/>
              <w:jc w:val="left"/>
            </w:pPr>
            <w:r>
              <w:rPr>
                <w:sz w:val="16"/>
              </w:rPr>
              <w:t>Emergency</w:t>
            </w:r>
          </w:p>
        </w:tc>
        <w:tc>
          <w:tcPr>
            <w:tcW w:type="dxa" w:w="1628"/>
          </w:tcPr>
          <w:p>
            <w:pPr>
              <w:spacing w:after="0"/>
              <w:jc w:val="left"/>
            </w:pPr>
            <w:r>
              <w:rPr>
                <w:sz w:val="16"/>
              </w:rPr>
              <w:t>HURRICANE IRMA</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178"/>
          </w:tcPr>
          <w:p>
            <w:pPr>
              <w:spacing w:after="0"/>
              <w:jc w:val="left"/>
            </w:pPr>
            <w:r>
              <w:rPr>
                <w:sz w:val="16"/>
              </w:rPr>
              <w:t>Major disaster</w:t>
            </w:r>
          </w:p>
        </w:tc>
        <w:tc>
          <w:tcPr>
            <w:tcW w:type="dxa" w:w="1628"/>
          </w:tcPr>
          <w:p>
            <w:pPr>
              <w:spacing w:after="0"/>
              <w:jc w:val="left"/>
            </w:pPr>
            <w:r>
              <w:rPr>
                <w:sz w:val="16"/>
              </w:rPr>
              <w:t>HURRICANE MATTHEW</w:t>
            </w:r>
          </w:p>
        </w:tc>
        <w:tc>
          <w:tcPr>
            <w:tcW w:type="dxa" w:w="1841"/>
          </w:tcPr>
          <w:p>
            <w:pPr>
              <w:spacing w:after="0"/>
              <w:jc w:val="left"/>
            </w:pPr>
            <w:r>
              <w:rPr>
                <w:sz w:val="16"/>
              </w:rPr>
              <w:t>Hurricane</w:t>
            </w:r>
          </w:p>
        </w:tc>
        <w:tc>
          <w:tcPr>
            <w:tcW w:type="dxa" w:w="1412"/>
          </w:tcPr>
          <w:p>
            <w:pPr>
              <w:spacing w:after="0"/>
              <w:jc w:val="right"/>
            </w:pPr>
            <w:r>
              <w:rPr>
                <w:sz w:val="16"/>
              </w:rPr>
              <w:t>$14,545,788.52</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178"/>
          </w:tcPr>
          <w:p>
            <w:pPr>
              <w:spacing w:after="0"/>
              <w:jc w:val="left"/>
            </w:pPr>
            <w:r>
              <w:rPr>
                <w:sz w:val="16"/>
              </w:rPr>
              <w:t>Emergency</w:t>
            </w:r>
          </w:p>
        </w:tc>
        <w:tc>
          <w:tcPr>
            <w:tcW w:type="dxa" w:w="1628"/>
          </w:tcPr>
          <w:p>
            <w:pPr>
              <w:spacing w:after="0"/>
              <w:jc w:val="left"/>
            </w:pPr>
            <w:r>
              <w:rPr>
                <w:sz w:val="16"/>
              </w:rPr>
              <w:t>HURRICANE MATTHEW</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178"/>
          </w:tcPr>
          <w:p>
            <w:pPr>
              <w:spacing w:after="0"/>
              <w:jc w:val="left"/>
            </w:pPr>
            <w:r>
              <w:rPr>
                <w:sz w:val="16"/>
              </w:rPr>
              <w:t>Major disaster</w:t>
            </w:r>
          </w:p>
        </w:tc>
        <w:tc>
          <w:tcPr>
            <w:tcW w:type="dxa" w:w="1628"/>
          </w:tcPr>
          <w:p>
            <w:pPr>
              <w:spacing w:after="0"/>
              <w:jc w:val="left"/>
            </w:pPr>
            <w:r>
              <w:rPr>
                <w:sz w:val="16"/>
              </w:rPr>
              <w:t>SEVERE STORMS AND FLOODING</w:t>
            </w:r>
          </w:p>
        </w:tc>
        <w:tc>
          <w:tcPr>
            <w:tcW w:type="dxa" w:w="1841"/>
          </w:tcPr>
          <w:p>
            <w:pPr>
              <w:spacing w:after="0"/>
              <w:jc w:val="left"/>
            </w:pPr>
            <w:r>
              <w:rPr>
                <w:sz w:val="16"/>
              </w:rPr>
              <w:t>Inland Flooding</w:t>
            </w:r>
          </w:p>
        </w:tc>
        <w:tc>
          <w:tcPr>
            <w:tcW w:type="dxa" w:w="1412"/>
          </w:tcPr>
          <w:p>
            <w:pPr>
              <w:spacing w:after="0"/>
              <w:jc w:val="right"/>
            </w:pPr>
            <w:r>
              <w:rPr>
                <w:sz w:val="16"/>
              </w:rPr>
              <w:t>$12,168,475.69</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178"/>
          </w:tcPr>
          <w:p>
            <w:pPr>
              <w:spacing w:after="0"/>
              <w:jc w:val="left"/>
            </w:pPr>
            <w:r>
              <w:rPr>
                <w:sz w:val="16"/>
              </w:rPr>
              <w:t>Emergency</w:t>
            </w:r>
          </w:p>
        </w:tc>
        <w:tc>
          <w:tcPr>
            <w:tcW w:type="dxa" w:w="1628"/>
          </w:tcPr>
          <w:p>
            <w:pPr>
              <w:spacing w:after="0"/>
              <w:jc w:val="left"/>
            </w:pPr>
            <w:r>
              <w:rPr>
                <w:sz w:val="16"/>
              </w:rPr>
              <w:t>SEVERE STORMS AND FLOODING</w:t>
            </w:r>
          </w:p>
        </w:tc>
        <w:tc>
          <w:tcPr>
            <w:tcW w:type="dxa" w:w="1841"/>
          </w:tcPr>
          <w:p>
            <w:pPr>
              <w:spacing w:after="0"/>
              <w:jc w:val="left"/>
            </w:pPr>
            <w:r>
              <w:rPr>
                <w:sz w:val="16"/>
              </w:rPr>
              <w:t>Inland Flooding</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178"/>
          </w:tcPr>
          <w:p>
            <w:pPr>
              <w:spacing w:after="0"/>
              <w:jc w:val="left"/>
            </w:pPr>
            <w:r>
              <w:rPr>
                <w:sz w:val="16"/>
              </w:rPr>
              <w:t>Major disaster</w:t>
            </w:r>
          </w:p>
        </w:tc>
        <w:tc>
          <w:tcPr>
            <w:tcW w:type="dxa" w:w="1628"/>
          </w:tcPr>
          <w:p>
            <w:pPr>
              <w:spacing w:after="0"/>
              <w:jc w:val="left"/>
            </w:pPr>
            <w:r>
              <w:rPr>
                <w:sz w:val="16"/>
              </w:rPr>
              <w:t>SEVERE WINTER STORM</w:t>
            </w:r>
          </w:p>
        </w:tc>
        <w:tc>
          <w:tcPr>
            <w:tcW w:type="dxa" w:w="1841"/>
          </w:tcPr>
          <w:p>
            <w:pPr>
              <w:spacing w:after="0"/>
              <w:jc w:val="left"/>
            </w:pPr>
            <w:r>
              <w:rPr>
                <w:sz w:val="16"/>
              </w:rPr>
              <w:t>Ice Storm</w:t>
            </w:r>
          </w:p>
        </w:tc>
        <w:tc>
          <w:tcPr>
            <w:tcW w:type="dxa" w:w="1412"/>
          </w:tcPr>
          <w:p>
            <w:pPr>
              <w:spacing w:after="0"/>
              <w:jc w:val="right"/>
            </w:pPr>
            <w:r>
              <w:rPr>
                <w:sz w:val="16"/>
              </w:rPr>
              <w:t>$6,256,083.14</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178"/>
          </w:tcPr>
          <w:p>
            <w:pPr>
              <w:spacing w:after="0"/>
              <w:jc w:val="left"/>
            </w:pPr>
            <w:r>
              <w:rPr>
                <w:sz w:val="16"/>
              </w:rPr>
              <w:t>Emergency</w:t>
            </w:r>
          </w:p>
        </w:tc>
        <w:tc>
          <w:tcPr>
            <w:tcW w:type="dxa" w:w="1628"/>
          </w:tcPr>
          <w:p>
            <w:pPr>
              <w:spacing w:after="0"/>
              <w:jc w:val="left"/>
            </w:pPr>
            <w:r>
              <w:rPr>
                <w:sz w:val="16"/>
              </w:rPr>
              <w:t>SEVERE WINTER STORM</w:t>
            </w:r>
          </w:p>
        </w:tc>
        <w:tc>
          <w:tcPr>
            <w:tcW w:type="dxa" w:w="1841"/>
          </w:tcPr>
          <w:p>
            <w:pPr>
              <w:spacing w:after="0"/>
              <w:jc w:val="left"/>
            </w:pPr>
            <w:r>
              <w:rPr>
                <w:sz w:val="16"/>
              </w:rPr>
              <w:t>Ice Storm</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DR-4166</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178"/>
          </w:tcPr>
          <w:p>
            <w:pPr>
              <w:spacing w:after="0"/>
              <w:jc w:val="left"/>
            </w:pPr>
            <w:r>
              <w:rPr>
                <w:sz w:val="16"/>
              </w:rPr>
              <w:t>Emergency</w:t>
            </w:r>
          </w:p>
        </w:tc>
        <w:tc>
          <w:tcPr>
            <w:tcW w:type="dxa" w:w="1628"/>
          </w:tcPr>
          <w:p>
            <w:pPr>
              <w:spacing w:after="0"/>
              <w:jc w:val="left"/>
            </w:pPr>
            <w:r>
              <w:rPr>
                <w:sz w:val="16"/>
              </w:rPr>
              <w:t>HURRICANE KATRINA EVACUATION</w:t>
            </w:r>
          </w:p>
        </w:tc>
        <w:tc>
          <w:tcPr>
            <w:tcW w:type="dxa" w:w="1841"/>
          </w:tcPr>
          <w:p>
            <w:pPr>
              <w:spacing w:after="0"/>
              <w:jc w:val="left"/>
            </w:pPr>
            <w:r>
              <w:rPr>
                <w:sz w:val="16"/>
              </w:rPr>
              <w:t>Hurricane: evacuation support, not a local hazard event; not counted</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178"/>
          </w:tcPr>
          <w:p>
            <w:pPr>
              <w:spacing w:after="0"/>
              <w:jc w:val="left"/>
            </w:pPr>
            <w:r>
              <w:rPr>
                <w:sz w:val="16"/>
              </w:rPr>
              <w:t>Major disaster</w:t>
            </w:r>
          </w:p>
        </w:tc>
        <w:tc>
          <w:tcPr>
            <w:tcW w:type="dxa" w:w="1628"/>
          </w:tcPr>
          <w:p>
            <w:pPr>
              <w:spacing w:after="0"/>
              <w:jc w:val="left"/>
            </w:pPr>
            <w:r>
              <w:rPr>
                <w:sz w:val="16"/>
              </w:rPr>
              <w:t>TROPICAL STORM FRANCES</w:t>
            </w:r>
          </w:p>
        </w:tc>
        <w:tc>
          <w:tcPr>
            <w:tcW w:type="dxa" w:w="1841"/>
          </w:tcPr>
          <w:p>
            <w:pPr>
              <w:spacing w:after="0"/>
              <w:jc w:val="left"/>
            </w:pPr>
            <w:r>
              <w:rPr>
                <w:sz w:val="16"/>
              </w:rPr>
              <w:t>Hurricane</w:t>
            </w:r>
          </w:p>
        </w:tc>
        <w:tc>
          <w:tcPr>
            <w:tcW w:type="dxa" w:w="1412"/>
          </w:tcPr>
          <w:p>
            <w:pPr>
              <w:spacing w:after="0"/>
              <w:jc w:val="right"/>
            </w:pPr>
            <w:r>
              <w:rPr>
                <w:sz w:val="16"/>
              </w:rPr>
              <w:t>PA not declared for this county</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2004-08-28</w:t>
            </w:r>
          </w:p>
        </w:tc>
        <w:tc>
          <w:tcPr>
            <w:tcW w:type="dxa" w:w="1037"/>
          </w:tcPr>
          <w:p>
            <w:pPr>
              <w:spacing w:after="0"/>
              <w:jc w:val="left"/>
            </w:pPr>
            <w:r>
              <w:rPr>
                <w:sz w:val="16"/>
              </w:rPr>
              <w:t>DR-1547-SC</w:t>
            </w:r>
          </w:p>
        </w:tc>
        <w:tc>
          <w:tcPr>
            <w:tcW w:type="dxa" w:w="1178"/>
          </w:tcPr>
          <w:p>
            <w:pPr>
              <w:spacing w:after="0"/>
              <w:jc w:val="left"/>
            </w:pPr>
            <w:r>
              <w:rPr>
                <w:sz w:val="16"/>
              </w:rPr>
              <w:t>Major disaster</w:t>
            </w:r>
          </w:p>
        </w:tc>
        <w:tc>
          <w:tcPr>
            <w:tcW w:type="dxa" w:w="1628"/>
          </w:tcPr>
          <w:p>
            <w:pPr>
              <w:spacing w:after="0"/>
              <w:jc w:val="left"/>
            </w:pPr>
            <w:r>
              <w:rPr>
                <w:sz w:val="16"/>
              </w:rPr>
              <w:t>TROPICAL STORM GASTON</w:t>
            </w:r>
          </w:p>
        </w:tc>
        <w:tc>
          <w:tcPr>
            <w:tcW w:type="dxa" w:w="1841"/>
          </w:tcPr>
          <w:p>
            <w:pPr>
              <w:spacing w:after="0"/>
              <w:jc w:val="left"/>
            </w:pPr>
            <w:r>
              <w:rPr>
                <w:sz w:val="16"/>
              </w:rPr>
              <w:t>Hurricane</w:t>
            </w:r>
          </w:p>
        </w:tc>
        <w:tc>
          <w:tcPr>
            <w:tcW w:type="dxa" w:w="1412"/>
          </w:tcPr>
          <w:p>
            <w:pPr>
              <w:spacing w:after="0"/>
              <w:jc w:val="right"/>
            </w:pPr>
            <w:r>
              <w:rPr>
                <w:sz w:val="16"/>
              </w:rPr>
              <w:t>$3,755,868.57</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178"/>
          </w:tcPr>
          <w:p>
            <w:pPr>
              <w:spacing w:after="0"/>
              <w:jc w:val="left"/>
            </w:pPr>
            <w:r>
              <w:rPr>
                <w:sz w:val="16"/>
              </w:rPr>
              <w:t>Major disaster</w:t>
            </w:r>
          </w:p>
        </w:tc>
        <w:tc>
          <w:tcPr>
            <w:tcW w:type="dxa" w:w="1628"/>
          </w:tcPr>
          <w:p>
            <w:pPr>
              <w:spacing w:after="0"/>
              <w:jc w:val="left"/>
            </w:pPr>
            <w:r>
              <w:rPr>
                <w:sz w:val="16"/>
              </w:rPr>
              <w:t>SEVERE WINTER STORM</w:t>
            </w:r>
          </w:p>
        </w:tc>
        <w:tc>
          <w:tcPr>
            <w:tcW w:type="dxa" w:w="1841"/>
          </w:tcPr>
          <w:p>
            <w:pPr>
              <w:spacing w:after="0"/>
              <w:jc w:val="left"/>
            </w:pPr>
            <w:r>
              <w:rPr>
                <w:sz w:val="16"/>
              </w:rPr>
              <w:t>Winter Weather</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178"/>
          </w:tcPr>
          <w:p>
            <w:pPr>
              <w:spacing w:after="0"/>
              <w:jc w:val="left"/>
            </w:pPr>
            <w:r>
              <w:rPr>
                <w:sz w:val="16"/>
              </w:rPr>
              <w:t>Major disaster</w:t>
            </w:r>
          </w:p>
        </w:tc>
        <w:tc>
          <w:tcPr>
            <w:tcW w:type="dxa" w:w="1628"/>
          </w:tcPr>
          <w:p>
            <w:pPr>
              <w:spacing w:after="0"/>
              <w:jc w:val="left"/>
            </w:pPr>
            <w:r>
              <w:rPr>
                <w:sz w:val="16"/>
              </w:rPr>
              <w:t>HURRICANE FLOYD MAJOR DISASTER DECLARATIONS</w:t>
            </w:r>
          </w:p>
        </w:tc>
        <w:tc>
          <w:tcPr>
            <w:tcW w:type="dxa" w:w="1841"/>
          </w:tcPr>
          <w:p>
            <w:pPr>
              <w:spacing w:after="0"/>
              <w:jc w:val="left"/>
            </w:pPr>
            <w:r>
              <w:rPr>
                <w:sz w:val="16"/>
              </w:rPr>
              <w:t>Hurricane</w:t>
            </w:r>
          </w:p>
        </w:tc>
        <w:tc>
          <w:tcPr>
            <w:tcW w:type="dxa" w:w="1412"/>
          </w:tcPr>
          <w:p>
            <w:pPr>
              <w:spacing w:after="0"/>
              <w:jc w:val="right"/>
            </w:pPr>
            <w:r>
              <w:rPr>
                <w:sz w:val="16"/>
              </w:rPr>
              <w:t>$578,446.87</w:t>
            </w:r>
          </w:p>
        </w:tc>
        <w:tc>
          <w:tcPr>
            <w:tcW w:type="dxa" w:w="2336"/>
          </w:tcPr>
          <w:p>
            <w:pPr>
              <w:spacing w:after="0"/>
              <w:jc w:val="left"/>
            </w:pPr>
          </w:p>
        </w:tc>
        <w:tc>
          <w:tcPr>
            <w:tcW w:type="dxa" w:w="2606"/>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178"/>
          </w:tcPr>
          <w:p>
            <w:pPr>
              <w:spacing w:after="0"/>
              <w:jc w:val="left"/>
            </w:pPr>
            <w:r>
              <w:rPr>
                <w:sz w:val="16"/>
              </w:rPr>
              <w:t>Emergency</w:t>
            </w:r>
          </w:p>
        </w:tc>
        <w:tc>
          <w:tcPr>
            <w:tcW w:type="dxa" w:w="1628"/>
          </w:tcPr>
          <w:p>
            <w:pPr>
              <w:spacing w:after="0"/>
              <w:jc w:val="left"/>
            </w:pPr>
            <w:r>
              <w:rPr>
                <w:sz w:val="16"/>
              </w:rPr>
              <w:t>HURRICANE FLOYD EMERGENCY DECLARATIONS</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r>
              <w:rPr>
                <w:sz w:val="16"/>
              </w:rPr>
              <w:t>same incident as DR-1299</w:t>
            </w: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178"/>
          </w:tcPr>
          <w:p>
            <w:pPr>
              <w:spacing w:after="0"/>
              <w:jc w:val="left"/>
            </w:pPr>
            <w:r>
              <w:rPr>
                <w:sz w:val="16"/>
              </w:rPr>
              <w:t>Major disaster</w:t>
            </w:r>
          </w:p>
        </w:tc>
        <w:tc>
          <w:tcPr>
            <w:tcW w:type="dxa" w:w="1628"/>
          </w:tcPr>
          <w:p>
            <w:pPr>
              <w:spacing w:after="0"/>
              <w:jc w:val="left"/>
            </w:pPr>
            <w:r>
              <w:rPr>
                <w:sz w:val="16"/>
              </w:rPr>
              <w:t>HURRICANE HUGO</w:t>
            </w:r>
          </w:p>
        </w:tc>
        <w:tc>
          <w:tcPr>
            <w:tcW w:type="dxa" w:w="1841"/>
          </w:tcPr>
          <w:p>
            <w:pPr>
              <w:spacing w:after="0"/>
              <w:jc w:val="left"/>
            </w:pPr>
            <w:r>
              <w:rPr>
                <w:sz w:val="16"/>
              </w:rPr>
              <w:t>Hurricane</w:t>
            </w:r>
          </w:p>
        </w:tc>
        <w:tc>
          <w:tcPr>
            <w:tcW w:type="dxa" w:w="1412"/>
          </w:tcPr>
          <w:p>
            <w:pPr>
              <w:spacing w:after="0"/>
              <w:jc w:val="right"/>
            </w:pPr>
            <w:r>
              <w:rPr>
                <w:sz w:val="16"/>
              </w:rPr>
              <w:t>none found</w:t>
            </w:r>
          </w:p>
        </w:tc>
        <w:tc>
          <w:tcPr>
            <w:tcW w:type="dxa" w:w="2336"/>
          </w:tcPr>
          <w:p>
            <w:pPr>
              <w:spacing w:after="0"/>
              <w:jc w:val="left"/>
            </w:pPr>
          </w:p>
        </w:tc>
        <w:tc>
          <w:tcPr>
            <w:tcW w:type="dxa" w:w="260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336</w:t>
            </w:r>
          </w:p>
        </w:tc>
        <w:tc>
          <w:tcPr>
            <w:tcW w:type="dxa" w:w="1422"/>
          </w:tcPr>
          <w:p>
            <w:pPr>
              <w:spacing w:after="0"/>
              <w:jc w:val="right"/>
            </w:pPr>
            <w:r>
              <w:rPr>
                <w:sz w:val="16"/>
              </w:rPr>
              <w:t>42</w:t>
            </w:r>
          </w:p>
        </w:tc>
        <w:tc>
          <w:tcPr>
            <w:tcW w:type="dxa" w:w="1356"/>
          </w:tcPr>
          <w:p>
            <w:pPr>
              <w:spacing w:after="0"/>
              <w:jc w:val="right"/>
            </w:pPr>
            <w:r>
              <w:rPr>
                <w:sz w:val="16"/>
              </w:rPr>
              <w:t>1</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24</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Includes 5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502</w:t>
            </w:r>
          </w:p>
        </w:tc>
        <w:tc>
          <w:tcPr>
            <w:tcW w:type="dxa" w:w="1422"/>
          </w:tcPr>
          <w:p>
            <w:pPr>
              <w:spacing w:after="0"/>
              <w:jc w:val="right"/>
            </w:pPr>
            <w:r>
              <w:rPr>
                <w:sz w:val="16"/>
              </w:rPr>
              <w:t>74</w:t>
            </w:r>
          </w:p>
        </w:tc>
        <w:tc>
          <w:tcPr>
            <w:tcW w:type="dxa" w:w="1356"/>
          </w:tcPr>
          <w:p>
            <w:pPr>
              <w:spacing w:after="0"/>
              <w:jc w:val="right"/>
            </w:pPr>
            <w:r>
              <w:rPr>
                <w:sz w:val="16"/>
              </w:rPr>
              <w:t>9</w:t>
            </w:r>
          </w:p>
        </w:tc>
        <w:tc>
          <w:tcPr>
            <w:tcW w:type="dxa" w:w="963"/>
          </w:tcPr>
          <w:p>
            <w:pPr>
              <w:spacing w:after="0"/>
              <w:jc w:val="right"/>
            </w:pPr>
            <w:r>
              <w:rPr>
                <w:sz w:val="16"/>
              </w:rPr>
              <w:t>71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23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4"/>
        <w:gridCol w:w="1635"/>
        <w:gridCol w:w="1165"/>
        <w:gridCol w:w="1971"/>
        <w:gridCol w:w="1545"/>
        <w:gridCol w:w="35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4"/>
            <w:shd w:val="clear" w:color="auto" w:fill="E8E8E8"/>
          </w:tcPr>
          <w:p>
            <w:pPr>
              <w:spacing w:after="0"/>
              <w:jc w:val="left"/>
            </w:pPr>
            <w:r>
              <w:rPr>
                <w:b/>
                <w:sz w:val="16"/>
              </w:rPr>
              <w:t>Magnitude or extent</w:t>
            </w:r>
          </w:p>
        </w:tc>
        <w:tc>
          <w:tcPr>
            <w:tcW w:type="dxa" w:w="16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6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1"/>
            <w:shd w:val="clear" w:color="auto" w:fill="E8E8E8"/>
          </w:tcPr>
          <w:p>
            <w:pPr>
              <w:spacing w:after="0"/>
              <w:jc w:val="left"/>
            </w:pPr>
            <w:r>
              <w:rPr>
                <w:b/>
                <w:sz w:val="16"/>
              </w:rPr>
              <w:t>Location</w:t>
            </w:r>
          </w:p>
        </w:tc>
        <w:tc>
          <w:tcPr>
            <w:tcW w:type="dxa" w:w="1545"/>
            <w:shd w:val="clear" w:color="auto" w:fill="E8E8E8"/>
          </w:tcPr>
          <w:p>
            <w:pPr>
              <w:spacing w:after="0"/>
              <w:jc w:val="left"/>
            </w:pPr>
            <w:r>
              <w:rPr>
                <w:b/>
                <w:sz w:val="16"/>
              </w:rPr>
              <w:t>Flags</w:t>
            </w:r>
          </w:p>
        </w:tc>
        <w:tc>
          <w:tcPr>
            <w:tcW w:type="dxa" w:w="3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2025-03-01</w:t>
            </w:r>
          </w:p>
        </w:tc>
        <w:tc>
          <w:tcPr>
            <w:tcW w:type="dxa" w:w="1215"/>
          </w:tcPr>
          <w:p>
            <w:pPr>
              <w:spacing w:after="0"/>
              <w:jc w:val="left"/>
            </w:pPr>
            <w:r>
              <w:rPr>
                <w:sz w:val="16"/>
              </w:rPr>
              <w:t>Wildfire</w:t>
            </w:r>
          </w:p>
        </w:tc>
        <w:tc>
          <w:tcPr>
            <w:tcW w:type="dxa" w:w="2004"/>
          </w:tcPr>
          <w:p>
            <w:pPr>
              <w:spacing w:after="0"/>
              <w:jc w:val="left"/>
            </w:pPr>
          </w:p>
        </w:tc>
        <w:tc>
          <w:tcPr>
            <w:tcW w:type="dxa" w:w="1635"/>
          </w:tcPr>
          <w:p>
            <w:pPr>
              <w:spacing w:after="0"/>
              <w:jc w:val="left"/>
            </w:pPr>
            <w:r>
              <w:rPr>
                <w:sz w:val="16"/>
              </w:rPr>
              <w:t>$10,000 property; $0 crops, reported for the zone (2025 dollars)</w:t>
            </w:r>
          </w:p>
        </w:tc>
        <w:tc>
          <w:tcPr>
            <w:tcW w:type="dxa" w:w="1165"/>
          </w:tcPr>
          <w:p>
            <w:pPr>
              <w:spacing w:after="0"/>
              <w:jc w:val="right"/>
            </w:pPr>
            <w:r>
              <w:rPr>
                <w:sz w:val="16"/>
              </w:rPr>
              <w:t>0, 0</w:t>
            </w:r>
          </w:p>
        </w:tc>
        <w:tc>
          <w:tcPr>
            <w:tcW w:type="dxa" w:w="1971"/>
          </w:tcPr>
          <w:p>
            <w:pPr>
              <w:spacing w:after="0"/>
              <w:jc w:val="left"/>
            </w:pPr>
            <w:r>
              <w:rPr>
                <w:sz w:val="16"/>
              </w:rPr>
              <w:t>NWS zone SCZ052 (TIDAL BERKELEY), zone-level: may include parts of neighboring counties</w:t>
            </w:r>
          </w:p>
        </w:tc>
        <w:tc>
          <w:tcPr>
            <w:tcW w:type="dxa" w:w="1545"/>
          </w:tcPr>
          <w:p>
            <w:pPr>
              <w:spacing w:after="0"/>
              <w:jc w:val="left"/>
            </w:pPr>
            <w:r>
              <w:rPr>
                <w:sz w:val="16"/>
              </w:rPr>
              <w:t>new since last plan; within last 5 years</w:t>
            </w:r>
          </w:p>
        </w:tc>
        <w:tc>
          <w:tcPr>
            <w:tcW w:type="dxa" w:w="3540"/>
          </w:tcPr>
          <w:p>
            <w:pPr>
              <w:spacing w:after="0"/>
              <w:jc w:val="left"/>
            </w:pPr>
            <w:r>
              <w:rPr>
                <w:sz w:val="16"/>
              </w:rPr>
              <w:t>B1-c worst recorded: Wildfire</w:t>
            </w:r>
          </w:p>
        </w:tc>
      </w:tr>
      <w:tr>
        <w:trPr>
          <w:cantSplit/>
        </w:trPr>
        <w:tc>
          <w:tcPr>
            <w:tcW w:type="dxa" w:w="1037"/>
          </w:tcPr>
          <w:p>
            <w:pPr>
              <w:spacing w:after="0"/>
              <w:jc w:val="left"/>
            </w:pPr>
            <w:r>
              <w:rPr>
                <w:sz w:val="16"/>
              </w:rPr>
              <w:t>2022-03-12</w:t>
            </w:r>
          </w:p>
        </w:tc>
        <w:tc>
          <w:tcPr>
            <w:tcW w:type="dxa" w:w="1215"/>
          </w:tcPr>
          <w:p>
            <w:pPr>
              <w:spacing w:after="0"/>
              <w:jc w:val="left"/>
            </w:pPr>
            <w:r>
              <w:rPr>
                <w:sz w:val="16"/>
              </w:rPr>
              <w:t>High Wind</w:t>
            </w:r>
          </w:p>
        </w:tc>
        <w:tc>
          <w:tcPr>
            <w:tcW w:type="dxa" w:w="2004"/>
          </w:tcPr>
          <w:p>
            <w:pPr>
              <w:spacing w:after="0"/>
              <w:jc w:val="left"/>
            </w:pPr>
            <w:r>
              <w:rPr>
                <w:sz w:val="16"/>
              </w:rPr>
              <w:t>55 kt (63 mph) estimated gust</w:t>
            </w:r>
          </w:p>
        </w:tc>
        <w:tc>
          <w:tcPr>
            <w:tcW w:type="dxa" w:w="1635"/>
          </w:tcPr>
          <w:p>
            <w:pPr>
              <w:spacing w:after="0"/>
              <w:jc w:val="left"/>
            </w:pPr>
            <w:r>
              <w:rPr>
                <w:sz w:val="16"/>
              </w:rPr>
              <w:t>$50,000 property; $0 crops, reported for the zone (2022 dollars)</w:t>
            </w:r>
          </w:p>
        </w:tc>
        <w:tc>
          <w:tcPr>
            <w:tcW w:type="dxa" w:w="1165"/>
          </w:tcPr>
          <w:p>
            <w:pPr>
              <w:spacing w:after="0"/>
              <w:jc w:val="right"/>
            </w:pPr>
            <w:r>
              <w:rPr>
                <w:sz w:val="16"/>
              </w:rPr>
              <w:t>0, 0</w:t>
            </w:r>
          </w:p>
        </w:tc>
        <w:tc>
          <w:tcPr>
            <w:tcW w:type="dxa" w:w="1971"/>
          </w:tcPr>
          <w:p>
            <w:pPr>
              <w:spacing w:after="0"/>
              <w:jc w:val="left"/>
            </w:pPr>
            <w:r>
              <w:rPr>
                <w:sz w:val="16"/>
              </w:rPr>
              <w:t>NWS zone SCZ052 (TIDAL BERKELEY), zone-level: may include parts of neighboring counties</w:t>
            </w:r>
          </w:p>
        </w:tc>
        <w:tc>
          <w:tcPr>
            <w:tcW w:type="dxa" w:w="1545"/>
          </w:tcPr>
          <w:p>
            <w:pPr>
              <w:spacing w:after="0"/>
              <w:jc w:val="left"/>
            </w:pPr>
            <w:r>
              <w:rPr>
                <w:sz w:val="16"/>
              </w:rPr>
              <w:t>new since last plan; within last 5 years</w:t>
            </w:r>
          </w:p>
        </w:tc>
        <w:tc>
          <w:tcPr>
            <w:tcW w:type="dxa" w:w="35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2004"/>
          </w:tcPr>
          <w:p>
            <w:pPr>
              <w:spacing w:after="0"/>
              <w:jc w:val="left"/>
            </w:pPr>
            <w:r>
              <w:rPr>
                <w:sz w:val="16"/>
              </w:rPr>
              <w:t>EF3, 5.74 mi within this county, 400 yd wide</w:t>
            </w:r>
          </w:p>
        </w:tc>
        <w:tc>
          <w:tcPr>
            <w:tcW w:type="dxa" w:w="1635"/>
          </w:tcPr>
          <w:p>
            <w:pPr>
              <w:spacing w:after="0"/>
              <w:jc w:val="left"/>
            </w:pPr>
            <w:r>
              <w:rPr>
                <w:sz w:val="16"/>
              </w:rPr>
              <w:t>damage not reported</w:t>
            </w:r>
          </w:p>
        </w:tc>
        <w:tc>
          <w:tcPr>
            <w:tcW w:type="dxa" w:w="1165"/>
          </w:tcPr>
          <w:p>
            <w:pPr>
              <w:spacing w:after="0"/>
              <w:jc w:val="right"/>
            </w:pPr>
            <w:r>
              <w:rPr>
                <w:sz w:val="16"/>
              </w:rPr>
              <w:t>0, 6</w:t>
            </w:r>
          </w:p>
        </w:tc>
        <w:tc>
          <w:tcPr>
            <w:tcW w:type="dxa" w:w="1971"/>
          </w:tcPr>
          <w:p>
            <w:pPr>
              <w:spacing w:after="0"/>
              <w:jc w:val="left"/>
            </w:pPr>
            <w:r>
              <w:rPr>
                <w:sz w:val="16"/>
              </w:rPr>
              <w:t>MONCKS CORNER to WITHERBEE</w:t>
            </w:r>
          </w:p>
        </w:tc>
        <w:tc>
          <w:tcPr>
            <w:tcW w:type="dxa" w:w="1545"/>
          </w:tcPr>
          <w:p>
            <w:pPr>
              <w:spacing w:after="0"/>
              <w:jc w:val="left"/>
            </w:pPr>
            <w:r>
              <w:rPr>
                <w:sz w:val="16"/>
              </w:rPr>
              <w:t>during plan review, check whether your last plan included it</w:t>
            </w:r>
          </w:p>
        </w:tc>
        <w:tc>
          <w:tcPr>
            <w:tcW w:type="dxa" w:w="3540"/>
          </w:tcPr>
          <w:p>
            <w:pPr>
              <w:spacing w:after="0"/>
              <w:jc w:val="left"/>
            </w:pPr>
            <w:r>
              <w:rPr>
                <w:sz w:val="16"/>
              </w:rPr>
              <w:t>B1-c worst recorded: Tornado</w:t>
            </w:r>
          </w:p>
        </w:tc>
      </w:tr>
      <w:tr>
        <w:trPr>
          <w:cantSplit/>
        </w:trPr>
        <w:tc>
          <w:tcPr>
            <w:tcW w:type="dxa" w:w="1037"/>
          </w:tcPr>
          <w:p>
            <w:pPr>
              <w:spacing w:after="0"/>
              <w:jc w:val="left"/>
            </w:pPr>
            <w:r>
              <w:rPr>
                <w:sz w:val="16"/>
              </w:rPr>
              <w:t>2015-10-04</w:t>
            </w:r>
          </w:p>
        </w:tc>
        <w:tc>
          <w:tcPr>
            <w:tcW w:type="dxa" w:w="1215"/>
          </w:tcPr>
          <w:p>
            <w:pPr>
              <w:spacing w:after="0"/>
              <w:jc w:val="left"/>
            </w:pPr>
            <w:r>
              <w:rPr>
                <w:sz w:val="16"/>
              </w:rPr>
              <w:t>Flash Flood</w:t>
            </w:r>
          </w:p>
        </w:tc>
        <w:tc>
          <w:tcPr>
            <w:tcW w:type="dxa" w:w="2004"/>
          </w:tcPr>
          <w:p>
            <w:pPr>
              <w:spacing w:after="0"/>
              <w:jc w:val="left"/>
            </w:pPr>
          </w:p>
        </w:tc>
        <w:tc>
          <w:tcPr>
            <w:tcW w:type="dxa" w:w="1635"/>
          </w:tcPr>
          <w:p>
            <w:pPr>
              <w:spacing w:after="0"/>
              <w:jc w:val="left"/>
            </w:pPr>
            <w:r>
              <w:rPr>
                <w:sz w:val="16"/>
              </w:rPr>
              <w:t>$647,620 property; $0 crops (2015 dollars)</w:t>
            </w:r>
          </w:p>
        </w:tc>
        <w:tc>
          <w:tcPr>
            <w:tcW w:type="dxa" w:w="1165"/>
          </w:tcPr>
          <w:p>
            <w:pPr>
              <w:spacing w:after="0"/>
              <w:jc w:val="right"/>
            </w:pPr>
            <w:r>
              <w:rPr>
                <w:sz w:val="16"/>
              </w:rPr>
              <w:t>0, 0</w:t>
            </w:r>
          </w:p>
        </w:tc>
        <w:tc>
          <w:tcPr>
            <w:tcW w:type="dxa" w:w="1971"/>
          </w:tcPr>
          <w:p>
            <w:pPr>
              <w:spacing w:after="0"/>
              <w:jc w:val="left"/>
            </w:pPr>
            <w:r>
              <w:rPr>
                <w:sz w:val="16"/>
              </w:rPr>
              <w:t>KENSINGTON to REMLEYS</w:t>
            </w:r>
          </w:p>
        </w:tc>
        <w:tc>
          <w:tcPr>
            <w:tcW w:type="dxa" w:w="1545"/>
          </w:tcPr>
          <w:p>
            <w:pPr>
              <w:spacing w:after="0"/>
              <w:jc w:val="left"/>
            </w:pPr>
          </w:p>
        </w:tc>
        <w:tc>
          <w:tcPr>
            <w:tcW w:type="dxa" w:w="3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2011-01-10</w:t>
            </w:r>
          </w:p>
        </w:tc>
        <w:tc>
          <w:tcPr>
            <w:tcW w:type="dxa" w:w="1215"/>
          </w:tcPr>
          <w:p>
            <w:pPr>
              <w:spacing w:after="0"/>
              <w:jc w:val="left"/>
            </w:pPr>
            <w:r>
              <w:rPr>
                <w:sz w:val="16"/>
              </w:rPr>
              <w:t>Ice Storm</w:t>
            </w:r>
          </w:p>
        </w:tc>
        <w:tc>
          <w:tcPr>
            <w:tcW w:type="dxa" w:w="2004"/>
          </w:tcPr>
          <w:p>
            <w:pPr>
              <w:spacing w:after="0"/>
              <w:jc w:val="left"/>
            </w:pPr>
          </w:p>
        </w:tc>
        <w:tc>
          <w:tcPr>
            <w:tcW w:type="dxa" w:w="1635"/>
          </w:tcPr>
          <w:p>
            <w:pPr>
              <w:spacing w:after="0"/>
              <w:jc w:val="left"/>
            </w:pPr>
            <w:r>
              <w:rPr>
                <w:sz w:val="16"/>
              </w:rPr>
              <w:t>$200,000 property; $0 crops, reported for the zone (2011 dollars)</w:t>
            </w:r>
          </w:p>
        </w:tc>
        <w:tc>
          <w:tcPr>
            <w:tcW w:type="dxa" w:w="1165"/>
          </w:tcPr>
          <w:p>
            <w:pPr>
              <w:spacing w:after="0"/>
              <w:jc w:val="right"/>
            </w:pPr>
            <w:r>
              <w:rPr>
                <w:sz w:val="16"/>
              </w:rPr>
              <w:t>0, 0</w:t>
            </w:r>
          </w:p>
        </w:tc>
        <w:tc>
          <w:tcPr>
            <w:tcW w:type="dxa" w:w="1971"/>
          </w:tcPr>
          <w:p>
            <w:pPr>
              <w:spacing w:after="0"/>
              <w:jc w:val="left"/>
            </w:pPr>
            <w:r>
              <w:rPr>
                <w:sz w:val="16"/>
              </w:rPr>
              <w:t>NWS zone SCZ045 (INLAND BERKELEY), zone-level: may include parts of neighboring counties</w:t>
            </w:r>
          </w:p>
        </w:tc>
        <w:tc>
          <w:tcPr>
            <w:tcW w:type="dxa" w:w="1545"/>
          </w:tcPr>
          <w:p>
            <w:pPr>
              <w:spacing w:after="0"/>
              <w:jc w:val="left"/>
            </w:pPr>
          </w:p>
        </w:tc>
        <w:tc>
          <w:tcPr>
            <w:tcW w:type="dxa" w:w="3540"/>
          </w:tcPr>
          <w:p>
            <w:pPr>
              <w:spacing w:after="0"/>
              <w:jc w:val="left"/>
            </w:pPr>
            <w:r>
              <w:rPr>
                <w:sz w:val="16"/>
              </w:rPr>
              <w:t>B1-c worst recorded: Ice Storm</w:t>
            </w:r>
          </w:p>
        </w:tc>
      </w:tr>
      <w:tr>
        <w:trPr>
          <w:cantSplit/>
        </w:trPr>
        <w:tc>
          <w:tcPr>
            <w:tcW w:type="dxa" w:w="1037"/>
          </w:tcPr>
          <w:p>
            <w:pPr>
              <w:spacing w:after="0"/>
              <w:jc w:val="left"/>
            </w:pPr>
            <w:r>
              <w:rPr>
                <w:sz w:val="16"/>
              </w:rPr>
              <w:t>2007-06-19</w:t>
            </w:r>
          </w:p>
        </w:tc>
        <w:tc>
          <w:tcPr>
            <w:tcW w:type="dxa" w:w="1215"/>
          </w:tcPr>
          <w:p>
            <w:pPr>
              <w:spacing w:after="0"/>
              <w:jc w:val="left"/>
            </w:pPr>
            <w:r>
              <w:rPr>
                <w:sz w:val="16"/>
              </w:rPr>
              <w:t>Thunderstorm Wind</w:t>
            </w:r>
          </w:p>
        </w:tc>
        <w:tc>
          <w:tcPr>
            <w:tcW w:type="dxa" w:w="2004"/>
          </w:tcPr>
          <w:p>
            <w:pPr>
              <w:spacing w:after="0"/>
              <w:jc w:val="left"/>
            </w:pPr>
            <w:r>
              <w:rPr>
                <w:sz w:val="16"/>
              </w:rPr>
              <w:t>78 kt (90 mph) measured gust</w:t>
            </w:r>
          </w:p>
        </w:tc>
        <w:tc>
          <w:tcPr>
            <w:tcW w:type="dxa" w:w="1635"/>
          </w:tcPr>
          <w:p>
            <w:pPr>
              <w:spacing w:after="0"/>
              <w:jc w:val="left"/>
            </w:pPr>
            <w:r>
              <w:rPr>
                <w:sz w:val="16"/>
              </w:rPr>
              <w:t>$0 property; $0 crops (2007 dollars)</w:t>
            </w:r>
          </w:p>
        </w:tc>
        <w:tc>
          <w:tcPr>
            <w:tcW w:type="dxa" w:w="1165"/>
          </w:tcPr>
          <w:p>
            <w:pPr>
              <w:spacing w:after="0"/>
              <w:jc w:val="right"/>
            </w:pPr>
            <w:r>
              <w:rPr>
                <w:sz w:val="16"/>
              </w:rPr>
              <w:t>0, 0</w:t>
            </w:r>
          </w:p>
        </w:tc>
        <w:tc>
          <w:tcPr>
            <w:tcW w:type="dxa" w:w="1971"/>
          </w:tcPr>
          <w:p>
            <w:pPr>
              <w:spacing w:after="0"/>
              <w:jc w:val="left"/>
            </w:pPr>
            <w:r>
              <w:rPr>
                <w:sz w:val="16"/>
              </w:rPr>
              <w:t>EADYTOWN</w:t>
            </w:r>
          </w:p>
        </w:tc>
        <w:tc>
          <w:tcPr>
            <w:tcW w:type="dxa" w:w="1545"/>
          </w:tcPr>
          <w:p>
            <w:pPr>
              <w:spacing w:after="0"/>
              <w:jc w:val="left"/>
            </w:pPr>
          </w:p>
        </w:tc>
        <w:tc>
          <w:tcPr>
            <w:tcW w:type="dxa" w:w="3540"/>
          </w:tcPr>
          <w:p>
            <w:pPr>
              <w:spacing w:after="0"/>
              <w:jc w:val="left"/>
            </w:pPr>
            <w:r>
              <w:rPr>
                <w:sz w:val="16"/>
              </w:rPr>
              <w:t>B1-c worst recorded: Thunderstorm Wind</w:t>
            </w:r>
          </w:p>
        </w:tc>
      </w:tr>
      <w:tr>
        <w:trPr>
          <w:cantSplit/>
        </w:trPr>
        <w:tc>
          <w:tcPr>
            <w:tcW w:type="dxa" w:w="1037"/>
          </w:tcPr>
          <w:p>
            <w:pPr>
              <w:spacing w:after="0"/>
              <w:jc w:val="left"/>
            </w:pPr>
            <w:r>
              <w:rPr>
                <w:sz w:val="16"/>
              </w:rPr>
              <w:t>2006-11-12</w:t>
            </w:r>
          </w:p>
        </w:tc>
        <w:tc>
          <w:tcPr>
            <w:tcW w:type="dxa" w:w="1215"/>
          </w:tcPr>
          <w:p>
            <w:pPr>
              <w:spacing w:after="0"/>
              <w:jc w:val="left"/>
            </w:pPr>
            <w:r>
              <w:rPr>
                <w:sz w:val="16"/>
              </w:rPr>
              <w:t>Strong Wind</w:t>
            </w:r>
          </w:p>
        </w:tc>
        <w:tc>
          <w:tcPr>
            <w:tcW w:type="dxa" w:w="2004"/>
          </w:tcPr>
          <w:p>
            <w:pPr>
              <w:spacing w:after="0"/>
              <w:jc w:val="left"/>
            </w:pPr>
            <w:r>
              <w:rPr>
                <w:sz w:val="16"/>
              </w:rPr>
              <w:t>25 kt (29 mph) estimated gust</w:t>
            </w:r>
          </w:p>
        </w:tc>
        <w:tc>
          <w:tcPr>
            <w:tcW w:type="dxa" w:w="1635"/>
          </w:tcPr>
          <w:p>
            <w:pPr>
              <w:spacing w:after="0"/>
              <w:jc w:val="left"/>
            </w:pPr>
            <w:r>
              <w:rPr>
                <w:sz w:val="16"/>
              </w:rPr>
              <w:t>$10,000 property; $0 crops, reported for the zone (2006 dollars)</w:t>
            </w:r>
          </w:p>
        </w:tc>
        <w:tc>
          <w:tcPr>
            <w:tcW w:type="dxa" w:w="1165"/>
          </w:tcPr>
          <w:p>
            <w:pPr>
              <w:spacing w:after="0"/>
              <w:jc w:val="right"/>
            </w:pPr>
            <w:r>
              <w:rPr>
                <w:sz w:val="16"/>
              </w:rPr>
              <w:t>2, 0</w:t>
            </w:r>
          </w:p>
        </w:tc>
        <w:tc>
          <w:tcPr>
            <w:tcW w:type="dxa" w:w="1971"/>
          </w:tcPr>
          <w:p>
            <w:pPr>
              <w:spacing w:after="0"/>
              <w:jc w:val="left"/>
            </w:pPr>
            <w:r>
              <w:rPr>
                <w:sz w:val="16"/>
              </w:rPr>
              <w:t>NWS zone SCZ045 (BERKELEY), zone-level: may include parts of neighboring counties</w:t>
            </w:r>
          </w:p>
        </w:tc>
        <w:tc>
          <w:tcPr>
            <w:tcW w:type="dxa" w:w="1545"/>
          </w:tcPr>
          <w:p>
            <w:pPr>
              <w:spacing w:after="0"/>
              <w:jc w:val="left"/>
            </w:pPr>
          </w:p>
        </w:tc>
        <w:tc>
          <w:tcPr>
            <w:tcW w:type="dxa" w:w="3540"/>
          </w:tcPr>
          <w:p>
            <w:pPr>
              <w:spacing w:after="0"/>
              <w:jc w:val="left"/>
            </w:pPr>
            <w:r>
              <w:rPr>
                <w:sz w:val="16"/>
              </w:rPr>
              <w:t>deaths or injuries recorded</w:t>
            </w:r>
          </w:p>
        </w:tc>
      </w:tr>
      <w:tr>
        <w:trPr>
          <w:cantSplit/>
        </w:trPr>
        <w:tc>
          <w:tcPr>
            <w:tcW w:type="dxa" w:w="1037"/>
          </w:tcPr>
          <w:p>
            <w:pPr>
              <w:spacing w:after="0"/>
              <w:jc w:val="left"/>
            </w:pPr>
            <w:r>
              <w:rPr>
                <w:sz w:val="16"/>
              </w:rPr>
              <w:t>2004-06-30</w:t>
            </w:r>
          </w:p>
        </w:tc>
        <w:tc>
          <w:tcPr>
            <w:tcW w:type="dxa" w:w="1215"/>
          </w:tcPr>
          <w:p>
            <w:pPr>
              <w:spacing w:after="0"/>
              <w:jc w:val="left"/>
            </w:pPr>
            <w:r>
              <w:rPr>
                <w:sz w:val="16"/>
              </w:rPr>
              <w:t>Lightning</w:t>
            </w:r>
          </w:p>
        </w:tc>
        <w:tc>
          <w:tcPr>
            <w:tcW w:type="dxa" w:w="2004"/>
          </w:tcPr>
          <w:p>
            <w:pPr>
              <w:spacing w:after="0"/>
              <w:jc w:val="left"/>
            </w:pPr>
          </w:p>
        </w:tc>
        <w:tc>
          <w:tcPr>
            <w:tcW w:type="dxa" w:w="1635"/>
          </w:tcPr>
          <w:p>
            <w:pPr>
              <w:spacing w:after="0"/>
              <w:jc w:val="left"/>
            </w:pPr>
            <w:r>
              <w:rPr>
                <w:sz w:val="16"/>
              </w:rPr>
              <w:t>damage not reported</w:t>
            </w:r>
          </w:p>
        </w:tc>
        <w:tc>
          <w:tcPr>
            <w:tcW w:type="dxa" w:w="1165"/>
          </w:tcPr>
          <w:p>
            <w:pPr>
              <w:spacing w:after="0"/>
              <w:jc w:val="right"/>
            </w:pPr>
            <w:r>
              <w:rPr>
                <w:sz w:val="16"/>
              </w:rPr>
              <w:t>1, 1</w:t>
            </w:r>
          </w:p>
        </w:tc>
        <w:tc>
          <w:tcPr>
            <w:tcW w:type="dxa" w:w="1971"/>
          </w:tcPr>
          <w:p>
            <w:pPr>
              <w:spacing w:after="0"/>
              <w:jc w:val="left"/>
            </w:pPr>
            <w:r>
              <w:rPr>
                <w:sz w:val="16"/>
              </w:rPr>
              <w:t>MONCKS CORNER</w:t>
            </w:r>
          </w:p>
        </w:tc>
        <w:tc>
          <w:tcPr>
            <w:tcW w:type="dxa" w:w="1545"/>
          </w:tcPr>
          <w:p>
            <w:pPr>
              <w:spacing w:after="0"/>
              <w:jc w:val="left"/>
            </w:pPr>
          </w:p>
        </w:tc>
        <w:tc>
          <w:tcPr>
            <w:tcW w:type="dxa" w:w="3540"/>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004"/>
          </w:tcPr>
          <w:p>
            <w:pPr>
              <w:spacing w:after="0"/>
              <w:jc w:val="left"/>
            </w:pPr>
          </w:p>
        </w:tc>
        <w:tc>
          <w:tcPr>
            <w:tcW w:type="dxa" w:w="1635"/>
          </w:tcPr>
          <w:p>
            <w:pPr>
              <w:spacing w:after="0"/>
              <w:jc w:val="left"/>
            </w:pPr>
            <w:r>
              <w:rPr>
                <w:sz w:val="16"/>
              </w:rPr>
              <w:t>damage not reported</w:t>
            </w:r>
          </w:p>
        </w:tc>
        <w:tc>
          <w:tcPr>
            <w:tcW w:type="dxa" w:w="1165"/>
          </w:tcPr>
          <w:p>
            <w:pPr>
              <w:spacing w:after="0"/>
              <w:jc w:val="right"/>
            </w:pPr>
            <w:r>
              <w:rPr>
                <w:sz w:val="16"/>
              </w:rPr>
              <w:t>2, 0</w:t>
            </w:r>
          </w:p>
        </w:tc>
        <w:tc>
          <w:tcPr>
            <w:tcW w:type="dxa" w:w="1971"/>
          </w:tcPr>
          <w:p>
            <w:pPr>
              <w:spacing w:after="0"/>
              <w:jc w:val="left"/>
            </w:pPr>
            <w:r>
              <w:rPr>
                <w:sz w:val="16"/>
              </w:rPr>
              <w:t>NWS zone SCZ045 (BERKELEY), zone-level: may include parts of neighboring counties</w:t>
            </w:r>
          </w:p>
        </w:tc>
        <w:tc>
          <w:tcPr>
            <w:tcW w:type="dxa" w:w="1545"/>
          </w:tcPr>
          <w:p>
            <w:pPr>
              <w:spacing w:after="0"/>
              <w:jc w:val="left"/>
            </w:pPr>
          </w:p>
        </w:tc>
        <w:tc>
          <w:tcPr>
            <w:tcW w:type="dxa" w:w="3540"/>
          </w:tcPr>
          <w:p>
            <w:pPr>
              <w:spacing w:after="0"/>
              <w:jc w:val="left"/>
            </w:pPr>
            <w:r>
              <w:rPr>
                <w:sz w:val="16"/>
              </w:rPr>
              <w:t>deaths or injuries recorded</w:t>
            </w:r>
          </w:p>
        </w:tc>
      </w:tr>
      <w:tr>
        <w:trPr>
          <w:cantSplit/>
        </w:trPr>
        <w:tc>
          <w:tcPr>
            <w:tcW w:type="dxa" w:w="1037"/>
          </w:tcPr>
          <w:p>
            <w:pPr>
              <w:spacing w:after="0"/>
              <w:jc w:val="left"/>
            </w:pPr>
            <w:r>
              <w:rPr>
                <w:sz w:val="16"/>
              </w:rPr>
              <w:t>1998-05-10</w:t>
            </w:r>
          </w:p>
        </w:tc>
        <w:tc>
          <w:tcPr>
            <w:tcW w:type="dxa" w:w="1215"/>
          </w:tcPr>
          <w:p>
            <w:pPr>
              <w:spacing w:after="0"/>
              <w:jc w:val="left"/>
            </w:pPr>
            <w:r>
              <w:rPr>
                <w:sz w:val="16"/>
              </w:rPr>
              <w:t>Tornado</w:t>
            </w:r>
          </w:p>
        </w:tc>
        <w:tc>
          <w:tcPr>
            <w:tcW w:type="dxa" w:w="2004"/>
          </w:tcPr>
          <w:p>
            <w:pPr>
              <w:spacing w:after="0"/>
              <w:jc w:val="left"/>
            </w:pPr>
            <w:r>
              <w:rPr>
                <w:sz w:val="16"/>
              </w:rPr>
              <w:t>F2, 10 mi within this county, 666 yd wide</w:t>
            </w:r>
          </w:p>
        </w:tc>
        <w:tc>
          <w:tcPr>
            <w:tcW w:type="dxa" w:w="1635"/>
          </w:tcPr>
          <w:p>
            <w:pPr>
              <w:spacing w:after="0"/>
              <w:jc w:val="left"/>
            </w:pPr>
            <w:r>
              <w:rPr>
                <w:sz w:val="16"/>
              </w:rPr>
              <w:t>$5,000,000 property; crops not reported (1998 dollars)</w:t>
            </w:r>
          </w:p>
        </w:tc>
        <w:tc>
          <w:tcPr>
            <w:tcW w:type="dxa" w:w="1165"/>
          </w:tcPr>
          <w:p>
            <w:pPr>
              <w:spacing w:after="0"/>
              <w:jc w:val="right"/>
            </w:pPr>
            <w:r>
              <w:rPr>
                <w:sz w:val="16"/>
              </w:rPr>
              <w:t>1, 7</w:t>
            </w:r>
          </w:p>
        </w:tc>
        <w:tc>
          <w:tcPr>
            <w:tcW w:type="dxa" w:w="1971"/>
          </w:tcPr>
          <w:p>
            <w:pPr>
              <w:spacing w:after="0"/>
              <w:jc w:val="left"/>
            </w:pPr>
            <w:r>
              <w:rPr>
                <w:sz w:val="16"/>
              </w:rPr>
              <w:t>LADSON to GOOSE CREEK</w:t>
            </w:r>
          </w:p>
        </w:tc>
        <w:tc>
          <w:tcPr>
            <w:tcW w:type="dxa" w:w="1545"/>
          </w:tcPr>
          <w:p>
            <w:pPr>
              <w:spacing w:after="0"/>
              <w:jc w:val="left"/>
            </w:pPr>
          </w:p>
        </w:tc>
        <w:tc>
          <w:tcPr>
            <w:tcW w:type="dxa" w:w="3540"/>
          </w:tcPr>
          <w:p>
            <w:pPr>
              <w:spacing w:after="0"/>
              <w:jc w:val="left"/>
            </w:pPr>
            <w:r>
              <w:rPr>
                <w:sz w:val="16"/>
              </w:rPr>
              <w:t>deaths or injuries recorded</w:t>
            </w:r>
          </w:p>
        </w:tc>
      </w:tr>
      <w:tr>
        <w:trPr>
          <w:cantSplit/>
        </w:trPr>
        <w:tc>
          <w:tcPr>
            <w:tcW w:type="dxa" w:w="1037"/>
          </w:tcPr>
          <w:p>
            <w:pPr>
              <w:spacing w:after="0"/>
              <w:jc w:val="left"/>
            </w:pPr>
            <w:r>
              <w:rPr>
                <w:sz w:val="16"/>
              </w:rPr>
              <w:t>1996-09-05</w:t>
            </w:r>
          </w:p>
        </w:tc>
        <w:tc>
          <w:tcPr>
            <w:tcW w:type="dxa" w:w="1215"/>
          </w:tcPr>
          <w:p>
            <w:pPr>
              <w:spacing w:after="0"/>
              <w:jc w:val="left"/>
            </w:pPr>
            <w:r>
              <w:rPr>
                <w:sz w:val="16"/>
              </w:rPr>
              <w:t>Hurricane (Typhoon)</w:t>
            </w:r>
          </w:p>
        </w:tc>
        <w:tc>
          <w:tcPr>
            <w:tcW w:type="dxa" w:w="2004"/>
          </w:tcPr>
          <w:p>
            <w:pPr>
              <w:spacing w:after="0"/>
              <w:jc w:val="left"/>
            </w:pPr>
          </w:p>
        </w:tc>
        <w:tc>
          <w:tcPr>
            <w:tcW w:type="dxa" w:w="1635"/>
          </w:tcPr>
          <w:p>
            <w:pPr>
              <w:spacing w:after="0"/>
              <w:jc w:val="left"/>
            </w:pPr>
            <w:r>
              <w:rPr>
                <w:sz w:val="16"/>
              </w:rPr>
              <w:t>damage not reported</w:t>
            </w:r>
          </w:p>
        </w:tc>
        <w:tc>
          <w:tcPr>
            <w:tcW w:type="dxa" w:w="1165"/>
          </w:tcPr>
          <w:p>
            <w:pPr>
              <w:spacing w:after="0"/>
              <w:jc w:val="right"/>
            </w:pPr>
            <w:r>
              <w:rPr>
                <w:sz w:val="16"/>
              </w:rPr>
              <w:t>0, 0</w:t>
            </w:r>
          </w:p>
        </w:tc>
        <w:tc>
          <w:tcPr>
            <w:tcW w:type="dxa" w:w="1971"/>
          </w:tcPr>
          <w:p>
            <w:pPr>
              <w:spacing w:after="0"/>
              <w:jc w:val="left"/>
            </w:pPr>
            <w:r>
              <w:rPr>
                <w:sz w:val="16"/>
              </w:rPr>
              <w:t>NWS zone SCZ045 (BERKELEY), zone-level: may include parts of neighboring counties</w:t>
            </w:r>
          </w:p>
        </w:tc>
        <w:tc>
          <w:tcPr>
            <w:tcW w:type="dxa" w:w="1545"/>
          </w:tcPr>
          <w:p>
            <w:pPr>
              <w:spacing w:after="0"/>
              <w:jc w:val="left"/>
            </w:pPr>
          </w:p>
        </w:tc>
        <w:tc>
          <w:tcPr>
            <w:tcW w:type="dxa" w:w="354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215"/>
          </w:tcPr>
          <w:p>
            <w:pPr>
              <w:spacing w:after="0"/>
              <w:jc w:val="left"/>
            </w:pPr>
            <w:r>
              <w:rPr>
                <w:sz w:val="16"/>
              </w:rPr>
              <w:t>Cold/Wind Chill</w:t>
            </w:r>
          </w:p>
        </w:tc>
        <w:tc>
          <w:tcPr>
            <w:tcW w:type="dxa" w:w="2004"/>
          </w:tcPr>
          <w:p>
            <w:pPr>
              <w:spacing w:after="0"/>
              <w:jc w:val="left"/>
            </w:pPr>
          </w:p>
        </w:tc>
        <w:tc>
          <w:tcPr>
            <w:tcW w:type="dxa" w:w="1635"/>
          </w:tcPr>
          <w:p>
            <w:pPr>
              <w:spacing w:after="0"/>
              <w:jc w:val="left"/>
            </w:pPr>
            <w:r>
              <w:rPr>
                <w:sz w:val="16"/>
              </w:rPr>
              <w:t>damage not reported</w:t>
            </w:r>
          </w:p>
        </w:tc>
        <w:tc>
          <w:tcPr>
            <w:tcW w:type="dxa" w:w="1165"/>
          </w:tcPr>
          <w:p>
            <w:pPr>
              <w:spacing w:after="0"/>
              <w:jc w:val="right"/>
            </w:pPr>
            <w:r>
              <w:rPr>
                <w:sz w:val="16"/>
              </w:rPr>
              <w:t>0, 0</w:t>
            </w:r>
          </w:p>
        </w:tc>
        <w:tc>
          <w:tcPr>
            <w:tcW w:type="dxa" w:w="1971"/>
          </w:tcPr>
          <w:p>
            <w:pPr>
              <w:spacing w:after="0"/>
              <w:jc w:val="left"/>
            </w:pPr>
            <w:r>
              <w:rPr>
                <w:sz w:val="16"/>
              </w:rPr>
              <w:t>NWS zone SCZ045 (BERKELEY), zone-level: may include parts of neighboring counties</w:t>
            </w:r>
          </w:p>
        </w:tc>
        <w:tc>
          <w:tcPr>
            <w:tcW w:type="dxa" w:w="1545"/>
          </w:tcPr>
          <w:p>
            <w:pPr>
              <w:spacing w:after="0"/>
              <w:jc w:val="left"/>
            </w:pPr>
          </w:p>
        </w:tc>
        <w:tc>
          <w:tcPr>
            <w:tcW w:type="dxa" w:w="3540"/>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3.56</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0.811</w:t>
            </w:r>
          </w:p>
        </w:tc>
        <w:tc>
          <w:tcPr>
            <w:tcW w:type="dxa" w:w="1438"/>
          </w:tcPr>
          <w:p>
            <w:pPr>
              <w:spacing w:after="0"/>
              <w:jc w:val="left"/>
            </w:pPr>
            <w:r>
              <w:rPr>
                <w:sz w:val="16"/>
              </w:rPr>
              <w:t>event-days per year</w:t>
            </w:r>
          </w:p>
        </w:tc>
        <w:tc>
          <w:tcPr>
            <w:tcW w:type="dxa" w:w="1559"/>
          </w:tcPr>
          <w:p>
            <w:pPr>
              <w:spacing w:after="0"/>
              <w:jc w:val="left"/>
            </w:pPr>
            <w:r>
              <w:rPr>
                <w:sz w:val="16"/>
              </w:rPr>
              <w:t>about 0.811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15.4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10.4</w:t>
            </w:r>
          </w:p>
        </w:tc>
        <w:tc>
          <w:tcPr>
            <w:tcW w:type="dxa" w:w="1438"/>
          </w:tcPr>
          <w:p>
            <w:pPr>
              <w:spacing w:after="0"/>
              <w:jc w:val="left"/>
            </w:pPr>
            <w:r>
              <w:rPr>
                <w:sz w:val="16"/>
              </w:rPr>
              <w:t>event-days per year</w:t>
            </w:r>
          </w:p>
        </w:tc>
        <w:tc>
          <w:tcPr>
            <w:tcW w:type="dxa" w:w="1559"/>
          </w:tcPr>
          <w:p>
            <w:pPr>
              <w:spacing w:after="0"/>
              <w:jc w:val="left"/>
            </w:pPr>
            <w:r>
              <w:rPr>
                <w:sz w:val="16"/>
              </w:rPr>
              <w:t>about 10.4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322</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10.4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0.00629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0.629%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2.75</w:t>
            </w:r>
          </w:p>
        </w:tc>
        <w:tc>
          <w:tcPr>
            <w:tcW w:type="dxa" w:w="1438"/>
          </w:tcPr>
          <w:p>
            <w:pPr>
              <w:spacing w:after="0"/>
              <w:jc w:val="left"/>
            </w:pPr>
            <w:r>
              <w:rPr>
                <w:sz w:val="16"/>
              </w:rPr>
              <w:t>events per year</w:t>
            </w:r>
          </w:p>
        </w:tc>
        <w:tc>
          <w:tcPr>
            <w:tcW w:type="dxa" w:w="1559"/>
          </w:tcPr>
          <w:p>
            <w:pPr>
              <w:spacing w:after="0"/>
              <w:jc w:val="left"/>
            </w:pPr>
            <w:r>
              <w:rPr>
                <w:sz w:val="16"/>
              </w:rPr>
              <w:t>about 2.75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104.9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9.74</w:t>
            </w:r>
          </w:p>
        </w:tc>
        <w:tc>
          <w:tcPr>
            <w:tcW w:type="dxa" w:w="1438"/>
          </w:tcPr>
          <w:p>
            <w:pPr>
              <w:spacing w:after="0"/>
              <w:jc w:val="left"/>
            </w:pPr>
            <w:r>
              <w:rPr>
                <w:sz w:val="16"/>
              </w:rPr>
              <w:t>event-days per year</w:t>
            </w:r>
          </w:p>
        </w:tc>
        <w:tc>
          <w:tcPr>
            <w:tcW w:type="dxa" w:w="1559"/>
          </w:tcPr>
          <w:p>
            <w:pPr>
              <w:spacing w:after="0"/>
              <w:jc w:val="left"/>
            </w:pPr>
            <w:r>
              <w:rPr>
                <w:sz w:val="16"/>
              </w:rPr>
              <w:t>about 9.74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163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9.74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0.322</w:t>
            </w:r>
          </w:p>
        </w:tc>
        <w:tc>
          <w:tcPr>
            <w:tcW w:type="dxa" w:w="1438"/>
          </w:tcPr>
          <w:p>
            <w:pPr>
              <w:spacing w:after="0"/>
              <w:jc w:val="left"/>
            </w:pPr>
            <w:r>
              <w:rPr>
                <w:sz w:val="16"/>
              </w:rPr>
              <w:t>events per year</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116</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1.02</w:t>
            </w:r>
          </w:p>
        </w:tc>
        <w:tc>
          <w:tcPr>
            <w:tcW w:type="dxa" w:w="1438"/>
          </w:tcPr>
          <w:p>
            <w:pPr>
              <w:spacing w:after="0"/>
              <w:jc w:val="left"/>
            </w:pPr>
            <w:r>
              <w:rPr>
                <w:sz w:val="16"/>
              </w:rPr>
              <w:t>event-days per year</w:t>
            </w:r>
          </w:p>
        </w:tc>
        <w:tc>
          <w:tcPr>
            <w:tcW w:type="dxa" w:w="1559"/>
          </w:tcPr>
          <w:p>
            <w:pPr>
              <w:spacing w:after="0"/>
              <w:jc w:val="left"/>
            </w:pPr>
            <w:r>
              <w:rPr>
                <w:sz w:val="16"/>
              </w:rPr>
              <w:t>about 1.02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69</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1.02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1.64</w:t>
            </w:r>
          </w:p>
        </w:tc>
        <w:tc>
          <w:tcPr>
            <w:tcW w:type="dxa" w:w="1438"/>
          </w:tcPr>
          <w:p>
            <w:pPr>
              <w:spacing w:after="0"/>
              <w:jc w:val="left"/>
            </w:pPr>
            <w:r>
              <w:rPr>
                <w:sz w:val="16"/>
              </w:rPr>
              <w:t>event-days per year</w:t>
            </w:r>
          </w:p>
        </w:tc>
        <w:tc>
          <w:tcPr>
            <w:tcW w:type="dxa" w:w="1559"/>
          </w:tcPr>
          <w:p>
            <w:pPr>
              <w:spacing w:after="0"/>
              <w:jc w:val="left"/>
            </w:pPr>
            <w:r>
              <w:rPr>
                <w:sz w:val="16"/>
              </w:rPr>
              <w:t>about 1.64 days per year</w:t>
            </w:r>
          </w:p>
        </w:tc>
        <w:tc>
          <w:tcPr>
            <w:tcW w:type="dxa" w:w="1037"/>
          </w:tcPr>
          <w:p>
            <w:pPr>
              <w:spacing w:after="0"/>
              <w:jc w:val="left"/>
            </w:pPr>
            <w:r>
              <w:rPr>
                <w:sz w:val="16"/>
              </w:rPr>
              <w:t>Likely</w:t>
            </w:r>
          </w:p>
        </w:tc>
        <w:tc>
          <w:tcPr>
            <w:tcW w:type="dxa" w:w="1738"/>
          </w:tcPr>
          <w:p>
            <w:pPr>
              <w:spacing w:after="0"/>
              <w:jc w:val="left"/>
            </w:pPr>
            <w:r>
              <w:rPr>
                <w:sz w:val="16"/>
              </w:rPr>
              <w:t>event-days in 21 of 30 years, 1996 to 2025 (70%)</w:t>
            </w:r>
          </w:p>
        </w:tc>
        <w:tc>
          <w:tcPr>
            <w:tcW w:type="dxa" w:w="1516"/>
          </w:tcPr>
          <w:p>
            <w:pPr>
              <w:spacing w:after="0"/>
              <w:jc w:val="right"/>
            </w:pPr>
            <w:r>
              <w:rPr>
                <w:sz w:val="16"/>
              </w:rPr>
              <w:t>46</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0.33</w:t>
            </w:r>
          </w:p>
        </w:tc>
        <w:tc>
          <w:tcPr>
            <w:tcW w:type="dxa" w:w="1438"/>
          </w:tcPr>
          <w:p>
            <w:pPr>
              <w:spacing w:after="0"/>
              <w:jc w:val="left"/>
            </w:pPr>
            <w:r>
              <w:rPr>
                <w:sz w:val="16"/>
              </w:rPr>
              <w:t>events per year (modeled)</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64.4</w:t>
            </w:r>
          </w:p>
        </w:tc>
        <w:tc>
          <w:tcPr>
            <w:tcW w:type="dxa" w:w="1438"/>
          </w:tcPr>
          <w:p>
            <w:pPr>
              <w:spacing w:after="0"/>
              <w:jc w:val="left"/>
            </w:pPr>
            <w:r>
              <w:rPr>
                <w:sz w:val="16"/>
              </w:rPr>
              <w:t>days per year with a strike</w:t>
            </w:r>
          </w:p>
        </w:tc>
        <w:tc>
          <w:tcPr>
            <w:tcW w:type="dxa" w:w="1559"/>
          </w:tcPr>
          <w:p>
            <w:pPr>
              <w:spacing w:after="0"/>
              <w:jc w:val="left"/>
            </w:pPr>
            <w:r>
              <w:rPr>
                <w:sz w:val="16"/>
              </w:rPr>
              <w:t>about 64.4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2.6</w:t>
            </w:r>
          </w:p>
        </w:tc>
        <w:tc>
          <w:tcPr>
            <w:tcW w:type="dxa" w:w="1438"/>
          </w:tcPr>
          <w:p>
            <w:pPr>
              <w:spacing w:after="0"/>
              <w:jc w:val="left"/>
            </w:pPr>
            <w:r>
              <w:rPr>
                <w:sz w:val="16"/>
              </w:rPr>
              <w:t>events per year</w:t>
            </w:r>
          </w:p>
        </w:tc>
        <w:tc>
          <w:tcPr>
            <w:tcW w:type="dxa" w:w="1559"/>
          </w:tcPr>
          <w:p>
            <w:pPr>
              <w:spacing w:after="0"/>
              <w:jc w:val="left"/>
            </w:pPr>
            <w:r>
              <w:rPr>
                <w:sz w:val="16"/>
              </w:rPr>
              <w:t>about 2.6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100</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0.596</w:t>
            </w:r>
          </w:p>
        </w:tc>
        <w:tc>
          <w:tcPr>
            <w:tcW w:type="dxa" w:w="1438"/>
          </w:tcPr>
          <w:p>
            <w:pPr>
              <w:spacing w:after="0"/>
              <w:jc w:val="left"/>
            </w:pPr>
            <w:r>
              <w:rPr>
                <w:sz w:val="16"/>
              </w:rPr>
              <w:t>events per year</w:t>
            </w:r>
          </w:p>
        </w:tc>
        <w:tc>
          <w:tcPr>
            <w:tcW w:type="dxa" w:w="1559"/>
          </w:tcPr>
          <w:p>
            <w:pPr>
              <w:spacing w:after="0"/>
              <w:jc w:val="left"/>
            </w:pPr>
            <w:r>
              <w:rPr>
                <w:sz w:val="16"/>
              </w:rPr>
              <w:t>about 0.6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0.0026</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0.26%</w:t>
            </w:r>
          </w:p>
        </w:tc>
        <w:tc>
          <w:tcPr>
            <w:tcW w:type="dxa" w:w="1037"/>
          </w:tcPr>
          <w:p>
            <w:pPr>
              <w:spacing w:after="0"/>
              <w:jc w:val="left"/>
            </w:pPr>
            <w:r>
              <w:rPr>
                <w:sz w:val="16"/>
              </w:rPr>
              <w:t>Likely</w:t>
            </w:r>
          </w:p>
        </w:tc>
        <w:tc>
          <w:tcPr>
            <w:tcW w:type="dxa" w:w="1738"/>
          </w:tcPr>
          <w:p>
            <w:pPr>
              <w:spacing w:after="0"/>
              <w:jc w:val="left"/>
            </w:pPr>
            <w:r>
              <w:rPr>
                <w:sz w:val="16"/>
              </w:rPr>
              <w:t>Storm Events records in 3 of 30 years, 1996 to 2025 (10%)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1.17</w:t>
            </w:r>
          </w:p>
        </w:tc>
        <w:tc>
          <w:tcPr>
            <w:tcW w:type="dxa" w:w="1438"/>
          </w:tcPr>
          <w:p>
            <w:pPr>
              <w:spacing w:after="0"/>
              <w:jc w:val="left"/>
            </w:pPr>
            <w:r>
              <w:rPr>
                <w:sz w:val="16"/>
              </w:rPr>
              <w:t>event-days per year</w:t>
            </w:r>
          </w:p>
        </w:tc>
        <w:tc>
          <w:tcPr>
            <w:tcW w:type="dxa" w:w="1559"/>
          </w:tcPr>
          <w:p>
            <w:pPr>
              <w:spacing w:after="0"/>
              <w:jc w:val="left"/>
            </w:pPr>
            <w:r>
              <w:rPr>
                <w:sz w:val="16"/>
              </w:rPr>
              <w:t>about 1.17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22.3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1.17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152</w:t>
            </w:r>
          </w:p>
        </w:tc>
        <w:tc>
          <w:tcPr>
            <w:tcW w:type="dxa" w:w="1476"/>
          </w:tcPr>
          <w:p>
            <w:pPr>
              <w:spacing w:after="0"/>
              <w:jc w:val="right"/>
            </w:pPr>
            <w:r>
              <w:rPr>
                <w:sz w:val="16"/>
              </w:rPr>
              <w:t>30</w:t>
            </w:r>
          </w:p>
        </w:tc>
        <w:tc>
          <w:tcPr>
            <w:tcW w:type="dxa" w:w="1476"/>
          </w:tcPr>
          <w:p>
            <w:pPr>
              <w:spacing w:after="0"/>
              <w:jc w:val="right"/>
            </w:pPr>
            <w:r>
              <w:rPr>
                <w:sz w:val="16"/>
              </w:rPr>
              <w:t>5.07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380</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48</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48</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33 of 48</w:t>
            </w:r>
          </w:p>
        </w:tc>
        <w:tc>
          <w:tcPr>
            <w:tcW w:type="dxa" w:w="946"/>
          </w:tcPr>
          <w:p>
            <w:pPr>
              <w:spacing w:after="0"/>
              <w:jc w:val="right"/>
            </w:pPr>
            <w:r>
              <w:rPr>
                <w:sz w:val="16"/>
              </w:rPr>
              <w:t>70.2</w:t>
            </w:r>
          </w:p>
        </w:tc>
        <w:tc>
          <w:tcPr>
            <w:tcW w:type="dxa" w:w="719"/>
          </w:tcPr>
          <w:p>
            <w:pPr>
              <w:spacing w:after="0"/>
              <w:jc w:val="right"/>
            </w:pPr>
            <w:r>
              <w:rPr>
                <w:sz w:val="16"/>
              </w:rPr>
              <w:t>76.9</w:t>
            </w:r>
          </w:p>
        </w:tc>
        <w:tc>
          <w:tcPr>
            <w:tcW w:type="dxa" w:w="686"/>
          </w:tcPr>
          <w:p>
            <w:pPr>
              <w:spacing w:after="0"/>
              <w:jc w:val="right"/>
            </w:pPr>
            <w:r>
              <w:rPr>
                <w:sz w:val="16"/>
              </w:rPr>
              <w:t>99.4</w:t>
            </w:r>
          </w:p>
        </w:tc>
        <w:tc>
          <w:tcPr>
            <w:tcW w:type="dxa" w:w="2420"/>
          </w:tcPr>
          <w:p>
            <w:pPr>
              <w:spacing w:after="0"/>
              <w:jc w:val="left"/>
            </w:pPr>
            <w:r>
              <w:rPr>
                <w:sz w:val="16"/>
              </w:rPr>
              <w:t>Very High 1, Relatively High 3, Relatively Moderate 5, Relatively Low 8, Very Low 16, No Rating 15</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48 of 48</w:t>
            </w:r>
          </w:p>
        </w:tc>
        <w:tc>
          <w:tcPr>
            <w:tcW w:type="dxa" w:w="946"/>
          </w:tcPr>
          <w:p>
            <w:pPr>
              <w:spacing w:after="0"/>
              <w:jc w:val="right"/>
            </w:pPr>
            <w:r>
              <w:rPr>
                <w:sz w:val="16"/>
              </w:rPr>
              <w:t>15.7</w:t>
            </w:r>
          </w:p>
        </w:tc>
        <w:tc>
          <w:tcPr>
            <w:tcW w:type="dxa" w:w="719"/>
          </w:tcPr>
          <w:p>
            <w:pPr>
              <w:spacing w:after="0"/>
              <w:jc w:val="right"/>
            </w:pPr>
            <w:r>
              <w:rPr>
                <w:sz w:val="16"/>
              </w:rPr>
              <w:t>57.0</w:t>
            </w:r>
          </w:p>
        </w:tc>
        <w:tc>
          <w:tcPr>
            <w:tcW w:type="dxa" w:w="686"/>
          </w:tcPr>
          <w:p>
            <w:pPr>
              <w:spacing w:after="0"/>
              <w:jc w:val="right"/>
            </w:pPr>
            <w:r>
              <w:rPr>
                <w:sz w:val="16"/>
              </w:rPr>
              <w:t>89.7</w:t>
            </w:r>
          </w:p>
        </w:tc>
        <w:tc>
          <w:tcPr>
            <w:tcW w:type="dxa" w:w="2420"/>
          </w:tcPr>
          <w:p>
            <w:pPr>
              <w:spacing w:after="0"/>
              <w:jc w:val="left"/>
            </w:pPr>
            <w:r>
              <w:rPr>
                <w:sz w:val="16"/>
              </w:rPr>
              <w:t>Relatively High 2, Relatively Moderate 39, Relatively Low 6,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26 of 48</w:t>
            </w:r>
          </w:p>
        </w:tc>
        <w:tc>
          <w:tcPr>
            <w:tcW w:type="dxa" w:w="946"/>
          </w:tcPr>
          <w:p>
            <w:pPr>
              <w:spacing w:after="0"/>
              <w:jc w:val="right"/>
            </w:pPr>
            <w:r>
              <w:rPr>
                <w:sz w:val="16"/>
              </w:rPr>
              <w:t>67.1</w:t>
            </w:r>
          </w:p>
        </w:tc>
        <w:tc>
          <w:tcPr>
            <w:tcW w:type="dxa" w:w="719"/>
          </w:tcPr>
          <w:p>
            <w:pPr>
              <w:spacing w:after="0"/>
              <w:jc w:val="right"/>
            </w:pPr>
            <w:r>
              <w:rPr>
                <w:sz w:val="16"/>
              </w:rPr>
              <w:t>72.0</w:t>
            </w:r>
          </w:p>
        </w:tc>
        <w:tc>
          <w:tcPr>
            <w:tcW w:type="dxa" w:w="686"/>
          </w:tcPr>
          <w:p>
            <w:pPr>
              <w:spacing w:after="0"/>
              <w:jc w:val="right"/>
            </w:pPr>
            <w:r>
              <w:rPr>
                <w:sz w:val="16"/>
              </w:rPr>
              <w:t>81.8</w:t>
            </w:r>
          </w:p>
        </w:tc>
        <w:tc>
          <w:tcPr>
            <w:tcW w:type="dxa" w:w="2420"/>
          </w:tcPr>
          <w:p>
            <w:pPr>
              <w:spacing w:after="0"/>
              <w:jc w:val="left"/>
            </w:pPr>
            <w:r>
              <w:rPr>
                <w:sz w:val="16"/>
              </w:rPr>
              <w:t>Relatively Low 3, Very Low 23, No Rating 22</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48 of 48</w:t>
            </w:r>
          </w:p>
        </w:tc>
        <w:tc>
          <w:tcPr>
            <w:tcW w:type="dxa" w:w="946"/>
          </w:tcPr>
          <w:p>
            <w:pPr>
              <w:spacing w:after="0"/>
              <w:jc w:val="right"/>
            </w:pPr>
            <w:r>
              <w:rPr>
                <w:sz w:val="16"/>
              </w:rPr>
              <w:t>32.1</w:t>
            </w:r>
          </w:p>
        </w:tc>
        <w:tc>
          <w:tcPr>
            <w:tcW w:type="dxa" w:w="719"/>
          </w:tcPr>
          <w:p>
            <w:pPr>
              <w:spacing w:after="0"/>
              <w:jc w:val="right"/>
            </w:pPr>
            <w:r>
              <w:rPr>
                <w:sz w:val="16"/>
              </w:rPr>
              <w:t>89.6</w:t>
            </w:r>
          </w:p>
        </w:tc>
        <w:tc>
          <w:tcPr>
            <w:tcW w:type="dxa" w:w="686"/>
          </w:tcPr>
          <w:p>
            <w:pPr>
              <w:spacing w:after="0"/>
              <w:jc w:val="right"/>
            </w:pPr>
            <w:r>
              <w:rPr>
                <w:sz w:val="16"/>
              </w:rPr>
              <w:t>98.9</w:t>
            </w:r>
          </w:p>
        </w:tc>
        <w:tc>
          <w:tcPr>
            <w:tcW w:type="dxa" w:w="2420"/>
          </w:tcPr>
          <w:p>
            <w:pPr>
              <w:spacing w:after="0"/>
              <w:jc w:val="left"/>
            </w:pPr>
            <w:r>
              <w:rPr>
                <w:sz w:val="16"/>
              </w:rPr>
              <w:t>Very High 2, Relatively High 29, Relatively Moderate 16, Very Low 1</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48 of 48</w:t>
            </w:r>
          </w:p>
        </w:tc>
        <w:tc>
          <w:tcPr>
            <w:tcW w:type="dxa" w:w="946"/>
          </w:tcPr>
          <w:p>
            <w:pPr>
              <w:spacing w:after="0"/>
              <w:jc w:val="right"/>
            </w:pPr>
            <w:r>
              <w:rPr>
                <w:sz w:val="16"/>
              </w:rPr>
              <w:t>1.2</w:t>
            </w:r>
          </w:p>
        </w:tc>
        <w:tc>
          <w:tcPr>
            <w:tcW w:type="dxa" w:w="719"/>
          </w:tcPr>
          <w:p>
            <w:pPr>
              <w:spacing w:after="0"/>
              <w:jc w:val="right"/>
            </w:pPr>
            <w:r>
              <w:rPr>
                <w:sz w:val="16"/>
              </w:rPr>
              <w:t>58.0</w:t>
            </w:r>
          </w:p>
        </w:tc>
        <w:tc>
          <w:tcPr>
            <w:tcW w:type="dxa" w:w="686"/>
          </w:tcPr>
          <w:p>
            <w:pPr>
              <w:spacing w:after="0"/>
              <w:jc w:val="right"/>
            </w:pPr>
            <w:r>
              <w:rPr>
                <w:sz w:val="16"/>
              </w:rPr>
              <w:t>76.6</w:t>
            </w:r>
          </w:p>
        </w:tc>
        <w:tc>
          <w:tcPr>
            <w:tcW w:type="dxa" w:w="2420"/>
          </w:tcPr>
          <w:p>
            <w:pPr>
              <w:spacing w:after="0"/>
              <w:jc w:val="left"/>
            </w:pPr>
            <w:r>
              <w:rPr>
                <w:sz w:val="16"/>
              </w:rPr>
              <w:t>Relatively Moderate 2, Relatively Low 43,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48 of 48</w:t>
            </w:r>
          </w:p>
        </w:tc>
        <w:tc>
          <w:tcPr>
            <w:tcW w:type="dxa" w:w="946"/>
          </w:tcPr>
          <w:p>
            <w:pPr>
              <w:spacing w:after="0"/>
              <w:jc w:val="right"/>
            </w:pPr>
            <w:r>
              <w:rPr>
                <w:sz w:val="16"/>
              </w:rPr>
              <w:t>1.4</w:t>
            </w:r>
          </w:p>
        </w:tc>
        <w:tc>
          <w:tcPr>
            <w:tcW w:type="dxa" w:w="719"/>
          </w:tcPr>
          <w:p>
            <w:pPr>
              <w:spacing w:after="0"/>
              <w:jc w:val="right"/>
            </w:pPr>
            <w:r>
              <w:rPr>
                <w:sz w:val="16"/>
              </w:rPr>
              <w:t>28.8</w:t>
            </w:r>
          </w:p>
        </w:tc>
        <w:tc>
          <w:tcPr>
            <w:tcW w:type="dxa" w:w="686"/>
          </w:tcPr>
          <w:p>
            <w:pPr>
              <w:spacing w:after="0"/>
              <w:jc w:val="right"/>
            </w:pPr>
            <w:r>
              <w:rPr>
                <w:sz w:val="16"/>
              </w:rPr>
              <w:t>72.9</w:t>
            </w:r>
          </w:p>
        </w:tc>
        <w:tc>
          <w:tcPr>
            <w:tcW w:type="dxa" w:w="2420"/>
          </w:tcPr>
          <w:p>
            <w:pPr>
              <w:spacing w:after="0"/>
              <w:jc w:val="left"/>
            </w:pPr>
            <w:r>
              <w:rPr>
                <w:sz w:val="16"/>
              </w:rPr>
              <w:t>Relatively Moderate 2, Relatively Low 40, Very Low 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48 of 48</w:t>
            </w:r>
          </w:p>
        </w:tc>
        <w:tc>
          <w:tcPr>
            <w:tcW w:type="dxa" w:w="946"/>
          </w:tcPr>
          <w:p>
            <w:pPr>
              <w:spacing w:after="0"/>
              <w:jc w:val="right"/>
            </w:pPr>
            <w:r>
              <w:rPr>
                <w:sz w:val="16"/>
              </w:rPr>
              <w:t>58.9</w:t>
            </w:r>
          </w:p>
        </w:tc>
        <w:tc>
          <w:tcPr>
            <w:tcW w:type="dxa" w:w="719"/>
          </w:tcPr>
          <w:p>
            <w:pPr>
              <w:spacing w:after="0"/>
              <w:jc w:val="right"/>
            </w:pPr>
            <w:r>
              <w:rPr>
                <w:sz w:val="16"/>
              </w:rPr>
              <w:t>97.6</w:t>
            </w:r>
          </w:p>
        </w:tc>
        <w:tc>
          <w:tcPr>
            <w:tcW w:type="dxa" w:w="686"/>
          </w:tcPr>
          <w:p>
            <w:pPr>
              <w:spacing w:after="0"/>
              <w:jc w:val="right"/>
            </w:pPr>
            <w:r>
              <w:rPr>
                <w:sz w:val="16"/>
              </w:rPr>
              <w:t>99.9</w:t>
            </w:r>
          </w:p>
        </w:tc>
        <w:tc>
          <w:tcPr>
            <w:tcW w:type="dxa" w:w="2420"/>
          </w:tcPr>
          <w:p>
            <w:pPr>
              <w:spacing w:after="0"/>
              <w:jc w:val="left"/>
            </w:pPr>
            <w:r>
              <w:rPr>
                <w:sz w:val="16"/>
              </w:rPr>
              <w:t>Very High 31, Relatively High 15, Relatively Moderate 1, Relatively Low 1</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48 of 48</w:t>
            </w:r>
          </w:p>
        </w:tc>
        <w:tc>
          <w:tcPr>
            <w:tcW w:type="dxa" w:w="946"/>
          </w:tcPr>
          <w:p>
            <w:pPr>
              <w:spacing w:after="0"/>
              <w:jc w:val="right"/>
            </w:pPr>
            <w:r>
              <w:rPr>
                <w:sz w:val="16"/>
              </w:rPr>
              <w:t>2.1</w:t>
            </w:r>
          </w:p>
        </w:tc>
        <w:tc>
          <w:tcPr>
            <w:tcW w:type="dxa" w:w="719"/>
          </w:tcPr>
          <w:p>
            <w:pPr>
              <w:spacing w:after="0"/>
              <w:jc w:val="right"/>
            </w:pPr>
            <w:r>
              <w:rPr>
                <w:sz w:val="16"/>
              </w:rPr>
              <w:t>80.0</w:t>
            </w:r>
          </w:p>
        </w:tc>
        <w:tc>
          <w:tcPr>
            <w:tcW w:type="dxa" w:w="686"/>
          </w:tcPr>
          <w:p>
            <w:pPr>
              <w:spacing w:after="0"/>
              <w:jc w:val="right"/>
            </w:pPr>
            <w:r>
              <w:rPr>
                <w:sz w:val="16"/>
              </w:rPr>
              <w:t>93.1</w:t>
            </w:r>
          </w:p>
        </w:tc>
        <w:tc>
          <w:tcPr>
            <w:tcW w:type="dxa" w:w="2420"/>
          </w:tcPr>
          <w:p>
            <w:pPr>
              <w:spacing w:after="0"/>
              <w:jc w:val="left"/>
            </w:pPr>
            <w:r>
              <w:rPr>
                <w:sz w:val="16"/>
              </w:rPr>
              <w:t>Relatively High 3, Relatively Moderate 37, Relatively Low 7,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48 of 48</w:t>
            </w:r>
          </w:p>
        </w:tc>
        <w:tc>
          <w:tcPr>
            <w:tcW w:type="dxa" w:w="946"/>
          </w:tcPr>
          <w:p>
            <w:pPr>
              <w:spacing w:after="0"/>
              <w:jc w:val="right"/>
            </w:pPr>
            <w:r>
              <w:rPr>
                <w:sz w:val="16"/>
              </w:rPr>
              <w:t>0.2</w:t>
            </w:r>
          </w:p>
        </w:tc>
        <w:tc>
          <w:tcPr>
            <w:tcW w:type="dxa" w:w="719"/>
          </w:tcPr>
          <w:p>
            <w:pPr>
              <w:spacing w:after="0"/>
              <w:jc w:val="right"/>
            </w:pPr>
            <w:r>
              <w:rPr>
                <w:sz w:val="16"/>
              </w:rPr>
              <w:t>40.4</w:t>
            </w:r>
          </w:p>
        </w:tc>
        <w:tc>
          <w:tcPr>
            <w:tcW w:type="dxa" w:w="686"/>
          </w:tcPr>
          <w:p>
            <w:pPr>
              <w:spacing w:after="0"/>
              <w:jc w:val="right"/>
            </w:pPr>
            <w:r>
              <w:rPr>
                <w:sz w:val="16"/>
              </w:rPr>
              <w:t>91.0</w:t>
            </w:r>
          </w:p>
        </w:tc>
        <w:tc>
          <w:tcPr>
            <w:tcW w:type="dxa" w:w="2420"/>
          </w:tcPr>
          <w:p>
            <w:pPr>
              <w:spacing w:after="0"/>
              <w:jc w:val="left"/>
            </w:pPr>
            <w:r>
              <w:rPr>
                <w:sz w:val="16"/>
              </w:rPr>
              <w:t>Relatively High 1, Relatively Moderate 16, Relatively Low 22, Very Low 9</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48 of 48</w:t>
            </w:r>
          </w:p>
        </w:tc>
        <w:tc>
          <w:tcPr>
            <w:tcW w:type="dxa" w:w="946"/>
          </w:tcPr>
          <w:p>
            <w:pPr>
              <w:spacing w:after="0"/>
              <w:jc w:val="right"/>
            </w:pPr>
            <w:r>
              <w:rPr>
                <w:sz w:val="16"/>
              </w:rPr>
              <w:t>18.6</w:t>
            </w:r>
          </w:p>
        </w:tc>
        <w:tc>
          <w:tcPr>
            <w:tcW w:type="dxa" w:w="719"/>
          </w:tcPr>
          <w:p>
            <w:pPr>
              <w:spacing w:after="0"/>
              <w:jc w:val="right"/>
            </w:pPr>
            <w:r>
              <w:rPr>
                <w:sz w:val="16"/>
              </w:rPr>
              <w:t>59.4</w:t>
            </w:r>
          </w:p>
        </w:tc>
        <w:tc>
          <w:tcPr>
            <w:tcW w:type="dxa" w:w="686"/>
          </w:tcPr>
          <w:p>
            <w:pPr>
              <w:spacing w:after="0"/>
              <w:jc w:val="right"/>
            </w:pPr>
            <w:r>
              <w:rPr>
                <w:sz w:val="16"/>
              </w:rPr>
              <w:t>86.3</w:t>
            </w:r>
          </w:p>
        </w:tc>
        <w:tc>
          <w:tcPr>
            <w:tcW w:type="dxa" w:w="2420"/>
          </w:tcPr>
          <w:p>
            <w:pPr>
              <w:spacing w:after="0"/>
              <w:jc w:val="left"/>
            </w:pPr>
            <w:r>
              <w:rPr>
                <w:sz w:val="16"/>
              </w:rPr>
              <w:t>Relatively Low 6, Very Low 42</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48 of 48</w:t>
            </w:r>
          </w:p>
        </w:tc>
        <w:tc>
          <w:tcPr>
            <w:tcW w:type="dxa" w:w="946"/>
          </w:tcPr>
          <w:p>
            <w:pPr>
              <w:spacing w:after="0"/>
              <w:jc w:val="right"/>
            </w:pPr>
            <w:r>
              <w:rPr>
                <w:sz w:val="16"/>
              </w:rPr>
              <w:t>0.3</w:t>
            </w:r>
          </w:p>
        </w:tc>
        <w:tc>
          <w:tcPr>
            <w:tcW w:type="dxa" w:w="719"/>
          </w:tcPr>
          <w:p>
            <w:pPr>
              <w:spacing w:after="0"/>
              <w:jc w:val="right"/>
            </w:pPr>
            <w:r>
              <w:rPr>
                <w:sz w:val="16"/>
              </w:rPr>
              <w:t>76.0</w:t>
            </w:r>
          </w:p>
        </w:tc>
        <w:tc>
          <w:tcPr>
            <w:tcW w:type="dxa" w:w="686"/>
          </w:tcPr>
          <w:p>
            <w:pPr>
              <w:spacing w:after="0"/>
              <w:jc w:val="right"/>
            </w:pPr>
            <w:r>
              <w:rPr>
                <w:sz w:val="16"/>
              </w:rPr>
              <w:t>94.4</w:t>
            </w:r>
          </w:p>
        </w:tc>
        <w:tc>
          <w:tcPr>
            <w:tcW w:type="dxa" w:w="2420"/>
          </w:tcPr>
          <w:p>
            <w:pPr>
              <w:spacing w:after="0"/>
              <w:jc w:val="left"/>
            </w:pPr>
            <w:r>
              <w:rPr>
                <w:sz w:val="16"/>
              </w:rPr>
              <w:t>Relatively High 18, Relatively Moderate 27,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48 of 48</w:t>
            </w:r>
          </w:p>
        </w:tc>
        <w:tc>
          <w:tcPr>
            <w:tcW w:type="dxa" w:w="946"/>
          </w:tcPr>
          <w:p>
            <w:pPr>
              <w:spacing w:after="0"/>
              <w:jc w:val="right"/>
            </w:pPr>
            <w:r>
              <w:rPr>
                <w:sz w:val="16"/>
              </w:rPr>
              <w:t>0.3</w:t>
            </w:r>
          </w:p>
        </w:tc>
        <w:tc>
          <w:tcPr>
            <w:tcW w:type="dxa" w:w="719"/>
          </w:tcPr>
          <w:p>
            <w:pPr>
              <w:spacing w:after="0"/>
              <w:jc w:val="right"/>
            </w:pPr>
            <w:r>
              <w:rPr>
                <w:sz w:val="16"/>
              </w:rPr>
              <w:t>59.9</w:t>
            </w:r>
          </w:p>
        </w:tc>
        <w:tc>
          <w:tcPr>
            <w:tcW w:type="dxa" w:w="686"/>
          </w:tcPr>
          <w:p>
            <w:pPr>
              <w:spacing w:after="0"/>
              <w:jc w:val="right"/>
            </w:pPr>
            <w:r>
              <w:rPr>
                <w:sz w:val="16"/>
              </w:rPr>
              <w:t>88.8</w:t>
            </w:r>
          </w:p>
        </w:tc>
        <w:tc>
          <w:tcPr>
            <w:tcW w:type="dxa" w:w="2420"/>
          </w:tcPr>
          <w:p>
            <w:pPr>
              <w:spacing w:after="0"/>
              <w:jc w:val="left"/>
            </w:pPr>
            <w:r>
              <w:rPr>
                <w:sz w:val="16"/>
              </w:rPr>
              <w:t>Relatively High 1, Relatively Moderate 28, Relatively Low 18,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48 of 48</w:t>
            </w:r>
          </w:p>
        </w:tc>
        <w:tc>
          <w:tcPr>
            <w:tcW w:type="dxa" w:w="946"/>
          </w:tcPr>
          <w:p>
            <w:pPr>
              <w:spacing w:after="0"/>
              <w:jc w:val="right"/>
            </w:pPr>
            <w:r>
              <w:rPr>
                <w:sz w:val="16"/>
              </w:rPr>
              <w:t>1.5</w:t>
            </w:r>
          </w:p>
        </w:tc>
        <w:tc>
          <w:tcPr>
            <w:tcW w:type="dxa" w:w="719"/>
          </w:tcPr>
          <w:p>
            <w:pPr>
              <w:spacing w:after="0"/>
              <w:jc w:val="right"/>
            </w:pPr>
            <w:r>
              <w:rPr>
                <w:sz w:val="16"/>
              </w:rPr>
              <w:t>54.8</w:t>
            </w:r>
          </w:p>
        </w:tc>
        <w:tc>
          <w:tcPr>
            <w:tcW w:type="dxa" w:w="686"/>
          </w:tcPr>
          <w:p>
            <w:pPr>
              <w:spacing w:after="0"/>
              <w:jc w:val="right"/>
            </w:pPr>
            <w:r>
              <w:rPr>
                <w:sz w:val="16"/>
              </w:rPr>
              <w:t>79.9</w:t>
            </w:r>
          </w:p>
        </w:tc>
        <w:tc>
          <w:tcPr>
            <w:tcW w:type="dxa" w:w="2420"/>
          </w:tcPr>
          <w:p>
            <w:pPr>
              <w:spacing w:after="0"/>
              <w:jc w:val="left"/>
            </w:pPr>
            <w:r>
              <w:rPr>
                <w:sz w:val="16"/>
              </w:rPr>
              <w:t>Relatively High 1, Relatively Moderate 26, Relatively Low 20, Very Low 1</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48</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Insufficient Data 48</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48</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48</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48 of 48</w:t>
            </w:r>
          </w:p>
        </w:tc>
        <w:tc>
          <w:tcPr>
            <w:tcW w:type="dxa" w:w="946"/>
          </w:tcPr>
          <w:p>
            <w:pPr>
              <w:spacing w:after="0"/>
              <w:jc w:val="right"/>
            </w:pPr>
            <w:r>
              <w:rPr>
                <w:sz w:val="16"/>
              </w:rPr>
              <w:t>20.1</w:t>
            </w:r>
          </w:p>
        </w:tc>
        <w:tc>
          <w:tcPr>
            <w:tcW w:type="dxa" w:w="719"/>
          </w:tcPr>
          <w:p>
            <w:pPr>
              <w:spacing w:after="0"/>
              <w:jc w:val="right"/>
            </w:pPr>
            <w:r>
              <w:rPr>
                <w:sz w:val="16"/>
              </w:rPr>
              <w:t>87.5</w:t>
            </w:r>
          </w:p>
        </w:tc>
        <w:tc>
          <w:tcPr>
            <w:tcW w:type="dxa" w:w="686"/>
          </w:tcPr>
          <w:p>
            <w:pPr>
              <w:spacing w:after="0"/>
              <w:jc w:val="right"/>
            </w:pPr>
            <w:r>
              <w:rPr>
                <w:sz w:val="16"/>
              </w:rPr>
              <w:t>95.1</w:t>
            </w:r>
          </w:p>
        </w:tc>
        <w:tc>
          <w:tcPr>
            <w:tcW w:type="dxa" w:w="2420"/>
          </w:tcPr>
          <w:p>
            <w:pPr>
              <w:spacing w:after="0"/>
              <w:jc w:val="left"/>
            </w:pPr>
            <w:r>
              <w:rPr>
                <w:sz w:val="16"/>
              </w:rPr>
              <w:t>Relatively Moderate 23, Relatively Low 16, Very Low 9</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48 of 48</w:t>
            </w:r>
          </w:p>
        </w:tc>
        <w:tc>
          <w:tcPr>
            <w:tcW w:type="dxa" w:w="946"/>
          </w:tcPr>
          <w:p>
            <w:pPr>
              <w:spacing w:after="0"/>
              <w:jc w:val="right"/>
            </w:pPr>
            <w:r>
              <w:rPr>
                <w:sz w:val="16"/>
              </w:rPr>
              <w:t>10.7</w:t>
            </w:r>
          </w:p>
        </w:tc>
        <w:tc>
          <w:tcPr>
            <w:tcW w:type="dxa" w:w="719"/>
          </w:tcPr>
          <w:p>
            <w:pPr>
              <w:spacing w:after="0"/>
              <w:jc w:val="right"/>
            </w:pPr>
            <w:r>
              <w:rPr>
                <w:sz w:val="16"/>
              </w:rPr>
              <w:t>59.4</w:t>
            </w:r>
          </w:p>
        </w:tc>
        <w:tc>
          <w:tcPr>
            <w:tcW w:type="dxa" w:w="686"/>
          </w:tcPr>
          <w:p>
            <w:pPr>
              <w:spacing w:after="0"/>
              <w:jc w:val="right"/>
            </w:pPr>
            <w:r>
              <w:rPr>
                <w:sz w:val="16"/>
              </w:rPr>
              <w:t>87.3</w:t>
            </w:r>
          </w:p>
        </w:tc>
        <w:tc>
          <w:tcPr>
            <w:tcW w:type="dxa" w:w="2420"/>
          </w:tcPr>
          <w:p>
            <w:pPr>
              <w:spacing w:after="0"/>
              <w:jc w:val="left"/>
            </w:pPr>
            <w:r>
              <w:rPr>
                <w:sz w:val="16"/>
              </w:rPr>
              <w:t>Relatively High 2, Relatively Moderate 40, Relatively Low 5,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0"/>
        <w:gridCol w:w="1507"/>
        <w:gridCol w:w="2182"/>
        <w:gridCol w:w="2375"/>
        <w:gridCol w:w="1603"/>
        <w:gridCol w:w="1951"/>
        <w:gridCol w:w="2794"/>
      </w:tblGrid>
      <w:tr>
        <w:trPr>
          <w:cantSplit/>
          <w:tblHeader/>
        </w:trPr>
        <w:tc>
          <w:tcPr>
            <w:tcW w:type="dxa" w:w="1700"/>
            <w:shd w:val="clear" w:color="auto" w:fill="E8E8E8"/>
          </w:tcPr>
          <w:p>
            <w:pPr>
              <w:spacing w:after="0"/>
              <w:jc w:val="left"/>
            </w:pPr>
            <w:r>
              <w:rPr>
                <w:b/>
                <w:sz w:val="16"/>
              </w:rPr>
              <w:t>Member</w:t>
            </w:r>
          </w:p>
        </w:tc>
        <w:tc>
          <w:tcPr>
            <w:tcW w:type="dxa" w:w="1507"/>
            <w:shd w:val="clear" w:color="auto" w:fill="E8E8E8"/>
          </w:tcPr>
          <w:p>
            <w:pPr>
              <w:spacing w:after="0"/>
              <w:jc w:val="left"/>
            </w:pPr>
            <w:r>
              <w:rPr>
                <w:b/>
                <w:sz w:val="16"/>
              </w:rPr>
              <w:t>Type</w:t>
            </w:r>
          </w:p>
        </w:tc>
        <w:tc>
          <w:tcPr>
            <w:tcW w:type="dxa" w:w="2182"/>
            <w:shd w:val="clear" w:color="auto" w:fill="E8E8E8"/>
          </w:tcPr>
          <w:p>
            <w:pPr>
              <w:spacing w:after="0"/>
              <w:jc w:val="left"/>
            </w:pPr>
            <w:r>
              <w:rPr>
                <w:b/>
                <w:sz w:val="16"/>
              </w:rPr>
              <w:t>Plan status</w:t>
            </w:r>
          </w:p>
        </w:tc>
        <w:tc>
          <w:tcPr>
            <w:tcW w:type="dxa" w:w="23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4"/>
            <w:shd w:val="clear" w:color="auto" w:fill="E8E8E8"/>
          </w:tcPr>
          <w:p>
            <w:pPr>
              <w:spacing w:after="0"/>
              <w:jc w:val="left"/>
            </w:pPr>
            <w:r>
              <w:rPr>
                <w:b/>
                <w:sz w:val="16"/>
              </w:rPr>
              <w:t>Notes</w:t>
            </w:r>
          </w:p>
        </w:tc>
      </w:tr>
      <w:tr>
        <w:trPr>
          <w:cantSplit/>
        </w:trPr>
        <w:tc>
          <w:tcPr>
            <w:tcW w:type="dxa" w:w="1700"/>
          </w:tcPr>
          <w:p>
            <w:pPr>
              <w:spacing w:after="0"/>
              <w:jc w:val="left"/>
            </w:pPr>
            <w:r>
              <w:rPr>
                <w:sz w:val="16"/>
              </w:rPr>
              <w:t>Berkeley County (unincorporated area)</w:t>
            </w:r>
          </w:p>
        </w:tc>
        <w:tc>
          <w:tcPr>
            <w:tcW w:type="dxa" w:w="1507"/>
          </w:tcPr>
          <w:p>
            <w:pPr>
              <w:spacing w:after="0"/>
              <w:jc w:val="left"/>
            </w:pPr>
            <w:r>
              <w:rPr>
                <w:sz w:val="16"/>
              </w:rPr>
              <w:t>Unincorporated</w:t>
            </w:r>
          </w:p>
        </w:tc>
        <w:tc>
          <w:tcPr>
            <w:tcW w:type="dxa" w:w="2182"/>
          </w:tcPr>
          <w:p>
            <w:pPr>
              <w:spacing w:after="0"/>
              <w:jc w:val="left"/>
            </w:pPr>
            <w:r>
              <w:rPr>
                <w:sz w:val="16"/>
              </w:rPr>
              <w:t>Expired on 2026-01-28</w:t>
            </w:r>
          </w:p>
        </w:tc>
        <w:tc>
          <w:tcPr>
            <w:tcW w:type="dxa" w:w="2375"/>
          </w:tcPr>
          <w:p>
            <w:pPr>
              <w:spacing w:after="0"/>
              <w:jc w:val="right"/>
            </w:pPr>
            <w:r>
              <w:rPr>
                <w:sz w:val="16"/>
              </w:rPr>
              <w:t>FMA RL 3, SRL 3; any 24</w:t>
            </w:r>
          </w:p>
        </w:tc>
        <w:tc>
          <w:tcPr>
            <w:tcW w:type="dxa" w:w="1603"/>
          </w:tcPr>
          <w:p>
            <w:pPr>
              <w:spacing w:after="0"/>
              <w:jc w:val="right"/>
            </w:pPr>
            <w:r>
              <w:rPr>
                <w:sz w:val="16"/>
              </w:rPr>
              <w:t>$16,601,117.21</w:t>
            </w:r>
          </w:p>
        </w:tc>
        <w:tc>
          <w:tcPr>
            <w:tcW w:type="dxa" w:w="1951"/>
          </w:tcPr>
          <w:p>
            <w:pPr>
              <w:spacing w:after="0"/>
              <w:jc w:val="right"/>
            </w:pPr>
            <w:r>
              <w:rPr>
                <w:sz w:val="16"/>
              </w:rPr>
              <w:t>0; 0</w:t>
            </w:r>
          </w:p>
        </w:tc>
        <w:tc>
          <w:tcPr>
            <w:tcW w:type="dxa" w:w="2794"/>
          </w:tcPr>
          <w:p>
            <w:pPr>
              <w:spacing w:after="0"/>
              <w:jc w:val="left"/>
            </w:pPr>
            <w:r>
              <w:rPr>
                <w:sz w:val="16"/>
              </w:rPr>
              <w:t>Includes $100,633.34 for declarations not counted as hazard incidents (DR-4492-SC).</w:t>
            </w:r>
          </w:p>
        </w:tc>
      </w:tr>
      <w:tr>
        <w:trPr>
          <w:cantSplit/>
        </w:trPr>
        <w:tc>
          <w:tcPr>
            <w:tcW w:type="dxa" w:w="1700"/>
          </w:tcPr>
          <w:p>
            <w:pPr>
              <w:spacing w:after="0"/>
              <w:jc w:val="left"/>
            </w:pPr>
            <w:r>
              <w:rPr>
                <w:sz w:val="16"/>
              </w:rPr>
              <w:t>Bonneau town</w:t>
            </w:r>
          </w:p>
        </w:tc>
        <w:tc>
          <w:tcPr>
            <w:tcW w:type="dxa" w:w="1507"/>
          </w:tcPr>
          <w:p>
            <w:pPr>
              <w:spacing w:after="0"/>
              <w:jc w:val="left"/>
            </w:pPr>
            <w:r>
              <w:rPr>
                <w:sz w:val="16"/>
              </w:rPr>
              <w:t>Town</w:t>
            </w:r>
          </w:p>
        </w:tc>
        <w:tc>
          <w:tcPr>
            <w:tcW w:type="dxa" w:w="2182"/>
          </w:tcPr>
          <w:p>
            <w:pPr>
              <w:spacing w:after="0"/>
              <w:jc w:val="left"/>
            </w:pPr>
            <w:r>
              <w:rPr>
                <w:sz w:val="16"/>
              </w:rPr>
              <w:t>Expired on 2026-01-28</w:t>
            </w:r>
          </w:p>
        </w:tc>
        <w:tc>
          <w:tcPr>
            <w:tcW w:type="dxa" w:w="2375"/>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51; 7</w:t>
            </w:r>
          </w:p>
        </w:tc>
        <w:tc>
          <w:tcPr>
            <w:tcW w:type="dxa" w:w="2794"/>
          </w:tcPr>
          <w:p>
            <w:pPr>
              <w:spacing w:after="0"/>
              <w:jc w:val="left"/>
            </w:pPr>
          </w:p>
        </w:tc>
      </w:tr>
      <w:tr>
        <w:trPr>
          <w:cantSplit/>
        </w:trPr>
        <w:tc>
          <w:tcPr>
            <w:tcW w:type="dxa" w:w="1700"/>
          </w:tcPr>
          <w:p>
            <w:pPr>
              <w:spacing w:after="0"/>
              <w:jc w:val="left"/>
            </w:pPr>
            <w:r>
              <w:rPr>
                <w:sz w:val="16"/>
              </w:rPr>
              <w:t>Goose Creek city</w:t>
            </w:r>
          </w:p>
        </w:tc>
        <w:tc>
          <w:tcPr>
            <w:tcW w:type="dxa" w:w="1507"/>
          </w:tcPr>
          <w:p>
            <w:pPr>
              <w:spacing w:after="0"/>
              <w:jc w:val="left"/>
            </w:pPr>
            <w:r>
              <w:rPr>
                <w:sz w:val="16"/>
              </w:rPr>
              <w:t>City</w:t>
            </w:r>
          </w:p>
        </w:tc>
        <w:tc>
          <w:tcPr>
            <w:tcW w:type="dxa" w:w="2182"/>
          </w:tcPr>
          <w:p>
            <w:pPr>
              <w:spacing w:after="0"/>
              <w:jc w:val="left"/>
            </w:pPr>
            <w:r>
              <w:rPr>
                <w:sz w:val="16"/>
              </w:rPr>
              <w:t>Expired on 2026-01-28</w:t>
            </w:r>
          </w:p>
        </w:tc>
        <w:tc>
          <w:tcPr>
            <w:tcW w:type="dxa" w:w="2375"/>
          </w:tcPr>
          <w:p>
            <w:pPr>
              <w:spacing w:after="0"/>
              <w:jc w:val="right"/>
            </w:pPr>
            <w:r>
              <w:rPr>
                <w:sz w:val="16"/>
              </w:rPr>
              <w:t>FMA RL 0, SRL 0; any 5</w:t>
            </w:r>
          </w:p>
        </w:tc>
        <w:tc>
          <w:tcPr>
            <w:tcW w:type="dxa" w:w="1603"/>
          </w:tcPr>
          <w:p>
            <w:pPr>
              <w:spacing w:after="0"/>
              <w:jc w:val="right"/>
            </w:pPr>
            <w:r>
              <w:rPr>
                <w:sz w:val="16"/>
              </w:rPr>
              <w:t>$347,079.91</w:t>
            </w:r>
          </w:p>
        </w:tc>
        <w:tc>
          <w:tcPr>
            <w:tcW w:type="dxa" w:w="1951"/>
          </w:tcPr>
          <w:p>
            <w:pPr>
              <w:spacing w:after="0"/>
              <w:jc w:val="right"/>
            </w:pPr>
            <w:r>
              <w:rPr>
                <w:sz w:val="16"/>
              </w:rPr>
              <w:t>92; 6</w:t>
            </w:r>
          </w:p>
        </w:tc>
        <w:tc>
          <w:tcPr>
            <w:tcW w:type="dxa" w:w="2794"/>
          </w:tcPr>
          <w:p>
            <w:pPr>
              <w:spacing w:after="0"/>
              <w:jc w:val="left"/>
            </w:pPr>
            <w:r>
              <w:rPr>
                <w:sz w:val="16"/>
              </w:rPr>
              <w:t>Includes $31,909.77 for declarations not counted as hazard incidents (DR-4492-SC).</w:t>
            </w:r>
          </w:p>
        </w:tc>
      </w:tr>
      <w:tr>
        <w:trPr>
          <w:cantSplit/>
        </w:trPr>
        <w:tc>
          <w:tcPr>
            <w:tcW w:type="dxa" w:w="1700"/>
          </w:tcPr>
          <w:p>
            <w:pPr>
              <w:spacing w:after="0"/>
              <w:jc w:val="left"/>
            </w:pPr>
            <w:r>
              <w:rPr>
                <w:sz w:val="16"/>
              </w:rPr>
              <w:t>Hanahan city</w:t>
            </w:r>
          </w:p>
        </w:tc>
        <w:tc>
          <w:tcPr>
            <w:tcW w:type="dxa" w:w="1507"/>
          </w:tcPr>
          <w:p>
            <w:pPr>
              <w:spacing w:after="0"/>
              <w:jc w:val="left"/>
            </w:pPr>
            <w:r>
              <w:rPr>
                <w:sz w:val="16"/>
              </w:rPr>
              <w:t>City</w:t>
            </w:r>
          </w:p>
        </w:tc>
        <w:tc>
          <w:tcPr>
            <w:tcW w:type="dxa" w:w="2182"/>
          </w:tcPr>
          <w:p>
            <w:pPr>
              <w:spacing w:after="0"/>
              <w:jc w:val="left"/>
            </w:pPr>
            <w:r>
              <w:rPr>
                <w:sz w:val="16"/>
              </w:rPr>
              <w:t>Expired on 2026-01-28</w:t>
            </w:r>
          </w:p>
        </w:tc>
        <w:tc>
          <w:tcPr>
            <w:tcW w:type="dxa" w:w="2375"/>
          </w:tcPr>
          <w:p>
            <w:pPr>
              <w:spacing w:after="0"/>
              <w:jc w:val="right"/>
            </w:pPr>
            <w:r>
              <w:rPr>
                <w:sz w:val="16"/>
              </w:rPr>
              <w:t>FMA RL 4, SRL 5; any 38</w:t>
            </w:r>
          </w:p>
        </w:tc>
        <w:tc>
          <w:tcPr>
            <w:tcW w:type="dxa" w:w="1603"/>
          </w:tcPr>
          <w:p>
            <w:pPr>
              <w:spacing w:after="0"/>
              <w:jc w:val="right"/>
            </w:pPr>
            <w:r>
              <w:rPr>
                <w:sz w:val="16"/>
              </w:rPr>
              <w:t>$923,497.16</w:t>
            </w:r>
          </w:p>
        </w:tc>
        <w:tc>
          <w:tcPr>
            <w:tcW w:type="dxa" w:w="1951"/>
          </w:tcPr>
          <w:p>
            <w:pPr>
              <w:spacing w:after="0"/>
              <w:jc w:val="right"/>
            </w:pPr>
            <w:r>
              <w:rPr>
                <w:sz w:val="16"/>
              </w:rPr>
              <w:t>14; 0</w:t>
            </w:r>
          </w:p>
        </w:tc>
        <w:tc>
          <w:tcPr>
            <w:tcW w:type="dxa" w:w="2794"/>
          </w:tcPr>
          <w:p>
            <w:pPr>
              <w:spacing w:after="0"/>
              <w:jc w:val="left"/>
            </w:pPr>
            <w:r>
              <w:rPr>
                <w:sz w:val="16"/>
              </w:rPr>
              <w:t>Includes $92,443.17 for declarations not counted as hazard incidents (DR-4492-SC).</w:t>
            </w:r>
          </w:p>
        </w:tc>
      </w:tr>
      <w:tr>
        <w:trPr>
          <w:cantSplit/>
        </w:trPr>
        <w:tc>
          <w:tcPr>
            <w:tcW w:type="dxa" w:w="1700"/>
          </w:tcPr>
          <w:p>
            <w:pPr>
              <w:spacing w:after="0"/>
              <w:jc w:val="left"/>
            </w:pPr>
            <w:r>
              <w:rPr>
                <w:sz w:val="16"/>
              </w:rPr>
              <w:t>Jamestown town</w:t>
            </w:r>
          </w:p>
        </w:tc>
        <w:tc>
          <w:tcPr>
            <w:tcW w:type="dxa" w:w="1507"/>
          </w:tcPr>
          <w:p>
            <w:pPr>
              <w:spacing w:after="0"/>
              <w:jc w:val="left"/>
            </w:pPr>
            <w:r>
              <w:rPr>
                <w:sz w:val="16"/>
              </w:rPr>
              <w:t>Town</w:t>
            </w:r>
          </w:p>
        </w:tc>
        <w:tc>
          <w:tcPr>
            <w:tcW w:type="dxa" w:w="2182"/>
          </w:tcPr>
          <w:p>
            <w:pPr>
              <w:spacing w:after="0"/>
              <w:jc w:val="left"/>
            </w:pPr>
            <w:r>
              <w:rPr>
                <w:sz w:val="16"/>
              </w:rPr>
              <w:t>Expired on 2026-01-28</w:t>
            </w:r>
          </w:p>
        </w:tc>
        <w:tc>
          <w:tcPr>
            <w:tcW w:type="dxa" w:w="2375"/>
          </w:tcPr>
          <w:p>
            <w:pPr>
              <w:spacing w:after="0"/>
              <w:jc w:val="right"/>
            </w:pPr>
            <w:r>
              <w:rPr>
                <w:sz w:val="16"/>
              </w:rPr>
              <w:t>FMA RL 0, SRL 0; any 0</w:t>
            </w:r>
          </w:p>
        </w:tc>
        <w:tc>
          <w:tcPr>
            <w:tcW w:type="dxa" w:w="1603"/>
          </w:tcPr>
          <w:p>
            <w:pPr>
              <w:spacing w:after="0"/>
              <w:jc w:val="right"/>
            </w:pPr>
            <w:r>
              <w:rPr>
                <w:sz w:val="16"/>
              </w:rPr>
              <w:t>none found</w:t>
            </w:r>
          </w:p>
        </w:tc>
        <w:tc>
          <w:tcPr>
            <w:tcW w:type="dxa" w:w="1951"/>
          </w:tcPr>
          <w:p>
            <w:pPr>
              <w:spacing w:after="0"/>
              <w:jc w:val="right"/>
            </w:pPr>
            <w:r>
              <w:rPr>
                <w:sz w:val="16"/>
              </w:rPr>
              <w:t>13; 1</w:t>
            </w:r>
          </w:p>
        </w:tc>
        <w:tc>
          <w:tcPr>
            <w:tcW w:type="dxa" w:w="2794"/>
          </w:tcPr>
          <w:p>
            <w:pPr>
              <w:spacing w:after="0"/>
              <w:jc w:val="left"/>
            </w:pPr>
          </w:p>
        </w:tc>
      </w:tr>
      <w:tr>
        <w:trPr>
          <w:cantSplit/>
        </w:trPr>
        <w:tc>
          <w:tcPr>
            <w:tcW w:type="dxa" w:w="1700"/>
          </w:tcPr>
          <w:p>
            <w:pPr>
              <w:spacing w:after="0"/>
              <w:jc w:val="left"/>
            </w:pPr>
            <w:r>
              <w:rPr>
                <w:sz w:val="16"/>
              </w:rPr>
              <w:t>Moncks Corner town</w:t>
            </w:r>
          </w:p>
        </w:tc>
        <w:tc>
          <w:tcPr>
            <w:tcW w:type="dxa" w:w="1507"/>
          </w:tcPr>
          <w:p>
            <w:pPr>
              <w:spacing w:after="0"/>
              <w:jc w:val="left"/>
            </w:pPr>
            <w:r>
              <w:rPr>
                <w:sz w:val="16"/>
              </w:rPr>
              <w:t>Town</w:t>
            </w:r>
          </w:p>
        </w:tc>
        <w:tc>
          <w:tcPr>
            <w:tcW w:type="dxa" w:w="2182"/>
          </w:tcPr>
          <w:p>
            <w:pPr>
              <w:spacing w:after="0"/>
              <w:jc w:val="left"/>
            </w:pPr>
            <w:r>
              <w:rPr>
                <w:sz w:val="16"/>
              </w:rPr>
              <w:t>Expired on 2026-01-28</w:t>
            </w:r>
          </w:p>
        </w:tc>
        <w:tc>
          <w:tcPr>
            <w:tcW w:type="dxa" w:w="2375"/>
          </w:tcPr>
          <w:p>
            <w:pPr>
              <w:spacing w:after="0"/>
              <w:jc w:val="right"/>
            </w:pPr>
            <w:r>
              <w:rPr>
                <w:sz w:val="16"/>
              </w:rPr>
              <w:t>FMA RL 1, SRL 0; any 4</w:t>
            </w:r>
          </w:p>
        </w:tc>
        <w:tc>
          <w:tcPr>
            <w:tcW w:type="dxa" w:w="1603"/>
          </w:tcPr>
          <w:p>
            <w:pPr>
              <w:spacing w:after="0"/>
              <w:jc w:val="right"/>
            </w:pPr>
            <w:r>
              <w:rPr>
                <w:sz w:val="16"/>
              </w:rPr>
              <w:t>$426,824.93</w:t>
            </w:r>
          </w:p>
        </w:tc>
        <w:tc>
          <w:tcPr>
            <w:tcW w:type="dxa" w:w="1951"/>
          </w:tcPr>
          <w:p>
            <w:pPr>
              <w:spacing w:after="0"/>
              <w:jc w:val="right"/>
            </w:pPr>
            <w:r>
              <w:rPr>
                <w:sz w:val="16"/>
              </w:rPr>
              <w:t>92; 16</w:t>
            </w:r>
          </w:p>
        </w:tc>
        <w:tc>
          <w:tcPr>
            <w:tcW w:type="dxa" w:w="2794"/>
          </w:tcPr>
          <w:p>
            <w:pPr>
              <w:spacing w:after="0"/>
              <w:jc w:val="left"/>
            </w:pPr>
            <w:r>
              <w:rPr>
                <w:sz w:val="16"/>
              </w:rPr>
              <w:t>Includes $4,584.77 for declarations not counted as hazard incidents (DR-4492-SC).</w:t>
            </w:r>
          </w:p>
        </w:tc>
      </w:tr>
      <w:tr>
        <w:trPr>
          <w:cantSplit/>
        </w:trPr>
        <w:tc>
          <w:tcPr>
            <w:tcW w:type="dxa" w:w="1700"/>
          </w:tcPr>
          <w:p>
            <w:pPr>
              <w:spacing w:after="0"/>
              <w:jc w:val="left"/>
            </w:pPr>
            <w:r>
              <w:rPr>
                <w:sz w:val="16"/>
              </w:rPr>
              <w:t>St. Stephen town</w:t>
            </w:r>
          </w:p>
        </w:tc>
        <w:tc>
          <w:tcPr>
            <w:tcW w:type="dxa" w:w="1507"/>
          </w:tcPr>
          <w:p>
            <w:pPr>
              <w:spacing w:after="0"/>
              <w:jc w:val="left"/>
            </w:pPr>
            <w:r>
              <w:rPr>
                <w:sz w:val="16"/>
              </w:rPr>
              <w:t>Town</w:t>
            </w:r>
          </w:p>
        </w:tc>
        <w:tc>
          <w:tcPr>
            <w:tcW w:type="dxa" w:w="2182"/>
          </w:tcPr>
          <w:p>
            <w:pPr>
              <w:spacing w:after="0"/>
              <w:jc w:val="left"/>
            </w:pPr>
            <w:r>
              <w:rPr>
                <w:sz w:val="16"/>
              </w:rPr>
              <w:t>Expired on 2026-01-28</w:t>
            </w:r>
          </w:p>
        </w:tc>
        <w:tc>
          <w:tcPr>
            <w:tcW w:type="dxa" w:w="2375"/>
          </w:tcPr>
          <w:p>
            <w:pPr>
              <w:spacing w:after="0"/>
              <w:jc w:val="right"/>
            </w:pPr>
            <w:r>
              <w:rPr>
                <w:sz w:val="16"/>
              </w:rPr>
              <w:t>FMA RL 0, SRL 0; any 0</w:t>
            </w:r>
          </w:p>
        </w:tc>
        <w:tc>
          <w:tcPr>
            <w:tcW w:type="dxa" w:w="1603"/>
          </w:tcPr>
          <w:p>
            <w:pPr>
              <w:spacing w:after="0"/>
              <w:jc w:val="right"/>
            </w:pPr>
            <w:r>
              <w:rPr>
                <w:sz w:val="16"/>
              </w:rPr>
              <w:t>$10,041.80</w:t>
            </w:r>
          </w:p>
        </w:tc>
        <w:tc>
          <w:tcPr>
            <w:tcW w:type="dxa" w:w="1951"/>
          </w:tcPr>
          <w:p>
            <w:pPr>
              <w:spacing w:after="0"/>
              <w:jc w:val="right"/>
            </w:pPr>
            <w:r>
              <w:rPr>
                <w:sz w:val="16"/>
              </w:rPr>
              <w:t>50; 5</w:t>
            </w:r>
          </w:p>
        </w:tc>
        <w:tc>
          <w:tcPr>
            <w:tcW w:type="dxa" w:w="2794"/>
          </w:tcPr>
          <w:p>
            <w:pPr>
              <w:spacing w:after="0"/>
              <w:jc w:val="left"/>
            </w:pPr>
          </w:p>
        </w:tc>
      </w:tr>
      <w:tr>
        <w:trPr>
          <w:cantSplit/>
        </w:trPr>
        <w:tc>
          <w:tcPr>
            <w:tcW w:type="dxa" w:w="1700"/>
          </w:tcPr>
          <w:p>
            <w:pPr>
              <w:spacing w:after="0"/>
              <w:jc w:val="left"/>
            </w:pPr>
            <w:r>
              <w:rPr>
                <w:sz w:val="16"/>
              </w:rPr>
              <w:t>Summerville town</w:t>
            </w:r>
          </w:p>
        </w:tc>
        <w:tc>
          <w:tcPr>
            <w:tcW w:type="dxa" w:w="1507"/>
          </w:tcPr>
          <w:p>
            <w:pPr>
              <w:spacing w:after="0"/>
              <w:jc w:val="left"/>
            </w:pPr>
            <w:r>
              <w:rPr>
                <w:sz w:val="16"/>
              </w:rPr>
              <w:t>Town</w:t>
            </w:r>
          </w:p>
        </w:tc>
        <w:tc>
          <w:tcPr>
            <w:tcW w:type="dxa" w:w="2182"/>
          </w:tcPr>
          <w:p>
            <w:pPr>
              <w:spacing w:after="0"/>
              <w:jc w:val="left"/>
            </w:pPr>
            <w:r>
              <w:rPr>
                <w:sz w:val="16"/>
              </w:rPr>
              <w:t>Expired on 2026-07-06</w:t>
            </w:r>
          </w:p>
        </w:tc>
        <w:tc>
          <w:tcPr>
            <w:tcW w:type="dxa" w:w="2375"/>
          </w:tcPr>
          <w:p>
            <w:pPr>
              <w:spacing w:after="0"/>
              <w:jc w:val="right"/>
            </w:pPr>
            <w:r>
              <w:rPr>
                <w:sz w:val="16"/>
              </w:rPr>
              <w:t>FMA RL 5, SRL 1; any 17</w:t>
            </w:r>
          </w:p>
        </w:tc>
        <w:tc>
          <w:tcPr>
            <w:tcW w:type="dxa" w:w="1603"/>
          </w:tcPr>
          <w:p>
            <w:pPr>
              <w:spacing w:after="0"/>
              <w:jc w:val="right"/>
            </w:pPr>
            <w:r>
              <w:rPr>
                <w:sz w:val="16"/>
              </w:rPr>
              <w:t>none found</w:t>
            </w:r>
          </w:p>
        </w:tc>
        <w:tc>
          <w:tcPr>
            <w:tcW w:type="dxa" w:w="1951"/>
          </w:tcPr>
          <w:p>
            <w:pPr>
              <w:spacing w:after="0"/>
              <w:jc w:val="right"/>
            </w:pPr>
            <w:r>
              <w:rPr>
                <w:sz w:val="16"/>
              </w:rPr>
              <w:t>1; 0</w:t>
            </w:r>
          </w:p>
        </w:tc>
        <w:tc>
          <w:tcPr>
            <w:tcW w:type="dxa" w:w="2794"/>
          </w:tcPr>
          <w:p>
            <w:pPr>
              <w:spacing w:after="0"/>
              <w:jc w:val="left"/>
            </w:pPr>
            <w:r>
              <w:rPr>
                <w:sz w:val="16"/>
              </w:rPr>
              <w:t>Whole community, including the part in Dorchester County; none of its repeat-flood properties are in this county.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215"/>
        <w:gridCol w:w="1125"/>
        <w:gridCol w:w="1125"/>
        <w:gridCol w:w="1304"/>
        <w:gridCol w:w="1108"/>
        <w:gridCol w:w="1036"/>
        <w:gridCol w:w="1393"/>
        <w:gridCol w:w="1125"/>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2021-01-29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482"/>
          </w:tcPr>
          <w:p>
            <w:pPr>
              <w:spacing w:after="0"/>
              <w:jc w:val="right"/>
            </w:pPr>
            <w:r>
              <w:rPr>
                <w:sz w:val="16"/>
              </w:rPr>
              <w:t>$4,935,545,694</w:t>
            </w:r>
          </w:p>
        </w:tc>
        <w:tc>
          <w:tcPr>
            <w:tcW w:type="dxa" w:w="1125"/>
          </w:tcPr>
          <w:p>
            <w:pPr>
              <w:spacing w:after="0"/>
              <w:jc w:val="right"/>
            </w:pPr>
          </w:p>
        </w:tc>
        <w:tc>
          <w:tcPr>
            <w:tcW w:type="dxa" w:w="1036"/>
          </w:tcPr>
          <w:p>
            <w:pPr>
              <w:spacing w:after="0"/>
              <w:jc w:val="right"/>
            </w:pPr>
            <w:r>
              <w:rPr>
                <w:sz w:val="16"/>
              </w:rPr>
              <w:t>23,124</w:t>
            </w:r>
          </w:p>
        </w:tc>
        <w:tc>
          <w:tcPr>
            <w:tcW w:type="dxa" w:w="1215"/>
          </w:tcPr>
          <w:p>
            <w:pPr>
              <w:spacing w:after="0"/>
              <w:jc w:val="right"/>
            </w:pPr>
            <w:r>
              <w:rPr>
                <w:sz w:val="16"/>
              </w:rPr>
              <w:t>$2,164,501</w:t>
            </w:r>
          </w:p>
        </w:tc>
        <w:tc>
          <w:tcPr>
            <w:tcW w:type="dxa" w:w="1125"/>
          </w:tcPr>
          <w:p>
            <w:pPr>
              <w:spacing w:after="0"/>
              <w:jc w:val="right"/>
            </w:pPr>
          </w:p>
        </w:tc>
        <w:tc>
          <w:tcPr>
            <w:tcW w:type="dxa" w:w="1125"/>
          </w:tcPr>
          <w:p>
            <w:pPr>
              <w:spacing w:after="0"/>
              <w:jc w:val="right"/>
            </w:pPr>
            <w:r>
              <w:rPr>
                <w:sz w:val="16"/>
              </w:rPr>
              <w:t>$369,696</w:t>
            </w:r>
          </w:p>
        </w:tc>
        <w:tc>
          <w:tcPr>
            <w:tcW w:type="dxa" w:w="1304"/>
          </w:tcPr>
          <w:p>
            <w:pPr>
              <w:spacing w:after="0"/>
              <w:jc w:val="right"/>
            </w:pPr>
            <w:r>
              <w:rPr>
                <w:sz w:val="16"/>
              </w:rPr>
              <w:t>0.0439%</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482"/>
          </w:tcPr>
          <w:p>
            <w:pPr>
              <w:spacing w:after="0"/>
              <w:jc w:val="right"/>
            </w:pPr>
            <w:r>
              <w:rPr>
                <w:sz w:val="16"/>
              </w:rPr>
              <w:t>$41,249,714,978</w:t>
            </w:r>
          </w:p>
        </w:tc>
        <w:tc>
          <w:tcPr>
            <w:tcW w:type="dxa" w:w="1125"/>
          </w:tcPr>
          <w:p>
            <w:pPr>
              <w:spacing w:after="0"/>
              <w:jc w:val="right"/>
            </w:pPr>
            <w:r>
              <w:rPr>
                <w:sz w:val="16"/>
              </w:rPr>
              <w:t>$6,494,303</w:t>
            </w:r>
          </w:p>
        </w:tc>
        <w:tc>
          <w:tcPr>
            <w:tcW w:type="dxa" w:w="1036"/>
          </w:tcPr>
          <w:p>
            <w:pPr>
              <w:spacing w:after="0"/>
              <w:jc w:val="right"/>
            </w:pPr>
            <w:r>
              <w:rPr>
                <w:sz w:val="16"/>
              </w:rPr>
              <w:t>229,449</w:t>
            </w:r>
          </w:p>
        </w:tc>
        <w:tc>
          <w:tcPr>
            <w:tcW w:type="dxa" w:w="1215"/>
          </w:tcPr>
          <w:p>
            <w:pPr>
              <w:spacing w:after="0"/>
              <w:jc w:val="right"/>
            </w:pPr>
            <w:r>
              <w:rPr>
                <w:sz w:val="16"/>
              </w:rPr>
              <w:t>$24,589</w:t>
            </w:r>
          </w:p>
        </w:tc>
        <w:tc>
          <w:tcPr>
            <w:tcW w:type="dxa" w:w="1125"/>
          </w:tcPr>
          <w:p>
            <w:pPr>
              <w:spacing w:after="0"/>
              <w:jc w:val="right"/>
            </w:pPr>
            <w:r>
              <w:rPr>
                <w:sz w:val="16"/>
              </w:rPr>
              <w:t>$3,752</w:t>
            </w:r>
          </w:p>
        </w:tc>
        <w:tc>
          <w:tcPr>
            <w:tcW w:type="dxa" w:w="1125"/>
          </w:tcPr>
          <w:p>
            <w:pPr>
              <w:spacing w:after="0"/>
              <w:jc w:val="right"/>
            </w:pPr>
            <w:r>
              <w:rPr>
                <w:sz w:val="16"/>
              </w:rPr>
              <w:t>$3,948,798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p>
        </w:tc>
        <w:tc>
          <w:tcPr>
            <w:tcW w:type="dxa" w:w="1125"/>
          </w:tcPr>
          <w:p>
            <w:pPr>
              <w:spacing w:after="0"/>
              <w:jc w:val="right"/>
            </w:pPr>
            <w:r>
              <w:rPr>
                <w:sz w:val="16"/>
              </w:rPr>
              <w:t>$5,125,844</w:t>
            </w:r>
          </w:p>
        </w:tc>
        <w:tc>
          <w:tcPr>
            <w:tcW w:type="dxa" w:w="1036"/>
          </w:tcPr>
          <w:p>
            <w:pPr>
              <w:spacing w:after="0"/>
              <w:jc w:val="right"/>
            </w:pPr>
          </w:p>
        </w:tc>
        <w:tc>
          <w:tcPr>
            <w:tcW w:type="dxa" w:w="1215"/>
          </w:tcPr>
          <w:p>
            <w:pPr>
              <w:spacing w:after="0"/>
              <w:jc w:val="right"/>
            </w:pPr>
          </w:p>
        </w:tc>
        <w:tc>
          <w:tcPr>
            <w:tcW w:type="dxa" w:w="1125"/>
          </w:tcPr>
          <w:p>
            <w:pPr>
              <w:spacing w:after="0"/>
              <w:jc w:val="right"/>
            </w:pPr>
            <w:r>
              <w:rPr>
                <w:sz w:val="16"/>
              </w:rPr>
              <w:t>$7,164</w:t>
            </w:r>
          </w:p>
        </w:tc>
        <w:tc>
          <w:tcPr>
            <w:tcW w:type="dxa" w:w="1125"/>
          </w:tcPr>
          <w:p>
            <w:pPr>
              <w:spacing w:after="0"/>
              <w:jc w:val="right"/>
            </w:pPr>
          </w:p>
        </w:tc>
        <w:tc>
          <w:tcPr>
            <w:tcW w:type="dxa" w:w="1304"/>
          </w:tcPr>
          <w:p>
            <w:pPr>
              <w:spacing w:after="0"/>
              <w:jc w:val="right"/>
            </w:pPr>
            <w:r>
              <w:rPr>
                <w:sz w:val="16"/>
              </w:rPr>
              <w:t>0.14% (agriculture)</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$67,756,460,505</w:t>
            </w:r>
          </w:p>
        </w:tc>
        <w:tc>
          <w:tcPr>
            <w:tcW w:type="dxa" w:w="1125"/>
          </w:tcPr>
          <w:p>
            <w:pPr>
              <w:spacing w:after="0"/>
              <w:jc w:val="right"/>
            </w:pPr>
          </w:p>
        </w:tc>
        <w:tc>
          <w:tcPr>
            <w:tcW w:type="dxa" w:w="1036"/>
          </w:tcPr>
          <w:p>
            <w:pPr>
              <w:spacing w:after="0"/>
              <w:jc w:val="right"/>
            </w:pPr>
            <w:r>
              <w:rPr>
                <w:sz w:val="16"/>
              </w:rPr>
              <w:t>229,861</w:t>
            </w:r>
          </w:p>
        </w:tc>
        <w:tc>
          <w:tcPr>
            <w:tcW w:type="dxa" w:w="1215"/>
          </w:tcPr>
          <w:p>
            <w:pPr>
              <w:spacing w:after="0"/>
              <w:jc w:val="right"/>
            </w:pPr>
            <w:r>
              <w:rPr>
                <w:sz w:val="16"/>
              </w:rPr>
              <w:t>$28,961,195</w:t>
            </w:r>
          </w:p>
        </w:tc>
        <w:tc>
          <w:tcPr>
            <w:tcW w:type="dxa" w:w="1125"/>
          </w:tcPr>
          <w:p>
            <w:pPr>
              <w:spacing w:after="0"/>
              <w:jc w:val="right"/>
            </w:pPr>
          </w:p>
        </w:tc>
        <w:tc>
          <w:tcPr>
            <w:tcW w:type="dxa" w:w="1125"/>
          </w:tcPr>
          <w:p>
            <w:pPr>
              <w:spacing w:after="0"/>
              <w:jc w:val="right"/>
            </w:pPr>
            <w:r>
              <w:rPr>
                <w:sz w:val="16"/>
              </w:rPr>
              <w:t>$24,239,154</w:t>
            </w:r>
          </w:p>
        </w:tc>
        <w:tc>
          <w:tcPr>
            <w:tcW w:type="dxa" w:w="1304"/>
          </w:tcPr>
          <w:p>
            <w:pPr>
              <w:spacing w:after="0"/>
              <w:jc w:val="right"/>
            </w:pPr>
            <w:r>
              <w:rPr>
                <w:sz w:val="16"/>
              </w:rPr>
              <w:t>0.0427%</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$41,249,714,978</w:t>
            </w:r>
          </w:p>
        </w:tc>
        <w:tc>
          <w:tcPr>
            <w:tcW w:type="dxa" w:w="1125"/>
          </w:tcPr>
          <w:p>
            <w:pPr>
              <w:spacing w:after="0"/>
              <w:jc w:val="right"/>
            </w:pPr>
            <w:r>
              <w:rPr>
                <w:sz w:val="16"/>
              </w:rPr>
              <w:t>$6,494,303</w:t>
            </w:r>
          </w:p>
        </w:tc>
        <w:tc>
          <w:tcPr>
            <w:tcW w:type="dxa" w:w="1036"/>
          </w:tcPr>
          <w:p>
            <w:pPr>
              <w:spacing w:after="0"/>
              <w:jc w:val="right"/>
            </w:pPr>
            <w:r>
              <w:rPr>
                <w:sz w:val="16"/>
              </w:rPr>
              <w:t>229,449</w:t>
            </w:r>
          </w:p>
        </w:tc>
        <w:tc>
          <w:tcPr>
            <w:tcW w:type="dxa" w:w="1215"/>
          </w:tcPr>
          <w:p>
            <w:pPr>
              <w:spacing w:after="0"/>
              <w:jc w:val="right"/>
            </w:pPr>
            <w:r>
              <w:rPr>
                <w:sz w:val="16"/>
              </w:rPr>
              <w:t>$252,915</w:t>
            </w:r>
          </w:p>
        </w:tc>
        <w:tc>
          <w:tcPr>
            <w:tcW w:type="dxa" w:w="1125"/>
          </w:tcPr>
          <w:p>
            <w:pPr>
              <w:spacing w:after="0"/>
              <w:jc w:val="right"/>
            </w:pPr>
            <w:r>
              <w:rPr>
                <w:sz w:val="16"/>
              </w:rPr>
              <w:t>$399</w:t>
            </w:r>
          </w:p>
        </w:tc>
        <w:tc>
          <w:tcPr>
            <w:tcW w:type="dxa" w:w="1125"/>
          </w:tcPr>
          <w:p>
            <w:pPr>
              <w:spacing w:after="0"/>
              <w:jc w:val="right"/>
            </w:pPr>
            <w:r>
              <w:rPr>
                <w:sz w:val="16"/>
              </w:rPr>
              <w:t>$360,386</w:t>
            </w:r>
          </w:p>
        </w:tc>
        <w:tc>
          <w:tcPr>
            <w:tcW w:type="dxa" w:w="1304"/>
          </w:tcPr>
          <w:p>
            <w:pPr>
              <w:spacing w:after="0"/>
              <w:jc w:val="right"/>
            </w:pPr>
            <w:r>
              <w:rPr>
                <w:sz w:val="16"/>
              </w:rPr>
              <w:t>0.000613%</w:t>
            </w:r>
          </w:p>
        </w:tc>
        <w:tc>
          <w:tcPr>
            <w:tcW w:type="dxa" w:w="1108"/>
          </w:tcPr>
          <w:p>
            <w:pPr>
              <w:spacing w:after="0"/>
              <w:jc w:val="right"/>
            </w:pPr>
            <w:r>
              <w:rPr>
                <w:sz w:val="16"/>
              </w:rPr>
              <w:t>$0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$41,249,714,978</w:t>
            </w:r>
          </w:p>
        </w:tc>
        <w:tc>
          <w:tcPr>
            <w:tcW w:type="dxa" w:w="1125"/>
          </w:tcPr>
          <w:p>
            <w:pPr>
              <w:spacing w:after="0"/>
              <w:jc w:val="right"/>
            </w:pPr>
            <w:r>
              <w:rPr>
                <w:sz w:val="16"/>
              </w:rPr>
              <w:t>$6,494,303</w:t>
            </w:r>
          </w:p>
        </w:tc>
        <w:tc>
          <w:tcPr>
            <w:tcW w:type="dxa" w:w="1036"/>
          </w:tcPr>
          <w:p>
            <w:pPr>
              <w:spacing w:after="0"/>
              <w:jc w:val="right"/>
            </w:pPr>
            <w:r>
              <w:rPr>
                <w:sz w:val="16"/>
              </w:rPr>
              <w:t>229,449</w:t>
            </w:r>
          </w:p>
        </w:tc>
        <w:tc>
          <w:tcPr>
            <w:tcW w:type="dxa" w:w="1215"/>
          </w:tcPr>
          <w:p>
            <w:pPr>
              <w:spacing w:after="0"/>
              <w:jc w:val="right"/>
            </w:pPr>
            <w:r>
              <w:rPr>
                <w:sz w:val="16"/>
              </w:rPr>
              <w:t>$282</w:t>
            </w:r>
          </w:p>
        </w:tc>
        <w:tc>
          <w:tcPr>
            <w:tcW w:type="dxa" w:w="1125"/>
          </w:tcPr>
          <w:p>
            <w:pPr>
              <w:spacing w:after="0"/>
              <w:jc w:val="right"/>
            </w:pPr>
            <w:r>
              <w:rPr>
                <w:sz w:val="16"/>
              </w:rPr>
              <w:t>$16</w:t>
            </w:r>
          </w:p>
        </w:tc>
        <w:tc>
          <w:tcPr>
            <w:tcW w:type="dxa" w:w="1125"/>
          </w:tcPr>
          <w:p>
            <w:pPr>
              <w:spacing w:after="0"/>
              <w:jc w:val="right"/>
            </w:pPr>
            <w:r>
              <w:rPr>
                <w:sz w:val="16"/>
              </w:rPr>
              <w:t>$1,163,555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$41,249,513,111</w:t>
            </w:r>
          </w:p>
        </w:tc>
        <w:tc>
          <w:tcPr>
            <w:tcW w:type="dxa" w:w="1125"/>
          </w:tcPr>
          <w:p>
            <w:pPr>
              <w:spacing w:after="0"/>
              <w:jc w:val="right"/>
            </w:pPr>
            <w:r>
              <w:rPr>
                <w:sz w:val="16"/>
              </w:rPr>
              <w:t>$6,494,303</w:t>
            </w:r>
          </w:p>
        </w:tc>
        <w:tc>
          <w:tcPr>
            <w:tcW w:type="dxa" w:w="1036"/>
          </w:tcPr>
          <w:p>
            <w:pPr>
              <w:spacing w:after="0"/>
              <w:jc w:val="right"/>
            </w:pPr>
            <w:r>
              <w:rPr>
                <w:sz w:val="16"/>
              </w:rPr>
              <w:t>229,447</w:t>
            </w:r>
          </w:p>
        </w:tc>
        <w:tc>
          <w:tcPr>
            <w:tcW w:type="dxa" w:w="1215"/>
          </w:tcPr>
          <w:p>
            <w:pPr>
              <w:spacing w:after="0"/>
              <w:jc w:val="right"/>
            </w:pPr>
            <w:r>
              <w:rPr>
                <w:sz w:val="16"/>
              </w:rPr>
              <w:t>$107,262,945</w:t>
            </w:r>
          </w:p>
        </w:tc>
        <w:tc>
          <w:tcPr>
            <w:tcW w:type="dxa" w:w="1125"/>
          </w:tcPr>
          <w:p>
            <w:pPr>
              <w:spacing w:after="0"/>
              <w:jc w:val="right"/>
            </w:pPr>
            <w:r>
              <w:rPr>
                <w:sz w:val="16"/>
              </w:rPr>
              <w:t>$89,048</w:t>
            </w:r>
          </w:p>
        </w:tc>
        <w:tc>
          <w:tcPr>
            <w:tcW w:type="dxa" w:w="1125"/>
          </w:tcPr>
          <w:p>
            <w:pPr>
              <w:spacing w:after="0"/>
              <w:jc w:val="right"/>
            </w:pPr>
            <w:r>
              <w:rPr>
                <w:sz w:val="16"/>
              </w:rPr>
              <w:t>$9,052,517</w:t>
            </w:r>
          </w:p>
        </w:tc>
        <w:tc>
          <w:tcPr>
            <w:tcW w:type="dxa" w:w="1304"/>
          </w:tcPr>
          <w:p>
            <w:pPr>
              <w:spacing w:after="0"/>
              <w:jc w:val="right"/>
            </w:pPr>
            <w:r>
              <w:rPr>
                <w:sz w:val="16"/>
              </w:rPr>
              <w:t>0.26%</w:t>
            </w:r>
          </w:p>
        </w:tc>
        <w:tc>
          <w:tcPr>
            <w:tcW w:type="dxa" w:w="1108"/>
          </w:tcPr>
          <w:p>
            <w:pPr>
              <w:spacing w:after="0"/>
              <w:jc w:val="right"/>
            </w:pPr>
          </w:p>
        </w:tc>
        <w:tc>
          <w:tcPr>
            <w:tcW w:type="dxa" w:w="1036"/>
          </w:tcPr>
          <w:p>
            <w:pPr>
              <w:spacing w:after="0"/>
              <w:jc w:val="right"/>
            </w:pPr>
            <w:r>
              <w:rPr>
                <w:sz w:val="16"/>
              </w:rPr>
              <w:t>$1,500,000</w:t>
            </w:r>
          </w:p>
        </w:tc>
        <w:tc>
          <w:tcPr>
            <w:tcW w:type="dxa" w:w="1393"/>
          </w:tcPr>
          <w:p>
            <w:pPr>
              <w:spacing w:after="0"/>
              <w:jc w:val="right"/>
            </w:pPr>
            <w:r>
              <w:rPr>
                <w:sz w:val="16"/>
              </w:rPr>
              <w:t>$12,834,609.60</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$41,242,614,473</w:t>
            </w:r>
          </w:p>
        </w:tc>
        <w:tc>
          <w:tcPr>
            <w:tcW w:type="dxa" w:w="1125"/>
          </w:tcPr>
          <w:p>
            <w:pPr>
              <w:spacing w:after="0"/>
              <w:jc w:val="right"/>
            </w:pPr>
          </w:p>
        </w:tc>
        <w:tc>
          <w:tcPr>
            <w:tcW w:type="dxa" w:w="1036"/>
          </w:tcPr>
          <w:p>
            <w:pPr>
              <w:spacing w:after="0"/>
              <w:jc w:val="right"/>
            </w:pPr>
            <w:r>
              <w:rPr>
                <w:sz w:val="16"/>
              </w:rPr>
              <w:t>229,392</w:t>
            </w:r>
          </w:p>
        </w:tc>
        <w:tc>
          <w:tcPr>
            <w:tcW w:type="dxa" w:w="1215"/>
          </w:tcPr>
          <w:p>
            <w:pPr>
              <w:spacing w:after="0"/>
              <w:jc w:val="right"/>
            </w:pPr>
            <w:r>
              <w:rPr>
                <w:sz w:val="16"/>
              </w:rPr>
              <w:t>$785,276</w:t>
            </w:r>
          </w:p>
        </w:tc>
        <w:tc>
          <w:tcPr>
            <w:tcW w:type="dxa" w:w="1125"/>
          </w:tcPr>
          <w:p>
            <w:pPr>
              <w:spacing w:after="0"/>
              <w:jc w:val="right"/>
            </w:pPr>
          </w:p>
        </w:tc>
        <w:tc>
          <w:tcPr>
            <w:tcW w:type="dxa" w:w="1125"/>
          </w:tcPr>
          <w:p>
            <w:pPr>
              <w:spacing w:after="0"/>
              <w:jc w:val="right"/>
            </w:pPr>
            <w:r>
              <w:rPr>
                <w:sz w:val="16"/>
              </w:rPr>
              <w:t>$155,849</w:t>
            </w:r>
          </w:p>
        </w:tc>
        <w:tc>
          <w:tcPr>
            <w:tcW w:type="dxa" w:w="1304"/>
          </w:tcPr>
          <w:p>
            <w:pPr>
              <w:spacing w:after="0"/>
              <w:jc w:val="right"/>
            </w:pPr>
            <w:r>
              <w:rPr>
                <w:sz w:val="16"/>
              </w:rPr>
              <w:t>0.0019%</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$41,218,487,187</w:t>
            </w:r>
          </w:p>
        </w:tc>
        <w:tc>
          <w:tcPr>
            <w:tcW w:type="dxa" w:w="1125"/>
          </w:tcPr>
          <w:p>
            <w:pPr>
              <w:spacing w:after="0"/>
              <w:jc w:val="right"/>
            </w:pPr>
            <w:r>
              <w:rPr>
                <w:sz w:val="16"/>
              </w:rPr>
              <w:t>$143,575</w:t>
            </w:r>
          </w:p>
        </w:tc>
        <w:tc>
          <w:tcPr>
            <w:tcW w:type="dxa" w:w="1036"/>
          </w:tcPr>
          <w:p>
            <w:pPr>
              <w:spacing w:after="0"/>
              <w:jc w:val="right"/>
            </w:pPr>
            <w:r>
              <w:rPr>
                <w:sz w:val="16"/>
              </w:rPr>
              <w:t>14,290</w:t>
            </w:r>
          </w:p>
        </w:tc>
        <w:tc>
          <w:tcPr>
            <w:tcW w:type="dxa" w:w="1215"/>
          </w:tcPr>
          <w:p>
            <w:pPr>
              <w:spacing w:after="0"/>
              <w:jc w:val="right"/>
            </w:pPr>
            <w:r>
              <w:rPr>
                <w:sz w:val="16"/>
              </w:rPr>
              <w:t>$24,533,310</w:t>
            </w:r>
          </w:p>
        </w:tc>
        <w:tc>
          <w:tcPr>
            <w:tcW w:type="dxa" w:w="1125"/>
          </w:tcPr>
          <w:p>
            <w:pPr>
              <w:spacing w:after="0"/>
              <w:jc w:val="right"/>
            </w:pPr>
            <w:r>
              <w:rPr>
                <w:sz w:val="16"/>
              </w:rPr>
              <w:t>$3,165</w:t>
            </w:r>
          </w:p>
        </w:tc>
        <w:tc>
          <w:tcPr>
            <w:tcW w:type="dxa" w:w="1125"/>
          </w:tcPr>
          <w:p>
            <w:pPr>
              <w:spacing w:after="0"/>
              <w:jc w:val="right"/>
            </w:pPr>
            <w:r>
              <w:rPr>
                <w:sz w:val="16"/>
              </w:rPr>
              <w:t>$919,690</w:t>
            </w:r>
          </w:p>
        </w:tc>
        <w:tc>
          <w:tcPr>
            <w:tcW w:type="dxa" w:w="1304"/>
          </w:tcPr>
          <w:p>
            <w:pPr>
              <w:spacing w:after="0"/>
              <w:jc w:val="right"/>
            </w:pPr>
            <w:r>
              <w:rPr>
                <w:sz w:val="16"/>
              </w:rPr>
              <w:t>n/a (see note)</w:t>
            </w:r>
          </w:p>
        </w:tc>
        <w:tc>
          <w:tcPr>
            <w:tcW w:type="dxa" w:w="1108"/>
          </w:tcPr>
          <w:p>
            <w:pPr>
              <w:spacing w:after="0"/>
              <w:jc w:val="right"/>
            </w:pPr>
            <w:r>
              <w:rPr>
                <w:sz w:val="16"/>
              </w:rPr>
              <w:t>$40,000</w:t>
            </w:r>
          </w:p>
        </w:tc>
        <w:tc>
          <w:tcPr>
            <w:tcW w:type="dxa" w:w="1036"/>
          </w:tcPr>
          <w:p>
            <w:pPr>
              <w:spacing w:after="0"/>
              <w:jc w:val="right"/>
            </w:pPr>
          </w:p>
        </w:tc>
        <w:tc>
          <w:tcPr>
            <w:tcW w:type="dxa" w:w="1393"/>
          </w:tcPr>
          <w:p>
            <w:pPr>
              <w:spacing w:after="0"/>
              <w:jc w:val="right"/>
            </w:pPr>
            <w:r>
              <w:rPr>
                <w:sz w:val="16"/>
              </w:rPr>
              <w:t>$8,355,798.43</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$102,139,671</w:t>
            </w:r>
          </w:p>
        </w:tc>
        <w:tc>
          <w:tcPr>
            <w:tcW w:type="dxa" w:w="1125"/>
          </w:tcPr>
          <w:p>
            <w:pPr>
              <w:spacing w:after="0"/>
              <w:jc w:val="right"/>
            </w:pPr>
          </w:p>
        </w:tc>
        <w:tc>
          <w:tcPr>
            <w:tcW w:type="dxa" w:w="1036"/>
          </w:tcPr>
          <w:p>
            <w:pPr>
              <w:spacing w:after="0"/>
              <w:jc w:val="right"/>
            </w:pPr>
            <w:r>
              <w:rPr>
                <w:sz w:val="16"/>
              </w:rPr>
              <w:t>503</w:t>
            </w:r>
          </w:p>
        </w:tc>
        <w:tc>
          <w:tcPr>
            <w:tcW w:type="dxa" w:w="1215"/>
          </w:tcPr>
          <w:p>
            <w:pPr>
              <w:spacing w:after="0"/>
              <w:jc w:val="right"/>
            </w:pPr>
            <w:r>
              <w:rPr>
                <w:sz w:val="16"/>
              </w:rPr>
              <w:t>$1,841</w:t>
            </w:r>
          </w:p>
        </w:tc>
        <w:tc>
          <w:tcPr>
            <w:tcW w:type="dxa" w:w="1125"/>
          </w:tcPr>
          <w:p>
            <w:pPr>
              <w:spacing w:after="0"/>
              <w:jc w:val="right"/>
            </w:pPr>
          </w:p>
        </w:tc>
        <w:tc>
          <w:tcPr>
            <w:tcW w:type="dxa" w:w="1125"/>
          </w:tcPr>
          <w:p>
            <w:pPr>
              <w:spacing w:after="0"/>
              <w:jc w:val="right"/>
            </w:pPr>
            <w:r>
              <w:rPr>
                <w:sz w:val="16"/>
              </w:rPr>
              <w:t>$9</w:t>
            </w:r>
          </w:p>
        </w:tc>
        <w:tc>
          <w:tcPr>
            <w:tcW w:type="dxa" w:w="1304"/>
          </w:tcPr>
          <w:p>
            <w:pPr>
              <w:spacing w:after="0"/>
              <w:jc w:val="right"/>
            </w:pPr>
            <w:r>
              <w:rPr>
                <w:sz w:val="16"/>
              </w:rPr>
              <w:t>0.0018%</w:t>
            </w:r>
          </w:p>
        </w:tc>
        <w:tc>
          <w:tcPr>
            <w:tcW w:type="dxa" w:w="1108"/>
          </w:tcPr>
          <w:p>
            <w:pPr>
              <w:spacing w:after="0"/>
              <w:jc w:val="right"/>
            </w:pPr>
          </w:p>
        </w:tc>
        <w:tc>
          <w:tcPr>
            <w:tcW w:type="dxa" w:w="1036"/>
          </w:tcPr>
          <w:p>
            <w:pPr>
              <w:spacing w:after="0"/>
              <w:jc w:val="right"/>
            </w:pPr>
          </w:p>
        </w:tc>
        <w:tc>
          <w:tcPr>
            <w:tcW w:type="dxa" w:w="1393"/>
          </w:tcPr>
          <w:p>
            <w:pPr>
              <w:spacing w:after="0"/>
              <w:jc w:val="right"/>
            </w:pPr>
            <w:r>
              <w:rPr>
                <w:sz w:val="16"/>
              </w:rPr>
              <w:t>$6,094,239.82</w:t>
            </w: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$41,249,714,978</w:t>
            </w:r>
          </w:p>
        </w:tc>
        <w:tc>
          <w:tcPr>
            <w:tcW w:type="dxa" w:w="1125"/>
          </w:tcPr>
          <w:p>
            <w:pPr>
              <w:spacing w:after="0"/>
              <w:jc w:val="right"/>
            </w:pPr>
          </w:p>
        </w:tc>
        <w:tc>
          <w:tcPr>
            <w:tcW w:type="dxa" w:w="1036"/>
          </w:tcPr>
          <w:p>
            <w:pPr>
              <w:spacing w:after="0"/>
              <w:jc w:val="right"/>
            </w:pPr>
            <w:r>
              <w:rPr>
                <w:sz w:val="16"/>
              </w:rPr>
              <w:t>229,449</w:t>
            </w:r>
          </w:p>
        </w:tc>
        <w:tc>
          <w:tcPr>
            <w:tcW w:type="dxa" w:w="1215"/>
          </w:tcPr>
          <w:p>
            <w:pPr>
              <w:spacing w:after="0"/>
              <w:jc w:val="right"/>
            </w:pPr>
            <w:r>
              <w:rPr>
                <w:sz w:val="16"/>
              </w:rPr>
              <w:t>$92,957</w:t>
            </w:r>
          </w:p>
        </w:tc>
        <w:tc>
          <w:tcPr>
            <w:tcW w:type="dxa" w:w="1125"/>
          </w:tcPr>
          <w:p>
            <w:pPr>
              <w:spacing w:after="0"/>
              <w:jc w:val="right"/>
            </w:pPr>
          </w:p>
        </w:tc>
        <w:tc>
          <w:tcPr>
            <w:tcW w:type="dxa" w:w="1125"/>
          </w:tcPr>
          <w:p>
            <w:pPr>
              <w:spacing w:after="0"/>
              <w:jc w:val="right"/>
            </w:pPr>
            <w:r>
              <w:rPr>
                <w:sz w:val="16"/>
              </w:rPr>
              <w:t>$1,304,262</w:t>
            </w:r>
          </w:p>
        </w:tc>
        <w:tc>
          <w:tcPr>
            <w:tcW w:type="dxa" w:w="1304"/>
          </w:tcPr>
          <w:p>
            <w:pPr>
              <w:spacing w:after="0"/>
              <w:jc w:val="right"/>
            </w:pPr>
            <w:r>
              <w:rPr>
                <w:sz w:val="16"/>
              </w:rPr>
              <w:t>0.000225%</w:t>
            </w:r>
          </w:p>
        </w:tc>
        <w:tc>
          <w:tcPr>
            <w:tcW w:type="dxa" w:w="1108"/>
          </w:tcPr>
          <w:p>
            <w:pPr>
              <w:spacing w:after="0"/>
              <w:jc w:val="right"/>
            </w:pPr>
            <w:r>
              <w:rPr>
                <w:sz w:val="16"/>
              </w:rPr>
              <w:t>$52,000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$41,249,714,978</w:t>
            </w:r>
          </w:p>
        </w:tc>
        <w:tc>
          <w:tcPr>
            <w:tcW w:type="dxa" w:w="1125"/>
          </w:tcPr>
          <w:p>
            <w:pPr>
              <w:spacing w:after="0"/>
              <w:jc w:val="right"/>
            </w:pPr>
            <w:r>
              <w:rPr>
                <w:sz w:val="16"/>
              </w:rPr>
              <w:t>$6,494,303</w:t>
            </w:r>
          </w:p>
        </w:tc>
        <w:tc>
          <w:tcPr>
            <w:tcW w:type="dxa" w:w="1036"/>
          </w:tcPr>
          <w:p>
            <w:pPr>
              <w:spacing w:after="0"/>
              <w:jc w:val="right"/>
            </w:pPr>
            <w:r>
              <w:rPr>
                <w:sz w:val="16"/>
              </w:rPr>
              <w:t>229,449</w:t>
            </w:r>
          </w:p>
        </w:tc>
        <w:tc>
          <w:tcPr>
            <w:tcW w:type="dxa" w:w="1215"/>
          </w:tcPr>
          <w:p>
            <w:pPr>
              <w:spacing w:after="0"/>
              <w:jc w:val="right"/>
            </w:pPr>
            <w:r>
              <w:rPr>
                <w:sz w:val="16"/>
              </w:rPr>
              <w:t>$29,629</w:t>
            </w:r>
          </w:p>
        </w:tc>
        <w:tc>
          <w:tcPr>
            <w:tcW w:type="dxa" w:w="1125"/>
          </w:tcPr>
          <w:p>
            <w:pPr>
              <w:spacing w:after="0"/>
              <w:jc w:val="right"/>
            </w:pPr>
            <w:r>
              <w:rPr>
                <w:sz w:val="16"/>
              </w:rPr>
              <w:t>$262</w:t>
            </w:r>
          </w:p>
        </w:tc>
        <w:tc>
          <w:tcPr>
            <w:tcW w:type="dxa" w:w="1125"/>
          </w:tcPr>
          <w:p>
            <w:pPr>
              <w:spacing w:after="0"/>
              <w:jc w:val="right"/>
            </w:pPr>
            <w:r>
              <w:rPr>
                <w:sz w:val="16"/>
              </w:rPr>
              <w:t>$1,346,458</w:t>
            </w:r>
          </w:p>
        </w:tc>
        <w:tc>
          <w:tcPr>
            <w:tcW w:type="dxa" w:w="1304"/>
          </w:tcPr>
          <w:p>
            <w:pPr>
              <w:spacing w:after="0"/>
              <w:jc w:val="right"/>
            </w:pPr>
            <w:r>
              <w:rPr>
                <w:sz w:val="16"/>
              </w:rPr>
              <w:t>under 0.0001%</w:t>
            </w:r>
          </w:p>
        </w:tc>
        <w:tc>
          <w:tcPr>
            <w:tcW w:type="dxa" w:w="1108"/>
          </w:tcPr>
          <w:p>
            <w:pPr>
              <w:spacing w:after="0"/>
              <w:jc w:val="right"/>
            </w:pPr>
            <w:r>
              <w:rPr>
                <w:sz w:val="16"/>
              </w:rPr>
              <w:t>$8,250</w:t>
            </w:r>
          </w:p>
        </w:tc>
        <w:tc>
          <w:tcPr>
            <w:tcW w:type="dxa" w:w="1036"/>
          </w:tcPr>
          <w:p>
            <w:pPr>
              <w:spacing w:after="0"/>
              <w:jc w:val="right"/>
            </w:pPr>
            <w:r>
              <w:rPr>
                <w:sz w:val="16"/>
              </w:rPr>
              <w:t>$52,000</w:t>
            </w:r>
          </w:p>
        </w:tc>
        <w:tc>
          <w:tcPr>
            <w:tcW w:type="dxa" w:w="1393"/>
          </w:tcPr>
          <w:p>
            <w:pPr>
              <w:spacing w:after="0"/>
              <w:jc w:val="right"/>
            </w:pPr>
          </w:p>
        </w:tc>
        <w:tc>
          <w:tcPr>
            <w:tcW w:type="dxa" w:w="1125"/>
          </w:tcPr>
          <w:p>
            <w:pPr>
              <w:spacing w:after="0"/>
              <w:jc w:val="left"/>
            </w:pPr>
            <w:r>
              <w:rPr>
                <w:sz w:val="16"/>
              </w:rPr>
              <w:t>Storm Events damage since the plan includes 1 zone-level High Wind record ($50,000) and 2 zone-level Strong Wind records ($2,000), event types the NRI definition of this hazard leaves out.</w:t>
            </w:r>
          </w:p>
        </w:tc>
      </w:tr>
      <w:tr>
        <w:trPr>
          <w:cantSplit/>
        </w:trPr>
        <w:tc>
          <w:tcPr>
            <w:tcW w:type="dxa" w:w="1036"/>
          </w:tcPr>
          <w:p>
            <w:pPr>
              <w:spacing w:after="0"/>
              <w:jc w:val="left"/>
            </w:pPr>
            <w:r>
              <w:rPr>
                <w:sz w:val="16"/>
              </w:rPr>
              <w:t>Tornado</w:t>
            </w:r>
          </w:p>
        </w:tc>
        <w:tc>
          <w:tcPr>
            <w:tcW w:type="dxa" w:w="1482"/>
          </w:tcPr>
          <w:p>
            <w:pPr>
              <w:spacing w:after="0"/>
              <w:jc w:val="right"/>
            </w:pPr>
            <w:r>
              <w:rPr>
                <w:sz w:val="16"/>
              </w:rPr>
              <w:t>$41,249,714,978</w:t>
            </w:r>
          </w:p>
        </w:tc>
        <w:tc>
          <w:tcPr>
            <w:tcW w:type="dxa" w:w="1125"/>
          </w:tcPr>
          <w:p>
            <w:pPr>
              <w:spacing w:after="0"/>
              <w:jc w:val="right"/>
            </w:pPr>
            <w:r>
              <w:rPr>
                <w:sz w:val="16"/>
              </w:rPr>
              <w:t>$6,494,303</w:t>
            </w:r>
          </w:p>
        </w:tc>
        <w:tc>
          <w:tcPr>
            <w:tcW w:type="dxa" w:w="1036"/>
          </w:tcPr>
          <w:p>
            <w:pPr>
              <w:spacing w:after="0"/>
              <w:jc w:val="right"/>
            </w:pPr>
            <w:r>
              <w:rPr>
                <w:sz w:val="16"/>
              </w:rPr>
              <w:t>229,449</w:t>
            </w:r>
          </w:p>
        </w:tc>
        <w:tc>
          <w:tcPr>
            <w:tcW w:type="dxa" w:w="1215"/>
          </w:tcPr>
          <w:p>
            <w:pPr>
              <w:spacing w:after="0"/>
              <w:jc w:val="right"/>
            </w:pPr>
            <w:r>
              <w:rPr>
                <w:sz w:val="16"/>
              </w:rPr>
              <w:t>$1,392,380</w:t>
            </w:r>
          </w:p>
        </w:tc>
        <w:tc>
          <w:tcPr>
            <w:tcW w:type="dxa" w:w="1125"/>
          </w:tcPr>
          <w:p>
            <w:pPr>
              <w:spacing w:after="0"/>
              <w:jc w:val="right"/>
            </w:pPr>
            <w:r>
              <w:rPr>
                <w:sz w:val="16"/>
              </w:rPr>
              <w:t>$167</w:t>
            </w:r>
          </w:p>
        </w:tc>
        <w:tc>
          <w:tcPr>
            <w:tcW w:type="dxa" w:w="1125"/>
          </w:tcPr>
          <w:p>
            <w:pPr>
              <w:spacing w:after="0"/>
              <w:jc w:val="right"/>
            </w:pPr>
            <w:r>
              <w:rPr>
                <w:sz w:val="16"/>
              </w:rPr>
              <w:t>$3,146,923</w:t>
            </w:r>
          </w:p>
        </w:tc>
        <w:tc>
          <w:tcPr>
            <w:tcW w:type="dxa" w:w="1304"/>
          </w:tcPr>
          <w:p>
            <w:pPr>
              <w:spacing w:after="0"/>
              <w:jc w:val="right"/>
            </w:pPr>
            <w:r>
              <w:rPr>
                <w:sz w:val="16"/>
              </w:rPr>
              <w:t>0.00338%</w:t>
            </w:r>
          </w:p>
        </w:tc>
        <w:tc>
          <w:tcPr>
            <w:tcW w:type="dxa" w:w="1108"/>
          </w:tcPr>
          <w:p>
            <w:pPr>
              <w:spacing w:after="0"/>
              <w:jc w:val="right"/>
            </w:pPr>
          </w:p>
        </w:tc>
        <w:tc>
          <w:tcPr>
            <w:tcW w:type="dxa" w:w="1036"/>
          </w:tcPr>
          <w:p>
            <w:pPr>
              <w:spacing w:after="0"/>
              <w:jc w:val="right"/>
            </w:pPr>
          </w:p>
        </w:tc>
        <w:tc>
          <w:tcPr>
            <w:tcW w:type="dxa" w:w="1393"/>
          </w:tcPr>
          <w:p>
            <w:pPr>
              <w:spacing w:after="0"/>
              <w:jc w:val="right"/>
            </w:pPr>
            <w:r>
              <w:rPr>
                <w:sz w:val="16"/>
              </w:rPr>
              <w:t>$8,167,122.18</w:t>
            </w: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21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482"/>
          </w:tcPr>
          <w:p>
            <w:pPr>
              <w:spacing w:after="0"/>
              <w:jc w:val="right"/>
            </w:pPr>
            <w:r>
              <w:rPr>
                <w:sz w:val="16"/>
              </w:rPr>
              <w:t>$8,067,822,572</w:t>
            </w:r>
          </w:p>
        </w:tc>
        <w:tc>
          <w:tcPr>
            <w:tcW w:type="dxa" w:w="1125"/>
          </w:tcPr>
          <w:p>
            <w:pPr>
              <w:spacing w:after="0"/>
              <w:jc w:val="right"/>
            </w:pPr>
            <w:r>
              <w:rPr>
                <w:sz w:val="16"/>
              </w:rPr>
              <w:t>$3,833,808</w:t>
            </w:r>
          </w:p>
        </w:tc>
        <w:tc>
          <w:tcPr>
            <w:tcW w:type="dxa" w:w="1036"/>
          </w:tcPr>
          <w:p>
            <w:pPr>
              <w:spacing w:after="0"/>
              <w:jc w:val="right"/>
            </w:pPr>
            <w:r>
              <w:rPr>
                <w:sz w:val="16"/>
              </w:rPr>
              <w:t>68,543</w:t>
            </w:r>
          </w:p>
        </w:tc>
        <w:tc>
          <w:tcPr>
            <w:tcW w:type="dxa" w:w="1215"/>
          </w:tcPr>
          <w:p>
            <w:pPr>
              <w:spacing w:after="0"/>
              <w:jc w:val="right"/>
            </w:pPr>
            <w:r>
              <w:rPr>
                <w:sz w:val="16"/>
              </w:rPr>
              <w:t>$1,507,128</w:t>
            </w:r>
          </w:p>
        </w:tc>
        <w:tc>
          <w:tcPr>
            <w:tcW w:type="dxa" w:w="1125"/>
          </w:tcPr>
          <w:p>
            <w:pPr>
              <w:spacing w:after="0"/>
              <w:jc w:val="right"/>
            </w:pPr>
            <w:r>
              <w:rPr>
                <w:sz w:val="16"/>
              </w:rPr>
              <w:t>$80</w:t>
            </w:r>
          </w:p>
        </w:tc>
        <w:tc>
          <w:tcPr>
            <w:tcW w:type="dxa" w:w="1125"/>
          </w:tcPr>
          <w:p>
            <w:pPr>
              <w:spacing w:after="0"/>
              <w:jc w:val="right"/>
            </w:pPr>
            <w:r>
              <w:rPr>
                <w:sz w:val="16"/>
              </w:rPr>
              <w:t>$208,955</w:t>
            </w:r>
          </w:p>
        </w:tc>
        <w:tc>
          <w:tcPr>
            <w:tcW w:type="dxa" w:w="1304"/>
          </w:tcPr>
          <w:p>
            <w:pPr>
              <w:spacing w:after="0"/>
              <w:jc w:val="right"/>
            </w:pPr>
            <w:r>
              <w:rPr>
                <w:sz w:val="16"/>
              </w:rPr>
              <w:t>0.0187%</w:t>
            </w:r>
          </w:p>
        </w:tc>
        <w:tc>
          <w:tcPr>
            <w:tcW w:type="dxa" w:w="1108"/>
          </w:tcPr>
          <w:p>
            <w:pPr>
              <w:spacing w:after="0"/>
              <w:jc w:val="right"/>
            </w:pPr>
          </w:p>
        </w:tc>
        <w:tc>
          <w:tcPr>
            <w:tcW w:type="dxa" w:w="1036"/>
          </w:tcPr>
          <w:p>
            <w:pPr>
              <w:spacing w:after="0"/>
              <w:jc w:val="right"/>
            </w:pPr>
            <w:r>
              <w:rPr>
                <w:sz w:val="16"/>
              </w:rPr>
              <w:t>$10,000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$41,249,714,978</w:t>
            </w:r>
          </w:p>
        </w:tc>
        <w:tc>
          <w:tcPr>
            <w:tcW w:type="dxa" w:w="1125"/>
          </w:tcPr>
          <w:p>
            <w:pPr>
              <w:spacing w:after="0"/>
              <w:jc w:val="right"/>
            </w:pPr>
            <w:r>
              <w:rPr>
                <w:sz w:val="16"/>
              </w:rPr>
              <w:t>$6,494,303</w:t>
            </w:r>
          </w:p>
        </w:tc>
        <w:tc>
          <w:tcPr>
            <w:tcW w:type="dxa" w:w="1036"/>
          </w:tcPr>
          <w:p>
            <w:pPr>
              <w:spacing w:after="0"/>
              <w:jc w:val="right"/>
            </w:pPr>
            <w:r>
              <w:rPr>
                <w:sz w:val="16"/>
              </w:rPr>
              <w:t>229,449</w:t>
            </w:r>
          </w:p>
        </w:tc>
        <w:tc>
          <w:tcPr>
            <w:tcW w:type="dxa" w:w="1215"/>
          </w:tcPr>
          <w:p>
            <w:pPr>
              <w:spacing w:after="0"/>
              <w:jc w:val="right"/>
            </w:pPr>
            <w:r>
              <w:rPr>
                <w:sz w:val="16"/>
              </w:rPr>
              <w:t>$1,801</w:t>
            </w:r>
          </w:p>
        </w:tc>
        <w:tc>
          <w:tcPr>
            <w:tcW w:type="dxa" w:w="1125"/>
          </w:tcPr>
          <w:p>
            <w:pPr>
              <w:spacing w:after="0"/>
              <w:jc w:val="right"/>
            </w:pPr>
            <w:r>
              <w:rPr>
                <w:sz w:val="16"/>
              </w:rPr>
              <w:t>$4</w:t>
            </w:r>
          </w:p>
        </w:tc>
        <w:tc>
          <w:tcPr>
            <w:tcW w:type="dxa" w:w="1125"/>
          </w:tcPr>
          <w:p>
            <w:pPr>
              <w:spacing w:after="0"/>
              <w:jc w:val="right"/>
            </w:pPr>
            <w:r>
              <w:rPr>
                <w:sz w:val="16"/>
              </w:rPr>
              <w:t>$217,183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r>
              <w:rPr>
                <w:sz w:val="16"/>
              </w:rPr>
              <w:t>none found (1 declaration)</w:t>
            </w:r>
          </w:p>
        </w:tc>
        <w:tc>
          <w:tcPr>
            <w:tcW w:type="dxa" w:w="1125"/>
          </w:tcPr>
          <w:p>
            <w:pPr>
              <w:spacing w:after="0"/>
              <w:jc w:val="left"/>
            </w:pPr>
          </w:p>
        </w:tc>
      </w:tr>
    </w:tbl>
    <w:p>
      <w:pPr>
        <w:spacing w:after="40" w:before="60"/>
      </w:pPr>
      <w:r>
        <w:rPr>
          <w:sz w:val="15"/>
        </w:rPr>
        <w:t>Totals since 2021-01-29 (Storm Events through 2026-06-30): 130 county-coded records, 74 with a damage value recorded (including $0), $100,250; 25 zone-level records, 20 with a damage value recorded (including $0), $1,562,000 reported for the zone; Public Assistance on counted declarations $12,834,609.60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229,449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$41,249,714,978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$6,494,303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$167,114,806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$46,433,434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8</w:t>
            </w:r>
          </w:p>
        </w:tc>
        <w:tc>
          <w:tcPr>
            <w:tcW w:type="dxa" w:w="1542"/>
          </w:tcPr>
          <w:p>
            <w:pPr>
              <w:spacing w:after="0"/>
              <w:jc w:val="right"/>
            </w:pPr>
            <w:r>
              <w:rPr>
                <w:sz w:val="16"/>
              </w:rPr>
              <w:t>8</w:t>
            </w:r>
          </w:p>
        </w:tc>
        <w:tc>
          <w:tcPr>
            <w:tcW w:type="dxa" w:w="1542"/>
          </w:tcPr>
          <w:p>
            <w:pPr>
              <w:spacing w:after="0"/>
              <w:jc w:val="right"/>
            </w:pPr>
            <w:r>
              <w:rPr>
                <w:sz w:val="16"/>
              </w:rPr>
              <w:t>71</w:t>
            </w:r>
          </w:p>
        </w:tc>
        <w:tc>
          <w:tcPr>
            <w:tcW w:type="dxa" w:w="1542"/>
          </w:tcPr>
          <w:p>
            <w:pPr>
              <w:spacing w:after="0"/>
              <w:jc w:val="right"/>
            </w:pPr>
            <w:r>
              <w:rPr>
                <w:sz w:val="16"/>
              </w:rPr>
              <w:t>7</w:t>
            </w:r>
          </w:p>
        </w:tc>
        <w:tc>
          <w:tcPr>
            <w:tcW w:type="dxa" w:w="1542"/>
          </w:tcPr>
          <w:p>
            <w:pPr>
              <w:spacing w:after="0"/>
              <w:jc w:val="right"/>
            </w:pPr>
            <w:r>
              <w:rPr>
                <w:sz w:val="16"/>
              </w:rPr>
              <w:t>71</w:t>
            </w:r>
          </w:p>
        </w:tc>
        <w:tc>
          <w:tcPr>
            <w:tcW w:type="dxa" w:w="1542"/>
          </w:tcPr>
          <w:p>
            <w:pPr>
              <w:spacing w:after="0"/>
              <w:jc w:val="right"/>
            </w:pPr>
            <w:r>
              <w:rPr>
                <w:sz w:val="16"/>
              </w:rPr>
              <w:t>0</w:t>
            </w:r>
          </w:p>
        </w:tc>
        <w:tc>
          <w:tcPr>
            <w:tcW w:type="dxa" w:w="1717"/>
          </w:tcPr>
          <w:p>
            <w:pPr>
              <w:spacing w:after="0"/>
              <w:jc w:val="right"/>
            </w:pPr>
            <w:r>
              <w:rPr>
                <w:sz w:val="16"/>
              </w:rPr>
              <w:t>43</w:t>
            </w:r>
          </w:p>
        </w:tc>
      </w:tr>
      <w:tr>
        <w:trPr>
          <w:cantSplit/>
        </w:trPr>
        <w:tc>
          <w:tcPr>
            <w:tcW w:type="dxa" w:w="3141"/>
          </w:tcPr>
          <w:p>
            <w:pPr>
              <w:spacing w:after="0"/>
              <w:jc w:val="left"/>
            </w:pPr>
            <w:r>
              <w:rPr>
                <w:sz w:val="16"/>
              </w:rPr>
              <w:t>BERKELEY COUNTY *</w:t>
            </w:r>
          </w:p>
        </w:tc>
        <w:tc>
          <w:tcPr>
            <w:tcW w:type="dxa" w:w="1542"/>
          </w:tcPr>
          <w:p>
            <w:pPr>
              <w:spacing w:after="0"/>
              <w:jc w:val="right"/>
            </w:pPr>
            <w:r>
              <w:rPr>
                <w:sz w:val="16"/>
              </w:rPr>
              <w:t>3</w:t>
            </w:r>
          </w:p>
        </w:tc>
        <w:tc>
          <w:tcPr>
            <w:tcW w:type="dxa" w:w="1542"/>
          </w:tcPr>
          <w:p>
            <w:pPr>
              <w:spacing w:after="0"/>
              <w:jc w:val="right"/>
            </w:pPr>
            <w:r>
              <w:rPr>
                <w:sz w:val="16"/>
              </w:rPr>
              <w:t>3</w:t>
            </w:r>
          </w:p>
        </w:tc>
        <w:tc>
          <w:tcPr>
            <w:tcW w:type="dxa" w:w="1542"/>
          </w:tcPr>
          <w:p>
            <w:pPr>
              <w:spacing w:after="0"/>
              <w:jc w:val="right"/>
            </w:pPr>
            <w:r>
              <w:rPr>
                <w:sz w:val="16"/>
              </w:rPr>
              <w:t>24</w:t>
            </w:r>
          </w:p>
        </w:tc>
        <w:tc>
          <w:tcPr>
            <w:tcW w:type="dxa" w:w="1542"/>
          </w:tcPr>
          <w:p>
            <w:pPr>
              <w:spacing w:after="0"/>
              <w:jc w:val="right"/>
            </w:pPr>
            <w:r>
              <w:rPr>
                <w:sz w:val="16"/>
              </w:rPr>
              <w:t>2</w:t>
            </w:r>
          </w:p>
        </w:tc>
        <w:tc>
          <w:tcPr>
            <w:tcW w:type="dxa" w:w="1542"/>
          </w:tcPr>
          <w:p>
            <w:pPr>
              <w:spacing w:after="0"/>
              <w:jc w:val="right"/>
            </w:pPr>
            <w:r>
              <w:rPr>
                <w:sz w:val="16"/>
              </w:rPr>
              <w:t>24</w:t>
            </w:r>
          </w:p>
        </w:tc>
        <w:tc>
          <w:tcPr>
            <w:tcW w:type="dxa" w:w="1542"/>
          </w:tcPr>
          <w:p>
            <w:pPr>
              <w:spacing w:after="0"/>
              <w:jc w:val="right"/>
            </w:pPr>
            <w:r>
              <w:rPr>
                <w:sz w:val="16"/>
              </w:rPr>
              <w:t>0</w:t>
            </w:r>
          </w:p>
        </w:tc>
        <w:tc>
          <w:tcPr>
            <w:tcW w:type="dxa" w:w="1717"/>
          </w:tcPr>
          <w:p>
            <w:pPr>
              <w:spacing w:after="0"/>
              <w:jc w:val="right"/>
            </w:pPr>
            <w:r>
              <w:rPr>
                <w:sz w:val="16"/>
              </w:rPr>
              <w:t>14</w:t>
            </w:r>
          </w:p>
        </w:tc>
      </w:tr>
      <w:tr>
        <w:trPr>
          <w:cantSplit/>
        </w:trPr>
        <w:tc>
          <w:tcPr>
            <w:tcW w:type="dxa" w:w="3141"/>
          </w:tcPr>
          <w:p>
            <w:pPr>
              <w:spacing w:after="0"/>
              <w:jc w:val="left"/>
            </w:pPr>
            <w:r>
              <w:rPr>
                <w:sz w:val="16"/>
              </w:rPr>
              <w:t>HANAHAN, CITY OF</w:t>
            </w:r>
          </w:p>
        </w:tc>
        <w:tc>
          <w:tcPr>
            <w:tcW w:type="dxa" w:w="1542"/>
          </w:tcPr>
          <w:p>
            <w:pPr>
              <w:spacing w:after="0"/>
              <w:jc w:val="right"/>
            </w:pPr>
            <w:r>
              <w:rPr>
                <w:sz w:val="16"/>
              </w:rPr>
              <w:t>4</w:t>
            </w:r>
          </w:p>
        </w:tc>
        <w:tc>
          <w:tcPr>
            <w:tcW w:type="dxa" w:w="1542"/>
          </w:tcPr>
          <w:p>
            <w:pPr>
              <w:spacing w:after="0"/>
              <w:jc w:val="right"/>
            </w:pPr>
            <w:r>
              <w:rPr>
                <w:sz w:val="16"/>
              </w:rPr>
              <w:t>5</w:t>
            </w:r>
          </w:p>
        </w:tc>
        <w:tc>
          <w:tcPr>
            <w:tcW w:type="dxa" w:w="1542"/>
          </w:tcPr>
          <w:p>
            <w:pPr>
              <w:spacing w:after="0"/>
              <w:jc w:val="right"/>
            </w:pPr>
            <w:r>
              <w:rPr>
                <w:sz w:val="16"/>
              </w:rPr>
              <w:t>38</w:t>
            </w:r>
          </w:p>
        </w:tc>
        <w:tc>
          <w:tcPr>
            <w:tcW w:type="dxa" w:w="1542"/>
          </w:tcPr>
          <w:p>
            <w:pPr>
              <w:spacing w:after="0"/>
              <w:jc w:val="right"/>
            </w:pPr>
            <w:r>
              <w:rPr>
                <w:sz w:val="16"/>
              </w:rPr>
              <w:t>5</w:t>
            </w:r>
          </w:p>
        </w:tc>
        <w:tc>
          <w:tcPr>
            <w:tcW w:type="dxa" w:w="1542"/>
          </w:tcPr>
          <w:p>
            <w:pPr>
              <w:spacing w:after="0"/>
              <w:jc w:val="right"/>
            </w:pPr>
            <w:r>
              <w:rPr>
                <w:sz w:val="16"/>
              </w:rPr>
              <w:t>38</w:t>
            </w:r>
          </w:p>
        </w:tc>
        <w:tc>
          <w:tcPr>
            <w:tcW w:type="dxa" w:w="1542"/>
          </w:tcPr>
          <w:p>
            <w:pPr>
              <w:spacing w:after="0"/>
              <w:jc w:val="right"/>
            </w:pPr>
            <w:r>
              <w:rPr>
                <w:sz w:val="16"/>
              </w:rPr>
              <w:t>0</w:t>
            </w:r>
          </w:p>
        </w:tc>
        <w:tc>
          <w:tcPr>
            <w:tcW w:type="dxa" w:w="1717"/>
          </w:tcPr>
          <w:p>
            <w:pPr>
              <w:spacing w:after="0"/>
              <w:jc w:val="right"/>
            </w:pPr>
            <w:r>
              <w:rPr>
                <w:sz w:val="16"/>
              </w:rPr>
              <w:t>24</w:t>
            </w:r>
          </w:p>
        </w:tc>
      </w:tr>
      <w:tr>
        <w:trPr>
          <w:cantSplit/>
        </w:trPr>
        <w:tc>
          <w:tcPr>
            <w:tcW w:type="dxa" w:w="3141"/>
          </w:tcPr>
          <w:p>
            <w:pPr>
              <w:spacing w:after="0"/>
              <w:jc w:val="left"/>
            </w:pPr>
            <w:r>
              <w:rPr>
                <w:sz w:val="16"/>
              </w:rPr>
              <w:t>MONCKS CORNER, TOWN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GOOSE CREEK,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01"/>
        <w:gridCol w:w="1141"/>
        <w:gridCol w:w="1025"/>
        <w:gridCol w:w="1025"/>
        <w:gridCol w:w="1025"/>
        <w:gridCol w:w="1025"/>
        <w:gridCol w:w="1025"/>
        <w:gridCol w:w="1025"/>
        <w:gridCol w:w="1141"/>
        <w:gridCol w:w="3977"/>
      </w:tblGrid>
      <w:tr>
        <w:trPr>
          <w:cantSplit/>
          <w:tblHeader/>
        </w:trPr>
        <w:tc>
          <w:tcPr>
            <w:tcW w:type="dxa" w:w="1701"/>
            <w:shd w:val="clear" w:color="auto" w:fill="E8E8E8"/>
          </w:tcPr>
          <w:p>
            <w:pPr>
              <w:spacing w:after="0"/>
              <w:jc w:val="left"/>
            </w:pPr>
            <w:r>
              <w:rPr>
                <w:b/>
                <w:sz w:val="16"/>
              </w:rPr>
              <w:t>Member</w:t>
            </w:r>
          </w:p>
        </w:tc>
        <w:tc>
          <w:tcPr>
            <w:tcW w:type="dxa" w:w="1141"/>
            <w:shd w:val="clear" w:color="auto" w:fill="E8E8E8"/>
          </w:tcPr>
          <w:p>
            <w:pPr>
              <w:spacing w:after="0"/>
              <w:jc w:val="left"/>
            </w:pPr>
            <w:r>
              <w:rPr>
                <w:b/>
                <w:sz w:val="16"/>
              </w:rPr>
              <w:t>NFIP community ID</w:t>
            </w:r>
          </w:p>
        </w:tc>
        <w:tc>
          <w:tcPr>
            <w:tcW w:type="dxa" w:w="1025"/>
            <w:shd w:val="clear" w:color="auto" w:fill="E8E8E8"/>
          </w:tcPr>
          <w:p>
            <w:pPr>
              <w:spacing w:after="0"/>
              <w:jc w:val="right"/>
            </w:pPr>
            <w:r>
              <w:rPr>
                <w:b/>
                <w:sz w:val="16"/>
              </w:rPr>
              <w:t>RL, FMA</w:t>
            </w:r>
          </w:p>
          <w:p>
            <w:pPr>
              <w:spacing w:after="0"/>
              <w:jc w:val="right"/>
            </w:pPr>
            <w:r>
              <w:rPr>
                <w:i/>
                <w:color w:val="555555"/>
                <w:sz w:val="14"/>
              </w:rPr>
              <w:t>properties</w:t>
            </w:r>
          </w:p>
        </w:tc>
        <w:tc>
          <w:tcPr>
            <w:tcW w:type="dxa" w:w="1025"/>
            <w:shd w:val="clear" w:color="auto" w:fill="E8E8E8"/>
          </w:tcPr>
          <w:p>
            <w:pPr>
              <w:spacing w:after="0"/>
              <w:jc w:val="right"/>
            </w:pPr>
            <w:r>
              <w:rPr>
                <w:b/>
                <w:sz w:val="16"/>
              </w:rPr>
              <w:t>SRL, FMA</w:t>
            </w:r>
          </w:p>
          <w:p>
            <w:pPr>
              <w:spacing w:after="0"/>
              <w:jc w:val="right"/>
            </w:pPr>
            <w:r>
              <w:rPr>
                <w:i/>
                <w:color w:val="555555"/>
                <w:sz w:val="14"/>
              </w:rPr>
              <w:t>properties</w:t>
            </w:r>
          </w:p>
        </w:tc>
        <w:tc>
          <w:tcPr>
            <w:tcW w:type="dxa" w:w="1025"/>
            <w:shd w:val="clear" w:color="auto" w:fill="E8E8E8"/>
          </w:tcPr>
          <w:p>
            <w:pPr>
              <w:spacing w:after="0"/>
              <w:jc w:val="right"/>
            </w:pPr>
            <w:r>
              <w:rPr>
                <w:b/>
                <w:sz w:val="16"/>
              </w:rPr>
              <w:t>RL, NFIP</w:t>
            </w:r>
          </w:p>
          <w:p>
            <w:pPr>
              <w:spacing w:after="0"/>
              <w:jc w:val="right"/>
            </w:pPr>
            <w:r>
              <w:rPr>
                <w:i/>
                <w:color w:val="555555"/>
                <w:sz w:val="14"/>
              </w:rPr>
              <w:t>properties</w:t>
            </w:r>
          </w:p>
        </w:tc>
        <w:tc>
          <w:tcPr>
            <w:tcW w:type="dxa" w:w="1025"/>
            <w:shd w:val="clear" w:color="auto" w:fill="E8E8E8"/>
          </w:tcPr>
          <w:p>
            <w:pPr>
              <w:spacing w:after="0"/>
              <w:jc w:val="right"/>
            </w:pPr>
            <w:r>
              <w:rPr>
                <w:b/>
                <w:sz w:val="16"/>
              </w:rPr>
              <w:t>SRL, NFIP</w:t>
            </w:r>
          </w:p>
          <w:p>
            <w:pPr>
              <w:spacing w:after="0"/>
              <w:jc w:val="right"/>
            </w:pPr>
            <w:r>
              <w:rPr>
                <w:i/>
                <w:color w:val="555555"/>
                <w:sz w:val="14"/>
              </w:rPr>
              <w:t>properties</w:t>
            </w:r>
          </w:p>
        </w:tc>
        <w:tc>
          <w:tcPr>
            <w:tcW w:type="dxa" w:w="10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5"/>
            <w:shd w:val="clear" w:color="auto" w:fill="E8E8E8"/>
          </w:tcPr>
          <w:p>
            <w:pPr>
              <w:spacing w:after="0"/>
              <w:jc w:val="right"/>
            </w:pPr>
            <w:r>
              <w:rPr>
                <w:b/>
                <w:sz w:val="16"/>
              </w:rPr>
              <w:t>Mitigated</w:t>
            </w:r>
          </w:p>
          <w:p>
            <w:pPr>
              <w:spacing w:after="0"/>
              <w:jc w:val="right"/>
            </w:pPr>
            <w:r>
              <w:rPr>
                <w:i/>
                <w:color w:val="555555"/>
                <w:sz w:val="14"/>
              </w:rPr>
              <w:t>properties</w:t>
            </w:r>
          </w:p>
        </w:tc>
        <w:tc>
          <w:tcPr>
            <w:tcW w:type="dxa" w:w="11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77"/>
            <w:shd w:val="clear" w:color="auto" w:fill="E8E8E8"/>
          </w:tcPr>
          <w:p>
            <w:pPr>
              <w:spacing w:after="0"/>
              <w:jc w:val="left"/>
            </w:pPr>
            <w:r>
              <w:rPr>
                <w:b/>
                <w:sz w:val="16"/>
              </w:rPr>
              <w:t>Note</w:t>
            </w:r>
          </w:p>
        </w:tc>
      </w:tr>
      <w:tr>
        <w:trPr>
          <w:cantSplit/>
        </w:trPr>
        <w:tc>
          <w:tcPr>
            <w:tcW w:type="dxa" w:w="1701"/>
          </w:tcPr>
          <w:p>
            <w:pPr>
              <w:spacing w:after="0"/>
              <w:jc w:val="left"/>
            </w:pPr>
            <w:r>
              <w:rPr>
                <w:sz w:val="16"/>
              </w:rPr>
              <w:t>Berkeley County (unincorporated area)</w:t>
            </w:r>
          </w:p>
        </w:tc>
        <w:tc>
          <w:tcPr>
            <w:tcW w:type="dxa" w:w="1141"/>
          </w:tcPr>
          <w:p>
            <w:pPr>
              <w:spacing w:after="0"/>
              <w:jc w:val="left"/>
            </w:pPr>
            <w:r>
              <w:rPr>
                <w:sz w:val="16"/>
              </w:rPr>
              <w:t>450029</w:t>
            </w:r>
          </w:p>
        </w:tc>
        <w:tc>
          <w:tcPr>
            <w:tcW w:type="dxa" w:w="1025"/>
          </w:tcPr>
          <w:p>
            <w:pPr>
              <w:spacing w:after="0"/>
              <w:jc w:val="right"/>
            </w:pPr>
            <w:r>
              <w:rPr>
                <w:sz w:val="16"/>
              </w:rPr>
              <w:t>3</w:t>
            </w:r>
          </w:p>
        </w:tc>
        <w:tc>
          <w:tcPr>
            <w:tcW w:type="dxa" w:w="1025"/>
          </w:tcPr>
          <w:p>
            <w:pPr>
              <w:spacing w:after="0"/>
              <w:jc w:val="right"/>
            </w:pPr>
            <w:r>
              <w:rPr>
                <w:sz w:val="16"/>
              </w:rPr>
              <w:t>3</w:t>
            </w:r>
          </w:p>
        </w:tc>
        <w:tc>
          <w:tcPr>
            <w:tcW w:type="dxa" w:w="1025"/>
          </w:tcPr>
          <w:p>
            <w:pPr>
              <w:spacing w:after="0"/>
              <w:jc w:val="right"/>
            </w:pPr>
            <w:r>
              <w:rPr>
                <w:sz w:val="16"/>
              </w:rPr>
              <w:t>24</w:t>
            </w:r>
          </w:p>
        </w:tc>
        <w:tc>
          <w:tcPr>
            <w:tcW w:type="dxa" w:w="1025"/>
          </w:tcPr>
          <w:p>
            <w:pPr>
              <w:spacing w:after="0"/>
              <w:jc w:val="right"/>
            </w:pPr>
            <w:r>
              <w:rPr>
                <w:sz w:val="16"/>
              </w:rPr>
              <w:t>2</w:t>
            </w:r>
          </w:p>
        </w:tc>
        <w:tc>
          <w:tcPr>
            <w:tcW w:type="dxa" w:w="1025"/>
          </w:tcPr>
          <w:p>
            <w:pPr>
              <w:spacing w:after="0"/>
              <w:jc w:val="right"/>
            </w:pPr>
            <w:r>
              <w:rPr>
                <w:sz w:val="16"/>
              </w:rPr>
              <w:t>24</w:t>
            </w:r>
          </w:p>
        </w:tc>
        <w:tc>
          <w:tcPr>
            <w:tcW w:type="dxa" w:w="1025"/>
          </w:tcPr>
          <w:p>
            <w:pPr>
              <w:spacing w:after="0"/>
              <w:jc w:val="right"/>
            </w:pPr>
            <w:r>
              <w:rPr>
                <w:sz w:val="16"/>
              </w:rPr>
              <w:t>0</w:t>
            </w:r>
          </w:p>
        </w:tc>
        <w:tc>
          <w:tcPr>
            <w:tcW w:type="dxa" w:w="1141"/>
          </w:tcPr>
          <w:p>
            <w:pPr>
              <w:spacing w:after="0"/>
              <w:jc w:val="right"/>
            </w:pPr>
            <w:r>
              <w:rPr>
                <w:sz w:val="16"/>
              </w:rPr>
              <w:t>14</w:t>
            </w:r>
          </w:p>
        </w:tc>
        <w:tc>
          <w:tcPr>
            <w:tcW w:type="dxa" w:w="3977"/>
          </w:tcPr>
          <w:p>
            <w:pPr>
              <w:spacing w:after="0"/>
              <w:jc w:val="left"/>
            </w:pPr>
          </w:p>
        </w:tc>
      </w:tr>
      <w:tr>
        <w:trPr>
          <w:cantSplit/>
        </w:trPr>
        <w:tc>
          <w:tcPr>
            <w:tcW w:type="dxa" w:w="1701"/>
          </w:tcPr>
          <w:p>
            <w:pPr>
              <w:spacing w:after="0"/>
              <w:jc w:val="left"/>
            </w:pPr>
            <w:r>
              <w:rPr>
                <w:sz w:val="16"/>
              </w:rPr>
              <w:t>Bonneau town</w:t>
            </w:r>
          </w:p>
        </w:tc>
        <w:tc>
          <w:tcPr>
            <w:tcW w:type="dxa" w:w="1141"/>
          </w:tcPr>
          <w:p>
            <w:pPr>
              <w:spacing w:after="0"/>
              <w:jc w:val="left"/>
            </w:pPr>
            <w:r>
              <w:rPr>
                <w:sz w:val="16"/>
              </w:rPr>
              <w:t>450234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Goose Creek city</w:t>
            </w:r>
          </w:p>
        </w:tc>
        <w:tc>
          <w:tcPr>
            <w:tcW w:type="dxa" w:w="1141"/>
          </w:tcPr>
          <w:p>
            <w:pPr>
              <w:spacing w:after="0"/>
              <w:jc w:val="left"/>
            </w:pPr>
            <w:r>
              <w:rPr>
                <w:sz w:val="16"/>
              </w:rPr>
              <w:t>450206</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5</w:t>
            </w:r>
          </w:p>
        </w:tc>
        <w:tc>
          <w:tcPr>
            <w:tcW w:type="dxa" w:w="1025"/>
          </w:tcPr>
          <w:p>
            <w:pPr>
              <w:spacing w:after="0"/>
              <w:jc w:val="right"/>
            </w:pPr>
            <w:r>
              <w:rPr>
                <w:sz w:val="16"/>
              </w:rPr>
              <w:t>0</w:t>
            </w:r>
          </w:p>
        </w:tc>
        <w:tc>
          <w:tcPr>
            <w:tcW w:type="dxa" w:w="1025"/>
          </w:tcPr>
          <w:p>
            <w:pPr>
              <w:spacing w:after="0"/>
              <w:jc w:val="right"/>
            </w:pPr>
            <w:r>
              <w:rPr>
                <w:sz w:val="16"/>
              </w:rPr>
              <w:t>5</w:t>
            </w:r>
          </w:p>
        </w:tc>
        <w:tc>
          <w:tcPr>
            <w:tcW w:type="dxa" w:w="1025"/>
          </w:tcPr>
          <w:p>
            <w:pPr>
              <w:spacing w:after="0"/>
              <w:jc w:val="right"/>
            </w:pPr>
            <w:r>
              <w:rPr>
                <w:sz w:val="16"/>
              </w:rPr>
              <w:t>0</w:t>
            </w:r>
          </w:p>
        </w:tc>
        <w:tc>
          <w:tcPr>
            <w:tcW w:type="dxa" w:w="1141"/>
          </w:tcPr>
          <w:p>
            <w:pPr>
              <w:spacing w:after="0"/>
              <w:jc w:val="right"/>
            </w:pPr>
            <w:r>
              <w:rPr>
                <w:sz w:val="16"/>
              </w:rPr>
              <w:t>2</w:t>
            </w:r>
          </w:p>
        </w:tc>
        <w:tc>
          <w:tcPr>
            <w:tcW w:type="dxa" w:w="3977"/>
          </w:tcPr>
          <w:p>
            <w:pPr>
              <w:spacing w:after="0"/>
              <w:jc w:val="left"/>
            </w:pPr>
          </w:p>
        </w:tc>
      </w:tr>
      <w:tr>
        <w:trPr>
          <w:cantSplit/>
        </w:trPr>
        <w:tc>
          <w:tcPr>
            <w:tcW w:type="dxa" w:w="1701"/>
          </w:tcPr>
          <w:p>
            <w:pPr>
              <w:spacing w:after="0"/>
              <w:jc w:val="left"/>
            </w:pPr>
            <w:r>
              <w:rPr>
                <w:sz w:val="16"/>
              </w:rPr>
              <w:t>Hanahan city</w:t>
            </w:r>
          </w:p>
        </w:tc>
        <w:tc>
          <w:tcPr>
            <w:tcW w:type="dxa" w:w="1141"/>
          </w:tcPr>
          <w:p>
            <w:pPr>
              <w:spacing w:after="0"/>
              <w:jc w:val="left"/>
            </w:pPr>
            <w:r>
              <w:rPr>
                <w:sz w:val="16"/>
              </w:rPr>
              <w:t>450030</w:t>
            </w:r>
          </w:p>
        </w:tc>
        <w:tc>
          <w:tcPr>
            <w:tcW w:type="dxa" w:w="1025"/>
          </w:tcPr>
          <w:p>
            <w:pPr>
              <w:spacing w:after="0"/>
              <w:jc w:val="right"/>
            </w:pPr>
            <w:r>
              <w:rPr>
                <w:sz w:val="16"/>
              </w:rPr>
              <w:t>4</w:t>
            </w:r>
          </w:p>
        </w:tc>
        <w:tc>
          <w:tcPr>
            <w:tcW w:type="dxa" w:w="1025"/>
          </w:tcPr>
          <w:p>
            <w:pPr>
              <w:spacing w:after="0"/>
              <w:jc w:val="right"/>
            </w:pPr>
            <w:r>
              <w:rPr>
                <w:sz w:val="16"/>
              </w:rPr>
              <w:t>5</w:t>
            </w:r>
          </w:p>
        </w:tc>
        <w:tc>
          <w:tcPr>
            <w:tcW w:type="dxa" w:w="1025"/>
          </w:tcPr>
          <w:p>
            <w:pPr>
              <w:spacing w:after="0"/>
              <w:jc w:val="right"/>
            </w:pPr>
            <w:r>
              <w:rPr>
                <w:sz w:val="16"/>
              </w:rPr>
              <w:t>38</w:t>
            </w:r>
          </w:p>
        </w:tc>
        <w:tc>
          <w:tcPr>
            <w:tcW w:type="dxa" w:w="1025"/>
          </w:tcPr>
          <w:p>
            <w:pPr>
              <w:spacing w:after="0"/>
              <w:jc w:val="right"/>
            </w:pPr>
            <w:r>
              <w:rPr>
                <w:sz w:val="16"/>
              </w:rPr>
              <w:t>5</w:t>
            </w:r>
          </w:p>
        </w:tc>
        <w:tc>
          <w:tcPr>
            <w:tcW w:type="dxa" w:w="1025"/>
          </w:tcPr>
          <w:p>
            <w:pPr>
              <w:spacing w:after="0"/>
              <w:jc w:val="right"/>
            </w:pPr>
            <w:r>
              <w:rPr>
                <w:sz w:val="16"/>
              </w:rPr>
              <w:t>38</w:t>
            </w:r>
          </w:p>
        </w:tc>
        <w:tc>
          <w:tcPr>
            <w:tcW w:type="dxa" w:w="1025"/>
          </w:tcPr>
          <w:p>
            <w:pPr>
              <w:spacing w:after="0"/>
              <w:jc w:val="right"/>
            </w:pPr>
            <w:r>
              <w:rPr>
                <w:sz w:val="16"/>
              </w:rPr>
              <w:t>0</w:t>
            </w:r>
          </w:p>
        </w:tc>
        <w:tc>
          <w:tcPr>
            <w:tcW w:type="dxa" w:w="1141"/>
          </w:tcPr>
          <w:p>
            <w:pPr>
              <w:spacing w:after="0"/>
              <w:jc w:val="right"/>
            </w:pPr>
            <w:r>
              <w:rPr>
                <w:sz w:val="16"/>
              </w:rPr>
              <w:t>24</w:t>
            </w:r>
          </w:p>
        </w:tc>
        <w:tc>
          <w:tcPr>
            <w:tcW w:type="dxa" w:w="3977"/>
          </w:tcPr>
          <w:p>
            <w:pPr>
              <w:spacing w:after="0"/>
              <w:jc w:val="left"/>
            </w:pPr>
          </w:p>
        </w:tc>
      </w:tr>
      <w:tr>
        <w:trPr>
          <w:cantSplit/>
        </w:trPr>
        <w:tc>
          <w:tcPr>
            <w:tcW w:type="dxa" w:w="1701"/>
          </w:tcPr>
          <w:p>
            <w:pPr>
              <w:spacing w:after="0"/>
              <w:jc w:val="left"/>
            </w:pPr>
            <w:r>
              <w:rPr>
                <w:sz w:val="16"/>
              </w:rPr>
              <w:t>Jamestown town</w:t>
            </w:r>
          </w:p>
        </w:tc>
        <w:tc>
          <w:tcPr>
            <w:tcW w:type="dxa" w:w="1141"/>
          </w:tcPr>
          <w:p>
            <w:pPr>
              <w:spacing w:after="0"/>
              <w:jc w:val="left"/>
            </w:pPr>
            <w:r>
              <w:rPr>
                <w:sz w:val="16"/>
              </w:rPr>
              <w:t>450220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Moncks Corner town</w:t>
            </w:r>
          </w:p>
        </w:tc>
        <w:tc>
          <w:tcPr>
            <w:tcW w:type="dxa" w:w="1141"/>
          </w:tcPr>
          <w:p>
            <w:pPr>
              <w:spacing w:after="0"/>
              <w:jc w:val="left"/>
            </w:pPr>
            <w:r>
              <w:rPr>
                <w:sz w:val="16"/>
              </w:rPr>
              <w:t>450031</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025"/>
          </w:tcPr>
          <w:p>
            <w:pPr>
              <w:spacing w:after="0"/>
              <w:jc w:val="right"/>
            </w:pPr>
            <w:r>
              <w:rPr>
                <w:sz w:val="16"/>
              </w:rPr>
              <w:t>4</w:t>
            </w:r>
          </w:p>
        </w:tc>
        <w:tc>
          <w:tcPr>
            <w:tcW w:type="dxa" w:w="1025"/>
          </w:tcPr>
          <w:p>
            <w:pPr>
              <w:spacing w:after="0"/>
              <w:jc w:val="right"/>
            </w:pPr>
            <w:r>
              <w:rPr>
                <w:sz w:val="16"/>
              </w:rPr>
              <w:t>0</w:t>
            </w:r>
          </w:p>
        </w:tc>
        <w:tc>
          <w:tcPr>
            <w:tcW w:type="dxa" w:w="1025"/>
          </w:tcPr>
          <w:p>
            <w:pPr>
              <w:spacing w:after="0"/>
              <w:jc w:val="right"/>
            </w:pPr>
            <w:r>
              <w:rPr>
                <w:sz w:val="16"/>
              </w:rPr>
              <w:t>4</w:t>
            </w:r>
          </w:p>
        </w:tc>
        <w:tc>
          <w:tcPr>
            <w:tcW w:type="dxa" w:w="1025"/>
          </w:tcPr>
          <w:p>
            <w:pPr>
              <w:spacing w:after="0"/>
              <w:jc w:val="right"/>
            </w:pPr>
            <w:r>
              <w:rPr>
                <w:sz w:val="16"/>
              </w:rPr>
              <w:t>0</w:t>
            </w:r>
          </w:p>
        </w:tc>
        <w:tc>
          <w:tcPr>
            <w:tcW w:type="dxa" w:w="1141"/>
          </w:tcPr>
          <w:p>
            <w:pPr>
              <w:spacing w:after="0"/>
              <w:jc w:val="right"/>
            </w:pPr>
            <w:r>
              <w:rPr>
                <w:sz w:val="16"/>
              </w:rPr>
              <w:t>3</w:t>
            </w:r>
          </w:p>
        </w:tc>
        <w:tc>
          <w:tcPr>
            <w:tcW w:type="dxa" w:w="3977"/>
          </w:tcPr>
          <w:p>
            <w:pPr>
              <w:spacing w:after="0"/>
              <w:jc w:val="left"/>
            </w:pPr>
          </w:p>
        </w:tc>
      </w:tr>
      <w:tr>
        <w:trPr>
          <w:cantSplit/>
        </w:trPr>
        <w:tc>
          <w:tcPr>
            <w:tcW w:type="dxa" w:w="1701"/>
          </w:tcPr>
          <w:p>
            <w:pPr>
              <w:spacing w:after="0"/>
              <w:jc w:val="left"/>
            </w:pPr>
            <w:r>
              <w:rPr>
                <w:sz w:val="16"/>
              </w:rPr>
              <w:t>St. Stephen town</w:t>
            </w:r>
          </w:p>
        </w:tc>
        <w:tc>
          <w:tcPr>
            <w:tcW w:type="dxa" w:w="1141"/>
          </w:tcPr>
          <w:p>
            <w:pPr>
              <w:spacing w:after="0"/>
              <w:jc w:val="left"/>
            </w:pPr>
            <w:r>
              <w:rPr>
                <w:sz w:val="16"/>
              </w:rPr>
              <w:t>450265</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Summerville town</w:t>
            </w:r>
          </w:p>
        </w:tc>
        <w:tc>
          <w:tcPr>
            <w:tcW w:type="dxa" w:w="1141"/>
          </w:tcPr>
          <w:p>
            <w:pPr>
              <w:spacing w:after="0"/>
              <w:jc w:val="left"/>
            </w:pPr>
            <w:r>
              <w:rPr>
                <w:sz w:val="16"/>
              </w:rPr>
              <w:t>450073</w:t>
            </w:r>
          </w:p>
        </w:tc>
        <w:tc>
          <w:tcPr>
            <w:tcW w:type="dxa" w:w="1025"/>
          </w:tcPr>
          <w:p>
            <w:pPr>
              <w:spacing w:after="0"/>
              <w:jc w:val="right"/>
            </w:pPr>
            <w:r>
              <w:rPr>
                <w:sz w:val="16"/>
              </w:rPr>
              <w:t>5</w:t>
            </w:r>
          </w:p>
        </w:tc>
        <w:tc>
          <w:tcPr>
            <w:tcW w:type="dxa" w:w="1025"/>
          </w:tcPr>
          <w:p>
            <w:pPr>
              <w:spacing w:after="0"/>
              <w:jc w:val="right"/>
            </w:pPr>
            <w:r>
              <w:rPr>
                <w:sz w:val="16"/>
              </w:rPr>
              <w:t>1</w:t>
            </w:r>
          </w:p>
        </w:tc>
        <w:tc>
          <w:tcPr>
            <w:tcW w:type="dxa" w:w="1025"/>
          </w:tcPr>
          <w:p>
            <w:pPr>
              <w:spacing w:after="0"/>
              <w:jc w:val="right"/>
            </w:pPr>
            <w:r>
              <w:rPr>
                <w:sz w:val="16"/>
              </w:rPr>
              <w:t>17</w:t>
            </w:r>
          </w:p>
        </w:tc>
        <w:tc>
          <w:tcPr>
            <w:tcW w:type="dxa" w:w="1025"/>
          </w:tcPr>
          <w:p>
            <w:pPr>
              <w:spacing w:after="0"/>
              <w:jc w:val="right"/>
            </w:pPr>
            <w:r>
              <w:rPr>
                <w:sz w:val="16"/>
              </w:rPr>
              <w:t>1</w:t>
            </w:r>
          </w:p>
        </w:tc>
        <w:tc>
          <w:tcPr>
            <w:tcW w:type="dxa" w:w="1025"/>
          </w:tcPr>
          <w:p>
            <w:pPr>
              <w:spacing w:after="0"/>
              <w:jc w:val="right"/>
            </w:pPr>
            <w:r>
              <w:rPr>
                <w:sz w:val="16"/>
              </w:rPr>
              <w:t>17</w:t>
            </w:r>
          </w:p>
        </w:tc>
        <w:tc>
          <w:tcPr>
            <w:tcW w:type="dxa" w:w="1025"/>
          </w:tcPr>
          <w:p>
            <w:pPr>
              <w:spacing w:after="0"/>
              <w:jc w:val="right"/>
            </w:pPr>
            <w:r>
              <w:rPr>
                <w:sz w:val="16"/>
              </w:rPr>
              <w:t>0</w:t>
            </w:r>
          </w:p>
        </w:tc>
        <w:tc>
          <w:tcPr>
            <w:tcW w:type="dxa" w:w="1141"/>
          </w:tcPr>
          <w:p>
            <w:pPr>
              <w:spacing w:after="0"/>
              <w:jc w:val="right"/>
            </w:pPr>
            <w:r>
              <w:rPr>
                <w:sz w:val="16"/>
              </w:rPr>
              <w:t>13</w:t>
            </w:r>
          </w:p>
        </w:tc>
        <w:tc>
          <w:tcPr>
            <w:tcW w:type="dxa" w:w="3977"/>
          </w:tcPr>
          <w:p>
            <w:pPr>
              <w:spacing w:after="0"/>
              <w:jc w:val="left"/>
            </w:pPr>
            <w:r>
              <w:rPr>
                <w:sz w:val="16"/>
              </w:rPr>
              <w:t>Whole community, including the part in Dorchester County; none of its repeat-flood properties are in this county.</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8</w:t>
            </w:r>
          </w:p>
        </w:tc>
        <w:tc>
          <w:tcPr>
            <w:tcW w:type="dxa" w:w="1496"/>
          </w:tcPr>
          <w:p>
            <w:pPr>
              <w:spacing w:after="0"/>
              <w:jc w:val="right"/>
            </w:pPr>
            <w:r>
              <w:rPr>
                <w:sz w:val="16"/>
              </w:rPr>
              <w:t>70</w:t>
            </w:r>
          </w:p>
        </w:tc>
        <w:tc>
          <w:tcPr>
            <w:tcW w:type="dxa" w:w="1496"/>
          </w:tcPr>
          <w:p>
            <w:pPr>
              <w:spacing w:after="0"/>
              <w:jc w:val="right"/>
            </w:pPr>
            <w:r>
              <w:rPr>
                <w:sz w:val="16"/>
              </w:rPr>
              <w:t>7</w:t>
            </w:r>
          </w:p>
        </w:tc>
        <w:tc>
          <w:tcPr>
            <w:tcW w:type="dxa" w:w="1496"/>
          </w:tcPr>
          <w:p>
            <w:pPr>
              <w:spacing w:after="0"/>
              <w:jc w:val="right"/>
            </w:pPr>
            <w:r>
              <w:rPr>
                <w:sz w:val="16"/>
              </w:rPr>
              <w:t>70</w:t>
            </w:r>
          </w:p>
        </w:tc>
        <w:tc>
          <w:tcPr>
            <w:tcW w:type="dxa" w:w="1496"/>
          </w:tcPr>
          <w:p>
            <w:pPr>
              <w:spacing w:after="0"/>
              <w:jc w:val="right"/>
            </w:pPr>
            <w:r>
              <w:rPr>
                <w:sz w:val="16"/>
              </w:rPr>
              <w:t>0</w:t>
            </w:r>
          </w:p>
        </w:tc>
        <w:tc>
          <w:tcPr>
            <w:tcW w:type="dxa" w:w="1665"/>
          </w:tcPr>
          <w:p>
            <w:pPr>
              <w:spacing w:after="0"/>
              <w:jc w:val="right"/>
            </w:pPr>
            <w:r>
              <w:rPr>
                <w:sz w:val="16"/>
              </w:rPr>
              <w:t>42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Berkeley County, SC: risk-assessment baseline packet, release 2026-10 (data as of 2026-09-28; County area 45015).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Berkeley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Berkeley County, SC: Risk-assessment baseline packet</dc:title>
  <dc:subject>Hazard Plain release 2026-10, as of 2026-09-28. Preview: automated baseline</dc:subject>
  <dc:creator>Hazard Plain</dc:creator>
  <cp:keywords>Hazard Plain; hazard mitigation; risk assessment; 45015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